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441CE" w:rsidRPr="00FB5DD3" w:rsidTr="0013588E">
        <w:trPr>
          <w:trHeight w:val="528"/>
        </w:trPr>
        <w:tc>
          <w:tcPr>
            <w:tcW w:w="1559" w:type="dxa"/>
            <w:vAlign w:val="center"/>
          </w:tcPr>
          <w:p w:rsidR="00A441CE" w:rsidRPr="009A21C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A441CE" w:rsidRPr="00011A34" w:rsidRDefault="00A441CE" w:rsidP="00A441CE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A441CE" w:rsidRPr="00FB5DD3" w:rsidTr="0013588E">
        <w:trPr>
          <w:trHeight w:val="528"/>
        </w:trPr>
        <w:tc>
          <w:tcPr>
            <w:tcW w:w="1559" w:type="dxa"/>
            <w:vAlign w:val="center"/>
          </w:tcPr>
          <w:p w:rsidR="00A441CE" w:rsidRPr="009A21C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441CE" w:rsidRPr="0098618B" w:rsidRDefault="00A441CE" w:rsidP="00A441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令和２年10月14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16時00分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16時30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441CE" w:rsidRPr="00FB5DD3" w:rsidTr="0013588E">
        <w:trPr>
          <w:trHeight w:val="528"/>
        </w:trPr>
        <w:tc>
          <w:tcPr>
            <w:tcW w:w="1559" w:type="dxa"/>
            <w:vAlign w:val="center"/>
          </w:tcPr>
          <w:p w:rsidR="00A441CE" w:rsidRPr="009A21C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441CE" w:rsidRPr="00011A34" w:rsidRDefault="00A441CE" w:rsidP="00A441C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A441CE" w:rsidRPr="005517E6" w:rsidTr="0013588E">
        <w:trPr>
          <w:trHeight w:val="955"/>
        </w:trPr>
        <w:tc>
          <w:tcPr>
            <w:tcW w:w="1559" w:type="dxa"/>
            <w:vAlign w:val="center"/>
          </w:tcPr>
          <w:p w:rsidR="00A441CE" w:rsidRPr="009A21C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441CE" w:rsidRPr="00231324" w:rsidRDefault="00A441CE" w:rsidP="00A441C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：土居特別顧問</w:t>
            </w:r>
          </w:p>
          <w:p w:rsidR="00A441CE" w:rsidRDefault="00A441CE" w:rsidP="00A441C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：副首都推進局理事、制度企画担当部長、制度企画担当課</w:t>
            </w:r>
          </w:p>
          <w:p w:rsidR="00A441CE" w:rsidRPr="00E75B48" w:rsidRDefault="00A441CE" w:rsidP="00A441CE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長代理</w:t>
            </w:r>
          </w:p>
        </w:tc>
      </w:tr>
      <w:tr w:rsidR="00A441CE" w:rsidRPr="00FB5DD3" w:rsidTr="0013588E">
        <w:trPr>
          <w:trHeight w:val="562"/>
        </w:trPr>
        <w:tc>
          <w:tcPr>
            <w:tcW w:w="1559" w:type="dxa"/>
            <w:vAlign w:val="center"/>
          </w:tcPr>
          <w:p w:rsidR="00A441CE" w:rsidRPr="009A21C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41CE" w:rsidRPr="00011A34" w:rsidRDefault="00A441CE" w:rsidP="00A441C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A441CE" w:rsidRPr="00D31F27" w:rsidTr="00A441CE">
        <w:trPr>
          <w:trHeight w:val="4282"/>
        </w:trPr>
        <w:tc>
          <w:tcPr>
            <w:tcW w:w="1559" w:type="dxa"/>
            <w:vAlign w:val="center"/>
          </w:tcPr>
          <w:p w:rsidR="00A441CE" w:rsidRPr="00952C94" w:rsidRDefault="00A441CE" w:rsidP="00A441C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441CE" w:rsidRDefault="00A441CE" w:rsidP="00A441C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・住民説明会の開催状況については、内容を理解。</w:t>
            </w:r>
          </w:p>
          <w:p w:rsidR="00A441CE" w:rsidRDefault="00A441CE" w:rsidP="00A441CE">
            <w:pPr>
              <w:ind w:left="284" w:hangingChars="114" w:hanging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・４つの特別区を作ると、各区が競いながら、各区の実情に応じてきめ細やかな住民サービスを実施していくことができる。各区で</w:t>
            </w:r>
            <w:r w:rsidRPr="0050264E">
              <w:rPr>
                <w:rFonts w:hAnsi="HG丸ｺﾞｼｯｸM-PRO" w:hint="eastAsia"/>
                <w:sz w:val="24"/>
                <w:szCs w:val="24"/>
              </w:rPr>
              <w:t>メリハリ付けができる、自分たちが望むようなサービスを選択できる</w:t>
            </w:r>
            <w:r>
              <w:rPr>
                <w:rFonts w:hAnsi="HG丸ｺﾞｼｯｸM-PRO" w:hint="eastAsia"/>
                <w:sz w:val="24"/>
                <w:szCs w:val="24"/>
              </w:rPr>
              <w:t>ということ</w:t>
            </w:r>
            <w:r w:rsidRPr="0050264E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A441CE" w:rsidRDefault="00A441CE" w:rsidP="00A441CE">
            <w:pPr>
              <w:ind w:left="284" w:hangingChars="114" w:hanging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・いわば「オーダーメイドの地方自治」が可能になるものであり、その点を強調していくことが重要。</w:t>
            </w:r>
          </w:p>
          <w:p w:rsidR="00A441CE" w:rsidRDefault="00A441CE" w:rsidP="00A441C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・住民に身近な特別区では、今の270万人の大阪市よりも、一票の重みは大きくなる。住民の意見が届きやすくなるということ。</w:t>
            </w:r>
          </w:p>
          <w:p w:rsidR="00A441CE" w:rsidRPr="00807E4F" w:rsidRDefault="00A441CE" w:rsidP="00A441C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・こうした特別区制度の意義について、市民に実感を伴った理解が浸透していくことが重要ではないか。</w:t>
            </w:r>
          </w:p>
        </w:tc>
      </w:tr>
      <w:tr w:rsidR="00A441CE" w:rsidRPr="00D31F27" w:rsidTr="0013588E">
        <w:trPr>
          <w:trHeight w:val="544"/>
        </w:trPr>
        <w:tc>
          <w:tcPr>
            <w:tcW w:w="1559" w:type="dxa"/>
            <w:vAlign w:val="center"/>
          </w:tcPr>
          <w:p w:rsidR="00A441CE" w:rsidRPr="00D31F27" w:rsidRDefault="00A441CE" w:rsidP="00A441C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441CE" w:rsidRPr="00011A34" w:rsidRDefault="00A441CE" w:rsidP="00A441C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w:pict w14:anchorId="40E17076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4" o:spid="_x0000_s1035" type="#_x0000_t61" style="position:absolute;left:0;text-align:left;margin-left:300.9pt;margin-top:669.05pt;width:241.85pt;height:4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BiAIAANE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" adj="-2170,-1192">
                  <v:stroke dashstyle="1 1"/>
                  <v:textbox style="mso-next-textbox:#四角形吹き出し 4" inset="5.85pt,.7pt,5.85pt,.7pt">
                    <w:txbxContent>
                      <w:p w:rsidR="00A441CE" w:rsidRPr="00F81498" w:rsidRDefault="00A441CE" w:rsidP="00E75B48">
                        <w:pPr>
                          <w:ind w:left="229" w:hangingChars="100" w:hanging="229"/>
                          <w:rPr>
                            <w:rFonts w:asciiTheme="majorEastAsia" w:eastAsiaTheme="majorEastAsia" w:hAnsiTheme="majorEastAsia"/>
                          </w:rPr>
                        </w:pPr>
                        <w:r w:rsidRPr="00F8149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各資料のデータは、当概要データと同様にホームページへ掲載してください。</w:t>
                        </w:r>
                      </w:p>
                    </w:txbxContent>
                  </v:textbox>
                </v:shape>
              </w:pict>
            </w:r>
            <w:r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3588E" w:rsidRPr="00D31F27" w:rsidTr="0013588E">
        <w:trPr>
          <w:trHeight w:val="1411"/>
        </w:trPr>
        <w:tc>
          <w:tcPr>
            <w:tcW w:w="1559" w:type="dxa"/>
            <w:vAlign w:val="center"/>
          </w:tcPr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3588E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「特別区設置協定書」について（説明パンフレット）</w:t>
              </w:r>
            </w:hyperlink>
          </w:p>
          <w:p w:rsidR="0013588E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市長説明資料</w:t>
              </w:r>
            </w:hyperlink>
          </w:p>
          <w:p w:rsidR="0013588E" w:rsidRPr="00D10C2F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9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知事説明資料</w:t>
              </w:r>
            </w:hyperlink>
          </w:p>
        </w:tc>
      </w:tr>
      <w:tr w:rsidR="00A441CE" w:rsidRPr="00D31F27" w:rsidTr="0013588E">
        <w:trPr>
          <w:trHeight w:val="712"/>
        </w:trPr>
        <w:tc>
          <w:tcPr>
            <w:tcW w:w="1559" w:type="dxa"/>
            <w:vAlign w:val="center"/>
          </w:tcPr>
          <w:p w:rsidR="00A441CE" w:rsidRPr="00D31F27" w:rsidRDefault="00A441CE" w:rsidP="00A441C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441CE" w:rsidRPr="00D31F27" w:rsidRDefault="00A441CE" w:rsidP="00A441C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3A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ち合わせは、インターネットを通じたテレビ会議システムを活用して開催</w:t>
            </w:r>
          </w:p>
        </w:tc>
      </w:tr>
      <w:bookmarkEnd w:id="0"/>
      <w:tr w:rsidR="0013588E" w:rsidRPr="00D31F27" w:rsidTr="0013588E">
        <w:trPr>
          <w:trHeight w:val="568"/>
        </w:trPr>
        <w:tc>
          <w:tcPr>
            <w:tcW w:w="1559" w:type="dxa"/>
            <w:vAlign w:val="center"/>
          </w:tcPr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13588E" w:rsidRPr="00D31F27" w:rsidRDefault="0013588E" w:rsidP="0013588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414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85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82" w:rsidRDefault="00290E82" w:rsidP="00394441">
      <w:r>
        <w:separator/>
      </w:r>
    </w:p>
  </w:endnote>
  <w:endnote w:type="continuationSeparator" w:id="0">
    <w:p w:rsidR="00290E82" w:rsidRDefault="00290E8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82" w:rsidRDefault="00290E82" w:rsidP="00394441">
      <w:r>
        <w:separator/>
      </w:r>
    </w:p>
  </w:footnote>
  <w:footnote w:type="continuationSeparator" w:id="0">
    <w:p w:rsidR="00290E82" w:rsidRDefault="00290E8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02DF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4546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88E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029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0E82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3EB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26D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4BC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774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27B77"/>
    <w:rsid w:val="005310E7"/>
    <w:rsid w:val="00533F2E"/>
    <w:rsid w:val="005350BD"/>
    <w:rsid w:val="00535318"/>
    <w:rsid w:val="00535D68"/>
    <w:rsid w:val="00536122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B657A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C11"/>
    <w:rsid w:val="006D099D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C05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6AF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4F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18B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1155"/>
    <w:rsid w:val="00A42218"/>
    <w:rsid w:val="00A430BC"/>
    <w:rsid w:val="00A441CE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077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929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0C2F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4210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1526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5:docId w15:val="{178B6A8E-8BBE-413F-A9EE-7DAC314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13/513378/shicyoushiryou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utosuishin/cmsfiles/contents/0000513/513378/shiryou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fukushutosuishin/cmsfiles/contents/0000513/513378/chijishi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F3737A19-CC5D-4AEB-8AE5-C439C9D28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9842C-957E-4786-9EAA-A3C1C92F83B9}"/>
</file>

<file path=customXml/itemProps3.xml><?xml version="1.0" encoding="utf-8"?>
<ds:datastoreItem xmlns:ds="http://schemas.openxmlformats.org/officeDocument/2006/customXml" ds:itemID="{0A5BBA85-5E1F-4759-9BD9-D407D7D52BF2}"/>
</file>

<file path=customXml/itemProps4.xml><?xml version="1.0" encoding="utf-8"?>
<ds:datastoreItem xmlns:ds="http://schemas.openxmlformats.org/officeDocument/2006/customXml" ds:itemID="{C5E68780-673B-4ED6-BD71-91C307566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139</Words>
  <Characters>796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2017-03-24T09:41:00Z</cp:lastPrinted>
  <dcterms:created xsi:type="dcterms:W3CDTF">2017-06-22T08:14:00Z</dcterms:created>
  <dcterms:modified xsi:type="dcterms:W3CDTF">2020-10-21T09:52:00Z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