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5C4B97" w:rsidRDefault="00070A8A" w:rsidP="00947BB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</w:p>
    <w:p w:rsidR="008B1889" w:rsidRPr="005C4B9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886D09" w:rsidTr="00B840F1">
        <w:trPr>
          <w:trHeight w:val="530"/>
        </w:trPr>
        <w:tc>
          <w:tcPr>
            <w:tcW w:w="1418" w:type="dxa"/>
            <w:vAlign w:val="center"/>
          </w:tcPr>
          <w:p w:rsidR="005C4B97" w:rsidRPr="005C4B97" w:rsidRDefault="00070A8A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:rsidR="005C4B97" w:rsidRPr="005C4B97" w:rsidRDefault="00070A8A" w:rsidP="005C4B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5C4B97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年日本国際博覧会（大阪・関西万博）に向けた来場者輸送にかかる取組</w:t>
            </w:r>
            <w:r w:rsidR="000505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み</w:t>
            </w: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に関する助言等</w:t>
            </w:r>
          </w:p>
        </w:tc>
      </w:tr>
      <w:tr w:rsidR="00886D09" w:rsidTr="00B840F1">
        <w:trPr>
          <w:trHeight w:val="566"/>
        </w:trPr>
        <w:tc>
          <w:tcPr>
            <w:tcW w:w="1418" w:type="dxa"/>
            <w:vAlign w:val="center"/>
          </w:tcPr>
          <w:p w:rsidR="005C4B97" w:rsidRPr="005C4B97" w:rsidRDefault="00070A8A" w:rsidP="005C4B9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:rsidR="005C4B97" w:rsidRPr="005C4B97" w:rsidRDefault="00070A8A" w:rsidP="005C4B97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令和４年４月８日(金)　１３時００分～　１７時３０分</w:t>
            </w:r>
          </w:p>
        </w:tc>
      </w:tr>
      <w:tr w:rsidR="00886D09" w:rsidTr="00B840F1">
        <w:trPr>
          <w:trHeight w:val="696"/>
        </w:trPr>
        <w:tc>
          <w:tcPr>
            <w:tcW w:w="1418" w:type="dxa"/>
            <w:vAlign w:val="center"/>
          </w:tcPr>
          <w:p w:rsidR="00CF3877" w:rsidRPr="005C4B97" w:rsidRDefault="00070A8A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:rsidR="00CF3877" w:rsidRPr="005C4B97" w:rsidRDefault="00070A8A" w:rsidP="005778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大阪市本庁舎会議室</w:t>
            </w:r>
            <w:r w:rsidR="005778C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、</w:t>
            </w:r>
            <w:r w:rsidR="00F11754"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大阪府咲洲庁舎会議室</w:t>
            </w:r>
            <w:r w:rsidR="005778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及び現場視察（夢洲・舞洲）</w:t>
            </w:r>
          </w:p>
        </w:tc>
      </w:tr>
      <w:tr w:rsidR="00886D09" w:rsidTr="00B840F1">
        <w:trPr>
          <w:trHeight w:val="847"/>
        </w:trPr>
        <w:tc>
          <w:tcPr>
            <w:tcW w:w="1418" w:type="dxa"/>
            <w:vAlign w:val="center"/>
          </w:tcPr>
          <w:p w:rsidR="00CF3877" w:rsidRPr="005C4B97" w:rsidRDefault="00070A8A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:rsidR="00F11754" w:rsidRPr="00734588" w:rsidRDefault="00070A8A" w:rsidP="00F11754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（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）</w:t>
            </w:r>
          </w:p>
          <w:p w:rsidR="00F11754" w:rsidRPr="00734588" w:rsidRDefault="00070A8A" w:rsidP="00B1445D">
            <w:pPr>
              <w:ind w:firstLineChars="200" w:firstLine="48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:rsidR="00982E2F" w:rsidRPr="005C4B97" w:rsidRDefault="00070A8A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B807B5"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職員等）</w:t>
            </w:r>
          </w:p>
          <w:p w:rsidR="0019205C" w:rsidRPr="005C4B97" w:rsidRDefault="00070A8A" w:rsidP="00F1175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大阪市副市長</w:t>
            </w:r>
          </w:p>
          <w:p w:rsidR="00F11754" w:rsidRDefault="00070A8A" w:rsidP="00F1175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万博推進局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理事、</w:t>
            </w: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整備調整部長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、整備調整課長、整備企画課長、</w:t>
            </w:r>
          </w:p>
          <w:p w:rsidR="00FC17DB" w:rsidRPr="005C4B97" w:rsidRDefault="00070A8A" w:rsidP="00F11754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整備調整課長代理　ほか</w:t>
            </w:r>
          </w:p>
        </w:tc>
      </w:tr>
      <w:tr w:rsidR="00886D09" w:rsidTr="00B840F1">
        <w:trPr>
          <w:trHeight w:val="452"/>
        </w:trPr>
        <w:tc>
          <w:tcPr>
            <w:tcW w:w="1418" w:type="dxa"/>
            <w:vAlign w:val="center"/>
          </w:tcPr>
          <w:p w:rsidR="00CF3877" w:rsidRPr="005C4B97" w:rsidRDefault="00070A8A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:rsidR="00A87DE0" w:rsidRPr="005C4B97" w:rsidRDefault="00070A8A" w:rsidP="005778C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万博開催に向けた来場者輸送にかかる</w:t>
            </w:r>
            <w:r w:rsidR="00F117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</w:t>
            </w:r>
            <w:r w:rsidR="000505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</w:t>
            </w:r>
            <w:r w:rsidR="008604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の概要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説明及び現地視察</w:t>
            </w:r>
          </w:p>
        </w:tc>
      </w:tr>
      <w:tr w:rsidR="00886D09" w:rsidTr="00B840F1">
        <w:trPr>
          <w:trHeight w:val="404"/>
        </w:trPr>
        <w:tc>
          <w:tcPr>
            <w:tcW w:w="1418" w:type="dxa"/>
            <w:vAlign w:val="center"/>
          </w:tcPr>
          <w:p w:rsidR="00CF3877" w:rsidRPr="005C4B97" w:rsidRDefault="00070A8A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:rsidR="00CF3877" w:rsidRPr="005C4B97" w:rsidRDefault="00070A8A" w:rsidP="00EB4931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来場者輸送にかかる</w:t>
            </w:r>
            <w:r w:rsidR="00A43A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</w:t>
            </w:r>
            <w:r w:rsidR="00EB49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みを進めていく必要がある。</w:t>
            </w:r>
          </w:p>
        </w:tc>
      </w:tr>
      <w:tr w:rsidR="00886D09" w:rsidTr="00B840F1">
        <w:trPr>
          <w:trHeight w:val="421"/>
        </w:trPr>
        <w:tc>
          <w:tcPr>
            <w:tcW w:w="1418" w:type="dxa"/>
            <w:vAlign w:val="center"/>
          </w:tcPr>
          <w:p w:rsidR="00CF3877" w:rsidRPr="005C4B97" w:rsidRDefault="00070A8A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:rsidR="00CF3877" w:rsidRPr="005C4B97" w:rsidRDefault="00070A8A" w:rsidP="00CF387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今後、必要に応じて、ご助言をいただきながら、検討を進めていく。</w:t>
            </w:r>
            <w:r w:rsidR="00EF3EDA" w:rsidRPr="005C4B9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2B5" w:rsidRPr="00F81498" w:rsidRDefault="00070A8A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5" type="#_x0000_t61" style="width:241.85pt;height:43.5pt;margin-top:669.05pt;margin-left:300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adj="-2170,-1192">
                      <v:stroke dashstyle="1 1"/>
                      <v:textbox inset="5.85pt,0.7pt,5.85pt,0.7pt">
                        <w:txbxContent>
                          <w:p w:rsidR="006772B5" w:rsidRPr="00F81498" w:rsidP="00CF3877" w14:paraId="547D6BAF" w14:textId="77777777">
                            <w:pPr>
                              <w:ind w:left="210" w:hanging="210" w:hangingChars="10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6D09" w:rsidTr="00B840F1">
        <w:trPr>
          <w:trHeight w:val="709"/>
        </w:trPr>
        <w:tc>
          <w:tcPr>
            <w:tcW w:w="1418" w:type="dxa"/>
            <w:vAlign w:val="center"/>
          </w:tcPr>
          <w:p w:rsidR="00CF3877" w:rsidRPr="005C4B97" w:rsidRDefault="00070A8A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:rsidR="0085707F" w:rsidRPr="00070A8A" w:rsidRDefault="00070A8A" w:rsidP="00665AA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070A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hyperlink w:history="1">
              <w:r w:rsidR="00665AAE" w:rsidRPr="00070A8A">
                <w:rPr>
                  <w:rStyle w:val="a9"/>
                  <w:rFonts w:ascii="HG丸ｺﾞｼｯｸM-PRO" w:eastAsia="HG丸ｺﾞｼｯｸM-PRO" w:hAnsi="HG丸ｺﾞｼｯｸM-PRO" w:hint="eastAsia"/>
                  <w:color w:val="000000" w:themeColor="text1"/>
                  <w:sz w:val="24"/>
                  <w:szCs w:val="24"/>
                  <w:u w:val="none"/>
                </w:rPr>
                <w:t>万博期間中の交通処理について</w:t>
              </w:r>
            </w:hyperlink>
          </w:p>
          <w:p w:rsidR="00374D87" w:rsidRPr="005C4B97" w:rsidRDefault="00070A8A" w:rsidP="008570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0A8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・</w:t>
            </w:r>
            <w:hyperlink w:history="1">
              <w:r w:rsidR="00665AAE" w:rsidRPr="00070A8A">
                <w:rPr>
                  <w:rStyle w:val="a9"/>
                  <w:rFonts w:ascii="HG丸ｺﾞｼｯｸM-PRO" w:eastAsia="HG丸ｺﾞｼｯｸM-PRO" w:hAnsi="HG丸ｺﾞｼｯｸM-PRO" w:hint="eastAsia"/>
                  <w:color w:val="000000" w:themeColor="text1"/>
                  <w:sz w:val="24"/>
                  <w:szCs w:val="24"/>
                  <w:u w:val="none"/>
                </w:rPr>
                <w:t>2</w:t>
              </w:r>
              <w:r w:rsidR="00665AAE" w:rsidRPr="00070A8A">
                <w:rPr>
                  <w:rStyle w:val="a9"/>
                  <w:rFonts w:ascii="HG丸ｺﾞｼｯｸM-PRO" w:eastAsia="HG丸ｺﾞｼｯｸM-PRO" w:hAnsi="HG丸ｺﾞｼｯｸM-PRO"/>
                  <w:color w:val="000000" w:themeColor="text1"/>
                  <w:sz w:val="24"/>
                  <w:szCs w:val="24"/>
                  <w:u w:val="none"/>
                </w:rPr>
                <w:t>025</w:t>
              </w:r>
              <w:r w:rsidRPr="00070A8A">
                <w:rPr>
                  <w:rStyle w:val="a9"/>
                  <w:rFonts w:ascii="HG丸ｺﾞｼｯｸM-PRO" w:eastAsia="HG丸ｺﾞｼｯｸM-PRO" w:hAnsi="HG丸ｺﾞｼｯｸM-PRO" w:hint="eastAsia"/>
                  <w:color w:val="000000" w:themeColor="text1"/>
                  <w:sz w:val="24"/>
                  <w:szCs w:val="24"/>
                  <w:u w:val="none"/>
                </w:rPr>
                <w:t>年日本国際博覧会来場者輸送対策協議会</w:t>
              </w:r>
              <w:r w:rsidR="00665AAE" w:rsidRPr="00070A8A">
                <w:rPr>
                  <w:rStyle w:val="a9"/>
                  <w:rFonts w:ascii="HG丸ｺﾞｼｯｸM-PRO" w:eastAsia="HG丸ｺﾞｼｯｸM-PRO" w:hAnsi="HG丸ｺﾞｼｯｸM-PRO" w:hint="eastAsia"/>
                  <w:color w:val="000000" w:themeColor="text1"/>
                  <w:sz w:val="24"/>
                  <w:szCs w:val="24"/>
                  <w:u w:val="none"/>
                </w:rPr>
                <w:t>設置要綱</w:t>
              </w:r>
            </w:hyperlink>
          </w:p>
        </w:tc>
      </w:tr>
      <w:tr w:rsidR="00886D09" w:rsidTr="00B840F1">
        <w:trPr>
          <w:trHeight w:val="485"/>
        </w:trPr>
        <w:tc>
          <w:tcPr>
            <w:tcW w:w="1418" w:type="dxa"/>
            <w:vAlign w:val="center"/>
          </w:tcPr>
          <w:p w:rsidR="00CF3877" w:rsidRPr="005C4B97" w:rsidRDefault="00070A8A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:rsidR="0002683F" w:rsidRPr="005C4B97" w:rsidRDefault="0002683F" w:rsidP="00665AAE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886D09" w:rsidTr="00B840F1">
        <w:trPr>
          <w:trHeight w:val="762"/>
        </w:trPr>
        <w:tc>
          <w:tcPr>
            <w:tcW w:w="1418" w:type="dxa"/>
            <w:vAlign w:val="center"/>
          </w:tcPr>
          <w:p w:rsidR="00CF3877" w:rsidRPr="005C4B97" w:rsidRDefault="00070A8A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:rsidR="00CF3877" w:rsidRPr="005C4B97" w:rsidRDefault="00070A8A" w:rsidP="00CF3877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CF3877" w:rsidRPr="005C4B97" w:rsidRDefault="00CF3877" w:rsidP="003F23F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8B1889" w:rsidRPr="005C4B9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5C4B97" w:rsidSect="00B840F1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0A0"/>
    <w:rsid w:val="0000429A"/>
    <w:rsid w:val="00011581"/>
    <w:rsid w:val="00011A34"/>
    <w:rsid w:val="0001768A"/>
    <w:rsid w:val="00020399"/>
    <w:rsid w:val="00024BA5"/>
    <w:rsid w:val="0002683F"/>
    <w:rsid w:val="0003247F"/>
    <w:rsid w:val="0005055D"/>
    <w:rsid w:val="000601AA"/>
    <w:rsid w:val="000666F4"/>
    <w:rsid w:val="000706E8"/>
    <w:rsid w:val="00070A8A"/>
    <w:rsid w:val="00075D5C"/>
    <w:rsid w:val="00095A7C"/>
    <w:rsid w:val="00096DB8"/>
    <w:rsid w:val="000B72FD"/>
    <w:rsid w:val="000C56BB"/>
    <w:rsid w:val="000D43C6"/>
    <w:rsid w:val="000D7311"/>
    <w:rsid w:val="000E34BE"/>
    <w:rsid w:val="000E4D97"/>
    <w:rsid w:val="000E551B"/>
    <w:rsid w:val="000F4C33"/>
    <w:rsid w:val="00114CEE"/>
    <w:rsid w:val="00134627"/>
    <w:rsid w:val="001477D2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22434F"/>
    <w:rsid w:val="0023469A"/>
    <w:rsid w:val="00260D4C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7C00"/>
    <w:rsid w:val="00347385"/>
    <w:rsid w:val="00354501"/>
    <w:rsid w:val="003652DC"/>
    <w:rsid w:val="00374D87"/>
    <w:rsid w:val="00394012"/>
    <w:rsid w:val="00394A5D"/>
    <w:rsid w:val="003A5A9B"/>
    <w:rsid w:val="003D3231"/>
    <w:rsid w:val="003F23F1"/>
    <w:rsid w:val="00402F8D"/>
    <w:rsid w:val="00414D54"/>
    <w:rsid w:val="00423C95"/>
    <w:rsid w:val="00435271"/>
    <w:rsid w:val="004723D4"/>
    <w:rsid w:val="00491DE3"/>
    <w:rsid w:val="0049246F"/>
    <w:rsid w:val="004C21B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778CE"/>
    <w:rsid w:val="005872B9"/>
    <w:rsid w:val="0059767E"/>
    <w:rsid w:val="005B1E24"/>
    <w:rsid w:val="005B33F3"/>
    <w:rsid w:val="005B6C03"/>
    <w:rsid w:val="005C4B97"/>
    <w:rsid w:val="005C634D"/>
    <w:rsid w:val="005D3CFC"/>
    <w:rsid w:val="00632C07"/>
    <w:rsid w:val="00641C6F"/>
    <w:rsid w:val="006530E6"/>
    <w:rsid w:val="00665AAE"/>
    <w:rsid w:val="00670442"/>
    <w:rsid w:val="00672F60"/>
    <w:rsid w:val="006772B5"/>
    <w:rsid w:val="006879A0"/>
    <w:rsid w:val="00691D52"/>
    <w:rsid w:val="00693D57"/>
    <w:rsid w:val="00695C9C"/>
    <w:rsid w:val="006A4229"/>
    <w:rsid w:val="006D5395"/>
    <w:rsid w:val="006D7538"/>
    <w:rsid w:val="00701986"/>
    <w:rsid w:val="00734588"/>
    <w:rsid w:val="00761AEB"/>
    <w:rsid w:val="007662C7"/>
    <w:rsid w:val="007742FC"/>
    <w:rsid w:val="007746A5"/>
    <w:rsid w:val="00783E68"/>
    <w:rsid w:val="00787797"/>
    <w:rsid w:val="008035E7"/>
    <w:rsid w:val="00815E4F"/>
    <w:rsid w:val="008423B6"/>
    <w:rsid w:val="0085707F"/>
    <w:rsid w:val="00857CC2"/>
    <w:rsid w:val="00860424"/>
    <w:rsid w:val="0087612A"/>
    <w:rsid w:val="00886D09"/>
    <w:rsid w:val="008A2A48"/>
    <w:rsid w:val="008B1889"/>
    <w:rsid w:val="008B775B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5111"/>
    <w:rsid w:val="00A3197A"/>
    <w:rsid w:val="00A43A3F"/>
    <w:rsid w:val="00A56179"/>
    <w:rsid w:val="00A70D84"/>
    <w:rsid w:val="00A76DB2"/>
    <w:rsid w:val="00A87DE0"/>
    <w:rsid w:val="00A942D4"/>
    <w:rsid w:val="00AA06B9"/>
    <w:rsid w:val="00AA6180"/>
    <w:rsid w:val="00AC2716"/>
    <w:rsid w:val="00AC7E4B"/>
    <w:rsid w:val="00AD796A"/>
    <w:rsid w:val="00AE19E8"/>
    <w:rsid w:val="00AE486A"/>
    <w:rsid w:val="00B126C0"/>
    <w:rsid w:val="00B1445D"/>
    <w:rsid w:val="00B2390D"/>
    <w:rsid w:val="00B33807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C01C86"/>
    <w:rsid w:val="00C24F9C"/>
    <w:rsid w:val="00C41D3E"/>
    <w:rsid w:val="00C4756C"/>
    <w:rsid w:val="00C52CC9"/>
    <w:rsid w:val="00C865FA"/>
    <w:rsid w:val="00CC2749"/>
    <w:rsid w:val="00CC7DBE"/>
    <w:rsid w:val="00CE4AF9"/>
    <w:rsid w:val="00CF298B"/>
    <w:rsid w:val="00CF3877"/>
    <w:rsid w:val="00D20AD7"/>
    <w:rsid w:val="00D32ADA"/>
    <w:rsid w:val="00D34439"/>
    <w:rsid w:val="00D42A75"/>
    <w:rsid w:val="00D5720C"/>
    <w:rsid w:val="00D72C53"/>
    <w:rsid w:val="00D94A98"/>
    <w:rsid w:val="00D95972"/>
    <w:rsid w:val="00DC0B91"/>
    <w:rsid w:val="00DC3DA4"/>
    <w:rsid w:val="00DD5E3D"/>
    <w:rsid w:val="00DE10B8"/>
    <w:rsid w:val="00E00451"/>
    <w:rsid w:val="00E00D2E"/>
    <w:rsid w:val="00E01B34"/>
    <w:rsid w:val="00E04DD2"/>
    <w:rsid w:val="00E115E3"/>
    <w:rsid w:val="00E266A5"/>
    <w:rsid w:val="00E3257D"/>
    <w:rsid w:val="00E36620"/>
    <w:rsid w:val="00E43516"/>
    <w:rsid w:val="00E605FF"/>
    <w:rsid w:val="00E6247C"/>
    <w:rsid w:val="00E62CD0"/>
    <w:rsid w:val="00EA5E0E"/>
    <w:rsid w:val="00EA71EA"/>
    <w:rsid w:val="00EA765C"/>
    <w:rsid w:val="00EB4931"/>
    <w:rsid w:val="00EC0E81"/>
    <w:rsid w:val="00ED5D4D"/>
    <w:rsid w:val="00EE28C6"/>
    <w:rsid w:val="00EE5DD5"/>
    <w:rsid w:val="00EF2F0C"/>
    <w:rsid w:val="00EF3EDA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81498"/>
    <w:rsid w:val="00F937D2"/>
    <w:rsid w:val="00F94383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0A97A-399F-4031-BD54-AA9652AB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2022-02-21T04:39:00Z</dcterms:created>
  <dcterms:modified xsi:type="dcterms:W3CDTF">2022-05-18T05:17:00Z</dcterms:modified>
</cp:coreProperties>
</file>