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85" w:rsidRPr="00D21D69" w:rsidRDefault="006E4912" w:rsidP="00D21D69">
      <w:pPr>
        <w:spacing w:line="440" w:lineRule="exact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32"/>
          <w:szCs w:val="24"/>
        </w:rPr>
        <w:t>「</w:t>
      </w:r>
      <w:r w:rsidR="00D21D69" w:rsidRPr="00D21D69">
        <w:rPr>
          <w:rFonts w:ascii="Meiryo UI" w:eastAsia="Meiryo UI" w:hAnsi="Meiryo UI" w:hint="eastAsia"/>
          <w:b/>
          <w:sz w:val="32"/>
          <w:szCs w:val="24"/>
        </w:rPr>
        <w:t>移管計画案」に基づく主な対応方針について</w:t>
      </w:r>
    </w:p>
    <w:p w:rsidR="00D21D69" w:rsidRDefault="00D21D69" w:rsidP="00D21D69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:rsidR="00D21D69" w:rsidRPr="00D21D69" w:rsidRDefault="00D21D69" w:rsidP="00D21D69">
      <w:pPr>
        <w:spacing w:line="440" w:lineRule="exact"/>
        <w:rPr>
          <w:rFonts w:ascii="Meiryo UI" w:eastAsia="Meiryo UI" w:hAnsi="Meiryo UI"/>
          <w:b/>
          <w:sz w:val="24"/>
          <w:szCs w:val="24"/>
          <w:u w:val="single"/>
        </w:rPr>
      </w:pPr>
      <w:r w:rsidRPr="00D21D69">
        <w:rPr>
          <w:rFonts w:ascii="Meiryo UI" w:eastAsia="Meiryo UI" w:hAnsi="Meiryo UI" w:hint="eastAsia"/>
          <w:b/>
          <w:sz w:val="24"/>
          <w:szCs w:val="24"/>
          <w:u w:val="single"/>
        </w:rPr>
        <w:t>１．工事中の学校の取扱い</w:t>
      </w:r>
    </w:p>
    <w:p w:rsidR="00D21D69" w:rsidRDefault="00D21D69" w:rsidP="00D21D69">
      <w:pPr>
        <w:spacing w:line="440" w:lineRule="exact"/>
        <w:rPr>
          <w:rFonts w:ascii="Meiryo UI" w:eastAsia="Meiryo UI" w:hAnsi="Meiryo UI"/>
          <w:sz w:val="24"/>
          <w:szCs w:val="24"/>
        </w:rPr>
      </w:pPr>
      <w:r w:rsidRPr="00D21D69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/>
          <w:sz w:val="24"/>
          <w:szCs w:val="24"/>
        </w:rPr>
        <w:t xml:space="preserve"> </w:t>
      </w:r>
      <w:r w:rsidRPr="00D21D69">
        <w:rPr>
          <w:rFonts w:ascii="Meiryo UI" w:eastAsia="Meiryo UI" w:hAnsi="Meiryo UI"/>
          <w:sz w:val="24"/>
          <w:szCs w:val="24"/>
        </w:rPr>
        <w:t>水都国際中学校・高等学校と桜和高等学校の2校については、令和４年４月時点で工事中の</w:t>
      </w:r>
    </w:p>
    <w:p w:rsidR="00D21D69" w:rsidRPr="00D21D69" w:rsidRDefault="001C5B2E" w:rsidP="00D21D69">
      <w:pPr>
        <w:spacing w:line="4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ため、移管時は</w:t>
      </w:r>
      <w:r w:rsidR="006E4912">
        <w:rPr>
          <w:rFonts w:ascii="Meiryo UI" w:eastAsia="Meiryo UI" w:hAnsi="Meiryo UI" w:hint="eastAsia"/>
          <w:sz w:val="24"/>
          <w:szCs w:val="24"/>
        </w:rPr>
        <w:t>大阪市から</w:t>
      </w:r>
      <w:r>
        <w:rPr>
          <w:rFonts w:ascii="Meiryo UI" w:eastAsia="Meiryo UI" w:hAnsi="Meiryo UI"/>
          <w:sz w:val="24"/>
          <w:szCs w:val="24"/>
        </w:rPr>
        <w:t>無償</w:t>
      </w:r>
      <w:r>
        <w:rPr>
          <w:rFonts w:ascii="Meiryo UI" w:eastAsia="Meiryo UI" w:hAnsi="Meiryo UI" w:hint="eastAsia"/>
          <w:sz w:val="24"/>
          <w:szCs w:val="24"/>
        </w:rPr>
        <w:t>で借用</w:t>
      </w:r>
      <w:r>
        <w:rPr>
          <w:rFonts w:ascii="Meiryo UI" w:eastAsia="Meiryo UI" w:hAnsi="Meiryo UI"/>
          <w:sz w:val="24"/>
          <w:szCs w:val="24"/>
        </w:rPr>
        <w:t>し、工事終了後、すみやかに無償</w:t>
      </w:r>
      <w:r w:rsidR="006E4912">
        <w:rPr>
          <w:rFonts w:ascii="Meiryo UI" w:eastAsia="Meiryo UI" w:hAnsi="Meiryo UI" w:hint="eastAsia"/>
          <w:sz w:val="24"/>
          <w:szCs w:val="24"/>
        </w:rPr>
        <w:t>譲渡を受ける</w:t>
      </w:r>
      <w:r w:rsidR="00D21D69" w:rsidRPr="00D21D69">
        <w:rPr>
          <w:rFonts w:ascii="Meiryo UI" w:eastAsia="Meiryo UI" w:hAnsi="Meiryo UI"/>
          <w:sz w:val="24"/>
          <w:szCs w:val="24"/>
        </w:rPr>
        <w:t>。</w:t>
      </w:r>
    </w:p>
    <w:p w:rsidR="00EA21BF" w:rsidRPr="006E4912" w:rsidRDefault="00EA21BF" w:rsidP="00D21D69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:rsidR="00D21D69" w:rsidRDefault="00D21D69" w:rsidP="00D21D69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:rsidR="00D21D69" w:rsidRPr="00D21D69" w:rsidRDefault="00D21D69" w:rsidP="00D21D69">
      <w:pPr>
        <w:spacing w:line="440" w:lineRule="exact"/>
        <w:rPr>
          <w:rFonts w:ascii="Meiryo UI" w:eastAsia="Meiryo UI" w:hAnsi="Meiryo UI"/>
          <w:b/>
          <w:sz w:val="24"/>
          <w:szCs w:val="24"/>
          <w:u w:val="single"/>
        </w:rPr>
      </w:pPr>
      <w:r w:rsidRPr="00D21D69">
        <w:rPr>
          <w:rFonts w:ascii="Meiryo UI" w:eastAsia="Meiryo UI" w:hAnsi="Meiryo UI" w:hint="eastAsia"/>
          <w:b/>
          <w:sz w:val="24"/>
          <w:szCs w:val="24"/>
          <w:u w:val="single"/>
        </w:rPr>
        <w:t>２．大阪市立の高等学校</w:t>
      </w:r>
      <w:r w:rsidR="00F53837">
        <w:rPr>
          <w:rFonts w:ascii="Meiryo UI" w:eastAsia="Meiryo UI" w:hAnsi="Meiryo UI" w:hint="eastAsia"/>
          <w:b/>
          <w:sz w:val="24"/>
          <w:szCs w:val="24"/>
          <w:u w:val="single"/>
        </w:rPr>
        <w:t>等</w:t>
      </w:r>
      <w:bookmarkStart w:id="0" w:name="_GoBack"/>
      <w:bookmarkEnd w:id="0"/>
      <w:r w:rsidRPr="00D21D69">
        <w:rPr>
          <w:rFonts w:ascii="Meiryo UI" w:eastAsia="Meiryo UI" w:hAnsi="Meiryo UI" w:hint="eastAsia"/>
          <w:b/>
          <w:sz w:val="24"/>
          <w:szCs w:val="24"/>
          <w:u w:val="single"/>
        </w:rPr>
        <w:t>の大阪府への移管に伴う譲渡財産の取扱いの基本的な考え方</w:t>
      </w:r>
    </w:p>
    <w:p w:rsidR="00A25105" w:rsidRPr="008B7F54" w:rsidRDefault="00D21D69" w:rsidP="00D21D69">
      <w:pPr>
        <w:spacing w:line="44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○　</w:t>
      </w:r>
      <w:r w:rsidR="008F7563" w:rsidRPr="008F7563">
        <w:rPr>
          <w:rFonts w:ascii="Meiryo UI" w:eastAsia="Meiryo UI" w:hAnsi="Meiryo UI" w:hint="eastAsia"/>
          <w:sz w:val="24"/>
          <w:szCs w:val="24"/>
        </w:rPr>
        <w:t>財産は、</w:t>
      </w:r>
      <w:r w:rsidR="008F7563" w:rsidRPr="008B7F54">
        <w:rPr>
          <w:rFonts w:ascii="Meiryo UI" w:eastAsia="Meiryo UI" w:hAnsi="Meiryo UI" w:hint="eastAsia"/>
          <w:color w:val="000000" w:themeColor="text1"/>
          <w:sz w:val="24"/>
          <w:szCs w:val="24"/>
        </w:rPr>
        <w:t>無償で譲渡し、移管後の起債償還費については、大阪府において負担する。</w:t>
      </w:r>
    </w:p>
    <w:p w:rsidR="00D21D69" w:rsidRDefault="00D21D69" w:rsidP="00D21D69">
      <w:pPr>
        <w:spacing w:line="44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4B5679" w:rsidRPr="00D21D69" w:rsidRDefault="00D21D69" w:rsidP="00D21D69">
      <w:pPr>
        <w:spacing w:line="440" w:lineRule="exact"/>
        <w:ind w:firstLineChars="50" w:firstLine="1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○　</w:t>
      </w:r>
      <w:r w:rsidR="004B5679" w:rsidRPr="00D21D69">
        <w:rPr>
          <w:rFonts w:ascii="Meiryo UI" w:eastAsia="Meiryo UI" w:hAnsi="Meiryo UI" w:hint="eastAsia"/>
          <w:sz w:val="24"/>
          <w:szCs w:val="24"/>
        </w:rPr>
        <w:t>譲渡した</w:t>
      </w:r>
      <w:r w:rsidR="00DA3BD4" w:rsidRPr="00D21D69">
        <w:rPr>
          <w:rFonts w:ascii="Meiryo UI" w:eastAsia="Meiryo UI" w:hAnsi="Meiryo UI" w:hint="eastAsia"/>
          <w:sz w:val="24"/>
          <w:szCs w:val="24"/>
        </w:rPr>
        <w:t>財産</w:t>
      </w:r>
      <w:r w:rsidR="004B5679" w:rsidRPr="00D21D69">
        <w:rPr>
          <w:rFonts w:ascii="Meiryo UI" w:eastAsia="Meiryo UI" w:hAnsi="Meiryo UI" w:hint="eastAsia"/>
          <w:sz w:val="24"/>
          <w:szCs w:val="24"/>
        </w:rPr>
        <w:t>は、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移管した</w:t>
      </w:r>
      <w:r w:rsidR="00A25105" w:rsidRPr="00D21D69">
        <w:rPr>
          <w:rFonts w:ascii="Meiryo UI" w:eastAsia="Meiryo UI" w:hAnsi="Meiryo UI" w:hint="eastAsia"/>
          <w:sz w:val="24"/>
          <w:szCs w:val="24"/>
        </w:rPr>
        <w:t>高校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の用途に</w:t>
      </w:r>
      <w:r w:rsidR="00A25105" w:rsidRPr="00D21D69">
        <w:rPr>
          <w:rFonts w:ascii="Meiryo UI" w:eastAsia="Meiryo UI" w:hAnsi="Meiryo UI" w:hint="eastAsia"/>
          <w:sz w:val="24"/>
          <w:szCs w:val="24"/>
        </w:rPr>
        <w:t>直接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使用する</w:t>
      </w:r>
      <w:r w:rsidR="00041134" w:rsidRPr="00D21D69">
        <w:rPr>
          <w:rFonts w:ascii="Meiryo UI" w:eastAsia="Meiryo UI" w:hAnsi="Meiryo UI" w:hint="eastAsia"/>
          <w:sz w:val="24"/>
          <w:szCs w:val="24"/>
        </w:rPr>
        <w:t>ことを基本</w:t>
      </w:r>
      <w:r w:rsidR="00A25105" w:rsidRPr="00D21D69">
        <w:rPr>
          <w:rFonts w:ascii="Meiryo UI" w:eastAsia="Meiryo UI" w:hAnsi="Meiryo UI" w:hint="eastAsia"/>
          <w:sz w:val="24"/>
          <w:szCs w:val="24"/>
        </w:rPr>
        <w:t>とする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。</w:t>
      </w:r>
    </w:p>
    <w:p w:rsidR="00D21D69" w:rsidRDefault="00D21D69" w:rsidP="00D21D69">
      <w:pPr>
        <w:spacing w:line="440" w:lineRule="exact"/>
        <w:ind w:firstLineChars="50" w:firstLine="120"/>
        <w:rPr>
          <w:rFonts w:ascii="Meiryo UI" w:eastAsia="Meiryo UI" w:hAnsi="Meiryo UI"/>
          <w:sz w:val="24"/>
          <w:szCs w:val="24"/>
        </w:rPr>
      </w:pPr>
    </w:p>
    <w:p w:rsidR="00D21D69" w:rsidRDefault="00D21D69" w:rsidP="00D21D69">
      <w:pPr>
        <w:spacing w:line="440" w:lineRule="exact"/>
        <w:ind w:firstLineChars="50" w:firstLine="1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○　</w:t>
      </w:r>
      <w:r w:rsidR="006E2CC3" w:rsidRPr="00D21D69">
        <w:rPr>
          <w:rFonts w:ascii="Meiryo UI" w:eastAsia="Meiryo UI" w:hAnsi="Meiryo UI" w:hint="eastAsia"/>
          <w:sz w:val="24"/>
          <w:szCs w:val="24"/>
        </w:rPr>
        <w:t>譲渡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した</w:t>
      </w:r>
      <w:r w:rsidR="00527B17" w:rsidRPr="00D21D69">
        <w:rPr>
          <w:rFonts w:ascii="Meiryo UI" w:eastAsia="Meiryo UI" w:hAnsi="Meiryo UI" w:hint="eastAsia"/>
          <w:sz w:val="24"/>
          <w:szCs w:val="24"/>
        </w:rPr>
        <w:t>後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に</w:t>
      </w:r>
      <w:r w:rsidR="00527B17" w:rsidRPr="00D21D69">
        <w:rPr>
          <w:rFonts w:ascii="Meiryo UI" w:eastAsia="Meiryo UI" w:hAnsi="Meiryo UI" w:hint="eastAsia"/>
          <w:sz w:val="24"/>
          <w:szCs w:val="24"/>
        </w:rPr>
        <w:t>、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移管した</w:t>
      </w:r>
      <w:r w:rsidR="00A25105" w:rsidRPr="00D21D69">
        <w:rPr>
          <w:rFonts w:ascii="Meiryo UI" w:eastAsia="Meiryo UI" w:hAnsi="Meiryo UI" w:hint="eastAsia"/>
          <w:sz w:val="24"/>
          <w:szCs w:val="24"/>
        </w:rPr>
        <w:t>高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校について</w:t>
      </w:r>
      <w:r w:rsidR="006D5429" w:rsidRPr="00D21D69">
        <w:rPr>
          <w:rFonts w:ascii="Meiryo UI" w:eastAsia="Meiryo UI" w:hAnsi="Meiryo UI" w:hint="eastAsia"/>
          <w:sz w:val="24"/>
          <w:szCs w:val="24"/>
        </w:rPr>
        <w:t>定員割れ等により</w:t>
      </w:r>
      <w:r w:rsidR="00041134" w:rsidRPr="00D21D69">
        <w:rPr>
          <w:rFonts w:ascii="Meiryo UI" w:eastAsia="Meiryo UI" w:hAnsi="Meiryo UI" w:hint="eastAsia"/>
          <w:sz w:val="24"/>
          <w:szCs w:val="24"/>
        </w:rPr>
        <w:t>再編</w:t>
      </w:r>
      <w:r w:rsidR="00A25105" w:rsidRPr="00D21D69">
        <w:rPr>
          <w:rFonts w:ascii="Meiryo UI" w:eastAsia="Meiryo UI" w:hAnsi="Meiryo UI" w:hint="eastAsia"/>
          <w:sz w:val="24"/>
          <w:szCs w:val="24"/>
        </w:rPr>
        <w:t>する</w:t>
      </w:r>
      <w:r w:rsidR="00041134" w:rsidRPr="00D21D69">
        <w:rPr>
          <w:rFonts w:ascii="Meiryo UI" w:eastAsia="Meiryo UI" w:hAnsi="Meiryo UI" w:hint="eastAsia"/>
          <w:sz w:val="24"/>
          <w:szCs w:val="24"/>
        </w:rPr>
        <w:t>ことが</w:t>
      </w:r>
      <w:r w:rsidR="00DA3BD4" w:rsidRPr="00D21D69">
        <w:rPr>
          <w:rFonts w:ascii="Meiryo UI" w:eastAsia="Meiryo UI" w:hAnsi="Meiryo UI" w:hint="eastAsia"/>
          <w:sz w:val="24"/>
          <w:szCs w:val="24"/>
        </w:rPr>
        <w:t>必要</w:t>
      </w:r>
      <w:r w:rsidR="006D5429" w:rsidRPr="00D21D69">
        <w:rPr>
          <w:rFonts w:ascii="Meiryo UI" w:eastAsia="Meiryo UI" w:hAnsi="Meiryo UI" w:hint="eastAsia"/>
          <w:sz w:val="24"/>
          <w:szCs w:val="24"/>
        </w:rPr>
        <w:t>と</w:t>
      </w:r>
      <w:r w:rsidR="006C3286" w:rsidRPr="00D21D69">
        <w:rPr>
          <w:rFonts w:ascii="Meiryo UI" w:eastAsia="Meiryo UI" w:hAnsi="Meiryo UI" w:hint="eastAsia"/>
          <w:sz w:val="24"/>
          <w:szCs w:val="24"/>
        </w:rPr>
        <w:t>なった</w:t>
      </w:r>
      <w:r w:rsidR="006E2CC3" w:rsidRPr="00D21D69">
        <w:rPr>
          <w:rFonts w:ascii="Meiryo UI" w:eastAsia="Meiryo UI" w:hAnsi="Meiryo UI" w:hint="eastAsia"/>
          <w:sz w:val="24"/>
          <w:szCs w:val="24"/>
        </w:rPr>
        <w:t>場合</w:t>
      </w:r>
      <w:r w:rsidR="00BD747B" w:rsidRPr="00D21D69">
        <w:rPr>
          <w:rFonts w:ascii="Meiryo UI" w:eastAsia="Meiryo UI" w:hAnsi="Meiryo UI" w:hint="eastAsia"/>
          <w:sz w:val="24"/>
          <w:szCs w:val="24"/>
        </w:rPr>
        <w:t>の</w:t>
      </w:r>
      <w:r w:rsidR="00DF50F7" w:rsidRPr="00D21D69">
        <w:rPr>
          <w:rFonts w:ascii="Meiryo UI" w:eastAsia="Meiryo UI" w:hAnsi="Meiryo UI" w:hint="eastAsia"/>
          <w:sz w:val="24"/>
          <w:szCs w:val="24"/>
        </w:rPr>
        <w:t>取扱い</w:t>
      </w:r>
    </w:p>
    <w:p w:rsidR="006E2CC3" w:rsidRPr="00D21D69" w:rsidRDefault="006B6640" w:rsidP="00103F86">
      <w:pPr>
        <w:spacing w:line="440" w:lineRule="exact"/>
        <w:ind w:firstLineChars="150" w:firstLine="360"/>
        <w:rPr>
          <w:rFonts w:ascii="Meiryo UI" w:eastAsia="Meiryo UI" w:hAnsi="Meiryo UI"/>
          <w:sz w:val="24"/>
          <w:szCs w:val="24"/>
        </w:rPr>
      </w:pPr>
      <w:r w:rsidRPr="00D21D69">
        <w:rPr>
          <w:rFonts w:ascii="Meiryo UI" w:eastAsia="Meiryo UI" w:hAnsi="Meiryo UI" w:hint="eastAsia"/>
          <w:sz w:val="24"/>
          <w:szCs w:val="24"/>
        </w:rPr>
        <w:t>は、</w:t>
      </w:r>
      <w:r w:rsidR="00DA3BD4" w:rsidRPr="00D21D69">
        <w:rPr>
          <w:rFonts w:ascii="Meiryo UI" w:eastAsia="Meiryo UI" w:hAnsi="Meiryo UI" w:hint="eastAsia"/>
          <w:sz w:val="24"/>
          <w:szCs w:val="24"/>
        </w:rPr>
        <w:t>次のとおりとする。</w:t>
      </w:r>
    </w:p>
    <w:p w:rsidR="00DA3BD4" w:rsidRPr="00D21D69" w:rsidRDefault="00DA3BD4" w:rsidP="00D21D69">
      <w:pPr>
        <w:spacing w:line="44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D21D69">
        <w:rPr>
          <w:rFonts w:ascii="Meiryo UI" w:eastAsia="Meiryo UI" w:hAnsi="Meiryo UI" w:hint="eastAsia"/>
          <w:sz w:val="24"/>
          <w:szCs w:val="24"/>
        </w:rPr>
        <w:t>・</w:t>
      </w:r>
      <w:r w:rsidR="00D21D69">
        <w:rPr>
          <w:rFonts w:ascii="Meiryo UI" w:eastAsia="Meiryo UI" w:hAnsi="Meiryo UI" w:hint="eastAsia"/>
          <w:sz w:val="24"/>
          <w:szCs w:val="24"/>
        </w:rPr>
        <w:t xml:space="preserve"> </w:t>
      </w:r>
      <w:r w:rsidRPr="00D21D69">
        <w:rPr>
          <w:rFonts w:ascii="Meiryo UI" w:eastAsia="Meiryo UI" w:hAnsi="Meiryo UI" w:hint="eastAsia"/>
          <w:sz w:val="24"/>
          <w:szCs w:val="24"/>
        </w:rPr>
        <w:t>府立</w:t>
      </w:r>
      <w:r w:rsidR="00A25105" w:rsidRPr="00D21D69">
        <w:rPr>
          <w:rFonts w:ascii="Meiryo UI" w:eastAsia="Meiryo UI" w:hAnsi="Meiryo UI" w:hint="eastAsia"/>
          <w:sz w:val="24"/>
          <w:szCs w:val="24"/>
        </w:rPr>
        <w:t>高校</w:t>
      </w:r>
      <w:r w:rsidR="006B6640" w:rsidRPr="00D21D69">
        <w:rPr>
          <w:rFonts w:ascii="Meiryo UI" w:eastAsia="Meiryo UI" w:hAnsi="Meiryo UI" w:hint="eastAsia"/>
          <w:sz w:val="24"/>
          <w:szCs w:val="24"/>
        </w:rPr>
        <w:t>の</w:t>
      </w:r>
      <w:r w:rsidR="006D5429" w:rsidRPr="00D21D69">
        <w:rPr>
          <w:rFonts w:ascii="Meiryo UI" w:eastAsia="Meiryo UI" w:hAnsi="Meiryo UI" w:hint="eastAsia"/>
          <w:sz w:val="24"/>
          <w:szCs w:val="24"/>
        </w:rPr>
        <w:t>用途に</w:t>
      </w:r>
      <w:r w:rsidR="006E2CC3" w:rsidRPr="00D21D69">
        <w:rPr>
          <w:rFonts w:ascii="Meiryo UI" w:eastAsia="Meiryo UI" w:hAnsi="Meiryo UI" w:hint="eastAsia"/>
          <w:sz w:val="24"/>
          <w:szCs w:val="24"/>
        </w:rPr>
        <w:t>利用</w:t>
      </w:r>
      <w:r w:rsidRPr="00D21D69">
        <w:rPr>
          <w:rFonts w:ascii="Meiryo UI" w:eastAsia="Meiryo UI" w:hAnsi="Meiryo UI" w:hint="eastAsia"/>
          <w:sz w:val="24"/>
          <w:szCs w:val="24"/>
        </w:rPr>
        <w:t>する</w:t>
      </w:r>
      <w:r w:rsidR="00D34988" w:rsidRPr="00D21D69">
        <w:rPr>
          <w:rFonts w:ascii="Meiryo UI" w:eastAsia="Meiryo UI" w:hAnsi="Meiryo UI" w:hint="eastAsia"/>
          <w:sz w:val="24"/>
          <w:szCs w:val="24"/>
        </w:rPr>
        <w:t>ことを原則とする。</w:t>
      </w:r>
    </w:p>
    <w:p w:rsidR="006E2CC3" w:rsidRPr="00D21D69" w:rsidRDefault="00DA3BD4" w:rsidP="00D21D69">
      <w:pPr>
        <w:spacing w:line="440" w:lineRule="exact"/>
        <w:ind w:firstLineChars="300" w:firstLine="720"/>
        <w:rPr>
          <w:rFonts w:ascii="Meiryo UI" w:eastAsia="Meiryo UI" w:hAnsi="Meiryo UI"/>
          <w:color w:val="000000" w:themeColor="text1"/>
          <w:sz w:val="24"/>
          <w:szCs w:val="24"/>
        </w:rPr>
      </w:pP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・</w:t>
      </w:r>
      <w:r w:rsidR="00D21D69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 </w:t>
      </w:r>
      <w:r w:rsidR="006B6640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特別支援学校の</w:t>
      </w:r>
      <w:r w:rsidR="006D5429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用途に</w:t>
      </w:r>
      <w:r w:rsidR="00D34988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転用すること</w:t>
      </w:r>
      <w:r w:rsidR="00041134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が必要な</w:t>
      </w:r>
      <w:r w:rsidR="00A25105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場合は、転用</w:t>
      </w:r>
      <w:r w:rsidR="001035EA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可能とする</w:t>
      </w: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5F24F7" w:rsidRPr="00D21D69" w:rsidRDefault="001E5037" w:rsidP="00D21D69">
      <w:pPr>
        <w:spacing w:line="440" w:lineRule="exact"/>
        <w:ind w:leftChars="350" w:left="855" w:hangingChars="50" w:hanging="120"/>
        <w:rPr>
          <w:rFonts w:ascii="Meiryo UI" w:eastAsia="Meiryo UI" w:hAnsi="Meiryo UI"/>
          <w:color w:val="000000" w:themeColor="text1"/>
          <w:sz w:val="24"/>
          <w:szCs w:val="24"/>
        </w:rPr>
      </w:pP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・</w:t>
      </w:r>
      <w:r w:rsidR="00D21D69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 </w:t>
      </w:r>
      <w:r w:rsidR="006E2CC3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普通財産として</w:t>
      </w:r>
      <w:r w:rsidR="00D34988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の</w:t>
      </w:r>
      <w:r w:rsidR="006E2CC3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処分（</w:t>
      </w:r>
      <w:r w:rsidR="0085568B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売却</w:t>
      </w:r>
      <w:r w:rsidR="006E2CC3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等）</w:t>
      </w:r>
      <w:r w:rsidR="007C13E3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について</w:t>
      </w:r>
      <w:r w:rsidR="00A25105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は、</w:t>
      </w:r>
      <w:r w:rsidR="004607DB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生じた</w:t>
      </w:r>
      <w:r w:rsidR="001822CB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収益を</w:t>
      </w:r>
      <w:r w:rsidR="004607DB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府立学校の教育の充実のために充てていく場合は処分可能とする。ただし、その収益を</w:t>
      </w:r>
      <w:r w:rsidR="002C0864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通常の学校運営に係る経費</w:t>
      </w:r>
      <w:r w:rsidR="004607DB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には充てないこととする。</w:t>
      </w:r>
      <w:r w:rsidR="001822CB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なお</w:t>
      </w:r>
      <w:r w:rsidR="00895017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、</w:t>
      </w:r>
      <w:r w:rsidR="005F24F7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当該収益の使途については、毎年度公表するものとする</w:t>
      </w:r>
      <w:r w:rsidR="00305C38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D21D69" w:rsidRDefault="00D21D69" w:rsidP="00D21D69">
      <w:pPr>
        <w:spacing w:line="440" w:lineRule="exact"/>
        <w:ind w:firstLineChars="200" w:firstLine="480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C655DD" w:rsidRPr="00D21D69" w:rsidRDefault="00920C5A" w:rsidP="00D21D69">
      <w:pPr>
        <w:spacing w:line="440" w:lineRule="exact"/>
        <w:ind w:firstLineChars="200" w:firstLine="480"/>
        <w:rPr>
          <w:rFonts w:ascii="Meiryo UI" w:eastAsia="Meiryo UI" w:hAnsi="Meiryo UI"/>
          <w:color w:val="000000" w:themeColor="text1"/>
          <w:sz w:val="24"/>
          <w:szCs w:val="24"/>
        </w:rPr>
      </w:pP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《府立</w:t>
      </w:r>
      <w:r w:rsidR="00C655DD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学校の教育の充実例</w:t>
      </w: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》</w:t>
      </w:r>
    </w:p>
    <w:p w:rsidR="00920C5A" w:rsidRPr="00D21D69" w:rsidRDefault="00420620" w:rsidP="00D21D69">
      <w:pPr>
        <w:spacing w:line="440" w:lineRule="exact"/>
        <w:ind w:leftChars="200" w:left="420" w:firstLineChars="150" w:firstLine="360"/>
        <w:rPr>
          <w:rFonts w:ascii="Meiryo UI" w:eastAsia="Meiryo UI" w:hAnsi="Meiryo UI"/>
          <w:color w:val="000000" w:themeColor="text1"/>
          <w:sz w:val="24"/>
          <w:szCs w:val="24"/>
        </w:rPr>
      </w:pP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・</w:t>
      </w:r>
      <w:r w:rsidR="00D21D69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 </w:t>
      </w:r>
      <w:r w:rsidR="00920C5A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ニーズや教育課題に対応した</w:t>
      </w:r>
      <w:r w:rsidR="00FC5801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、</w:t>
      </w:r>
      <w:r w:rsidR="00443E4E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新たな</w:t>
      </w:r>
      <w:r w:rsidR="00920C5A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高等学校</w:t>
      </w:r>
      <w:r w:rsidR="00443E4E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や特別支援学校</w:t>
      </w:r>
      <w:r w:rsidR="00920C5A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の開設</w:t>
      </w:r>
    </w:p>
    <w:p w:rsidR="001659B8" w:rsidRPr="00D21D69" w:rsidRDefault="00920C5A" w:rsidP="00D21D69">
      <w:pPr>
        <w:spacing w:line="440" w:lineRule="exact"/>
        <w:ind w:leftChars="200" w:left="420" w:firstLineChars="150" w:firstLine="360"/>
        <w:rPr>
          <w:rFonts w:ascii="Meiryo UI" w:eastAsia="Meiryo UI" w:hAnsi="Meiryo UI"/>
          <w:color w:val="000000" w:themeColor="text1"/>
          <w:sz w:val="24"/>
          <w:szCs w:val="24"/>
        </w:rPr>
      </w:pP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・</w:t>
      </w:r>
      <w:r w:rsidR="00D21D69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 </w:t>
      </w:r>
      <w:r w:rsidR="002C0864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教育の充実のために</w:t>
      </w:r>
      <w:r w:rsidR="005A5BFA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必要な</w:t>
      </w:r>
      <w:r w:rsidR="00420620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設備更新や</w:t>
      </w:r>
      <w:r w:rsidR="002C0864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建物</w:t>
      </w:r>
      <w:r w:rsidR="00420620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改修</w:t>
      </w:r>
    </w:p>
    <w:p w:rsidR="00443E4E" w:rsidRPr="00D21D69" w:rsidRDefault="009852F2" w:rsidP="00D21D69">
      <w:pPr>
        <w:spacing w:line="440" w:lineRule="exact"/>
        <w:ind w:leftChars="200" w:left="420" w:firstLineChars="150" w:firstLine="360"/>
        <w:rPr>
          <w:rFonts w:ascii="Meiryo UI" w:eastAsia="Meiryo UI" w:hAnsi="Meiryo UI"/>
          <w:color w:val="000000" w:themeColor="text1"/>
          <w:sz w:val="24"/>
          <w:szCs w:val="24"/>
        </w:rPr>
      </w:pP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・</w:t>
      </w:r>
      <w:r w:rsidR="00D21D69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 </w:t>
      </w: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新しい時代に必要となる</w:t>
      </w:r>
      <w:r w:rsidR="00443E4E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生徒の</w:t>
      </w: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資質・能力の育成につながる事業</w:t>
      </w:r>
      <w:r w:rsidR="002C0864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など</w:t>
      </w:r>
      <w:r w:rsidR="00D21D69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</w:p>
    <w:p w:rsidR="00D21D69" w:rsidRDefault="00D21D69" w:rsidP="00D21D69">
      <w:pPr>
        <w:spacing w:line="440" w:lineRule="exact"/>
        <w:ind w:leftChars="96" w:left="442" w:hangingChars="100" w:hanging="240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B80F8B" w:rsidRPr="00D21D69" w:rsidRDefault="00D21D69" w:rsidP="00D21D69">
      <w:pPr>
        <w:spacing w:line="440" w:lineRule="exact"/>
        <w:ind w:leftChars="96" w:left="442" w:hangingChars="100" w:hanging="240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○　</w:t>
      </w:r>
      <w:r w:rsidR="00B80F8B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再編を検討している高校（泉尾工業高校、東淀工業高校、生野工業高校）の取扱いは、次のとおりとする。</w:t>
      </w:r>
    </w:p>
    <w:p w:rsidR="00B80F8B" w:rsidRPr="00D21D69" w:rsidRDefault="00B80F8B" w:rsidP="008F7563">
      <w:pPr>
        <w:spacing w:line="440" w:lineRule="exact"/>
        <w:ind w:leftChars="350" w:left="855" w:hangingChars="50" w:hanging="120"/>
        <w:rPr>
          <w:rFonts w:ascii="Meiryo UI" w:eastAsia="Meiryo UI" w:hAnsi="Meiryo UI"/>
          <w:sz w:val="24"/>
          <w:szCs w:val="24"/>
        </w:rPr>
      </w:pP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・</w:t>
      </w:r>
      <w:r w:rsidR="00D21D69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 </w:t>
      </w:r>
      <w:r w:rsidR="008C445E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閉</w:t>
      </w: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校とすることが決定した高校が使用していた財</w:t>
      </w:r>
      <w:r w:rsidR="002C0864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産は、売却することを基本とし、収益を再編により新設する工業高校や、都島工業高校・</w:t>
      </w: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工芸高校</w:t>
      </w:r>
      <w:r w:rsidR="002C0864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のさらなる魅力化</w:t>
      </w:r>
      <w:r w:rsidR="000D02CE"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のために</w:t>
      </w:r>
      <w:r w:rsidRPr="00D21D69">
        <w:rPr>
          <w:rFonts w:ascii="Meiryo UI" w:eastAsia="Meiryo UI" w:hAnsi="Meiryo UI" w:hint="eastAsia"/>
          <w:color w:val="000000" w:themeColor="text1"/>
          <w:sz w:val="24"/>
          <w:szCs w:val="24"/>
        </w:rPr>
        <w:t>使用することとする。</w:t>
      </w:r>
    </w:p>
    <w:sectPr w:rsidR="00B80F8B" w:rsidRPr="00D21D69" w:rsidSect="004705A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C0" w:rsidRDefault="00EF71C0" w:rsidP="00B80F8B">
      <w:r>
        <w:separator/>
      </w:r>
    </w:p>
  </w:endnote>
  <w:endnote w:type="continuationSeparator" w:id="0">
    <w:p w:rsidR="00EF71C0" w:rsidRDefault="00EF71C0" w:rsidP="00B8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C0" w:rsidRDefault="00EF71C0" w:rsidP="00B80F8B">
      <w:r>
        <w:separator/>
      </w:r>
    </w:p>
  </w:footnote>
  <w:footnote w:type="continuationSeparator" w:id="0">
    <w:p w:rsidR="00EF71C0" w:rsidRDefault="00EF71C0" w:rsidP="00B8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69" w:rsidRPr="00D21D69" w:rsidRDefault="00D21D69" w:rsidP="00D21D69">
    <w:pPr>
      <w:pStyle w:val="a6"/>
      <w:jc w:val="right"/>
      <w:rPr>
        <w:rFonts w:ascii="Meiryo UI" w:eastAsia="Meiryo UI" w:hAnsi="Meiryo UI"/>
      </w:rPr>
    </w:pPr>
    <w:r w:rsidRPr="00D20CF5">
      <w:rPr>
        <w:rFonts w:ascii="Meiryo UI" w:eastAsia="Meiryo UI" w:hAnsi="Meiryo UI" w:hint="eastAsia"/>
        <w:sz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C49"/>
    <w:multiLevelType w:val="hybridMultilevel"/>
    <w:tmpl w:val="C338CE4E"/>
    <w:lvl w:ilvl="0" w:tplc="1B2A71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B794F"/>
    <w:multiLevelType w:val="hybridMultilevel"/>
    <w:tmpl w:val="363C281A"/>
    <w:lvl w:ilvl="0" w:tplc="EBDE2D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C62109"/>
    <w:multiLevelType w:val="hybridMultilevel"/>
    <w:tmpl w:val="71924D44"/>
    <w:lvl w:ilvl="0" w:tplc="63180AB8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50438EB"/>
    <w:multiLevelType w:val="hybridMultilevel"/>
    <w:tmpl w:val="B352D2D6"/>
    <w:lvl w:ilvl="0" w:tplc="BD7A626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B71CA6"/>
    <w:multiLevelType w:val="hybridMultilevel"/>
    <w:tmpl w:val="48984504"/>
    <w:lvl w:ilvl="0" w:tplc="07989D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E4D22"/>
    <w:multiLevelType w:val="hybridMultilevel"/>
    <w:tmpl w:val="F20AF88A"/>
    <w:lvl w:ilvl="0" w:tplc="6F521D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32"/>
    <w:rsid w:val="000365D5"/>
    <w:rsid w:val="00041134"/>
    <w:rsid w:val="000520D5"/>
    <w:rsid w:val="0006171C"/>
    <w:rsid w:val="000677FE"/>
    <w:rsid w:val="00082699"/>
    <w:rsid w:val="0008365B"/>
    <w:rsid w:val="000D02CE"/>
    <w:rsid w:val="000F0BDC"/>
    <w:rsid w:val="000F328A"/>
    <w:rsid w:val="001035EA"/>
    <w:rsid w:val="00103F86"/>
    <w:rsid w:val="00121328"/>
    <w:rsid w:val="00126504"/>
    <w:rsid w:val="001659B8"/>
    <w:rsid w:val="001822CB"/>
    <w:rsid w:val="001B5728"/>
    <w:rsid w:val="001C5B2E"/>
    <w:rsid w:val="001E5037"/>
    <w:rsid w:val="001F44D8"/>
    <w:rsid w:val="00252710"/>
    <w:rsid w:val="00273D85"/>
    <w:rsid w:val="00285D0A"/>
    <w:rsid w:val="002A22C0"/>
    <w:rsid w:val="002C0864"/>
    <w:rsid w:val="002C5E64"/>
    <w:rsid w:val="002C7132"/>
    <w:rsid w:val="002E2F0E"/>
    <w:rsid w:val="002E50B5"/>
    <w:rsid w:val="002F144D"/>
    <w:rsid w:val="002F2D5A"/>
    <w:rsid w:val="00305C38"/>
    <w:rsid w:val="0031113D"/>
    <w:rsid w:val="0031674A"/>
    <w:rsid w:val="00330CBE"/>
    <w:rsid w:val="003626B4"/>
    <w:rsid w:val="00371635"/>
    <w:rsid w:val="003755E9"/>
    <w:rsid w:val="00381F4C"/>
    <w:rsid w:val="00393173"/>
    <w:rsid w:val="003A53CE"/>
    <w:rsid w:val="003B4AA2"/>
    <w:rsid w:val="003D5736"/>
    <w:rsid w:val="003E46A0"/>
    <w:rsid w:val="003F7F0A"/>
    <w:rsid w:val="00405D45"/>
    <w:rsid w:val="00420620"/>
    <w:rsid w:val="00443E4E"/>
    <w:rsid w:val="00456C34"/>
    <w:rsid w:val="004607DB"/>
    <w:rsid w:val="004705AC"/>
    <w:rsid w:val="00470AAB"/>
    <w:rsid w:val="00470ADF"/>
    <w:rsid w:val="00481885"/>
    <w:rsid w:val="004B5679"/>
    <w:rsid w:val="004C14AB"/>
    <w:rsid w:val="00512016"/>
    <w:rsid w:val="00527B17"/>
    <w:rsid w:val="00533F67"/>
    <w:rsid w:val="005A245F"/>
    <w:rsid w:val="005A5BFA"/>
    <w:rsid w:val="005C5FE0"/>
    <w:rsid w:val="005F24F7"/>
    <w:rsid w:val="006754F2"/>
    <w:rsid w:val="00683CAB"/>
    <w:rsid w:val="006B4630"/>
    <w:rsid w:val="006B6640"/>
    <w:rsid w:val="006C086C"/>
    <w:rsid w:val="006C3286"/>
    <w:rsid w:val="006D5429"/>
    <w:rsid w:val="006E0543"/>
    <w:rsid w:val="006E2CC3"/>
    <w:rsid w:val="006E4912"/>
    <w:rsid w:val="00710A4F"/>
    <w:rsid w:val="00752180"/>
    <w:rsid w:val="007C0A7E"/>
    <w:rsid w:val="007C13E3"/>
    <w:rsid w:val="007C771D"/>
    <w:rsid w:val="007D0038"/>
    <w:rsid w:val="00814AFE"/>
    <w:rsid w:val="008316BE"/>
    <w:rsid w:val="008379E8"/>
    <w:rsid w:val="00841626"/>
    <w:rsid w:val="0085568B"/>
    <w:rsid w:val="00895017"/>
    <w:rsid w:val="008967E0"/>
    <w:rsid w:val="008B4EAF"/>
    <w:rsid w:val="008B7F54"/>
    <w:rsid w:val="008C445E"/>
    <w:rsid w:val="008D6211"/>
    <w:rsid w:val="008F392A"/>
    <w:rsid w:val="008F7563"/>
    <w:rsid w:val="0090224B"/>
    <w:rsid w:val="00903522"/>
    <w:rsid w:val="00913388"/>
    <w:rsid w:val="0091660D"/>
    <w:rsid w:val="00920C5A"/>
    <w:rsid w:val="009852F2"/>
    <w:rsid w:val="009C1D6C"/>
    <w:rsid w:val="00A076F7"/>
    <w:rsid w:val="00A25105"/>
    <w:rsid w:val="00A2715A"/>
    <w:rsid w:val="00A40A63"/>
    <w:rsid w:val="00AB259A"/>
    <w:rsid w:val="00AC43C7"/>
    <w:rsid w:val="00AE6579"/>
    <w:rsid w:val="00B051AA"/>
    <w:rsid w:val="00B134FD"/>
    <w:rsid w:val="00B4016D"/>
    <w:rsid w:val="00B557F2"/>
    <w:rsid w:val="00B77F5E"/>
    <w:rsid w:val="00B80F8B"/>
    <w:rsid w:val="00B81666"/>
    <w:rsid w:val="00B96B3D"/>
    <w:rsid w:val="00BD747B"/>
    <w:rsid w:val="00BE6136"/>
    <w:rsid w:val="00BF1F56"/>
    <w:rsid w:val="00BF763E"/>
    <w:rsid w:val="00C0194F"/>
    <w:rsid w:val="00C05892"/>
    <w:rsid w:val="00C46009"/>
    <w:rsid w:val="00C655DD"/>
    <w:rsid w:val="00C73266"/>
    <w:rsid w:val="00C976BC"/>
    <w:rsid w:val="00CE26E2"/>
    <w:rsid w:val="00CE737C"/>
    <w:rsid w:val="00D17DEB"/>
    <w:rsid w:val="00D20CF5"/>
    <w:rsid w:val="00D21D69"/>
    <w:rsid w:val="00D24EC1"/>
    <w:rsid w:val="00D34988"/>
    <w:rsid w:val="00D469D8"/>
    <w:rsid w:val="00D65938"/>
    <w:rsid w:val="00D67482"/>
    <w:rsid w:val="00D968A4"/>
    <w:rsid w:val="00DA3BD4"/>
    <w:rsid w:val="00DC7AAC"/>
    <w:rsid w:val="00DE19B0"/>
    <w:rsid w:val="00DE1AD7"/>
    <w:rsid w:val="00DE543E"/>
    <w:rsid w:val="00DF50F7"/>
    <w:rsid w:val="00E03C49"/>
    <w:rsid w:val="00E54E85"/>
    <w:rsid w:val="00E67A8C"/>
    <w:rsid w:val="00E709AF"/>
    <w:rsid w:val="00E71768"/>
    <w:rsid w:val="00EA21BF"/>
    <w:rsid w:val="00ED193D"/>
    <w:rsid w:val="00EE1C83"/>
    <w:rsid w:val="00EF71C0"/>
    <w:rsid w:val="00F278AA"/>
    <w:rsid w:val="00F53837"/>
    <w:rsid w:val="00F75F4A"/>
    <w:rsid w:val="00F855C9"/>
    <w:rsid w:val="00FB6714"/>
    <w:rsid w:val="00FC5801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9FEF2-E8F5-4B5E-91C9-BA503E7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E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5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F8B"/>
  </w:style>
  <w:style w:type="paragraph" w:styleId="a8">
    <w:name w:val="footer"/>
    <w:basedOn w:val="a"/>
    <w:link w:val="a9"/>
    <w:uiPriority w:val="99"/>
    <w:unhideWhenUsed/>
    <w:rsid w:val="00B80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B2B6-77FE-4209-B211-FEC46E0C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2020-10-30T07:49:00Z</cp:lastPrinted>
  <dcterms:created xsi:type="dcterms:W3CDTF">2020-10-26T08:23:00Z</dcterms:created>
  <dcterms:modified xsi:type="dcterms:W3CDTF">2020-11-06T04:30:00Z</dcterms:modified>
</cp:coreProperties>
</file>