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4211"/>
      </w:tblGrid>
      <w:tr w:rsidR="002A3148" w:rsidRPr="00D24CE2" w:rsidTr="008F2A34">
        <w:trPr>
          <w:trHeight w:val="194"/>
        </w:trPr>
        <w:tc>
          <w:tcPr>
            <w:tcW w:w="4490" w:type="dxa"/>
          </w:tcPr>
          <w:p w:rsidR="00D12065" w:rsidRPr="00D24CE2" w:rsidRDefault="00D12065" w:rsidP="008F2A34">
            <w:pPr>
              <w:rPr>
                <w:rFonts w:ascii="HGｺﾞｼｯｸM" w:eastAsia="HGｺﾞｼｯｸM"/>
                <w:b/>
                <w:sz w:val="22"/>
              </w:rPr>
            </w:pPr>
            <w:bookmarkStart w:id="0" w:name="_GoBack"/>
            <w:bookmarkEnd w:id="0"/>
            <w:r w:rsidRPr="00D24CE2">
              <w:rPr>
                <w:rFonts w:ascii="HGｺﾞｼｯｸM" w:eastAsia="HGｺﾞｼｯｸM" w:hint="eastAsia"/>
                <w:sz w:val="22"/>
              </w:rPr>
              <w:t>大阪の統計トピックス</w:t>
            </w:r>
            <w:r>
              <w:rPr>
                <w:rFonts w:ascii="HGｺﾞｼｯｸM" w:eastAsia="HGｺﾞｼｯｸM" w:hint="eastAsia"/>
                <w:sz w:val="22"/>
              </w:rPr>
              <w:t xml:space="preserve"> No.</w:t>
            </w:r>
            <w:r w:rsidR="002404B4">
              <w:rPr>
                <w:rFonts w:ascii="HGｺﾞｼｯｸM" w:eastAsia="HGｺﾞｼｯｸM" w:hint="eastAsia"/>
                <w:sz w:val="22"/>
              </w:rPr>
              <w:t>１０</w:t>
            </w:r>
          </w:p>
        </w:tc>
        <w:tc>
          <w:tcPr>
            <w:tcW w:w="4490" w:type="dxa"/>
          </w:tcPr>
          <w:p w:rsidR="00D12065" w:rsidRPr="00D24CE2" w:rsidRDefault="00D12065" w:rsidP="00D12065">
            <w:pPr>
              <w:jc w:val="right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（令和４</w:t>
            </w:r>
            <w:r w:rsidRPr="00D24CE2">
              <w:rPr>
                <w:rFonts w:ascii="HGｺﾞｼｯｸM" w:eastAsia="HGｺﾞｼｯｸM" w:hint="eastAsia"/>
                <w:sz w:val="22"/>
              </w:rPr>
              <w:t>年</w:t>
            </w:r>
            <w:r w:rsidR="00CF0856">
              <w:rPr>
                <w:rFonts w:ascii="HGｺﾞｼｯｸM" w:eastAsia="HGｺﾞｼｯｸM" w:hint="eastAsia"/>
                <w:sz w:val="22"/>
              </w:rPr>
              <w:t>４月28</w:t>
            </w:r>
            <w:r w:rsidRPr="00D24CE2">
              <w:rPr>
                <w:rFonts w:ascii="HGｺﾞｼｯｸM" w:eastAsia="HGｺﾞｼｯｸM" w:hint="eastAsia"/>
                <w:sz w:val="22"/>
              </w:rPr>
              <w:t>日掲載）</w:t>
            </w:r>
          </w:p>
        </w:tc>
      </w:tr>
      <w:tr w:rsidR="00D12065" w:rsidRPr="00D24CE2" w:rsidTr="008F2A34">
        <w:trPr>
          <w:trHeight w:val="270"/>
        </w:trPr>
        <w:tc>
          <w:tcPr>
            <w:tcW w:w="8980" w:type="dxa"/>
            <w:gridSpan w:val="2"/>
          </w:tcPr>
          <w:p w:rsidR="00D12065" w:rsidRPr="00D24CE2" w:rsidRDefault="00D12065" w:rsidP="008F2A34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36"/>
              </w:rPr>
              <w:t>大阪府の</w:t>
            </w:r>
            <w:r w:rsidR="00377A70">
              <w:rPr>
                <w:rFonts w:ascii="HGｺﾞｼｯｸM" w:eastAsia="HGｺﾞｼｯｸM" w:hint="eastAsia"/>
                <w:b/>
                <w:sz w:val="36"/>
              </w:rPr>
              <w:t>交通事故</w:t>
            </w:r>
          </w:p>
        </w:tc>
      </w:tr>
      <w:tr w:rsidR="00D12065" w:rsidRPr="00D24CE2" w:rsidTr="008F2A34">
        <w:trPr>
          <w:trHeight w:val="100"/>
        </w:trPr>
        <w:tc>
          <w:tcPr>
            <w:tcW w:w="8980" w:type="dxa"/>
            <w:gridSpan w:val="2"/>
          </w:tcPr>
          <w:p w:rsidR="00D12065" w:rsidRPr="00D24CE2" w:rsidRDefault="00E820B6" w:rsidP="008F2A34">
            <w:pPr>
              <w:spacing w:beforeLines="50" w:before="180"/>
              <w:jc w:val="right"/>
              <w:rPr>
                <w:rFonts w:ascii="HGｺﾞｼｯｸM" w:eastAsia="HGｺﾞｼｯｸM"/>
                <w:b/>
                <w:sz w:val="22"/>
              </w:rPr>
            </w:pPr>
            <w:r w:rsidRPr="00E820B6">
              <w:rPr>
                <w:rFonts w:ascii="HGｺﾞｼｯｸM" w:eastAsia="HGｺﾞｼｯｸM"/>
                <w:b/>
                <w:noProof/>
                <w:sz w:val="3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-377825</wp:posOffset>
                  </wp:positionV>
                  <wp:extent cx="546735" cy="899160"/>
                  <wp:effectExtent l="0" t="0" r="571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HirataYuk\Desktop\zennshin_color\png\1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12065" w:rsidRPr="00D24CE2">
              <w:rPr>
                <w:rFonts w:ascii="HGｺﾞｼｯｸM" w:eastAsia="HGｺﾞｼｯｸM" w:hint="eastAsia"/>
                <w:sz w:val="22"/>
              </w:rPr>
              <w:t xml:space="preserve">大阪府総務部統計課 </w:t>
            </w:r>
          </w:p>
        </w:tc>
      </w:tr>
    </w:tbl>
    <w:p w:rsidR="00D12065" w:rsidRPr="002F0F1D" w:rsidRDefault="00D12065" w:rsidP="00D12065">
      <w:pPr>
        <w:rPr>
          <w:rFonts w:ascii="HGPｺﾞｼｯｸM" w:eastAsia="HGPｺﾞｼｯｸM"/>
          <w:sz w:val="22"/>
        </w:rPr>
      </w:pPr>
    </w:p>
    <w:p w:rsidR="00377A70" w:rsidRDefault="00377A70" w:rsidP="00377A70">
      <w:pPr>
        <w:ind w:firstLineChars="100" w:firstLine="240"/>
        <w:rPr>
          <w:rFonts w:ascii="HGPｺﾞｼｯｸM" w:eastAsia="HGPｺﾞｼｯｸM" w:hAnsi="Segoe UI Symbol" w:cs="Segoe UI Symbol"/>
          <w:sz w:val="24"/>
          <w:szCs w:val="24"/>
        </w:rPr>
      </w:pPr>
      <w:r>
        <w:rPr>
          <w:rFonts w:ascii="HGPｺﾞｼｯｸM" w:eastAsia="HGPｺﾞｼｯｸM" w:hAnsi="Segoe UI Symbol" w:cs="Segoe UI Symbol" w:hint="eastAsia"/>
          <w:sz w:val="24"/>
          <w:szCs w:val="24"/>
        </w:rPr>
        <w:t>皆さん、「春の○○」と言われて思い浮かぶのは、春の甲子園？春の小川？春の嵐？　全国交通安全運動はどうでしょうか（全国火災予防運動というのもありますが、あれは3月上旬なので、春にはちと早過ぎるかと。）</w:t>
      </w:r>
      <w:r w:rsidR="001E59FE">
        <w:rPr>
          <w:rFonts w:ascii="HGPｺﾞｼｯｸM" w:eastAsia="HGPｺﾞｼｯｸM" w:hAnsi="Segoe UI Symbol" w:cs="Segoe UI Symbol" w:hint="eastAsia"/>
          <w:sz w:val="24"/>
          <w:szCs w:val="24"/>
        </w:rPr>
        <w:t>。</w:t>
      </w:r>
    </w:p>
    <w:p w:rsidR="00377A70" w:rsidRPr="00D668F3" w:rsidRDefault="00377A70" w:rsidP="00377A70">
      <w:pPr>
        <w:ind w:firstLineChars="100" w:firstLine="240"/>
        <w:rPr>
          <w:rFonts w:ascii="HGPｺﾞｼｯｸM" w:eastAsia="HGPｺﾞｼｯｸM" w:hAnsi="Arial" w:cs="Arial"/>
          <w:color w:val="333333"/>
          <w:sz w:val="24"/>
          <w:szCs w:val="24"/>
        </w:rPr>
      </w:pPr>
      <w:r>
        <w:rPr>
          <w:rFonts w:ascii="HGPｺﾞｼｯｸM" w:eastAsia="HGPｺﾞｼｯｸM" w:hAnsi="Arial" w:cs="Arial" w:hint="eastAsia"/>
          <w:color w:val="333333"/>
          <w:sz w:val="24"/>
          <w:szCs w:val="24"/>
        </w:rPr>
        <w:t>この運動の歴史は意外と長く、終戦間もない昭和23(</w:t>
      </w:r>
      <w:r>
        <w:rPr>
          <w:rFonts w:ascii="HGPｺﾞｼｯｸM" w:eastAsia="HGPｺﾞｼｯｸM" w:hAnsi="Arial" w:cs="Arial"/>
          <w:color w:val="333333"/>
          <w:sz w:val="24"/>
          <w:szCs w:val="24"/>
        </w:rPr>
        <w:t>1948)</w:t>
      </w:r>
      <w:r w:rsidRPr="00D668F3">
        <w:rPr>
          <w:rFonts w:ascii="HGPｺﾞｼｯｸM" w:eastAsia="HGPｺﾞｼｯｸM" w:hAnsi="Arial" w:cs="Arial" w:hint="eastAsia"/>
          <w:color w:val="333333"/>
          <w:sz w:val="24"/>
          <w:szCs w:val="24"/>
        </w:rPr>
        <w:t>年</w:t>
      </w:r>
      <w:r>
        <w:rPr>
          <w:rFonts w:ascii="HGPｺﾞｼｯｸM" w:eastAsia="HGPｺﾞｼｯｸM" w:hAnsi="Arial" w:cs="Arial" w:hint="eastAsia"/>
          <w:color w:val="333333"/>
          <w:sz w:val="24"/>
          <w:szCs w:val="24"/>
        </w:rPr>
        <w:t>に始まり、昭和27(</w:t>
      </w:r>
      <w:r>
        <w:rPr>
          <w:rFonts w:ascii="HGPｺﾞｼｯｸM" w:eastAsia="HGPｺﾞｼｯｸM" w:hAnsi="Arial" w:cs="Arial"/>
          <w:color w:val="333333"/>
          <w:sz w:val="24"/>
          <w:szCs w:val="24"/>
        </w:rPr>
        <w:t>1952</w:t>
      </w:r>
      <w:r>
        <w:rPr>
          <w:rFonts w:ascii="HGPｺﾞｼｯｸM" w:eastAsia="HGPｺﾞｼｯｸM" w:hAnsi="Arial" w:cs="Arial" w:hint="eastAsia"/>
          <w:color w:val="333333"/>
          <w:sz w:val="24"/>
          <w:szCs w:val="24"/>
        </w:rPr>
        <w:t>)年から春と秋の2</w:t>
      </w:r>
      <w:r w:rsidRPr="00D668F3">
        <w:rPr>
          <w:rFonts w:ascii="HGPｺﾞｼｯｸM" w:eastAsia="HGPｺﾞｼｯｸM" w:hAnsi="Arial" w:cs="Arial" w:hint="eastAsia"/>
          <w:color w:val="333333"/>
          <w:sz w:val="24"/>
          <w:szCs w:val="24"/>
        </w:rPr>
        <w:t>回になりました。春は小学校の新入学児童が街中の道路を歩</w:t>
      </w:r>
      <w:r>
        <w:rPr>
          <w:rFonts w:ascii="HGPｺﾞｼｯｸM" w:eastAsia="HGPｺﾞｼｯｸM" w:hAnsi="Arial" w:cs="Arial" w:hint="eastAsia"/>
          <w:color w:val="333333"/>
          <w:sz w:val="24"/>
          <w:szCs w:val="24"/>
        </w:rPr>
        <w:t>き出す季節、秋は日没までの時間が急激に早くなる季節のためだそう</w:t>
      </w:r>
      <w:r w:rsidRPr="00D668F3">
        <w:rPr>
          <w:rFonts w:ascii="HGPｺﾞｼｯｸM" w:eastAsia="HGPｺﾞｼｯｸM" w:hAnsi="Arial" w:cs="Arial" w:hint="eastAsia"/>
          <w:color w:val="333333"/>
          <w:sz w:val="24"/>
          <w:szCs w:val="24"/>
        </w:rPr>
        <w:t>。</w:t>
      </w:r>
    </w:p>
    <w:p w:rsidR="00377A70" w:rsidRDefault="00377A70" w:rsidP="00377A70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Ansi="Segoe UI Symbol" w:cs="Segoe UI Symbol" w:hint="eastAsia"/>
          <w:sz w:val="24"/>
          <w:szCs w:val="24"/>
        </w:rPr>
        <w:t>令和</w:t>
      </w:r>
      <w:r w:rsidR="00674AB0">
        <w:rPr>
          <w:rFonts w:ascii="HGPｺﾞｼｯｸM" w:eastAsia="HGPｺﾞｼｯｸM" w:hAnsi="Segoe UI Symbol" w:cs="Segoe UI Symbol" w:hint="eastAsia"/>
          <w:sz w:val="24"/>
          <w:szCs w:val="24"/>
        </w:rPr>
        <w:t>4</w:t>
      </w:r>
      <w:r>
        <w:rPr>
          <w:rFonts w:ascii="HGPｺﾞｼｯｸM" w:eastAsia="HGPｺﾞｼｯｸM" w:hAnsi="Segoe UI Symbol" w:cs="Segoe UI Symbol" w:hint="eastAsia"/>
          <w:sz w:val="24"/>
          <w:szCs w:val="24"/>
        </w:rPr>
        <w:t>年春は今月6日から15</w:t>
      </w:r>
      <w:r w:rsidRPr="00D668F3">
        <w:rPr>
          <w:rFonts w:ascii="HGPｺﾞｼｯｸM" w:eastAsia="HGPｺﾞｼｯｸM" w:hAnsi="Segoe UI Symbol" w:cs="Segoe UI Symbol" w:hint="eastAsia"/>
          <w:sz w:val="24"/>
          <w:szCs w:val="24"/>
        </w:rPr>
        <w:t>日</w:t>
      </w:r>
      <w:r>
        <w:rPr>
          <w:rFonts w:ascii="HGPｺﾞｼｯｸM" w:eastAsia="HGPｺﾞｼｯｸM" w:hAnsi="Segoe UI Symbol" w:cs="Segoe UI Symbol" w:hint="eastAsia"/>
          <w:sz w:val="24"/>
          <w:szCs w:val="24"/>
        </w:rPr>
        <w:t>にかけて実施されましたが、これにちなんで、</w:t>
      </w:r>
      <w:r w:rsidRPr="00D668F3">
        <w:rPr>
          <w:rFonts w:ascii="HGPｺﾞｼｯｸM" w:eastAsia="HGPｺﾞｼｯｸM" w:hint="eastAsia"/>
          <w:sz w:val="24"/>
          <w:szCs w:val="24"/>
        </w:rPr>
        <w:t>大阪の交通</w:t>
      </w:r>
      <w:r>
        <w:rPr>
          <w:rFonts w:ascii="HGPｺﾞｼｯｸM" w:eastAsia="HGPｺﾞｼｯｸM" w:hint="eastAsia"/>
          <w:sz w:val="24"/>
          <w:szCs w:val="24"/>
        </w:rPr>
        <w:t>事故</w:t>
      </w:r>
      <w:r w:rsidRPr="00D668F3">
        <w:rPr>
          <w:rFonts w:ascii="HGPｺﾞｼｯｸM" w:eastAsia="HGPｺﾞｼｯｸM" w:hint="eastAsia"/>
          <w:sz w:val="24"/>
          <w:szCs w:val="24"/>
        </w:rPr>
        <w:t>に関する統計を紹介します。</w:t>
      </w:r>
    </w:p>
    <w:p w:rsidR="00D12065" w:rsidRPr="00377A70" w:rsidRDefault="00D12065">
      <w:pPr>
        <w:rPr>
          <w:rFonts w:ascii="HGPｺﾞｼｯｸM" w:eastAsia="HGPｺﾞｼｯｸM"/>
          <w:sz w:val="22"/>
          <w:szCs w:val="24"/>
        </w:rPr>
      </w:pPr>
    </w:p>
    <w:p w:rsidR="00D12065" w:rsidRPr="00D668F3" w:rsidRDefault="00377A70" w:rsidP="00E820B6">
      <w:pPr>
        <w:pStyle w:val="a4"/>
        <w:numPr>
          <w:ilvl w:val="0"/>
          <w:numId w:val="1"/>
        </w:numPr>
        <w:ind w:leftChars="0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発生</w:t>
      </w:r>
      <w:r w:rsidR="00D12065" w:rsidRPr="00D668F3">
        <w:rPr>
          <w:rFonts w:ascii="HGPｺﾞｼｯｸM" w:eastAsia="HGPｺﾞｼｯｸM" w:hint="eastAsia"/>
          <w:b/>
          <w:sz w:val="24"/>
          <w:szCs w:val="24"/>
        </w:rPr>
        <w:t>件数</w:t>
      </w:r>
    </w:p>
    <w:p w:rsidR="00377A70" w:rsidRPr="00377A70" w:rsidRDefault="00377A70" w:rsidP="001E59FE">
      <w:pPr>
        <w:pStyle w:val="a4"/>
        <w:ind w:leftChars="100" w:left="210" w:firstLineChars="59" w:firstLine="142"/>
        <w:jc w:val="left"/>
        <w:rPr>
          <w:rFonts w:ascii="HGPｺﾞｼｯｸM" w:eastAsia="HGPｺﾞｼｯｸM"/>
          <w:sz w:val="24"/>
          <w:szCs w:val="24"/>
        </w:rPr>
      </w:pPr>
      <w:r w:rsidRPr="00377A70">
        <w:rPr>
          <w:rFonts w:ascii="HGPｺﾞｼｯｸM" w:eastAsia="HGPｺﾞｼｯｸM" w:hint="eastAsia"/>
          <w:sz w:val="24"/>
          <w:szCs w:val="24"/>
        </w:rPr>
        <w:t xml:space="preserve">　前々回から取り上げています総務省統計局刊行『統計でみる都道府県のすがた　2022』によると、令和元年の交通事故</w:t>
      </w:r>
      <w:r w:rsidR="00CF0856">
        <w:rPr>
          <w:rFonts w:ascii="HGPｺﾞｼｯｸM" w:eastAsia="HGPｺﾞｼｯｸM" w:hint="eastAsia"/>
          <w:sz w:val="24"/>
          <w:szCs w:val="24"/>
        </w:rPr>
        <w:t>発生</w:t>
      </w:r>
      <w:r w:rsidRPr="00377A70">
        <w:rPr>
          <w:rFonts w:ascii="HGPｺﾞｼｯｸM" w:eastAsia="HGPｺﾞｼｯｸM" w:hint="eastAsia"/>
          <w:sz w:val="24"/>
          <w:szCs w:val="24"/>
        </w:rPr>
        <w:t>件数は、道路実延長千km当たりで大阪府は1,577</w:t>
      </w:r>
      <w:r w:rsidRPr="00377A70">
        <w:rPr>
          <w:rFonts w:ascii="HGPｺﾞｼｯｸM" w:eastAsia="HGPｺﾞｼｯｸM"/>
          <w:sz w:val="24"/>
          <w:szCs w:val="24"/>
        </w:rPr>
        <w:t>.8</w:t>
      </w:r>
      <w:r w:rsidRPr="00377A70">
        <w:rPr>
          <w:rFonts w:ascii="HGPｺﾞｼｯｸM" w:eastAsia="HGPｺﾞｼｯｸM" w:hint="eastAsia"/>
          <w:sz w:val="24"/>
          <w:szCs w:val="24"/>
        </w:rPr>
        <w:t>件</w:t>
      </w:r>
      <w:r w:rsidR="00105A7B" w:rsidRPr="00C70E1D">
        <w:rPr>
          <w:rFonts w:ascii="HGPｺﾞｼｯｸM" w:eastAsia="HGPｺﾞｼｯｸM" w:hint="eastAsia"/>
          <w:sz w:val="24"/>
          <w:szCs w:val="24"/>
        </w:rPr>
        <w:t>で</w:t>
      </w:r>
      <w:r w:rsidR="001E59FE" w:rsidRPr="00C70E1D">
        <w:rPr>
          <w:rFonts w:ascii="HGPｺﾞｼｯｸM" w:eastAsia="HGPｺﾞｼｯｸM" w:hint="eastAsia"/>
          <w:sz w:val="24"/>
          <w:szCs w:val="24"/>
        </w:rPr>
        <w:t>、東京都を300</w:t>
      </w:r>
      <w:r w:rsidR="00527AF9">
        <w:rPr>
          <w:rFonts w:ascii="HGPｺﾞｼｯｸM" w:eastAsia="HGPｺﾞｼｯｸM" w:hint="eastAsia"/>
          <w:sz w:val="24"/>
          <w:szCs w:val="24"/>
        </w:rPr>
        <w:t>件</w:t>
      </w:r>
      <w:r w:rsidR="001E59FE" w:rsidRPr="00C70E1D">
        <w:rPr>
          <w:rFonts w:ascii="HGPｺﾞｼｯｸM" w:eastAsia="HGPｺﾞｼｯｸM" w:hint="eastAsia"/>
          <w:sz w:val="24"/>
          <w:szCs w:val="24"/>
        </w:rPr>
        <w:t>以上上回って</w:t>
      </w:r>
      <w:r w:rsidR="00105A7B">
        <w:rPr>
          <w:rFonts w:ascii="HGPｺﾞｼｯｸM" w:eastAsia="HGPｺﾞｼｯｸM" w:hint="eastAsia"/>
          <w:sz w:val="24"/>
          <w:szCs w:val="24"/>
        </w:rPr>
        <w:t>１位、これには収録されていませんが加工前の実数は</w:t>
      </w:r>
      <w:r w:rsidRPr="00377A70">
        <w:rPr>
          <w:rFonts w:ascii="HGPｺﾞｼｯｸM" w:eastAsia="HGPｺﾞｼｯｸM" w:hint="eastAsia"/>
          <w:sz w:val="24"/>
          <w:szCs w:val="24"/>
        </w:rPr>
        <w:t>30,914件で、愛知県と僅か78件差ですが、こちらも1位でした。</w:t>
      </w:r>
    </w:p>
    <w:p w:rsidR="000D7FEB" w:rsidRDefault="001E59FE" w:rsidP="000D7FEB">
      <w:pPr>
        <w:pStyle w:val="a4"/>
        <w:ind w:leftChars="100" w:left="21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377A70" w:rsidRPr="00377A70">
        <w:rPr>
          <w:rFonts w:ascii="HGPｺﾞｼｯｸM" w:eastAsia="HGPｺﾞｼｯｸM" w:hint="eastAsia"/>
          <w:sz w:val="24"/>
          <w:szCs w:val="24"/>
        </w:rPr>
        <w:t>一方、人口10万人当たりでは、静岡県が688.9件で1位、大阪府は350.9件で11位にまで後退します。</w:t>
      </w:r>
    </w:p>
    <w:p w:rsidR="002F0F1D" w:rsidRPr="000D7FEB" w:rsidRDefault="000D7FEB" w:rsidP="000D7FEB">
      <w:pPr>
        <w:pStyle w:val="a4"/>
        <w:ind w:leftChars="100" w:left="210"/>
        <w:jc w:val="lef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/>
          <w:sz w:val="24"/>
          <w:szCs w:val="24"/>
        </w:rPr>
        <w:t xml:space="preserve">                                                      </w:t>
      </w:r>
      <w:r w:rsidRPr="000D7FEB">
        <w:rPr>
          <w:rFonts w:ascii="HGPｺﾞｼｯｸM" w:eastAsia="HGPｺﾞｼｯｸM"/>
          <w:szCs w:val="21"/>
        </w:rPr>
        <w:t xml:space="preserve">  (</w:t>
      </w:r>
      <w:r w:rsidR="00C70E1D" w:rsidRPr="000D7FEB">
        <w:rPr>
          <w:rFonts w:ascii="HGPｺﾞｼｯｸM" w:eastAsia="HGPｺﾞｼｯｸM" w:hint="eastAsia"/>
          <w:szCs w:val="21"/>
        </w:rPr>
        <w:t>単位</w:t>
      </w:r>
      <w:r w:rsidR="00E601C1" w:rsidRPr="000D7FEB">
        <w:rPr>
          <w:rFonts w:ascii="HGPｺﾞｼｯｸM" w:eastAsia="HGPｺﾞｼｯｸM" w:hint="eastAsia"/>
          <w:szCs w:val="21"/>
        </w:rPr>
        <w:t>：</w:t>
      </w:r>
      <w:r w:rsidR="00C70E1D" w:rsidRPr="000D7FEB">
        <w:rPr>
          <w:rFonts w:ascii="HGPｺﾞｼｯｸM" w:eastAsia="HGPｺﾞｼｯｸM" w:hint="eastAsia"/>
          <w:szCs w:val="21"/>
        </w:rPr>
        <w:t>件</w:t>
      </w:r>
      <w:r w:rsidRPr="000D7FEB">
        <w:rPr>
          <w:rFonts w:ascii="HGPｺﾞｼｯｸM" w:eastAsia="HGPｺﾞｼｯｸM" w:hint="eastAsia"/>
          <w:szCs w:val="21"/>
        </w:rPr>
        <w:t>)</w:t>
      </w:r>
    </w:p>
    <w:p w:rsidR="00683AB6" w:rsidRDefault="00E601C1" w:rsidP="00377A70">
      <w:pPr>
        <w:ind w:right="6094"/>
        <w:jc w:val="left"/>
        <w:rPr>
          <w:rFonts w:ascii="HGPｺﾞｼｯｸM" w:eastAsia="HGPｺﾞｼｯｸM"/>
          <w:sz w:val="24"/>
          <w:szCs w:val="24"/>
        </w:rPr>
      </w:pPr>
      <w:r w:rsidRPr="00E601C1"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720484" cy="2340000"/>
            <wp:effectExtent l="0" t="0" r="4445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484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2CD" w:rsidRPr="00D668F3" w:rsidRDefault="00D112CD" w:rsidP="00377A70">
      <w:pPr>
        <w:ind w:right="6094"/>
        <w:jc w:val="left"/>
        <w:rPr>
          <w:rFonts w:ascii="HGPｺﾞｼｯｸM" w:eastAsia="HGPｺﾞｼｯｸM"/>
          <w:sz w:val="24"/>
          <w:szCs w:val="24"/>
        </w:rPr>
      </w:pPr>
    </w:p>
    <w:p w:rsidR="00B2740B" w:rsidRDefault="00B2740B" w:rsidP="00377A70">
      <w:pPr>
        <w:jc w:val="left"/>
        <w:rPr>
          <w:rFonts w:ascii="HGPｺﾞｼｯｸM" w:eastAsia="HGPｺﾞｼｯｸM"/>
          <w:sz w:val="22"/>
          <w:szCs w:val="24"/>
        </w:rPr>
      </w:pPr>
    </w:p>
    <w:p w:rsidR="00377A70" w:rsidRDefault="00377A70" w:rsidP="00377A70">
      <w:pPr>
        <w:jc w:val="left"/>
        <w:rPr>
          <w:rFonts w:ascii="HGPｺﾞｼｯｸM" w:eastAsia="HGPｺﾞｼｯｸM"/>
          <w:sz w:val="24"/>
          <w:szCs w:val="24"/>
        </w:rPr>
      </w:pPr>
    </w:p>
    <w:p w:rsidR="00377A70" w:rsidRDefault="00377A70" w:rsidP="00377A70">
      <w:pPr>
        <w:jc w:val="left"/>
        <w:rPr>
          <w:rFonts w:ascii="HGPｺﾞｼｯｸM" w:eastAsia="HGPｺﾞｼｯｸM"/>
          <w:sz w:val="24"/>
          <w:szCs w:val="24"/>
        </w:rPr>
      </w:pPr>
    </w:p>
    <w:p w:rsidR="00377A70" w:rsidRDefault="00377A70" w:rsidP="00377A70">
      <w:pPr>
        <w:jc w:val="left"/>
        <w:rPr>
          <w:rFonts w:ascii="HGPｺﾞｼｯｸM" w:eastAsia="HGPｺﾞｼｯｸM"/>
          <w:sz w:val="24"/>
          <w:szCs w:val="24"/>
        </w:rPr>
      </w:pPr>
    </w:p>
    <w:p w:rsidR="00377A70" w:rsidRDefault="00377A70" w:rsidP="00377A70">
      <w:pPr>
        <w:jc w:val="left"/>
        <w:rPr>
          <w:rFonts w:ascii="HGPｺﾞｼｯｸM" w:eastAsia="HGPｺﾞｼｯｸM"/>
          <w:sz w:val="20"/>
          <w:szCs w:val="24"/>
        </w:rPr>
      </w:pPr>
    </w:p>
    <w:p w:rsidR="005C6E8D" w:rsidRDefault="005C6E8D" w:rsidP="00377A70">
      <w:pPr>
        <w:jc w:val="left"/>
        <w:rPr>
          <w:rFonts w:ascii="HGPｺﾞｼｯｸM" w:eastAsia="HGPｺﾞｼｯｸM"/>
          <w:sz w:val="20"/>
          <w:szCs w:val="24"/>
        </w:rPr>
      </w:pPr>
    </w:p>
    <w:p w:rsidR="005C6E8D" w:rsidRDefault="005C6E8D" w:rsidP="00377A70">
      <w:pPr>
        <w:jc w:val="left"/>
        <w:rPr>
          <w:rFonts w:ascii="HGPｺﾞｼｯｸM" w:eastAsia="HGPｺﾞｼｯｸM"/>
          <w:sz w:val="20"/>
          <w:szCs w:val="24"/>
        </w:rPr>
      </w:pPr>
    </w:p>
    <w:p w:rsidR="00C70E1D" w:rsidRDefault="00C70E1D" w:rsidP="00C70E1D">
      <w:pPr>
        <w:ind w:leftChars="-1" w:left="-2"/>
        <w:rPr>
          <w:rFonts w:ascii="HGPｺﾞｼｯｸM" w:eastAsia="HGPｺﾞｼｯｸM"/>
          <w:sz w:val="24"/>
          <w:szCs w:val="24"/>
        </w:rPr>
      </w:pPr>
    </w:p>
    <w:p w:rsidR="00C70E1D" w:rsidRDefault="00C70E1D" w:rsidP="00C70E1D">
      <w:pPr>
        <w:ind w:leftChars="-1" w:left="-2"/>
        <w:rPr>
          <w:rFonts w:ascii="HGPｺﾞｼｯｸM" w:eastAsia="HGPｺﾞｼｯｸM"/>
          <w:sz w:val="24"/>
          <w:szCs w:val="24"/>
        </w:rPr>
      </w:pPr>
    </w:p>
    <w:p w:rsidR="000D7FEB" w:rsidRDefault="000D7FEB" w:rsidP="00C70E1D">
      <w:pPr>
        <w:ind w:leftChars="-1" w:left="-2"/>
        <w:rPr>
          <w:rFonts w:ascii="HGPｺﾞｼｯｸM" w:eastAsia="HGPｺﾞｼｯｸM"/>
          <w:sz w:val="24"/>
          <w:szCs w:val="24"/>
        </w:rPr>
      </w:pPr>
    </w:p>
    <w:p w:rsidR="00C70E1D" w:rsidRDefault="00E20B89" w:rsidP="000D7FEB">
      <w:pPr>
        <w:ind w:leftChars="100" w:left="210" w:firstLineChars="118" w:firstLine="283"/>
        <w:rPr>
          <w:rFonts w:ascii="HGPｺﾞｼｯｸM" w:eastAsia="HGPｺﾞｼｯｸM"/>
          <w:sz w:val="22"/>
          <w:szCs w:val="24"/>
        </w:rPr>
      </w:pPr>
      <w:r w:rsidRPr="00D87DBA">
        <w:rPr>
          <w:rFonts w:ascii="HGPｺﾞｼｯｸM" w:eastAsia="HGPｺﾞｼｯｸM" w:hint="eastAsia"/>
          <w:sz w:val="24"/>
          <w:szCs w:val="24"/>
        </w:rPr>
        <w:lastRenderedPageBreak/>
        <w:t>なお、</w:t>
      </w:r>
      <w:r>
        <w:rPr>
          <w:rFonts w:ascii="HGPｺﾞｼｯｸM" w:eastAsia="HGPｺﾞｼｯｸM" w:hint="eastAsia"/>
          <w:sz w:val="24"/>
          <w:szCs w:val="24"/>
        </w:rPr>
        <w:t>令和3年の</w:t>
      </w:r>
      <w:r w:rsidR="00CF0856">
        <w:rPr>
          <w:rFonts w:ascii="HGPｺﾞｼｯｸM" w:eastAsia="HGPｺﾞｼｯｸM" w:hint="eastAsia"/>
          <w:sz w:val="24"/>
          <w:szCs w:val="24"/>
        </w:rPr>
        <w:t>交通事故</w:t>
      </w:r>
      <w:r>
        <w:rPr>
          <w:rFonts w:ascii="HGPｺﾞｼｯｸM" w:eastAsia="HGPｺﾞｼｯｸM" w:hint="eastAsia"/>
          <w:sz w:val="24"/>
          <w:szCs w:val="24"/>
        </w:rPr>
        <w:t>発生</w:t>
      </w:r>
      <w:r w:rsidRPr="00D87DBA">
        <w:rPr>
          <w:rFonts w:ascii="HGPｺﾞｼｯｸM" w:eastAsia="HGPｺﾞｼｯｸM" w:hint="eastAsia"/>
          <w:sz w:val="24"/>
          <w:szCs w:val="24"/>
        </w:rPr>
        <w:t>件数は</w:t>
      </w:r>
      <w:r>
        <w:rPr>
          <w:rFonts w:ascii="HGPｺﾞｼｯｸM" w:eastAsia="HGPｺﾞｼｯｸM" w:hint="eastAsia"/>
          <w:sz w:val="24"/>
          <w:szCs w:val="24"/>
        </w:rPr>
        <w:t>、</w:t>
      </w:r>
      <w:r w:rsidRPr="00D87DBA">
        <w:rPr>
          <w:rFonts w:ascii="HGPｺﾞｼｯｸM" w:eastAsia="HGPｺﾞｼｯｸM" w:hint="eastAsia"/>
          <w:sz w:val="24"/>
          <w:szCs w:val="24"/>
        </w:rPr>
        <w:t>次の表のとおりです。</w:t>
      </w:r>
      <w:r>
        <w:rPr>
          <w:rFonts w:ascii="HGPｺﾞｼｯｸM" w:eastAsia="HGPｺﾞｼｯｸM" w:hint="eastAsia"/>
          <w:sz w:val="24"/>
          <w:szCs w:val="24"/>
        </w:rPr>
        <w:t>大阪府は令和</w:t>
      </w:r>
      <w:r w:rsidRPr="00C70E1D">
        <w:rPr>
          <w:rFonts w:ascii="HGPｺﾞｼｯｸM" w:eastAsia="HGPｺﾞｼｯｸM" w:hint="eastAsia"/>
          <w:sz w:val="24"/>
          <w:szCs w:val="24"/>
        </w:rPr>
        <w:t>2年</w:t>
      </w:r>
      <w:r w:rsidR="001E59FE" w:rsidRPr="00C70E1D">
        <w:rPr>
          <w:rFonts w:ascii="HGPｺﾞｼｯｸM" w:eastAsia="HGPｺﾞｼｯｸM" w:hint="eastAsia"/>
          <w:sz w:val="24"/>
          <w:szCs w:val="24"/>
        </w:rPr>
        <w:t>から</w:t>
      </w:r>
      <w:r w:rsidRPr="00C70E1D">
        <w:rPr>
          <w:rFonts w:ascii="HGPｺﾞｼｯｸM" w:eastAsia="HGPｺﾞｼｯｸM" w:hint="eastAsia"/>
          <w:sz w:val="24"/>
          <w:szCs w:val="24"/>
        </w:rPr>
        <w:t>2</w:t>
      </w:r>
      <w:r w:rsidR="001E59FE">
        <w:rPr>
          <w:rFonts w:ascii="HGPｺﾞｼｯｸM" w:eastAsia="HGPｺﾞｼｯｸM" w:hint="eastAsia"/>
          <w:sz w:val="24"/>
          <w:szCs w:val="24"/>
        </w:rPr>
        <w:t>位に後退しています（</w:t>
      </w:r>
      <w:r>
        <w:rPr>
          <w:rFonts w:ascii="HGPｺﾞｼｯｸM" w:eastAsia="HGPｺﾞｼｯｸM" w:hint="eastAsia"/>
          <w:sz w:val="24"/>
          <w:szCs w:val="24"/>
        </w:rPr>
        <w:t>静岡県は、実は6位(19,382件)につけています。）。</w:t>
      </w:r>
    </w:p>
    <w:p w:rsidR="00C70E1D" w:rsidRPr="000D7FEB" w:rsidRDefault="000D7FEB" w:rsidP="00C70E1D">
      <w:pPr>
        <w:ind w:rightChars="471" w:right="989"/>
        <w:jc w:val="righ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(</w:t>
      </w:r>
      <w:r w:rsidR="00C70E1D" w:rsidRPr="000D7FEB">
        <w:rPr>
          <w:rFonts w:ascii="HGPｺﾞｼｯｸM" w:eastAsia="HGPｺﾞｼｯｸM" w:hint="eastAsia"/>
          <w:szCs w:val="21"/>
        </w:rPr>
        <w:t>単位：件</w:t>
      </w:r>
      <w:r>
        <w:rPr>
          <w:rFonts w:ascii="HGPｺﾞｼｯｸM" w:eastAsia="HGPｺﾞｼｯｸM" w:hint="eastAsia"/>
          <w:szCs w:val="21"/>
        </w:rPr>
        <w:t>)</w:t>
      </w:r>
    </w:p>
    <w:p w:rsidR="00E20B89" w:rsidRDefault="00271321" w:rsidP="008B4B83">
      <w:pPr>
        <w:rPr>
          <w:rFonts w:ascii="HGPｺﾞｼｯｸM" w:eastAsia="HGPｺﾞｼｯｸM"/>
          <w:sz w:val="24"/>
          <w:szCs w:val="24"/>
        </w:rPr>
      </w:pPr>
      <w:r w:rsidRPr="00271321"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219575" cy="168592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A81" w:rsidRDefault="009B6A81" w:rsidP="008B4B83">
      <w:pPr>
        <w:rPr>
          <w:rFonts w:ascii="HGPｺﾞｼｯｸM" w:eastAsia="HGPｺﾞｼｯｸM"/>
          <w:sz w:val="24"/>
          <w:szCs w:val="24"/>
        </w:rPr>
      </w:pPr>
    </w:p>
    <w:p w:rsidR="009B6A81" w:rsidRDefault="009B6A81" w:rsidP="008B4B83">
      <w:pPr>
        <w:rPr>
          <w:rFonts w:ascii="HGPｺﾞｼｯｸM" w:eastAsia="HGPｺﾞｼｯｸM"/>
          <w:sz w:val="24"/>
          <w:szCs w:val="24"/>
        </w:rPr>
      </w:pPr>
    </w:p>
    <w:p w:rsidR="00D87DBA" w:rsidRDefault="00D87DBA" w:rsidP="008B4B83">
      <w:pPr>
        <w:rPr>
          <w:rFonts w:ascii="HGPｺﾞｼｯｸM" w:eastAsia="HGPｺﾞｼｯｸM"/>
          <w:sz w:val="24"/>
          <w:szCs w:val="24"/>
        </w:rPr>
      </w:pPr>
    </w:p>
    <w:p w:rsidR="00D87DBA" w:rsidRDefault="00D87DBA" w:rsidP="008B4B83">
      <w:pPr>
        <w:rPr>
          <w:rFonts w:ascii="HGPｺﾞｼｯｸM" w:eastAsia="HGPｺﾞｼｯｸM"/>
          <w:sz w:val="24"/>
          <w:szCs w:val="24"/>
        </w:rPr>
      </w:pPr>
    </w:p>
    <w:p w:rsidR="00AD4877" w:rsidRDefault="00AD4877" w:rsidP="008B4B83">
      <w:pPr>
        <w:rPr>
          <w:rFonts w:ascii="HGPｺﾞｼｯｸM" w:eastAsia="HGPｺﾞｼｯｸM"/>
          <w:sz w:val="24"/>
          <w:szCs w:val="24"/>
        </w:rPr>
      </w:pPr>
    </w:p>
    <w:p w:rsidR="00AD4877" w:rsidRDefault="00AD4877" w:rsidP="008B4B83">
      <w:pPr>
        <w:rPr>
          <w:rFonts w:ascii="HGPｺﾞｼｯｸM" w:eastAsia="HGPｺﾞｼｯｸM"/>
          <w:sz w:val="24"/>
          <w:szCs w:val="24"/>
        </w:rPr>
      </w:pPr>
    </w:p>
    <w:p w:rsidR="00AD4877" w:rsidRDefault="00AD4877" w:rsidP="008B4B83">
      <w:pPr>
        <w:rPr>
          <w:rFonts w:ascii="HGPｺﾞｼｯｸM" w:eastAsia="HGPｺﾞｼｯｸM"/>
          <w:sz w:val="24"/>
          <w:szCs w:val="24"/>
        </w:rPr>
      </w:pPr>
    </w:p>
    <w:p w:rsidR="000D7FEB" w:rsidRDefault="000D7FEB" w:rsidP="008B4B83">
      <w:pPr>
        <w:rPr>
          <w:rFonts w:ascii="HGPｺﾞｼｯｸM" w:eastAsia="HGPｺﾞｼｯｸM"/>
          <w:sz w:val="24"/>
          <w:szCs w:val="24"/>
        </w:rPr>
      </w:pPr>
    </w:p>
    <w:p w:rsidR="00145B22" w:rsidRDefault="00145B22" w:rsidP="000D7FEB">
      <w:pPr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>大阪府交通安全対策会議</w:t>
      </w:r>
      <w:r w:rsidRPr="00145B22">
        <w:rPr>
          <w:rFonts w:ascii="HGPｺﾞｼｯｸM" w:eastAsia="HGPｺﾞｼｯｸM"/>
          <w:sz w:val="24"/>
          <w:szCs w:val="24"/>
        </w:rPr>
        <w:t>において</w:t>
      </w:r>
      <w:r>
        <w:rPr>
          <w:rFonts w:ascii="HGPｺﾞｼｯｸM" w:eastAsia="HGPｺﾞｼｯｸM" w:hint="eastAsia"/>
          <w:sz w:val="24"/>
          <w:szCs w:val="24"/>
        </w:rPr>
        <w:t>策定された</w:t>
      </w:r>
      <w:r w:rsidR="00594F2D" w:rsidRPr="005C6E8D">
        <w:rPr>
          <w:rFonts w:ascii="HGPｺﾞｼｯｸM" w:eastAsia="HGPｺﾞｼｯｸM" w:hint="eastAsia"/>
          <w:sz w:val="24"/>
          <w:szCs w:val="24"/>
        </w:rPr>
        <w:t>第</w:t>
      </w:r>
      <w:r w:rsidR="00F94874">
        <w:rPr>
          <w:rFonts w:ascii="HGPｺﾞｼｯｸM" w:eastAsia="HGPｺﾞｼｯｸM" w:hint="eastAsia"/>
          <w:sz w:val="24"/>
          <w:szCs w:val="24"/>
        </w:rPr>
        <w:t>11</w:t>
      </w:r>
      <w:r w:rsidR="00594F2D" w:rsidRPr="005C6E8D">
        <w:rPr>
          <w:rFonts w:ascii="HGPｺﾞｼｯｸM" w:eastAsia="HGPｺﾞｼｯｸM" w:hint="eastAsia"/>
          <w:sz w:val="24"/>
          <w:szCs w:val="24"/>
        </w:rPr>
        <w:t>次</w:t>
      </w:r>
      <w:r>
        <w:rPr>
          <w:rFonts w:ascii="HGPｺﾞｼｯｸM" w:eastAsia="HGPｺﾞｼｯｸM" w:hint="eastAsia"/>
          <w:sz w:val="24"/>
          <w:szCs w:val="24"/>
        </w:rPr>
        <w:t>大阪府</w:t>
      </w:r>
      <w:r w:rsidR="009E1FF3" w:rsidRPr="00D668F3">
        <w:rPr>
          <w:rFonts w:ascii="HGPｺﾞｼｯｸM" w:eastAsia="HGPｺﾞｼｯｸM" w:hint="eastAsia"/>
          <w:sz w:val="24"/>
          <w:szCs w:val="24"/>
        </w:rPr>
        <w:t>交通安全計画によると</w:t>
      </w:r>
      <w:r w:rsidR="00CB7534" w:rsidRPr="00D668F3">
        <w:rPr>
          <w:rFonts w:ascii="HGPｺﾞｼｯｸM" w:eastAsia="HGPｺﾞｼｯｸM" w:hint="eastAsia"/>
          <w:sz w:val="24"/>
          <w:szCs w:val="24"/>
        </w:rPr>
        <w:t>、</w:t>
      </w:r>
      <w:r w:rsidR="009E1FF3" w:rsidRPr="00D668F3">
        <w:rPr>
          <w:rFonts w:ascii="HGPｺﾞｼｯｸM" w:eastAsia="HGPｺﾞｼｯｸM" w:hint="eastAsia"/>
          <w:sz w:val="24"/>
          <w:szCs w:val="24"/>
        </w:rPr>
        <w:t>近年は</w:t>
      </w:r>
      <w:r w:rsidR="00CB7534" w:rsidRPr="00D668F3">
        <w:rPr>
          <w:rFonts w:ascii="HGPｺﾞｼｯｸM" w:eastAsia="HGPｺﾞｼｯｸM" w:hint="eastAsia"/>
          <w:sz w:val="24"/>
          <w:szCs w:val="24"/>
        </w:rPr>
        <w:t>道路交通環境の整備や車両の安全性</w:t>
      </w:r>
      <w:r w:rsidR="009E1FF3" w:rsidRPr="00D668F3">
        <w:rPr>
          <w:rFonts w:ascii="HGPｺﾞｼｯｸM" w:eastAsia="HGPｺﾞｼｯｸM" w:hint="eastAsia"/>
          <w:sz w:val="24"/>
          <w:szCs w:val="24"/>
        </w:rPr>
        <w:t>の確保など交通事故防止の対策が講じられており、</w:t>
      </w:r>
      <w:r w:rsidR="00CF0856">
        <w:rPr>
          <w:rFonts w:ascii="HGPｺﾞｼｯｸM" w:eastAsia="HGPｺﾞｼｯｸM" w:hint="eastAsia"/>
          <w:sz w:val="24"/>
          <w:szCs w:val="24"/>
        </w:rPr>
        <w:t>交通</w:t>
      </w:r>
      <w:r w:rsidR="009E1FF3" w:rsidRPr="00D668F3">
        <w:rPr>
          <w:rFonts w:ascii="HGPｺﾞｼｯｸM" w:eastAsia="HGPｺﾞｼｯｸM" w:hint="eastAsia"/>
          <w:sz w:val="24"/>
          <w:szCs w:val="24"/>
        </w:rPr>
        <w:t>事故</w:t>
      </w:r>
      <w:r w:rsidR="00CF0856">
        <w:rPr>
          <w:rFonts w:ascii="HGPｺﾞｼｯｸM" w:eastAsia="HGPｺﾞｼｯｸM" w:hint="eastAsia"/>
          <w:sz w:val="24"/>
          <w:szCs w:val="24"/>
        </w:rPr>
        <w:t>発生</w:t>
      </w:r>
      <w:r w:rsidR="009E1FF3" w:rsidRPr="00D668F3">
        <w:rPr>
          <w:rFonts w:ascii="HGPｺﾞｼｯｸM" w:eastAsia="HGPｺﾞｼｯｸM" w:hint="eastAsia"/>
          <w:sz w:val="24"/>
          <w:szCs w:val="24"/>
        </w:rPr>
        <w:t>件数は</w:t>
      </w:r>
      <w:r w:rsidR="00CB7534" w:rsidRPr="00D668F3">
        <w:rPr>
          <w:rFonts w:ascii="HGPｺﾞｼｯｸM" w:eastAsia="HGPｺﾞｼｯｸM" w:hint="eastAsia"/>
          <w:sz w:val="24"/>
          <w:szCs w:val="24"/>
        </w:rPr>
        <w:t>減少傾向</w:t>
      </w:r>
      <w:r>
        <w:rPr>
          <w:rFonts w:ascii="HGPｺﾞｼｯｸM" w:eastAsia="HGPｺﾞｼｯｸM" w:hint="eastAsia"/>
          <w:sz w:val="24"/>
          <w:szCs w:val="24"/>
        </w:rPr>
        <w:t>とのこと。</w:t>
      </w:r>
    </w:p>
    <w:p w:rsidR="00C70E1D" w:rsidRDefault="00145B22" w:rsidP="000D7FEB">
      <w:pPr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それに伴い、</w:t>
      </w:r>
      <w:r w:rsidR="009E1FF3" w:rsidRPr="00D668F3">
        <w:rPr>
          <w:rFonts w:ascii="HGPｺﾞｼｯｸM" w:eastAsia="HGPｺﾞｼｯｸM" w:hint="eastAsia"/>
          <w:sz w:val="24"/>
          <w:szCs w:val="24"/>
        </w:rPr>
        <w:t>死者数</w:t>
      </w:r>
      <w:r>
        <w:rPr>
          <w:rFonts w:ascii="HGPｺﾞｼｯｸM" w:eastAsia="HGPｺﾞｼｯｸM" w:hint="eastAsia"/>
          <w:sz w:val="24"/>
          <w:szCs w:val="24"/>
        </w:rPr>
        <w:t>も、</w:t>
      </w:r>
      <w:r w:rsidR="00126B50">
        <w:rPr>
          <w:rFonts w:ascii="HGPｺﾞｼｯｸM" w:eastAsia="HGPｺﾞｼｯｸM" w:hint="eastAsia"/>
          <w:sz w:val="24"/>
          <w:szCs w:val="24"/>
        </w:rPr>
        <w:t>令和</w:t>
      </w:r>
      <w:r w:rsidR="00F94874">
        <w:rPr>
          <w:rFonts w:ascii="HGPｺﾞｼｯｸM" w:eastAsia="HGPｺﾞｼｯｸM" w:hint="eastAsia"/>
          <w:sz w:val="24"/>
          <w:szCs w:val="24"/>
        </w:rPr>
        <w:t>2</w:t>
      </w:r>
      <w:r w:rsidR="00126B50">
        <w:rPr>
          <w:rFonts w:ascii="HGPｺﾞｼｯｸM" w:eastAsia="HGPｺﾞｼｯｸM" w:hint="eastAsia"/>
          <w:sz w:val="24"/>
          <w:szCs w:val="24"/>
        </w:rPr>
        <w:t>年には</w:t>
      </w:r>
      <w:r w:rsidR="00126B50" w:rsidRPr="00126B50">
        <w:rPr>
          <w:rFonts w:ascii="HGPｺﾞｼｯｸM" w:eastAsia="HGPｺﾞｼｯｸM"/>
          <w:sz w:val="24"/>
          <w:szCs w:val="24"/>
        </w:rPr>
        <w:t>交通事故統計</w:t>
      </w:r>
      <w:r w:rsidR="00126B50">
        <w:rPr>
          <w:rFonts w:ascii="HGPｺﾞｼｯｸM" w:eastAsia="HGPｺﾞｼｯｸM" w:hint="eastAsia"/>
          <w:sz w:val="24"/>
          <w:szCs w:val="24"/>
        </w:rPr>
        <w:t>が始まった昭和</w:t>
      </w:r>
      <w:r w:rsidR="00594F2D" w:rsidRPr="005C6E8D">
        <w:rPr>
          <w:rFonts w:ascii="HGPｺﾞｼｯｸM" w:eastAsia="HGPｺﾞｼｯｸM" w:hint="eastAsia"/>
          <w:sz w:val="24"/>
          <w:szCs w:val="24"/>
        </w:rPr>
        <w:t>23</w:t>
      </w:r>
      <w:r w:rsidR="00126B50">
        <w:rPr>
          <w:rFonts w:ascii="HGPｺﾞｼｯｸM" w:eastAsia="HGPｺﾞｼｯｸM" w:hint="eastAsia"/>
          <w:sz w:val="24"/>
          <w:szCs w:val="24"/>
        </w:rPr>
        <w:t>年以来</w:t>
      </w:r>
      <w:r w:rsidR="00EB7DA9" w:rsidRPr="00D668F3">
        <w:rPr>
          <w:rFonts w:ascii="HGPｺﾞｼｯｸM" w:eastAsia="HGPｺﾞｼｯｸM" w:hint="eastAsia"/>
          <w:sz w:val="24"/>
          <w:szCs w:val="24"/>
        </w:rPr>
        <w:t>最少</w:t>
      </w:r>
      <w:r>
        <w:rPr>
          <w:rFonts w:ascii="HGPｺﾞｼｯｸM" w:eastAsia="HGPｺﾞｼｯｸM" w:hint="eastAsia"/>
          <w:sz w:val="24"/>
          <w:szCs w:val="24"/>
        </w:rPr>
        <w:t>の124</w:t>
      </w:r>
      <w:r w:rsidR="00752E13">
        <w:rPr>
          <w:rFonts w:ascii="HGPｺﾞｼｯｸM" w:eastAsia="HGPｺﾞｼｯｸM" w:hint="eastAsia"/>
          <w:sz w:val="24"/>
          <w:szCs w:val="24"/>
        </w:rPr>
        <w:t>人</w:t>
      </w:r>
      <w:r w:rsidR="001E59FE" w:rsidRPr="00C70E1D">
        <w:rPr>
          <w:rFonts w:ascii="HGPｺﾞｼｯｸM" w:eastAsia="HGPｺﾞｼｯｸM" w:hint="eastAsia"/>
          <w:sz w:val="24"/>
          <w:szCs w:val="24"/>
        </w:rPr>
        <w:t>に</w:t>
      </w:r>
      <w:r w:rsidR="00752E13">
        <w:rPr>
          <w:rFonts w:ascii="HGPｺﾞｼｯｸM" w:eastAsia="HGPｺﾞｼｯｸM" w:hint="eastAsia"/>
          <w:sz w:val="24"/>
          <w:szCs w:val="24"/>
        </w:rPr>
        <w:t>まで減少しましたが、</w:t>
      </w:r>
      <w:r>
        <w:rPr>
          <w:rFonts w:ascii="HGPｺﾞｼｯｸM" w:eastAsia="HGPｺﾞｼｯｸM" w:hint="eastAsia"/>
          <w:sz w:val="24"/>
          <w:szCs w:val="24"/>
        </w:rPr>
        <w:t>翌</w:t>
      </w:r>
      <w:r w:rsidR="00752E13">
        <w:rPr>
          <w:rFonts w:ascii="HGPｺﾞｼｯｸM" w:eastAsia="HGPｺﾞｼｯｸM" w:hint="eastAsia"/>
          <w:sz w:val="24"/>
          <w:szCs w:val="24"/>
        </w:rPr>
        <w:t>令和</w:t>
      </w:r>
      <w:r>
        <w:rPr>
          <w:rFonts w:ascii="HGPｺﾞｼｯｸM" w:eastAsia="HGPｺﾞｼｯｸM" w:hint="eastAsia"/>
          <w:sz w:val="24"/>
          <w:szCs w:val="24"/>
        </w:rPr>
        <w:t>3年</w:t>
      </w:r>
      <w:r w:rsidR="00752E13">
        <w:rPr>
          <w:rFonts w:ascii="HGPｺﾞｼｯｸM" w:eastAsia="HGPｺﾞｼｯｸM" w:hint="eastAsia"/>
          <w:sz w:val="24"/>
          <w:szCs w:val="24"/>
        </w:rPr>
        <w:t>は</w:t>
      </w:r>
      <w:r>
        <w:rPr>
          <w:rFonts w:ascii="HGPｺﾞｼｯｸM" w:eastAsia="HGPｺﾞｼｯｸM" w:hint="eastAsia"/>
          <w:sz w:val="24"/>
          <w:szCs w:val="24"/>
        </w:rPr>
        <w:t>増加に転じ140</w:t>
      </w:r>
      <w:r w:rsidR="00752E13">
        <w:rPr>
          <w:rFonts w:ascii="HGPｺﾞｼｯｸM" w:eastAsia="HGPｺﾞｼｯｸM" w:hint="eastAsia"/>
          <w:sz w:val="24"/>
          <w:szCs w:val="24"/>
        </w:rPr>
        <w:t>人となりました。</w:t>
      </w:r>
    </w:p>
    <w:p w:rsidR="00C70E1D" w:rsidRPr="000D7FEB" w:rsidRDefault="000D7FEB" w:rsidP="000D7FEB">
      <w:pPr>
        <w:ind w:rightChars="-50" w:right="-105" w:firstLineChars="100" w:firstLine="210"/>
        <w:jc w:val="right"/>
        <w:rPr>
          <w:rFonts w:ascii="HGPｺﾞｼｯｸM" w:eastAsia="HGPｺﾞｼｯｸM"/>
          <w:szCs w:val="21"/>
        </w:rPr>
      </w:pPr>
      <w:r>
        <w:rPr>
          <w:rFonts w:ascii="HGPｺﾞｼｯｸM" w:eastAsia="HGPｺﾞｼｯｸM"/>
          <w:szCs w:val="21"/>
        </w:rPr>
        <w:t xml:space="preserve"> </w:t>
      </w:r>
      <w:r>
        <w:rPr>
          <w:rFonts w:ascii="HGPｺﾞｼｯｸM" w:eastAsia="HGPｺﾞｼｯｸM" w:hint="eastAsia"/>
          <w:szCs w:val="21"/>
        </w:rPr>
        <w:t>(</w:t>
      </w:r>
      <w:r w:rsidR="00C70E1D" w:rsidRPr="000D7FEB">
        <w:rPr>
          <w:rFonts w:ascii="HGPｺﾞｼｯｸM" w:eastAsia="HGPｺﾞｼｯｸM" w:hint="eastAsia"/>
          <w:szCs w:val="21"/>
        </w:rPr>
        <w:t>単位</w:t>
      </w:r>
      <w:r w:rsidR="00E601C1" w:rsidRPr="000D7FEB">
        <w:rPr>
          <w:rFonts w:ascii="HGPｺﾞｼｯｸM" w:eastAsia="HGPｺﾞｼｯｸM" w:hint="eastAsia"/>
          <w:szCs w:val="21"/>
        </w:rPr>
        <w:t>：</w:t>
      </w:r>
      <w:r w:rsidR="00C70E1D" w:rsidRPr="000D7FEB">
        <w:rPr>
          <w:rFonts w:ascii="HGPｺﾞｼｯｸM" w:eastAsia="HGPｺﾞｼｯｸM" w:hint="eastAsia"/>
          <w:szCs w:val="21"/>
        </w:rPr>
        <w:t>件、人</w:t>
      </w:r>
      <w:r>
        <w:rPr>
          <w:rFonts w:ascii="HGPｺﾞｼｯｸM" w:eastAsia="HGPｺﾞｼｯｸM" w:hint="eastAsia"/>
          <w:szCs w:val="21"/>
        </w:rPr>
        <w:t>)</w:t>
      </w:r>
    </w:p>
    <w:p w:rsidR="008B4B83" w:rsidRDefault="00CF0856" w:rsidP="00AD4877">
      <w:pPr>
        <w:ind w:firstLineChars="100" w:firstLine="210"/>
        <w:jc w:val="center"/>
        <w:rPr>
          <w:rFonts w:ascii="HGPｺﾞｼｯｸM" w:eastAsia="HGPｺﾞｼｯｸM"/>
          <w:sz w:val="22"/>
          <w:szCs w:val="24"/>
        </w:rPr>
      </w:pPr>
      <w:r w:rsidRPr="00CF0856"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15875</wp:posOffset>
            </wp:positionV>
            <wp:extent cx="5400040" cy="8646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B22" w:rsidRDefault="00145B22" w:rsidP="00AD4877">
      <w:pPr>
        <w:jc w:val="left"/>
        <w:rPr>
          <w:rFonts w:ascii="HGPｺﾞｼｯｸM" w:eastAsia="HGPｺﾞｼｯｸM"/>
          <w:sz w:val="22"/>
        </w:rPr>
      </w:pPr>
    </w:p>
    <w:p w:rsidR="00145B22" w:rsidRDefault="00145B22" w:rsidP="00AD4877">
      <w:pPr>
        <w:jc w:val="left"/>
        <w:rPr>
          <w:rFonts w:ascii="HGPｺﾞｼｯｸM" w:eastAsia="HGPｺﾞｼｯｸM"/>
          <w:sz w:val="22"/>
        </w:rPr>
      </w:pPr>
    </w:p>
    <w:p w:rsidR="00145B22" w:rsidRDefault="00145B22" w:rsidP="00AD4877">
      <w:pPr>
        <w:jc w:val="left"/>
        <w:rPr>
          <w:rFonts w:ascii="HGPｺﾞｼｯｸM" w:eastAsia="HGPｺﾞｼｯｸM"/>
          <w:sz w:val="22"/>
        </w:rPr>
      </w:pPr>
    </w:p>
    <w:p w:rsidR="00CE255B" w:rsidRPr="006C7A13" w:rsidRDefault="00CE255B" w:rsidP="00CE255B">
      <w:pPr>
        <w:ind w:firstLineChars="100" w:firstLine="180"/>
        <w:jc w:val="right"/>
        <w:rPr>
          <w:rFonts w:ascii="HGPｺﾞｼｯｸM" w:eastAsia="HGPｺﾞｼｯｸM"/>
          <w:sz w:val="18"/>
          <w:szCs w:val="18"/>
        </w:rPr>
      </w:pPr>
      <w:r w:rsidRPr="006C7A13">
        <w:rPr>
          <w:rFonts w:ascii="HGPｺﾞｼｯｸM" w:eastAsia="HGPｺﾞｼｯｸM" w:hint="eastAsia"/>
          <w:sz w:val="18"/>
          <w:szCs w:val="18"/>
        </w:rPr>
        <w:t>（</w:t>
      </w:r>
      <w:r w:rsidRPr="006C7A13">
        <w:rPr>
          <w:rFonts w:ascii="HGPｺﾞｼｯｸM" w:eastAsia="HGPｺﾞｼｯｸM"/>
          <w:sz w:val="18"/>
          <w:szCs w:val="18"/>
        </w:rPr>
        <w:t>道路の交通に関する統計</w:t>
      </w:r>
      <w:r w:rsidRPr="006C7A13">
        <w:rPr>
          <w:rFonts w:ascii="HGPｺﾞｼｯｸM" w:eastAsia="HGPｺﾞｼｯｸM" w:hint="eastAsia"/>
          <w:sz w:val="18"/>
          <w:szCs w:val="18"/>
        </w:rPr>
        <w:t>、大阪の交通白書より）</w:t>
      </w:r>
    </w:p>
    <w:p w:rsidR="00CB7534" w:rsidRDefault="000D7FEB" w:rsidP="00CE255B">
      <w:pPr>
        <w:rPr>
          <w:rFonts w:ascii="HGPｺﾞｼｯｸM" w:eastAsia="HGPｺﾞｼｯｸM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235496</wp:posOffset>
            </wp:positionH>
            <wp:positionV relativeFrom="paragraph">
              <wp:posOffset>168276</wp:posOffset>
            </wp:positionV>
            <wp:extent cx="2370021" cy="17233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tWoKn4NI0Jw/UdEeS0DxuxI/AAAAAAAAVsI/ohH03dt1I6A/s821/jiko_c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86" cy="172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877" w:rsidRDefault="00AD4877" w:rsidP="00CE255B">
      <w:pPr>
        <w:rPr>
          <w:rFonts w:ascii="HGPｺﾞｼｯｸM" w:eastAsia="HGPｺﾞｼｯｸM"/>
          <w:sz w:val="22"/>
          <w:szCs w:val="24"/>
        </w:rPr>
      </w:pPr>
    </w:p>
    <w:p w:rsidR="00E20B89" w:rsidRDefault="00E20B89" w:rsidP="00CE255B">
      <w:pPr>
        <w:rPr>
          <w:rFonts w:ascii="HGPｺﾞｼｯｸM" w:eastAsia="HGPｺﾞｼｯｸM"/>
          <w:sz w:val="22"/>
          <w:szCs w:val="24"/>
        </w:rPr>
      </w:pPr>
    </w:p>
    <w:p w:rsidR="00AD4877" w:rsidRDefault="00AD4877" w:rsidP="00CE255B">
      <w:pPr>
        <w:rPr>
          <w:rFonts w:ascii="HGPｺﾞｼｯｸM" w:eastAsia="HGPｺﾞｼｯｸM"/>
          <w:sz w:val="22"/>
          <w:szCs w:val="24"/>
        </w:rPr>
      </w:pPr>
    </w:p>
    <w:p w:rsidR="00AD4877" w:rsidRDefault="00AD4877" w:rsidP="00CE255B">
      <w:pPr>
        <w:rPr>
          <w:rFonts w:ascii="HGPｺﾞｼｯｸM" w:eastAsia="HGPｺﾞｼｯｸM"/>
          <w:sz w:val="22"/>
          <w:szCs w:val="24"/>
        </w:rPr>
      </w:pPr>
    </w:p>
    <w:p w:rsidR="00AD4877" w:rsidRDefault="000D7FEB" w:rsidP="00CE255B">
      <w:pPr>
        <w:rPr>
          <w:rFonts w:ascii="HGPｺﾞｼｯｸM" w:eastAsia="HGPｺﾞｼｯｸM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1894758" cy="17621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Pb0KvzsS8IA/Wa8-rOauZyI/AAAAAAABGhI/HrR_aXIIQwUR0mXmaKo9BQUOjg7U28Z2gCLcBGAs/s800/jiko_bicycle_ca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58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877" w:rsidRDefault="00AD4877" w:rsidP="00CE255B">
      <w:pPr>
        <w:rPr>
          <w:rFonts w:ascii="HGPｺﾞｼｯｸM" w:eastAsia="HGPｺﾞｼｯｸM"/>
          <w:sz w:val="22"/>
          <w:szCs w:val="24"/>
        </w:rPr>
      </w:pPr>
    </w:p>
    <w:p w:rsidR="008B4B83" w:rsidRDefault="008B4B83" w:rsidP="00CE255B">
      <w:pPr>
        <w:rPr>
          <w:rFonts w:ascii="HGPｺﾞｼｯｸM" w:eastAsia="HGPｺﾞｼｯｸM"/>
          <w:sz w:val="22"/>
          <w:szCs w:val="24"/>
        </w:rPr>
      </w:pPr>
    </w:p>
    <w:p w:rsidR="00AD4877" w:rsidRDefault="00AD4877" w:rsidP="00CE255B">
      <w:pPr>
        <w:rPr>
          <w:rFonts w:ascii="HGPｺﾞｼｯｸM" w:eastAsia="HGPｺﾞｼｯｸM"/>
          <w:sz w:val="22"/>
          <w:szCs w:val="24"/>
        </w:rPr>
      </w:pPr>
    </w:p>
    <w:p w:rsidR="00AD4877" w:rsidRDefault="00AD4877" w:rsidP="00CE255B">
      <w:pPr>
        <w:rPr>
          <w:rFonts w:ascii="HGPｺﾞｼｯｸM" w:eastAsia="HGPｺﾞｼｯｸM"/>
          <w:sz w:val="22"/>
          <w:szCs w:val="24"/>
        </w:rPr>
      </w:pPr>
    </w:p>
    <w:p w:rsidR="000D7FEB" w:rsidRDefault="000D7FEB" w:rsidP="00CE255B">
      <w:pPr>
        <w:rPr>
          <w:rFonts w:ascii="HGPｺﾞｼｯｸM" w:eastAsia="HGPｺﾞｼｯｸM"/>
          <w:sz w:val="22"/>
          <w:szCs w:val="24"/>
        </w:rPr>
      </w:pPr>
    </w:p>
    <w:p w:rsidR="00AD4877" w:rsidRDefault="00AD4877" w:rsidP="00CE255B">
      <w:pPr>
        <w:rPr>
          <w:rFonts w:ascii="HGPｺﾞｼｯｸM" w:eastAsia="HGPｺﾞｼｯｸM"/>
          <w:sz w:val="22"/>
          <w:szCs w:val="24"/>
        </w:rPr>
      </w:pPr>
    </w:p>
    <w:p w:rsidR="005F7FF2" w:rsidRPr="005F7FF2" w:rsidRDefault="005F7FF2" w:rsidP="00CE255B">
      <w:pPr>
        <w:rPr>
          <w:rFonts w:ascii="HGPｺﾞｼｯｸM" w:eastAsia="HGPｺﾞｼｯｸM"/>
          <w:sz w:val="22"/>
          <w:szCs w:val="24"/>
        </w:rPr>
      </w:pPr>
    </w:p>
    <w:p w:rsidR="00B165C5" w:rsidRPr="00FD6D36" w:rsidRDefault="00B165C5" w:rsidP="00FD6D36">
      <w:pPr>
        <w:pStyle w:val="a4"/>
        <w:numPr>
          <w:ilvl w:val="0"/>
          <w:numId w:val="1"/>
        </w:numPr>
        <w:ind w:leftChars="0"/>
        <w:jc w:val="left"/>
        <w:rPr>
          <w:rFonts w:ascii="HGPｺﾞｼｯｸM" w:eastAsia="HGPｺﾞｼｯｸM"/>
          <w:b/>
          <w:sz w:val="24"/>
          <w:szCs w:val="24"/>
        </w:rPr>
      </w:pPr>
      <w:r w:rsidRPr="00FD6D36">
        <w:rPr>
          <w:rFonts w:ascii="HGPｺﾞｼｯｸM" w:eastAsia="HGPｺﾞｼｯｸM" w:hint="eastAsia"/>
          <w:b/>
          <w:sz w:val="24"/>
          <w:szCs w:val="24"/>
        </w:rPr>
        <w:t>自転車事故</w:t>
      </w:r>
    </w:p>
    <w:p w:rsidR="00D4339F" w:rsidRDefault="00D4339F" w:rsidP="000D7FEB">
      <w:pPr>
        <w:pStyle w:val="a4"/>
        <w:ind w:leftChars="100" w:left="210"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D668F3">
        <w:rPr>
          <w:rFonts w:ascii="HGPｺﾞｼｯｸM" w:eastAsia="HGPｺﾞｼｯｸM" w:hint="eastAsia"/>
          <w:sz w:val="24"/>
          <w:szCs w:val="24"/>
        </w:rPr>
        <w:t>春の全国交通安全運動の</w:t>
      </w:r>
      <w:r w:rsidR="00D75B9D" w:rsidRPr="00D668F3">
        <w:rPr>
          <w:rFonts w:ascii="HGPｺﾞｼｯｸM" w:eastAsia="HGPｺﾞｼｯｸM" w:hAnsi="Arial" w:cs="Arial" w:hint="eastAsia"/>
          <w:color w:val="333333"/>
          <w:sz w:val="24"/>
          <w:szCs w:val="24"/>
        </w:rPr>
        <w:t>全国重点の一つが</w:t>
      </w:r>
      <w:r w:rsidR="003B30BC">
        <w:rPr>
          <w:rFonts w:ascii="HGPｺﾞｼｯｸM" w:eastAsia="HGPｺﾞｼｯｸM" w:hAnsi="Arial" w:cs="Arial" w:hint="eastAsia"/>
          <w:color w:val="333333"/>
          <w:sz w:val="24"/>
          <w:szCs w:val="24"/>
        </w:rPr>
        <w:t>「</w:t>
      </w:r>
      <w:r w:rsidR="00D75B9D" w:rsidRPr="00D668F3">
        <w:rPr>
          <w:rFonts w:ascii="HGPｺﾞｼｯｸM" w:eastAsia="HGPｺﾞｼｯｸM" w:hAnsi="Arial" w:cs="Arial" w:hint="eastAsia"/>
          <w:color w:val="333333"/>
          <w:sz w:val="24"/>
          <w:szCs w:val="24"/>
        </w:rPr>
        <w:t>自転車の交通ルール遵守の徹底と安全確保</w:t>
      </w:r>
      <w:r w:rsidR="003B30BC">
        <w:rPr>
          <w:rFonts w:ascii="HGPｺﾞｼｯｸM" w:eastAsia="HGPｺﾞｼｯｸM" w:hAnsi="Arial" w:cs="Arial" w:hint="eastAsia"/>
          <w:color w:val="333333"/>
          <w:sz w:val="24"/>
          <w:szCs w:val="24"/>
        </w:rPr>
        <w:t>」</w:t>
      </w:r>
      <w:r w:rsidRPr="00D668F3">
        <w:rPr>
          <w:rFonts w:ascii="HGPｺﾞｼｯｸM" w:eastAsia="HGPｺﾞｼｯｸM" w:hint="eastAsia"/>
          <w:sz w:val="24"/>
          <w:szCs w:val="24"/>
        </w:rPr>
        <w:t>でした</w:t>
      </w:r>
      <w:r w:rsidR="003B30BC">
        <w:rPr>
          <w:rFonts w:ascii="HGPｺﾞｼｯｸM" w:eastAsia="HGPｺﾞｼｯｸM" w:hint="eastAsia"/>
          <w:sz w:val="24"/>
          <w:szCs w:val="24"/>
        </w:rPr>
        <w:t>ので</w:t>
      </w:r>
      <w:r w:rsidR="004F733B">
        <w:rPr>
          <w:rFonts w:ascii="HGPｺﾞｼｯｸM" w:eastAsia="HGPｺﾞｼｯｸM" w:hint="eastAsia"/>
          <w:sz w:val="24"/>
          <w:szCs w:val="24"/>
        </w:rPr>
        <w:t>、</w:t>
      </w:r>
      <w:r w:rsidR="00B165C5" w:rsidRPr="00D668F3">
        <w:rPr>
          <w:rFonts w:ascii="HGPｺﾞｼｯｸM" w:eastAsia="HGPｺﾞｼｯｸM" w:hint="eastAsia"/>
          <w:sz w:val="24"/>
          <w:szCs w:val="24"/>
        </w:rPr>
        <w:t>自転車</w:t>
      </w:r>
      <w:r w:rsidR="00752E13">
        <w:rPr>
          <w:rFonts w:ascii="HGPｺﾞｼｯｸM" w:eastAsia="HGPｺﾞｼｯｸM" w:hint="eastAsia"/>
          <w:sz w:val="24"/>
          <w:szCs w:val="24"/>
        </w:rPr>
        <w:t>関連の</w:t>
      </w:r>
      <w:r w:rsidR="006B623C" w:rsidRPr="00D668F3">
        <w:rPr>
          <w:rFonts w:ascii="HGPｺﾞｼｯｸM" w:eastAsia="HGPｺﾞｼｯｸM" w:hint="eastAsia"/>
          <w:sz w:val="24"/>
          <w:szCs w:val="24"/>
        </w:rPr>
        <w:t>事故に</w:t>
      </w:r>
      <w:r w:rsidR="00B165C5" w:rsidRPr="00D668F3">
        <w:rPr>
          <w:rFonts w:ascii="HGPｺﾞｼｯｸM" w:eastAsia="HGPｺﾞｼｯｸM" w:hint="eastAsia"/>
          <w:sz w:val="24"/>
          <w:szCs w:val="24"/>
        </w:rPr>
        <w:t>ついて</w:t>
      </w:r>
      <w:r w:rsidR="004F733B">
        <w:rPr>
          <w:rFonts w:ascii="HGPｺﾞｼｯｸM" w:eastAsia="HGPｺﾞｼｯｸM" w:hint="eastAsia"/>
          <w:sz w:val="24"/>
          <w:szCs w:val="24"/>
        </w:rPr>
        <w:t>も見てみます</w:t>
      </w:r>
      <w:r w:rsidR="00B165C5" w:rsidRPr="004F733B">
        <w:rPr>
          <w:rFonts w:ascii="HGPｺﾞｼｯｸM" w:eastAsia="HGPｺﾞｼｯｸM" w:hint="eastAsia"/>
          <w:sz w:val="24"/>
          <w:szCs w:val="24"/>
        </w:rPr>
        <w:t>。</w:t>
      </w:r>
    </w:p>
    <w:p w:rsidR="007B4D1C" w:rsidRPr="000D7FEB" w:rsidRDefault="000D7FEB" w:rsidP="000D7FEB">
      <w:pPr>
        <w:pStyle w:val="a4"/>
        <w:ind w:leftChars="0" w:left="0" w:firstLineChars="100" w:firstLine="210"/>
        <w:jc w:val="righ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(</w:t>
      </w:r>
      <w:r w:rsidR="007B4D1C" w:rsidRPr="000D7FEB">
        <w:rPr>
          <w:rFonts w:ascii="HGPｺﾞｼｯｸM" w:eastAsia="HGPｺﾞｼｯｸM" w:hint="eastAsia"/>
          <w:szCs w:val="21"/>
        </w:rPr>
        <w:t>単位：件</w:t>
      </w:r>
      <w:r>
        <w:rPr>
          <w:rFonts w:ascii="HGPｺﾞｼｯｸM" w:eastAsia="HGPｺﾞｼｯｸM" w:hint="eastAsia"/>
          <w:szCs w:val="21"/>
        </w:rPr>
        <w:t>)</w:t>
      </w:r>
    </w:p>
    <w:p w:rsidR="004F733B" w:rsidRDefault="004F733B" w:rsidP="004F733B">
      <w:pPr>
        <w:pStyle w:val="a4"/>
        <w:ind w:leftChars="0" w:left="0"/>
        <w:jc w:val="left"/>
        <w:rPr>
          <w:rFonts w:ascii="HGPｺﾞｼｯｸM" w:eastAsia="HGPｺﾞｼｯｸM"/>
          <w:sz w:val="24"/>
          <w:szCs w:val="24"/>
        </w:rPr>
      </w:pPr>
      <w:r w:rsidRPr="004F733B"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6350</wp:posOffset>
            </wp:positionV>
            <wp:extent cx="5400040" cy="564950"/>
            <wp:effectExtent l="0" t="0" r="0" b="69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733B" w:rsidRDefault="004F733B" w:rsidP="004F733B">
      <w:pPr>
        <w:pStyle w:val="a4"/>
        <w:ind w:leftChars="0" w:left="0"/>
        <w:jc w:val="left"/>
        <w:rPr>
          <w:rFonts w:ascii="HGPｺﾞｼｯｸM" w:eastAsia="HGPｺﾞｼｯｸM"/>
          <w:sz w:val="24"/>
          <w:szCs w:val="24"/>
        </w:rPr>
      </w:pPr>
    </w:p>
    <w:p w:rsidR="006C7A13" w:rsidRDefault="000D7FEB" w:rsidP="000D7FEB">
      <w:pPr>
        <w:pStyle w:val="a4"/>
        <w:spacing w:beforeLines="50" w:before="180" w:line="240" w:lineRule="exact"/>
        <w:ind w:leftChars="0" w:left="232" w:hangingChars="129" w:hanging="232"/>
        <w:jc w:val="lef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</w:t>
      </w:r>
      <w:r w:rsidR="008F2A34" w:rsidRPr="006C7A13">
        <w:rPr>
          <w:rFonts w:ascii="HGPｺﾞｼｯｸM" w:eastAsia="HGPｺﾞｼｯｸM" w:hint="eastAsia"/>
          <w:sz w:val="18"/>
          <w:szCs w:val="18"/>
        </w:rPr>
        <w:t>＊</w:t>
      </w:r>
      <w:r w:rsidR="006C7A13" w:rsidRPr="006C7A13">
        <w:rPr>
          <w:rFonts w:ascii="HGPｺﾞｼｯｸM" w:eastAsia="HGPｺﾞｼｯｸM" w:hint="eastAsia"/>
          <w:sz w:val="18"/>
          <w:szCs w:val="18"/>
        </w:rPr>
        <w:t>自転車関連の事故件数＝</w:t>
      </w:r>
      <w:r w:rsidR="008F2A34" w:rsidRPr="006C7A13">
        <w:rPr>
          <w:rFonts w:ascii="HGPｺﾞｼｯｸM" w:eastAsia="HGPｺﾞｼｯｸM" w:hint="eastAsia"/>
          <w:sz w:val="18"/>
          <w:szCs w:val="18"/>
        </w:rPr>
        <w:t>「自転車が第一当事者の場合の件数」＋「自転車が第二当事者の場合の件数」</w:t>
      </w:r>
    </w:p>
    <w:p w:rsidR="004F733B" w:rsidRPr="006C7A13" w:rsidRDefault="006C7A13" w:rsidP="006C7A13">
      <w:pPr>
        <w:pStyle w:val="a4"/>
        <w:spacing w:line="240" w:lineRule="exact"/>
        <w:ind w:leftChars="0" w:left="232" w:hangingChars="129" w:hanging="232"/>
        <w:jc w:val="lef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　　　　　　　　　　　　　　</w:t>
      </w:r>
      <w:r w:rsidR="000D7FEB">
        <w:rPr>
          <w:rFonts w:ascii="HGPｺﾞｼｯｸM" w:eastAsia="HGPｺﾞｼｯｸM" w:hint="eastAsia"/>
          <w:sz w:val="18"/>
          <w:szCs w:val="18"/>
        </w:rPr>
        <w:t xml:space="preserve">　　　　　　　　　　　　　　　　　　　　　　　　 </w:t>
      </w:r>
      <w:r w:rsidR="000D7FEB">
        <w:rPr>
          <w:rFonts w:ascii="HGPｺﾞｼｯｸM" w:eastAsia="HGPｺﾞｼｯｸM"/>
          <w:sz w:val="18"/>
          <w:szCs w:val="18"/>
        </w:rPr>
        <w:t xml:space="preserve">                 </w:t>
      </w:r>
      <w:r>
        <w:rPr>
          <w:rFonts w:ascii="HGPｺﾞｼｯｸM" w:eastAsia="HGPｺﾞｼｯｸM" w:hint="eastAsia"/>
          <w:sz w:val="18"/>
          <w:szCs w:val="18"/>
        </w:rPr>
        <w:t xml:space="preserve">　</w:t>
      </w:r>
      <w:r w:rsidR="008F2A34" w:rsidRPr="006C7A13">
        <w:rPr>
          <w:rFonts w:ascii="HGPｺﾞｼｯｸM" w:eastAsia="HGPｺﾞｼｯｸM" w:hint="eastAsia"/>
          <w:sz w:val="18"/>
          <w:szCs w:val="18"/>
        </w:rPr>
        <w:t>－「自転車同士の件数」</w:t>
      </w:r>
    </w:p>
    <w:p w:rsidR="00AD4877" w:rsidRDefault="00AD4877" w:rsidP="00FB1926">
      <w:pPr>
        <w:pStyle w:val="a4"/>
        <w:ind w:leftChars="0" w:left="0"/>
        <w:jc w:val="left"/>
        <w:rPr>
          <w:rFonts w:ascii="HGPｺﾞｼｯｸM" w:eastAsia="HGPｺﾞｼｯｸM"/>
          <w:sz w:val="22"/>
          <w:szCs w:val="24"/>
        </w:rPr>
      </w:pPr>
    </w:p>
    <w:p w:rsidR="00FB1926" w:rsidRPr="000D7FEB" w:rsidRDefault="00FB1926" w:rsidP="00FB1926">
      <w:pPr>
        <w:ind w:leftChars="100" w:left="210" w:firstLineChars="100" w:firstLine="240"/>
        <w:jc w:val="left"/>
        <w:rPr>
          <w:rFonts w:ascii="HGPｺﾞｼｯｸM" w:eastAsia="HGPｺﾞｼｯｸM"/>
          <w:color w:val="000000" w:themeColor="text1"/>
          <w:sz w:val="24"/>
          <w:szCs w:val="24"/>
        </w:rPr>
      </w:pPr>
      <w:r w:rsidRPr="008F2A34">
        <w:rPr>
          <w:rFonts w:ascii="HGPｺﾞｼｯｸM" w:eastAsia="HGPｺﾞｼｯｸM" w:hint="eastAsia"/>
          <w:sz w:val="24"/>
          <w:szCs w:val="24"/>
        </w:rPr>
        <w:t>事故件数は逓減しており、令和2年には対前年比15.</w:t>
      </w:r>
      <w:r w:rsidRPr="008F2A34">
        <w:rPr>
          <w:rFonts w:ascii="HGPｺﾞｼｯｸM" w:eastAsia="HGPｺﾞｼｯｸM"/>
          <w:sz w:val="24"/>
          <w:szCs w:val="24"/>
        </w:rPr>
        <w:t>0</w:t>
      </w:r>
      <w:r w:rsidRPr="008F2A34">
        <w:rPr>
          <w:rFonts w:ascii="HGPｺﾞｼｯｸM" w:eastAsia="HGPｺﾞｼｯｸM" w:hint="eastAsia"/>
          <w:sz w:val="24"/>
          <w:szCs w:val="24"/>
        </w:rPr>
        <w:t>％減の8,774件と、</w:t>
      </w:r>
      <w:r>
        <w:rPr>
          <w:rFonts w:ascii="HGPｺﾞｼｯｸM" w:eastAsia="HGPｺﾞｼｯｸM" w:hint="eastAsia"/>
          <w:sz w:val="24"/>
          <w:szCs w:val="24"/>
        </w:rPr>
        <w:t>4桁に減少しました。</w:t>
      </w:r>
      <w:r w:rsidR="00CE258E">
        <w:rPr>
          <w:rFonts w:ascii="HGPｺﾞｼｯｸM" w:eastAsia="HGPｺﾞｼｯｸM" w:hint="eastAsia"/>
          <w:color w:val="000000" w:themeColor="text1"/>
          <w:sz w:val="24"/>
          <w:szCs w:val="24"/>
        </w:rPr>
        <w:t>大阪府の人口は総人口の7.0％ですから、</w:t>
      </w:r>
      <w:r>
        <w:rPr>
          <w:rFonts w:ascii="HGPｺﾞｼｯｸM" w:eastAsia="HGPｺﾞｼｯｸM" w:hint="eastAsia"/>
          <w:color w:val="000000" w:themeColor="text1"/>
          <w:sz w:val="24"/>
          <w:szCs w:val="24"/>
        </w:rPr>
        <w:t>全国の13.0％</w:t>
      </w:r>
      <w:r w:rsidR="00CE258E">
        <w:rPr>
          <w:rFonts w:ascii="HGPｺﾞｼｯｸM" w:eastAsia="HGPｺﾞｼｯｸM" w:hint="eastAsia"/>
          <w:color w:val="000000" w:themeColor="text1"/>
          <w:sz w:val="24"/>
          <w:szCs w:val="24"/>
        </w:rPr>
        <w:t>という件数はなお割高</w:t>
      </w:r>
      <w:r>
        <w:rPr>
          <w:rFonts w:ascii="HGPｺﾞｼｯｸM" w:eastAsia="HGPｺﾞｼｯｸM" w:hint="eastAsia"/>
          <w:color w:val="000000" w:themeColor="text1"/>
          <w:sz w:val="24"/>
          <w:szCs w:val="24"/>
        </w:rPr>
        <w:t>です。</w:t>
      </w:r>
    </w:p>
    <w:p w:rsidR="00FB1926" w:rsidRDefault="00FB1926" w:rsidP="00E94B42">
      <w:pPr>
        <w:pStyle w:val="a4"/>
        <w:ind w:leftChars="0" w:left="360"/>
        <w:jc w:val="center"/>
        <w:rPr>
          <w:rFonts w:ascii="HGPｺﾞｼｯｸM" w:eastAsia="HGPｺﾞｼｯｸM"/>
          <w:sz w:val="22"/>
          <w:szCs w:val="24"/>
        </w:rPr>
      </w:pPr>
    </w:p>
    <w:p w:rsidR="00CB7534" w:rsidRPr="00234EE7" w:rsidRDefault="005E5BE0" w:rsidP="005C3DE0">
      <w:pPr>
        <w:pStyle w:val="a4"/>
        <w:ind w:leftChars="0" w:left="0"/>
        <w:jc w:val="left"/>
        <w:rPr>
          <w:rFonts w:ascii="HGPｺﾞｼｯｸM" w:eastAsia="HGPｺﾞｼｯｸM"/>
          <w:sz w:val="22"/>
          <w:szCs w:val="24"/>
        </w:rPr>
      </w:pPr>
      <w:r>
        <w:rPr>
          <w:rFonts w:ascii="HGPｺﾞｼｯｸM" w:eastAsia="HGPｺﾞｼｯｸM"/>
          <w:noProof/>
          <w:sz w:val="22"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posOffset>490220</wp:posOffset>
            </wp:positionH>
            <wp:positionV relativeFrom="paragraph">
              <wp:posOffset>6350</wp:posOffset>
            </wp:positionV>
            <wp:extent cx="4584700" cy="2755900"/>
            <wp:effectExtent l="0" t="0" r="635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7534" w:rsidRPr="00234EE7" w:rsidRDefault="00CB7534" w:rsidP="00234EE7">
      <w:pPr>
        <w:jc w:val="left"/>
        <w:rPr>
          <w:rFonts w:ascii="HGPｺﾞｼｯｸM" w:eastAsia="HGPｺﾞｼｯｸM"/>
          <w:sz w:val="22"/>
          <w:szCs w:val="24"/>
        </w:rPr>
      </w:pPr>
    </w:p>
    <w:p w:rsidR="00CB7534" w:rsidRPr="00234EE7" w:rsidRDefault="00CB7534" w:rsidP="00234EE7">
      <w:pPr>
        <w:jc w:val="left"/>
        <w:rPr>
          <w:rFonts w:ascii="HGPｺﾞｼｯｸM" w:eastAsia="HGPｺﾞｼｯｸM"/>
          <w:sz w:val="22"/>
          <w:szCs w:val="24"/>
        </w:rPr>
      </w:pPr>
    </w:p>
    <w:p w:rsidR="00CB7534" w:rsidRPr="00234EE7" w:rsidRDefault="00CB7534" w:rsidP="00234EE7">
      <w:pPr>
        <w:jc w:val="left"/>
        <w:rPr>
          <w:rFonts w:ascii="HGPｺﾞｼｯｸM" w:eastAsia="HGPｺﾞｼｯｸM"/>
          <w:sz w:val="22"/>
          <w:szCs w:val="24"/>
        </w:rPr>
      </w:pPr>
    </w:p>
    <w:p w:rsidR="00CB7534" w:rsidRDefault="00CB7534" w:rsidP="00234EE7">
      <w:pPr>
        <w:jc w:val="left"/>
        <w:rPr>
          <w:rFonts w:ascii="HGPｺﾞｼｯｸM" w:eastAsia="HGPｺﾞｼｯｸM"/>
          <w:sz w:val="22"/>
          <w:szCs w:val="24"/>
        </w:rPr>
      </w:pPr>
    </w:p>
    <w:p w:rsidR="008F2A34" w:rsidRDefault="008F2A34" w:rsidP="00234EE7">
      <w:pPr>
        <w:jc w:val="left"/>
        <w:rPr>
          <w:rFonts w:ascii="HGPｺﾞｼｯｸM" w:eastAsia="HGPｺﾞｼｯｸM"/>
          <w:sz w:val="22"/>
          <w:szCs w:val="24"/>
        </w:rPr>
      </w:pPr>
    </w:p>
    <w:p w:rsidR="008F2A34" w:rsidRDefault="008F2A34" w:rsidP="00234EE7">
      <w:pPr>
        <w:jc w:val="left"/>
        <w:rPr>
          <w:rFonts w:ascii="HGPｺﾞｼｯｸM" w:eastAsia="HGPｺﾞｼｯｸM"/>
          <w:sz w:val="22"/>
          <w:szCs w:val="24"/>
        </w:rPr>
      </w:pPr>
    </w:p>
    <w:p w:rsidR="008F2A34" w:rsidRDefault="008F2A34" w:rsidP="00234EE7">
      <w:pPr>
        <w:jc w:val="left"/>
        <w:rPr>
          <w:rFonts w:ascii="HGPｺﾞｼｯｸM" w:eastAsia="HGPｺﾞｼｯｸM"/>
          <w:sz w:val="22"/>
          <w:szCs w:val="24"/>
        </w:rPr>
      </w:pPr>
    </w:p>
    <w:p w:rsidR="008F2A34" w:rsidRDefault="008F2A34" w:rsidP="00234EE7">
      <w:pPr>
        <w:jc w:val="left"/>
        <w:rPr>
          <w:rFonts w:ascii="HGPｺﾞｼｯｸM" w:eastAsia="HGPｺﾞｼｯｸM"/>
          <w:sz w:val="22"/>
          <w:szCs w:val="24"/>
        </w:rPr>
      </w:pPr>
    </w:p>
    <w:p w:rsidR="008F2A34" w:rsidRPr="00234EE7" w:rsidRDefault="008F2A34" w:rsidP="00234EE7">
      <w:pPr>
        <w:jc w:val="left"/>
        <w:rPr>
          <w:rFonts w:ascii="HGPｺﾞｼｯｸM" w:eastAsia="HGPｺﾞｼｯｸM"/>
          <w:sz w:val="22"/>
          <w:szCs w:val="24"/>
        </w:rPr>
      </w:pPr>
    </w:p>
    <w:p w:rsidR="00CB7534" w:rsidRPr="00234EE7" w:rsidRDefault="00CB7534" w:rsidP="00234EE7">
      <w:pPr>
        <w:jc w:val="left"/>
        <w:rPr>
          <w:rFonts w:ascii="HGPｺﾞｼｯｸM" w:eastAsia="HGPｺﾞｼｯｸM"/>
          <w:sz w:val="22"/>
          <w:szCs w:val="24"/>
        </w:rPr>
      </w:pPr>
    </w:p>
    <w:p w:rsidR="00FB1926" w:rsidRDefault="00FB1926" w:rsidP="00FB1926">
      <w:pPr>
        <w:jc w:val="right"/>
        <w:rPr>
          <w:rFonts w:ascii="HGPｺﾞｼｯｸM" w:eastAsia="HGPｺﾞｼｯｸM"/>
          <w:sz w:val="22"/>
          <w:szCs w:val="24"/>
        </w:rPr>
      </w:pPr>
    </w:p>
    <w:p w:rsidR="00A52799" w:rsidRPr="006C7A13" w:rsidRDefault="00FB1926" w:rsidP="00FB1926">
      <w:pPr>
        <w:jc w:val="lef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22"/>
          <w:szCs w:val="24"/>
        </w:rPr>
        <w:t xml:space="preserve">　　　　　　</w:t>
      </w:r>
      <w:r w:rsidR="00A52799" w:rsidRPr="006C7A13">
        <w:rPr>
          <w:rFonts w:ascii="HGPｺﾞｼｯｸM" w:eastAsia="HGPｺﾞｼｯｸM" w:hint="eastAsia"/>
          <w:sz w:val="18"/>
          <w:szCs w:val="18"/>
        </w:rPr>
        <w:t>（</w:t>
      </w:r>
      <w:r w:rsidR="00A52799" w:rsidRPr="006C7A13">
        <w:rPr>
          <w:rFonts w:ascii="HGPｺﾞｼｯｸM" w:eastAsia="HGPｺﾞｼｯｸM"/>
          <w:sz w:val="18"/>
          <w:szCs w:val="18"/>
        </w:rPr>
        <w:t>道路の交通に関する統計</w:t>
      </w:r>
      <w:r w:rsidR="006D341B" w:rsidRPr="006C7A13">
        <w:rPr>
          <w:rFonts w:ascii="HGPｺﾞｼｯｸM" w:eastAsia="HGPｺﾞｼｯｸM" w:hint="eastAsia"/>
          <w:sz w:val="18"/>
          <w:szCs w:val="18"/>
        </w:rPr>
        <w:t>/大阪府警</w:t>
      </w:r>
      <w:r w:rsidR="006C7A13">
        <w:rPr>
          <w:rFonts w:ascii="HGPｺﾞｼｯｸM" w:eastAsia="HGPｺﾞｼｯｸM" w:hint="eastAsia"/>
          <w:sz w:val="18"/>
          <w:szCs w:val="18"/>
        </w:rPr>
        <w:t>「</w:t>
      </w:r>
      <w:r w:rsidR="006D341B" w:rsidRPr="006C7A13">
        <w:rPr>
          <w:rFonts w:ascii="HGPｺﾞｼｯｸM" w:eastAsia="HGPｺﾞｼｯｸM" w:hint="eastAsia"/>
          <w:sz w:val="18"/>
          <w:szCs w:val="18"/>
        </w:rPr>
        <w:t>自転車関連事故の全交通事故に占める割合の推移</w:t>
      </w:r>
      <w:r w:rsidR="006C7A13">
        <w:rPr>
          <w:rFonts w:ascii="HGPｺﾞｼｯｸM" w:eastAsia="HGPｺﾞｼｯｸM" w:hint="eastAsia"/>
          <w:sz w:val="18"/>
          <w:szCs w:val="18"/>
        </w:rPr>
        <w:t>」</w:t>
      </w:r>
      <w:r w:rsidR="00A52799" w:rsidRPr="006C7A13">
        <w:rPr>
          <w:rFonts w:ascii="HGPｺﾞｼｯｸM" w:eastAsia="HGPｺﾞｼｯｸM"/>
          <w:sz w:val="18"/>
          <w:szCs w:val="18"/>
        </w:rPr>
        <w:t>より作成）</w:t>
      </w:r>
    </w:p>
    <w:p w:rsidR="00AD4877" w:rsidRDefault="00AD4877" w:rsidP="007B4D1C">
      <w:pPr>
        <w:jc w:val="left"/>
        <w:rPr>
          <w:rFonts w:ascii="HGPｺﾞｼｯｸM" w:eastAsia="HGPｺﾞｼｯｸM"/>
          <w:sz w:val="24"/>
          <w:szCs w:val="24"/>
        </w:rPr>
      </w:pPr>
    </w:p>
    <w:p w:rsidR="008F2A34" w:rsidRDefault="008F2A34" w:rsidP="00FB1926">
      <w:pPr>
        <w:ind w:leftChars="100" w:left="210"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8F2A34">
        <w:rPr>
          <w:rFonts w:ascii="HGPｺﾞｼｯｸM" w:eastAsia="HGPｺﾞｼｯｸM" w:hint="eastAsia"/>
          <w:sz w:val="24"/>
          <w:szCs w:val="24"/>
        </w:rPr>
        <w:t>一方、全事故に占める割合は</w:t>
      </w:r>
      <w:r w:rsidR="00FB1926">
        <w:rPr>
          <w:rFonts w:ascii="HGPｺﾞｼｯｸM" w:eastAsia="HGPｺﾞｼｯｸM" w:hint="eastAsia"/>
          <w:sz w:val="24"/>
          <w:szCs w:val="24"/>
        </w:rPr>
        <w:t>、</w:t>
      </w:r>
      <w:r w:rsidRPr="008F2A34">
        <w:rPr>
          <w:rFonts w:ascii="HGPｺﾞｼｯｸM" w:eastAsia="HGPｺﾞｼｯｸM" w:hint="eastAsia"/>
          <w:sz w:val="24"/>
          <w:szCs w:val="24"/>
        </w:rPr>
        <w:t>ここ数年増加傾向にあります。全国も同様ですが、全国の22.8％に対し35.0％と、10ポイント以上の差があります。</w:t>
      </w:r>
    </w:p>
    <w:p w:rsidR="005C6E8D" w:rsidRPr="00594F2D" w:rsidRDefault="005C6E8D" w:rsidP="005C6E8D">
      <w:pPr>
        <w:jc w:val="left"/>
        <w:rPr>
          <w:rFonts w:ascii="HGPｺﾞｼｯｸM" w:eastAsia="HGPｺﾞｼｯｸM"/>
          <w:strike/>
          <w:sz w:val="24"/>
          <w:szCs w:val="24"/>
        </w:rPr>
      </w:pPr>
    </w:p>
    <w:p w:rsidR="00FB1926" w:rsidRDefault="008B4B83" w:rsidP="00FB1926">
      <w:pPr>
        <w:ind w:leftChars="100" w:left="210"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8B4B83">
        <w:rPr>
          <w:rFonts w:ascii="HGPｺﾞｼｯｸM" w:eastAsia="HGPｺﾞｼｯｸM" w:hint="eastAsia"/>
          <w:sz w:val="24"/>
          <w:szCs w:val="24"/>
        </w:rPr>
        <w:t>なお、令和</w:t>
      </w:r>
      <w:r w:rsidRPr="008B4B83">
        <w:rPr>
          <w:rFonts w:ascii="HGPｺﾞｼｯｸM" w:eastAsia="HGPｺﾞｼｯｸM"/>
          <w:sz w:val="24"/>
          <w:szCs w:val="24"/>
        </w:rPr>
        <w:t>3年は死者27人、負傷者8,737人に上っています。</w:t>
      </w:r>
    </w:p>
    <w:p w:rsidR="008F2A34" w:rsidRDefault="006C7A13" w:rsidP="00FB1926">
      <w:pPr>
        <w:ind w:leftChars="100" w:left="210"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C70E1D">
        <w:rPr>
          <w:rFonts w:ascii="HGPｺﾞｼｯｸM" w:eastAsia="HGPｺﾞｼｯｸM" w:hint="eastAsia"/>
          <w:sz w:val="24"/>
          <w:szCs w:val="24"/>
        </w:rPr>
        <w:t>『軽』が付きますが</w:t>
      </w:r>
      <w:r w:rsidR="00FB1926">
        <w:rPr>
          <w:rFonts w:ascii="HGPｺﾞｼｯｸM" w:eastAsia="HGPｺﾞｼｯｸM" w:hint="eastAsia"/>
          <w:sz w:val="24"/>
          <w:szCs w:val="24"/>
        </w:rPr>
        <w:t>、</w:t>
      </w:r>
      <w:r w:rsidR="00FB1926" w:rsidRPr="00C70E1D">
        <w:rPr>
          <w:rFonts w:ascii="HGPｺﾞｼｯｸM" w:eastAsia="HGPｺﾞｼｯｸM" w:hint="eastAsia"/>
          <w:sz w:val="24"/>
          <w:szCs w:val="24"/>
        </w:rPr>
        <w:t>自転車も</w:t>
      </w:r>
      <w:r w:rsidRPr="00C70E1D">
        <w:rPr>
          <w:rFonts w:ascii="HGPｺﾞｼｯｸM" w:eastAsia="HGPｺﾞｼｯｸM" w:hint="eastAsia"/>
          <w:sz w:val="24"/>
          <w:szCs w:val="24"/>
        </w:rPr>
        <w:t>車両です。</w:t>
      </w:r>
      <w:r w:rsidR="008B4B83" w:rsidRPr="008B4B83">
        <w:rPr>
          <w:rFonts w:ascii="HGPｺﾞｼｯｸM" w:eastAsia="HGPｺﾞｼｯｸM"/>
          <w:sz w:val="24"/>
          <w:szCs w:val="24"/>
        </w:rPr>
        <w:t>乗る人間は当然、周りの人間も「たかが自転車」と油断は禁物です。</w:t>
      </w:r>
    </w:p>
    <w:p w:rsidR="00FB1926" w:rsidRPr="008B4B83" w:rsidRDefault="00FB1926" w:rsidP="008F2A34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</w:p>
    <w:p w:rsidR="00AD4877" w:rsidRDefault="00AD4877" w:rsidP="008F2A34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</w:p>
    <w:p w:rsidR="00CE258E" w:rsidRDefault="00CE258E" w:rsidP="008F2A34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</w:p>
    <w:p w:rsidR="006C7A13" w:rsidRDefault="007B4D1C" w:rsidP="006C7A13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7B4D1C">
        <w:rPr>
          <w:rFonts w:ascii="HGPｺﾞｼｯｸM" w:eastAsia="HGPｺﾞｼｯｸM" w:hint="eastAsia"/>
          <w:sz w:val="24"/>
          <w:szCs w:val="24"/>
        </w:rPr>
        <w:t>最後に、日本経済新聞</w:t>
      </w:r>
      <w:r w:rsidRPr="007B4D1C">
        <w:rPr>
          <w:rFonts w:ascii="HGPｺﾞｼｯｸM" w:eastAsia="HGPｺﾞｼｯｸM"/>
          <w:sz w:val="24"/>
          <w:szCs w:val="24"/>
        </w:rPr>
        <w:t>(4/19夕)によると、</w:t>
      </w:r>
    </w:p>
    <w:p w:rsidR="006C7A13" w:rsidRDefault="006C7A13" w:rsidP="006C7A13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</w:t>
      </w:r>
      <w:r w:rsidR="00594F2D" w:rsidRPr="005C6E8D">
        <w:rPr>
          <w:rFonts w:ascii="HGPｺﾞｼｯｸM" w:eastAsia="HGPｺﾞｼｯｸM" w:hint="eastAsia"/>
          <w:sz w:val="24"/>
          <w:szCs w:val="24"/>
        </w:rPr>
        <w:t>春の全国交通安全運動</w:t>
      </w:r>
      <w:r w:rsidR="007B4D1C" w:rsidRPr="007B4D1C">
        <w:rPr>
          <w:rFonts w:ascii="HGPｺﾞｼｯｸM" w:eastAsia="HGPｺﾞｼｯｸM"/>
          <w:sz w:val="24"/>
          <w:szCs w:val="24"/>
        </w:rPr>
        <w:t>期間中に起きた交通事故は前年同期に比べ508件(5.9％)</w:t>
      </w:r>
    </w:p>
    <w:p w:rsidR="006C7A13" w:rsidRDefault="006C7A13" w:rsidP="006C7A13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7B4D1C" w:rsidRPr="007B4D1C">
        <w:rPr>
          <w:rFonts w:ascii="HGPｺﾞｼｯｸM" w:eastAsia="HGPｺﾞｼｯｸM"/>
          <w:sz w:val="24"/>
          <w:szCs w:val="24"/>
        </w:rPr>
        <w:t>減少し</w:t>
      </w:r>
      <w:r>
        <w:rPr>
          <w:rFonts w:ascii="HGPｺﾞｼｯｸM" w:eastAsia="HGPｺﾞｼｯｸM" w:hint="eastAsia"/>
          <w:sz w:val="24"/>
          <w:szCs w:val="24"/>
        </w:rPr>
        <w:t>、</w:t>
      </w:r>
      <w:r w:rsidR="007B4D1C" w:rsidRPr="007B4D1C">
        <w:rPr>
          <w:rFonts w:ascii="HGPｺﾞｼｯｸM" w:eastAsia="HGPｺﾞｼｯｸM"/>
          <w:sz w:val="24"/>
          <w:szCs w:val="24"/>
        </w:rPr>
        <w:t>8,111</w:t>
      </w:r>
      <w:r w:rsidR="005C6E8D">
        <w:rPr>
          <w:rFonts w:ascii="HGPｺﾞｼｯｸM" w:eastAsia="HGPｺﾞｼｯｸM"/>
          <w:sz w:val="24"/>
          <w:szCs w:val="24"/>
        </w:rPr>
        <w:t>件</w:t>
      </w:r>
    </w:p>
    <w:p w:rsidR="006C7A13" w:rsidRDefault="006C7A13" w:rsidP="006C7A13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</w:t>
      </w:r>
      <w:r w:rsidR="007B4D1C" w:rsidRPr="007B4D1C">
        <w:rPr>
          <w:rFonts w:ascii="HGPｺﾞｼｯｸM" w:eastAsia="HGPｺﾞｼｯｸM"/>
          <w:sz w:val="24"/>
          <w:szCs w:val="24"/>
        </w:rPr>
        <w:t>死者は前年同期比1人増の57人、負傷者は563人減の9,567人</w:t>
      </w:r>
    </w:p>
    <w:p w:rsidR="006C7A13" w:rsidRDefault="006C7A13" w:rsidP="006C7A13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</w:t>
      </w:r>
      <w:r w:rsidR="001A46B9" w:rsidRPr="007B4D1C">
        <w:rPr>
          <w:rFonts w:ascii="HGPｺﾞｼｯｸM" w:eastAsia="HGPｺﾞｼｯｸM" w:hint="eastAsia"/>
          <w:sz w:val="24"/>
          <w:szCs w:val="24"/>
        </w:rPr>
        <w:t>死者数の最多は東京と大阪の各</w:t>
      </w:r>
      <w:r w:rsidR="001A46B9" w:rsidRPr="007B4D1C">
        <w:rPr>
          <w:rFonts w:ascii="HGPｺﾞｼｯｸM" w:eastAsia="HGPｺﾞｼｯｸM"/>
          <w:sz w:val="24"/>
          <w:szCs w:val="24"/>
        </w:rPr>
        <w:t>6人</w:t>
      </w:r>
    </w:p>
    <w:p w:rsidR="007B4D1C" w:rsidRPr="007B4D1C" w:rsidRDefault="001A46B9" w:rsidP="006C7A13">
      <w:pPr>
        <w:jc w:val="left"/>
        <w:rPr>
          <w:rFonts w:ascii="HGPｺﾞｼｯｸM" w:eastAsia="HGPｺﾞｼｯｸM"/>
          <w:sz w:val="24"/>
          <w:szCs w:val="24"/>
        </w:rPr>
      </w:pPr>
      <w:r w:rsidRPr="007B4D1C">
        <w:rPr>
          <w:rFonts w:ascii="HGPｺﾞｼｯｸM" w:eastAsia="HGPｺﾞｼｯｸM"/>
          <w:sz w:val="24"/>
          <w:szCs w:val="24"/>
        </w:rPr>
        <w:t>と</w:t>
      </w:r>
      <w:r w:rsidR="006C7A13">
        <w:rPr>
          <w:rFonts w:ascii="HGPｺﾞｼｯｸM" w:eastAsia="HGPｺﾞｼｯｸM" w:hint="eastAsia"/>
          <w:sz w:val="24"/>
          <w:szCs w:val="24"/>
        </w:rPr>
        <w:t>のことです</w:t>
      </w:r>
      <w:r w:rsidR="007B4D1C" w:rsidRPr="007B4D1C">
        <w:rPr>
          <w:rFonts w:ascii="HGPｺﾞｼｯｸM" w:eastAsia="HGPｺﾞｼｯｸM"/>
          <w:sz w:val="24"/>
          <w:szCs w:val="24"/>
        </w:rPr>
        <w:t>(いずれも全国、警察庁速報値)。</w:t>
      </w:r>
    </w:p>
    <w:p w:rsidR="007B4D1C" w:rsidRDefault="007B4D1C" w:rsidP="007B4D1C">
      <w:pPr>
        <w:jc w:val="left"/>
        <w:rPr>
          <w:rFonts w:ascii="HGPｺﾞｼｯｸM" w:eastAsia="HGPｺﾞｼｯｸM"/>
          <w:sz w:val="24"/>
          <w:szCs w:val="24"/>
        </w:rPr>
      </w:pPr>
    </w:p>
    <w:p w:rsidR="007B4D1C" w:rsidRDefault="007B4D1C" w:rsidP="007B4D1C">
      <w:pPr>
        <w:jc w:val="left"/>
        <w:rPr>
          <w:rFonts w:ascii="HGPｺﾞｼｯｸM" w:eastAsia="HGPｺﾞｼｯｸM"/>
          <w:sz w:val="24"/>
          <w:szCs w:val="24"/>
        </w:rPr>
      </w:pPr>
    </w:p>
    <w:p w:rsidR="007B4D1C" w:rsidRDefault="00015DD9" w:rsidP="007B4D1C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Style w:val="a9"/>
          <w:rFonts w:ascii="HGｺﾞｼｯｸM" w:eastAsia="HGｺﾞｼｯｸM"/>
          <w:noProof/>
          <w:sz w:val="20"/>
        </w:rPr>
        <w:drawing>
          <wp:anchor distT="0" distB="0" distL="114300" distR="114300" simplePos="0" relativeHeight="251710464" behindDoc="0" locked="0" layoutInCell="1" allowOverlap="1" wp14:anchorId="3591CA37" wp14:editId="350767B0">
            <wp:simplePos x="0" y="0"/>
            <wp:positionH relativeFrom="column">
              <wp:posOffset>4564380</wp:posOffset>
            </wp:positionH>
            <wp:positionV relativeFrom="paragraph">
              <wp:posOffset>2385695</wp:posOffset>
            </wp:positionV>
            <wp:extent cx="895985" cy="90233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50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15DD9" w:rsidTr="00FB1926">
        <w:trPr>
          <w:trHeight w:val="1382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1D1" w:rsidRDefault="008C51D1" w:rsidP="008C51D1">
            <w:pPr>
              <w:ind w:firstLineChars="100" w:firstLine="241"/>
              <w:jc w:val="left"/>
              <w:rPr>
                <w:rFonts w:ascii="HGPｺﾞｼｯｸM" w:eastAsia="HGPｺﾞｼｯｸM"/>
                <w:b/>
                <w:color w:val="000000" w:themeColor="text1"/>
                <w:sz w:val="24"/>
                <w:szCs w:val="24"/>
              </w:rPr>
            </w:pPr>
          </w:p>
          <w:p w:rsidR="008C51D1" w:rsidRPr="008C51D1" w:rsidRDefault="008C51D1" w:rsidP="008C51D1">
            <w:pPr>
              <w:ind w:firstLineChars="100" w:firstLine="241"/>
              <w:jc w:val="left"/>
              <w:rPr>
                <w:rFonts w:ascii="HGPｺﾞｼｯｸM" w:eastAsia="HGPｺﾞｼｯｸM"/>
                <w:b/>
                <w:color w:val="000000" w:themeColor="text1"/>
                <w:sz w:val="24"/>
                <w:szCs w:val="24"/>
              </w:rPr>
            </w:pPr>
            <w:r w:rsidRPr="008C51D1">
              <w:rPr>
                <w:rFonts w:ascii="HGPｺﾞｼｯｸM" w:eastAsia="HGPｺﾞｼｯｸM" w:hint="eastAsia"/>
                <w:b/>
                <w:color w:val="000000" w:themeColor="text1"/>
                <w:sz w:val="24"/>
                <w:szCs w:val="24"/>
              </w:rPr>
              <w:t>大阪府からのお願いです。</w:t>
            </w:r>
          </w:p>
          <w:p w:rsidR="008C51D1" w:rsidRPr="008C51D1" w:rsidRDefault="008C51D1" w:rsidP="008C51D1">
            <w:pPr>
              <w:ind w:firstLineChars="100" w:firstLine="241"/>
              <w:jc w:val="left"/>
              <w:rPr>
                <w:rFonts w:ascii="HGPｺﾞｼｯｸM" w:eastAsia="HGPｺﾞｼｯｸM"/>
                <w:b/>
                <w:color w:val="000000" w:themeColor="text1"/>
                <w:sz w:val="24"/>
                <w:szCs w:val="24"/>
              </w:rPr>
            </w:pPr>
          </w:p>
          <w:p w:rsidR="008C51D1" w:rsidRPr="008C51D1" w:rsidRDefault="008C51D1" w:rsidP="00FB1926">
            <w:pPr>
              <w:pStyle w:val="a4"/>
              <w:numPr>
                <w:ilvl w:val="0"/>
                <w:numId w:val="3"/>
              </w:numPr>
              <w:ind w:leftChars="0" w:left="473"/>
              <w:jc w:val="left"/>
              <w:rPr>
                <w:rFonts w:ascii="HGPｺﾞｼｯｸM" w:eastAsia="HGPｺﾞｼｯｸM"/>
                <w:b/>
                <w:color w:val="000000" w:themeColor="text1"/>
                <w:sz w:val="24"/>
                <w:szCs w:val="24"/>
              </w:rPr>
            </w:pPr>
            <w:r w:rsidRPr="008C51D1">
              <w:rPr>
                <w:rFonts w:ascii="HGPｺﾞｼｯｸM" w:eastAsia="HGPｺﾞｼｯｸM" w:hint="eastAsia"/>
                <w:b/>
                <w:color w:val="000000" w:themeColor="text1"/>
                <w:sz w:val="24"/>
                <w:szCs w:val="24"/>
              </w:rPr>
              <w:t>自転車に乗る際は、万一の事故に備え、「大人」も「子供」も自転車ヘルメットを着用しましょう！</w:t>
            </w:r>
          </w:p>
          <w:p w:rsidR="00FB1926" w:rsidRDefault="008C51D1" w:rsidP="00FB1926">
            <w:pPr>
              <w:pStyle w:val="a4"/>
              <w:numPr>
                <w:ilvl w:val="0"/>
                <w:numId w:val="3"/>
              </w:numPr>
              <w:ind w:leftChars="0" w:left="473"/>
              <w:jc w:val="left"/>
              <w:rPr>
                <w:rFonts w:ascii="HGPｺﾞｼｯｸM" w:eastAsia="HGPｺﾞｼｯｸM"/>
                <w:b/>
                <w:color w:val="000000" w:themeColor="text1"/>
                <w:sz w:val="24"/>
                <w:szCs w:val="24"/>
              </w:rPr>
            </w:pPr>
            <w:r w:rsidRPr="008C51D1">
              <w:rPr>
                <w:rFonts w:ascii="HGPｺﾞｼｯｸM" w:eastAsia="HGPｺﾞｼｯｸM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70A09D5F" wp14:editId="5CC23065">
                  <wp:simplePos x="0" y="0"/>
                  <wp:positionH relativeFrom="column">
                    <wp:posOffset>3946525</wp:posOffset>
                  </wp:positionH>
                  <wp:positionV relativeFrom="paragraph">
                    <wp:posOffset>254000</wp:posOffset>
                  </wp:positionV>
                  <wp:extent cx="914400" cy="777026"/>
                  <wp:effectExtent l="0" t="0" r="0" b="444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agaeRyo\Desktop\様式\『STOP！ながらスマホ』　ロゴ（縦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51D1">
              <w:rPr>
                <w:rFonts w:ascii="HGPｺﾞｼｯｸM" w:eastAsia="HGPｺﾞｼｯｸM" w:hint="eastAsia"/>
                <w:b/>
                <w:color w:val="000000" w:themeColor="text1"/>
                <w:sz w:val="24"/>
                <w:szCs w:val="24"/>
              </w:rPr>
              <w:t>スマートフォンを使用しながらの運転、歩行は周囲の安全確認が疎かになり、</w:t>
            </w:r>
          </w:p>
          <w:p w:rsidR="008C51D1" w:rsidRPr="008C51D1" w:rsidRDefault="00FB1926" w:rsidP="00FB1926">
            <w:pPr>
              <w:pStyle w:val="a4"/>
              <w:ind w:leftChars="0" w:left="473"/>
              <w:jc w:val="left"/>
              <w:rPr>
                <w:rFonts w:ascii="HGPｺﾞｼｯｸM" w:eastAsia="HGPｺﾞｼｯｸM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color w:val="000000" w:themeColor="text1"/>
                <w:sz w:val="24"/>
                <w:szCs w:val="24"/>
              </w:rPr>
              <w:t>大</w:t>
            </w:r>
            <w:r w:rsidR="008C51D1" w:rsidRPr="008C51D1">
              <w:rPr>
                <w:rFonts w:ascii="HGPｺﾞｼｯｸM" w:eastAsia="HGPｺﾞｼｯｸM" w:hint="eastAsia"/>
                <w:b/>
                <w:color w:val="000000" w:themeColor="text1"/>
                <w:sz w:val="24"/>
                <w:szCs w:val="24"/>
              </w:rPr>
              <w:t>変危険ですので、「ながらスマホ」はやめましょう！</w:t>
            </w:r>
          </w:p>
          <w:p w:rsidR="008C51D1" w:rsidRPr="008C51D1" w:rsidRDefault="008C51D1" w:rsidP="008C51D1">
            <w:pPr>
              <w:ind w:left="240"/>
              <w:jc w:val="left"/>
              <w:rPr>
                <w:rFonts w:ascii="HGPｺﾞｼｯｸM" w:eastAsia="HGPｺﾞｼｯｸM"/>
                <w:b/>
                <w:color w:val="000000" w:themeColor="text1"/>
                <w:sz w:val="24"/>
                <w:szCs w:val="24"/>
              </w:rPr>
            </w:pPr>
          </w:p>
          <w:p w:rsidR="008C51D1" w:rsidRDefault="008C51D1" w:rsidP="00FB1926">
            <w:pPr>
              <w:ind w:left="113"/>
              <w:jc w:val="left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8C51D1">
              <w:rPr>
                <w:rFonts w:ascii="HGPｺﾞｼｯｸM" w:eastAsia="HGPｺﾞｼｯｸM" w:hint="eastAsia"/>
                <w:b/>
                <w:color w:val="000000" w:themeColor="text1"/>
                <w:sz w:val="24"/>
                <w:szCs w:val="24"/>
              </w:rPr>
              <w:t>みんなで交通ルールを守り、交通事故をなくしましょう</w:t>
            </w:r>
            <w:r w:rsidRPr="00A973BA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。</w:t>
            </w:r>
          </w:p>
          <w:p w:rsidR="00015DD9" w:rsidRPr="008C51D1" w:rsidRDefault="00015DD9" w:rsidP="0003251C">
            <w:pPr>
              <w:jc w:val="lef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  <w:p w:rsidR="00015DD9" w:rsidRDefault="008C51D1" w:rsidP="008C51D1">
            <w:pPr>
              <w:ind w:rightChars="625" w:right="1313"/>
              <w:jc w:val="righ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都市整備部　</w:t>
            </w:r>
            <w:r w:rsidRPr="008C51D1">
              <w:rPr>
                <w:rFonts w:ascii="HGPｺﾞｼｯｸM" w:eastAsia="HGPｺﾞｼｯｸM"/>
                <w:b/>
                <w:sz w:val="24"/>
                <w:szCs w:val="24"/>
              </w:rPr>
              <w:t>交通戦略室</w:t>
            </w: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交通計画課</w:t>
            </w:r>
          </w:p>
        </w:tc>
      </w:tr>
    </w:tbl>
    <w:p w:rsidR="007B4D1C" w:rsidRPr="00015DD9" w:rsidRDefault="007B4D1C" w:rsidP="007B4D1C">
      <w:pPr>
        <w:jc w:val="left"/>
        <w:rPr>
          <w:rFonts w:ascii="HGPｺﾞｼｯｸM" w:eastAsia="HGPｺﾞｼｯｸM"/>
          <w:sz w:val="24"/>
          <w:szCs w:val="24"/>
        </w:rPr>
      </w:pPr>
    </w:p>
    <w:p w:rsidR="00E94B42" w:rsidRDefault="00E94B42" w:rsidP="00AD4877">
      <w:pPr>
        <w:jc w:val="left"/>
        <w:rPr>
          <w:rFonts w:ascii="HGPｺﾞｼｯｸM" w:eastAsia="HGPｺﾞｼｯｸM"/>
          <w:strike/>
          <w:sz w:val="22"/>
          <w:szCs w:val="24"/>
        </w:rPr>
      </w:pPr>
    </w:p>
    <w:p w:rsidR="005C6E8D" w:rsidRDefault="008C51D1" w:rsidP="00AD4877">
      <w:pPr>
        <w:jc w:val="left"/>
        <w:rPr>
          <w:rFonts w:ascii="HGPｺﾞｼｯｸM" w:eastAsia="HGPｺﾞｼｯｸM"/>
          <w:strike/>
          <w:sz w:val="22"/>
          <w:szCs w:val="24"/>
        </w:rPr>
      </w:pPr>
      <w:r>
        <w:rPr>
          <w:rFonts w:ascii="HGｺﾞｼｯｸM" w:eastAsia="HGｺﾞｼｯｸM" w:hint="eastAsia"/>
          <w:noProof/>
          <w:color w:val="0563C1" w:themeColor="hyperlink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6350</wp:posOffset>
                </wp:positionV>
                <wp:extent cx="13335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2A34" w:rsidRPr="00FA7255" w:rsidRDefault="008F2A34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FA7255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Ⓒ</w:t>
                            </w:r>
                            <w:r w:rsidRPr="00FA7255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2014  大阪府もずやん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7.7pt;margin-top:.5pt;width:10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" filled="f" stroked="f" strokeweight=".5pt">
                <v:textbox>
                  <w:txbxContent>
                    <w:p w:rsidR="008F2A34" w:rsidRPr="00FA7255" w:rsidRDefault="008F2A34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FA7255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Ⓒ</w:t>
                      </w:r>
                      <w:r w:rsidRPr="00FA7255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2014  大阪府もずやん</w:t>
                      </w:r>
                    </w:p>
                  </w:txbxContent>
                </v:textbox>
              </v:shape>
            </w:pict>
          </mc:Fallback>
        </mc:AlternateContent>
      </w:r>
    </w:p>
    <w:p w:rsidR="00015DD9" w:rsidRDefault="00015DD9" w:rsidP="005C3DE0">
      <w:pPr>
        <w:jc w:val="left"/>
        <w:rPr>
          <w:rFonts w:ascii="HGPｺﾞｼｯｸM" w:eastAsia="HGPｺﾞｼｯｸM"/>
          <w:sz w:val="22"/>
          <w:szCs w:val="24"/>
        </w:rPr>
      </w:pPr>
    </w:p>
    <w:p w:rsidR="00FB1926" w:rsidRDefault="00FB1926" w:rsidP="005C3DE0">
      <w:pPr>
        <w:jc w:val="left"/>
        <w:rPr>
          <w:rFonts w:ascii="HGPｺﾞｼｯｸM" w:eastAsia="HGPｺﾞｼｯｸM"/>
          <w:sz w:val="22"/>
          <w:szCs w:val="24"/>
        </w:rPr>
      </w:pPr>
    </w:p>
    <w:p w:rsidR="00FB1926" w:rsidRDefault="00FB1926" w:rsidP="005C3DE0">
      <w:pPr>
        <w:jc w:val="left"/>
        <w:rPr>
          <w:rFonts w:ascii="HGPｺﾞｼｯｸM" w:eastAsia="HGPｺﾞｼｯｸM"/>
          <w:sz w:val="22"/>
          <w:szCs w:val="24"/>
        </w:rPr>
      </w:pPr>
    </w:p>
    <w:p w:rsidR="00E94B42" w:rsidRPr="00E326E6" w:rsidRDefault="00E94B42" w:rsidP="005C3DE0">
      <w:pPr>
        <w:jc w:val="left"/>
        <w:rPr>
          <w:rFonts w:ascii="HGPｺﾞｼｯｸM" w:eastAsia="HGPｺﾞｼｯｸM"/>
          <w:sz w:val="22"/>
          <w:szCs w:val="24"/>
        </w:rPr>
      </w:pPr>
    </w:p>
    <w:p w:rsidR="00BE7E4A" w:rsidRPr="009B6780" w:rsidRDefault="00474496" w:rsidP="00BE7E4A">
      <w:pPr>
        <w:rPr>
          <w:rStyle w:val="a9"/>
          <w:rFonts w:ascii="HGｺﾞｼｯｸM" w:eastAsia="HGｺﾞｼｯｸM"/>
          <w:sz w:val="22"/>
        </w:rPr>
      </w:pPr>
      <w:r w:rsidRPr="00CB03E5">
        <w:rPr>
          <w:rFonts w:ascii="HGｺﾞｼｯｸM" w:eastAsia="HG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B78A1" wp14:editId="3D6F970C">
                <wp:simplePos x="0" y="0"/>
                <wp:positionH relativeFrom="margin">
                  <wp:posOffset>100964</wp:posOffset>
                </wp:positionH>
                <wp:positionV relativeFrom="paragraph">
                  <wp:posOffset>149225</wp:posOffset>
                </wp:positionV>
                <wp:extent cx="4619625" cy="762000"/>
                <wp:effectExtent l="0" t="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762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4F578" id="角丸四角形 16" o:spid="_x0000_s1026" style="position:absolute;left:0;text-align:left;margin-left:7.95pt;margin-top:11.75pt;width:363.7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" filled="f" strokecolor="black [3213]" strokeweight=".5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ascii="HGｺﾞｼｯｸM" w:eastAsia="HGｺﾞｼｯｸM"/>
          <w:noProof/>
          <w:sz w:val="20"/>
        </w:rPr>
        <w:drawing>
          <wp:anchor distT="0" distB="0" distL="114300" distR="114300" simplePos="0" relativeHeight="251663360" behindDoc="0" locked="0" layoutInCell="1" allowOverlap="1" wp14:anchorId="7D028A09" wp14:editId="657683F0">
            <wp:simplePos x="0" y="0"/>
            <wp:positionH relativeFrom="column">
              <wp:posOffset>299720</wp:posOffset>
            </wp:positionH>
            <wp:positionV relativeFrom="paragraph">
              <wp:posOffset>204470</wp:posOffset>
            </wp:positionV>
            <wp:extent cx="1562100" cy="3143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toiawase2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496" w:rsidRDefault="00474496" w:rsidP="00BE7E4A">
      <w:pPr>
        <w:spacing w:line="240" w:lineRule="exact"/>
        <w:ind w:leftChars="100" w:left="210"/>
        <w:rPr>
          <w:rStyle w:val="a9"/>
          <w:rFonts w:ascii="HGｺﾞｼｯｸM" w:eastAsia="HGｺﾞｼｯｸM"/>
          <w:sz w:val="20"/>
        </w:rPr>
      </w:pPr>
    </w:p>
    <w:p w:rsidR="00474496" w:rsidRDefault="00474496" w:rsidP="00BE7E4A">
      <w:pPr>
        <w:spacing w:line="240" w:lineRule="exact"/>
        <w:ind w:leftChars="100" w:left="210"/>
        <w:rPr>
          <w:rStyle w:val="a9"/>
          <w:rFonts w:ascii="HGｺﾞｼｯｸM" w:eastAsia="HGｺﾞｼｯｸM"/>
          <w:sz w:val="20"/>
        </w:rPr>
      </w:pPr>
    </w:p>
    <w:p w:rsidR="00474496" w:rsidRPr="00DD76E4" w:rsidRDefault="00D13763" w:rsidP="00474496">
      <w:pPr>
        <w:spacing w:line="240" w:lineRule="exact"/>
        <w:ind w:rightChars="606" w:right="1273"/>
        <w:jc w:val="center"/>
        <w:rPr>
          <w:rStyle w:val="a9"/>
          <w:rFonts w:ascii="HGｺﾞｼｯｸM" w:eastAsia="HGｺﾞｼｯｸM"/>
        </w:rPr>
      </w:pPr>
      <w:hyperlink r:id="rId18" w:history="1">
        <w:r w:rsidR="00474496" w:rsidRPr="00DD76E4">
          <w:rPr>
            <w:rStyle w:val="a9"/>
            <w:rFonts w:ascii="HGｺﾞｼｯｸM" w:eastAsia="HGｺﾞｼｯｸM" w:hint="eastAsia"/>
          </w:rPr>
          <w:t>大阪府</w:t>
        </w:r>
        <w:r w:rsidR="00474496" w:rsidRPr="00DD76E4">
          <w:rPr>
            <w:rStyle w:val="a9"/>
            <w:rFonts w:ascii="HGｺﾞｼｯｸM" w:eastAsia="HGｺﾞｼｯｸM"/>
          </w:rPr>
          <w:t>統計課へ</w:t>
        </w:r>
        <w:r w:rsidR="00474496" w:rsidRPr="00DD76E4">
          <w:rPr>
            <w:rStyle w:val="a9"/>
            <w:rFonts w:ascii="HGｺﾞｼｯｸM" w:eastAsia="HGｺﾞｼｯｸM" w:hint="eastAsia"/>
          </w:rPr>
          <w:t>の</w:t>
        </w:r>
        <w:r w:rsidR="00474496" w:rsidRPr="00DD76E4">
          <w:rPr>
            <w:rStyle w:val="a9"/>
            <w:rFonts w:ascii="HGｺﾞｼｯｸM" w:eastAsia="HGｺﾞｼｯｸM"/>
          </w:rPr>
          <w:t>お問合せ</w:t>
        </w:r>
        <w:r w:rsidR="00474496" w:rsidRPr="00DD76E4">
          <w:rPr>
            <w:rStyle w:val="a9"/>
            <w:rFonts w:ascii="HGｺﾞｼｯｸM" w:eastAsia="HGｺﾞｼｯｸM" w:hint="eastAsia"/>
          </w:rPr>
          <w:t>(大阪府</w:t>
        </w:r>
        <w:r w:rsidR="00474496" w:rsidRPr="00DD76E4">
          <w:rPr>
            <w:rStyle w:val="a9"/>
            <w:rFonts w:ascii="HGｺﾞｼｯｸM" w:eastAsia="HGｺﾞｼｯｸM"/>
          </w:rPr>
          <w:t>行政オンラインシステム</w:t>
        </w:r>
        <w:r w:rsidR="00474496" w:rsidRPr="00DD76E4">
          <w:rPr>
            <w:rStyle w:val="a9"/>
            <w:rFonts w:ascii="HGｺﾞｼｯｸM" w:eastAsia="HGｺﾞｼｯｸM" w:hint="eastAsia"/>
          </w:rPr>
          <w:t>)</w:t>
        </w:r>
      </w:hyperlink>
    </w:p>
    <w:p w:rsidR="00BE7E4A" w:rsidRDefault="00BE7E4A" w:rsidP="00474496">
      <w:pPr>
        <w:spacing w:line="240" w:lineRule="exact"/>
        <w:ind w:rightChars="606" w:right="1273"/>
        <w:jc w:val="center"/>
        <w:rPr>
          <w:rStyle w:val="a9"/>
          <w:rFonts w:ascii="HGｺﾞｼｯｸM" w:eastAsia="HGｺﾞｼｯｸM"/>
          <w:sz w:val="20"/>
        </w:rPr>
      </w:pPr>
      <w:r w:rsidRPr="00CB03E5">
        <w:rPr>
          <w:rStyle w:val="a9"/>
          <w:rFonts w:ascii="HGｺﾞｼｯｸM" w:eastAsia="HGｺﾞｼｯｸM" w:hint="eastAsia"/>
          <w:sz w:val="20"/>
        </w:rPr>
        <w:t>大阪府総務部統計課情報企画グループ</w:t>
      </w:r>
      <w:r>
        <w:rPr>
          <w:rStyle w:val="a9"/>
          <w:rFonts w:ascii="HGｺﾞｼｯｸM" w:eastAsia="HGｺﾞｼｯｸM" w:hint="eastAsia"/>
          <w:sz w:val="20"/>
        </w:rPr>
        <w:t xml:space="preserve">　</w:t>
      </w:r>
      <w:r>
        <w:rPr>
          <w:rStyle w:val="a9"/>
          <mc:AlternateContent>
            <mc:Choice Requires="w16se">
              <w:rFonts w:ascii="HGｺﾞｼｯｸM" w:eastAsia="HG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Style w:val="a9"/>
          <w:rFonts w:ascii="HGｺﾞｼｯｸM" w:eastAsia="HGｺﾞｼｯｸM" w:hint="eastAsia"/>
          <w:sz w:val="20"/>
        </w:rPr>
        <w:t>06-6210-9196</w:t>
      </w:r>
    </w:p>
    <w:p w:rsidR="001E2328" w:rsidRPr="008C4AC4" w:rsidRDefault="001E2328" w:rsidP="00474496">
      <w:pPr>
        <w:spacing w:line="240" w:lineRule="exact"/>
        <w:rPr>
          <w:rFonts w:ascii="HGｺﾞｼｯｸM" w:eastAsia="HGｺﾞｼｯｸM"/>
          <w:sz w:val="20"/>
        </w:rPr>
      </w:pPr>
    </w:p>
    <w:sectPr w:rsidR="001E2328" w:rsidRPr="008C4AC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CA" w:rsidRDefault="009817CA" w:rsidP="00AE0192">
      <w:r>
        <w:separator/>
      </w:r>
    </w:p>
  </w:endnote>
  <w:endnote w:type="continuationSeparator" w:id="0">
    <w:p w:rsidR="009817CA" w:rsidRDefault="009817CA" w:rsidP="00AE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763" w:rsidRDefault="00D137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763" w:rsidRDefault="00D137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763" w:rsidRDefault="00D137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CA" w:rsidRDefault="009817CA" w:rsidP="00AE0192">
      <w:r>
        <w:separator/>
      </w:r>
    </w:p>
  </w:footnote>
  <w:footnote w:type="continuationSeparator" w:id="0">
    <w:p w:rsidR="009817CA" w:rsidRDefault="009817CA" w:rsidP="00AE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763" w:rsidRDefault="00D137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763" w:rsidRDefault="00D137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763" w:rsidRDefault="00D137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3E95"/>
    <w:multiLevelType w:val="hybridMultilevel"/>
    <w:tmpl w:val="57DE4310"/>
    <w:lvl w:ilvl="0" w:tplc="26200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551BC5"/>
    <w:multiLevelType w:val="hybridMultilevel"/>
    <w:tmpl w:val="22240B26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41DB38BC"/>
    <w:multiLevelType w:val="hybridMultilevel"/>
    <w:tmpl w:val="C0423FDE"/>
    <w:lvl w:ilvl="0" w:tplc="B1BAA452">
      <w:numFmt w:val="bullet"/>
      <w:lvlText w:val="○"/>
      <w:lvlJc w:val="left"/>
      <w:pPr>
        <w:ind w:left="600" w:hanging="360"/>
      </w:pPr>
      <w:rPr>
        <w:rFonts w:ascii="HGPｺﾞｼｯｸM" w:eastAsia="HGPｺﾞｼｯｸM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5"/>
    <w:rsid w:val="00001630"/>
    <w:rsid w:val="0000557A"/>
    <w:rsid w:val="00015DD9"/>
    <w:rsid w:val="00047DC1"/>
    <w:rsid w:val="00050B02"/>
    <w:rsid w:val="00053839"/>
    <w:rsid w:val="00095C60"/>
    <w:rsid w:val="000B45AD"/>
    <w:rsid w:val="000C0711"/>
    <w:rsid w:val="000D7FEB"/>
    <w:rsid w:val="000E3D83"/>
    <w:rsid w:val="00104A7B"/>
    <w:rsid w:val="00105A7B"/>
    <w:rsid w:val="001067A1"/>
    <w:rsid w:val="001141D2"/>
    <w:rsid w:val="00126B50"/>
    <w:rsid w:val="00141BEC"/>
    <w:rsid w:val="00145B22"/>
    <w:rsid w:val="00156AAD"/>
    <w:rsid w:val="001A46B9"/>
    <w:rsid w:val="001E2328"/>
    <w:rsid w:val="001E59FE"/>
    <w:rsid w:val="001F5F9D"/>
    <w:rsid w:val="002026AF"/>
    <w:rsid w:val="002073FE"/>
    <w:rsid w:val="002160F7"/>
    <w:rsid w:val="002275A7"/>
    <w:rsid w:val="00232B36"/>
    <w:rsid w:val="00234EE7"/>
    <w:rsid w:val="002404B4"/>
    <w:rsid w:val="00270013"/>
    <w:rsid w:val="00271321"/>
    <w:rsid w:val="00273071"/>
    <w:rsid w:val="00273758"/>
    <w:rsid w:val="002866E5"/>
    <w:rsid w:val="002A3148"/>
    <w:rsid w:val="002C0CDC"/>
    <w:rsid w:val="002E49F1"/>
    <w:rsid w:val="002F0F1D"/>
    <w:rsid w:val="002F17EC"/>
    <w:rsid w:val="00301343"/>
    <w:rsid w:val="003428E3"/>
    <w:rsid w:val="00377A70"/>
    <w:rsid w:val="003A48C5"/>
    <w:rsid w:val="003B134E"/>
    <w:rsid w:val="003B30BC"/>
    <w:rsid w:val="003B60F6"/>
    <w:rsid w:val="003C68FE"/>
    <w:rsid w:val="003D0F6A"/>
    <w:rsid w:val="003F5082"/>
    <w:rsid w:val="003F6662"/>
    <w:rsid w:val="00400121"/>
    <w:rsid w:val="0040088C"/>
    <w:rsid w:val="004011E4"/>
    <w:rsid w:val="0040426F"/>
    <w:rsid w:val="00406EB8"/>
    <w:rsid w:val="00415BF0"/>
    <w:rsid w:val="00456B4C"/>
    <w:rsid w:val="00474496"/>
    <w:rsid w:val="00481848"/>
    <w:rsid w:val="004933EA"/>
    <w:rsid w:val="004938D6"/>
    <w:rsid w:val="0049415E"/>
    <w:rsid w:val="004B41BA"/>
    <w:rsid w:val="004F733B"/>
    <w:rsid w:val="004F7649"/>
    <w:rsid w:val="00527AF9"/>
    <w:rsid w:val="005374EC"/>
    <w:rsid w:val="005400CD"/>
    <w:rsid w:val="00540CC2"/>
    <w:rsid w:val="005578DB"/>
    <w:rsid w:val="00565B29"/>
    <w:rsid w:val="00594F2D"/>
    <w:rsid w:val="005C3DE0"/>
    <w:rsid w:val="005C6E8D"/>
    <w:rsid w:val="005D51E1"/>
    <w:rsid w:val="005E5BE0"/>
    <w:rsid w:val="005F1B5B"/>
    <w:rsid w:val="005F7FF2"/>
    <w:rsid w:val="00622ED3"/>
    <w:rsid w:val="006416E5"/>
    <w:rsid w:val="00655FCB"/>
    <w:rsid w:val="00662CEE"/>
    <w:rsid w:val="00674AB0"/>
    <w:rsid w:val="00675AE8"/>
    <w:rsid w:val="0068325A"/>
    <w:rsid w:val="00683AB6"/>
    <w:rsid w:val="006A7B30"/>
    <w:rsid w:val="006B623C"/>
    <w:rsid w:val="006C7A13"/>
    <w:rsid w:val="006D341B"/>
    <w:rsid w:val="006D61B7"/>
    <w:rsid w:val="00752E13"/>
    <w:rsid w:val="00782A27"/>
    <w:rsid w:val="0078471D"/>
    <w:rsid w:val="007850AB"/>
    <w:rsid w:val="007B4D1C"/>
    <w:rsid w:val="007C160C"/>
    <w:rsid w:val="007E0081"/>
    <w:rsid w:val="007E26BD"/>
    <w:rsid w:val="00801C09"/>
    <w:rsid w:val="00822BE9"/>
    <w:rsid w:val="00840E90"/>
    <w:rsid w:val="008551E7"/>
    <w:rsid w:val="00874E4D"/>
    <w:rsid w:val="0089022E"/>
    <w:rsid w:val="008B4B83"/>
    <w:rsid w:val="008C51D1"/>
    <w:rsid w:val="008F2A34"/>
    <w:rsid w:val="008F73C1"/>
    <w:rsid w:val="00902FD1"/>
    <w:rsid w:val="00911AAF"/>
    <w:rsid w:val="00924C21"/>
    <w:rsid w:val="00924D9E"/>
    <w:rsid w:val="00942568"/>
    <w:rsid w:val="009462ED"/>
    <w:rsid w:val="00946971"/>
    <w:rsid w:val="00976D88"/>
    <w:rsid w:val="009817CA"/>
    <w:rsid w:val="009B32C6"/>
    <w:rsid w:val="009B3771"/>
    <w:rsid w:val="009B6A81"/>
    <w:rsid w:val="009B7529"/>
    <w:rsid w:val="009B774C"/>
    <w:rsid w:val="009D2983"/>
    <w:rsid w:val="009E1FF3"/>
    <w:rsid w:val="009F2613"/>
    <w:rsid w:val="00A37277"/>
    <w:rsid w:val="00A44864"/>
    <w:rsid w:val="00A52799"/>
    <w:rsid w:val="00A7679E"/>
    <w:rsid w:val="00AB2A7E"/>
    <w:rsid w:val="00AD4877"/>
    <w:rsid w:val="00AE0192"/>
    <w:rsid w:val="00B11DB5"/>
    <w:rsid w:val="00B165C5"/>
    <w:rsid w:val="00B16BA9"/>
    <w:rsid w:val="00B2740B"/>
    <w:rsid w:val="00B4048D"/>
    <w:rsid w:val="00B67029"/>
    <w:rsid w:val="00B926A2"/>
    <w:rsid w:val="00BA56DA"/>
    <w:rsid w:val="00BB1C58"/>
    <w:rsid w:val="00BD4F85"/>
    <w:rsid w:val="00BD7777"/>
    <w:rsid w:val="00BE01D1"/>
    <w:rsid w:val="00BE14C7"/>
    <w:rsid w:val="00BE7E4A"/>
    <w:rsid w:val="00BF5AAE"/>
    <w:rsid w:val="00C07E32"/>
    <w:rsid w:val="00C30016"/>
    <w:rsid w:val="00C30D51"/>
    <w:rsid w:val="00C331E5"/>
    <w:rsid w:val="00C46929"/>
    <w:rsid w:val="00C669F5"/>
    <w:rsid w:val="00C70E1D"/>
    <w:rsid w:val="00C75EC8"/>
    <w:rsid w:val="00C85150"/>
    <w:rsid w:val="00CB7534"/>
    <w:rsid w:val="00CE255B"/>
    <w:rsid w:val="00CE258E"/>
    <w:rsid w:val="00CF0856"/>
    <w:rsid w:val="00CF3675"/>
    <w:rsid w:val="00D112CD"/>
    <w:rsid w:val="00D12065"/>
    <w:rsid w:val="00D13763"/>
    <w:rsid w:val="00D353D0"/>
    <w:rsid w:val="00D4339F"/>
    <w:rsid w:val="00D668F3"/>
    <w:rsid w:val="00D75B9D"/>
    <w:rsid w:val="00D81EAD"/>
    <w:rsid w:val="00D87DBA"/>
    <w:rsid w:val="00DA45F7"/>
    <w:rsid w:val="00DD7813"/>
    <w:rsid w:val="00DE4A0F"/>
    <w:rsid w:val="00E11922"/>
    <w:rsid w:val="00E2025E"/>
    <w:rsid w:val="00E20B89"/>
    <w:rsid w:val="00E324C1"/>
    <w:rsid w:val="00E326E6"/>
    <w:rsid w:val="00E329BF"/>
    <w:rsid w:val="00E601C1"/>
    <w:rsid w:val="00E7716D"/>
    <w:rsid w:val="00E820B6"/>
    <w:rsid w:val="00E83BF0"/>
    <w:rsid w:val="00E85D1A"/>
    <w:rsid w:val="00E94B42"/>
    <w:rsid w:val="00EA1CE7"/>
    <w:rsid w:val="00EB7DA9"/>
    <w:rsid w:val="00EE0CDD"/>
    <w:rsid w:val="00EF6540"/>
    <w:rsid w:val="00F94874"/>
    <w:rsid w:val="00F96691"/>
    <w:rsid w:val="00FA7255"/>
    <w:rsid w:val="00FB1926"/>
    <w:rsid w:val="00FD6D36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0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192"/>
  </w:style>
  <w:style w:type="paragraph" w:styleId="a7">
    <w:name w:val="footer"/>
    <w:basedOn w:val="a"/>
    <w:link w:val="a8"/>
    <w:uiPriority w:val="99"/>
    <w:unhideWhenUsed/>
    <w:rsid w:val="00AE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0192"/>
  </w:style>
  <w:style w:type="character" w:styleId="a9">
    <w:name w:val="Hyperlink"/>
    <w:basedOn w:val="a0"/>
    <w:uiPriority w:val="99"/>
    <w:unhideWhenUsed/>
    <w:rsid w:val="00BE7E4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E7E4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F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6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77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yperlink" Target="https://lgpos.task-asp.net/cu/270008/ea/residents/procedures/apply/45221c5f-33e7-4546-94d1-3ccf5e4f55ba/star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2023-03-15T08:04:00Z</dcterms:created>
  <dcterms:modified xsi:type="dcterms:W3CDTF">2023-03-15T08:10:00Z</dcterms:modified>
</cp:coreProperties>
</file>