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641D" w14:textId="77777777" w:rsidR="0075242F" w:rsidRPr="0075242F" w:rsidRDefault="0075242F" w:rsidP="0075242F">
      <w:pPr>
        <w:rPr>
          <w:position w:val="16"/>
          <w:sz w:val="44"/>
          <w:szCs w:val="44"/>
        </w:rPr>
      </w:pPr>
      <w:bookmarkStart w:id="0" w:name="_Hlk212819656"/>
      <w:bookmarkEnd w:id="0"/>
      <w:r>
        <w:rPr>
          <w:noProof/>
        </w:rPr>
        <w:drawing>
          <wp:inline distT="0" distB="0" distL="0" distR="0" wp14:anchorId="293531D1" wp14:editId="5493FCAF">
            <wp:extent cx="504825" cy="3714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ポスター用たて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solidFill>
                      <a:srgbClr val="000000"/>
                    </a:solidFill>
                    <a:ln>
                      <a:noFill/>
                    </a:ln>
                  </pic:spPr>
                </pic:pic>
              </a:graphicData>
            </a:graphic>
          </wp:inline>
        </w:drawing>
      </w:r>
      <w:r w:rsidRPr="0075242F">
        <w:rPr>
          <w:rFonts w:ascii="ＭＳ Ｐ明朝" w:eastAsia="ＭＳ Ｐ明朝" w:hAnsi="ＭＳ Ｐ明朝" w:hint="eastAsia"/>
          <w:position w:val="16"/>
          <w:sz w:val="40"/>
          <w:szCs w:val="40"/>
        </w:rPr>
        <w:t>大阪府</w:t>
      </w:r>
    </w:p>
    <w:p w14:paraId="5CCC9030" w14:textId="77777777" w:rsidR="0075242F" w:rsidRPr="0075242F" w:rsidRDefault="0075242F" w:rsidP="0075242F">
      <w:pPr>
        <w:rPr>
          <w:position w:val="16"/>
          <w:sz w:val="44"/>
          <w:szCs w:val="44"/>
        </w:rPr>
      </w:pPr>
    </w:p>
    <w:p w14:paraId="2EC471C2" w14:textId="77777777" w:rsidR="0075242F" w:rsidRPr="0075242F" w:rsidRDefault="0075242F" w:rsidP="0075242F">
      <w:pPr>
        <w:rPr>
          <w:position w:val="16"/>
          <w:sz w:val="44"/>
          <w:szCs w:val="44"/>
        </w:rPr>
      </w:pPr>
    </w:p>
    <w:p w14:paraId="414CDDAB" w14:textId="77777777" w:rsidR="0075242F" w:rsidRPr="0075242F" w:rsidRDefault="0075242F" w:rsidP="0075242F">
      <w:pPr>
        <w:rPr>
          <w:position w:val="16"/>
        </w:rPr>
      </w:pPr>
    </w:p>
    <w:p w14:paraId="3CE0B9D2" w14:textId="77777777" w:rsidR="0075242F" w:rsidRPr="0075242F" w:rsidRDefault="0075242F" w:rsidP="0075242F">
      <w:pPr>
        <w:rPr>
          <w:position w:val="16"/>
        </w:rPr>
      </w:pPr>
    </w:p>
    <w:p w14:paraId="144578D2" w14:textId="77777777" w:rsidR="0075242F" w:rsidRPr="0075242F" w:rsidRDefault="0075242F" w:rsidP="0075242F">
      <w:pPr>
        <w:rPr>
          <w:position w:val="16"/>
        </w:rPr>
      </w:pPr>
    </w:p>
    <w:p w14:paraId="4838C75C" w14:textId="77777777" w:rsidR="0075242F" w:rsidRPr="0075242F" w:rsidRDefault="0075242F" w:rsidP="0075242F">
      <w:pPr>
        <w:jc w:val="center"/>
        <w:rPr>
          <w:position w:val="16"/>
          <w:sz w:val="56"/>
          <w:szCs w:val="56"/>
        </w:rPr>
      </w:pPr>
      <w:r w:rsidRPr="0075242F">
        <w:rPr>
          <w:rFonts w:hint="eastAsia"/>
          <w:position w:val="16"/>
          <w:sz w:val="56"/>
          <w:szCs w:val="56"/>
        </w:rPr>
        <w:t>大阪府農業振興地域整備基本方針</w:t>
      </w:r>
    </w:p>
    <w:p w14:paraId="454501AB" w14:textId="311719B1" w:rsidR="0075242F" w:rsidRPr="00FA4491" w:rsidRDefault="0075242F" w:rsidP="0075242F">
      <w:pPr>
        <w:jc w:val="center"/>
        <w:rPr>
          <w:position w:val="16"/>
          <w:sz w:val="56"/>
          <w:szCs w:val="56"/>
        </w:rPr>
      </w:pPr>
    </w:p>
    <w:p w14:paraId="035DD085" w14:textId="77777777" w:rsidR="0075242F" w:rsidRPr="0075242F" w:rsidRDefault="0075242F" w:rsidP="0075242F"/>
    <w:p w14:paraId="41153829" w14:textId="77777777" w:rsidR="0075242F" w:rsidRPr="0075242F" w:rsidRDefault="0075242F" w:rsidP="0075242F">
      <w:pPr>
        <w:jc w:val="center"/>
        <w:rPr>
          <w:position w:val="16"/>
          <w:sz w:val="56"/>
          <w:szCs w:val="56"/>
        </w:rPr>
      </w:pPr>
    </w:p>
    <w:p w14:paraId="66185F6C" w14:textId="77777777" w:rsidR="0075242F" w:rsidRPr="0075242F" w:rsidRDefault="0075242F" w:rsidP="0075242F">
      <w:pPr>
        <w:jc w:val="center"/>
        <w:rPr>
          <w:position w:val="16"/>
          <w:sz w:val="56"/>
          <w:szCs w:val="56"/>
        </w:rPr>
      </w:pPr>
    </w:p>
    <w:p w14:paraId="5011ACF7" w14:textId="77777777" w:rsidR="0075242F" w:rsidRPr="0075242F" w:rsidRDefault="0075242F" w:rsidP="0075242F">
      <w:pPr>
        <w:jc w:val="center"/>
        <w:rPr>
          <w:position w:val="16"/>
          <w:sz w:val="56"/>
          <w:szCs w:val="56"/>
        </w:rPr>
      </w:pPr>
    </w:p>
    <w:p w14:paraId="51256DCD" w14:textId="77777777" w:rsidR="0075242F" w:rsidRPr="0075242F" w:rsidRDefault="0075242F" w:rsidP="0075242F">
      <w:pPr>
        <w:jc w:val="center"/>
        <w:rPr>
          <w:position w:val="16"/>
          <w:sz w:val="48"/>
          <w:szCs w:val="48"/>
        </w:rPr>
      </w:pPr>
    </w:p>
    <w:p w14:paraId="23F224CC" w14:textId="77777777" w:rsidR="0075242F" w:rsidRPr="0075242F" w:rsidRDefault="0075242F" w:rsidP="0075242F">
      <w:pPr>
        <w:jc w:val="center"/>
        <w:rPr>
          <w:position w:val="16"/>
          <w:sz w:val="56"/>
          <w:szCs w:val="56"/>
        </w:rPr>
      </w:pPr>
    </w:p>
    <w:p w14:paraId="1B7A58FD" w14:textId="77777777" w:rsidR="0075242F" w:rsidRPr="0075242F" w:rsidRDefault="0075242F" w:rsidP="0075242F"/>
    <w:p w14:paraId="3FB4A233" w14:textId="77777777" w:rsidR="0075242F" w:rsidRPr="0075242F" w:rsidRDefault="0075242F" w:rsidP="0075242F">
      <w:pPr>
        <w:rPr>
          <w:position w:val="16"/>
          <w:sz w:val="56"/>
          <w:szCs w:val="56"/>
        </w:rPr>
      </w:pPr>
    </w:p>
    <w:p w14:paraId="0FBF5286" w14:textId="77777777" w:rsidR="0075242F" w:rsidRPr="0075242F" w:rsidRDefault="0075242F" w:rsidP="0075242F"/>
    <w:p w14:paraId="39CDA9E9" w14:textId="77777777" w:rsidR="0075242F" w:rsidRPr="0075242F" w:rsidRDefault="0075242F" w:rsidP="0075242F">
      <w:pPr>
        <w:jc w:val="center"/>
        <w:rPr>
          <w:position w:val="16"/>
          <w:sz w:val="56"/>
          <w:szCs w:val="56"/>
        </w:rPr>
      </w:pPr>
    </w:p>
    <w:p w14:paraId="21FC1135" w14:textId="1C418E99" w:rsidR="0075242F" w:rsidRPr="0075242F" w:rsidRDefault="00A028D7" w:rsidP="0075242F">
      <w:pPr>
        <w:jc w:val="center"/>
        <w:rPr>
          <w:position w:val="16"/>
          <w:sz w:val="36"/>
          <w:szCs w:val="36"/>
        </w:rPr>
      </w:pPr>
      <w:r w:rsidRPr="00E94249">
        <w:rPr>
          <w:rFonts w:hint="eastAsia"/>
          <w:position w:val="16"/>
          <w:sz w:val="36"/>
          <w:szCs w:val="36"/>
        </w:rPr>
        <w:t>令和</w:t>
      </w:r>
      <w:r w:rsidR="00E94249" w:rsidRPr="00E94249">
        <w:rPr>
          <w:rFonts w:hint="eastAsia"/>
          <w:position w:val="16"/>
          <w:sz w:val="36"/>
          <w:szCs w:val="36"/>
        </w:rPr>
        <w:t>８</w:t>
      </w:r>
      <w:r w:rsidR="0075242F" w:rsidRPr="00E94249">
        <w:rPr>
          <w:rFonts w:hint="eastAsia"/>
          <w:position w:val="16"/>
          <w:sz w:val="36"/>
          <w:szCs w:val="36"/>
        </w:rPr>
        <w:t>年</w:t>
      </w:r>
      <w:r w:rsidR="007B3F3F">
        <w:rPr>
          <w:rFonts w:hint="eastAsia"/>
          <w:position w:val="16"/>
          <w:sz w:val="36"/>
          <w:szCs w:val="36"/>
        </w:rPr>
        <w:t>３</w:t>
      </w:r>
      <w:r w:rsidR="0075242F" w:rsidRPr="00E94249">
        <w:rPr>
          <w:rFonts w:hint="eastAsia"/>
          <w:position w:val="16"/>
          <w:sz w:val="36"/>
          <w:szCs w:val="36"/>
        </w:rPr>
        <w:t>月</w:t>
      </w:r>
    </w:p>
    <w:p w14:paraId="5E2CF59E" w14:textId="16FF6EC3" w:rsidR="0075242F" w:rsidRDefault="0075242F" w:rsidP="0075242F">
      <w:pPr>
        <w:jc w:val="center"/>
        <w:rPr>
          <w:position w:val="16"/>
          <w:sz w:val="44"/>
          <w:szCs w:val="44"/>
        </w:rPr>
      </w:pPr>
      <w:r w:rsidRPr="0075242F">
        <w:rPr>
          <w:rFonts w:hint="eastAsia"/>
          <w:position w:val="16"/>
          <w:sz w:val="44"/>
          <w:szCs w:val="44"/>
        </w:rPr>
        <w:t>大　阪　府</w:t>
      </w:r>
    </w:p>
    <w:p w14:paraId="6048E191" w14:textId="77777777" w:rsidR="00A028D7" w:rsidRPr="0075242F" w:rsidRDefault="00A028D7" w:rsidP="0075242F">
      <w:pPr>
        <w:jc w:val="center"/>
        <w:rPr>
          <w:position w:val="16"/>
          <w:sz w:val="44"/>
          <w:szCs w:val="44"/>
        </w:rPr>
      </w:pPr>
    </w:p>
    <w:p w14:paraId="7DD7A6A8" w14:textId="77777777" w:rsidR="0075242F" w:rsidRPr="0075242F" w:rsidRDefault="0075242F" w:rsidP="0075242F">
      <w:pPr>
        <w:jc w:val="center"/>
        <w:rPr>
          <w:rFonts w:ascii="ＭＳ ゴシック" w:eastAsia="ＭＳ ゴシック" w:hAnsi="ＭＳ ゴシック"/>
          <w:color w:val="000000"/>
          <w:sz w:val="28"/>
          <w:szCs w:val="28"/>
        </w:rPr>
      </w:pPr>
      <w:r w:rsidRPr="0075242F">
        <w:rPr>
          <w:rFonts w:ascii="ＭＳ ゴシック" w:eastAsia="ＭＳ ゴシック" w:hAnsi="ＭＳ ゴシック" w:hint="eastAsia"/>
          <w:color w:val="000000"/>
          <w:sz w:val="28"/>
          <w:szCs w:val="28"/>
        </w:rPr>
        <w:lastRenderedPageBreak/>
        <w:t>目　　　　　次</w:t>
      </w:r>
    </w:p>
    <w:p w14:paraId="55216953" w14:textId="77777777" w:rsidR="0075242F" w:rsidRPr="0075242F" w:rsidRDefault="0075242F" w:rsidP="0075242F">
      <w:pPr>
        <w:rPr>
          <w:rFonts w:ascii="ＭＳ ゴシック" w:eastAsia="ＭＳ ゴシック" w:hAnsi="ＭＳ ゴシック"/>
          <w:color w:val="000000"/>
          <w:szCs w:val="21"/>
        </w:rPr>
      </w:pPr>
    </w:p>
    <w:p w14:paraId="7DD27D60" w14:textId="1C7207B8"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第１　</w:t>
      </w:r>
      <w:r w:rsidR="000E0393" w:rsidRPr="000E0393">
        <w:rPr>
          <w:rFonts w:ascii="ＭＳ ゴシック" w:eastAsia="ＭＳ ゴシック" w:hAnsi="ＭＳ ゴシック" w:hint="eastAsia"/>
          <w:sz w:val="22"/>
          <w:szCs w:val="22"/>
        </w:rPr>
        <w:t>都道府県の農用地区域内において確保すべき農用地の面積の目標</w:t>
      </w:r>
      <w:r w:rsidRPr="0075242F">
        <w:rPr>
          <w:rFonts w:ascii="ＭＳ ゴシック" w:eastAsia="ＭＳ ゴシック" w:hAnsi="ＭＳ ゴシック" w:hint="eastAsia"/>
          <w:color w:val="000000"/>
          <w:sz w:val="22"/>
          <w:szCs w:val="22"/>
        </w:rPr>
        <w:t>その他の農用地等の確保に関する事項</w:t>
      </w:r>
    </w:p>
    <w:p w14:paraId="0F20BF1E"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・・・・・（１Ｐ</w:t>
      </w:r>
      <w:r w:rsidRPr="0075242F">
        <w:rPr>
          <w:rFonts w:ascii="ＭＳ ゴシック" w:eastAsia="ＭＳ ゴシック" w:hAnsi="ＭＳ ゴシック"/>
          <w:color w:val="000000"/>
          <w:sz w:val="22"/>
          <w:szCs w:val="22"/>
        </w:rPr>
        <w:t>）</w:t>
      </w:r>
    </w:p>
    <w:p w14:paraId="7650A375" w14:textId="77777777" w:rsidR="0075242F" w:rsidRPr="0075242F" w:rsidRDefault="0075242F" w:rsidP="0075242F">
      <w:pPr>
        <w:rPr>
          <w:rFonts w:ascii="ＭＳ ゴシック" w:eastAsia="ＭＳ ゴシック" w:hAnsi="ＭＳ ゴシック"/>
          <w:color w:val="000000"/>
          <w:sz w:val="22"/>
          <w:szCs w:val="22"/>
        </w:rPr>
      </w:pPr>
    </w:p>
    <w:p w14:paraId="0E9BBD3D"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第２　農業振興地域として指定することを相当とする地域の位置及び規模に関する事項</w:t>
      </w:r>
      <w:r>
        <w:rPr>
          <w:rFonts w:ascii="ＭＳ ゴシック" w:eastAsia="ＭＳ ゴシック" w:hAnsi="ＭＳ ゴシック" w:hint="eastAsia"/>
          <w:color w:val="000000"/>
          <w:sz w:val="22"/>
          <w:szCs w:val="22"/>
        </w:rPr>
        <w:t>（指定予定地域）</w:t>
      </w:r>
    </w:p>
    <w:p w14:paraId="07B778D9" w14:textId="5A1FC95D"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７</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24A3CC57"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p>
    <w:p w14:paraId="3AE2DF3A"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第３　農業生産の基盤の整備及び開発に関する事項</w:t>
      </w:r>
    </w:p>
    <w:p w14:paraId="2C9A81B3" w14:textId="7B466A17" w:rsidR="0075242F" w:rsidRPr="0075242F" w:rsidRDefault="0075242F" w:rsidP="0075242F">
      <w:pPr>
        <w:ind w:firstLineChars="100" w:firstLine="220"/>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3116F0">
        <w:rPr>
          <w:rFonts w:ascii="ＭＳ ゴシック" w:eastAsia="ＭＳ ゴシック" w:hAnsi="ＭＳ ゴシック" w:hint="eastAsia"/>
          <w:color w:val="000000"/>
          <w:sz w:val="22"/>
          <w:szCs w:val="22"/>
        </w:rPr>
        <w:t>10</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3E6E6A66" w14:textId="77777777" w:rsidR="0075242F" w:rsidRPr="0075242F" w:rsidRDefault="0075242F" w:rsidP="0075242F">
      <w:pPr>
        <w:rPr>
          <w:rFonts w:ascii="ＭＳ ゴシック" w:eastAsia="ＭＳ ゴシック" w:hAnsi="ＭＳ ゴシック"/>
          <w:color w:val="000000"/>
          <w:sz w:val="22"/>
          <w:szCs w:val="22"/>
        </w:rPr>
      </w:pPr>
    </w:p>
    <w:p w14:paraId="2CF491A3"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第４　農用地等の保全に関する事項</w:t>
      </w:r>
    </w:p>
    <w:p w14:paraId="3D83F81A" w14:textId="43B65CEB"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3116F0">
        <w:rPr>
          <w:rFonts w:ascii="ＭＳ ゴシック" w:eastAsia="ＭＳ ゴシック" w:hAnsi="ＭＳ ゴシック" w:hint="eastAsia"/>
          <w:color w:val="000000"/>
          <w:sz w:val="22"/>
          <w:szCs w:val="22"/>
        </w:rPr>
        <w:t>11</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0AD1C7C7" w14:textId="77777777" w:rsidR="0075242F" w:rsidRPr="003116F0" w:rsidRDefault="0075242F" w:rsidP="0075242F">
      <w:pPr>
        <w:rPr>
          <w:rFonts w:ascii="ＭＳ ゴシック" w:eastAsia="ＭＳ ゴシック" w:hAnsi="ＭＳ ゴシック"/>
          <w:color w:val="000000"/>
          <w:sz w:val="22"/>
          <w:szCs w:val="22"/>
        </w:rPr>
      </w:pPr>
    </w:p>
    <w:p w14:paraId="2CE9D7F7"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第５　農業経営の規模の拡大及び農用地等又は農用地等とすることが適当な土地の農業上の効率的かつ総合的な利用の促進に関する事項</w:t>
      </w:r>
    </w:p>
    <w:p w14:paraId="220EDAD3" w14:textId="52F28AD8" w:rsidR="0075242F" w:rsidRPr="0075242F" w:rsidRDefault="0075242F" w:rsidP="0075242F">
      <w:pPr>
        <w:jc w:val="right"/>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1</w:t>
      </w:r>
      <w:r w:rsidR="003116F0">
        <w:rPr>
          <w:rFonts w:ascii="ＭＳ ゴシック" w:eastAsia="ＭＳ ゴシック" w:hAnsi="ＭＳ ゴシック" w:hint="eastAsia"/>
          <w:color w:val="000000"/>
          <w:sz w:val="22"/>
          <w:szCs w:val="22"/>
        </w:rPr>
        <w:t>2</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2EED9E0E" w14:textId="77777777" w:rsidR="0075242F" w:rsidRPr="003116F0" w:rsidRDefault="0075242F" w:rsidP="0075242F">
      <w:pPr>
        <w:rPr>
          <w:rFonts w:ascii="ＭＳ ゴシック" w:eastAsia="ＭＳ ゴシック" w:hAnsi="ＭＳ ゴシック"/>
          <w:color w:val="000000"/>
          <w:sz w:val="22"/>
          <w:szCs w:val="22"/>
        </w:rPr>
      </w:pPr>
    </w:p>
    <w:p w14:paraId="6CD54AE9"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第６　農業の近代化のための施設の整備に関する事項</w:t>
      </w:r>
    </w:p>
    <w:p w14:paraId="4DA7C5F4" w14:textId="52CB9C74" w:rsidR="0075242F" w:rsidRPr="0075242F" w:rsidRDefault="0075242F" w:rsidP="0075242F">
      <w:pPr>
        <w:ind w:firstLineChars="100" w:firstLine="220"/>
        <w:jc w:val="right"/>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197B21">
        <w:rPr>
          <w:rFonts w:ascii="ＭＳ ゴシック" w:eastAsia="ＭＳ ゴシック" w:hAnsi="ＭＳ ゴシック" w:hint="eastAsia"/>
          <w:color w:val="000000"/>
          <w:sz w:val="22"/>
          <w:szCs w:val="22"/>
        </w:rPr>
        <w:t>1</w:t>
      </w:r>
      <w:r w:rsidR="003116F0">
        <w:rPr>
          <w:rFonts w:ascii="ＭＳ ゴシック" w:eastAsia="ＭＳ ゴシック" w:hAnsi="ＭＳ ゴシック" w:hint="eastAsia"/>
          <w:color w:val="000000"/>
          <w:sz w:val="22"/>
          <w:szCs w:val="22"/>
        </w:rPr>
        <w:t>8</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3861FE7A" w14:textId="77777777" w:rsidR="0075242F" w:rsidRPr="0075242F" w:rsidRDefault="0075242F" w:rsidP="0075242F">
      <w:pPr>
        <w:rPr>
          <w:rFonts w:ascii="ＭＳ ゴシック" w:eastAsia="ＭＳ ゴシック" w:hAnsi="ＭＳ ゴシック"/>
          <w:color w:val="000000"/>
          <w:sz w:val="22"/>
          <w:szCs w:val="22"/>
        </w:rPr>
      </w:pPr>
    </w:p>
    <w:p w14:paraId="226C6A2F"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第７　農業を担うべき者の育成及び確保のための施設の整備に関する事項　</w:t>
      </w:r>
    </w:p>
    <w:p w14:paraId="34325B13" w14:textId="700752D8"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sidR="003116F0">
        <w:rPr>
          <w:rFonts w:ascii="ＭＳ ゴシック" w:eastAsia="ＭＳ ゴシック" w:hAnsi="ＭＳ ゴシック" w:hint="eastAsia"/>
          <w:color w:val="000000"/>
          <w:sz w:val="22"/>
          <w:szCs w:val="22"/>
        </w:rPr>
        <w:t>21</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0ADCC51E" w14:textId="77777777" w:rsidR="0075242F" w:rsidRPr="0075242F" w:rsidRDefault="0075242F" w:rsidP="0075242F">
      <w:pPr>
        <w:rPr>
          <w:rFonts w:ascii="ＭＳ ゴシック" w:eastAsia="ＭＳ ゴシック" w:hAnsi="ＭＳ ゴシック"/>
          <w:color w:val="000000"/>
          <w:sz w:val="22"/>
          <w:szCs w:val="22"/>
        </w:rPr>
      </w:pPr>
    </w:p>
    <w:p w14:paraId="5282C1E0"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第８　第５に掲げる事項と相まって推進する農業従事者の安定的な就業の促進に関する事項</w:t>
      </w:r>
    </w:p>
    <w:p w14:paraId="7D548E21" w14:textId="05FDD8E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75242F">
        <w:rPr>
          <w:rFonts w:ascii="ＭＳ ゴシック" w:eastAsia="ＭＳ ゴシック" w:hAnsi="ＭＳ ゴシック" w:hint="eastAsia"/>
          <w:color w:val="000000"/>
          <w:sz w:val="22"/>
          <w:szCs w:val="22"/>
        </w:rPr>
        <w:t>・・・・・（</w:t>
      </w:r>
      <w:r w:rsidR="00197B21">
        <w:rPr>
          <w:rFonts w:ascii="ＭＳ ゴシック" w:eastAsia="ＭＳ ゴシック" w:hAnsi="ＭＳ ゴシック" w:hint="eastAsia"/>
          <w:color w:val="000000"/>
          <w:sz w:val="22"/>
          <w:szCs w:val="22"/>
        </w:rPr>
        <w:t>2</w:t>
      </w:r>
      <w:r w:rsidR="003116F0">
        <w:rPr>
          <w:rFonts w:ascii="ＭＳ ゴシック" w:eastAsia="ＭＳ ゴシック" w:hAnsi="ＭＳ ゴシック" w:hint="eastAsia"/>
          <w:color w:val="000000"/>
          <w:sz w:val="22"/>
          <w:szCs w:val="22"/>
        </w:rPr>
        <w:t>2</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2FDD8D70" w14:textId="77777777" w:rsidR="0075242F" w:rsidRPr="0075242F" w:rsidRDefault="0075242F" w:rsidP="0075242F">
      <w:pPr>
        <w:rPr>
          <w:rFonts w:ascii="ＭＳ ゴシック" w:eastAsia="ＭＳ ゴシック" w:hAnsi="ＭＳ ゴシック"/>
          <w:color w:val="000000"/>
          <w:sz w:val="22"/>
          <w:szCs w:val="22"/>
        </w:rPr>
      </w:pPr>
    </w:p>
    <w:p w14:paraId="6187C87E" w14:textId="77777777"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第９　農業構造の改善を図ることを目的とする主として農業従事者の良好な生活環境を確保するための施設の整備に関する事項</w:t>
      </w:r>
    </w:p>
    <w:p w14:paraId="31237C91" w14:textId="7C6E626A" w:rsidR="0075242F" w:rsidRPr="0075242F" w:rsidRDefault="0075242F" w:rsidP="0075242F">
      <w:pPr>
        <w:rPr>
          <w:rFonts w:ascii="ＭＳ ゴシック" w:eastAsia="ＭＳ ゴシック" w:hAnsi="ＭＳ ゴシック"/>
          <w:color w:val="000000"/>
          <w:sz w:val="22"/>
          <w:szCs w:val="22"/>
        </w:rPr>
      </w:pPr>
      <w:r w:rsidRPr="0075242F">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 xml:space="preserve">　　　　　　　　　　　　　　 </w:t>
      </w:r>
      <w:r w:rsidRPr="0075242F">
        <w:rPr>
          <w:rFonts w:ascii="ＭＳ ゴシック" w:eastAsia="ＭＳ ゴシック" w:hAnsi="ＭＳ ゴシック" w:hint="eastAsia"/>
          <w:color w:val="000000"/>
          <w:sz w:val="22"/>
          <w:szCs w:val="22"/>
        </w:rPr>
        <w:t>・・・・・（</w:t>
      </w:r>
      <w:r w:rsidR="00197B21">
        <w:rPr>
          <w:rFonts w:ascii="ＭＳ ゴシック" w:eastAsia="ＭＳ ゴシック" w:hAnsi="ＭＳ ゴシック" w:hint="eastAsia"/>
          <w:color w:val="000000"/>
          <w:sz w:val="22"/>
          <w:szCs w:val="22"/>
        </w:rPr>
        <w:t>22</w:t>
      </w:r>
      <w:r w:rsidRPr="0075242F">
        <w:rPr>
          <w:rFonts w:ascii="ＭＳ ゴシック" w:eastAsia="ＭＳ ゴシック" w:hAnsi="ＭＳ ゴシック" w:hint="eastAsia"/>
          <w:color w:val="000000"/>
          <w:sz w:val="22"/>
          <w:szCs w:val="22"/>
        </w:rPr>
        <w:t>Ｐ</w:t>
      </w:r>
      <w:r w:rsidRPr="0075242F">
        <w:rPr>
          <w:rFonts w:ascii="ＭＳ ゴシック" w:eastAsia="ＭＳ ゴシック" w:hAnsi="ＭＳ ゴシック"/>
          <w:color w:val="000000"/>
          <w:sz w:val="22"/>
          <w:szCs w:val="22"/>
        </w:rPr>
        <w:t>）</w:t>
      </w:r>
    </w:p>
    <w:p w14:paraId="396E84A4" w14:textId="77777777" w:rsidR="003A5C09" w:rsidRDefault="003A5C09" w:rsidP="0075242F">
      <w:pPr>
        <w:sectPr w:rsidR="003A5C09" w:rsidSect="00B72A70">
          <w:pgSz w:w="11906" w:h="16838" w:code="9"/>
          <w:pgMar w:top="1134" w:right="1134" w:bottom="1134" w:left="1701" w:header="851" w:footer="992" w:gutter="0"/>
          <w:cols w:space="425"/>
          <w:docGrid w:type="lines" w:linePitch="360"/>
        </w:sectPr>
      </w:pPr>
    </w:p>
    <w:p w14:paraId="5FE369BC" w14:textId="4533962A" w:rsidR="00677EC2" w:rsidRDefault="00677EC2" w:rsidP="00677EC2">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lastRenderedPageBreak/>
        <w:t xml:space="preserve">第１　</w:t>
      </w:r>
      <w:bookmarkStart w:id="1" w:name="_Hlk204177733"/>
      <w:r w:rsidR="00C45BA1">
        <w:rPr>
          <w:rFonts w:ascii="ＭＳ ゴシック" w:eastAsia="ＭＳ ゴシック" w:hAnsi="ＭＳ ゴシック" w:hint="eastAsia"/>
          <w:b/>
          <w:color w:val="000000"/>
          <w:sz w:val="24"/>
        </w:rPr>
        <w:t>都道府県の農用地区域内において確保すべき農用地の面積の目標</w:t>
      </w:r>
      <w:r w:rsidR="000E0393">
        <w:rPr>
          <w:rFonts w:ascii="ＭＳ ゴシック" w:eastAsia="ＭＳ ゴシック" w:hAnsi="ＭＳ ゴシック" w:hint="eastAsia"/>
          <w:b/>
          <w:color w:val="000000"/>
          <w:sz w:val="24"/>
        </w:rPr>
        <w:t>（以下「</w:t>
      </w:r>
      <w:r w:rsidR="00CF311E" w:rsidRPr="00E94249">
        <w:rPr>
          <w:rFonts w:ascii="ＭＳ ゴシック" w:eastAsia="ＭＳ ゴシック" w:hAnsi="ＭＳ ゴシック" w:hint="eastAsia"/>
          <w:b/>
          <w:sz w:val="24"/>
        </w:rPr>
        <w:t>都道府県面積目標</w:t>
      </w:r>
      <w:r w:rsidR="000E0393">
        <w:rPr>
          <w:rFonts w:ascii="ＭＳ ゴシック" w:eastAsia="ＭＳ ゴシック" w:hAnsi="ＭＳ ゴシック" w:hint="eastAsia"/>
          <w:b/>
          <w:sz w:val="24"/>
        </w:rPr>
        <w:t>」という。）</w:t>
      </w:r>
      <w:bookmarkEnd w:id="1"/>
      <w:r>
        <w:rPr>
          <w:rFonts w:ascii="ＭＳ ゴシック" w:eastAsia="ＭＳ ゴシック" w:hAnsi="ＭＳ ゴシック" w:hint="eastAsia"/>
          <w:b/>
          <w:color w:val="000000"/>
          <w:sz w:val="24"/>
        </w:rPr>
        <w:t>その他の農用地等の確保に関する事項</w:t>
      </w:r>
    </w:p>
    <w:p w14:paraId="325C2930" w14:textId="77777777" w:rsidR="00677EC2" w:rsidRDefault="00677EC2" w:rsidP="00677EC2">
      <w:pPr>
        <w:rPr>
          <w:rFonts w:ascii="ＭＳ 明朝" w:hAnsi="ＭＳ 明朝"/>
          <w:color w:val="000000"/>
          <w:szCs w:val="21"/>
        </w:rPr>
      </w:pPr>
    </w:p>
    <w:p w14:paraId="14A4F2C1" w14:textId="6B2EBD74" w:rsidR="00677EC2" w:rsidRDefault="00677EC2" w:rsidP="00677EC2">
      <w:pPr>
        <w:ind w:hanging="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 xml:space="preserve">１　</w:t>
      </w:r>
      <w:r w:rsidR="004B7A9B">
        <w:rPr>
          <w:rFonts w:ascii="ＭＳ ゴシック" w:eastAsia="ＭＳ ゴシック" w:hAnsi="ＭＳ ゴシック" w:hint="eastAsia"/>
          <w:b/>
          <w:szCs w:val="21"/>
        </w:rPr>
        <w:t>都道府県面積目標その他の</w:t>
      </w:r>
      <w:r>
        <w:rPr>
          <w:rFonts w:ascii="ＭＳ ゴシック" w:eastAsia="ＭＳ ゴシック" w:hAnsi="ＭＳ ゴシック" w:hint="eastAsia"/>
          <w:b/>
          <w:color w:val="000000"/>
          <w:szCs w:val="21"/>
        </w:rPr>
        <w:t>農用地等の確保の基本的考え方</w:t>
      </w:r>
    </w:p>
    <w:p w14:paraId="17018133" w14:textId="77777777" w:rsidR="00677EC2" w:rsidRDefault="00677EC2" w:rsidP="00677EC2">
      <w:pPr>
        <w:ind w:hanging="2"/>
        <w:rPr>
          <w:rFonts w:ascii="ＭＳ ゴシック" w:eastAsia="ＭＳ ゴシック" w:hAnsi="ＭＳ ゴシック"/>
          <w:b/>
          <w:color w:val="000000"/>
          <w:szCs w:val="21"/>
        </w:rPr>
      </w:pPr>
    </w:p>
    <w:p w14:paraId="2FC64603" w14:textId="3EBC0E94" w:rsidR="00F97C37" w:rsidRPr="004525E0" w:rsidRDefault="00F97C37" w:rsidP="00F97C37">
      <w:pPr>
        <w:ind w:leftChars="200" w:left="420" w:firstLineChars="100" w:firstLine="210"/>
        <w:rPr>
          <w:rFonts w:ascii="ＭＳ 明朝" w:hAnsi="ＭＳ 明朝"/>
          <w:szCs w:val="21"/>
        </w:rPr>
      </w:pPr>
      <w:r w:rsidRPr="004525E0">
        <w:rPr>
          <w:rFonts w:ascii="ＭＳ 明朝" w:hAnsi="ＭＳ 明朝" w:hint="eastAsia"/>
          <w:szCs w:val="21"/>
        </w:rPr>
        <w:t>農地は農業生産にとって最も基礎的な資源であり、農地の確保と有効利用は、国土の保全、水源</w:t>
      </w:r>
      <w:r w:rsidR="00C663C2" w:rsidRPr="004525E0">
        <w:rPr>
          <w:rFonts w:ascii="ＭＳ 明朝" w:hAnsi="ＭＳ 明朝"/>
          <w:szCs w:val="21"/>
        </w:rPr>
        <w:ruby>
          <w:rubyPr>
            <w:rubyAlign w:val="distributeSpace"/>
            <w:hps w:val="10"/>
            <w:hpsRaise w:val="18"/>
            <w:hpsBaseText w:val="21"/>
            <w:lid w:val="ja-JP"/>
          </w:rubyPr>
          <w:rt>
            <w:r w:rsidR="00C663C2" w:rsidRPr="004525E0">
              <w:rPr>
                <w:rFonts w:ascii="ＭＳ 明朝" w:hAnsi="ＭＳ 明朝"/>
                <w:sz w:val="10"/>
                <w:szCs w:val="21"/>
              </w:rPr>
              <w:t>かん</w:t>
            </w:r>
          </w:rt>
          <w:rubyBase>
            <w:r w:rsidR="00C663C2" w:rsidRPr="004525E0">
              <w:rPr>
                <w:rFonts w:ascii="ＭＳ 明朝" w:hAnsi="ＭＳ 明朝"/>
                <w:szCs w:val="21"/>
              </w:rPr>
              <w:t>涵</w:t>
            </w:r>
          </w:rubyBase>
        </w:ruby>
      </w:r>
      <w:r w:rsidRPr="004525E0">
        <w:rPr>
          <w:rFonts w:ascii="ＭＳ 明朝" w:hAnsi="ＭＳ 明朝" w:hint="eastAsia"/>
          <w:szCs w:val="21"/>
        </w:rPr>
        <w:t>養、自然環境の保全、防災、ヒートアイランド現象の緩和、良好な景観の形成等、多様な公益的機能を</w:t>
      </w:r>
      <w:r w:rsidR="00C663C2" w:rsidRPr="004525E0">
        <w:rPr>
          <w:rFonts w:ascii="ＭＳ 明朝" w:hAnsi="ＭＳ 明朝" w:hint="eastAsia"/>
          <w:szCs w:val="21"/>
        </w:rPr>
        <w:t>適切に</w:t>
      </w:r>
      <w:r w:rsidRPr="004525E0">
        <w:rPr>
          <w:rFonts w:ascii="ＭＳ 明朝" w:hAnsi="ＭＳ 明朝" w:hint="eastAsia"/>
          <w:szCs w:val="21"/>
        </w:rPr>
        <w:t>発揮させるうえで必要であることから、この貴重な府民の財産である農地を後世に引き継いでいくことが重要である。</w:t>
      </w:r>
    </w:p>
    <w:p w14:paraId="6478BBAD" w14:textId="40724080" w:rsidR="00F97C37" w:rsidRPr="004525E0" w:rsidRDefault="00B81442" w:rsidP="00F97C37">
      <w:pPr>
        <w:ind w:leftChars="200" w:left="420" w:firstLineChars="100" w:firstLine="210"/>
        <w:rPr>
          <w:rFonts w:ascii="ＭＳ 明朝" w:hAnsi="ＭＳ 明朝"/>
          <w:szCs w:val="21"/>
        </w:rPr>
      </w:pPr>
      <w:r w:rsidRPr="004525E0">
        <w:rPr>
          <w:rFonts w:ascii="ＭＳ 明朝" w:hAnsi="ＭＳ 明朝" w:hint="eastAsia"/>
          <w:szCs w:val="21"/>
        </w:rPr>
        <w:t>このため、農用地等の確保等に関する基本指針（令和</w:t>
      </w:r>
      <w:r w:rsidR="00E94249" w:rsidRPr="004525E0">
        <w:rPr>
          <w:rFonts w:ascii="ＭＳ 明朝" w:hAnsi="ＭＳ 明朝" w:hint="eastAsia"/>
          <w:szCs w:val="21"/>
        </w:rPr>
        <w:t>７</w:t>
      </w:r>
      <w:r w:rsidR="00F97C37" w:rsidRPr="004525E0">
        <w:rPr>
          <w:rFonts w:ascii="ＭＳ 明朝" w:hAnsi="ＭＳ 明朝" w:hint="eastAsia"/>
          <w:szCs w:val="21"/>
        </w:rPr>
        <w:t>年</w:t>
      </w:r>
      <w:r w:rsidR="00E94249" w:rsidRPr="004525E0">
        <w:rPr>
          <w:rFonts w:ascii="ＭＳ 明朝" w:hAnsi="ＭＳ 明朝" w:hint="eastAsia"/>
          <w:szCs w:val="21"/>
        </w:rPr>
        <w:t>６</w:t>
      </w:r>
      <w:r w:rsidR="00F97C37" w:rsidRPr="004525E0">
        <w:rPr>
          <w:rFonts w:ascii="ＭＳ 明朝" w:hAnsi="ＭＳ 明朝" w:hint="eastAsia"/>
          <w:szCs w:val="21"/>
        </w:rPr>
        <w:t>月</w:t>
      </w:r>
      <w:r w:rsidR="009D0E0D" w:rsidRPr="004525E0">
        <w:rPr>
          <w:rFonts w:ascii="ＭＳ 明朝" w:hAnsi="ＭＳ 明朝" w:hint="eastAsia"/>
          <w:szCs w:val="21"/>
        </w:rPr>
        <w:t>変更</w:t>
      </w:r>
      <w:r w:rsidR="00586AA4" w:rsidRPr="004525E0">
        <w:rPr>
          <w:rFonts w:ascii="ＭＳ 明朝" w:hAnsi="ＭＳ 明朝" w:hint="eastAsia"/>
          <w:szCs w:val="21"/>
        </w:rPr>
        <w:t>）</w:t>
      </w:r>
      <w:r w:rsidR="00F97C37" w:rsidRPr="004525E0">
        <w:rPr>
          <w:rFonts w:ascii="ＭＳ 明朝" w:hAnsi="ＭＳ 明朝" w:hint="eastAsia"/>
          <w:szCs w:val="21"/>
        </w:rPr>
        <w:t>に基づく農地の確保と有効利用をはじめ、大阪府の都市農業の実情に沿った施策を推進するため独自に制定した「大阪府都市農業の推進及び農空間の保全と活用に関する条例（平成</w:t>
      </w:r>
      <w:r w:rsidRPr="004525E0">
        <w:rPr>
          <w:rFonts w:ascii="ＭＳ 明朝" w:hAnsi="ＭＳ 明朝" w:hint="eastAsia"/>
          <w:szCs w:val="21"/>
        </w:rPr>
        <w:t>30</w:t>
      </w:r>
      <w:r w:rsidR="00F97C37" w:rsidRPr="004525E0">
        <w:rPr>
          <w:rFonts w:ascii="ＭＳ 明朝" w:hAnsi="ＭＳ 明朝" w:hint="eastAsia"/>
          <w:szCs w:val="21"/>
        </w:rPr>
        <w:t>年４月</w:t>
      </w:r>
      <w:r w:rsidRPr="004525E0">
        <w:rPr>
          <w:rFonts w:ascii="ＭＳ 明朝" w:hAnsi="ＭＳ 明朝" w:hint="eastAsia"/>
          <w:szCs w:val="21"/>
        </w:rPr>
        <w:t>改正</w:t>
      </w:r>
      <w:r w:rsidR="00F97C37" w:rsidRPr="004525E0">
        <w:rPr>
          <w:rFonts w:ascii="ＭＳ 明朝" w:hAnsi="ＭＳ 明朝" w:hint="eastAsia"/>
          <w:szCs w:val="21"/>
        </w:rPr>
        <w:t>施行、以下「都市農</w:t>
      </w:r>
      <w:r w:rsidR="008770D5" w:rsidRPr="004525E0">
        <w:rPr>
          <w:rFonts w:ascii="ＭＳ 明朝" w:hAnsi="ＭＳ 明朝" w:hint="eastAsia"/>
          <w:szCs w:val="21"/>
        </w:rPr>
        <w:t>業・農空間条例」という。）」や</w:t>
      </w:r>
      <w:r w:rsidR="00F97C37" w:rsidRPr="004525E0">
        <w:rPr>
          <w:rFonts w:ascii="ＭＳ 明朝" w:hAnsi="ＭＳ 明朝" w:hint="eastAsia"/>
          <w:szCs w:val="21"/>
        </w:rPr>
        <w:t>「おおさか農政アクションプラン</w:t>
      </w:r>
      <w:r w:rsidR="00CC1AF0" w:rsidRPr="004525E0">
        <w:rPr>
          <w:rFonts w:ascii="ＭＳ 明朝" w:hAnsi="ＭＳ 明朝" w:hint="eastAsia"/>
          <w:szCs w:val="21"/>
        </w:rPr>
        <w:t>（令和４年３月策定）</w:t>
      </w:r>
      <w:r w:rsidR="00F97C37" w:rsidRPr="004525E0">
        <w:rPr>
          <w:rFonts w:ascii="ＭＳ 明朝" w:hAnsi="ＭＳ 明朝" w:hint="eastAsia"/>
          <w:szCs w:val="21"/>
        </w:rPr>
        <w:t>」により、農業の担い手の育成・確保をはじめ、農地の確保及び効率的かつ安定的な利用促進、農業生産基盤の整備及び施設の管理体制の強化、新鮮で安全安心な農産物の生産拡大等の実施により、都市農業の推進と農空間の保全と活用を図ることとしている。</w:t>
      </w:r>
    </w:p>
    <w:p w14:paraId="06C4CCD8" w14:textId="62A45EE6" w:rsidR="00F97C37" w:rsidRPr="004525E0" w:rsidRDefault="00E71B80" w:rsidP="00F97C37">
      <w:pPr>
        <w:ind w:leftChars="200" w:left="420" w:firstLineChars="100" w:firstLine="210"/>
        <w:rPr>
          <w:rFonts w:ascii="ＭＳ 明朝" w:hAnsi="ＭＳ 明朝"/>
          <w:szCs w:val="21"/>
        </w:rPr>
      </w:pPr>
      <w:r w:rsidRPr="004525E0">
        <w:rPr>
          <w:rFonts w:ascii="ＭＳ 明朝" w:hAnsi="ＭＳ 明朝" w:hint="eastAsia"/>
          <w:szCs w:val="21"/>
        </w:rPr>
        <w:t>農業振興地域にある農用地区域内農地その他の優良農地（一団のまとまりのある農地や、農業水利施設の整備等を行ったことによって生産性が向上した農地等、良好な営農条件を備えた農地）及びその他長期にわたり農地として保全すべき土地（以下「農用地区域内農地その他の優良農地等」という。）については、将来に向けて、その確保に努めるものとする。特に、</w:t>
      </w:r>
      <w:r w:rsidR="00F97C37" w:rsidRPr="004525E0">
        <w:rPr>
          <w:rFonts w:ascii="ＭＳ 明朝" w:hAnsi="ＭＳ 明朝" w:hint="eastAsia"/>
          <w:szCs w:val="21"/>
        </w:rPr>
        <w:t>農業振興地</w:t>
      </w:r>
      <w:r w:rsidR="001809B7" w:rsidRPr="004525E0">
        <w:rPr>
          <w:rFonts w:ascii="ＭＳ 明朝" w:hAnsi="ＭＳ 明朝" w:hint="eastAsia"/>
          <w:szCs w:val="21"/>
        </w:rPr>
        <w:t>域で農用地区域外にある</w:t>
      </w:r>
      <w:r w:rsidR="003D1ABB" w:rsidRPr="004525E0">
        <w:rPr>
          <w:rFonts w:ascii="ＭＳ 明朝" w:hAnsi="ＭＳ 明朝" w:hint="eastAsia"/>
          <w:szCs w:val="21"/>
        </w:rPr>
        <w:t>集団的農地等の良好な営農条件を備えている農地</w:t>
      </w:r>
      <w:r w:rsidR="001809B7" w:rsidRPr="004525E0">
        <w:rPr>
          <w:rFonts w:ascii="ＭＳ 明朝" w:hAnsi="ＭＳ 明朝" w:hint="eastAsia"/>
          <w:szCs w:val="21"/>
        </w:rPr>
        <w:t>については農用地区域の編入</w:t>
      </w:r>
      <w:r w:rsidR="00F97C37" w:rsidRPr="004525E0">
        <w:rPr>
          <w:rFonts w:ascii="ＭＳ 明朝" w:hAnsi="ＭＳ 明朝" w:hint="eastAsia"/>
          <w:szCs w:val="21"/>
        </w:rPr>
        <w:t>を促進することとし、</w:t>
      </w:r>
      <w:r w:rsidR="001809B7" w:rsidRPr="004525E0">
        <w:rPr>
          <w:rFonts w:ascii="ＭＳ 明朝" w:hAnsi="ＭＳ 明朝" w:hint="eastAsia"/>
          <w:szCs w:val="21"/>
        </w:rPr>
        <w:t>現時点において農用地区域の編入が困難な場合であっても、農地中間管理事業等の活用や、農業生産基盤整備事業等の導入の検討により、農用地区域の編入に向けた</w:t>
      </w:r>
      <w:r w:rsidR="00706286" w:rsidRPr="004525E0">
        <w:rPr>
          <w:rFonts w:ascii="ＭＳ 明朝" w:hAnsi="ＭＳ 明朝" w:hint="eastAsia"/>
          <w:szCs w:val="21"/>
        </w:rPr>
        <w:t>取組み</w:t>
      </w:r>
      <w:r w:rsidR="001809B7" w:rsidRPr="004525E0">
        <w:rPr>
          <w:rFonts w:ascii="ＭＳ 明朝" w:hAnsi="ＭＳ 明朝" w:hint="eastAsia"/>
          <w:szCs w:val="21"/>
        </w:rPr>
        <w:t>を積極的かつ継続的に</w:t>
      </w:r>
      <w:r w:rsidRPr="004525E0">
        <w:rPr>
          <w:rFonts w:ascii="ＭＳ 明朝" w:hAnsi="ＭＳ 明朝" w:hint="eastAsia"/>
          <w:szCs w:val="21"/>
        </w:rPr>
        <w:t>行う。</w:t>
      </w:r>
    </w:p>
    <w:p w14:paraId="46F32AA6" w14:textId="5B06C556" w:rsidR="00F97C37" w:rsidRPr="004525E0" w:rsidRDefault="00F97C37" w:rsidP="00F97C37">
      <w:pPr>
        <w:ind w:leftChars="200" w:left="420" w:firstLineChars="100" w:firstLine="210"/>
        <w:rPr>
          <w:rFonts w:ascii="ＭＳ 明朝" w:hAnsi="ＭＳ 明朝"/>
          <w:szCs w:val="21"/>
        </w:rPr>
      </w:pPr>
      <w:r w:rsidRPr="004525E0">
        <w:rPr>
          <w:rFonts w:ascii="ＭＳ 明朝" w:hAnsi="ＭＳ 明朝" w:hint="eastAsia"/>
          <w:szCs w:val="21"/>
        </w:rPr>
        <w:t>また、</w:t>
      </w:r>
      <w:r w:rsidR="003D1ABB" w:rsidRPr="004525E0">
        <w:rPr>
          <w:rFonts w:ascii="ＭＳ 明朝" w:hAnsi="ＭＳ 明朝" w:hint="eastAsia"/>
          <w:szCs w:val="21"/>
        </w:rPr>
        <w:t>農用地区域内農地その他の優良農地等に係る</w:t>
      </w:r>
      <w:r w:rsidRPr="004525E0">
        <w:rPr>
          <w:rFonts w:ascii="ＭＳ 明朝" w:hAnsi="ＭＳ 明朝" w:hint="eastAsia"/>
          <w:szCs w:val="21"/>
        </w:rPr>
        <w:t>農用地区域からの除外</w:t>
      </w:r>
      <w:r w:rsidR="003D1ABB" w:rsidRPr="004525E0">
        <w:rPr>
          <w:rFonts w:ascii="ＭＳ 明朝" w:hAnsi="ＭＳ 明朝" w:hint="eastAsia"/>
          <w:szCs w:val="21"/>
        </w:rPr>
        <w:t>や非農業的土地利用目的での農地転用</w:t>
      </w:r>
      <w:r w:rsidRPr="004525E0">
        <w:rPr>
          <w:rFonts w:ascii="ＭＳ 明朝" w:hAnsi="ＭＳ 明朝" w:hint="eastAsia"/>
          <w:szCs w:val="21"/>
        </w:rPr>
        <w:t>については、市町村</w:t>
      </w:r>
      <w:r w:rsidR="00342998" w:rsidRPr="004525E0">
        <w:rPr>
          <w:rFonts w:ascii="ＭＳ 明朝" w:hAnsi="ＭＳ 明朝" w:hint="eastAsia"/>
          <w:szCs w:val="21"/>
        </w:rPr>
        <w:t>の</w:t>
      </w:r>
      <w:r w:rsidRPr="004525E0">
        <w:rPr>
          <w:rFonts w:ascii="ＭＳ 明朝" w:hAnsi="ＭＳ 明朝" w:hint="eastAsia"/>
          <w:szCs w:val="21"/>
        </w:rPr>
        <w:t>定める農業振興地域整備計画の達成に支障を及ぼさないよう農業振興地域の整備に関する法律（昭和44年法律第58号</w:t>
      </w:r>
      <w:r w:rsidR="003116F0">
        <w:rPr>
          <w:rFonts w:ascii="ＭＳ 明朝" w:hAnsi="ＭＳ 明朝" w:hint="eastAsia"/>
          <w:szCs w:val="21"/>
        </w:rPr>
        <w:t>、</w:t>
      </w:r>
      <w:r w:rsidRPr="004525E0">
        <w:rPr>
          <w:rFonts w:ascii="ＭＳ 明朝" w:hAnsi="ＭＳ 明朝" w:hint="eastAsia"/>
          <w:szCs w:val="21"/>
        </w:rPr>
        <w:t>以下「農振法」という。）</w:t>
      </w:r>
      <w:r w:rsidR="003D1ABB" w:rsidRPr="004525E0">
        <w:rPr>
          <w:rFonts w:ascii="ＭＳ 明朝" w:hAnsi="ＭＳ 明朝" w:hint="eastAsia"/>
          <w:szCs w:val="21"/>
        </w:rPr>
        <w:t>その他農地法等の関連法令に基づく</w:t>
      </w:r>
      <w:r w:rsidRPr="004525E0">
        <w:rPr>
          <w:rFonts w:ascii="ＭＳ 明朝" w:hAnsi="ＭＳ 明朝" w:hint="eastAsia"/>
          <w:szCs w:val="21"/>
        </w:rPr>
        <w:t>適切な制度運用を通じて抑制を図る</w:t>
      </w:r>
      <w:r w:rsidR="00E71B80" w:rsidRPr="004525E0">
        <w:rPr>
          <w:rFonts w:ascii="ＭＳ 明朝" w:hAnsi="ＭＳ 明朝" w:hint="eastAsia"/>
          <w:szCs w:val="21"/>
        </w:rPr>
        <w:t>。特に</w:t>
      </w:r>
      <w:r w:rsidRPr="004525E0">
        <w:rPr>
          <w:rFonts w:ascii="ＭＳ 明朝" w:hAnsi="ＭＳ 明朝" w:hint="eastAsia"/>
          <w:szCs w:val="21"/>
        </w:rPr>
        <w:t>、大規模な開発計画等については、</w:t>
      </w:r>
      <w:r w:rsidR="003D1ABB" w:rsidRPr="004525E0">
        <w:rPr>
          <w:rFonts w:ascii="ＭＳ 明朝" w:hAnsi="ＭＳ 明朝" w:hint="eastAsia"/>
          <w:szCs w:val="21"/>
        </w:rPr>
        <w:t>予め</w:t>
      </w:r>
      <w:r w:rsidR="0060543E" w:rsidRPr="004525E0">
        <w:rPr>
          <w:rFonts w:ascii="ＭＳ 明朝" w:hAnsi="ＭＳ 明朝" w:hint="eastAsia"/>
          <w:szCs w:val="21"/>
        </w:rPr>
        <w:t>市町村の農業振興地域整備計画その他の地域の土地利用に関する行政計画</w:t>
      </w:r>
      <w:r w:rsidR="003D1ABB" w:rsidRPr="004525E0">
        <w:rPr>
          <w:rFonts w:ascii="ＭＳ 明朝" w:hAnsi="ＭＳ 明朝" w:hint="eastAsia"/>
          <w:szCs w:val="21"/>
        </w:rPr>
        <w:t>との調整・整序化</w:t>
      </w:r>
      <w:r w:rsidR="00405F71" w:rsidRPr="004525E0">
        <w:rPr>
          <w:rFonts w:ascii="ＭＳ 明朝" w:hAnsi="ＭＳ 明朝" w:hint="eastAsia"/>
          <w:szCs w:val="21"/>
        </w:rPr>
        <w:t>に努め</w:t>
      </w:r>
      <w:r w:rsidR="003D1ABB" w:rsidRPr="004525E0">
        <w:rPr>
          <w:rFonts w:ascii="ＭＳ 明朝" w:hAnsi="ＭＳ 明朝" w:hint="eastAsia"/>
          <w:szCs w:val="21"/>
        </w:rPr>
        <w:t>、</w:t>
      </w:r>
      <w:r w:rsidRPr="004525E0">
        <w:rPr>
          <w:rFonts w:ascii="ＭＳ 明朝" w:hAnsi="ＭＳ 明朝" w:hint="eastAsia"/>
          <w:szCs w:val="21"/>
        </w:rPr>
        <w:t>今後の農業振興への影響等について関係機関と十分協議を</w:t>
      </w:r>
      <w:r w:rsidR="003D1ABB" w:rsidRPr="004525E0">
        <w:rPr>
          <w:rFonts w:ascii="ＭＳ 明朝" w:hAnsi="ＭＳ 明朝" w:hint="eastAsia"/>
          <w:szCs w:val="21"/>
        </w:rPr>
        <w:t>行うなど</w:t>
      </w:r>
      <w:r w:rsidRPr="004525E0">
        <w:rPr>
          <w:rFonts w:ascii="ＭＳ 明朝" w:hAnsi="ＭＳ 明朝" w:hint="eastAsia"/>
          <w:szCs w:val="21"/>
        </w:rPr>
        <w:t>適切な対応を図るものとする。</w:t>
      </w:r>
    </w:p>
    <w:p w14:paraId="79B7F446" w14:textId="23E2504C" w:rsidR="00677EC2" w:rsidRDefault="00E71B80" w:rsidP="00F97C37">
      <w:pPr>
        <w:ind w:leftChars="200" w:left="420" w:firstLineChars="100" w:firstLine="210"/>
        <w:rPr>
          <w:rFonts w:ascii="ＭＳ 明朝" w:hAnsi="ＭＳ 明朝"/>
          <w:szCs w:val="21"/>
        </w:rPr>
      </w:pPr>
      <w:r w:rsidRPr="004525E0">
        <w:rPr>
          <w:rFonts w:ascii="ＭＳ 明朝" w:hAnsi="ＭＳ 明朝" w:hint="eastAsia"/>
          <w:szCs w:val="21"/>
        </w:rPr>
        <w:t>さらに</w:t>
      </w:r>
      <w:r w:rsidR="00F97C37" w:rsidRPr="004525E0">
        <w:rPr>
          <w:rFonts w:ascii="ＭＳ 明朝" w:hAnsi="ＭＳ 明朝" w:hint="eastAsia"/>
          <w:szCs w:val="21"/>
        </w:rPr>
        <w:t>、農業振興地域外にある集団的農地については、関係市町村との協議を行うとともに、地域の意向や今後の土地利用の動向等を踏まえたうえで、農業振興地域の新規指定及び拡大に向けた</w:t>
      </w:r>
      <w:r w:rsidR="00706286" w:rsidRPr="004525E0">
        <w:rPr>
          <w:rFonts w:ascii="ＭＳ 明朝" w:hAnsi="ＭＳ 明朝" w:hint="eastAsia"/>
          <w:szCs w:val="21"/>
        </w:rPr>
        <w:t>取組み</w:t>
      </w:r>
      <w:r w:rsidR="00F97C37" w:rsidRPr="004525E0">
        <w:rPr>
          <w:rFonts w:ascii="ＭＳ 明朝" w:hAnsi="ＭＳ 明朝" w:hint="eastAsia"/>
          <w:szCs w:val="21"/>
        </w:rPr>
        <w:t>を積極的に推進する。</w:t>
      </w:r>
    </w:p>
    <w:p w14:paraId="3C2F380F" w14:textId="66326183" w:rsidR="008F29E1" w:rsidRDefault="008F29E1" w:rsidP="00F97C37">
      <w:pPr>
        <w:ind w:leftChars="200" w:left="420" w:firstLineChars="100" w:firstLine="210"/>
        <w:rPr>
          <w:rFonts w:ascii="ＭＳ 明朝" w:hAnsi="ＭＳ 明朝"/>
          <w:szCs w:val="21"/>
        </w:rPr>
      </w:pPr>
      <w:r w:rsidRPr="008F29E1">
        <w:rPr>
          <w:rFonts w:ascii="ＭＳ 明朝" w:hAnsi="ＭＳ 明朝" w:hint="eastAsia"/>
          <w:szCs w:val="21"/>
        </w:rPr>
        <w:t>なお、本計画は、平成27年（2015年）９月に国連サミットにおいて採択された「持続可能な開発目標（Sustainable Development Goals：SDGs）」の理念を踏襲しており、各取組みの推進を通して、関連するゴールの達成に貢献する。</w:t>
      </w:r>
    </w:p>
    <w:p w14:paraId="35D3CDA2" w14:textId="4FE42895" w:rsidR="008F29E1" w:rsidRPr="004525E0" w:rsidRDefault="00BE0D38" w:rsidP="00F97C37">
      <w:pPr>
        <w:ind w:leftChars="200" w:left="420" w:firstLineChars="100" w:firstLine="210"/>
        <w:rPr>
          <w:rFonts w:ascii="ＭＳ 明朝" w:hAnsi="ＭＳ 明朝"/>
          <w:szCs w:val="21"/>
        </w:rPr>
      </w:pPr>
      <w:r>
        <w:rPr>
          <w:rFonts w:ascii="ＭＳ 明朝" w:hAnsi="ＭＳ 明朝" w:hint="eastAsia"/>
          <w:noProof/>
          <w:szCs w:val="21"/>
        </w:rPr>
        <w:drawing>
          <wp:inline distT="0" distB="0" distL="0" distR="0" wp14:anchorId="7EF5BA3C" wp14:editId="578BBA28">
            <wp:extent cx="3834716" cy="402371"/>
            <wp:effectExtent l="0" t="0" r="0" b="1270"/>
            <wp:docPr id="4" name="図 4" descr="SDGs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SDGsロゴ"/>
                    <pic:cNvPicPr/>
                  </pic:nvPicPr>
                  <pic:blipFill>
                    <a:blip r:embed="rId9">
                      <a:extLst>
                        <a:ext uri="{28A0092B-C50C-407E-A947-70E740481C1C}">
                          <a14:useLocalDpi xmlns:a14="http://schemas.microsoft.com/office/drawing/2010/main" val="0"/>
                        </a:ext>
                      </a:extLst>
                    </a:blip>
                    <a:stretch>
                      <a:fillRect/>
                    </a:stretch>
                  </pic:blipFill>
                  <pic:spPr>
                    <a:xfrm>
                      <a:off x="0" y="0"/>
                      <a:ext cx="3834716" cy="402371"/>
                    </a:xfrm>
                    <a:prstGeom prst="rect">
                      <a:avLst/>
                    </a:prstGeom>
                  </pic:spPr>
                </pic:pic>
              </a:graphicData>
            </a:graphic>
          </wp:inline>
        </w:drawing>
      </w:r>
    </w:p>
    <w:p w14:paraId="212316B2" w14:textId="77777777" w:rsidR="00F97C37" w:rsidRPr="004525E0" w:rsidRDefault="00F97C37" w:rsidP="00F97C37">
      <w:pPr>
        <w:rPr>
          <w:rFonts w:ascii="ＭＳ 明朝" w:hAnsi="ＭＳ 明朝"/>
          <w:szCs w:val="21"/>
        </w:rPr>
      </w:pPr>
    </w:p>
    <w:p w14:paraId="5A2A687B" w14:textId="7AB27474" w:rsidR="00677EC2" w:rsidRPr="004525E0" w:rsidRDefault="00677EC2" w:rsidP="00677EC2">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 xml:space="preserve">⑴　</w:t>
      </w:r>
      <w:r w:rsidR="00CF311E" w:rsidRPr="004525E0">
        <w:rPr>
          <w:rFonts w:ascii="ＭＳ ゴシック" w:eastAsia="ＭＳ ゴシック" w:hAnsi="ＭＳ ゴシック" w:hint="eastAsia"/>
          <w:b/>
          <w:szCs w:val="21"/>
        </w:rPr>
        <w:t>都道府県面積目標</w:t>
      </w:r>
    </w:p>
    <w:p w14:paraId="27F70AE8" w14:textId="526FE7A7" w:rsidR="00677EC2" w:rsidRPr="00EB5FF2" w:rsidRDefault="00EB5FF2" w:rsidP="00EB5FF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007E626E" w:rsidRPr="00EB5FF2">
        <w:rPr>
          <w:rFonts w:asciiTheme="minorEastAsia" w:eastAsiaTheme="minorEastAsia" w:hAnsiTheme="minorEastAsia" w:hint="eastAsia"/>
          <w:szCs w:val="21"/>
        </w:rPr>
        <w:t>都道府県面積目標</w:t>
      </w:r>
      <w:r w:rsidR="00677EC2" w:rsidRPr="00EB5FF2">
        <w:rPr>
          <w:rFonts w:asciiTheme="minorEastAsia" w:eastAsiaTheme="minorEastAsia" w:hAnsiTheme="minorEastAsia" w:hint="eastAsia"/>
          <w:szCs w:val="21"/>
        </w:rPr>
        <w:t>年及び目標設定の基準年</w:t>
      </w:r>
    </w:p>
    <w:p w14:paraId="4B6A200D" w14:textId="1AC10083" w:rsidR="00677EC2" w:rsidRPr="004525E0" w:rsidRDefault="007E626E" w:rsidP="00677EC2">
      <w:pPr>
        <w:ind w:leftChars="300" w:left="630" w:firstLineChars="100" w:firstLine="210"/>
        <w:rPr>
          <w:rFonts w:ascii="ＭＳ 明朝" w:hAnsi="ＭＳ 明朝"/>
          <w:szCs w:val="21"/>
        </w:rPr>
      </w:pPr>
      <w:r w:rsidRPr="004525E0">
        <w:rPr>
          <w:rFonts w:asciiTheme="minorEastAsia" w:eastAsiaTheme="minorEastAsia" w:hAnsiTheme="minorEastAsia" w:hint="eastAsia"/>
          <w:szCs w:val="21"/>
        </w:rPr>
        <w:t>都道府県面積目標</w:t>
      </w:r>
      <w:r w:rsidR="00677EC2" w:rsidRPr="004525E0">
        <w:rPr>
          <w:rFonts w:asciiTheme="minorEastAsia" w:eastAsiaTheme="minorEastAsia" w:hAnsiTheme="minorEastAsia" w:hint="eastAsia"/>
          <w:szCs w:val="21"/>
        </w:rPr>
        <w:t>年</w:t>
      </w:r>
      <w:r w:rsidR="00677EC2" w:rsidRPr="004525E0">
        <w:rPr>
          <w:rFonts w:asciiTheme="minorEastAsia" w:eastAsiaTheme="minorEastAsia" w:hAnsiTheme="minorEastAsia" w:cs="ＭＳ 明朝" w:hint="eastAsia"/>
          <w:kern w:val="0"/>
          <w:szCs w:val="21"/>
        </w:rPr>
        <w:t>は</w:t>
      </w:r>
      <w:r w:rsidR="00A565FF" w:rsidRPr="004525E0">
        <w:rPr>
          <w:rFonts w:asciiTheme="minorEastAsia" w:eastAsiaTheme="minorEastAsia" w:hAnsiTheme="minorEastAsia" w:cs="ＭＳ 明朝" w:hint="eastAsia"/>
          <w:kern w:val="0"/>
          <w:szCs w:val="21"/>
        </w:rPr>
        <w:t>令和</w:t>
      </w:r>
      <w:r w:rsidR="008B3757" w:rsidRPr="004525E0">
        <w:rPr>
          <w:rFonts w:asciiTheme="minorEastAsia" w:eastAsiaTheme="minorEastAsia" w:hAnsiTheme="minorEastAsia" w:cs="ＭＳ 明朝" w:hint="eastAsia"/>
          <w:kern w:val="0"/>
          <w:szCs w:val="21"/>
        </w:rPr>
        <w:t>17</w:t>
      </w:r>
      <w:r w:rsidR="00677EC2" w:rsidRPr="004525E0">
        <w:rPr>
          <w:rFonts w:asciiTheme="minorEastAsia" w:eastAsiaTheme="minorEastAsia" w:hAnsiTheme="minorEastAsia" w:cs="ＭＳ 明朝" w:hint="eastAsia"/>
          <w:kern w:val="0"/>
          <w:szCs w:val="21"/>
        </w:rPr>
        <w:t>年とし、目標設定の基準年は</w:t>
      </w:r>
      <w:r w:rsidR="00A565FF" w:rsidRPr="004525E0">
        <w:rPr>
          <w:rFonts w:asciiTheme="minorEastAsia" w:eastAsiaTheme="minorEastAsia" w:hAnsiTheme="minorEastAsia" w:cs="ＭＳ 明朝" w:hint="eastAsia"/>
          <w:kern w:val="0"/>
          <w:szCs w:val="21"/>
        </w:rPr>
        <w:t>令和</w:t>
      </w:r>
      <w:r w:rsidR="008B3757" w:rsidRPr="004525E0">
        <w:rPr>
          <w:rFonts w:asciiTheme="minorEastAsia" w:eastAsiaTheme="minorEastAsia" w:hAnsiTheme="minorEastAsia" w:cs="ＭＳ 明朝" w:hint="eastAsia"/>
          <w:kern w:val="0"/>
          <w:szCs w:val="21"/>
        </w:rPr>
        <w:t>5</w:t>
      </w:r>
      <w:r w:rsidR="00677EC2" w:rsidRPr="004525E0">
        <w:rPr>
          <w:rFonts w:asciiTheme="minorEastAsia" w:eastAsiaTheme="minorEastAsia" w:hAnsiTheme="minorEastAsia" w:cs="ＭＳ 明朝" w:hint="eastAsia"/>
          <w:kern w:val="0"/>
          <w:szCs w:val="21"/>
        </w:rPr>
        <w:t>年と</w:t>
      </w:r>
      <w:r w:rsidR="00677EC2" w:rsidRPr="004525E0">
        <w:rPr>
          <w:rFonts w:ascii="Times New Roman" w:hAnsi="Times New Roman" w:cs="ＭＳ 明朝" w:hint="eastAsia"/>
          <w:kern w:val="0"/>
          <w:szCs w:val="21"/>
        </w:rPr>
        <w:t>する。</w:t>
      </w:r>
    </w:p>
    <w:p w14:paraId="415C6E49" w14:textId="1ADF0B5F" w:rsidR="00677EC2" w:rsidRPr="00EB5FF2" w:rsidRDefault="00EB5FF2" w:rsidP="00EB5FF2">
      <w:pPr>
        <w:ind w:firstLineChars="200" w:firstLine="420"/>
        <w:rPr>
          <w:rFonts w:asciiTheme="minorEastAsia" w:eastAsiaTheme="minorEastAsia" w:hAnsiTheme="minorEastAsia"/>
          <w:szCs w:val="21"/>
        </w:rPr>
      </w:pPr>
      <w:r>
        <w:rPr>
          <w:rFonts w:asciiTheme="minorEastAsia" w:eastAsiaTheme="minorEastAsia" w:hAnsiTheme="minorEastAsia" w:cs="ＭＳ 明朝" w:hint="eastAsia"/>
          <w:kern w:val="0"/>
          <w:szCs w:val="21"/>
        </w:rPr>
        <w:t xml:space="preserve">②　</w:t>
      </w:r>
      <w:r w:rsidR="008B3757" w:rsidRPr="00EB5FF2">
        <w:rPr>
          <w:rFonts w:asciiTheme="minorEastAsia" w:eastAsiaTheme="minorEastAsia" w:hAnsiTheme="minorEastAsia" w:cs="ＭＳ 明朝" w:hint="eastAsia"/>
          <w:kern w:val="0"/>
          <w:szCs w:val="21"/>
        </w:rPr>
        <w:t>令和17年</w:t>
      </w:r>
      <w:r w:rsidR="00677EC2" w:rsidRPr="00EB5FF2">
        <w:rPr>
          <w:rFonts w:asciiTheme="minorEastAsia" w:eastAsiaTheme="minorEastAsia" w:hAnsiTheme="minorEastAsia" w:hint="eastAsia"/>
          <w:szCs w:val="21"/>
        </w:rPr>
        <w:t>に</w:t>
      </w:r>
      <w:r w:rsidR="007E626E" w:rsidRPr="00EB5FF2">
        <w:rPr>
          <w:rFonts w:asciiTheme="minorEastAsia" w:eastAsiaTheme="minorEastAsia" w:hAnsiTheme="minorEastAsia" w:hint="eastAsia"/>
          <w:szCs w:val="21"/>
        </w:rPr>
        <w:t>おける都道府県面積目標</w:t>
      </w:r>
    </w:p>
    <w:p w14:paraId="11FFBF03" w14:textId="4CA6F122"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面積</w:t>
      </w:r>
      <w:r w:rsidR="00F25739" w:rsidRPr="004525E0">
        <w:rPr>
          <w:rFonts w:asciiTheme="minorEastAsia" w:eastAsiaTheme="minorEastAsia" w:hAnsiTheme="minorEastAsia" w:cs="ＭＳ 明朝" w:hint="eastAsia"/>
          <w:kern w:val="0"/>
          <w:szCs w:val="21"/>
        </w:rPr>
        <w:t>目標</w:t>
      </w:r>
      <w:r w:rsidRPr="004525E0">
        <w:rPr>
          <w:rFonts w:asciiTheme="minorEastAsia" w:eastAsiaTheme="minorEastAsia" w:hAnsiTheme="minorEastAsia" w:cs="ＭＳ 明朝" w:hint="eastAsia"/>
          <w:kern w:val="0"/>
          <w:szCs w:val="21"/>
        </w:rPr>
        <w:t>は、転用を目的とした農用地区域からの除外や荒廃農地の発生など、最近年のすう勢が</w:t>
      </w:r>
      <w:r w:rsidR="008B3757" w:rsidRPr="004525E0">
        <w:rPr>
          <w:rFonts w:asciiTheme="minorEastAsia" w:eastAsiaTheme="minorEastAsia" w:hAnsiTheme="minorEastAsia" w:cs="ＭＳ 明朝" w:hint="eastAsia"/>
          <w:kern w:val="0"/>
          <w:szCs w:val="21"/>
        </w:rPr>
        <w:t>令和17年</w:t>
      </w:r>
      <w:r w:rsidRPr="004525E0">
        <w:rPr>
          <w:rFonts w:asciiTheme="minorEastAsia" w:eastAsiaTheme="minorEastAsia" w:hAnsiTheme="minorEastAsia" w:cs="ＭＳ 明朝" w:hint="eastAsia"/>
          <w:kern w:val="0"/>
          <w:szCs w:val="21"/>
        </w:rPr>
        <w:t>まで同様に継続し、農用地区域内農地の面積が減少した場合の農地面積に、農業振興地域制度の適切な運用及び諸施策を通じた農用地等の確保に向けた</w:t>
      </w:r>
      <w:r w:rsidR="00706286" w:rsidRPr="004525E0">
        <w:rPr>
          <w:rFonts w:asciiTheme="minorEastAsia" w:eastAsiaTheme="minorEastAsia" w:hAnsiTheme="minorEastAsia" w:cs="ＭＳ 明朝" w:hint="eastAsia"/>
          <w:kern w:val="0"/>
          <w:szCs w:val="21"/>
        </w:rPr>
        <w:t>取組み</w:t>
      </w:r>
      <w:r w:rsidRPr="004525E0">
        <w:rPr>
          <w:rFonts w:asciiTheme="minorEastAsia" w:eastAsiaTheme="minorEastAsia" w:hAnsiTheme="minorEastAsia" w:cs="ＭＳ 明朝" w:hint="eastAsia"/>
          <w:kern w:val="0"/>
          <w:szCs w:val="21"/>
        </w:rPr>
        <w:t>の効果を想定して設定する。</w:t>
      </w:r>
    </w:p>
    <w:p w14:paraId="1B4F9D6D" w14:textId="0D64F734"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府内の基準年の農用地区域内農地面積は</w:t>
      </w:r>
      <w:r w:rsidR="00602628" w:rsidRPr="004525E0">
        <w:rPr>
          <w:rFonts w:asciiTheme="minorEastAsia" w:eastAsiaTheme="minorEastAsia" w:hAnsiTheme="minorEastAsia" w:cs="ＭＳ 明朝" w:hint="eastAsia"/>
          <w:kern w:val="0"/>
          <w:szCs w:val="21"/>
        </w:rPr>
        <w:t>4,</w:t>
      </w:r>
      <w:r w:rsidR="000E3153" w:rsidRPr="004525E0">
        <w:rPr>
          <w:rFonts w:asciiTheme="minorEastAsia" w:eastAsiaTheme="minorEastAsia" w:hAnsiTheme="minorEastAsia" w:cs="ＭＳ 明朝" w:hint="eastAsia"/>
          <w:kern w:val="0"/>
          <w:szCs w:val="21"/>
        </w:rPr>
        <w:t>428</w:t>
      </w:r>
      <w:r w:rsidRPr="004525E0">
        <w:rPr>
          <w:rFonts w:asciiTheme="minorEastAsia" w:eastAsiaTheme="minorEastAsia" w:hAnsiTheme="minorEastAsia" w:cs="ＭＳ 明朝" w:hint="eastAsia"/>
          <w:kern w:val="0"/>
          <w:szCs w:val="21"/>
        </w:rPr>
        <w:t>ヘクタールで、そのうち荒廃農地を除いた耕地面積は</w:t>
      </w:r>
      <w:r w:rsidR="00602628" w:rsidRPr="004525E0">
        <w:rPr>
          <w:rFonts w:asciiTheme="minorEastAsia" w:eastAsiaTheme="minorEastAsia" w:hAnsiTheme="minorEastAsia" w:cs="ＭＳ 明朝" w:hint="eastAsia"/>
          <w:kern w:val="0"/>
          <w:szCs w:val="21"/>
        </w:rPr>
        <w:t>4,355</w:t>
      </w:r>
      <w:r w:rsidRPr="004525E0">
        <w:rPr>
          <w:rFonts w:asciiTheme="minorEastAsia" w:eastAsiaTheme="minorEastAsia" w:hAnsiTheme="minorEastAsia" w:cs="ＭＳ 明朝" w:hint="eastAsia"/>
          <w:kern w:val="0"/>
          <w:szCs w:val="21"/>
        </w:rPr>
        <w:t>ヘクタールあり、目標年における</w:t>
      </w:r>
      <w:r w:rsidR="00140D80" w:rsidRPr="004525E0">
        <w:rPr>
          <w:rFonts w:asciiTheme="minorEastAsia" w:eastAsiaTheme="minorEastAsia" w:hAnsiTheme="minorEastAsia" w:cs="ＭＳ 明朝" w:hint="eastAsia"/>
          <w:kern w:val="0"/>
          <w:szCs w:val="21"/>
        </w:rPr>
        <w:t>都道府県面積目標</w:t>
      </w:r>
      <w:r w:rsidRPr="004525E0">
        <w:rPr>
          <w:rFonts w:asciiTheme="minorEastAsia" w:eastAsiaTheme="minorEastAsia" w:hAnsiTheme="minorEastAsia" w:cs="ＭＳ 明朝" w:hint="eastAsia"/>
          <w:kern w:val="0"/>
          <w:szCs w:val="21"/>
        </w:rPr>
        <w:t>については、</w:t>
      </w:r>
      <w:r w:rsidR="00925A52" w:rsidRPr="004525E0">
        <w:rPr>
          <w:rFonts w:asciiTheme="minorEastAsia" w:eastAsiaTheme="minorEastAsia" w:hAnsiTheme="minorEastAsia" w:cs="ＭＳ 明朝" w:hint="eastAsia"/>
          <w:kern w:val="0"/>
          <w:szCs w:val="21"/>
        </w:rPr>
        <w:t>3,9</w:t>
      </w:r>
      <w:r w:rsidR="004B1A4A">
        <w:rPr>
          <w:rFonts w:asciiTheme="minorEastAsia" w:eastAsiaTheme="minorEastAsia" w:hAnsiTheme="minorEastAsia" w:cs="ＭＳ 明朝" w:hint="eastAsia"/>
          <w:kern w:val="0"/>
          <w:szCs w:val="21"/>
        </w:rPr>
        <w:t>4</w:t>
      </w:r>
      <w:r w:rsidR="0056707F">
        <w:rPr>
          <w:rFonts w:asciiTheme="minorEastAsia" w:eastAsiaTheme="minorEastAsia" w:hAnsiTheme="minorEastAsia" w:cs="ＭＳ 明朝" w:hint="eastAsia"/>
          <w:kern w:val="0"/>
          <w:szCs w:val="21"/>
        </w:rPr>
        <w:t>7</w:t>
      </w:r>
      <w:r w:rsidR="00B81442" w:rsidRPr="004525E0">
        <w:rPr>
          <w:rFonts w:asciiTheme="minorEastAsia" w:eastAsiaTheme="minorEastAsia" w:hAnsiTheme="minorEastAsia" w:cs="ＭＳ 明朝" w:hint="eastAsia"/>
          <w:kern w:val="0"/>
          <w:szCs w:val="21"/>
        </w:rPr>
        <w:t>ヘクタール（</w:t>
      </w:r>
      <w:r w:rsidR="00891033" w:rsidRPr="004525E0">
        <w:rPr>
          <w:rFonts w:asciiTheme="minorEastAsia" w:eastAsiaTheme="minorEastAsia" w:hAnsiTheme="minorEastAsia" w:cs="ＭＳ 明朝" w:hint="eastAsia"/>
          <w:kern w:val="0"/>
          <w:szCs w:val="21"/>
        </w:rPr>
        <w:t>基準</w:t>
      </w:r>
      <w:r w:rsidRPr="004525E0">
        <w:rPr>
          <w:rFonts w:asciiTheme="minorEastAsia" w:eastAsiaTheme="minorEastAsia" w:hAnsiTheme="minorEastAsia" w:cs="ＭＳ 明朝" w:hint="eastAsia"/>
          <w:kern w:val="0"/>
          <w:szCs w:val="21"/>
        </w:rPr>
        <w:t>年から</w:t>
      </w:r>
      <w:r w:rsidR="0056707F">
        <w:rPr>
          <w:rFonts w:asciiTheme="minorEastAsia" w:eastAsiaTheme="minorEastAsia" w:hAnsiTheme="minorEastAsia" w:cs="ＭＳ 明朝" w:hint="eastAsia"/>
          <w:kern w:val="0"/>
          <w:szCs w:val="21"/>
        </w:rPr>
        <w:t>408</w:t>
      </w:r>
      <w:r w:rsidRPr="004525E0">
        <w:rPr>
          <w:rFonts w:asciiTheme="minorEastAsia" w:eastAsiaTheme="minorEastAsia" w:hAnsiTheme="minorEastAsia" w:cs="ＭＳ 明朝" w:hint="eastAsia"/>
          <w:kern w:val="0"/>
          <w:szCs w:val="21"/>
        </w:rPr>
        <w:t>ヘクタールの減）を目標として設定する。</w:t>
      </w:r>
    </w:p>
    <w:p w14:paraId="58570F13" w14:textId="27C8D1E7"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設定基準は</w:t>
      </w:r>
      <w:r w:rsidR="00342998" w:rsidRPr="004525E0">
        <w:rPr>
          <w:rFonts w:asciiTheme="minorEastAsia" w:eastAsiaTheme="minorEastAsia" w:hAnsiTheme="minorEastAsia" w:cs="ＭＳ 明朝" w:hint="eastAsia"/>
          <w:kern w:val="0"/>
          <w:szCs w:val="21"/>
        </w:rPr>
        <w:t>、</w:t>
      </w:r>
      <w:r w:rsidR="00586AA4" w:rsidRPr="004525E0">
        <w:rPr>
          <w:rFonts w:asciiTheme="minorEastAsia" w:eastAsiaTheme="minorEastAsia" w:hAnsiTheme="minorEastAsia" w:cs="ＭＳ 明朝" w:hint="eastAsia"/>
          <w:kern w:val="0"/>
          <w:szCs w:val="21"/>
        </w:rPr>
        <w:t>農用地等の確保等に関する基本指針</w:t>
      </w:r>
      <w:r w:rsidR="00342998" w:rsidRPr="004525E0">
        <w:rPr>
          <w:rFonts w:asciiTheme="minorEastAsia" w:eastAsiaTheme="minorEastAsia" w:hAnsiTheme="minorEastAsia" w:cs="ＭＳ 明朝" w:hint="eastAsia"/>
          <w:kern w:val="0"/>
          <w:szCs w:val="21"/>
        </w:rPr>
        <w:t>の</w:t>
      </w:r>
      <w:r w:rsidRPr="004525E0">
        <w:rPr>
          <w:rFonts w:asciiTheme="minorEastAsia" w:eastAsiaTheme="minorEastAsia" w:hAnsiTheme="minorEastAsia" w:cs="ＭＳ 明朝" w:hint="eastAsia"/>
          <w:kern w:val="0"/>
          <w:szCs w:val="21"/>
        </w:rPr>
        <w:t>「</w:t>
      </w:r>
      <w:r w:rsidR="007E626E" w:rsidRPr="004525E0">
        <w:rPr>
          <w:rFonts w:asciiTheme="minorEastAsia" w:eastAsiaTheme="minorEastAsia" w:hAnsiTheme="minorEastAsia" w:cs="ＭＳ 明朝" w:hint="eastAsia"/>
          <w:kern w:val="0"/>
          <w:szCs w:val="21"/>
        </w:rPr>
        <w:t>都道府県</w:t>
      </w:r>
      <w:r w:rsidR="00342998" w:rsidRPr="004525E0">
        <w:rPr>
          <w:rFonts w:asciiTheme="minorEastAsia" w:eastAsiaTheme="minorEastAsia" w:hAnsiTheme="minorEastAsia" w:cs="ＭＳ 明朝" w:hint="eastAsia"/>
          <w:kern w:val="0"/>
          <w:szCs w:val="21"/>
        </w:rPr>
        <w:t>が定める農用地区域内において確保すべき農用地の</w:t>
      </w:r>
      <w:r w:rsidR="007E626E" w:rsidRPr="004525E0">
        <w:rPr>
          <w:rFonts w:asciiTheme="minorEastAsia" w:eastAsiaTheme="minorEastAsia" w:hAnsiTheme="minorEastAsia" w:cs="ＭＳ 明朝" w:hint="eastAsia"/>
          <w:kern w:val="0"/>
          <w:szCs w:val="21"/>
        </w:rPr>
        <w:t>面積</w:t>
      </w:r>
      <w:r w:rsidR="00342998" w:rsidRPr="004525E0">
        <w:rPr>
          <w:rFonts w:asciiTheme="minorEastAsia" w:eastAsiaTheme="minorEastAsia" w:hAnsiTheme="minorEastAsia" w:cs="ＭＳ 明朝" w:hint="eastAsia"/>
          <w:kern w:val="0"/>
          <w:szCs w:val="21"/>
        </w:rPr>
        <w:t>の</w:t>
      </w:r>
      <w:r w:rsidR="007E626E" w:rsidRPr="004525E0">
        <w:rPr>
          <w:rFonts w:asciiTheme="minorEastAsia" w:eastAsiaTheme="minorEastAsia" w:hAnsiTheme="minorEastAsia" w:cs="ＭＳ 明朝" w:hint="eastAsia"/>
          <w:kern w:val="0"/>
          <w:szCs w:val="21"/>
        </w:rPr>
        <w:t>目標</w:t>
      </w:r>
      <w:r w:rsidR="00342998" w:rsidRPr="004525E0">
        <w:rPr>
          <w:rFonts w:asciiTheme="minorEastAsia" w:eastAsiaTheme="minorEastAsia" w:hAnsiTheme="minorEastAsia" w:cs="ＭＳ 明朝" w:hint="eastAsia"/>
          <w:kern w:val="0"/>
          <w:szCs w:val="21"/>
        </w:rPr>
        <w:t>の</w:t>
      </w:r>
      <w:r w:rsidR="001809B7" w:rsidRPr="004525E0">
        <w:rPr>
          <w:rFonts w:asciiTheme="minorEastAsia" w:eastAsiaTheme="minorEastAsia" w:hAnsiTheme="minorEastAsia" w:cs="ＭＳ 明朝" w:hint="eastAsia"/>
          <w:kern w:val="0"/>
          <w:szCs w:val="21"/>
        </w:rPr>
        <w:t>設定</w:t>
      </w:r>
      <w:r w:rsidR="00342998" w:rsidRPr="004525E0">
        <w:rPr>
          <w:rFonts w:asciiTheme="minorEastAsia" w:eastAsiaTheme="minorEastAsia" w:hAnsiTheme="minorEastAsia" w:cs="ＭＳ 明朝" w:hint="eastAsia"/>
          <w:kern w:val="0"/>
          <w:szCs w:val="21"/>
        </w:rPr>
        <w:t>の</w:t>
      </w:r>
      <w:r w:rsidR="001809B7" w:rsidRPr="004525E0">
        <w:rPr>
          <w:rFonts w:asciiTheme="minorEastAsia" w:eastAsiaTheme="minorEastAsia" w:hAnsiTheme="minorEastAsia" w:cs="ＭＳ 明朝" w:hint="eastAsia"/>
          <w:kern w:val="0"/>
          <w:szCs w:val="21"/>
        </w:rPr>
        <w:t>基準」</w:t>
      </w:r>
      <w:r w:rsidR="00342998" w:rsidRPr="004525E0">
        <w:rPr>
          <w:rFonts w:asciiTheme="minorEastAsia" w:eastAsiaTheme="minorEastAsia" w:hAnsiTheme="minorEastAsia" w:cs="ＭＳ 明朝" w:hint="eastAsia"/>
          <w:kern w:val="0"/>
          <w:szCs w:val="21"/>
        </w:rPr>
        <w:t>のとおり</w:t>
      </w:r>
      <w:r w:rsidR="001809B7" w:rsidRPr="004525E0">
        <w:rPr>
          <w:rFonts w:asciiTheme="minorEastAsia" w:eastAsiaTheme="minorEastAsia" w:hAnsiTheme="minorEastAsia" w:cs="ＭＳ 明朝" w:hint="eastAsia"/>
          <w:kern w:val="0"/>
          <w:szCs w:val="21"/>
        </w:rPr>
        <w:t>と</w:t>
      </w:r>
      <w:r w:rsidRPr="004525E0">
        <w:rPr>
          <w:rFonts w:asciiTheme="minorEastAsia" w:eastAsiaTheme="minorEastAsia" w:hAnsiTheme="minorEastAsia" w:cs="ＭＳ 明朝" w:hint="eastAsia"/>
          <w:kern w:val="0"/>
          <w:szCs w:val="21"/>
        </w:rPr>
        <w:t>する。</w:t>
      </w:r>
    </w:p>
    <w:p w14:paraId="718D46DF" w14:textId="77777777" w:rsidR="000655D1" w:rsidRPr="004525E0" w:rsidRDefault="000655D1" w:rsidP="00F97C37">
      <w:pPr>
        <w:ind w:leftChars="300" w:left="630" w:firstLineChars="100" w:firstLine="210"/>
        <w:rPr>
          <w:rFonts w:asciiTheme="minorEastAsia" w:eastAsiaTheme="minorEastAsia" w:hAnsiTheme="minorEastAsia" w:cs="ＭＳ 明朝"/>
          <w:kern w:val="0"/>
          <w:szCs w:val="21"/>
        </w:rPr>
      </w:pPr>
    </w:p>
    <w:p w14:paraId="1EEA39C0" w14:textId="77777777" w:rsidR="00677EC2" w:rsidRPr="004525E0" w:rsidRDefault="00677EC2" w:rsidP="00F97C37">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⑵  諸施策を通じた農用地等の確保のための</w:t>
      </w:r>
      <w:r w:rsidR="00706286" w:rsidRPr="004525E0">
        <w:rPr>
          <w:rFonts w:ascii="ＭＳ ゴシック" w:eastAsia="ＭＳ ゴシック" w:hAnsi="ＭＳ ゴシック" w:hint="eastAsia"/>
          <w:b/>
          <w:szCs w:val="21"/>
        </w:rPr>
        <w:t>取組み</w:t>
      </w:r>
      <w:r w:rsidRPr="004525E0">
        <w:rPr>
          <w:rFonts w:ascii="ＭＳ ゴシック" w:eastAsia="ＭＳ ゴシック" w:hAnsi="ＭＳ ゴシック" w:hint="eastAsia"/>
          <w:b/>
          <w:szCs w:val="21"/>
        </w:rPr>
        <w:t>の推進</w:t>
      </w:r>
    </w:p>
    <w:p w14:paraId="1AB6392B"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①　農地の保全・有効利用</w:t>
      </w:r>
    </w:p>
    <w:p w14:paraId="5BBBE5DC" w14:textId="6028CF48"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農振法、農地法（昭和27年法律第229号）等のさらなる適正な運用を図るとともに、</w:t>
      </w:r>
      <w:bookmarkStart w:id="2" w:name="_Hlk201073063"/>
      <w:r w:rsidR="00DC1241" w:rsidRPr="004525E0">
        <w:rPr>
          <w:rFonts w:asciiTheme="minorEastAsia" w:eastAsiaTheme="minorEastAsia" w:hAnsiTheme="minorEastAsia" w:cs="ＭＳ 明朝" w:hint="eastAsia"/>
          <w:kern w:val="0"/>
          <w:szCs w:val="21"/>
        </w:rPr>
        <w:t>農業経営基盤強化促進法に基づく地域計画の運用及び</w:t>
      </w:r>
      <w:bookmarkEnd w:id="2"/>
      <w:r w:rsidRPr="004525E0">
        <w:rPr>
          <w:rFonts w:asciiTheme="minorEastAsia" w:eastAsiaTheme="minorEastAsia" w:hAnsiTheme="minorEastAsia" w:cs="ＭＳ 明朝" w:hint="eastAsia"/>
          <w:kern w:val="0"/>
          <w:szCs w:val="21"/>
        </w:rPr>
        <w:t>農地中間管理事業等の活用により、効率的かつ安定的な経営を行う農業者への農地の</w:t>
      </w:r>
      <w:r w:rsidR="001809B7" w:rsidRPr="004525E0">
        <w:rPr>
          <w:rFonts w:asciiTheme="minorEastAsia" w:eastAsiaTheme="minorEastAsia" w:hAnsiTheme="minorEastAsia" w:cs="ＭＳ 明朝" w:hint="eastAsia"/>
          <w:kern w:val="0"/>
          <w:szCs w:val="21"/>
        </w:rPr>
        <w:t>集積・集約化</w:t>
      </w:r>
      <w:r w:rsidRPr="004525E0">
        <w:rPr>
          <w:rFonts w:asciiTheme="minorEastAsia" w:eastAsiaTheme="minorEastAsia" w:hAnsiTheme="minorEastAsia" w:cs="ＭＳ 明朝" w:hint="eastAsia"/>
          <w:kern w:val="0"/>
          <w:szCs w:val="21"/>
        </w:rPr>
        <w:t>を促進し、</w:t>
      </w:r>
      <w:r w:rsidR="003D6651" w:rsidRPr="004525E0">
        <w:rPr>
          <w:rFonts w:ascii="ＭＳ 明朝" w:hAnsi="ＭＳ 明朝" w:hint="eastAsia"/>
          <w:szCs w:val="21"/>
        </w:rPr>
        <w:t>農用地区域内農地その他の優良農地等</w:t>
      </w:r>
      <w:r w:rsidRPr="004525E0">
        <w:rPr>
          <w:rFonts w:asciiTheme="minorEastAsia" w:eastAsiaTheme="minorEastAsia" w:hAnsiTheme="minorEastAsia" w:cs="ＭＳ 明朝" w:hint="eastAsia"/>
          <w:kern w:val="0"/>
          <w:szCs w:val="21"/>
        </w:rPr>
        <w:t>のより効率的な利用を図る。</w:t>
      </w:r>
    </w:p>
    <w:p w14:paraId="526E0E73" w14:textId="0A709CEE"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また、都市農業・農空間条例に基づく大阪版認定農業者制度等による農業経営の安定化及び不作付地の改善や、農空間保全地域制度による</w:t>
      </w:r>
      <w:r w:rsidR="003D6651" w:rsidRPr="004525E0">
        <w:rPr>
          <w:rFonts w:ascii="ＭＳ 明朝" w:hAnsi="ＭＳ 明朝" w:hint="eastAsia"/>
          <w:szCs w:val="21"/>
        </w:rPr>
        <w:t>農用地区域内農地その他の優良農地等</w:t>
      </w:r>
      <w:r w:rsidRPr="004525E0">
        <w:rPr>
          <w:rFonts w:asciiTheme="minorEastAsia" w:eastAsiaTheme="minorEastAsia" w:hAnsiTheme="minorEastAsia" w:cs="ＭＳ 明朝" w:hint="eastAsia"/>
          <w:kern w:val="0"/>
          <w:szCs w:val="21"/>
        </w:rPr>
        <w:t>の積極的な保全・活用を進め、</w:t>
      </w:r>
      <w:r w:rsidR="00DC1241" w:rsidRPr="004525E0">
        <w:rPr>
          <w:rFonts w:asciiTheme="minorEastAsia" w:eastAsiaTheme="minorEastAsia" w:hAnsiTheme="minorEastAsia" w:cs="ＭＳ 明朝" w:hint="eastAsia"/>
          <w:kern w:val="0"/>
          <w:szCs w:val="21"/>
        </w:rPr>
        <w:t>農空間の有する公益的機能の発揮</w:t>
      </w:r>
      <w:r w:rsidRPr="004525E0">
        <w:rPr>
          <w:rFonts w:asciiTheme="minorEastAsia" w:eastAsiaTheme="minorEastAsia" w:hAnsiTheme="minorEastAsia" w:cs="ＭＳ 明朝" w:hint="eastAsia"/>
          <w:kern w:val="0"/>
          <w:szCs w:val="21"/>
        </w:rPr>
        <w:t>を図る。</w:t>
      </w:r>
    </w:p>
    <w:p w14:paraId="632D3056" w14:textId="50566683" w:rsidR="00F97C37" w:rsidRPr="004525E0" w:rsidRDefault="00F97C37" w:rsidP="00F97C37">
      <w:pPr>
        <w:ind w:leftChars="300" w:left="630" w:firstLineChars="100" w:firstLine="210"/>
        <w:rPr>
          <w:rFonts w:asciiTheme="minorEastAsia" w:eastAsiaTheme="minorEastAsia" w:hAnsiTheme="minorEastAsia"/>
          <w:szCs w:val="21"/>
        </w:rPr>
      </w:pPr>
      <w:r w:rsidRPr="004525E0">
        <w:rPr>
          <w:rFonts w:asciiTheme="minorEastAsia" w:eastAsiaTheme="minorEastAsia" w:hAnsiTheme="minorEastAsia" w:cs="ＭＳ 明朝" w:hint="eastAsia"/>
          <w:kern w:val="0"/>
          <w:szCs w:val="21"/>
        </w:rPr>
        <w:t>さらには、</w:t>
      </w:r>
      <w:r w:rsidR="00E440CF" w:rsidRPr="004525E0">
        <w:rPr>
          <w:rFonts w:asciiTheme="minorEastAsia" w:eastAsiaTheme="minorEastAsia" w:hAnsiTheme="minorEastAsia" w:cs="ＭＳ 明朝" w:hint="eastAsia"/>
          <w:kern w:val="0"/>
          <w:szCs w:val="21"/>
        </w:rPr>
        <w:t>「棚田・ふるさと保全基金」</w:t>
      </w:r>
      <w:r w:rsidRPr="004525E0">
        <w:rPr>
          <w:rFonts w:asciiTheme="minorEastAsia" w:eastAsiaTheme="minorEastAsia" w:hAnsiTheme="minorEastAsia" w:cs="ＭＳ 明朝" w:hint="eastAsia"/>
          <w:kern w:val="0"/>
          <w:szCs w:val="21"/>
        </w:rPr>
        <w:t>や、「多面的機能支払</w:t>
      </w:r>
      <w:r w:rsidR="00896BC4" w:rsidRPr="004525E0">
        <w:rPr>
          <w:rFonts w:asciiTheme="minorEastAsia" w:eastAsiaTheme="minorEastAsia" w:hAnsiTheme="minorEastAsia" w:cs="ＭＳ 明朝" w:hint="eastAsia"/>
          <w:kern w:val="0"/>
          <w:szCs w:val="21"/>
        </w:rPr>
        <w:t>交付金</w:t>
      </w:r>
      <w:r w:rsidRPr="004525E0">
        <w:rPr>
          <w:rFonts w:asciiTheme="minorEastAsia" w:eastAsiaTheme="minorEastAsia" w:hAnsiTheme="minorEastAsia" w:cs="ＭＳ 明朝" w:hint="eastAsia"/>
          <w:kern w:val="0"/>
          <w:szCs w:val="21"/>
        </w:rPr>
        <w:t>」</w:t>
      </w:r>
      <w:r w:rsidR="00024B8A" w:rsidRPr="00A35080">
        <w:rPr>
          <w:rFonts w:asciiTheme="minorEastAsia" w:eastAsiaTheme="minorEastAsia" w:hAnsiTheme="minorEastAsia" w:cs="ＭＳ 明朝" w:hint="eastAsia"/>
          <w:kern w:val="0"/>
          <w:szCs w:val="21"/>
        </w:rPr>
        <w:t>「</w:t>
      </w:r>
      <w:r w:rsidR="007B37E9" w:rsidRPr="00A35080">
        <w:rPr>
          <w:rFonts w:asciiTheme="minorEastAsia" w:eastAsiaTheme="minorEastAsia" w:hAnsiTheme="minorEastAsia" w:cs="ＭＳ 明朝" w:hint="eastAsia"/>
          <w:kern w:val="0"/>
          <w:szCs w:val="21"/>
        </w:rPr>
        <w:t>中山間地域等直接支払交付金</w:t>
      </w:r>
      <w:r w:rsidR="00024B8A" w:rsidRPr="00A35080">
        <w:rPr>
          <w:rFonts w:asciiTheme="minorEastAsia" w:eastAsiaTheme="minorEastAsia" w:hAnsiTheme="minorEastAsia" w:cs="ＭＳ 明朝" w:hint="eastAsia"/>
          <w:kern w:val="0"/>
          <w:szCs w:val="21"/>
        </w:rPr>
        <w:t>」</w:t>
      </w:r>
      <w:r w:rsidRPr="00A35080">
        <w:rPr>
          <w:rFonts w:asciiTheme="minorEastAsia" w:eastAsiaTheme="minorEastAsia" w:hAnsiTheme="minorEastAsia" w:cs="ＭＳ 明朝" w:hint="eastAsia"/>
          <w:kern w:val="0"/>
          <w:szCs w:val="21"/>
        </w:rPr>
        <w:t>等の活</w:t>
      </w:r>
      <w:r w:rsidRPr="004525E0">
        <w:rPr>
          <w:rFonts w:asciiTheme="minorEastAsia" w:eastAsiaTheme="minorEastAsia" w:hAnsiTheme="minorEastAsia" w:cs="ＭＳ 明朝" w:hint="eastAsia"/>
          <w:kern w:val="0"/>
          <w:szCs w:val="21"/>
        </w:rPr>
        <w:t>用、「農空間づくりプラン事業」等の実施により、地域力</w:t>
      </w:r>
      <w:r w:rsidR="00E440CF" w:rsidRPr="004525E0">
        <w:rPr>
          <w:rFonts w:asciiTheme="minorEastAsia" w:eastAsiaTheme="minorEastAsia" w:hAnsiTheme="minorEastAsia" w:cs="ＭＳ 明朝" w:hint="eastAsia"/>
          <w:kern w:val="0"/>
          <w:szCs w:val="21"/>
        </w:rPr>
        <w:t>を活かして</w:t>
      </w:r>
      <w:r w:rsidRPr="004525E0">
        <w:rPr>
          <w:rFonts w:asciiTheme="minorEastAsia" w:eastAsiaTheme="minorEastAsia" w:hAnsiTheme="minorEastAsia" w:cs="ＭＳ 明朝" w:hint="eastAsia"/>
          <w:kern w:val="0"/>
          <w:szCs w:val="21"/>
        </w:rPr>
        <w:t>、</w:t>
      </w:r>
      <w:r w:rsidR="0005097F" w:rsidRPr="004525E0">
        <w:rPr>
          <w:rFonts w:asciiTheme="minorEastAsia" w:eastAsiaTheme="minorEastAsia" w:hAnsiTheme="minorEastAsia" w:cs="ＭＳ 明朝" w:hint="eastAsia"/>
          <w:kern w:val="0"/>
          <w:szCs w:val="21"/>
        </w:rPr>
        <w:t>荒廃農地の発生</w:t>
      </w:r>
      <w:r w:rsidR="00B5316A" w:rsidRPr="004525E0">
        <w:rPr>
          <w:rFonts w:asciiTheme="minorEastAsia" w:eastAsiaTheme="minorEastAsia" w:hAnsiTheme="minorEastAsia" w:cs="ＭＳ 明朝" w:hint="eastAsia"/>
          <w:kern w:val="0"/>
          <w:szCs w:val="21"/>
        </w:rPr>
        <w:t>防止</w:t>
      </w:r>
      <w:r w:rsidR="006B0EC9" w:rsidRPr="004525E0">
        <w:rPr>
          <w:rFonts w:asciiTheme="minorEastAsia" w:eastAsiaTheme="minorEastAsia" w:hAnsiTheme="minorEastAsia" w:cs="ＭＳ 明朝" w:hint="eastAsia"/>
          <w:kern w:val="0"/>
          <w:szCs w:val="21"/>
        </w:rPr>
        <w:t>及び解消</w:t>
      </w:r>
      <w:r w:rsidR="0005097F" w:rsidRPr="004525E0">
        <w:rPr>
          <w:rFonts w:asciiTheme="minorEastAsia" w:eastAsiaTheme="minorEastAsia" w:hAnsiTheme="minorEastAsia" w:cs="ＭＳ 明朝" w:hint="eastAsia"/>
          <w:kern w:val="0"/>
          <w:szCs w:val="21"/>
        </w:rPr>
        <w:t>に向けた</w:t>
      </w:r>
      <w:r w:rsidR="00706286" w:rsidRPr="004525E0">
        <w:rPr>
          <w:rFonts w:asciiTheme="minorEastAsia" w:eastAsiaTheme="minorEastAsia" w:hAnsiTheme="minorEastAsia" w:cs="ＭＳ 明朝" w:hint="eastAsia"/>
          <w:kern w:val="0"/>
          <w:szCs w:val="21"/>
        </w:rPr>
        <w:t>取組み</w:t>
      </w:r>
      <w:r w:rsidR="0005097F" w:rsidRPr="004525E0">
        <w:rPr>
          <w:rFonts w:asciiTheme="minorEastAsia" w:eastAsiaTheme="minorEastAsia" w:hAnsiTheme="minorEastAsia" w:cs="ＭＳ 明朝" w:hint="eastAsia"/>
          <w:kern w:val="0"/>
          <w:szCs w:val="21"/>
        </w:rPr>
        <w:t>を進めるとともに</w:t>
      </w:r>
      <w:r w:rsidRPr="004525E0">
        <w:rPr>
          <w:rFonts w:asciiTheme="minorEastAsia" w:eastAsiaTheme="minorEastAsia" w:hAnsiTheme="minorEastAsia" w:cs="ＭＳ 明朝" w:hint="eastAsia"/>
          <w:kern w:val="0"/>
          <w:szCs w:val="21"/>
        </w:rPr>
        <w:t>、防災協力農地の拡大</w:t>
      </w:r>
      <w:r w:rsidR="00E440CF" w:rsidRPr="004525E0">
        <w:rPr>
          <w:rFonts w:asciiTheme="minorEastAsia" w:eastAsiaTheme="minorEastAsia" w:hAnsiTheme="minorEastAsia" w:cs="ＭＳ 明朝" w:hint="eastAsia"/>
          <w:kern w:val="0"/>
          <w:szCs w:val="21"/>
        </w:rPr>
        <w:t>など農地の有効利用を進める。</w:t>
      </w:r>
    </w:p>
    <w:p w14:paraId="57A435EC" w14:textId="28589304" w:rsidR="00677EC2" w:rsidRPr="004525E0" w:rsidRDefault="00677EC2" w:rsidP="00F97C37">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②　農業生産基盤の整備</w:t>
      </w:r>
      <w:r w:rsidR="00140D80" w:rsidRPr="004525E0">
        <w:rPr>
          <w:rFonts w:asciiTheme="minorEastAsia" w:eastAsiaTheme="minorEastAsia" w:hAnsiTheme="minorEastAsia" w:hint="eastAsia"/>
          <w:szCs w:val="21"/>
        </w:rPr>
        <w:t>及び保全</w:t>
      </w:r>
    </w:p>
    <w:p w14:paraId="51B5810A" w14:textId="0118CD62"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農業生産基盤の整備</w:t>
      </w:r>
      <w:r w:rsidR="007F5A76" w:rsidRPr="004525E0">
        <w:rPr>
          <w:rFonts w:asciiTheme="minorEastAsia" w:eastAsiaTheme="minorEastAsia" w:hAnsiTheme="minorEastAsia" w:hint="eastAsia"/>
          <w:szCs w:val="21"/>
        </w:rPr>
        <w:t>及び保全</w:t>
      </w:r>
      <w:r w:rsidRPr="004525E0">
        <w:rPr>
          <w:rFonts w:asciiTheme="minorEastAsia" w:eastAsiaTheme="minorEastAsia" w:hAnsiTheme="minorEastAsia" w:cs="ＭＳ 明朝" w:hint="eastAsia"/>
          <w:kern w:val="0"/>
          <w:szCs w:val="21"/>
        </w:rPr>
        <w:t>は、農業の継続性及び安定性確保のために必要不可欠であり、</w:t>
      </w:r>
      <w:r w:rsidR="002A5826" w:rsidRPr="004525E0">
        <w:rPr>
          <w:rFonts w:asciiTheme="minorEastAsia" w:eastAsiaTheme="minorEastAsia" w:hAnsiTheme="minorEastAsia" w:cs="ＭＳ 明朝" w:hint="eastAsia"/>
          <w:kern w:val="0"/>
          <w:szCs w:val="21"/>
        </w:rPr>
        <w:t>地域計画を活用した</w:t>
      </w:r>
      <w:r w:rsidRPr="004525E0">
        <w:rPr>
          <w:rFonts w:asciiTheme="minorEastAsia" w:eastAsiaTheme="minorEastAsia" w:hAnsiTheme="minorEastAsia" w:cs="ＭＳ 明朝" w:hint="eastAsia"/>
          <w:kern w:val="0"/>
          <w:szCs w:val="21"/>
        </w:rPr>
        <w:t>農地の利用</w:t>
      </w:r>
      <w:r w:rsidR="002A5826" w:rsidRPr="004525E0">
        <w:rPr>
          <w:rFonts w:asciiTheme="minorEastAsia" w:eastAsiaTheme="minorEastAsia" w:hAnsiTheme="minorEastAsia" w:cs="ＭＳ 明朝" w:hint="eastAsia"/>
          <w:kern w:val="0"/>
          <w:szCs w:val="21"/>
        </w:rPr>
        <w:t>集積</w:t>
      </w:r>
      <w:r w:rsidRPr="004525E0">
        <w:rPr>
          <w:rFonts w:asciiTheme="minorEastAsia" w:eastAsiaTheme="minorEastAsia" w:hAnsiTheme="minorEastAsia" w:cs="ＭＳ 明朝" w:hint="eastAsia"/>
          <w:kern w:val="0"/>
          <w:szCs w:val="21"/>
        </w:rPr>
        <w:t>を図るため農地、農道</w:t>
      </w:r>
      <w:r w:rsidR="002A5826" w:rsidRPr="004525E0">
        <w:rPr>
          <w:rFonts w:asciiTheme="minorEastAsia" w:eastAsiaTheme="minorEastAsia" w:hAnsiTheme="minorEastAsia" w:cs="ＭＳ 明朝" w:hint="eastAsia"/>
          <w:kern w:val="0"/>
          <w:szCs w:val="21"/>
        </w:rPr>
        <w:t>、パイプライン</w:t>
      </w:r>
      <w:r w:rsidRPr="004525E0">
        <w:rPr>
          <w:rFonts w:asciiTheme="minorEastAsia" w:eastAsiaTheme="minorEastAsia" w:hAnsiTheme="minorEastAsia" w:cs="ＭＳ 明朝" w:hint="eastAsia"/>
          <w:kern w:val="0"/>
          <w:szCs w:val="21"/>
        </w:rPr>
        <w:t>等の整備</w:t>
      </w:r>
      <w:r w:rsidR="002A5826" w:rsidRPr="004525E0">
        <w:rPr>
          <w:rFonts w:asciiTheme="minorEastAsia" w:eastAsiaTheme="minorEastAsia" w:hAnsiTheme="minorEastAsia" w:cs="ＭＳ 明朝" w:hint="eastAsia"/>
          <w:kern w:val="0"/>
          <w:szCs w:val="21"/>
        </w:rPr>
        <w:t>を行う。また「大阪府ため池防災・減災アクションプラン」に基づき</w:t>
      </w:r>
      <w:r w:rsidRPr="004525E0">
        <w:rPr>
          <w:rFonts w:asciiTheme="minorEastAsia" w:eastAsiaTheme="minorEastAsia" w:hAnsiTheme="minorEastAsia" w:cs="ＭＳ 明朝" w:hint="eastAsia"/>
          <w:kern w:val="0"/>
          <w:szCs w:val="21"/>
        </w:rPr>
        <w:t>、</w:t>
      </w:r>
      <w:r w:rsidR="002A5826" w:rsidRPr="004525E0">
        <w:rPr>
          <w:rFonts w:asciiTheme="minorEastAsia" w:eastAsiaTheme="minorEastAsia" w:hAnsiTheme="minorEastAsia" w:cs="ＭＳ 明朝" w:hint="eastAsia"/>
          <w:kern w:val="0"/>
          <w:szCs w:val="21"/>
        </w:rPr>
        <w:t>計画的に</w:t>
      </w:r>
      <w:r w:rsidRPr="004525E0">
        <w:rPr>
          <w:rFonts w:asciiTheme="minorEastAsia" w:eastAsiaTheme="minorEastAsia" w:hAnsiTheme="minorEastAsia" w:cs="ＭＳ 明朝" w:hint="eastAsia"/>
          <w:kern w:val="0"/>
          <w:szCs w:val="21"/>
        </w:rPr>
        <w:t>ため池</w:t>
      </w:r>
      <w:r w:rsidR="002A5826" w:rsidRPr="004525E0">
        <w:rPr>
          <w:rFonts w:asciiTheme="minorEastAsia" w:eastAsiaTheme="minorEastAsia" w:hAnsiTheme="minorEastAsia" w:cs="ＭＳ 明朝" w:hint="eastAsia"/>
          <w:kern w:val="0"/>
          <w:szCs w:val="21"/>
        </w:rPr>
        <w:t>の老朽化</w:t>
      </w:r>
      <w:r w:rsidR="00E41757" w:rsidRPr="004525E0">
        <w:rPr>
          <w:rFonts w:asciiTheme="minorEastAsia" w:eastAsiaTheme="minorEastAsia" w:hAnsiTheme="minorEastAsia" w:cs="ＭＳ 明朝" w:hint="eastAsia"/>
          <w:kern w:val="0"/>
          <w:szCs w:val="21"/>
        </w:rPr>
        <w:t>対策</w:t>
      </w:r>
      <w:r w:rsidR="002A5826" w:rsidRPr="004525E0">
        <w:rPr>
          <w:rFonts w:asciiTheme="minorEastAsia" w:eastAsiaTheme="minorEastAsia" w:hAnsiTheme="minorEastAsia" w:cs="ＭＳ 明朝" w:hint="eastAsia"/>
          <w:kern w:val="0"/>
          <w:szCs w:val="21"/>
        </w:rPr>
        <w:t>及び耐震対策を行うとともに</w:t>
      </w:r>
      <w:r w:rsidRPr="004525E0">
        <w:rPr>
          <w:rFonts w:asciiTheme="minorEastAsia" w:eastAsiaTheme="minorEastAsia" w:hAnsiTheme="minorEastAsia" w:cs="ＭＳ 明朝" w:hint="eastAsia"/>
          <w:kern w:val="0"/>
          <w:szCs w:val="21"/>
        </w:rPr>
        <w:t>、井堰、用排水路等の老朽化対策や長寿命化対策などの</w:t>
      </w:r>
      <w:r w:rsidR="00706286" w:rsidRPr="004525E0">
        <w:rPr>
          <w:rFonts w:asciiTheme="minorEastAsia" w:eastAsiaTheme="minorEastAsia" w:hAnsiTheme="minorEastAsia" w:cs="ＭＳ 明朝" w:hint="eastAsia"/>
          <w:kern w:val="0"/>
          <w:szCs w:val="21"/>
        </w:rPr>
        <w:t>取組み</w:t>
      </w:r>
      <w:r w:rsidRPr="004525E0">
        <w:rPr>
          <w:rFonts w:asciiTheme="minorEastAsia" w:eastAsiaTheme="minorEastAsia" w:hAnsiTheme="minorEastAsia" w:cs="ＭＳ 明朝" w:hint="eastAsia"/>
          <w:kern w:val="0"/>
          <w:szCs w:val="21"/>
        </w:rPr>
        <w:t>により、持続的かつ安定的な施設機能の確保を図る。</w:t>
      </w:r>
    </w:p>
    <w:p w14:paraId="3B244276" w14:textId="64B68DA1" w:rsidR="00F97C37" w:rsidRPr="004525E0" w:rsidRDefault="00F97C37" w:rsidP="00F97C37">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w:t>
      </w:r>
      <w:r w:rsidR="002A5826" w:rsidRPr="004525E0">
        <w:rPr>
          <w:rFonts w:asciiTheme="minorEastAsia" w:eastAsiaTheme="minorEastAsia" w:hAnsiTheme="minorEastAsia" w:cs="ＭＳ 明朝" w:hint="eastAsia"/>
          <w:kern w:val="0"/>
          <w:szCs w:val="21"/>
        </w:rPr>
        <w:t>農作業及び維持管理の省力化に向けた用水ゲートの電動化や、企業参入を見据えた用水のパイプライン化など、</w:t>
      </w:r>
      <w:r w:rsidRPr="004525E0">
        <w:rPr>
          <w:rFonts w:asciiTheme="minorEastAsia" w:eastAsiaTheme="minorEastAsia" w:hAnsiTheme="minorEastAsia" w:cs="ＭＳ 明朝" w:hint="eastAsia"/>
          <w:kern w:val="0"/>
          <w:szCs w:val="21"/>
        </w:rPr>
        <w:t>地域の実状に応じ</w:t>
      </w:r>
      <w:r w:rsidR="002A5826" w:rsidRPr="004525E0">
        <w:rPr>
          <w:rFonts w:asciiTheme="minorEastAsia" w:eastAsiaTheme="minorEastAsia" w:hAnsiTheme="minorEastAsia" w:cs="ＭＳ 明朝" w:hint="eastAsia"/>
          <w:kern w:val="0"/>
          <w:szCs w:val="21"/>
        </w:rPr>
        <w:t>たきめ細やかな</w:t>
      </w:r>
      <w:r w:rsidRPr="004525E0">
        <w:rPr>
          <w:rFonts w:asciiTheme="minorEastAsia" w:eastAsiaTheme="minorEastAsia" w:hAnsiTheme="minorEastAsia" w:cs="ＭＳ 明朝" w:hint="eastAsia"/>
          <w:kern w:val="0"/>
          <w:szCs w:val="21"/>
        </w:rPr>
        <w:t>整備を進める。</w:t>
      </w:r>
    </w:p>
    <w:p w14:paraId="79167CEF" w14:textId="6B318675" w:rsidR="00677EC2" w:rsidRPr="00A35080" w:rsidRDefault="00A35080" w:rsidP="00A3508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③　</w:t>
      </w:r>
      <w:r w:rsidR="00677EC2" w:rsidRPr="00A35080">
        <w:rPr>
          <w:rFonts w:asciiTheme="minorEastAsia" w:eastAsiaTheme="minorEastAsia" w:hAnsiTheme="minorEastAsia" w:hint="eastAsia"/>
          <w:szCs w:val="21"/>
        </w:rPr>
        <w:t>非農業的土地需要への対応</w:t>
      </w:r>
    </w:p>
    <w:p w14:paraId="2A02A34B" w14:textId="77777777" w:rsidR="003D1ABB" w:rsidRPr="004525E0" w:rsidRDefault="003D1ABB"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農業振興地域における土地利用については、農用地区域内農地その他の優良農地等の保全と確保の視点に立ち、農地及び農業的土地利用を基本とする。</w:t>
      </w:r>
    </w:p>
    <w:p w14:paraId="423F2ADE" w14:textId="16A36F96" w:rsidR="003D1ABB" w:rsidRPr="004525E0" w:rsidRDefault="003D1ABB"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lastRenderedPageBreak/>
        <w:t>非農業的土地需要へ対応するため、やむを得ず農用地区域からの除外や農地転用等を行う場合においては、当該農地以外に代替すべき土地がなく、かつ、地域の農業上の効率的な利用に支障が生じないことはもとより、</w:t>
      </w:r>
      <w:r w:rsidR="0060543E" w:rsidRPr="004525E0">
        <w:rPr>
          <w:rFonts w:ascii="ＭＳ 明朝" w:hAnsi="ＭＳ 明朝" w:hint="eastAsia"/>
          <w:szCs w:val="21"/>
        </w:rPr>
        <w:t>市町村の農業振興地域整備計画その他の地域の土地利用に関する行政計画</w:t>
      </w:r>
      <w:r w:rsidRPr="004525E0">
        <w:rPr>
          <w:rFonts w:asciiTheme="minorEastAsia" w:eastAsiaTheme="minorEastAsia" w:hAnsiTheme="minorEastAsia" w:cs="ＭＳ 明朝" w:hint="eastAsia"/>
          <w:kern w:val="0"/>
          <w:szCs w:val="21"/>
        </w:rPr>
        <w:t>との調整・整序化を図り、計画的な土地利用の確保に努めるとともに、農振法その他農地法等の関連法令に基づく適切な制度運用により、無秩序な市街化による農地の減少を抑止する。</w:t>
      </w:r>
    </w:p>
    <w:p w14:paraId="30981595" w14:textId="380AC087" w:rsidR="00433201" w:rsidRPr="004525E0" w:rsidRDefault="003D1ABB"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なお、住宅地や産業用地等の都市的土地利用の需要に基づく</w:t>
      </w:r>
      <w:r w:rsidR="00433201" w:rsidRPr="004525E0">
        <w:rPr>
          <w:rFonts w:asciiTheme="minorEastAsia" w:eastAsiaTheme="minorEastAsia" w:hAnsiTheme="minorEastAsia" w:cs="ＭＳ 明朝" w:hint="eastAsia"/>
          <w:kern w:val="0"/>
          <w:szCs w:val="21"/>
        </w:rPr>
        <w:t>農用地区域内農地その他の優良農地等における</w:t>
      </w:r>
      <w:r w:rsidRPr="004525E0">
        <w:rPr>
          <w:rFonts w:asciiTheme="minorEastAsia" w:eastAsiaTheme="minorEastAsia" w:hAnsiTheme="minorEastAsia" w:cs="ＭＳ 明朝" w:hint="eastAsia"/>
          <w:kern w:val="0"/>
          <w:szCs w:val="21"/>
        </w:rPr>
        <w:t>大規模な土地利用転換に対しては、農地の無秩序な潰廃が行われることがないよう、</w:t>
      </w:r>
      <w:r w:rsidR="00405F71" w:rsidRPr="004525E0">
        <w:rPr>
          <w:rFonts w:asciiTheme="minorEastAsia" w:eastAsiaTheme="minorEastAsia" w:hAnsiTheme="minorEastAsia" w:cs="ＭＳ 明朝" w:hint="eastAsia"/>
          <w:kern w:val="0"/>
          <w:szCs w:val="21"/>
        </w:rPr>
        <w:t>例えば、</w:t>
      </w:r>
      <w:r w:rsidR="00433201" w:rsidRPr="004525E0">
        <w:rPr>
          <w:rFonts w:asciiTheme="minorEastAsia" w:eastAsiaTheme="minorEastAsia" w:hAnsiTheme="minorEastAsia" w:cs="ＭＳ 明朝" w:hint="eastAsia"/>
          <w:kern w:val="0"/>
          <w:szCs w:val="21"/>
        </w:rPr>
        <w:t>あらかじめ</w:t>
      </w:r>
      <w:r w:rsidR="00405F71" w:rsidRPr="004525E0">
        <w:rPr>
          <w:rFonts w:asciiTheme="minorEastAsia" w:eastAsiaTheme="minorEastAsia" w:hAnsiTheme="minorEastAsia" w:cs="ＭＳ 明朝" w:hint="eastAsia"/>
          <w:kern w:val="0"/>
          <w:szCs w:val="21"/>
        </w:rPr>
        <w:t>、市町村の農業振興地域整備計画その他の地域の土地利用に関する行政計画において、将来にわたって農用地区域内農地その他の優良農地等として保全すべき区域と中長期的に都市的土地利用への転換を図る区域を整理し、対象地域における将来構想を明確化するなど、農地・農業的土地利用と非農業的土地利用との調整・整序化に努め</w:t>
      </w:r>
      <w:r w:rsidRPr="004525E0">
        <w:rPr>
          <w:rFonts w:asciiTheme="minorEastAsia" w:eastAsiaTheme="minorEastAsia" w:hAnsiTheme="minorEastAsia" w:cs="ＭＳ 明朝" w:hint="eastAsia"/>
          <w:kern w:val="0"/>
          <w:szCs w:val="21"/>
        </w:rPr>
        <w:t>、府及び市町村の農</w:t>
      </w:r>
      <w:r w:rsidR="00A210C4" w:rsidRPr="004525E0">
        <w:rPr>
          <w:rFonts w:asciiTheme="minorEastAsia" w:eastAsiaTheme="minorEastAsia" w:hAnsiTheme="minorEastAsia" w:cs="ＭＳ 明朝" w:hint="eastAsia"/>
          <w:kern w:val="0"/>
          <w:szCs w:val="21"/>
        </w:rPr>
        <w:t>業政策</w:t>
      </w:r>
      <w:r w:rsidRPr="004525E0">
        <w:rPr>
          <w:rFonts w:asciiTheme="minorEastAsia" w:eastAsiaTheme="minorEastAsia" w:hAnsiTheme="minorEastAsia" w:cs="ＭＳ 明朝" w:hint="eastAsia"/>
          <w:kern w:val="0"/>
          <w:szCs w:val="21"/>
        </w:rPr>
        <w:t>部局と都市</w:t>
      </w:r>
      <w:r w:rsidR="00A210C4" w:rsidRPr="004525E0">
        <w:rPr>
          <w:rFonts w:asciiTheme="minorEastAsia" w:eastAsiaTheme="minorEastAsia" w:hAnsiTheme="minorEastAsia" w:cs="ＭＳ 明朝" w:hint="eastAsia"/>
          <w:kern w:val="0"/>
          <w:szCs w:val="21"/>
        </w:rPr>
        <w:t>政策</w:t>
      </w:r>
      <w:r w:rsidRPr="004525E0">
        <w:rPr>
          <w:rFonts w:asciiTheme="minorEastAsia" w:eastAsiaTheme="minorEastAsia" w:hAnsiTheme="minorEastAsia" w:cs="ＭＳ 明朝" w:hint="eastAsia"/>
          <w:kern w:val="0"/>
          <w:szCs w:val="21"/>
        </w:rPr>
        <w:t>部局において、十分な調整及び連携をとって</w:t>
      </w:r>
      <w:r w:rsidR="00405F71" w:rsidRPr="004525E0">
        <w:rPr>
          <w:rFonts w:asciiTheme="minorEastAsia" w:eastAsiaTheme="minorEastAsia" w:hAnsiTheme="minorEastAsia" w:cs="ＭＳ 明朝" w:hint="eastAsia"/>
          <w:kern w:val="0"/>
          <w:szCs w:val="21"/>
        </w:rPr>
        <w:t>対応する</w:t>
      </w:r>
      <w:r w:rsidRPr="004525E0">
        <w:rPr>
          <w:rFonts w:asciiTheme="minorEastAsia" w:eastAsiaTheme="minorEastAsia" w:hAnsiTheme="minorEastAsia" w:cs="ＭＳ 明朝" w:hint="eastAsia"/>
          <w:kern w:val="0"/>
          <w:szCs w:val="21"/>
        </w:rPr>
        <w:t>ものとする。</w:t>
      </w:r>
    </w:p>
    <w:p w14:paraId="69DDF47B" w14:textId="0D45248E" w:rsidR="00F97C37" w:rsidRPr="004525E0" w:rsidRDefault="00153DC3" w:rsidP="003D1ABB">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また、国及び地方公共団体が、農用地区域内</w:t>
      </w:r>
      <w:r w:rsidR="00F97C37" w:rsidRPr="004525E0">
        <w:rPr>
          <w:rFonts w:asciiTheme="minorEastAsia" w:eastAsiaTheme="minorEastAsia" w:hAnsiTheme="minorEastAsia" w:cs="ＭＳ 明朝" w:hint="eastAsia"/>
          <w:kern w:val="0"/>
          <w:szCs w:val="21"/>
        </w:rPr>
        <w:t>農地を公用</w:t>
      </w:r>
      <w:r w:rsidR="00891033" w:rsidRPr="004525E0">
        <w:rPr>
          <w:rFonts w:asciiTheme="minorEastAsia" w:eastAsiaTheme="minorEastAsia" w:hAnsiTheme="minorEastAsia" w:cs="ＭＳ 明朝" w:hint="eastAsia"/>
          <w:kern w:val="0"/>
          <w:szCs w:val="21"/>
        </w:rPr>
        <w:t>施設又は</w:t>
      </w:r>
      <w:r w:rsidR="00F97C37" w:rsidRPr="004525E0">
        <w:rPr>
          <w:rFonts w:asciiTheme="minorEastAsia" w:eastAsiaTheme="minorEastAsia" w:hAnsiTheme="minorEastAsia" w:cs="ＭＳ 明朝" w:hint="eastAsia"/>
          <w:kern w:val="0"/>
          <w:szCs w:val="21"/>
        </w:rPr>
        <w:t>公共用</w:t>
      </w:r>
      <w:r w:rsidR="00891033" w:rsidRPr="004525E0">
        <w:rPr>
          <w:rFonts w:asciiTheme="minorEastAsia" w:eastAsiaTheme="minorEastAsia" w:hAnsiTheme="minorEastAsia" w:cs="ＭＳ 明朝" w:hint="eastAsia"/>
          <w:kern w:val="0"/>
          <w:szCs w:val="21"/>
        </w:rPr>
        <w:t>施設</w:t>
      </w:r>
      <w:r w:rsidR="00F97C37" w:rsidRPr="004525E0">
        <w:rPr>
          <w:rFonts w:asciiTheme="minorEastAsia" w:eastAsiaTheme="minorEastAsia" w:hAnsiTheme="minorEastAsia" w:cs="ＭＳ 明朝" w:hint="eastAsia"/>
          <w:kern w:val="0"/>
          <w:szCs w:val="21"/>
        </w:rPr>
        <w:t>に供するため、市町村</w:t>
      </w:r>
      <w:r w:rsidR="00342998" w:rsidRPr="004525E0">
        <w:rPr>
          <w:rFonts w:asciiTheme="minorEastAsia" w:eastAsiaTheme="minorEastAsia" w:hAnsiTheme="minorEastAsia" w:cs="ＭＳ 明朝" w:hint="eastAsia"/>
          <w:kern w:val="0"/>
          <w:szCs w:val="21"/>
        </w:rPr>
        <w:t>の定める農業振興地域</w:t>
      </w:r>
      <w:r w:rsidR="00F97C37" w:rsidRPr="004525E0">
        <w:rPr>
          <w:rFonts w:asciiTheme="minorEastAsia" w:eastAsiaTheme="minorEastAsia" w:hAnsiTheme="minorEastAsia" w:cs="ＭＳ 明朝" w:hint="eastAsia"/>
          <w:kern w:val="0"/>
          <w:szCs w:val="21"/>
        </w:rPr>
        <w:t>整備計画の変更が必要となる場合には、当該整備計画の達成に支障がないかを総合的に検証するとともに、農用地区域内農地の農業上の利用の確保という国土利用上の責務に鑑み、関係機関と十分な協議、調整を行った上で必要性を判断するものとする。</w:t>
      </w:r>
    </w:p>
    <w:p w14:paraId="02F8F179"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④　交換分合制度の活用</w:t>
      </w:r>
    </w:p>
    <w:p w14:paraId="235459D1" w14:textId="4029A64C"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農業上の利用と他の用途の利用との調整により、</w:t>
      </w:r>
      <w:r w:rsidR="003D1ABB" w:rsidRPr="004525E0">
        <w:rPr>
          <w:rFonts w:asciiTheme="minorEastAsia" w:eastAsiaTheme="minorEastAsia" w:hAnsiTheme="minorEastAsia" w:cs="ＭＳ 明朝" w:hint="eastAsia"/>
          <w:kern w:val="0"/>
          <w:szCs w:val="21"/>
        </w:rPr>
        <w:t>農用地区域内農地その他の優良農地等</w:t>
      </w:r>
      <w:r w:rsidRPr="004525E0">
        <w:rPr>
          <w:rFonts w:asciiTheme="minorEastAsia" w:eastAsiaTheme="minorEastAsia" w:hAnsiTheme="minorEastAsia" w:cs="ＭＳ 明朝" w:hint="eastAsia"/>
          <w:kern w:val="0"/>
          <w:szCs w:val="21"/>
        </w:rPr>
        <w:t>の無秩序な潰廃を抑止する効果が見込まれる場合には、農振法による交換分合制度の活用を検討するものとし、農業振興地域内における</w:t>
      </w:r>
      <w:r w:rsidR="003D1ABB" w:rsidRPr="004525E0">
        <w:rPr>
          <w:rFonts w:asciiTheme="minorEastAsia" w:eastAsiaTheme="minorEastAsia" w:hAnsiTheme="minorEastAsia" w:cs="ＭＳ 明朝" w:hint="eastAsia"/>
          <w:kern w:val="0"/>
          <w:szCs w:val="21"/>
        </w:rPr>
        <w:t>農用地区域内農地その他の優良農地等</w:t>
      </w:r>
      <w:r w:rsidRPr="004525E0">
        <w:rPr>
          <w:rFonts w:asciiTheme="minorEastAsia" w:eastAsiaTheme="minorEastAsia" w:hAnsiTheme="minorEastAsia" w:cs="ＭＳ 明朝" w:hint="eastAsia"/>
          <w:kern w:val="0"/>
          <w:szCs w:val="21"/>
        </w:rPr>
        <w:t>の確保と農業経営の基盤強化に努めるとともに、持続可能な農空間づくりを進める。</w:t>
      </w:r>
    </w:p>
    <w:p w14:paraId="76067CDE"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⑤　推進体制の確立等</w:t>
      </w:r>
    </w:p>
    <w:p w14:paraId="71F14E9A" w14:textId="5610C03A"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本基本方針及び市町村</w:t>
      </w:r>
      <w:r w:rsidR="00342998" w:rsidRPr="004525E0">
        <w:rPr>
          <w:rFonts w:asciiTheme="minorEastAsia" w:eastAsiaTheme="minorEastAsia" w:hAnsiTheme="minorEastAsia" w:cs="ＭＳ 明朝" w:hint="eastAsia"/>
          <w:kern w:val="0"/>
          <w:szCs w:val="21"/>
        </w:rPr>
        <w:t>の定める農業振興地域</w:t>
      </w:r>
      <w:r w:rsidRPr="004525E0">
        <w:rPr>
          <w:rFonts w:asciiTheme="minorEastAsia" w:eastAsiaTheme="minorEastAsia" w:hAnsiTheme="minorEastAsia" w:cs="ＭＳ 明朝" w:hint="eastAsia"/>
          <w:kern w:val="0"/>
          <w:szCs w:val="21"/>
        </w:rPr>
        <w:t>整備計画の策定・変更にあたっては、地域の振興及び環境保全対策等に関する諸計画との調和を図るものとする。</w:t>
      </w:r>
    </w:p>
    <w:p w14:paraId="516150D2" w14:textId="1F75F7B9" w:rsidR="00BE6AB6" w:rsidRPr="004525E0" w:rsidRDefault="00BE6AB6" w:rsidP="00BE6AB6">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地域農業の発展的振興を図るため、関係部局間の連絡調整体制を整備することとし、大阪府においては、大阪府附属機関条例により設置する大阪府農業振興地域整備審議会、市町村においては、関係団体及び地域住民等から広く意見を求める機会を設け、農業振興地域制度の適切な運用及び諸施策の推進を図るものとする。</w:t>
      </w:r>
    </w:p>
    <w:p w14:paraId="1D667144" w14:textId="77777777" w:rsidR="00677EC2" w:rsidRPr="004525E0" w:rsidRDefault="00677EC2" w:rsidP="00BE6AB6">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⑥　担い手の育成</w:t>
      </w:r>
      <w:r w:rsidR="004E4AEC" w:rsidRPr="004525E0">
        <w:rPr>
          <w:rFonts w:asciiTheme="minorEastAsia" w:eastAsiaTheme="minorEastAsia" w:hAnsiTheme="minorEastAsia" w:hint="eastAsia"/>
          <w:szCs w:val="21"/>
        </w:rPr>
        <w:t>・確保</w:t>
      </w:r>
    </w:p>
    <w:p w14:paraId="06434072" w14:textId="62315101" w:rsidR="001217F4" w:rsidRPr="004525E0" w:rsidRDefault="001217F4" w:rsidP="001217F4">
      <w:pPr>
        <w:ind w:leftChars="300" w:left="630" w:firstLineChars="100" w:firstLine="210"/>
        <w:rPr>
          <w:rFonts w:asciiTheme="minorEastAsia" w:eastAsiaTheme="minorEastAsia" w:hAnsiTheme="minorEastAsia" w:cs="ＭＳ 明朝"/>
          <w:strike/>
          <w:kern w:val="0"/>
          <w:szCs w:val="21"/>
        </w:rPr>
      </w:pPr>
      <w:r w:rsidRPr="004525E0">
        <w:rPr>
          <w:rFonts w:asciiTheme="minorEastAsia" w:eastAsiaTheme="minorEastAsia" w:hAnsiTheme="minorEastAsia" w:cs="ＭＳ 明朝" w:hint="eastAsia"/>
          <w:kern w:val="0"/>
          <w:szCs w:val="21"/>
        </w:rPr>
        <w:t>大阪農業を支える担い手を育成・確保するため、令和3年度に大阪府農業経営・就農支援センター「大阪農業つなぐセンター」を設置した。同センターにおいて新規就農者育成を図る研修の実施や企業参入の推進、農業の成長産業化に向けたコンサル活動や、セミナー等を実施するとともに、多様な担い手として、障がい者の雇用や就労の拡大に取り組む。</w:t>
      </w:r>
    </w:p>
    <w:p w14:paraId="6D413747" w14:textId="77777777" w:rsidR="00677EC2" w:rsidRPr="004525E0" w:rsidRDefault="00677EC2" w:rsidP="004E4AEC">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⑦　地産地消の推進</w:t>
      </w:r>
    </w:p>
    <w:p w14:paraId="79F2830B" w14:textId="69C9F359"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府内産農産物等を「大阪産(もん)」として、消費者である府民に対しＰＲを行うことで認知度の向上を図り、ブランドイメージの確立による消費拡大と高付加価値化を進め、農</w:t>
      </w:r>
      <w:r w:rsidRPr="004525E0">
        <w:rPr>
          <w:rFonts w:asciiTheme="minorEastAsia" w:eastAsiaTheme="minorEastAsia" w:hAnsiTheme="minorEastAsia" w:cs="ＭＳ 明朝" w:hint="eastAsia"/>
          <w:kern w:val="0"/>
          <w:szCs w:val="21"/>
        </w:rPr>
        <w:lastRenderedPageBreak/>
        <w:t>業所得の増加をめざす。また、生産から加工・販売までを一貫して行う６次産業化を積極的に推進し、企業連携による商品開発や販路拡大に向けた</w:t>
      </w:r>
      <w:r w:rsidR="00706286" w:rsidRPr="004525E0">
        <w:rPr>
          <w:rFonts w:asciiTheme="minorEastAsia" w:eastAsiaTheme="minorEastAsia" w:hAnsiTheme="minorEastAsia" w:cs="ＭＳ 明朝" w:hint="eastAsia"/>
          <w:kern w:val="0"/>
          <w:szCs w:val="21"/>
        </w:rPr>
        <w:t>取組み</w:t>
      </w:r>
      <w:r w:rsidRPr="004525E0">
        <w:rPr>
          <w:rFonts w:asciiTheme="minorEastAsia" w:eastAsiaTheme="minorEastAsia" w:hAnsiTheme="minorEastAsia" w:cs="ＭＳ 明朝" w:hint="eastAsia"/>
          <w:kern w:val="0"/>
          <w:szCs w:val="21"/>
        </w:rPr>
        <w:t>を進める。</w:t>
      </w:r>
    </w:p>
    <w:p w14:paraId="679A3EB2" w14:textId="133D30B2" w:rsidR="004E4AEC"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また、農薬と化学肥料の使用量を従来の半分以下に削減して栽培された農産物を「大阪エコ農産物」として認証し、環境保全型農業を積極的に推進するとともに、府民の安全安心な農産物のニーズに応えていく。</w:t>
      </w:r>
    </w:p>
    <w:p w14:paraId="23641CB1" w14:textId="0A771843" w:rsidR="00677EC2" w:rsidRPr="004525E0" w:rsidRDefault="004E4AEC" w:rsidP="004E4AEC">
      <w:pPr>
        <w:ind w:leftChars="300" w:left="630" w:firstLineChars="100" w:firstLine="210"/>
        <w:rPr>
          <w:rFonts w:asciiTheme="minorEastAsia" w:eastAsiaTheme="minorEastAsia" w:hAnsiTheme="minorEastAsia" w:cs="ＭＳ 明朝"/>
          <w:kern w:val="0"/>
          <w:szCs w:val="21"/>
        </w:rPr>
      </w:pPr>
      <w:r w:rsidRPr="004525E0">
        <w:rPr>
          <w:rFonts w:asciiTheme="minorEastAsia" w:eastAsiaTheme="minorEastAsia" w:hAnsiTheme="minorEastAsia" w:cs="ＭＳ 明朝" w:hint="eastAsia"/>
          <w:kern w:val="0"/>
          <w:szCs w:val="21"/>
        </w:rPr>
        <w:t>さらには、生産地と消費地が近いという立地を活かし、直売所や朝市での直接販売による地産地消を実践するとともに、府内産農産物のＰＲを積極的に行い、消費者とより一層の信頼関係を築くとともに、外食産業や学校給食における府内産農産物の利用拡大を推進することで、農地の確保を図る。</w:t>
      </w:r>
    </w:p>
    <w:p w14:paraId="6FE0E2A5" w14:textId="6205C1AD" w:rsidR="00FD7833" w:rsidRPr="004525E0" w:rsidRDefault="00FD7833" w:rsidP="00B3436B">
      <w:pPr>
        <w:ind w:leftChars="300" w:left="630" w:firstLineChars="100" w:firstLine="210"/>
        <w:rPr>
          <w:rFonts w:asciiTheme="minorEastAsia" w:eastAsiaTheme="minorEastAsia" w:hAnsiTheme="minorEastAsia" w:cs="ＭＳ 明朝"/>
        </w:rPr>
      </w:pPr>
      <w:r w:rsidRPr="004525E0">
        <w:rPr>
          <w:rFonts w:asciiTheme="minorEastAsia" w:eastAsiaTheme="minorEastAsia" w:hAnsiTheme="minorEastAsia" w:cs="ＭＳ 明朝"/>
        </w:rPr>
        <w:t>大阪産(もん)の</w:t>
      </w:r>
      <w:r w:rsidR="00E41757" w:rsidRPr="004525E0">
        <w:rPr>
          <w:rFonts w:asciiTheme="minorEastAsia" w:eastAsiaTheme="minorEastAsia" w:hAnsiTheme="minorEastAsia" w:cs="ＭＳ 明朝" w:hint="eastAsia"/>
        </w:rPr>
        <w:t>ＰＲ</w:t>
      </w:r>
      <w:r w:rsidRPr="004525E0">
        <w:rPr>
          <w:rFonts w:asciiTheme="minorEastAsia" w:eastAsiaTheme="minorEastAsia" w:hAnsiTheme="minorEastAsia" w:cs="ＭＳ 明朝"/>
        </w:rPr>
        <w:t>による地産地消の推進や、農薬・化学肥料の使用量削減による大阪エコ農産物・有機農産物の</w:t>
      </w:r>
      <w:r w:rsidR="00E41757" w:rsidRPr="004525E0">
        <w:rPr>
          <w:rFonts w:asciiTheme="minorEastAsia" w:eastAsiaTheme="minorEastAsia" w:hAnsiTheme="minorEastAsia" w:cs="ＭＳ 明朝" w:hint="eastAsia"/>
        </w:rPr>
        <w:t>ＰＲ</w:t>
      </w:r>
      <w:r w:rsidRPr="004525E0">
        <w:rPr>
          <w:rFonts w:asciiTheme="minorEastAsia" w:eastAsiaTheme="minorEastAsia" w:hAnsiTheme="minorEastAsia" w:cs="ＭＳ 明朝"/>
        </w:rPr>
        <w:t xml:space="preserve">等、適切な地球環境を次世代につなぐため、一人ひとりの生活に直結する「食」とそれを支える「農とみどり」といった身近な場面で、今すぐできる行動に、生産者・事業者・消費者等が一体的に取り組むことを「Osaka </w:t>
      </w:r>
      <w:proofErr w:type="spellStart"/>
      <w:r w:rsidRPr="004525E0">
        <w:rPr>
          <w:rFonts w:asciiTheme="minorEastAsia" w:eastAsiaTheme="minorEastAsia" w:hAnsiTheme="minorEastAsia" w:cs="ＭＳ 明朝"/>
        </w:rPr>
        <w:t>AGreen</w:t>
      </w:r>
      <w:proofErr w:type="spellEnd"/>
      <w:r w:rsidRPr="004525E0">
        <w:rPr>
          <w:rFonts w:asciiTheme="minorEastAsia" w:eastAsiaTheme="minorEastAsia" w:hAnsiTheme="minorEastAsia" w:cs="ＭＳ 明朝"/>
        </w:rPr>
        <w:t xml:space="preserve"> Action（おおさかアグリーンアクション）」と名付け、「農」分野での脱炭素社会の実現をめざす。</w:t>
      </w:r>
    </w:p>
    <w:p w14:paraId="19D5A9C9" w14:textId="0BF9DCF7" w:rsidR="00CC35A4" w:rsidRPr="004525E0" w:rsidRDefault="00CC35A4" w:rsidP="00CC35A4">
      <w:pPr>
        <w:ind w:firstLineChars="200" w:firstLine="420"/>
        <w:rPr>
          <w:rFonts w:asciiTheme="minorEastAsia" w:eastAsiaTheme="minorEastAsia" w:hAnsiTheme="minorEastAsia"/>
          <w:szCs w:val="21"/>
        </w:rPr>
      </w:pPr>
      <w:r w:rsidRPr="004525E0">
        <w:rPr>
          <w:rFonts w:asciiTheme="minorEastAsia" w:eastAsiaTheme="minorEastAsia" w:hAnsiTheme="minorEastAsia" w:hint="eastAsia"/>
          <w:szCs w:val="21"/>
        </w:rPr>
        <w:t>⑧　農用地等の面積や土地利用に関する現況の適切な把握</w:t>
      </w:r>
    </w:p>
    <w:p w14:paraId="52AD669A" w14:textId="14D7BB05" w:rsidR="004E4AEC" w:rsidRPr="004525E0" w:rsidRDefault="00CC35A4" w:rsidP="00FE3CA7">
      <w:pPr>
        <w:ind w:leftChars="200" w:left="630" w:hangingChars="100" w:hanging="210"/>
        <w:rPr>
          <w:rFonts w:asciiTheme="minorEastAsia" w:eastAsiaTheme="minorEastAsia" w:hAnsiTheme="minorEastAsia"/>
          <w:szCs w:val="21"/>
        </w:rPr>
      </w:pPr>
      <w:r w:rsidRPr="004525E0">
        <w:rPr>
          <w:rFonts w:asciiTheme="minorEastAsia" w:eastAsiaTheme="minorEastAsia" w:hAnsiTheme="minorEastAsia" w:hint="eastAsia"/>
          <w:szCs w:val="21"/>
        </w:rPr>
        <w:t xml:space="preserve">　　</w:t>
      </w:r>
      <w:r w:rsidR="00E41757" w:rsidRPr="004525E0">
        <w:rPr>
          <w:rFonts w:asciiTheme="minorEastAsia" w:eastAsiaTheme="minorEastAsia" w:hAnsiTheme="minorEastAsia" w:hint="eastAsia"/>
          <w:szCs w:val="21"/>
        </w:rPr>
        <w:t>農振</w:t>
      </w:r>
      <w:r w:rsidRPr="004525E0">
        <w:rPr>
          <w:rFonts w:asciiTheme="minorEastAsia" w:eastAsiaTheme="minorEastAsia" w:hAnsiTheme="minorEastAsia" w:hint="eastAsia"/>
          <w:szCs w:val="21"/>
        </w:rPr>
        <w:t>法第12条の２の規定による基礎調査の実施を促進するとともに、農用地利用計画に係る平面図の作成にデジタル地図を用いる等</w:t>
      </w:r>
      <w:r w:rsidR="00FE3CA7" w:rsidRPr="004525E0">
        <w:rPr>
          <w:rFonts w:asciiTheme="minorEastAsia" w:eastAsiaTheme="minorEastAsia" w:hAnsiTheme="minorEastAsia" w:hint="eastAsia"/>
          <w:szCs w:val="21"/>
        </w:rPr>
        <w:t>デジタル化の積極的な推進等により、農用地等の面積や土地利用に関する現況を適切に把握するものとする。</w:t>
      </w:r>
    </w:p>
    <w:p w14:paraId="332E6584" w14:textId="77777777" w:rsidR="00FE3CA7" w:rsidRPr="004525E0" w:rsidRDefault="00FE3CA7" w:rsidP="00FE3CA7">
      <w:pPr>
        <w:ind w:leftChars="200" w:left="630" w:hangingChars="100" w:hanging="210"/>
        <w:rPr>
          <w:rFonts w:ascii="Times New Roman" w:hAnsi="Times New Roman" w:cs="ＭＳ 明朝"/>
          <w:kern w:val="0"/>
          <w:szCs w:val="21"/>
        </w:rPr>
      </w:pPr>
    </w:p>
    <w:p w14:paraId="6145F38A" w14:textId="77777777" w:rsidR="00677EC2" w:rsidRPr="004525E0" w:rsidRDefault="00677EC2" w:rsidP="00677EC2">
      <w:pPr>
        <w:ind w:firstLine="1"/>
        <w:rPr>
          <w:rFonts w:ascii="ＭＳ ゴシック" w:eastAsia="ＭＳ ゴシック" w:hAnsi="ＭＳ ゴシック"/>
          <w:b/>
          <w:szCs w:val="21"/>
        </w:rPr>
      </w:pPr>
      <w:r w:rsidRPr="004525E0">
        <w:rPr>
          <w:rFonts w:ascii="ＭＳ ゴシック" w:eastAsia="ＭＳ ゴシック" w:hAnsi="ＭＳ ゴシック" w:hint="eastAsia"/>
          <w:b/>
          <w:szCs w:val="21"/>
        </w:rPr>
        <w:t>２　農業上の土地利用の基本的方向（農業地帯別）</w:t>
      </w:r>
    </w:p>
    <w:p w14:paraId="539CEDEB" w14:textId="77777777" w:rsidR="00677EC2" w:rsidRPr="004525E0" w:rsidRDefault="00677EC2" w:rsidP="00677EC2">
      <w:pPr>
        <w:ind w:leftChars="200" w:left="631" w:hangingChars="100" w:hanging="211"/>
        <w:rPr>
          <w:rFonts w:ascii="ＭＳ 明朝" w:hAnsi="ＭＳ 明朝"/>
          <w:b/>
          <w:szCs w:val="21"/>
        </w:rPr>
      </w:pPr>
    </w:p>
    <w:p w14:paraId="466022B8" w14:textId="77777777"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府域は、東西方向に約20キロメートル、南北方向に約80キロメートルと細長く、西は大阪湾に面し、残る三方は北摂、金剛生駒、和泉葛城の山系に囲まれており、面積は約1,905平方キロメートルと狭小である。</w:t>
      </w:r>
    </w:p>
    <w:p w14:paraId="7120B838" w14:textId="58E9D815"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市街地は、近郊に周辺山系や海辺を有し、淀川、大和川</w:t>
      </w:r>
      <w:r w:rsidR="005813C4" w:rsidRPr="004525E0">
        <w:rPr>
          <w:rFonts w:ascii="ＭＳ 明朝" w:hAnsi="ＭＳ 明朝" w:hint="eastAsia"/>
          <w:szCs w:val="21"/>
        </w:rPr>
        <w:t>などの河川や丘陵部によって区分されており、令和</w:t>
      </w:r>
      <w:r w:rsidR="00C36763" w:rsidRPr="004525E0">
        <w:rPr>
          <w:rFonts w:ascii="ＭＳ 明朝" w:hAnsi="ＭＳ 明朝"/>
          <w:szCs w:val="21"/>
        </w:rPr>
        <w:t>7</w:t>
      </w:r>
      <w:r w:rsidRPr="004525E0">
        <w:rPr>
          <w:rFonts w:ascii="ＭＳ 明朝" w:hAnsi="ＭＳ 明朝" w:hint="eastAsia"/>
          <w:szCs w:val="21"/>
        </w:rPr>
        <w:t>年</w:t>
      </w:r>
      <w:r w:rsidR="00C36763" w:rsidRPr="004525E0">
        <w:rPr>
          <w:rFonts w:ascii="ＭＳ 明朝" w:hAnsi="ＭＳ 明朝"/>
          <w:szCs w:val="21"/>
        </w:rPr>
        <w:t>6</w:t>
      </w:r>
      <w:r w:rsidRPr="004525E0">
        <w:rPr>
          <w:rFonts w:ascii="ＭＳ 明朝" w:hAnsi="ＭＳ 明朝" w:hint="eastAsia"/>
          <w:szCs w:val="21"/>
        </w:rPr>
        <w:t>月</w:t>
      </w:r>
      <w:r w:rsidR="00C36763" w:rsidRPr="004525E0">
        <w:rPr>
          <w:rFonts w:ascii="ＭＳ 明朝" w:hAnsi="ＭＳ 明朝"/>
          <w:szCs w:val="21"/>
        </w:rPr>
        <w:t>1</w:t>
      </w:r>
      <w:r w:rsidRPr="004525E0">
        <w:rPr>
          <w:rFonts w:ascii="ＭＳ 明朝" w:hAnsi="ＭＳ 明朝" w:hint="eastAsia"/>
          <w:szCs w:val="21"/>
        </w:rPr>
        <w:t>日現在の人口は、約</w:t>
      </w:r>
      <w:r w:rsidR="005813C4" w:rsidRPr="004525E0">
        <w:rPr>
          <w:rFonts w:ascii="ＭＳ 明朝" w:hAnsi="ＭＳ 明朝" w:hint="eastAsia"/>
          <w:szCs w:val="21"/>
        </w:rPr>
        <w:t>8</w:t>
      </w:r>
      <w:r w:rsidR="00C36763" w:rsidRPr="004525E0">
        <w:rPr>
          <w:rFonts w:ascii="ＭＳ 明朝" w:hAnsi="ＭＳ 明朝"/>
          <w:szCs w:val="21"/>
        </w:rPr>
        <w:t>77</w:t>
      </w:r>
      <w:r w:rsidRPr="004525E0">
        <w:rPr>
          <w:rFonts w:ascii="ＭＳ 明朝" w:hAnsi="ＭＳ 明朝" w:hint="eastAsia"/>
          <w:szCs w:val="21"/>
        </w:rPr>
        <w:t>万人となっている。</w:t>
      </w:r>
    </w:p>
    <w:p w14:paraId="0F483236" w14:textId="0BD59016"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都市的土地利用の</w:t>
      </w:r>
      <w:r w:rsidR="00C606A3" w:rsidRPr="004525E0">
        <w:rPr>
          <w:rFonts w:ascii="ＭＳ 明朝" w:hAnsi="ＭＳ 明朝" w:hint="eastAsia"/>
          <w:szCs w:val="21"/>
        </w:rPr>
        <w:t>状況としては</w:t>
      </w:r>
      <w:r w:rsidRPr="004525E0">
        <w:rPr>
          <w:rFonts w:ascii="ＭＳ 明朝" w:hAnsi="ＭＳ 明朝" w:hint="eastAsia"/>
          <w:szCs w:val="21"/>
        </w:rPr>
        <w:t>、府内のほぼ全域が都市計画区域となって</w:t>
      </w:r>
      <w:r w:rsidR="00C606A3" w:rsidRPr="004525E0">
        <w:rPr>
          <w:rFonts w:ascii="ＭＳ 明朝" w:hAnsi="ＭＳ 明朝" w:hint="eastAsia"/>
          <w:szCs w:val="21"/>
        </w:rPr>
        <w:t>いる中</w:t>
      </w:r>
      <w:r w:rsidR="00177A23" w:rsidRPr="004525E0">
        <w:rPr>
          <w:rFonts w:ascii="ＭＳ 明朝" w:hAnsi="ＭＳ 明朝" w:hint="eastAsia"/>
          <w:szCs w:val="21"/>
        </w:rPr>
        <w:t>で市街化区域が約</w:t>
      </w:r>
      <w:r w:rsidRPr="004525E0">
        <w:rPr>
          <w:rFonts w:ascii="ＭＳ 明朝" w:hAnsi="ＭＳ 明朝" w:hint="eastAsia"/>
          <w:szCs w:val="21"/>
        </w:rPr>
        <w:t>５割を占め、</w:t>
      </w:r>
      <w:r w:rsidR="00177A23" w:rsidRPr="004525E0">
        <w:rPr>
          <w:rFonts w:ascii="ＭＳ 明朝" w:hAnsi="ＭＳ 明朝" w:hint="eastAsia"/>
          <w:szCs w:val="21"/>
        </w:rPr>
        <w:t>その</w:t>
      </w:r>
      <w:r w:rsidRPr="004525E0">
        <w:rPr>
          <w:rFonts w:ascii="ＭＳ 明朝" w:hAnsi="ＭＳ 明朝" w:hint="eastAsia"/>
          <w:szCs w:val="21"/>
        </w:rPr>
        <w:t>人口密度</w:t>
      </w:r>
      <w:r w:rsidR="00177A23" w:rsidRPr="004525E0">
        <w:rPr>
          <w:rFonts w:ascii="ＭＳ 明朝" w:hAnsi="ＭＳ 明朝" w:hint="eastAsia"/>
          <w:szCs w:val="21"/>
        </w:rPr>
        <w:t>も</w:t>
      </w:r>
      <w:r w:rsidRPr="004525E0">
        <w:rPr>
          <w:rFonts w:ascii="ＭＳ 明朝" w:hAnsi="ＭＳ 明朝" w:hint="eastAsia"/>
          <w:szCs w:val="21"/>
        </w:rPr>
        <w:t>1ヘクタール当たり約</w:t>
      </w:r>
      <w:r w:rsidR="000B6173" w:rsidRPr="004525E0">
        <w:rPr>
          <w:rFonts w:ascii="ＭＳ 明朝" w:hAnsi="ＭＳ 明朝" w:hint="eastAsia"/>
          <w:szCs w:val="21"/>
        </w:rPr>
        <w:t>8</w:t>
      </w:r>
      <w:r w:rsidR="000B6173" w:rsidRPr="004525E0">
        <w:rPr>
          <w:rFonts w:ascii="ＭＳ 明朝" w:hAnsi="ＭＳ 明朝"/>
          <w:szCs w:val="21"/>
        </w:rPr>
        <w:t>9</w:t>
      </w:r>
      <w:r w:rsidRPr="004525E0">
        <w:rPr>
          <w:rFonts w:ascii="ＭＳ 明朝" w:hAnsi="ＭＳ 明朝" w:hint="eastAsia"/>
          <w:szCs w:val="21"/>
        </w:rPr>
        <w:t>人</w:t>
      </w:r>
      <w:r w:rsidR="000B6173" w:rsidRPr="004525E0">
        <w:rPr>
          <w:rFonts w:ascii="ＭＳ 明朝" w:hAnsi="ＭＳ 明朝" w:hint="eastAsia"/>
          <w:szCs w:val="21"/>
        </w:rPr>
        <w:t>(令和6年3月31日時点)</w:t>
      </w:r>
      <w:r w:rsidRPr="004525E0">
        <w:rPr>
          <w:rFonts w:ascii="ＭＳ 明朝" w:hAnsi="ＭＳ 明朝" w:hint="eastAsia"/>
          <w:szCs w:val="21"/>
        </w:rPr>
        <w:t>で、全国平均と比べ高い状態となっている。</w:t>
      </w:r>
    </w:p>
    <w:p w14:paraId="5FBAEA74" w14:textId="3443BC4B"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土地利用区分ごとの面積は、森林と宅地がそれぞれ府域全体の約３割を占める一方、</w:t>
      </w:r>
      <w:r w:rsidR="008D628E" w:rsidRPr="004525E0">
        <w:rPr>
          <w:rFonts w:ascii="ＭＳ 明朝" w:hAnsi="ＭＳ 明朝" w:hint="eastAsia"/>
          <w:szCs w:val="21"/>
        </w:rPr>
        <w:t>農用地（農地及び採草放牧地の合計）</w:t>
      </w:r>
      <w:r w:rsidRPr="004525E0">
        <w:rPr>
          <w:rFonts w:ascii="ＭＳ 明朝" w:hAnsi="ＭＳ 明朝" w:hint="eastAsia"/>
          <w:szCs w:val="21"/>
        </w:rPr>
        <w:t>は約</w:t>
      </w:r>
      <w:r w:rsidR="000A5D9F" w:rsidRPr="004525E0">
        <w:rPr>
          <w:rFonts w:ascii="ＭＳ 明朝" w:hAnsi="ＭＳ 明朝" w:hint="eastAsia"/>
          <w:szCs w:val="21"/>
        </w:rPr>
        <w:t>６％</w:t>
      </w:r>
      <w:r w:rsidR="008D628E" w:rsidRPr="004525E0">
        <w:rPr>
          <w:rFonts w:ascii="ＭＳ 明朝" w:hAnsi="ＭＳ 明朝" w:hint="eastAsia"/>
          <w:szCs w:val="21"/>
        </w:rPr>
        <w:t>（令和4年1</w:t>
      </w:r>
      <w:r w:rsidR="008D628E" w:rsidRPr="004525E0">
        <w:rPr>
          <w:rFonts w:ascii="ＭＳ 明朝" w:hAnsi="ＭＳ 明朝"/>
          <w:szCs w:val="21"/>
        </w:rPr>
        <w:t>0</w:t>
      </w:r>
      <w:r w:rsidR="008D628E" w:rsidRPr="004525E0">
        <w:rPr>
          <w:rFonts w:ascii="ＭＳ 明朝" w:hAnsi="ＭＳ 明朝" w:hint="eastAsia"/>
          <w:szCs w:val="21"/>
        </w:rPr>
        <w:t>月1日時点）</w:t>
      </w:r>
      <w:r w:rsidRPr="004525E0">
        <w:rPr>
          <w:rFonts w:ascii="ＭＳ 明朝" w:hAnsi="ＭＳ 明朝" w:hint="eastAsia"/>
          <w:szCs w:val="21"/>
        </w:rPr>
        <w:t>で、農地面積は平成1</w:t>
      </w:r>
      <w:r w:rsidR="007C469E" w:rsidRPr="004525E0">
        <w:rPr>
          <w:rFonts w:ascii="ＭＳ 明朝" w:hAnsi="ＭＳ 明朝"/>
          <w:szCs w:val="21"/>
        </w:rPr>
        <w:t>9</w:t>
      </w:r>
      <w:r w:rsidRPr="004525E0">
        <w:rPr>
          <w:rFonts w:ascii="ＭＳ 明朝" w:hAnsi="ＭＳ 明朝" w:hint="eastAsia"/>
          <w:szCs w:val="21"/>
        </w:rPr>
        <w:t>年以降</w:t>
      </w:r>
      <w:r w:rsidR="007C469E" w:rsidRPr="004525E0">
        <w:rPr>
          <w:rFonts w:ascii="ＭＳ 明朝" w:hAnsi="ＭＳ 明朝" w:hint="eastAsia"/>
          <w:szCs w:val="21"/>
        </w:rPr>
        <w:t>、</w:t>
      </w:r>
      <w:r w:rsidRPr="004525E0">
        <w:rPr>
          <w:rFonts w:ascii="ＭＳ 明朝" w:hAnsi="ＭＳ 明朝" w:hint="eastAsia"/>
          <w:szCs w:val="21"/>
        </w:rPr>
        <w:t>年間</w:t>
      </w:r>
      <w:r w:rsidR="007C469E" w:rsidRPr="004525E0">
        <w:rPr>
          <w:rFonts w:ascii="ＭＳ 明朝" w:hAnsi="ＭＳ 明朝" w:hint="eastAsia"/>
          <w:szCs w:val="21"/>
        </w:rPr>
        <w:t>平均</w:t>
      </w:r>
      <w:r w:rsidRPr="004525E0">
        <w:rPr>
          <w:rFonts w:ascii="ＭＳ 明朝" w:hAnsi="ＭＳ 明朝" w:hint="eastAsia"/>
          <w:szCs w:val="21"/>
        </w:rPr>
        <w:t>約</w:t>
      </w:r>
      <w:r w:rsidR="006F30CB" w:rsidRPr="004525E0">
        <w:rPr>
          <w:rFonts w:ascii="ＭＳ 明朝" w:hAnsi="ＭＳ 明朝" w:hint="eastAsia"/>
          <w:szCs w:val="21"/>
        </w:rPr>
        <w:t>14</w:t>
      </w:r>
      <w:r w:rsidRPr="004525E0">
        <w:rPr>
          <w:rFonts w:ascii="ＭＳ 明朝" w:hAnsi="ＭＳ 明朝" w:hint="eastAsia"/>
          <w:szCs w:val="21"/>
        </w:rPr>
        <w:t>0ヘクタールの減少</w:t>
      </w:r>
      <w:r w:rsidR="007E1123" w:rsidRPr="004525E0">
        <w:rPr>
          <w:rFonts w:ascii="ＭＳ 明朝" w:hAnsi="ＭＳ 明朝" w:hint="eastAsia"/>
          <w:szCs w:val="21"/>
        </w:rPr>
        <w:t>で推移している</w:t>
      </w:r>
      <w:r w:rsidRPr="004525E0">
        <w:rPr>
          <w:rFonts w:ascii="ＭＳ 明朝" w:hAnsi="ＭＳ 明朝" w:hint="eastAsia"/>
          <w:szCs w:val="21"/>
        </w:rPr>
        <w:t>。</w:t>
      </w:r>
    </w:p>
    <w:p w14:paraId="20C13DC2" w14:textId="2F9D4CFA"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農業振興地域を中心とする農空間は、大阪市内中心部から10から50キロメートル圏内の丘陵部から平野部にかけてその多くが分布しており、</w:t>
      </w:r>
      <w:r w:rsidR="00891033" w:rsidRPr="004525E0">
        <w:rPr>
          <w:rFonts w:ascii="ＭＳ 明朝" w:hAnsi="ＭＳ 明朝" w:hint="eastAsia"/>
          <w:szCs w:val="21"/>
        </w:rPr>
        <w:t>22</w:t>
      </w:r>
      <w:r w:rsidRPr="004525E0">
        <w:rPr>
          <w:rFonts w:ascii="ＭＳ 明朝" w:hAnsi="ＭＳ 明朝" w:hint="eastAsia"/>
          <w:szCs w:val="21"/>
        </w:rPr>
        <w:t>市町村で指定している農業振興地域の総面積は、3万2,</w:t>
      </w:r>
      <w:r w:rsidR="00B462E3" w:rsidRPr="004525E0">
        <w:rPr>
          <w:rFonts w:ascii="ＭＳ 明朝" w:hAnsi="ＭＳ 明朝" w:hint="eastAsia"/>
          <w:szCs w:val="21"/>
        </w:rPr>
        <w:t>542</w:t>
      </w:r>
      <w:r w:rsidRPr="004525E0">
        <w:rPr>
          <w:rFonts w:ascii="ＭＳ 明朝" w:hAnsi="ＭＳ 明朝" w:hint="eastAsia"/>
          <w:szCs w:val="21"/>
        </w:rPr>
        <w:t>ヘクタールとなっている。</w:t>
      </w:r>
    </w:p>
    <w:p w14:paraId="306AF83F" w14:textId="291BE381" w:rsidR="004E4AEC"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t>府内人口は</w:t>
      </w:r>
      <w:r w:rsidR="005813C4" w:rsidRPr="004525E0">
        <w:rPr>
          <w:rFonts w:ascii="ＭＳ 明朝" w:hAnsi="ＭＳ 明朝" w:hint="eastAsia"/>
          <w:szCs w:val="21"/>
        </w:rPr>
        <w:t>令和</w:t>
      </w:r>
      <w:r w:rsidR="006F30CB" w:rsidRPr="004525E0">
        <w:rPr>
          <w:rFonts w:ascii="ＭＳ 明朝" w:hAnsi="ＭＳ 明朝" w:hint="eastAsia"/>
          <w:szCs w:val="21"/>
        </w:rPr>
        <w:t>1</w:t>
      </w:r>
      <w:r w:rsidR="008D628E" w:rsidRPr="004525E0">
        <w:rPr>
          <w:rFonts w:ascii="ＭＳ 明朝" w:hAnsi="ＭＳ 明朝"/>
          <w:szCs w:val="21"/>
        </w:rPr>
        <w:t>7</w:t>
      </w:r>
      <w:r w:rsidRPr="004525E0">
        <w:rPr>
          <w:rFonts w:ascii="ＭＳ 明朝" w:hAnsi="ＭＳ 明朝" w:hint="eastAsia"/>
          <w:szCs w:val="21"/>
        </w:rPr>
        <w:t>年には約</w:t>
      </w:r>
      <w:r w:rsidR="008D628E" w:rsidRPr="004525E0">
        <w:rPr>
          <w:rFonts w:ascii="ＭＳ 明朝" w:hAnsi="ＭＳ 明朝" w:hint="eastAsia"/>
          <w:szCs w:val="21"/>
        </w:rPr>
        <w:t>817</w:t>
      </w:r>
      <w:r w:rsidRPr="004525E0">
        <w:rPr>
          <w:rFonts w:ascii="ＭＳ 明朝" w:hAnsi="ＭＳ 明朝" w:hint="eastAsia"/>
          <w:szCs w:val="21"/>
        </w:rPr>
        <w:t>万人となると想定</w:t>
      </w:r>
      <w:r w:rsidR="006F30CB" w:rsidRPr="004525E0">
        <w:rPr>
          <w:rFonts w:ascii="ＭＳ 明朝" w:hAnsi="ＭＳ 明朝" w:hint="eastAsia"/>
          <w:szCs w:val="21"/>
        </w:rPr>
        <w:t>され（</w:t>
      </w:r>
      <w:r w:rsidR="008D628E" w:rsidRPr="004525E0">
        <w:rPr>
          <w:rFonts w:ascii="ＭＳ 明朝" w:hAnsi="ＭＳ 明朝" w:hint="eastAsia"/>
          <w:szCs w:val="21"/>
        </w:rPr>
        <w:t>国立社会保障・人口問題研究所令和5年推計</w:t>
      </w:r>
      <w:r w:rsidR="00AE3EBA" w:rsidRPr="004525E0">
        <w:rPr>
          <w:rFonts w:ascii="ＭＳ 明朝" w:hAnsi="ＭＳ 明朝" w:hint="eastAsia"/>
          <w:szCs w:val="21"/>
        </w:rPr>
        <w:t>）</w:t>
      </w:r>
      <w:r w:rsidRPr="004525E0">
        <w:rPr>
          <w:rFonts w:ascii="ＭＳ 明朝" w:hAnsi="ＭＳ 明朝" w:hint="eastAsia"/>
          <w:szCs w:val="21"/>
        </w:rPr>
        <w:t>、本格的な人口減少社会の到来による世帯数の減少が見込まれることから、既存ストックの有効活用を優先し、農地からの土地利用の転換を抑制するとともに、「大阪府土地利用基本計画」との整合を図る。</w:t>
      </w:r>
    </w:p>
    <w:p w14:paraId="12C24847" w14:textId="77777777" w:rsidR="00677EC2" w:rsidRPr="004525E0" w:rsidRDefault="004E4AEC" w:rsidP="004E4AEC">
      <w:pPr>
        <w:ind w:leftChars="200" w:left="420" w:firstLineChars="100" w:firstLine="210"/>
        <w:rPr>
          <w:rFonts w:ascii="ＭＳ 明朝" w:hAnsi="ＭＳ 明朝"/>
          <w:szCs w:val="21"/>
        </w:rPr>
      </w:pPr>
      <w:r w:rsidRPr="004525E0">
        <w:rPr>
          <w:rFonts w:ascii="ＭＳ 明朝" w:hAnsi="ＭＳ 明朝" w:hint="eastAsia"/>
          <w:szCs w:val="21"/>
        </w:rPr>
        <w:lastRenderedPageBreak/>
        <w:t>また、都市農業振興基本法に基づき、「都市農業の多様な機能の発揮」を目標とし、農地の有効活用及び適正保全を図り、農地と宅地等が共存する良好なまちづくりをめざす。</w:t>
      </w:r>
    </w:p>
    <w:p w14:paraId="425B98E5" w14:textId="77777777" w:rsidR="004E4AEC" w:rsidRPr="004525E0" w:rsidRDefault="004E4AEC" w:rsidP="00677EC2">
      <w:pPr>
        <w:ind w:firstLineChars="100" w:firstLine="211"/>
        <w:rPr>
          <w:rFonts w:ascii="ＭＳ ゴシック" w:eastAsia="ＭＳ ゴシック" w:hAnsi="ＭＳ ゴシック"/>
          <w:b/>
          <w:szCs w:val="21"/>
        </w:rPr>
      </w:pPr>
    </w:p>
    <w:p w14:paraId="4F055F82"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E94249">
        <w:rPr>
          <w:rFonts w:ascii="ＭＳ ゴシック" w:eastAsia="ＭＳ ゴシック" w:hAnsi="ＭＳ ゴシック" w:hint="eastAsia"/>
          <w:b/>
          <w:szCs w:val="21"/>
        </w:rPr>
        <w:t>農業的土地利用の推進方向</w:t>
      </w:r>
    </w:p>
    <w:p w14:paraId="1C2DE1A9" w14:textId="1559CCC0" w:rsidR="005578B2" w:rsidRPr="00706286" w:rsidRDefault="005578B2" w:rsidP="005578B2">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農業・農空間は食料供給の場であるとともに、国土・環境保全、防災、景観、教育・福祉機能等多様な公益的機能を有し</w:t>
      </w:r>
      <w:r w:rsidR="00A0154F" w:rsidRPr="00E94249">
        <w:rPr>
          <w:rFonts w:asciiTheme="minorEastAsia" w:eastAsiaTheme="minorEastAsia" w:hAnsiTheme="minorEastAsia" w:hint="eastAsia"/>
          <w:szCs w:val="21"/>
        </w:rPr>
        <w:t>ている</w:t>
      </w:r>
      <w:r w:rsidR="00E94249">
        <w:rPr>
          <w:rFonts w:asciiTheme="minorEastAsia" w:eastAsiaTheme="minorEastAsia" w:hAnsiTheme="minorEastAsia" w:hint="eastAsia"/>
          <w:szCs w:val="21"/>
        </w:rPr>
        <w:t>。</w:t>
      </w:r>
    </w:p>
    <w:p w14:paraId="2736C54C" w14:textId="60EDE777" w:rsidR="005578B2" w:rsidRPr="004525E0" w:rsidRDefault="005578B2" w:rsidP="005578B2">
      <w:pPr>
        <w:ind w:leftChars="200" w:left="420" w:firstLineChars="100" w:firstLine="210"/>
        <w:rPr>
          <w:rFonts w:asciiTheme="minorEastAsia" w:eastAsiaTheme="minorEastAsia" w:hAnsiTheme="minorEastAsia"/>
          <w:strike/>
          <w:szCs w:val="21"/>
        </w:rPr>
      </w:pPr>
      <w:r w:rsidRPr="004525E0">
        <w:rPr>
          <w:rFonts w:asciiTheme="minorEastAsia" w:eastAsiaTheme="minorEastAsia" w:hAnsiTheme="minorEastAsia" w:hint="eastAsia"/>
          <w:szCs w:val="21"/>
        </w:rPr>
        <w:t>そのため、都市的土地利用と農業的土地利用との計画的な調整を図りつつ、</w:t>
      </w:r>
      <w:r w:rsidR="003D6651" w:rsidRPr="004525E0">
        <w:rPr>
          <w:rFonts w:ascii="ＭＳ 明朝" w:hAnsi="ＭＳ 明朝" w:hint="eastAsia"/>
          <w:szCs w:val="21"/>
        </w:rPr>
        <w:t>農用地区域内農地その他の優良農地等</w:t>
      </w:r>
      <w:r w:rsidRPr="004525E0">
        <w:rPr>
          <w:rFonts w:asciiTheme="minorEastAsia" w:eastAsiaTheme="minorEastAsia" w:hAnsiTheme="minorEastAsia" w:hint="eastAsia"/>
          <w:szCs w:val="21"/>
        </w:rPr>
        <w:t>を積極的に保全、確保</w:t>
      </w:r>
      <w:r w:rsidR="00A0154F" w:rsidRPr="004525E0">
        <w:rPr>
          <w:rFonts w:asciiTheme="minorEastAsia" w:eastAsiaTheme="minorEastAsia" w:hAnsiTheme="minorEastAsia" w:hint="eastAsia"/>
          <w:szCs w:val="21"/>
        </w:rPr>
        <w:t>し、担い手への農地の集積・集約、農業生産性向上のための整備などにより農業の高収益化を図るとともに、府民参加による農地の保全を図り、農業の多面的機能の維持・発揮にも努めていく。</w:t>
      </w:r>
    </w:p>
    <w:p w14:paraId="419A0F5E" w14:textId="1D464954" w:rsidR="00C46E46" w:rsidRPr="004525E0" w:rsidRDefault="00C46E46" w:rsidP="005578B2">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また、企業参入の促進や担い手への農地集約化など、効率的かつ有効な農地利用を進め高収益化を図る。</w:t>
      </w:r>
    </w:p>
    <w:p w14:paraId="2C77F030" w14:textId="63BDA1D8" w:rsidR="0083544D" w:rsidRPr="004525E0" w:rsidRDefault="0083544D" w:rsidP="005578B2">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特に、非農業的土地需要への対応については、無秩序な開発等による農地の減少を抑止するため、都市的土地利用と農業的土地利用との計画的な調整を図りつつ、農振法その他農地法等の関連法令に基づく適切な制度運用により、</w:t>
      </w:r>
      <w:bookmarkStart w:id="3" w:name="_Hlk209790237"/>
      <w:r w:rsidRPr="004525E0">
        <w:rPr>
          <w:rFonts w:asciiTheme="minorEastAsia" w:eastAsiaTheme="minorEastAsia" w:hAnsiTheme="minorEastAsia" w:hint="eastAsia"/>
          <w:szCs w:val="21"/>
        </w:rPr>
        <w:t>農用地区域内農地その他の優良農地等</w:t>
      </w:r>
      <w:bookmarkEnd w:id="3"/>
      <w:r w:rsidRPr="004525E0">
        <w:rPr>
          <w:rFonts w:asciiTheme="minorEastAsia" w:eastAsiaTheme="minorEastAsia" w:hAnsiTheme="minorEastAsia" w:hint="eastAsia"/>
          <w:szCs w:val="21"/>
        </w:rPr>
        <w:t>の保全を推進する。</w:t>
      </w:r>
    </w:p>
    <w:p w14:paraId="7B3BB139" w14:textId="77777777" w:rsidR="005578B2" w:rsidRPr="004525E0" w:rsidRDefault="005578B2" w:rsidP="005578B2">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府内の各農業地帯における農業振興地域の保全・活用に向けた基本的な方向性は次のとおりである。</w:t>
      </w:r>
    </w:p>
    <w:p w14:paraId="3C0AD5E3" w14:textId="401500CC" w:rsidR="00677EC2" w:rsidRPr="00A35080" w:rsidRDefault="00A35080" w:rsidP="00A35080">
      <w:pPr>
        <w:ind w:firstLineChars="200" w:firstLine="420"/>
        <w:rPr>
          <w:rFonts w:asciiTheme="minorEastAsia" w:eastAsiaTheme="minorEastAsia" w:hAnsiTheme="minorEastAsia" w:cs="Batang"/>
          <w:szCs w:val="21"/>
        </w:rPr>
      </w:pPr>
      <w:r>
        <w:rPr>
          <w:rFonts w:asciiTheme="minorEastAsia" w:eastAsiaTheme="minorEastAsia" w:hAnsiTheme="minorEastAsia" w:cs="Batang" w:hint="eastAsia"/>
          <w:szCs w:val="21"/>
        </w:rPr>
        <w:t xml:space="preserve">①　</w:t>
      </w:r>
      <w:r w:rsidR="00677EC2" w:rsidRPr="00A35080">
        <w:rPr>
          <w:rFonts w:asciiTheme="minorEastAsia" w:eastAsiaTheme="minorEastAsia" w:hAnsiTheme="minorEastAsia" w:cs="Batang" w:hint="eastAsia"/>
          <w:szCs w:val="21"/>
        </w:rPr>
        <w:t>北部農業地帯</w:t>
      </w:r>
    </w:p>
    <w:p w14:paraId="06BC3AD0" w14:textId="2FA5C56B"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豊能地域と三島地域からなる淀川以北の地域で、北に自然豊かな北摂山系を有し、北・東と西はそれぞれ京都府と兵庫県に接している区域である。南部には大阪平野に続くなだらかな丘陵地があり、淀川の堆積作用で生まれた肥沃な土地には、現在も</w:t>
      </w:r>
      <w:r w:rsidR="00AC194B" w:rsidRPr="004525E0">
        <w:rPr>
          <w:rFonts w:asciiTheme="minorEastAsia" w:eastAsiaTheme="minorEastAsia" w:hAnsiTheme="minorEastAsia" w:cs="Batang" w:hint="eastAsia"/>
          <w:szCs w:val="21"/>
        </w:rPr>
        <w:t>良質な農地</w:t>
      </w:r>
      <w:r w:rsidRPr="004525E0">
        <w:rPr>
          <w:rFonts w:asciiTheme="minorEastAsia" w:eastAsiaTheme="minorEastAsia" w:hAnsiTheme="minorEastAsia" w:cs="Batang" w:hint="eastAsia"/>
          <w:szCs w:val="21"/>
        </w:rPr>
        <w:t>が残っている。</w:t>
      </w:r>
    </w:p>
    <w:p w14:paraId="7E28ECC4" w14:textId="376FE15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北摂山系の山間部</w:t>
      </w:r>
      <w:r w:rsidR="00A0154F" w:rsidRPr="004525E0">
        <w:rPr>
          <w:rFonts w:asciiTheme="minorEastAsia" w:eastAsiaTheme="minorEastAsia" w:hAnsiTheme="minorEastAsia" w:cs="Batang" w:hint="eastAsia"/>
          <w:szCs w:val="21"/>
        </w:rPr>
        <w:t>にある集団的農地は</w:t>
      </w:r>
      <w:r w:rsidR="00EF5A49" w:rsidRPr="004525E0">
        <w:rPr>
          <w:rFonts w:asciiTheme="minorEastAsia" w:eastAsiaTheme="minorEastAsia" w:hAnsiTheme="minorEastAsia" w:cs="Batang" w:hint="eastAsia"/>
          <w:szCs w:val="21"/>
        </w:rPr>
        <w:t>、</w:t>
      </w:r>
      <w:r w:rsidR="00A0154F" w:rsidRPr="004525E0">
        <w:rPr>
          <w:rFonts w:asciiTheme="minorEastAsia" w:eastAsiaTheme="minorEastAsia" w:hAnsiTheme="minorEastAsia" w:cs="Batang" w:hint="eastAsia"/>
          <w:szCs w:val="21"/>
        </w:rPr>
        <w:t>ほ場整備実施済</w:t>
      </w:r>
      <w:r w:rsidR="00EF5A49" w:rsidRPr="004525E0">
        <w:rPr>
          <w:rFonts w:asciiTheme="minorEastAsia" w:eastAsiaTheme="minorEastAsia" w:hAnsiTheme="minorEastAsia" w:cs="Batang" w:hint="eastAsia"/>
          <w:szCs w:val="21"/>
        </w:rPr>
        <w:t>み</w:t>
      </w:r>
      <w:r w:rsidR="00A0154F" w:rsidRPr="004525E0">
        <w:rPr>
          <w:rFonts w:asciiTheme="minorEastAsia" w:eastAsiaTheme="minorEastAsia" w:hAnsiTheme="minorEastAsia" w:cs="Batang" w:hint="eastAsia"/>
          <w:szCs w:val="21"/>
        </w:rPr>
        <w:t>であり、</w:t>
      </w:r>
      <w:r w:rsidRPr="004525E0">
        <w:rPr>
          <w:rFonts w:asciiTheme="minorEastAsia" w:eastAsiaTheme="minorEastAsia" w:hAnsiTheme="minorEastAsia" w:cs="Batang" w:hint="eastAsia"/>
          <w:szCs w:val="21"/>
        </w:rPr>
        <w:t>平野部に流れる河川沿いに</w:t>
      </w:r>
      <w:r w:rsidR="00A0154F" w:rsidRPr="004525E0">
        <w:rPr>
          <w:rFonts w:asciiTheme="minorEastAsia" w:eastAsiaTheme="minorEastAsia" w:hAnsiTheme="minorEastAsia" w:cs="Batang" w:hint="eastAsia"/>
          <w:szCs w:val="21"/>
        </w:rPr>
        <w:t>も基幹的農業水利施設が整備された</w:t>
      </w:r>
      <w:r w:rsidRPr="004525E0">
        <w:rPr>
          <w:rFonts w:asciiTheme="minorEastAsia" w:eastAsiaTheme="minorEastAsia" w:hAnsiTheme="minorEastAsia" w:cs="Batang" w:hint="eastAsia"/>
          <w:szCs w:val="21"/>
        </w:rPr>
        <w:t>農地が広がっており、豊かな水源のもとで、水稲を基幹作目とした営農が中心であるため、府内でも田の占める割合が比較的高い地域となっている。また、中山間部には棚田が点在しており、景観形成上においても貴重な資源となっている。</w:t>
      </w:r>
    </w:p>
    <w:p w14:paraId="031005AE" w14:textId="4946116F"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南側平野部では、</w:t>
      </w:r>
      <w:r w:rsidR="0083544D" w:rsidRPr="004525E0">
        <w:rPr>
          <w:rFonts w:asciiTheme="minorEastAsia" w:eastAsiaTheme="minorEastAsia" w:hAnsiTheme="minorEastAsia" w:cs="Batang" w:hint="eastAsia"/>
          <w:szCs w:val="21"/>
        </w:rPr>
        <w:t>都市化が高度に進展している中、残された農地は少なくなってはいるが、</w:t>
      </w:r>
      <w:r w:rsidR="00B94A1F" w:rsidRPr="004525E0">
        <w:rPr>
          <w:rFonts w:asciiTheme="minorEastAsia" w:eastAsiaTheme="minorEastAsia" w:hAnsiTheme="minorEastAsia" w:cs="Batang" w:hint="eastAsia"/>
          <w:szCs w:val="21"/>
        </w:rPr>
        <w:t>水稲、露地野菜等が栽培されている</w:t>
      </w:r>
      <w:r w:rsidRPr="004525E0">
        <w:rPr>
          <w:rFonts w:asciiTheme="minorEastAsia" w:eastAsiaTheme="minorEastAsia" w:hAnsiTheme="minorEastAsia" w:cs="Batang" w:hint="eastAsia"/>
          <w:szCs w:val="21"/>
        </w:rPr>
        <w:t>。</w:t>
      </w:r>
    </w:p>
    <w:p w14:paraId="4C95548E" w14:textId="3871F44A" w:rsidR="0083544D" w:rsidRPr="004525E0" w:rsidRDefault="0083544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近年、農地面積の減少が進んできて</w:t>
      </w:r>
      <w:r w:rsidR="00CC179F" w:rsidRPr="004525E0">
        <w:rPr>
          <w:rFonts w:asciiTheme="minorEastAsia" w:eastAsiaTheme="minorEastAsia" w:hAnsiTheme="minorEastAsia" w:cs="Batang" w:hint="eastAsia"/>
          <w:szCs w:val="21"/>
        </w:rPr>
        <w:t>いる</w:t>
      </w:r>
      <w:r w:rsidR="006B0DB5" w:rsidRPr="004525E0">
        <w:rPr>
          <w:rFonts w:asciiTheme="minorEastAsia" w:eastAsiaTheme="minorEastAsia" w:hAnsiTheme="minorEastAsia" w:cs="Batang" w:hint="eastAsia"/>
          <w:szCs w:val="21"/>
        </w:rPr>
        <w:t>ことから、</w:t>
      </w:r>
      <w:r w:rsidRPr="004525E0">
        <w:rPr>
          <w:rFonts w:asciiTheme="minorEastAsia" w:eastAsiaTheme="minorEastAsia" w:hAnsiTheme="minorEastAsia" w:cs="Batang" w:hint="eastAsia"/>
          <w:szCs w:val="21"/>
        </w:rPr>
        <w:t>農用地区域内農地その他の優良農地等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308CC51D" w14:textId="77777777" w:rsidR="00677EC2" w:rsidRPr="004525E0" w:rsidRDefault="00677EC2" w:rsidP="005578B2">
      <w:pPr>
        <w:ind w:firstLineChars="200" w:firstLine="42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②　中部農業地帯</w:t>
      </w:r>
    </w:p>
    <w:p w14:paraId="2372AABA"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阪府の中央部に位置し、北は淀川、東は生駒山系、南は大和川に囲まれた、都市化の最も進んだ地域である。大部分の農地が平野部からそれに続く丘陵部に点在しており、約半分の農地が市街化区域内にある。</w:t>
      </w:r>
    </w:p>
    <w:p w14:paraId="514FBD38" w14:textId="03F9AF61"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平野部では、</w:t>
      </w:r>
      <w:r w:rsidR="0083544D" w:rsidRPr="004525E0">
        <w:rPr>
          <w:rFonts w:asciiTheme="minorEastAsia" w:eastAsiaTheme="minorEastAsia" w:hAnsiTheme="minorEastAsia" w:cs="Batang" w:hint="eastAsia"/>
          <w:szCs w:val="21"/>
        </w:rPr>
        <w:t>都市化が高度に進展している中、</w:t>
      </w:r>
      <w:r w:rsidRPr="004525E0">
        <w:rPr>
          <w:rFonts w:asciiTheme="minorEastAsia" w:eastAsiaTheme="minorEastAsia" w:hAnsiTheme="minorEastAsia" w:cs="Batang" w:hint="eastAsia"/>
          <w:szCs w:val="21"/>
        </w:rPr>
        <w:t>ビニールハウスによる軟弱野菜や花壇苗</w:t>
      </w:r>
      <w:r w:rsidRPr="004525E0">
        <w:rPr>
          <w:rFonts w:asciiTheme="minorEastAsia" w:eastAsiaTheme="minorEastAsia" w:hAnsiTheme="minorEastAsia" w:cs="Batang" w:hint="eastAsia"/>
          <w:szCs w:val="21"/>
        </w:rPr>
        <w:lastRenderedPageBreak/>
        <w:t>の栽培が行われており、都市近郊の立地を活かした集約的な農業が実施されている。</w:t>
      </w:r>
    </w:p>
    <w:p w14:paraId="7B1AF9C3" w14:textId="09339806"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生駒山系の緩傾斜地に点在する農地では、水稲、野菜類をはじめ、</w:t>
      </w:r>
      <w:r w:rsidR="00324C53" w:rsidRPr="004525E0">
        <w:rPr>
          <w:rFonts w:asciiTheme="minorEastAsia" w:eastAsiaTheme="minorEastAsia" w:hAnsiTheme="minorEastAsia" w:cs="Batang" w:hint="eastAsia"/>
          <w:szCs w:val="21"/>
        </w:rPr>
        <w:t>花き</w:t>
      </w:r>
      <w:r w:rsidRPr="004525E0">
        <w:rPr>
          <w:rFonts w:asciiTheme="minorEastAsia" w:eastAsiaTheme="minorEastAsia" w:hAnsiTheme="minorEastAsia" w:cs="Batang" w:hint="eastAsia"/>
          <w:szCs w:val="21"/>
        </w:rPr>
        <w:t>や果樹の生産が行われており、直売所を中心に出荷されている。</w:t>
      </w:r>
    </w:p>
    <w:p w14:paraId="4A8AEABC" w14:textId="77777777" w:rsidR="0098656D" w:rsidRPr="004525E0" w:rsidRDefault="0098656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第二京阪道路の開通等を契機とした都市的土地利用の需要により、近年、本地帯の各所では、大小様々な開発行為等が行われるなど、農地面積の減少が顕著であり、適切な土地利用調整の実施及び残された貴重な農地の保全を図る必要性が高くなっている。</w:t>
      </w:r>
    </w:p>
    <w:p w14:paraId="108C1C9B" w14:textId="6365917A" w:rsidR="0083544D" w:rsidRPr="004525E0" w:rsidRDefault="0083544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農用地区域内農地その他の優良農地等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17A124F4" w14:textId="77777777" w:rsidR="00677EC2" w:rsidRPr="004525E0" w:rsidRDefault="00677EC2" w:rsidP="00677EC2">
      <w:pPr>
        <w:ind w:firstLineChars="200" w:firstLine="420"/>
        <w:rPr>
          <w:rFonts w:asciiTheme="minorEastAsia" w:eastAsiaTheme="minorEastAsia" w:hAnsiTheme="minorEastAsia"/>
          <w:szCs w:val="21"/>
        </w:rPr>
      </w:pPr>
      <w:r w:rsidRPr="004525E0">
        <w:rPr>
          <w:rFonts w:asciiTheme="minorEastAsia" w:eastAsiaTheme="minorEastAsia" w:hAnsiTheme="minorEastAsia" w:cs="Batang" w:hint="eastAsia"/>
          <w:szCs w:val="21"/>
        </w:rPr>
        <w:t>③　南河内農業地帯</w:t>
      </w:r>
    </w:p>
    <w:p w14:paraId="1C1352F3"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阪府の東南部に位置する大和川以南の地域で、金剛生駒山系、和泉葛城山系と泉北丘陵にはさまれ、豊かな緑と水に恵まれている。都市化の進展は比較的緩やかで、歴史的文化遺産が数多く存在し、多くの史跡や伝統的まちなみなどを有している一方、近接区域には大規模な住宅地が広がっている。</w:t>
      </w:r>
    </w:p>
    <w:p w14:paraId="25B09922" w14:textId="2E4232BF" w:rsidR="00B94A1F"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この地帯には、東の山麓部から西の平野部にかけて広がる地域で野菜やぶどう、</w:t>
      </w:r>
      <w:r w:rsidR="00B94A1F" w:rsidRPr="004525E0">
        <w:rPr>
          <w:rFonts w:asciiTheme="minorEastAsia" w:eastAsiaTheme="minorEastAsia" w:hAnsiTheme="minorEastAsia" w:cs="Batang" w:hint="eastAsia"/>
          <w:szCs w:val="21"/>
        </w:rPr>
        <w:t>いちじくなど果樹の産地が形成されている。</w:t>
      </w:r>
    </w:p>
    <w:p w14:paraId="447A57F9" w14:textId="3991B0D4"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また、中山間部には美しい棚田風景が形成されており、環境保全の活動等が行われている。</w:t>
      </w:r>
    </w:p>
    <w:p w14:paraId="25399A05" w14:textId="0F927FDD" w:rsidR="0098656D" w:rsidRPr="004525E0" w:rsidRDefault="0098656D"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国道309号や大阪外環状線等の沿道における都市的土地利用の需要により、市街化調整区域において、近年、大規模な産業用地開発等も進んでいるが、これら以外の本地帯の各所でも、大小様々な開発行為等が行われ、</w:t>
      </w:r>
      <w:r w:rsidR="00A44436" w:rsidRPr="004525E0">
        <w:rPr>
          <w:rFonts w:asciiTheme="minorEastAsia" w:eastAsiaTheme="minorEastAsia" w:hAnsiTheme="minorEastAsia" w:cs="Batang" w:hint="eastAsia"/>
          <w:szCs w:val="21"/>
        </w:rPr>
        <w:t>農用地区域内農地その他の優良農地等</w:t>
      </w:r>
      <w:r w:rsidRPr="004525E0">
        <w:rPr>
          <w:rFonts w:asciiTheme="minorEastAsia" w:eastAsiaTheme="minorEastAsia" w:hAnsiTheme="minorEastAsia" w:cs="Batang" w:hint="eastAsia"/>
          <w:szCs w:val="21"/>
        </w:rPr>
        <w:t>の潰廃及びスプロール現象の進行が危惧される状況となってきているため、適切な土地利用調整の実施及び残された貴重な農地の保全を図る必要性が高くなっている。</w:t>
      </w:r>
    </w:p>
    <w:p w14:paraId="32111069" w14:textId="6A0BE6BE" w:rsidR="006A2D0C" w:rsidRPr="004525E0" w:rsidRDefault="006A2D0C" w:rsidP="006A2D0C">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農用地区域内農地その他の優良農地等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0ECE883D" w14:textId="77777777" w:rsidR="00677EC2" w:rsidRPr="004525E0" w:rsidRDefault="00677EC2" w:rsidP="00677EC2">
      <w:pPr>
        <w:ind w:firstLineChars="200" w:firstLine="42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 xml:space="preserve">④　泉州農業地帯　</w:t>
      </w:r>
    </w:p>
    <w:p w14:paraId="244D3898"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この地帯は、大和川以南の大阪湾岸部に位置し、東に泉北丘陵を有するとともに、南は和泉葛城山系をはさんで和歌山県と接している。</w:t>
      </w:r>
    </w:p>
    <w:p w14:paraId="4180EE0B" w14:textId="77777777"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北部には、臨海部から内陸部にかけて広い平野と丘陵が広がっているが、南部に行くにしたがって山地が海岸線に迫っている。長い海岸線沿いの地域は工業系、丘陵部においては住宅系の土地利用がされており、農地は南部の平野部から丘陵部を中心に広がっている。</w:t>
      </w:r>
    </w:p>
    <w:p w14:paraId="0A38F923" w14:textId="659FEF79" w:rsidR="005578B2" w:rsidRPr="004525E0" w:rsidRDefault="005578B2" w:rsidP="005578B2">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この地帯には、府内農地の約3</w:t>
      </w:r>
      <w:r w:rsidR="007C469E" w:rsidRPr="004525E0">
        <w:rPr>
          <w:rFonts w:asciiTheme="minorEastAsia" w:eastAsiaTheme="minorEastAsia" w:hAnsiTheme="minorEastAsia" w:cs="Batang"/>
          <w:szCs w:val="21"/>
        </w:rPr>
        <w:t>9</w:t>
      </w:r>
      <w:r w:rsidRPr="004525E0">
        <w:rPr>
          <w:rFonts w:asciiTheme="minorEastAsia" w:eastAsiaTheme="minorEastAsia" w:hAnsiTheme="minorEastAsia" w:cs="Batang" w:hint="eastAsia"/>
          <w:szCs w:val="21"/>
        </w:rPr>
        <w:t>％</w:t>
      </w:r>
      <w:r w:rsidR="007C469E" w:rsidRPr="004525E0">
        <w:rPr>
          <w:rFonts w:asciiTheme="minorEastAsia" w:eastAsiaTheme="minorEastAsia" w:hAnsiTheme="minorEastAsia" w:cs="Batang" w:hint="eastAsia"/>
          <w:szCs w:val="21"/>
        </w:rPr>
        <w:t>（令和5年1</w:t>
      </w:r>
      <w:r w:rsidR="007C469E" w:rsidRPr="004525E0">
        <w:rPr>
          <w:rFonts w:asciiTheme="minorEastAsia" w:eastAsiaTheme="minorEastAsia" w:hAnsiTheme="minorEastAsia" w:cs="Batang"/>
          <w:szCs w:val="21"/>
        </w:rPr>
        <w:t>0</w:t>
      </w:r>
      <w:r w:rsidR="007C469E" w:rsidRPr="004525E0">
        <w:rPr>
          <w:rFonts w:asciiTheme="minorEastAsia" w:eastAsiaTheme="minorEastAsia" w:hAnsiTheme="minorEastAsia" w:cs="Batang" w:hint="eastAsia"/>
          <w:szCs w:val="21"/>
        </w:rPr>
        <w:t>月1日時点）</w:t>
      </w:r>
      <w:r w:rsidRPr="004525E0">
        <w:rPr>
          <w:rFonts w:asciiTheme="minorEastAsia" w:eastAsiaTheme="minorEastAsia" w:hAnsiTheme="minorEastAsia" w:cs="Batang" w:hint="eastAsia"/>
          <w:szCs w:val="21"/>
        </w:rPr>
        <w:t>があり、野菜、花きなどの施設園芸を中心に、収益性の高い農業が営まれており、府内農産物の主産地が形成されている。</w:t>
      </w:r>
    </w:p>
    <w:p w14:paraId="768FAE3B" w14:textId="77777777" w:rsidR="0098656D" w:rsidRPr="004525E0" w:rsidRDefault="0098656D" w:rsidP="006A2D0C">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大阪外環状線等の沿道における都市的土地利用の需要により、市街化調整区域において、近年、大規模な産業用地開発等が行われるなど、農地面積の減少が顕著であり、適切な土</w:t>
      </w:r>
      <w:r w:rsidRPr="004525E0">
        <w:rPr>
          <w:rFonts w:asciiTheme="minorEastAsia" w:eastAsiaTheme="minorEastAsia" w:hAnsiTheme="minorEastAsia" w:cs="Batang" w:hint="eastAsia"/>
          <w:szCs w:val="21"/>
        </w:rPr>
        <w:lastRenderedPageBreak/>
        <w:t>地利用調整の実施及び残された貴重な農地の保全を図る必要性が高くなっている。</w:t>
      </w:r>
    </w:p>
    <w:p w14:paraId="5AD66E3F" w14:textId="49D474BF" w:rsidR="008770D5" w:rsidRPr="004525E0" w:rsidRDefault="006A2D0C" w:rsidP="006A2D0C">
      <w:pPr>
        <w:ind w:leftChars="300" w:left="630" w:firstLineChars="100" w:firstLine="210"/>
        <w:rPr>
          <w:rFonts w:asciiTheme="minorEastAsia" w:eastAsiaTheme="minorEastAsia" w:hAnsiTheme="minorEastAsia" w:cs="Batang"/>
          <w:szCs w:val="21"/>
        </w:rPr>
      </w:pPr>
      <w:r w:rsidRPr="004525E0">
        <w:rPr>
          <w:rFonts w:asciiTheme="minorEastAsia" w:eastAsiaTheme="minorEastAsia" w:hAnsiTheme="minorEastAsia" w:cs="Batang" w:hint="eastAsia"/>
          <w:szCs w:val="21"/>
        </w:rPr>
        <w:t>今後、</w:t>
      </w:r>
      <w:r w:rsidR="00D95DC1" w:rsidRPr="004525E0">
        <w:rPr>
          <w:rFonts w:ascii="ＭＳ 明朝" w:hAnsi="ＭＳ 明朝" w:hint="eastAsia"/>
          <w:szCs w:val="21"/>
        </w:rPr>
        <w:t>農用地区域内農地その他の優良農地等</w:t>
      </w:r>
      <w:r w:rsidRPr="004525E0">
        <w:rPr>
          <w:rFonts w:asciiTheme="minorEastAsia" w:eastAsiaTheme="minorEastAsia" w:hAnsiTheme="minorEastAsia" w:cs="Batang" w:hint="eastAsia"/>
          <w:szCs w:val="21"/>
        </w:rPr>
        <w:t>を保全・確保するため、農業振興地域及び農用地区域の拡大や新規指定に取り組むなど農振法その他農地法等の関連法令に基づく適切な制度運用を行うとともに、これらの地域・区域における適正かつ効率的な営農を推進し、農空間の保全と活用を図る。</w:t>
      </w:r>
    </w:p>
    <w:p w14:paraId="40CCAD92" w14:textId="77777777" w:rsidR="00BA210B" w:rsidRPr="00706286" w:rsidRDefault="00BA210B" w:rsidP="005578B2">
      <w:pPr>
        <w:ind w:leftChars="300" w:left="630" w:firstLineChars="100" w:firstLine="210"/>
        <w:rPr>
          <w:rFonts w:asciiTheme="minorEastAsia" w:eastAsiaTheme="minorEastAsia" w:hAnsiTheme="minorEastAsia" w:cs="Batang"/>
          <w:szCs w:val="21"/>
        </w:rPr>
      </w:pPr>
    </w:p>
    <w:p w14:paraId="7CA76F1C"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第２　農業振興地域として指定することを相当とする地域の位置及び規模に関する</w:t>
      </w:r>
    </w:p>
    <w:p w14:paraId="3E5E9316" w14:textId="77777777" w:rsidR="00677EC2" w:rsidRDefault="00677EC2" w:rsidP="00677EC2">
      <w:pPr>
        <w:ind w:firstLineChars="300" w:firstLine="723"/>
        <w:rPr>
          <w:rFonts w:ascii="ＭＳ ゴシック" w:eastAsia="ＭＳ ゴシック" w:hAnsi="ＭＳ ゴシック"/>
          <w:b/>
          <w:sz w:val="24"/>
        </w:rPr>
      </w:pPr>
      <w:r>
        <w:rPr>
          <w:rFonts w:ascii="ＭＳ ゴシック" w:eastAsia="ＭＳ ゴシック" w:hAnsi="ＭＳ ゴシック" w:hint="eastAsia"/>
          <w:b/>
          <w:sz w:val="24"/>
        </w:rPr>
        <w:t>事項（指定予定地域）</w:t>
      </w:r>
    </w:p>
    <w:p w14:paraId="4D3D8E08" w14:textId="77777777" w:rsidR="00677EC2" w:rsidRDefault="00677EC2" w:rsidP="00677EC2">
      <w:pPr>
        <w:ind w:firstLineChars="300" w:firstLine="630"/>
        <w:rPr>
          <w:rFonts w:ascii="ＭＳ ゴシック" w:eastAsia="ＭＳ ゴシック" w:hAnsi="ＭＳ ゴシック"/>
          <w:b/>
          <w:sz w:val="24"/>
        </w:rPr>
      </w:pPr>
      <w:r>
        <w:rPr>
          <w:rFonts w:ascii="ＭＳ 明朝" w:hAnsi="ＭＳ 明朝" w:hint="eastAsia"/>
          <w:szCs w:val="21"/>
        </w:rPr>
        <w:t xml:space="preserve">　　　　　　　　　　　　　　　　　　　　　　　　　　　　　　　　　　（単位：ｈａ）</w:t>
      </w: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4394"/>
        <w:gridCol w:w="2164"/>
      </w:tblGrid>
      <w:tr w:rsidR="00677EC2" w:rsidRPr="00706286" w14:paraId="66EDF0B2" w14:textId="77777777" w:rsidTr="001C1D03">
        <w:tc>
          <w:tcPr>
            <w:tcW w:w="1134" w:type="dxa"/>
            <w:tcBorders>
              <w:top w:val="single" w:sz="4" w:space="0" w:color="auto"/>
              <w:left w:val="single" w:sz="4" w:space="0" w:color="auto"/>
              <w:bottom w:val="single" w:sz="4" w:space="0" w:color="auto"/>
              <w:right w:val="single" w:sz="4" w:space="0" w:color="auto"/>
            </w:tcBorders>
            <w:hideMark/>
          </w:tcPr>
          <w:p w14:paraId="4D7E96FB" w14:textId="77777777" w:rsidR="00677EC2" w:rsidRPr="00706286" w:rsidRDefault="00677EC2" w:rsidP="006912A6">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農業地帯名</w:t>
            </w:r>
          </w:p>
        </w:tc>
        <w:tc>
          <w:tcPr>
            <w:tcW w:w="1560" w:type="dxa"/>
            <w:tcBorders>
              <w:top w:val="single" w:sz="4" w:space="0" w:color="auto"/>
              <w:left w:val="single" w:sz="4" w:space="0" w:color="auto"/>
              <w:bottom w:val="single" w:sz="4" w:space="0" w:color="auto"/>
              <w:right w:val="single" w:sz="4" w:space="0" w:color="auto"/>
            </w:tcBorders>
            <w:hideMark/>
          </w:tcPr>
          <w:p w14:paraId="0C72FF5E" w14:textId="77777777" w:rsidR="00677EC2" w:rsidRPr="00706286" w:rsidRDefault="00677EC2" w:rsidP="006912A6">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指定予定地域名</w:t>
            </w:r>
          </w:p>
        </w:tc>
        <w:tc>
          <w:tcPr>
            <w:tcW w:w="4394" w:type="dxa"/>
            <w:tcBorders>
              <w:top w:val="single" w:sz="4" w:space="0" w:color="auto"/>
              <w:left w:val="single" w:sz="4" w:space="0" w:color="auto"/>
              <w:bottom w:val="single" w:sz="4" w:space="0" w:color="auto"/>
              <w:right w:val="single" w:sz="4" w:space="0" w:color="auto"/>
            </w:tcBorders>
            <w:hideMark/>
          </w:tcPr>
          <w:p w14:paraId="32BB6701" w14:textId="77777777" w:rsidR="00677EC2" w:rsidRPr="00706286" w:rsidRDefault="00677EC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指定予定地域の範囲</w:t>
            </w:r>
          </w:p>
        </w:tc>
        <w:tc>
          <w:tcPr>
            <w:tcW w:w="2164" w:type="dxa"/>
            <w:tcBorders>
              <w:top w:val="single" w:sz="4" w:space="0" w:color="auto"/>
              <w:left w:val="single" w:sz="4" w:space="0" w:color="auto"/>
              <w:bottom w:val="single" w:sz="4" w:space="0" w:color="auto"/>
              <w:right w:val="single" w:sz="4" w:space="0" w:color="auto"/>
            </w:tcBorders>
            <w:hideMark/>
          </w:tcPr>
          <w:p w14:paraId="5A6B717F" w14:textId="77777777" w:rsidR="00677EC2" w:rsidRPr="00706286" w:rsidRDefault="00677EC2" w:rsidP="006912A6">
            <w:pPr>
              <w:ind w:rightChars="146" w:right="307"/>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指定予定地域の規模</w:t>
            </w:r>
          </w:p>
        </w:tc>
      </w:tr>
      <w:tr w:rsidR="005578B2" w:rsidRPr="00706286" w14:paraId="7693A513"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5137DB84"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w:t>
            </w:r>
          </w:p>
          <w:p w14:paraId="66ED44A5"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376F6B2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能勢地域</w:t>
            </w:r>
          </w:p>
          <w:p w14:paraId="486E5849"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w:t>
            </w:r>
          </w:p>
        </w:tc>
        <w:tc>
          <w:tcPr>
            <w:tcW w:w="4394" w:type="dxa"/>
            <w:tcBorders>
              <w:top w:val="single" w:sz="4" w:space="0" w:color="auto"/>
              <w:left w:val="single" w:sz="4" w:space="0" w:color="auto"/>
              <w:bottom w:val="single" w:sz="4" w:space="0" w:color="auto"/>
              <w:right w:val="single" w:sz="4" w:space="0" w:color="auto"/>
            </w:tcBorders>
            <w:hideMark/>
          </w:tcPr>
          <w:p w14:paraId="4C3DCD4C" w14:textId="0CE8166B"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能勢町のうち都市計画法の市街化区域及び農用地等として利用できない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004737E1">
              <w:rPr>
                <w:rFonts w:asciiTheme="minorEastAsia" w:eastAsiaTheme="minorEastAsia" w:hAnsiTheme="minorEastAsia" w:hint="eastAsia"/>
                <w:sz w:val="18"/>
                <w:szCs w:val="18"/>
              </w:rPr>
              <w:t>等</w:t>
            </w:r>
            <w:r w:rsidRPr="00706286">
              <w:rPr>
                <w:rFonts w:asciiTheme="minorEastAsia" w:eastAsiaTheme="minorEastAsia" w:hAnsiTheme="minorEastAsia" w:hint="eastAsia"/>
                <w:sz w:val="18"/>
                <w:szCs w:val="18"/>
              </w:rPr>
              <w:t>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79F9C235" w14:textId="4CA8A5A1"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総面積3,5</w:t>
            </w:r>
            <w:r w:rsidR="00022C86" w:rsidRPr="00E94249">
              <w:rPr>
                <w:rFonts w:asciiTheme="minorEastAsia" w:eastAsiaTheme="minorEastAsia" w:hAnsiTheme="minorEastAsia" w:hint="eastAsia"/>
                <w:sz w:val="18"/>
                <w:szCs w:val="18"/>
              </w:rPr>
              <w:t>5</w:t>
            </w:r>
            <w:r w:rsidRPr="00E94249">
              <w:rPr>
                <w:rFonts w:asciiTheme="minorEastAsia" w:eastAsiaTheme="minorEastAsia" w:hAnsiTheme="minorEastAsia" w:hint="eastAsia"/>
                <w:sz w:val="18"/>
                <w:szCs w:val="18"/>
              </w:rPr>
              <w:t>2</w:t>
            </w:r>
          </w:p>
          <w:p w14:paraId="7D9C7724"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1,298</w:t>
            </w:r>
            <w:r w:rsidRPr="00E94249">
              <w:rPr>
                <w:rFonts w:asciiTheme="minorEastAsia" w:eastAsiaTheme="minorEastAsia" w:hAnsiTheme="minorEastAsia" w:hint="eastAsia"/>
                <w:sz w:val="18"/>
                <w:szCs w:val="18"/>
              </w:rPr>
              <w:t>)</w:t>
            </w:r>
          </w:p>
        </w:tc>
      </w:tr>
      <w:tr w:rsidR="005578B2" w:rsidRPr="00706286" w14:paraId="5C8169D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930B3A1"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C67E65A"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豊能地域</w:t>
            </w:r>
          </w:p>
          <w:p w14:paraId="38FCF3BF"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w:t>
            </w:r>
          </w:p>
        </w:tc>
        <w:tc>
          <w:tcPr>
            <w:tcW w:w="4394" w:type="dxa"/>
            <w:tcBorders>
              <w:top w:val="single" w:sz="4" w:space="0" w:color="auto"/>
              <w:left w:val="single" w:sz="4" w:space="0" w:color="auto"/>
              <w:bottom w:val="single" w:sz="4" w:space="0" w:color="auto"/>
              <w:right w:val="single" w:sz="4" w:space="0" w:color="auto"/>
            </w:tcBorders>
            <w:hideMark/>
          </w:tcPr>
          <w:p w14:paraId="5B1FB356" w14:textId="16A69364"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豊能町のうち都市計画法の市街化区域及び農用地等として利用できない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A2FD8FC"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総面積1,756</w:t>
            </w:r>
          </w:p>
          <w:p w14:paraId="48A42738"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(農用地面積29</w:t>
            </w:r>
            <w:r w:rsidR="00A63D73" w:rsidRPr="00E94249">
              <w:rPr>
                <w:rFonts w:asciiTheme="minorEastAsia" w:eastAsiaTheme="minorEastAsia" w:hAnsiTheme="minorEastAsia" w:hint="eastAsia"/>
                <w:sz w:val="18"/>
                <w:szCs w:val="18"/>
              </w:rPr>
              <w:t>7</w:t>
            </w:r>
            <w:r w:rsidRPr="00E94249">
              <w:rPr>
                <w:rFonts w:asciiTheme="minorEastAsia" w:eastAsiaTheme="minorEastAsia" w:hAnsiTheme="minorEastAsia" w:hint="eastAsia"/>
                <w:sz w:val="18"/>
                <w:szCs w:val="18"/>
              </w:rPr>
              <w:t>)</w:t>
            </w:r>
          </w:p>
        </w:tc>
      </w:tr>
      <w:tr w:rsidR="005578B2" w:rsidRPr="00706286" w14:paraId="2F52124F"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6BC6E094"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A28ECB"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茨木地域</w:t>
            </w:r>
          </w:p>
          <w:p w14:paraId="424CD37E"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w:t>
            </w:r>
          </w:p>
        </w:tc>
        <w:tc>
          <w:tcPr>
            <w:tcW w:w="4394" w:type="dxa"/>
            <w:tcBorders>
              <w:top w:val="single" w:sz="4" w:space="0" w:color="auto"/>
              <w:left w:val="single" w:sz="4" w:space="0" w:color="auto"/>
              <w:bottom w:val="single" w:sz="4" w:space="0" w:color="auto"/>
              <w:right w:val="single" w:sz="4" w:space="0" w:color="auto"/>
            </w:tcBorders>
            <w:hideMark/>
          </w:tcPr>
          <w:p w14:paraId="185A6922" w14:textId="34C8EBF1"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茨木市のうち都市計画法の市街化区域及び農用地等として利用できない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5F800774" w14:textId="6AC9EF90"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63D73" w:rsidRPr="00E94249">
              <w:rPr>
                <w:rFonts w:asciiTheme="minorEastAsia" w:eastAsiaTheme="minorEastAsia" w:hAnsiTheme="minorEastAsia" w:hint="eastAsia"/>
                <w:sz w:val="18"/>
                <w:szCs w:val="18"/>
              </w:rPr>
              <w:t>2,28</w:t>
            </w:r>
            <w:r w:rsidR="00022C86" w:rsidRPr="00E94249">
              <w:rPr>
                <w:rFonts w:asciiTheme="minorEastAsia" w:eastAsiaTheme="minorEastAsia" w:hAnsiTheme="minorEastAsia"/>
                <w:sz w:val="18"/>
                <w:szCs w:val="18"/>
              </w:rPr>
              <w:t>7</w:t>
            </w:r>
          </w:p>
          <w:p w14:paraId="4DAADFA1" w14:textId="5E57319F" w:rsidR="005578B2" w:rsidRPr="00E94249" w:rsidRDefault="005578B2"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022C86" w:rsidRPr="00E94249">
              <w:rPr>
                <w:rFonts w:asciiTheme="minorEastAsia" w:eastAsiaTheme="minorEastAsia" w:hAnsiTheme="minorEastAsia" w:hint="eastAsia"/>
                <w:sz w:val="18"/>
                <w:szCs w:val="18"/>
              </w:rPr>
              <w:t>4</w:t>
            </w:r>
            <w:r w:rsidR="00022C86" w:rsidRPr="00E94249">
              <w:rPr>
                <w:rFonts w:asciiTheme="minorEastAsia" w:eastAsiaTheme="minorEastAsia" w:hAnsiTheme="minorEastAsia"/>
                <w:sz w:val="18"/>
                <w:szCs w:val="18"/>
              </w:rPr>
              <w:t>94</w:t>
            </w:r>
            <w:r w:rsidRPr="00E94249">
              <w:rPr>
                <w:rFonts w:asciiTheme="minorEastAsia" w:eastAsiaTheme="minorEastAsia" w:hAnsiTheme="minorEastAsia" w:hint="eastAsia"/>
                <w:sz w:val="18"/>
                <w:szCs w:val="18"/>
              </w:rPr>
              <w:t>)</w:t>
            </w:r>
          </w:p>
        </w:tc>
      </w:tr>
      <w:tr w:rsidR="005578B2" w:rsidRPr="00706286" w14:paraId="469CDB22"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7A952CF9"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EB493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高槻地域</w:t>
            </w:r>
          </w:p>
          <w:p w14:paraId="28648718"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w:t>
            </w:r>
          </w:p>
        </w:tc>
        <w:tc>
          <w:tcPr>
            <w:tcW w:w="4394" w:type="dxa"/>
            <w:tcBorders>
              <w:top w:val="single" w:sz="4" w:space="0" w:color="auto"/>
              <w:left w:val="single" w:sz="4" w:space="0" w:color="auto"/>
              <w:bottom w:val="single" w:sz="4" w:space="0" w:color="auto"/>
              <w:right w:val="single" w:sz="4" w:space="0" w:color="auto"/>
            </w:tcBorders>
            <w:hideMark/>
          </w:tcPr>
          <w:p w14:paraId="339F5B77" w14:textId="193EE040"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高槻市のうち都市計画法の市街化区域及び農用地等として利用できない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384C378"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総面積2,078</w:t>
            </w:r>
          </w:p>
          <w:p w14:paraId="174B80E7" w14:textId="6B98E2AA"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4</w:t>
            </w:r>
            <w:r w:rsidR="00022C86" w:rsidRPr="00E94249">
              <w:rPr>
                <w:rFonts w:asciiTheme="minorEastAsia" w:eastAsiaTheme="minorEastAsia" w:hAnsiTheme="minorEastAsia"/>
                <w:sz w:val="18"/>
                <w:szCs w:val="18"/>
              </w:rPr>
              <w:t>4</w:t>
            </w:r>
            <w:r w:rsidR="00A63D73" w:rsidRPr="00E94249">
              <w:rPr>
                <w:rFonts w:asciiTheme="minorEastAsia" w:eastAsiaTheme="minorEastAsia" w:hAnsiTheme="minorEastAsia" w:hint="eastAsia"/>
                <w:sz w:val="18"/>
                <w:szCs w:val="18"/>
              </w:rPr>
              <w:t>3</w:t>
            </w:r>
            <w:r w:rsidRPr="00E94249">
              <w:rPr>
                <w:rFonts w:asciiTheme="minorEastAsia" w:eastAsiaTheme="minorEastAsia" w:hAnsiTheme="minorEastAsia" w:hint="eastAsia"/>
                <w:sz w:val="18"/>
                <w:szCs w:val="18"/>
              </w:rPr>
              <w:t>)</w:t>
            </w:r>
          </w:p>
        </w:tc>
      </w:tr>
      <w:tr w:rsidR="005578B2" w:rsidRPr="00706286" w14:paraId="41481F30"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0A8F908E" w14:textId="77777777" w:rsidR="005578B2" w:rsidRPr="00706286" w:rsidRDefault="005578B2">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0A94BF6"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北部計</w:t>
            </w:r>
          </w:p>
        </w:tc>
        <w:tc>
          <w:tcPr>
            <w:tcW w:w="4394" w:type="dxa"/>
            <w:tcBorders>
              <w:top w:val="single" w:sz="4" w:space="0" w:color="auto"/>
              <w:left w:val="single" w:sz="4" w:space="0" w:color="auto"/>
              <w:bottom w:val="single" w:sz="4" w:space="0" w:color="auto"/>
              <w:right w:val="single" w:sz="4" w:space="0" w:color="auto"/>
            </w:tcBorders>
          </w:tcPr>
          <w:p w14:paraId="39D3F4EF" w14:textId="77777777" w:rsidR="005578B2" w:rsidRPr="00706286" w:rsidRDefault="005578B2">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13684321" w14:textId="48CA4E4F"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63D73" w:rsidRPr="00E94249">
              <w:rPr>
                <w:rFonts w:asciiTheme="minorEastAsia" w:eastAsiaTheme="minorEastAsia" w:hAnsiTheme="minorEastAsia" w:hint="eastAsia"/>
                <w:sz w:val="18"/>
                <w:szCs w:val="18"/>
              </w:rPr>
              <w:t>9,6</w:t>
            </w:r>
            <w:r w:rsidR="00022C86" w:rsidRPr="00E94249">
              <w:rPr>
                <w:rFonts w:asciiTheme="minorEastAsia" w:eastAsiaTheme="minorEastAsia" w:hAnsiTheme="minorEastAsia"/>
                <w:sz w:val="18"/>
                <w:szCs w:val="18"/>
              </w:rPr>
              <w:t>73</w:t>
            </w:r>
          </w:p>
          <w:p w14:paraId="21E3F559" w14:textId="62AAC70A" w:rsidR="005578B2" w:rsidRPr="00E94249" w:rsidRDefault="005578B2"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(農用地面積2,5</w:t>
            </w:r>
            <w:r w:rsidR="00022C86" w:rsidRPr="00E94249">
              <w:rPr>
                <w:rFonts w:asciiTheme="minorEastAsia" w:eastAsiaTheme="minorEastAsia" w:hAnsiTheme="minorEastAsia"/>
                <w:sz w:val="18"/>
                <w:szCs w:val="18"/>
              </w:rPr>
              <w:t>32</w:t>
            </w:r>
            <w:r w:rsidRPr="00E94249">
              <w:rPr>
                <w:rFonts w:asciiTheme="minorEastAsia" w:eastAsiaTheme="minorEastAsia" w:hAnsiTheme="minorEastAsia" w:hint="eastAsia"/>
                <w:sz w:val="18"/>
                <w:szCs w:val="18"/>
              </w:rPr>
              <w:t>)</w:t>
            </w:r>
          </w:p>
        </w:tc>
      </w:tr>
      <w:tr w:rsidR="005578B2" w:rsidRPr="00706286" w14:paraId="39945E20"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06E155B3"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w:t>
            </w:r>
          </w:p>
          <w:p w14:paraId="0DA15EAA" w14:textId="77777777"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02B960CD"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枚方地域</w:t>
            </w:r>
          </w:p>
          <w:p w14:paraId="1CC33F10" w14:textId="77777777" w:rsidR="005578B2" w:rsidRPr="00706286" w:rsidRDefault="005578B2">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w:t>
            </w:r>
          </w:p>
        </w:tc>
        <w:tc>
          <w:tcPr>
            <w:tcW w:w="4394" w:type="dxa"/>
            <w:tcBorders>
              <w:top w:val="single" w:sz="4" w:space="0" w:color="auto"/>
              <w:left w:val="single" w:sz="4" w:space="0" w:color="auto"/>
              <w:bottom w:val="single" w:sz="4" w:space="0" w:color="auto"/>
              <w:right w:val="single" w:sz="4" w:space="0" w:color="auto"/>
            </w:tcBorders>
            <w:hideMark/>
          </w:tcPr>
          <w:p w14:paraId="09571133" w14:textId="7E9B5C44" w:rsidR="005578B2" w:rsidRPr="00706286" w:rsidRDefault="005578B2">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枚方市のうち都市計画法の市街化区域及び農用地等として利用できない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C3B8779"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総面積320</w:t>
            </w:r>
          </w:p>
          <w:p w14:paraId="42C924C4" w14:textId="77777777" w:rsidR="005578B2" w:rsidRPr="00E94249" w:rsidRDefault="005578B2" w:rsidP="006409E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(農用地面積58)</w:t>
            </w:r>
          </w:p>
        </w:tc>
      </w:tr>
      <w:tr w:rsidR="00392B0A" w:rsidRPr="00706286" w14:paraId="7956E6C6"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tcPr>
          <w:p w14:paraId="0BEBD32F"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1117894" w14:textId="77777777" w:rsidR="00392B0A" w:rsidRPr="007820FE" w:rsidRDefault="002A7110" w:rsidP="00392B0A">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四條畷</w:t>
            </w:r>
            <w:r w:rsidR="00392B0A" w:rsidRPr="007820FE">
              <w:rPr>
                <w:rFonts w:asciiTheme="minorEastAsia" w:eastAsiaTheme="minorEastAsia" w:hAnsiTheme="minorEastAsia" w:hint="eastAsia"/>
                <w:sz w:val="18"/>
                <w:szCs w:val="18"/>
              </w:rPr>
              <w:t>地域</w:t>
            </w:r>
          </w:p>
          <w:p w14:paraId="464BC30C" w14:textId="77777777" w:rsidR="00392B0A" w:rsidRPr="007820FE" w:rsidRDefault="00392B0A" w:rsidP="00392B0A">
            <w:pPr>
              <w:jc w:val="center"/>
              <w:rPr>
                <w:rFonts w:asciiTheme="minorEastAsia" w:eastAsiaTheme="minorEastAsia" w:hAnsiTheme="minorEastAsia"/>
                <w:sz w:val="18"/>
                <w:szCs w:val="18"/>
              </w:rPr>
            </w:pPr>
            <w:r w:rsidRPr="007820FE">
              <w:rPr>
                <w:rFonts w:asciiTheme="minorEastAsia" w:eastAsiaTheme="minorEastAsia" w:hAnsiTheme="minorEastAsia" w:hint="eastAsia"/>
                <w:sz w:val="18"/>
                <w:szCs w:val="18"/>
              </w:rPr>
              <w:t>（</w:t>
            </w:r>
            <w:r w:rsidR="002A7110" w:rsidRPr="007820FE">
              <w:rPr>
                <w:rFonts w:asciiTheme="minorEastAsia" w:eastAsiaTheme="minorEastAsia" w:hAnsiTheme="minorEastAsia" w:hint="eastAsia"/>
                <w:sz w:val="18"/>
                <w:szCs w:val="18"/>
              </w:rPr>
              <w:t>四條畷</w:t>
            </w:r>
            <w:r w:rsidRPr="007820FE">
              <w:rPr>
                <w:rFonts w:asciiTheme="minorEastAsia" w:eastAsiaTheme="minorEastAsia" w:hAnsiTheme="minorEastAsia" w:hint="eastAsia"/>
                <w:sz w:val="18"/>
                <w:szCs w:val="18"/>
              </w:rPr>
              <w:t>市）</w:t>
            </w:r>
          </w:p>
        </w:tc>
        <w:tc>
          <w:tcPr>
            <w:tcW w:w="4394" w:type="dxa"/>
            <w:tcBorders>
              <w:top w:val="single" w:sz="4" w:space="0" w:color="auto"/>
              <w:left w:val="single" w:sz="4" w:space="0" w:color="auto"/>
              <w:bottom w:val="single" w:sz="4" w:space="0" w:color="auto"/>
              <w:right w:val="single" w:sz="4" w:space="0" w:color="auto"/>
            </w:tcBorders>
          </w:tcPr>
          <w:p w14:paraId="638671CF" w14:textId="1DDB2E3E" w:rsidR="00392B0A" w:rsidRPr="007820FE" w:rsidRDefault="000655D1" w:rsidP="00392B0A">
            <w:pPr>
              <w:rPr>
                <w:rFonts w:asciiTheme="minorEastAsia" w:eastAsiaTheme="minorEastAsia" w:hAnsiTheme="minorEastAsia"/>
                <w:sz w:val="18"/>
                <w:szCs w:val="18"/>
              </w:rPr>
            </w:pPr>
            <w:r>
              <w:rPr>
                <w:rFonts w:asciiTheme="minorEastAsia" w:eastAsiaTheme="minorEastAsia" w:hAnsiTheme="minorEastAsia" w:hint="eastAsia"/>
                <w:sz w:val="18"/>
                <w:szCs w:val="18"/>
              </w:rPr>
              <w:t>四</w:t>
            </w:r>
            <w:r w:rsidRPr="00515467">
              <w:rPr>
                <w:rFonts w:asciiTheme="minorEastAsia" w:eastAsiaTheme="minorEastAsia" w:hAnsiTheme="minorEastAsia" w:hint="eastAsia"/>
                <w:sz w:val="18"/>
                <w:szCs w:val="18"/>
              </w:rPr>
              <w:t>條</w:t>
            </w:r>
            <w:r w:rsidR="00392B0A" w:rsidRPr="007820FE">
              <w:rPr>
                <w:rFonts w:asciiTheme="minorEastAsia" w:eastAsiaTheme="minorEastAsia" w:hAnsiTheme="minorEastAsia" w:hint="eastAsia"/>
                <w:sz w:val="18"/>
                <w:szCs w:val="18"/>
              </w:rPr>
              <w:t>畷市のうち都市計画法の市街化区域及び農用地等として利用できない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00392B0A" w:rsidRPr="007820FE">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tcPr>
          <w:p w14:paraId="37C8F2DC"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5813C4" w:rsidRPr="00E94249">
              <w:rPr>
                <w:rFonts w:asciiTheme="minorEastAsia" w:eastAsiaTheme="minorEastAsia" w:hAnsiTheme="minorEastAsia" w:hint="eastAsia"/>
                <w:sz w:val="18"/>
                <w:szCs w:val="18"/>
              </w:rPr>
              <w:t>114</w:t>
            </w:r>
          </w:p>
          <w:p w14:paraId="3319A18A"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5813C4" w:rsidRPr="00E94249">
              <w:rPr>
                <w:rFonts w:asciiTheme="minorEastAsia" w:eastAsiaTheme="minorEastAsia" w:hAnsiTheme="minorEastAsia" w:hint="eastAsia"/>
                <w:sz w:val="18"/>
                <w:szCs w:val="18"/>
              </w:rPr>
              <w:t>59</w:t>
            </w:r>
            <w:r w:rsidRPr="00E94249">
              <w:rPr>
                <w:rFonts w:asciiTheme="minorEastAsia" w:eastAsiaTheme="minorEastAsia" w:hAnsiTheme="minorEastAsia" w:hint="eastAsia"/>
                <w:sz w:val="18"/>
                <w:szCs w:val="18"/>
              </w:rPr>
              <w:t>)</w:t>
            </w:r>
          </w:p>
        </w:tc>
      </w:tr>
      <w:tr w:rsidR="00392B0A" w:rsidRPr="00706286" w14:paraId="24D577B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5E02A40"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C19784"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八尾地域</w:t>
            </w:r>
          </w:p>
          <w:p w14:paraId="44DE7A9F"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w:t>
            </w:r>
          </w:p>
        </w:tc>
        <w:tc>
          <w:tcPr>
            <w:tcW w:w="4394" w:type="dxa"/>
            <w:tcBorders>
              <w:top w:val="single" w:sz="4" w:space="0" w:color="auto"/>
              <w:left w:val="single" w:sz="4" w:space="0" w:color="auto"/>
              <w:bottom w:val="single" w:sz="4" w:space="0" w:color="auto"/>
              <w:right w:val="single" w:sz="4" w:space="0" w:color="auto"/>
            </w:tcBorders>
            <w:hideMark/>
          </w:tcPr>
          <w:p w14:paraId="2612ED2C" w14:textId="1772418C"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八尾市のうち都市計画法の市街化区域及び農用地等として利用できない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3F21686F"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総面積140</w:t>
            </w:r>
          </w:p>
          <w:p w14:paraId="7FB02DAE"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(農用地面積85)</w:t>
            </w:r>
          </w:p>
        </w:tc>
      </w:tr>
      <w:tr w:rsidR="00392B0A" w:rsidRPr="00706286" w14:paraId="274F47CD"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2C5EFCCE"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3152355"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柏原地域</w:t>
            </w:r>
          </w:p>
          <w:p w14:paraId="6CF94C1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w:t>
            </w:r>
          </w:p>
        </w:tc>
        <w:tc>
          <w:tcPr>
            <w:tcW w:w="4394" w:type="dxa"/>
            <w:tcBorders>
              <w:top w:val="single" w:sz="4" w:space="0" w:color="auto"/>
              <w:left w:val="single" w:sz="4" w:space="0" w:color="auto"/>
              <w:bottom w:val="single" w:sz="4" w:space="0" w:color="auto"/>
              <w:right w:val="single" w:sz="4" w:space="0" w:color="auto"/>
            </w:tcBorders>
            <w:hideMark/>
          </w:tcPr>
          <w:p w14:paraId="32E8205D" w14:textId="0DF0F8BA" w:rsidR="00392B0A" w:rsidRPr="00706286" w:rsidRDefault="00392B0A"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柏原市のうち都市計画法の市街化区域及び農用地等として利用できない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E2E50C0"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総面積1,180</w:t>
            </w:r>
          </w:p>
          <w:p w14:paraId="21DC9BBC"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177</w:t>
            </w:r>
            <w:r w:rsidRPr="00E94249">
              <w:rPr>
                <w:rFonts w:asciiTheme="minorEastAsia" w:eastAsiaTheme="minorEastAsia" w:hAnsiTheme="minorEastAsia" w:hint="eastAsia"/>
                <w:sz w:val="18"/>
                <w:szCs w:val="18"/>
              </w:rPr>
              <w:t>)</w:t>
            </w:r>
          </w:p>
        </w:tc>
      </w:tr>
      <w:tr w:rsidR="00392B0A" w:rsidRPr="00706286" w14:paraId="02802D2D" w14:textId="77777777" w:rsidTr="00A91A30">
        <w:tc>
          <w:tcPr>
            <w:tcW w:w="1134" w:type="dxa"/>
            <w:vMerge/>
            <w:tcBorders>
              <w:top w:val="single" w:sz="4" w:space="0" w:color="auto"/>
              <w:left w:val="single" w:sz="4" w:space="0" w:color="auto"/>
              <w:bottom w:val="single" w:sz="4" w:space="0" w:color="auto"/>
              <w:right w:val="single" w:sz="4" w:space="0" w:color="auto"/>
            </w:tcBorders>
            <w:vAlign w:val="center"/>
            <w:hideMark/>
          </w:tcPr>
          <w:p w14:paraId="27824869" w14:textId="77777777" w:rsidR="00392B0A" w:rsidRPr="00706286"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C209BD1" w14:textId="77777777" w:rsidR="00392B0A" w:rsidRPr="00706286" w:rsidRDefault="00392B0A"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中部計</w:t>
            </w:r>
          </w:p>
        </w:tc>
        <w:tc>
          <w:tcPr>
            <w:tcW w:w="4394" w:type="dxa"/>
            <w:tcBorders>
              <w:top w:val="single" w:sz="4" w:space="0" w:color="auto"/>
              <w:left w:val="single" w:sz="4" w:space="0" w:color="auto"/>
              <w:bottom w:val="single" w:sz="4" w:space="0" w:color="auto"/>
              <w:right w:val="single" w:sz="4" w:space="0" w:color="auto"/>
            </w:tcBorders>
          </w:tcPr>
          <w:p w14:paraId="1A067932" w14:textId="77777777" w:rsidR="00392B0A" w:rsidRPr="00706286"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05642598"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w:t>
            </w:r>
            <w:r w:rsidR="00A63D73" w:rsidRPr="00E94249">
              <w:rPr>
                <w:rFonts w:asciiTheme="minorEastAsia" w:eastAsiaTheme="minorEastAsia" w:hAnsiTheme="minorEastAsia" w:hint="eastAsia"/>
                <w:sz w:val="18"/>
                <w:szCs w:val="18"/>
              </w:rPr>
              <w:t>754</w:t>
            </w:r>
          </w:p>
          <w:p w14:paraId="6E02F50F" w14:textId="77777777" w:rsidR="00392B0A" w:rsidRPr="00E94249" w:rsidRDefault="00392B0A"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(農用地面積3</w:t>
            </w:r>
            <w:r w:rsidR="00A63D73" w:rsidRPr="00E94249">
              <w:rPr>
                <w:rFonts w:asciiTheme="minorEastAsia" w:eastAsiaTheme="minorEastAsia" w:hAnsiTheme="minorEastAsia"/>
                <w:sz w:val="18"/>
                <w:szCs w:val="18"/>
              </w:rPr>
              <w:t>79</w:t>
            </w:r>
            <w:r w:rsidRPr="00E94249">
              <w:rPr>
                <w:rFonts w:asciiTheme="minorEastAsia" w:eastAsiaTheme="minorEastAsia" w:hAnsiTheme="minorEastAsia" w:hint="eastAsia"/>
                <w:sz w:val="18"/>
                <w:szCs w:val="18"/>
              </w:rPr>
              <w:t>)</w:t>
            </w:r>
          </w:p>
        </w:tc>
      </w:tr>
      <w:tr w:rsidR="00A91A30" w:rsidRPr="00706286" w14:paraId="0B6070D5" w14:textId="77777777" w:rsidTr="009632D3">
        <w:tc>
          <w:tcPr>
            <w:tcW w:w="1134" w:type="dxa"/>
            <w:vMerge w:val="restart"/>
            <w:tcBorders>
              <w:top w:val="single" w:sz="4" w:space="0" w:color="auto"/>
              <w:left w:val="single" w:sz="4" w:space="0" w:color="auto"/>
              <w:right w:val="single" w:sz="4" w:space="0" w:color="auto"/>
            </w:tcBorders>
            <w:hideMark/>
          </w:tcPr>
          <w:p w14:paraId="0A51BA0B"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南河内</w:t>
            </w:r>
          </w:p>
          <w:p w14:paraId="7C5AEF4B" w14:textId="77777777"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農業地帯</w:t>
            </w:r>
          </w:p>
        </w:tc>
        <w:tc>
          <w:tcPr>
            <w:tcW w:w="1560" w:type="dxa"/>
            <w:tcBorders>
              <w:top w:val="single" w:sz="4" w:space="0" w:color="auto"/>
              <w:left w:val="single" w:sz="4" w:space="0" w:color="auto"/>
              <w:bottom w:val="single" w:sz="4" w:space="0" w:color="auto"/>
              <w:right w:val="single" w:sz="4" w:space="0" w:color="auto"/>
            </w:tcBorders>
            <w:hideMark/>
          </w:tcPr>
          <w:p w14:paraId="479B0307"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羽曳野地域</w:t>
            </w:r>
          </w:p>
          <w:p w14:paraId="20CFF8BD"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（羽曳野市）</w:t>
            </w:r>
          </w:p>
        </w:tc>
        <w:tc>
          <w:tcPr>
            <w:tcW w:w="4394" w:type="dxa"/>
            <w:tcBorders>
              <w:top w:val="single" w:sz="4" w:space="0" w:color="auto"/>
              <w:left w:val="single" w:sz="4" w:space="0" w:color="auto"/>
              <w:bottom w:val="single" w:sz="4" w:space="0" w:color="auto"/>
              <w:right w:val="single" w:sz="4" w:space="0" w:color="auto"/>
            </w:tcBorders>
            <w:hideMark/>
          </w:tcPr>
          <w:p w14:paraId="6586324A" w14:textId="0258222C"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lastRenderedPageBreak/>
              <w:t>羽曳野市のうち都市計画法の市街化区域及び農用地</w:t>
            </w:r>
            <w:r w:rsidRPr="00706286">
              <w:rPr>
                <w:rFonts w:asciiTheme="minorEastAsia" w:eastAsiaTheme="minorEastAsia" w:hAnsiTheme="minorEastAsia" w:hint="eastAsia"/>
                <w:sz w:val="18"/>
                <w:szCs w:val="18"/>
              </w:rPr>
              <w:lastRenderedPageBreak/>
              <w:t>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8443399"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lastRenderedPageBreak/>
              <w:t>総面積1,222</w:t>
            </w:r>
          </w:p>
          <w:p w14:paraId="1B7C51F2"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lastRenderedPageBreak/>
              <w:t>(農用地面積657)</w:t>
            </w:r>
          </w:p>
        </w:tc>
      </w:tr>
      <w:tr w:rsidR="00A91A30" w:rsidRPr="00706286" w14:paraId="5843D0BC" w14:textId="77777777" w:rsidTr="009632D3">
        <w:tc>
          <w:tcPr>
            <w:tcW w:w="1134" w:type="dxa"/>
            <w:vMerge/>
            <w:tcBorders>
              <w:left w:val="single" w:sz="4" w:space="0" w:color="auto"/>
              <w:right w:val="single" w:sz="4" w:space="0" w:color="auto"/>
            </w:tcBorders>
            <w:vAlign w:val="center"/>
            <w:hideMark/>
          </w:tcPr>
          <w:p w14:paraId="0DD54C89"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AE5DD3D"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富田林地域</w:t>
            </w:r>
          </w:p>
          <w:p w14:paraId="6F655336"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w:t>
            </w:r>
          </w:p>
        </w:tc>
        <w:tc>
          <w:tcPr>
            <w:tcW w:w="4394" w:type="dxa"/>
            <w:tcBorders>
              <w:top w:val="single" w:sz="4" w:space="0" w:color="auto"/>
              <w:left w:val="single" w:sz="4" w:space="0" w:color="auto"/>
              <w:bottom w:val="single" w:sz="4" w:space="0" w:color="auto"/>
              <w:right w:val="single" w:sz="4" w:space="0" w:color="auto"/>
            </w:tcBorders>
            <w:hideMark/>
          </w:tcPr>
          <w:p w14:paraId="1D362798" w14:textId="22DE6423"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富田林市のうち都市計画法の市街化区域及び農用地等として利用できない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199B821"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総面積2,213</w:t>
            </w:r>
          </w:p>
          <w:p w14:paraId="41398F86" w14:textId="2FE5C951" w:rsidR="00A91A30" w:rsidRPr="00E94249" w:rsidRDefault="00A91A30" w:rsidP="006465D2">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(農用地面積6</w:t>
            </w:r>
            <w:r w:rsidR="005331BA" w:rsidRPr="00E94249">
              <w:rPr>
                <w:rFonts w:asciiTheme="minorEastAsia" w:eastAsiaTheme="minorEastAsia" w:hAnsiTheme="minorEastAsia"/>
                <w:sz w:val="18"/>
                <w:szCs w:val="18"/>
              </w:rPr>
              <w:t>39</w:t>
            </w:r>
            <w:r w:rsidRPr="00E94249">
              <w:rPr>
                <w:rFonts w:asciiTheme="minorEastAsia" w:eastAsiaTheme="minorEastAsia" w:hAnsiTheme="minorEastAsia" w:hint="eastAsia"/>
                <w:sz w:val="18"/>
                <w:szCs w:val="18"/>
              </w:rPr>
              <w:t>)</w:t>
            </w:r>
          </w:p>
        </w:tc>
      </w:tr>
      <w:tr w:rsidR="00A91A30" w:rsidRPr="00706286" w14:paraId="6BE2698A" w14:textId="77777777" w:rsidTr="009632D3">
        <w:tc>
          <w:tcPr>
            <w:tcW w:w="1134" w:type="dxa"/>
            <w:vMerge/>
            <w:tcBorders>
              <w:left w:val="single" w:sz="4" w:space="0" w:color="auto"/>
              <w:right w:val="single" w:sz="4" w:space="0" w:color="auto"/>
            </w:tcBorders>
            <w:vAlign w:val="center"/>
            <w:hideMark/>
          </w:tcPr>
          <w:p w14:paraId="3CAB99F5" w14:textId="77777777" w:rsidR="00A91A30" w:rsidRPr="00706286"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E3E27CB"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河内長野地域</w:t>
            </w:r>
          </w:p>
          <w:p w14:paraId="51895DC7" w14:textId="77777777" w:rsidR="00A91A30" w:rsidRPr="00706286" w:rsidRDefault="00A91A30" w:rsidP="00392B0A">
            <w:pPr>
              <w:jc w:val="cente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w:t>
            </w:r>
          </w:p>
        </w:tc>
        <w:tc>
          <w:tcPr>
            <w:tcW w:w="4394" w:type="dxa"/>
            <w:tcBorders>
              <w:top w:val="single" w:sz="4" w:space="0" w:color="auto"/>
              <w:left w:val="single" w:sz="4" w:space="0" w:color="auto"/>
              <w:bottom w:val="single" w:sz="4" w:space="0" w:color="auto"/>
              <w:right w:val="single" w:sz="4" w:space="0" w:color="auto"/>
            </w:tcBorders>
            <w:hideMark/>
          </w:tcPr>
          <w:p w14:paraId="1DDF7CA1" w14:textId="3B3275B3" w:rsidR="00A91A30" w:rsidRPr="00706286" w:rsidRDefault="00A91A30" w:rsidP="00392B0A">
            <w:pPr>
              <w:rPr>
                <w:rFonts w:asciiTheme="minorEastAsia" w:eastAsiaTheme="minorEastAsia" w:hAnsiTheme="minorEastAsia"/>
                <w:sz w:val="18"/>
                <w:szCs w:val="18"/>
              </w:rPr>
            </w:pPr>
            <w:r w:rsidRPr="00706286">
              <w:rPr>
                <w:rFonts w:asciiTheme="minorEastAsia" w:eastAsiaTheme="minorEastAsia" w:hAnsiTheme="minorEastAsia" w:hint="eastAsia"/>
                <w:sz w:val="18"/>
                <w:szCs w:val="18"/>
              </w:rPr>
              <w:t>河内長野市のうち都市計画法の市街化区域及び農用地等として利用できない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706286">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1BCDE18"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総面積2,456</w:t>
            </w:r>
          </w:p>
          <w:p w14:paraId="65A0FBA2" w14:textId="6005F6FD"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(農用地面積38</w:t>
            </w:r>
            <w:r w:rsidR="00057A64" w:rsidRPr="00E94249">
              <w:rPr>
                <w:rFonts w:asciiTheme="minorEastAsia" w:eastAsiaTheme="minorEastAsia" w:hAnsiTheme="minorEastAsia"/>
                <w:sz w:val="18"/>
                <w:szCs w:val="18"/>
              </w:rPr>
              <w:t>0</w:t>
            </w:r>
            <w:r w:rsidRPr="00E94249">
              <w:rPr>
                <w:rFonts w:asciiTheme="minorEastAsia" w:eastAsiaTheme="minorEastAsia" w:hAnsiTheme="minorEastAsia" w:hint="eastAsia"/>
                <w:sz w:val="18"/>
                <w:szCs w:val="18"/>
              </w:rPr>
              <w:t>)</w:t>
            </w:r>
          </w:p>
        </w:tc>
      </w:tr>
      <w:tr w:rsidR="00E94249" w:rsidRPr="00E94249" w14:paraId="2C1EA34E" w14:textId="77777777" w:rsidTr="009632D3">
        <w:tc>
          <w:tcPr>
            <w:tcW w:w="1134" w:type="dxa"/>
            <w:vMerge/>
            <w:tcBorders>
              <w:left w:val="single" w:sz="4" w:space="0" w:color="auto"/>
              <w:right w:val="single" w:sz="4" w:space="0" w:color="auto"/>
            </w:tcBorders>
          </w:tcPr>
          <w:p w14:paraId="67F7BE5A" w14:textId="77777777" w:rsidR="00A91A30" w:rsidRPr="00E94249" w:rsidRDefault="00A91A30" w:rsidP="00392B0A">
            <w:pPr>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64E8034"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太子地域</w:t>
            </w:r>
          </w:p>
          <w:p w14:paraId="2C9907E2"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（太子町）</w:t>
            </w:r>
          </w:p>
        </w:tc>
        <w:tc>
          <w:tcPr>
            <w:tcW w:w="4394" w:type="dxa"/>
            <w:tcBorders>
              <w:top w:val="single" w:sz="4" w:space="0" w:color="auto"/>
              <w:left w:val="single" w:sz="4" w:space="0" w:color="auto"/>
              <w:bottom w:val="single" w:sz="4" w:space="0" w:color="auto"/>
              <w:right w:val="single" w:sz="4" w:space="0" w:color="auto"/>
            </w:tcBorders>
            <w:hideMark/>
          </w:tcPr>
          <w:p w14:paraId="05D03D66" w14:textId="27EB1076" w:rsidR="00A91A30" w:rsidRPr="00E94249" w:rsidRDefault="00A91A30"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太子町のうち都市計画法の市街化区域及び農用地等として利用できない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0D032CC"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総面積707</w:t>
            </w:r>
          </w:p>
          <w:p w14:paraId="6E396D2F" w14:textId="77777777" w:rsidR="00A91A30" w:rsidRPr="00E94249" w:rsidRDefault="00A91A30" w:rsidP="00A63D73">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(農用地面積49</w:t>
            </w:r>
            <w:r w:rsidRPr="00E94249">
              <w:rPr>
                <w:rFonts w:asciiTheme="minorEastAsia" w:eastAsiaTheme="minorEastAsia" w:hAnsiTheme="minorEastAsia"/>
                <w:sz w:val="18"/>
                <w:szCs w:val="18"/>
              </w:rPr>
              <w:t>1</w:t>
            </w:r>
            <w:r w:rsidRPr="00E94249">
              <w:rPr>
                <w:rFonts w:asciiTheme="minorEastAsia" w:eastAsiaTheme="minorEastAsia" w:hAnsiTheme="minorEastAsia" w:hint="eastAsia"/>
                <w:sz w:val="18"/>
                <w:szCs w:val="18"/>
              </w:rPr>
              <w:t>)</w:t>
            </w:r>
          </w:p>
        </w:tc>
      </w:tr>
      <w:tr w:rsidR="00E94249" w:rsidRPr="00E94249" w14:paraId="194F98BE" w14:textId="77777777" w:rsidTr="009632D3">
        <w:tc>
          <w:tcPr>
            <w:tcW w:w="1134" w:type="dxa"/>
            <w:vMerge/>
            <w:tcBorders>
              <w:left w:val="single" w:sz="4" w:space="0" w:color="auto"/>
              <w:right w:val="single" w:sz="4" w:space="0" w:color="auto"/>
            </w:tcBorders>
            <w:vAlign w:val="center"/>
            <w:hideMark/>
          </w:tcPr>
          <w:p w14:paraId="2E6BAB4C" w14:textId="77777777" w:rsidR="00A91A30" w:rsidRPr="00E94249"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39752C8"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河南地域</w:t>
            </w:r>
          </w:p>
          <w:p w14:paraId="0F4FAA23"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（河南町）</w:t>
            </w:r>
          </w:p>
        </w:tc>
        <w:tc>
          <w:tcPr>
            <w:tcW w:w="4394" w:type="dxa"/>
            <w:tcBorders>
              <w:top w:val="single" w:sz="4" w:space="0" w:color="auto"/>
              <w:left w:val="single" w:sz="4" w:space="0" w:color="auto"/>
              <w:bottom w:val="single" w:sz="4" w:space="0" w:color="auto"/>
              <w:right w:val="single" w:sz="4" w:space="0" w:color="auto"/>
            </w:tcBorders>
            <w:hideMark/>
          </w:tcPr>
          <w:p w14:paraId="7E3EAE58" w14:textId="745A203D" w:rsidR="00A91A30" w:rsidRPr="00E94249" w:rsidRDefault="00A91A30"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河南町のうち都市計画法の市街化区域及び農用地等として利用できない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45B3578F"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総面積1,485</w:t>
            </w:r>
          </w:p>
          <w:p w14:paraId="0C32F0E1" w14:textId="2246A2CA"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5B3F3A" w:rsidRPr="00E94249">
              <w:rPr>
                <w:rFonts w:asciiTheme="minorEastAsia" w:eastAsiaTheme="minorEastAsia" w:hAnsiTheme="minorEastAsia" w:hint="eastAsia"/>
                <w:sz w:val="18"/>
                <w:szCs w:val="18"/>
              </w:rPr>
              <w:t>4</w:t>
            </w:r>
            <w:r w:rsidR="005B3F3A" w:rsidRPr="00E94249">
              <w:rPr>
                <w:rFonts w:asciiTheme="minorEastAsia" w:eastAsiaTheme="minorEastAsia" w:hAnsiTheme="minorEastAsia"/>
                <w:sz w:val="18"/>
                <w:szCs w:val="18"/>
              </w:rPr>
              <w:t>96</w:t>
            </w:r>
            <w:r w:rsidRPr="00E94249">
              <w:rPr>
                <w:rFonts w:asciiTheme="minorEastAsia" w:eastAsiaTheme="minorEastAsia" w:hAnsiTheme="minorEastAsia" w:hint="eastAsia"/>
                <w:sz w:val="18"/>
                <w:szCs w:val="18"/>
              </w:rPr>
              <w:t>)</w:t>
            </w:r>
          </w:p>
        </w:tc>
      </w:tr>
      <w:tr w:rsidR="00E94249" w:rsidRPr="00E94249" w14:paraId="3BD89775" w14:textId="77777777" w:rsidTr="009632D3">
        <w:tc>
          <w:tcPr>
            <w:tcW w:w="1134" w:type="dxa"/>
            <w:vMerge/>
            <w:tcBorders>
              <w:left w:val="single" w:sz="4" w:space="0" w:color="auto"/>
              <w:right w:val="single" w:sz="4" w:space="0" w:color="auto"/>
            </w:tcBorders>
            <w:vAlign w:val="center"/>
            <w:hideMark/>
          </w:tcPr>
          <w:p w14:paraId="1DA382EC" w14:textId="77777777" w:rsidR="00A91A30" w:rsidRPr="00E94249"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4E25FAB"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千早赤阪地域</w:t>
            </w:r>
          </w:p>
          <w:p w14:paraId="1B7CE4FC"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（千早赤阪村）</w:t>
            </w:r>
          </w:p>
        </w:tc>
        <w:tc>
          <w:tcPr>
            <w:tcW w:w="4394" w:type="dxa"/>
            <w:tcBorders>
              <w:top w:val="single" w:sz="4" w:space="0" w:color="auto"/>
              <w:left w:val="single" w:sz="4" w:space="0" w:color="auto"/>
              <w:bottom w:val="single" w:sz="4" w:space="0" w:color="auto"/>
              <w:right w:val="single" w:sz="4" w:space="0" w:color="auto"/>
            </w:tcBorders>
            <w:hideMark/>
          </w:tcPr>
          <w:p w14:paraId="2169646D" w14:textId="1F2F5205" w:rsidR="00A91A30" w:rsidRPr="00E94249" w:rsidRDefault="00A91A30"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千早赤阪村のうち都市計画法の市街化区域及び農用地等として利用できない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33E6B02"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総面積934</w:t>
            </w:r>
          </w:p>
          <w:p w14:paraId="6C9C1B84" w14:textId="54741DB0"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5B3F3A" w:rsidRPr="00E94249">
              <w:rPr>
                <w:rFonts w:asciiTheme="minorEastAsia" w:eastAsiaTheme="minorEastAsia" w:hAnsiTheme="minorEastAsia" w:hint="eastAsia"/>
                <w:sz w:val="18"/>
                <w:szCs w:val="18"/>
              </w:rPr>
              <w:t>7</w:t>
            </w:r>
            <w:r w:rsidR="005B3F3A" w:rsidRPr="00E94249">
              <w:rPr>
                <w:rFonts w:asciiTheme="minorEastAsia" w:eastAsiaTheme="minorEastAsia" w:hAnsiTheme="minorEastAsia"/>
                <w:sz w:val="18"/>
                <w:szCs w:val="18"/>
              </w:rPr>
              <w:t>0</w:t>
            </w:r>
            <w:r w:rsidRPr="00E94249">
              <w:rPr>
                <w:rFonts w:asciiTheme="minorEastAsia" w:eastAsiaTheme="minorEastAsia" w:hAnsiTheme="minorEastAsia" w:hint="eastAsia"/>
                <w:sz w:val="18"/>
                <w:szCs w:val="18"/>
              </w:rPr>
              <w:t>)</w:t>
            </w:r>
          </w:p>
        </w:tc>
      </w:tr>
      <w:tr w:rsidR="00E94249" w:rsidRPr="00E94249" w14:paraId="2556A761" w14:textId="77777777" w:rsidTr="009632D3">
        <w:tc>
          <w:tcPr>
            <w:tcW w:w="1134" w:type="dxa"/>
            <w:vMerge/>
            <w:tcBorders>
              <w:left w:val="single" w:sz="4" w:space="0" w:color="auto"/>
              <w:bottom w:val="single" w:sz="4" w:space="0" w:color="auto"/>
              <w:right w:val="single" w:sz="4" w:space="0" w:color="auto"/>
            </w:tcBorders>
            <w:vAlign w:val="center"/>
            <w:hideMark/>
          </w:tcPr>
          <w:p w14:paraId="7F372AC2" w14:textId="77777777" w:rsidR="00A91A30" w:rsidRPr="00E94249" w:rsidRDefault="00A91A30"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2704AB8" w14:textId="77777777" w:rsidR="00A91A30" w:rsidRPr="00E94249" w:rsidRDefault="00A91A30"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南河内計</w:t>
            </w:r>
          </w:p>
        </w:tc>
        <w:tc>
          <w:tcPr>
            <w:tcW w:w="4394" w:type="dxa"/>
            <w:tcBorders>
              <w:top w:val="single" w:sz="4" w:space="0" w:color="auto"/>
              <w:left w:val="single" w:sz="4" w:space="0" w:color="auto"/>
              <w:bottom w:val="single" w:sz="4" w:space="0" w:color="auto"/>
              <w:right w:val="single" w:sz="4" w:space="0" w:color="auto"/>
            </w:tcBorders>
          </w:tcPr>
          <w:p w14:paraId="28EF1A3C" w14:textId="77777777" w:rsidR="00A91A30" w:rsidRPr="00E94249" w:rsidRDefault="00A91A30"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77CE3BC6" w14:textId="77777777"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総面積9,017</w:t>
            </w:r>
          </w:p>
          <w:p w14:paraId="3DD812D1" w14:textId="5F02FD3B" w:rsidR="00A91A30" w:rsidRPr="00E94249" w:rsidRDefault="00A91A30"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(農用地面積2,</w:t>
            </w:r>
            <w:r w:rsidR="005B3F3A" w:rsidRPr="00E94249">
              <w:rPr>
                <w:rFonts w:asciiTheme="minorEastAsia" w:eastAsiaTheme="minorEastAsia" w:hAnsiTheme="minorEastAsia"/>
                <w:sz w:val="18"/>
                <w:szCs w:val="18"/>
              </w:rPr>
              <w:t>733</w:t>
            </w:r>
            <w:r w:rsidRPr="00E94249">
              <w:rPr>
                <w:rFonts w:asciiTheme="minorEastAsia" w:eastAsiaTheme="minorEastAsia" w:hAnsiTheme="minorEastAsia" w:hint="eastAsia"/>
                <w:sz w:val="18"/>
                <w:szCs w:val="18"/>
              </w:rPr>
              <w:t>)</w:t>
            </w:r>
          </w:p>
        </w:tc>
      </w:tr>
      <w:tr w:rsidR="00E94249" w:rsidRPr="00E94249" w14:paraId="3C2157A8" w14:textId="77777777" w:rsidTr="001C1D03">
        <w:tc>
          <w:tcPr>
            <w:tcW w:w="1134" w:type="dxa"/>
            <w:vMerge w:val="restart"/>
            <w:tcBorders>
              <w:top w:val="single" w:sz="4" w:space="0" w:color="auto"/>
              <w:left w:val="single" w:sz="4" w:space="0" w:color="auto"/>
              <w:bottom w:val="single" w:sz="4" w:space="0" w:color="auto"/>
              <w:right w:val="single" w:sz="4" w:space="0" w:color="auto"/>
            </w:tcBorders>
            <w:hideMark/>
          </w:tcPr>
          <w:p w14:paraId="08600AB6" w14:textId="77777777"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泉州</w:t>
            </w:r>
          </w:p>
          <w:p w14:paraId="67878CC1" w14:textId="77777777"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農業地帯</w:t>
            </w:r>
          </w:p>
        </w:tc>
        <w:tc>
          <w:tcPr>
            <w:tcW w:w="1560" w:type="dxa"/>
            <w:tcBorders>
              <w:top w:val="single" w:sz="4" w:space="0" w:color="auto"/>
              <w:left w:val="single" w:sz="4" w:space="0" w:color="auto"/>
              <w:bottom w:val="single" w:sz="4" w:space="0" w:color="auto"/>
              <w:right w:val="single" w:sz="4" w:space="0" w:color="auto"/>
            </w:tcBorders>
            <w:hideMark/>
          </w:tcPr>
          <w:p w14:paraId="562FC17F"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堺地域</w:t>
            </w:r>
          </w:p>
          <w:p w14:paraId="011F08DF"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（堺市）</w:t>
            </w:r>
          </w:p>
        </w:tc>
        <w:tc>
          <w:tcPr>
            <w:tcW w:w="4394" w:type="dxa"/>
            <w:tcBorders>
              <w:top w:val="single" w:sz="4" w:space="0" w:color="auto"/>
              <w:left w:val="single" w:sz="4" w:space="0" w:color="auto"/>
              <w:bottom w:val="single" w:sz="4" w:space="0" w:color="auto"/>
              <w:right w:val="single" w:sz="4" w:space="0" w:color="auto"/>
            </w:tcBorders>
            <w:hideMark/>
          </w:tcPr>
          <w:p w14:paraId="1EA3FD6C" w14:textId="0774E26E"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堺市のうち都市計画法の市街化区域及び農用地等として利用できない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43DEABC"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総面積2,007</w:t>
            </w:r>
          </w:p>
          <w:p w14:paraId="2662ECC0"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(農用地面積645)</w:t>
            </w:r>
          </w:p>
        </w:tc>
      </w:tr>
      <w:tr w:rsidR="00E94249" w:rsidRPr="00E94249" w14:paraId="458911BF"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662C9851"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7DC3A22"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和泉地域</w:t>
            </w:r>
          </w:p>
          <w:p w14:paraId="36AF1AF8"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（和泉市）</w:t>
            </w:r>
          </w:p>
        </w:tc>
        <w:tc>
          <w:tcPr>
            <w:tcW w:w="4394" w:type="dxa"/>
            <w:tcBorders>
              <w:top w:val="single" w:sz="4" w:space="0" w:color="auto"/>
              <w:left w:val="single" w:sz="4" w:space="0" w:color="auto"/>
              <w:bottom w:val="single" w:sz="4" w:space="0" w:color="auto"/>
              <w:right w:val="single" w:sz="4" w:space="0" w:color="auto"/>
            </w:tcBorders>
            <w:hideMark/>
          </w:tcPr>
          <w:p w14:paraId="76AA7628" w14:textId="0F9AF181"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和泉市のうち都市計画法の市街化区域及び農用地等として利用できない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0483C31D"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総面積3,447</w:t>
            </w:r>
          </w:p>
          <w:p w14:paraId="4DE0D646" w14:textId="2F853F3F"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1,1</w:t>
            </w:r>
            <w:r w:rsidR="005B3F3A" w:rsidRPr="00E94249">
              <w:rPr>
                <w:rFonts w:asciiTheme="minorEastAsia" w:eastAsiaTheme="minorEastAsia" w:hAnsiTheme="minorEastAsia"/>
                <w:sz w:val="18"/>
                <w:szCs w:val="18"/>
              </w:rPr>
              <w:t>48</w:t>
            </w:r>
            <w:r w:rsidRPr="00E94249">
              <w:rPr>
                <w:rFonts w:asciiTheme="minorEastAsia" w:eastAsiaTheme="minorEastAsia" w:hAnsiTheme="minorEastAsia" w:hint="eastAsia"/>
                <w:sz w:val="18"/>
                <w:szCs w:val="18"/>
              </w:rPr>
              <w:t>)</w:t>
            </w:r>
          </w:p>
        </w:tc>
      </w:tr>
      <w:tr w:rsidR="00E94249" w:rsidRPr="00E94249" w14:paraId="435E77AE"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367AAFD1"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BB7C031"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岸和田地域</w:t>
            </w:r>
          </w:p>
          <w:p w14:paraId="7354D46A"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（岸和田市）</w:t>
            </w:r>
          </w:p>
        </w:tc>
        <w:tc>
          <w:tcPr>
            <w:tcW w:w="4394" w:type="dxa"/>
            <w:tcBorders>
              <w:top w:val="single" w:sz="4" w:space="0" w:color="auto"/>
              <w:left w:val="single" w:sz="4" w:space="0" w:color="auto"/>
              <w:bottom w:val="single" w:sz="4" w:space="0" w:color="auto"/>
              <w:right w:val="single" w:sz="4" w:space="0" w:color="auto"/>
            </w:tcBorders>
            <w:hideMark/>
          </w:tcPr>
          <w:p w14:paraId="1865E4B1" w14:textId="3FEA13E9"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岸和田市のうち都市計画法の市街化区域、自然公園法の国定公園の特別保護地区及び農用地等として利用できない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8030949"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総面積2,7</w:t>
            </w:r>
            <w:r w:rsidR="00A63D73" w:rsidRPr="00E94249">
              <w:rPr>
                <w:rFonts w:asciiTheme="minorEastAsia" w:eastAsiaTheme="minorEastAsia" w:hAnsiTheme="minorEastAsia" w:hint="eastAsia"/>
                <w:sz w:val="18"/>
                <w:szCs w:val="18"/>
              </w:rPr>
              <w:t>67</w:t>
            </w:r>
          </w:p>
          <w:p w14:paraId="4787E4B9" w14:textId="2A699BA9"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63D73" w:rsidRPr="00E94249">
              <w:rPr>
                <w:rFonts w:asciiTheme="minorEastAsia" w:eastAsiaTheme="minorEastAsia" w:hAnsiTheme="minorEastAsia" w:hint="eastAsia"/>
                <w:sz w:val="18"/>
                <w:szCs w:val="18"/>
              </w:rPr>
              <w:t>88</w:t>
            </w:r>
            <w:r w:rsidR="005B3F3A" w:rsidRPr="00E94249">
              <w:rPr>
                <w:rFonts w:asciiTheme="minorEastAsia" w:eastAsiaTheme="minorEastAsia" w:hAnsiTheme="minorEastAsia"/>
                <w:sz w:val="18"/>
                <w:szCs w:val="18"/>
              </w:rPr>
              <w:t>4</w:t>
            </w:r>
            <w:r w:rsidRPr="00E94249">
              <w:rPr>
                <w:rFonts w:asciiTheme="minorEastAsia" w:eastAsiaTheme="minorEastAsia" w:hAnsiTheme="minorEastAsia" w:hint="eastAsia"/>
                <w:sz w:val="18"/>
                <w:szCs w:val="18"/>
              </w:rPr>
              <w:t>)</w:t>
            </w:r>
          </w:p>
        </w:tc>
      </w:tr>
      <w:tr w:rsidR="00E94249" w:rsidRPr="00E94249" w14:paraId="0C134A66"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1A222C53"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C0B2506"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貝塚･熊取地域</w:t>
            </w:r>
          </w:p>
          <w:p w14:paraId="42982BD9"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（貝塚市・熊取町）</w:t>
            </w:r>
          </w:p>
        </w:tc>
        <w:tc>
          <w:tcPr>
            <w:tcW w:w="4394" w:type="dxa"/>
            <w:tcBorders>
              <w:top w:val="single" w:sz="4" w:space="0" w:color="auto"/>
              <w:left w:val="single" w:sz="4" w:space="0" w:color="auto"/>
              <w:bottom w:val="single" w:sz="4" w:space="0" w:color="auto"/>
              <w:right w:val="single" w:sz="4" w:space="0" w:color="auto"/>
            </w:tcBorders>
            <w:hideMark/>
          </w:tcPr>
          <w:p w14:paraId="62D70769" w14:textId="1214BEB1"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貝塚市及び熊取町のうち都市計画法の市街化区域及び農用地等として利用できない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等並びに貝塚市の自然公園法の国定公園の特別保護地区を除いた区域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6E443057"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総面積1,780</w:t>
            </w:r>
          </w:p>
          <w:p w14:paraId="48FF7AB5"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(農用地面積391)</w:t>
            </w:r>
          </w:p>
        </w:tc>
      </w:tr>
      <w:tr w:rsidR="00E94249" w:rsidRPr="00E94249" w14:paraId="3EDE7A1B"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5B19D9F5"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09CB80F8" w14:textId="3F3A463B" w:rsidR="00392B0A" w:rsidRPr="00E94249" w:rsidRDefault="006912A6"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泉佐野・</w:t>
            </w:r>
            <w:r w:rsidR="00392B0A" w:rsidRPr="00E94249">
              <w:rPr>
                <w:rFonts w:asciiTheme="minorEastAsia" w:eastAsiaTheme="minorEastAsia" w:hAnsiTheme="minorEastAsia" w:hint="eastAsia"/>
                <w:sz w:val="18"/>
                <w:szCs w:val="18"/>
              </w:rPr>
              <w:t>田尻地域</w:t>
            </w:r>
          </w:p>
          <w:p w14:paraId="5F1F7253"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（泉佐野市・田尻町）</w:t>
            </w:r>
          </w:p>
        </w:tc>
        <w:tc>
          <w:tcPr>
            <w:tcW w:w="4394" w:type="dxa"/>
            <w:tcBorders>
              <w:top w:val="single" w:sz="4" w:space="0" w:color="auto"/>
              <w:left w:val="single" w:sz="4" w:space="0" w:color="auto"/>
              <w:bottom w:val="single" w:sz="4" w:space="0" w:color="auto"/>
              <w:right w:val="single" w:sz="4" w:space="0" w:color="auto"/>
            </w:tcBorders>
            <w:hideMark/>
          </w:tcPr>
          <w:p w14:paraId="5471B7E3" w14:textId="575A1345"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泉佐野市及び田尻町のうち都市計画法の市街化区域及び農用地等として利用できない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29A86239" w14:textId="207E76A2"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31FE2" w:rsidRPr="00E94249">
              <w:rPr>
                <w:rFonts w:asciiTheme="minorEastAsia" w:eastAsiaTheme="minorEastAsia" w:hAnsiTheme="minorEastAsia" w:hint="eastAsia"/>
                <w:sz w:val="18"/>
                <w:szCs w:val="18"/>
              </w:rPr>
              <w:t>1,1</w:t>
            </w:r>
            <w:r w:rsidR="007E1579" w:rsidRPr="00E94249">
              <w:rPr>
                <w:rFonts w:asciiTheme="minorEastAsia" w:eastAsiaTheme="minorEastAsia" w:hAnsiTheme="minorEastAsia"/>
                <w:sz w:val="18"/>
                <w:szCs w:val="18"/>
              </w:rPr>
              <w:t>11</w:t>
            </w:r>
          </w:p>
          <w:p w14:paraId="3BCCE79E" w14:textId="61ECBF14"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31FE2" w:rsidRPr="00E94249">
              <w:rPr>
                <w:rFonts w:asciiTheme="minorEastAsia" w:eastAsiaTheme="minorEastAsia" w:hAnsiTheme="minorEastAsia" w:hint="eastAsia"/>
                <w:sz w:val="18"/>
                <w:szCs w:val="18"/>
              </w:rPr>
              <w:t>46</w:t>
            </w:r>
            <w:r w:rsidR="007E1579" w:rsidRPr="00E94249">
              <w:rPr>
                <w:rFonts w:asciiTheme="minorEastAsia" w:eastAsiaTheme="minorEastAsia" w:hAnsiTheme="minorEastAsia"/>
                <w:sz w:val="18"/>
                <w:szCs w:val="18"/>
              </w:rPr>
              <w:t>3</w:t>
            </w:r>
            <w:r w:rsidRPr="00E94249">
              <w:rPr>
                <w:rFonts w:asciiTheme="minorEastAsia" w:eastAsiaTheme="minorEastAsia" w:hAnsiTheme="minorEastAsia" w:hint="eastAsia"/>
                <w:sz w:val="18"/>
                <w:szCs w:val="18"/>
              </w:rPr>
              <w:t>)</w:t>
            </w:r>
          </w:p>
        </w:tc>
      </w:tr>
      <w:tr w:rsidR="00E94249" w:rsidRPr="00E94249" w14:paraId="619FFB12"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77FF3240"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437B64A"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泉南地域</w:t>
            </w:r>
          </w:p>
          <w:p w14:paraId="3859043C"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（泉南市）</w:t>
            </w:r>
          </w:p>
        </w:tc>
        <w:tc>
          <w:tcPr>
            <w:tcW w:w="4394" w:type="dxa"/>
            <w:tcBorders>
              <w:top w:val="single" w:sz="4" w:space="0" w:color="auto"/>
              <w:left w:val="single" w:sz="4" w:space="0" w:color="auto"/>
              <w:bottom w:val="single" w:sz="4" w:space="0" w:color="auto"/>
              <w:right w:val="single" w:sz="4" w:space="0" w:color="auto"/>
            </w:tcBorders>
            <w:hideMark/>
          </w:tcPr>
          <w:p w14:paraId="4A0432FC" w14:textId="729C8984" w:rsidR="00392B0A" w:rsidRPr="00E94249" w:rsidRDefault="00392B0A" w:rsidP="00392B0A">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泉南市のうち都市計画法の市街化区域及び農用地等として利用できない</w:t>
            </w:r>
            <w:r w:rsidR="004737E1" w:rsidRPr="004737E1">
              <w:rPr>
                <w:rFonts w:asciiTheme="minorEastAsia" w:eastAsiaTheme="minorEastAsia" w:hAnsiTheme="minorEastAsia" w:hint="eastAsia"/>
                <w:sz w:val="18"/>
                <w:szCs w:val="18"/>
              </w:rPr>
              <w:t>規模の大きな森林の区域</w:t>
            </w:r>
            <w:r w:rsidRPr="00E94249">
              <w:rPr>
                <w:rFonts w:asciiTheme="minorEastAsia" w:eastAsiaTheme="minorEastAsia" w:hAnsiTheme="minorEastAsia" w:hint="eastAsia"/>
                <w:sz w:val="18"/>
                <w:szCs w:val="18"/>
              </w:rPr>
              <w:t>等を除いた区域</w:t>
            </w:r>
          </w:p>
        </w:tc>
        <w:tc>
          <w:tcPr>
            <w:tcW w:w="2164" w:type="dxa"/>
            <w:tcBorders>
              <w:top w:val="single" w:sz="4" w:space="0" w:color="auto"/>
              <w:left w:val="single" w:sz="4" w:space="0" w:color="auto"/>
              <w:bottom w:val="single" w:sz="4" w:space="0" w:color="auto"/>
              <w:right w:val="single" w:sz="4" w:space="0" w:color="auto"/>
            </w:tcBorders>
            <w:vAlign w:val="center"/>
            <w:hideMark/>
          </w:tcPr>
          <w:p w14:paraId="1E24C870" w14:textId="77777777"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総面積987</w:t>
            </w:r>
          </w:p>
          <w:p w14:paraId="042A30D5" w14:textId="68B826C3"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7E1579" w:rsidRPr="00E94249">
              <w:rPr>
                <w:rFonts w:asciiTheme="minorEastAsia" w:eastAsiaTheme="minorEastAsia" w:hAnsiTheme="minorEastAsia" w:hint="eastAsia"/>
                <w:sz w:val="18"/>
                <w:szCs w:val="18"/>
              </w:rPr>
              <w:t>3</w:t>
            </w:r>
            <w:r w:rsidR="007E1579" w:rsidRPr="00E94249">
              <w:rPr>
                <w:rFonts w:asciiTheme="minorEastAsia" w:eastAsiaTheme="minorEastAsia" w:hAnsiTheme="minorEastAsia"/>
                <w:sz w:val="18"/>
                <w:szCs w:val="18"/>
              </w:rPr>
              <w:t>57</w:t>
            </w:r>
            <w:r w:rsidRPr="00E94249">
              <w:rPr>
                <w:rFonts w:asciiTheme="minorEastAsia" w:eastAsiaTheme="minorEastAsia" w:hAnsiTheme="minorEastAsia" w:hint="eastAsia"/>
                <w:sz w:val="18"/>
                <w:szCs w:val="18"/>
              </w:rPr>
              <w:t>)</w:t>
            </w:r>
          </w:p>
        </w:tc>
      </w:tr>
      <w:tr w:rsidR="00E94249" w:rsidRPr="00E94249" w14:paraId="0EE742DC" w14:textId="77777777" w:rsidTr="001C1D03">
        <w:tc>
          <w:tcPr>
            <w:tcW w:w="1134" w:type="dxa"/>
            <w:vMerge/>
            <w:tcBorders>
              <w:top w:val="single" w:sz="4" w:space="0" w:color="auto"/>
              <w:left w:val="single" w:sz="4" w:space="0" w:color="auto"/>
              <w:bottom w:val="single" w:sz="4" w:space="0" w:color="auto"/>
              <w:right w:val="single" w:sz="4" w:space="0" w:color="auto"/>
            </w:tcBorders>
            <w:vAlign w:val="center"/>
            <w:hideMark/>
          </w:tcPr>
          <w:p w14:paraId="516FDB5F" w14:textId="77777777" w:rsidR="00392B0A" w:rsidRPr="00E94249" w:rsidRDefault="00392B0A" w:rsidP="00392B0A">
            <w:pPr>
              <w:widowControl/>
              <w:jc w:val="left"/>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B3FB2B0"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泉州計</w:t>
            </w:r>
          </w:p>
        </w:tc>
        <w:tc>
          <w:tcPr>
            <w:tcW w:w="4394" w:type="dxa"/>
            <w:tcBorders>
              <w:top w:val="single" w:sz="4" w:space="0" w:color="auto"/>
              <w:left w:val="single" w:sz="4" w:space="0" w:color="auto"/>
              <w:bottom w:val="single" w:sz="4" w:space="0" w:color="auto"/>
              <w:right w:val="single" w:sz="4" w:space="0" w:color="auto"/>
            </w:tcBorders>
          </w:tcPr>
          <w:p w14:paraId="65B6E858" w14:textId="77777777" w:rsidR="00392B0A" w:rsidRPr="00E94249"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34FC7314" w14:textId="24E4D4B1"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w:t>
            </w:r>
            <w:r w:rsidR="00A31FE2" w:rsidRPr="00E94249">
              <w:rPr>
                <w:rFonts w:asciiTheme="minorEastAsia" w:eastAsiaTheme="minorEastAsia" w:hAnsiTheme="minorEastAsia" w:hint="eastAsia"/>
                <w:sz w:val="18"/>
                <w:szCs w:val="18"/>
              </w:rPr>
              <w:t>12,</w:t>
            </w:r>
            <w:r w:rsidR="007E1579" w:rsidRPr="00E94249">
              <w:rPr>
                <w:rFonts w:asciiTheme="minorEastAsia" w:eastAsiaTheme="minorEastAsia" w:hAnsiTheme="minorEastAsia"/>
                <w:sz w:val="18"/>
                <w:szCs w:val="18"/>
              </w:rPr>
              <w:t>099</w:t>
            </w:r>
          </w:p>
          <w:p w14:paraId="53D78A73" w14:textId="64A08CD1"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w:t>
            </w:r>
            <w:r w:rsidR="00A31FE2" w:rsidRPr="00E94249">
              <w:rPr>
                <w:rFonts w:asciiTheme="minorEastAsia" w:eastAsiaTheme="minorEastAsia" w:hAnsiTheme="minorEastAsia" w:hint="eastAsia"/>
                <w:sz w:val="18"/>
                <w:szCs w:val="18"/>
              </w:rPr>
              <w:t>3,8</w:t>
            </w:r>
            <w:r w:rsidR="007E1579" w:rsidRPr="00E94249">
              <w:rPr>
                <w:rFonts w:asciiTheme="minorEastAsia" w:eastAsiaTheme="minorEastAsia" w:hAnsiTheme="minorEastAsia"/>
                <w:sz w:val="18"/>
                <w:szCs w:val="18"/>
              </w:rPr>
              <w:t>8</w:t>
            </w:r>
            <w:r w:rsidR="00A31FE2" w:rsidRPr="00E94249">
              <w:rPr>
                <w:rFonts w:asciiTheme="minorEastAsia" w:eastAsiaTheme="minorEastAsia" w:hAnsiTheme="minorEastAsia" w:hint="eastAsia"/>
                <w:sz w:val="18"/>
                <w:szCs w:val="18"/>
              </w:rPr>
              <w:t>8</w:t>
            </w:r>
            <w:r w:rsidRPr="00E94249">
              <w:rPr>
                <w:rFonts w:asciiTheme="minorEastAsia" w:eastAsiaTheme="minorEastAsia" w:hAnsiTheme="minorEastAsia" w:hint="eastAsia"/>
                <w:sz w:val="18"/>
                <w:szCs w:val="18"/>
              </w:rPr>
              <w:t>)</w:t>
            </w:r>
          </w:p>
        </w:tc>
      </w:tr>
      <w:tr w:rsidR="00E94249" w:rsidRPr="00E94249" w14:paraId="4566217F" w14:textId="77777777" w:rsidTr="001C1D03">
        <w:tc>
          <w:tcPr>
            <w:tcW w:w="1134" w:type="dxa"/>
            <w:tcBorders>
              <w:top w:val="single" w:sz="4" w:space="0" w:color="auto"/>
              <w:left w:val="single" w:sz="4" w:space="0" w:color="auto"/>
              <w:bottom w:val="single" w:sz="4" w:space="0" w:color="auto"/>
              <w:right w:val="single" w:sz="4" w:space="0" w:color="auto"/>
            </w:tcBorders>
            <w:hideMark/>
          </w:tcPr>
          <w:p w14:paraId="58FCA6AC"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大阪府</w:t>
            </w:r>
          </w:p>
        </w:tc>
        <w:tc>
          <w:tcPr>
            <w:tcW w:w="1560" w:type="dxa"/>
            <w:tcBorders>
              <w:top w:val="single" w:sz="4" w:space="0" w:color="auto"/>
              <w:left w:val="single" w:sz="4" w:space="0" w:color="auto"/>
              <w:bottom w:val="single" w:sz="4" w:space="0" w:color="auto"/>
              <w:right w:val="single" w:sz="4" w:space="0" w:color="auto"/>
            </w:tcBorders>
            <w:hideMark/>
          </w:tcPr>
          <w:p w14:paraId="6F92E987" w14:textId="77777777" w:rsidR="00392B0A" w:rsidRPr="00E94249" w:rsidRDefault="00392B0A" w:rsidP="00392B0A">
            <w:pPr>
              <w:jc w:val="cente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合   計</w:t>
            </w:r>
          </w:p>
        </w:tc>
        <w:tc>
          <w:tcPr>
            <w:tcW w:w="4394" w:type="dxa"/>
            <w:tcBorders>
              <w:top w:val="single" w:sz="4" w:space="0" w:color="auto"/>
              <w:left w:val="single" w:sz="4" w:space="0" w:color="auto"/>
              <w:bottom w:val="single" w:sz="4" w:space="0" w:color="auto"/>
              <w:right w:val="single" w:sz="4" w:space="0" w:color="auto"/>
            </w:tcBorders>
          </w:tcPr>
          <w:p w14:paraId="7215C019" w14:textId="77777777" w:rsidR="00392B0A" w:rsidRPr="00E94249" w:rsidRDefault="00392B0A" w:rsidP="00392B0A">
            <w:pPr>
              <w:rPr>
                <w:rFonts w:asciiTheme="minorEastAsia" w:eastAsiaTheme="minorEastAsia" w:hAnsiTheme="minorEastAsia"/>
                <w:sz w:val="18"/>
                <w:szCs w:val="18"/>
              </w:rPr>
            </w:pPr>
          </w:p>
        </w:tc>
        <w:tc>
          <w:tcPr>
            <w:tcW w:w="2164" w:type="dxa"/>
            <w:tcBorders>
              <w:top w:val="single" w:sz="4" w:space="0" w:color="auto"/>
              <w:left w:val="single" w:sz="4" w:space="0" w:color="auto"/>
              <w:bottom w:val="single" w:sz="4" w:space="0" w:color="auto"/>
              <w:right w:val="single" w:sz="4" w:space="0" w:color="auto"/>
            </w:tcBorders>
            <w:vAlign w:val="center"/>
            <w:hideMark/>
          </w:tcPr>
          <w:p w14:paraId="47777A30" w14:textId="379890D2" w:rsidR="00392B0A" w:rsidRPr="00E94249" w:rsidRDefault="00392B0A" w:rsidP="00392B0A">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総面積32,</w:t>
            </w:r>
            <w:r w:rsidR="004D4255" w:rsidRPr="00E94249">
              <w:rPr>
                <w:rFonts w:asciiTheme="minorEastAsia" w:eastAsiaTheme="minorEastAsia" w:hAnsiTheme="minorEastAsia"/>
                <w:sz w:val="18"/>
                <w:szCs w:val="18"/>
              </w:rPr>
              <w:t>542</w:t>
            </w:r>
          </w:p>
          <w:p w14:paraId="4D976E0F" w14:textId="535B699C" w:rsidR="00392B0A" w:rsidRPr="00E94249" w:rsidRDefault="00392B0A" w:rsidP="006465D2">
            <w:pPr>
              <w:ind w:rightChars="146" w:right="307"/>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(農用地面積9,</w:t>
            </w:r>
            <w:r w:rsidR="004D4255" w:rsidRPr="00E94249">
              <w:rPr>
                <w:rFonts w:asciiTheme="minorEastAsia" w:eastAsiaTheme="minorEastAsia" w:hAnsiTheme="minorEastAsia"/>
                <w:sz w:val="18"/>
                <w:szCs w:val="18"/>
              </w:rPr>
              <w:t>531</w:t>
            </w:r>
            <w:r w:rsidRPr="00E94249">
              <w:rPr>
                <w:rFonts w:asciiTheme="minorEastAsia" w:eastAsiaTheme="minorEastAsia" w:hAnsiTheme="minorEastAsia" w:hint="eastAsia"/>
                <w:sz w:val="18"/>
                <w:szCs w:val="18"/>
              </w:rPr>
              <w:t>)</w:t>
            </w:r>
          </w:p>
        </w:tc>
      </w:tr>
    </w:tbl>
    <w:p w14:paraId="7A1FDC20" w14:textId="33A7EDEF" w:rsidR="00246B88" w:rsidRPr="00E94249" w:rsidRDefault="006912A6" w:rsidP="00246B88">
      <w:pPr>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（注）総面</w:t>
      </w:r>
      <w:r w:rsidR="00246B88" w:rsidRPr="00E94249">
        <w:rPr>
          <w:rFonts w:asciiTheme="minorEastAsia" w:eastAsiaTheme="minorEastAsia" w:hAnsiTheme="minorEastAsia" w:hint="eastAsia"/>
          <w:sz w:val="18"/>
          <w:szCs w:val="18"/>
        </w:rPr>
        <w:t>積：農用地面積のほか農業用施設用地、山林等を含めた農業振興地域として指定することを相当とする</w:t>
      </w:r>
      <w:r w:rsidR="005155A9">
        <w:rPr>
          <w:rFonts w:asciiTheme="minorEastAsia" w:eastAsiaTheme="minorEastAsia" w:hAnsiTheme="minorEastAsia" w:hint="eastAsia"/>
          <w:sz w:val="18"/>
          <w:szCs w:val="18"/>
        </w:rPr>
        <w:t>土地の</w:t>
      </w:r>
      <w:r w:rsidR="00246B88" w:rsidRPr="00E94249">
        <w:rPr>
          <w:rFonts w:asciiTheme="minorEastAsia" w:eastAsiaTheme="minorEastAsia" w:hAnsiTheme="minorEastAsia" w:hint="eastAsia"/>
          <w:sz w:val="18"/>
          <w:szCs w:val="18"/>
        </w:rPr>
        <w:t>面積</w:t>
      </w:r>
    </w:p>
    <w:p w14:paraId="42BB7FBF" w14:textId="4839FDCD" w:rsidR="006A0E10" w:rsidRDefault="00246B88" w:rsidP="006A0E10">
      <w:pPr>
        <w:ind w:firstLineChars="200" w:firstLine="360"/>
        <w:rPr>
          <w:rFonts w:asciiTheme="minorEastAsia" w:eastAsiaTheme="minorEastAsia" w:hAnsiTheme="minorEastAsia"/>
          <w:sz w:val="18"/>
          <w:szCs w:val="18"/>
        </w:rPr>
      </w:pPr>
      <w:r w:rsidRPr="00E94249">
        <w:rPr>
          <w:rFonts w:asciiTheme="minorEastAsia" w:eastAsiaTheme="minorEastAsia" w:hAnsiTheme="minorEastAsia" w:hint="eastAsia"/>
          <w:sz w:val="18"/>
          <w:szCs w:val="18"/>
        </w:rPr>
        <w:t>農用地面積：農業振興地域として指定するこ</w:t>
      </w:r>
      <w:r w:rsidR="006465D2" w:rsidRPr="00E94249">
        <w:rPr>
          <w:rFonts w:asciiTheme="minorEastAsia" w:eastAsiaTheme="minorEastAsia" w:hAnsiTheme="minorEastAsia" w:hint="eastAsia"/>
          <w:sz w:val="18"/>
          <w:szCs w:val="18"/>
        </w:rPr>
        <w:t>とを相当とする土地のうち田、畑、樹園地及び採草放牧地の面積（令和</w:t>
      </w:r>
      <w:r w:rsidR="009B6594" w:rsidRPr="00E94249">
        <w:rPr>
          <w:rFonts w:asciiTheme="minorEastAsia" w:eastAsiaTheme="minorEastAsia" w:hAnsiTheme="minorEastAsia" w:hint="eastAsia"/>
          <w:sz w:val="18"/>
          <w:szCs w:val="18"/>
        </w:rPr>
        <w:t>5</w:t>
      </w:r>
      <w:r w:rsidRPr="00E94249">
        <w:rPr>
          <w:rFonts w:asciiTheme="minorEastAsia" w:eastAsiaTheme="minorEastAsia" w:hAnsiTheme="minorEastAsia" w:hint="eastAsia"/>
          <w:sz w:val="18"/>
          <w:szCs w:val="18"/>
        </w:rPr>
        <w:t>年12月31日現在の確保すべき農用地等の面積の目標の達成状況調査の面積）</w:t>
      </w:r>
    </w:p>
    <w:p w14:paraId="73CA8E44" w14:textId="0AA95AF8" w:rsidR="006A0E10" w:rsidRDefault="006A0E10" w:rsidP="006A0E10">
      <w:pPr>
        <w:rPr>
          <w:rFonts w:asciiTheme="minorEastAsia" w:eastAsiaTheme="minorEastAsia" w:hAnsiTheme="minorEastAsia"/>
          <w:sz w:val="18"/>
          <w:szCs w:val="18"/>
        </w:rPr>
      </w:pPr>
    </w:p>
    <w:p w14:paraId="334CB368" w14:textId="6FAFB4E4" w:rsidR="00D56AF8" w:rsidRPr="006A0E10" w:rsidRDefault="00D56AF8" w:rsidP="006A0E10">
      <w:pPr>
        <w:rPr>
          <w:rFonts w:asciiTheme="minorEastAsia" w:eastAsiaTheme="minorEastAsia" w:hAnsiTheme="minorEastAsia"/>
          <w:sz w:val="18"/>
          <w:szCs w:val="18"/>
        </w:rPr>
      </w:pPr>
      <w:r>
        <w:rPr>
          <w:rFonts w:ascii="ＭＳ ゴシック" w:eastAsia="ＭＳ ゴシック" w:hAnsi="ＭＳ ゴシック"/>
          <w:b/>
          <w:sz w:val="24"/>
        </w:rPr>
        <w:br w:type="page"/>
      </w:r>
    </w:p>
    <w:p w14:paraId="208B7952"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第３　農業生産の基盤の整備及び開発に関する事項</w:t>
      </w:r>
    </w:p>
    <w:p w14:paraId="21B9FEC8" w14:textId="77777777" w:rsidR="00677EC2" w:rsidRDefault="00677EC2" w:rsidP="00677EC2">
      <w:pPr>
        <w:ind w:firstLineChars="100" w:firstLine="210"/>
        <w:rPr>
          <w:rFonts w:ascii="ＭＳ 明朝" w:hAnsi="ＭＳ 明朝"/>
          <w:szCs w:val="21"/>
        </w:rPr>
      </w:pPr>
    </w:p>
    <w:p w14:paraId="776FF6C6"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E94249">
        <w:rPr>
          <w:rFonts w:ascii="ＭＳ ゴシック" w:eastAsia="ＭＳ ゴシック" w:hAnsi="ＭＳ ゴシック" w:hint="eastAsia"/>
          <w:b/>
          <w:szCs w:val="21"/>
        </w:rPr>
        <w:t>農業生産基盤の整備及び開発の方向</w:t>
      </w:r>
    </w:p>
    <w:p w14:paraId="1D5B0C02" w14:textId="77777777" w:rsidR="00246B88" w:rsidRPr="00246B88" w:rsidRDefault="00BE6AB6" w:rsidP="00246B88">
      <w:pPr>
        <w:ind w:leftChars="200" w:left="420" w:firstLineChars="100" w:firstLine="210"/>
        <w:rPr>
          <w:rFonts w:ascii="ＭＳ 明朝" w:hAnsi="ＭＳ 明朝"/>
          <w:szCs w:val="21"/>
        </w:rPr>
      </w:pPr>
      <w:r>
        <w:rPr>
          <w:rFonts w:ascii="ＭＳ 明朝" w:hAnsi="ＭＳ 明朝" w:hint="eastAsia"/>
          <w:szCs w:val="21"/>
        </w:rPr>
        <w:t>農地</w:t>
      </w:r>
      <w:r w:rsidR="00246B88" w:rsidRPr="00246B88">
        <w:rPr>
          <w:rFonts w:ascii="ＭＳ 明朝" w:hAnsi="ＭＳ 明朝" w:hint="eastAsia"/>
          <w:szCs w:val="21"/>
        </w:rPr>
        <w:t>及び農空間は、農産物生産のための重要な基盤であるとともに、多様な公益的機能を有しており、その機能が十分に発揮されるよう府民、農業者、農業団体、行政が一体となって、都市農業の振興および農空間保全・活用の</w:t>
      </w:r>
      <w:r w:rsidR="00706286">
        <w:rPr>
          <w:rFonts w:ascii="ＭＳ 明朝" w:hAnsi="ＭＳ 明朝" w:hint="eastAsia"/>
          <w:szCs w:val="21"/>
        </w:rPr>
        <w:t>取組み</w:t>
      </w:r>
      <w:r w:rsidR="00246B88" w:rsidRPr="00246B88">
        <w:rPr>
          <w:rFonts w:ascii="ＭＳ 明朝" w:hAnsi="ＭＳ 明朝" w:hint="eastAsia"/>
          <w:szCs w:val="21"/>
        </w:rPr>
        <w:t>を進めていく。</w:t>
      </w:r>
    </w:p>
    <w:p w14:paraId="48E868CA" w14:textId="41A35BB1"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そのため、</w:t>
      </w:r>
      <w:r w:rsidR="001809B7" w:rsidRPr="001809B7">
        <w:rPr>
          <w:rFonts w:ascii="ＭＳ 明朝" w:hAnsi="ＭＳ 明朝" w:hint="eastAsia"/>
          <w:szCs w:val="21"/>
        </w:rPr>
        <w:t>農業生産基盤の整備は、農地中間管理機構との連携を図りつつ、農地として利用すべき土地</w:t>
      </w:r>
      <w:r w:rsidRPr="00246B88">
        <w:rPr>
          <w:rFonts w:ascii="ＭＳ 明朝" w:hAnsi="ＭＳ 明朝" w:hint="eastAsia"/>
          <w:szCs w:val="21"/>
        </w:rPr>
        <w:t>の農業上の利用を確保し、農地の効率的かつ安定的な利用を促進するとともに、</w:t>
      </w:r>
      <w:r w:rsidR="001812D9" w:rsidRPr="00E94249">
        <w:rPr>
          <w:rFonts w:ascii="ＭＳ 明朝" w:hAnsi="ＭＳ 明朝" w:hint="eastAsia"/>
          <w:szCs w:val="21"/>
        </w:rPr>
        <w:t>担い手の経営規模拡大や</w:t>
      </w:r>
      <w:r w:rsidRPr="00E94249">
        <w:rPr>
          <w:rFonts w:ascii="ＭＳ 明朝" w:hAnsi="ＭＳ 明朝" w:hint="eastAsia"/>
          <w:szCs w:val="21"/>
        </w:rPr>
        <w:t>多様な担い手の農業参入</w:t>
      </w:r>
      <w:r w:rsidR="001812D9" w:rsidRPr="00E94249">
        <w:rPr>
          <w:rFonts w:ascii="ＭＳ 明朝" w:hAnsi="ＭＳ 明朝" w:hint="eastAsia"/>
          <w:szCs w:val="21"/>
        </w:rPr>
        <w:t>による農業経営の高収益化</w:t>
      </w:r>
      <w:r w:rsidRPr="00E94249">
        <w:rPr>
          <w:rFonts w:ascii="ＭＳ 明朝" w:hAnsi="ＭＳ 明朝" w:hint="eastAsia"/>
          <w:szCs w:val="21"/>
        </w:rPr>
        <w:t>が</w:t>
      </w:r>
      <w:r w:rsidRPr="00246B88">
        <w:rPr>
          <w:rFonts w:ascii="ＭＳ 明朝" w:hAnsi="ＭＳ 明朝" w:hint="eastAsia"/>
          <w:szCs w:val="21"/>
        </w:rPr>
        <w:t>可能となるような施設整備や、農業用施設を継続的かつ安定的に維持管理するための地域力向上に向けた</w:t>
      </w:r>
      <w:r w:rsidR="00706286">
        <w:rPr>
          <w:rFonts w:ascii="ＭＳ 明朝" w:hAnsi="ＭＳ 明朝" w:hint="eastAsia"/>
          <w:szCs w:val="21"/>
        </w:rPr>
        <w:t>取組み</w:t>
      </w:r>
      <w:r w:rsidRPr="00246B88">
        <w:rPr>
          <w:rFonts w:ascii="ＭＳ 明朝" w:hAnsi="ＭＳ 明朝" w:hint="eastAsia"/>
          <w:szCs w:val="21"/>
        </w:rPr>
        <w:t>を推進する。</w:t>
      </w:r>
    </w:p>
    <w:p w14:paraId="1708F2D7" w14:textId="608533BD"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具体的には、ため池や</w:t>
      </w:r>
      <w:r w:rsidRPr="006B0DB5">
        <w:rPr>
          <w:rFonts w:ascii="ＭＳ 明朝" w:hAnsi="ＭＳ 明朝" w:hint="eastAsia"/>
          <w:szCs w:val="21"/>
        </w:rPr>
        <w:t>用排水路等</w:t>
      </w:r>
      <w:r w:rsidRPr="00246B88">
        <w:rPr>
          <w:rFonts w:ascii="ＭＳ 明朝" w:hAnsi="ＭＳ 明朝" w:hint="eastAsia"/>
          <w:szCs w:val="21"/>
        </w:rPr>
        <w:t>の土地改良施設の整備や、</w:t>
      </w:r>
      <w:r w:rsidR="00F25739">
        <w:rPr>
          <w:rFonts w:ascii="ＭＳ 明朝" w:hAnsi="ＭＳ 明朝" w:hint="eastAsia"/>
          <w:szCs w:val="21"/>
        </w:rPr>
        <w:t>農地の利用促進及び</w:t>
      </w:r>
      <w:r w:rsidR="00F25739" w:rsidRPr="006B0DB5">
        <w:rPr>
          <w:rFonts w:ascii="ＭＳ 明朝" w:hAnsi="ＭＳ 明朝" w:hint="eastAsia"/>
          <w:szCs w:val="21"/>
        </w:rPr>
        <w:t>農地中間管理事業</w:t>
      </w:r>
      <w:r w:rsidR="004B6917" w:rsidRPr="006B0DB5">
        <w:rPr>
          <w:rFonts w:ascii="ＭＳ 明朝" w:hAnsi="ＭＳ 明朝" w:hint="eastAsia"/>
          <w:szCs w:val="21"/>
        </w:rPr>
        <w:t>による</w:t>
      </w:r>
      <w:r w:rsidR="00FE3CA7" w:rsidRPr="00FE3CA7">
        <w:rPr>
          <w:rFonts w:ascii="ＭＳ 明朝" w:hAnsi="ＭＳ 明朝" w:hint="eastAsia"/>
          <w:szCs w:val="21"/>
        </w:rPr>
        <w:t>担い手への集積・集約化</w:t>
      </w:r>
      <w:r w:rsidRPr="006B0DB5">
        <w:rPr>
          <w:rFonts w:ascii="ＭＳ 明朝" w:hAnsi="ＭＳ 明朝" w:hint="eastAsia"/>
          <w:szCs w:val="21"/>
        </w:rPr>
        <w:t>、農道などの整備</w:t>
      </w:r>
      <w:r w:rsidRPr="00246B88">
        <w:rPr>
          <w:rFonts w:ascii="ＭＳ 明朝" w:hAnsi="ＭＳ 明朝" w:hint="eastAsia"/>
          <w:szCs w:val="21"/>
        </w:rPr>
        <w:t>、施設の機能を長期にわたり健全に維持するための長寿命化対策、</w:t>
      </w:r>
      <w:r w:rsidR="00C46E46" w:rsidRPr="00E94249">
        <w:rPr>
          <w:rFonts w:ascii="ＭＳ 明朝" w:hAnsi="ＭＳ 明朝" w:hint="eastAsia"/>
          <w:szCs w:val="21"/>
        </w:rPr>
        <w:t>企業参入を見据えた農地や用水施設</w:t>
      </w:r>
      <w:r w:rsidRPr="00E94249">
        <w:rPr>
          <w:rFonts w:ascii="ＭＳ 明朝" w:hAnsi="ＭＳ 明朝" w:hint="eastAsia"/>
          <w:szCs w:val="21"/>
        </w:rPr>
        <w:t>など、地域の実状に応じたきめ細やかな対</w:t>
      </w:r>
      <w:r w:rsidRPr="00246B88">
        <w:rPr>
          <w:rFonts w:ascii="ＭＳ 明朝" w:hAnsi="ＭＳ 明朝" w:hint="eastAsia"/>
          <w:szCs w:val="21"/>
        </w:rPr>
        <w:t>策を進めるとともに、ため池や水路</w:t>
      </w:r>
      <w:r w:rsidR="00C46E46" w:rsidRPr="00E94249">
        <w:rPr>
          <w:rFonts w:ascii="ＭＳ 明朝" w:hAnsi="ＭＳ 明朝" w:hint="eastAsia"/>
          <w:szCs w:val="21"/>
        </w:rPr>
        <w:t>の耐震対策や老朽化対策など、災害に強い地域づくりを目指し、計画的に整備事業</w:t>
      </w:r>
      <w:r w:rsidRPr="00246B88">
        <w:rPr>
          <w:rFonts w:ascii="ＭＳ 明朝" w:hAnsi="ＭＳ 明朝" w:hint="eastAsia"/>
          <w:szCs w:val="21"/>
        </w:rPr>
        <w:t>を実施する。</w:t>
      </w:r>
    </w:p>
    <w:p w14:paraId="4D58D355" w14:textId="77777777" w:rsidR="00246B88" w:rsidRPr="00246B88" w:rsidRDefault="00246B88" w:rsidP="00246B88">
      <w:pPr>
        <w:ind w:leftChars="200" w:left="420" w:firstLineChars="100" w:firstLine="210"/>
        <w:rPr>
          <w:rFonts w:ascii="ＭＳ 明朝" w:hAnsi="ＭＳ 明朝"/>
          <w:szCs w:val="21"/>
        </w:rPr>
      </w:pPr>
      <w:r w:rsidRPr="00246B88">
        <w:rPr>
          <w:rFonts w:ascii="ＭＳ 明朝" w:hAnsi="ＭＳ 明朝" w:hint="eastAsia"/>
          <w:szCs w:val="21"/>
        </w:rPr>
        <w:t>以上の基本的考え方に基づく各農業地帯別の整備に関する基本方向は、次のとおりである。</w:t>
      </w:r>
    </w:p>
    <w:p w14:paraId="63B04AAE" w14:textId="77777777" w:rsidR="00677EC2" w:rsidRPr="00246B88" w:rsidRDefault="00677EC2" w:rsidP="00677EC2">
      <w:pPr>
        <w:ind w:firstLineChars="100" w:firstLine="210"/>
        <w:rPr>
          <w:rFonts w:ascii="ＭＳ Ｐゴシック" w:eastAsia="ＭＳ Ｐゴシック" w:hAnsi="ＭＳ Ｐゴシック"/>
          <w:szCs w:val="21"/>
        </w:rPr>
      </w:pPr>
    </w:p>
    <w:p w14:paraId="7D2DD724"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62A3696D" w14:textId="27435A38" w:rsidR="00677EC2" w:rsidRPr="003320F6" w:rsidRDefault="003320F6" w:rsidP="003320F6">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00677EC2" w:rsidRPr="003320F6">
        <w:rPr>
          <w:rFonts w:asciiTheme="minorEastAsia" w:eastAsiaTheme="minorEastAsia" w:hAnsiTheme="minorEastAsia" w:hint="eastAsia"/>
          <w:szCs w:val="21"/>
        </w:rPr>
        <w:t>北部農業地帯</w:t>
      </w:r>
    </w:p>
    <w:p w14:paraId="3210636C" w14:textId="248D6A9D"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北摂山系の山間部においては、</w:t>
      </w:r>
      <w:r w:rsidR="001812D9" w:rsidRPr="006B0DB5">
        <w:rPr>
          <w:rFonts w:asciiTheme="minorEastAsia" w:eastAsiaTheme="minorEastAsia" w:hAnsiTheme="minorEastAsia" w:hint="eastAsia"/>
          <w:szCs w:val="21"/>
        </w:rPr>
        <w:t>ほ場整備済</w:t>
      </w:r>
      <w:r w:rsidR="00EF5A49" w:rsidRPr="006B0DB5">
        <w:rPr>
          <w:rFonts w:asciiTheme="minorEastAsia" w:eastAsiaTheme="minorEastAsia" w:hAnsiTheme="minorEastAsia" w:hint="eastAsia"/>
          <w:szCs w:val="21"/>
        </w:rPr>
        <w:t>み</w:t>
      </w:r>
      <w:r w:rsidR="001812D9" w:rsidRPr="006B0DB5">
        <w:rPr>
          <w:rFonts w:asciiTheme="minorEastAsia" w:eastAsiaTheme="minorEastAsia" w:hAnsiTheme="minorEastAsia" w:hint="eastAsia"/>
          <w:szCs w:val="21"/>
        </w:rPr>
        <w:t>の集団農地のさらなる生産性向上のため</w:t>
      </w:r>
      <w:bookmarkStart w:id="4" w:name="_Hlk205198399"/>
      <w:r w:rsidR="006B0DB5" w:rsidRPr="006B0DB5">
        <w:rPr>
          <w:rFonts w:hint="eastAsia"/>
        </w:rPr>
        <w:t>作物転換など高収益化が可能となるよう整備済み農地の</w:t>
      </w:r>
      <w:bookmarkEnd w:id="4"/>
      <w:r w:rsidR="001812D9" w:rsidRPr="006B0DB5">
        <w:rPr>
          <w:rFonts w:asciiTheme="minorEastAsia" w:eastAsiaTheme="minorEastAsia" w:hAnsiTheme="minorEastAsia" w:hint="eastAsia"/>
          <w:szCs w:val="21"/>
        </w:rPr>
        <w:t>再整備を</w:t>
      </w:r>
      <w:r w:rsidR="001812D9" w:rsidRPr="00E94249">
        <w:rPr>
          <w:rFonts w:asciiTheme="minorEastAsia" w:eastAsiaTheme="minorEastAsia" w:hAnsiTheme="minorEastAsia" w:hint="eastAsia"/>
          <w:szCs w:val="21"/>
        </w:rPr>
        <w:t>進めるとともに、</w:t>
      </w:r>
      <w:r w:rsidRPr="00E94249">
        <w:rPr>
          <w:rFonts w:asciiTheme="minorEastAsia" w:eastAsiaTheme="minorEastAsia" w:hAnsiTheme="minorEastAsia" w:hint="eastAsia"/>
          <w:szCs w:val="21"/>
        </w:rPr>
        <w:t>自然豊かな里山風景や棚田</w:t>
      </w:r>
      <w:r w:rsidR="001812D9" w:rsidRPr="00E94249">
        <w:rPr>
          <w:rFonts w:asciiTheme="minorEastAsia" w:eastAsiaTheme="minorEastAsia" w:hAnsiTheme="minorEastAsia" w:hint="eastAsia"/>
          <w:szCs w:val="21"/>
        </w:rPr>
        <w:t>の保全のため</w:t>
      </w:r>
      <w:r w:rsidR="00E94249">
        <w:rPr>
          <w:rFonts w:asciiTheme="minorEastAsia" w:eastAsiaTheme="minorEastAsia" w:hAnsiTheme="minorEastAsia" w:hint="eastAsia"/>
          <w:szCs w:val="21"/>
        </w:rPr>
        <w:t>、</w:t>
      </w:r>
      <w:r w:rsidRPr="00706286">
        <w:rPr>
          <w:rFonts w:asciiTheme="minorEastAsia" w:eastAsiaTheme="minorEastAsia" w:hAnsiTheme="minorEastAsia" w:hint="eastAsia"/>
          <w:szCs w:val="21"/>
        </w:rPr>
        <w:t>環境に配慮しつつ、多様な</w:t>
      </w:r>
      <w:r w:rsidR="00C46E46" w:rsidRPr="00E94249">
        <w:rPr>
          <w:rFonts w:asciiTheme="minorEastAsia" w:eastAsiaTheme="minorEastAsia" w:hAnsiTheme="minorEastAsia" w:hint="eastAsia"/>
          <w:szCs w:val="21"/>
        </w:rPr>
        <w:t>担い手による</w:t>
      </w:r>
      <w:r w:rsidRPr="00706286">
        <w:rPr>
          <w:rFonts w:asciiTheme="minorEastAsia" w:eastAsiaTheme="minorEastAsia" w:hAnsiTheme="minorEastAsia" w:hint="eastAsia"/>
          <w:szCs w:val="21"/>
        </w:rPr>
        <w:t>営農が可能となるよう</w:t>
      </w:r>
      <w:r w:rsidR="00C46E46" w:rsidRPr="006B0DB5">
        <w:rPr>
          <w:rFonts w:asciiTheme="minorEastAsia" w:eastAsiaTheme="minorEastAsia" w:hAnsiTheme="minorEastAsia" w:hint="eastAsia"/>
          <w:szCs w:val="21"/>
        </w:rPr>
        <w:t>、</w:t>
      </w:r>
      <w:r w:rsidR="00F11705" w:rsidRPr="006B0DB5">
        <w:rPr>
          <w:rFonts w:asciiTheme="minorEastAsia" w:eastAsiaTheme="minorEastAsia" w:hAnsiTheme="minorEastAsia" w:hint="eastAsia"/>
          <w:szCs w:val="21"/>
        </w:rPr>
        <w:t>省力化、効率化のため、</w:t>
      </w:r>
      <w:r w:rsidR="00C46E46" w:rsidRPr="006B0DB5">
        <w:rPr>
          <w:rFonts w:asciiTheme="minorEastAsia" w:eastAsiaTheme="minorEastAsia" w:hAnsiTheme="minorEastAsia" w:hint="eastAsia"/>
          <w:szCs w:val="21"/>
        </w:rPr>
        <w:t>ほ場整備や用排水路改修等</w:t>
      </w:r>
      <w:r w:rsidR="00C46E46" w:rsidRPr="00E94249">
        <w:rPr>
          <w:rFonts w:asciiTheme="minorEastAsia" w:eastAsiaTheme="minorEastAsia" w:hAnsiTheme="minorEastAsia" w:hint="eastAsia"/>
          <w:szCs w:val="21"/>
        </w:rPr>
        <w:t>の</w:t>
      </w:r>
      <w:r w:rsidRPr="00706286">
        <w:rPr>
          <w:rFonts w:asciiTheme="minorEastAsia" w:eastAsiaTheme="minorEastAsia" w:hAnsiTheme="minorEastAsia" w:hint="eastAsia"/>
          <w:szCs w:val="21"/>
        </w:rPr>
        <w:t>生産基盤整備を進めるとともに、府民協働による保全活動等を推進し、地域力向上を図る。</w:t>
      </w:r>
    </w:p>
    <w:p w14:paraId="099042F3" w14:textId="2D96FA97" w:rsidR="00246B88" w:rsidRPr="00706286" w:rsidRDefault="001812D9" w:rsidP="00246B88">
      <w:pPr>
        <w:ind w:leftChars="300" w:left="630" w:firstLineChars="100" w:firstLine="210"/>
        <w:rPr>
          <w:rFonts w:asciiTheme="minorEastAsia" w:eastAsiaTheme="minorEastAsia" w:hAnsiTheme="minorEastAsia"/>
          <w:szCs w:val="21"/>
        </w:rPr>
      </w:pPr>
      <w:r w:rsidRPr="00E94249">
        <w:rPr>
          <w:rFonts w:asciiTheme="minorEastAsia" w:eastAsiaTheme="minorEastAsia" w:hAnsiTheme="minorEastAsia" w:hint="eastAsia"/>
          <w:szCs w:val="21"/>
        </w:rPr>
        <w:t>淀川流域等の</w:t>
      </w:r>
      <w:r w:rsidR="00246B88" w:rsidRPr="00706286">
        <w:rPr>
          <w:rFonts w:asciiTheme="minorEastAsia" w:eastAsiaTheme="minorEastAsia" w:hAnsiTheme="minorEastAsia" w:hint="eastAsia"/>
          <w:szCs w:val="21"/>
        </w:rPr>
        <w:t>平地部では、農業用水を安定的に確保するため、揚排水機</w:t>
      </w:r>
      <w:r w:rsidR="00246B88" w:rsidRPr="006B0DB5">
        <w:rPr>
          <w:rFonts w:asciiTheme="minorEastAsia" w:eastAsiaTheme="minorEastAsia" w:hAnsiTheme="minorEastAsia" w:hint="eastAsia"/>
          <w:szCs w:val="21"/>
        </w:rPr>
        <w:t>場や用排水路な</w:t>
      </w:r>
      <w:r w:rsidR="00246B88" w:rsidRPr="00706286">
        <w:rPr>
          <w:rFonts w:asciiTheme="minorEastAsia" w:eastAsiaTheme="minorEastAsia" w:hAnsiTheme="minorEastAsia" w:hint="eastAsia"/>
          <w:szCs w:val="21"/>
        </w:rPr>
        <w:t>どの農業水利施設の整</w:t>
      </w:r>
      <w:r w:rsidR="00BE6AB6">
        <w:rPr>
          <w:rFonts w:asciiTheme="minorEastAsia" w:eastAsiaTheme="minorEastAsia" w:hAnsiTheme="minorEastAsia" w:hint="eastAsia"/>
          <w:szCs w:val="21"/>
        </w:rPr>
        <w:t>備及び長寿命化</w:t>
      </w:r>
      <w:r w:rsidRPr="00E94249">
        <w:rPr>
          <w:rFonts w:asciiTheme="minorEastAsia" w:eastAsiaTheme="minorEastAsia" w:hAnsiTheme="minorEastAsia" w:hint="eastAsia"/>
          <w:szCs w:val="21"/>
        </w:rPr>
        <w:t>や管理省力化による生産性の維持向上</w:t>
      </w:r>
      <w:r w:rsidR="00BE6AB6">
        <w:rPr>
          <w:rFonts w:asciiTheme="minorEastAsia" w:eastAsiaTheme="minorEastAsia" w:hAnsiTheme="minorEastAsia" w:hint="eastAsia"/>
          <w:szCs w:val="21"/>
        </w:rPr>
        <w:t>を進める</w:t>
      </w:r>
      <w:r w:rsidR="00246B88" w:rsidRPr="00BB1BA1">
        <w:rPr>
          <w:rFonts w:asciiTheme="minorEastAsia" w:eastAsiaTheme="minorEastAsia" w:hAnsiTheme="minorEastAsia" w:hint="eastAsia"/>
          <w:szCs w:val="21"/>
        </w:rPr>
        <w:t>。</w:t>
      </w:r>
    </w:p>
    <w:p w14:paraId="7E650A56" w14:textId="1C497DB1" w:rsidR="00677EC2" w:rsidRPr="00891033" w:rsidRDefault="00891033" w:rsidP="00891033">
      <w:pPr>
        <w:ind w:firstLineChars="300" w:firstLine="630"/>
        <w:rPr>
          <w:rFonts w:asciiTheme="minorEastAsia" w:eastAsiaTheme="minorEastAsia" w:hAnsiTheme="minorEastAsia"/>
          <w:szCs w:val="21"/>
        </w:rPr>
      </w:pPr>
      <w:r w:rsidRPr="00515467">
        <w:rPr>
          <w:rFonts w:asciiTheme="minorEastAsia" w:eastAsiaTheme="minorEastAsia" w:hAnsiTheme="minorEastAsia" w:hint="eastAsia"/>
          <w:szCs w:val="21"/>
        </w:rPr>
        <w:t>②</w:t>
      </w:r>
      <w:r w:rsidR="003320F6">
        <w:rPr>
          <w:rFonts w:asciiTheme="minorEastAsia" w:eastAsiaTheme="minorEastAsia" w:hAnsiTheme="minorEastAsia" w:hint="eastAsia"/>
          <w:szCs w:val="21"/>
        </w:rPr>
        <w:t xml:space="preserve">　</w:t>
      </w:r>
      <w:r w:rsidR="00677EC2" w:rsidRPr="00891033">
        <w:rPr>
          <w:rFonts w:asciiTheme="minorEastAsia" w:eastAsiaTheme="minorEastAsia" w:hAnsiTheme="minorEastAsia" w:hint="eastAsia"/>
          <w:szCs w:val="21"/>
        </w:rPr>
        <w:t>中部農業地帯</w:t>
      </w:r>
    </w:p>
    <w:p w14:paraId="054A8FF0" w14:textId="258447FA"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金剛生駒山系の山間部及び丘陵部においては、農地の持続的かつ安定的な利用を確保するため、</w:t>
      </w:r>
      <w:r w:rsidR="00C46E46" w:rsidRPr="00BB1BA1">
        <w:rPr>
          <w:rFonts w:asciiTheme="minorEastAsia" w:eastAsiaTheme="minorEastAsia" w:hAnsiTheme="minorEastAsia" w:hint="eastAsia"/>
          <w:szCs w:val="21"/>
        </w:rPr>
        <w:t>多様な担い手による営農が可能となるよう</w:t>
      </w:r>
      <w:r w:rsidR="00EF5A49">
        <w:rPr>
          <w:rFonts w:asciiTheme="minorEastAsia" w:eastAsiaTheme="minorEastAsia" w:hAnsiTheme="minorEastAsia" w:hint="eastAsia"/>
          <w:szCs w:val="21"/>
        </w:rPr>
        <w:t>、</w:t>
      </w:r>
      <w:r w:rsidR="00BB0FBB" w:rsidRPr="00B52E33">
        <w:rPr>
          <w:rFonts w:asciiTheme="minorEastAsia" w:eastAsiaTheme="minorEastAsia" w:hAnsiTheme="minorEastAsia"/>
          <w:szCs w:val="21"/>
        </w:rPr>
        <w:t>ほ場整備</w:t>
      </w:r>
      <w:r w:rsidRPr="00B52E33">
        <w:rPr>
          <w:rFonts w:asciiTheme="minorEastAsia" w:eastAsiaTheme="minorEastAsia" w:hAnsiTheme="minorEastAsia" w:hint="eastAsia"/>
          <w:szCs w:val="21"/>
        </w:rPr>
        <w:t>など</w:t>
      </w:r>
      <w:r w:rsidR="00BB0FBB" w:rsidRPr="00B52E33">
        <w:rPr>
          <w:rFonts w:asciiTheme="minorEastAsia" w:eastAsiaTheme="minorEastAsia" w:hAnsiTheme="minorEastAsia" w:hint="eastAsia"/>
          <w:szCs w:val="21"/>
        </w:rPr>
        <w:t>生産基盤の整備を</w:t>
      </w:r>
      <w:r w:rsidR="00BB0FBB" w:rsidRPr="00B52E33">
        <w:rPr>
          <w:rFonts w:asciiTheme="minorEastAsia" w:eastAsiaTheme="minorEastAsia" w:hAnsiTheme="minorEastAsia"/>
          <w:szCs w:val="21"/>
        </w:rPr>
        <w:t>進める</w:t>
      </w:r>
      <w:r w:rsidRPr="00B52E33">
        <w:rPr>
          <w:rFonts w:asciiTheme="minorEastAsia" w:eastAsiaTheme="minorEastAsia" w:hAnsiTheme="minorEastAsia" w:hint="eastAsia"/>
          <w:szCs w:val="21"/>
        </w:rPr>
        <w:t>。</w:t>
      </w:r>
    </w:p>
    <w:p w14:paraId="1880A60F" w14:textId="0306BD0E"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市街地周辺においては、安定した農業用水の確保のため、ため池や</w:t>
      </w:r>
      <w:r w:rsidRPr="006B0DB5">
        <w:rPr>
          <w:rFonts w:asciiTheme="minorEastAsia" w:eastAsiaTheme="minorEastAsia" w:hAnsiTheme="minorEastAsia" w:hint="eastAsia"/>
          <w:szCs w:val="21"/>
        </w:rPr>
        <w:t>用排水施設等</w:t>
      </w:r>
      <w:r w:rsidRPr="00706286">
        <w:rPr>
          <w:rFonts w:asciiTheme="minorEastAsia" w:eastAsiaTheme="minorEastAsia" w:hAnsiTheme="minorEastAsia" w:hint="eastAsia"/>
          <w:szCs w:val="21"/>
        </w:rPr>
        <w:t>の改修を進める。</w:t>
      </w:r>
    </w:p>
    <w:p w14:paraId="1A6F45F3"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t>③　南河内農業地帯</w:t>
      </w:r>
    </w:p>
    <w:p w14:paraId="39DB2D1B" w14:textId="25808909"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金剛生駒山系及び和泉葛城山系の山間部及び丘陵部においては、</w:t>
      </w:r>
      <w:r w:rsidR="00870BBD">
        <w:rPr>
          <w:rFonts w:hint="eastAsia"/>
        </w:rPr>
        <w:t>基幹農道を活用した沿道の農業振興を推進するとともに</w:t>
      </w:r>
      <w:r w:rsidRPr="00870BBD">
        <w:rPr>
          <w:rFonts w:asciiTheme="minorEastAsia" w:eastAsiaTheme="minorEastAsia" w:hAnsiTheme="minorEastAsia" w:hint="eastAsia"/>
          <w:szCs w:val="21"/>
        </w:rPr>
        <w:t>、</w:t>
      </w:r>
      <w:r w:rsidR="00C46E46" w:rsidRPr="00BB1BA1">
        <w:rPr>
          <w:rFonts w:asciiTheme="minorEastAsia" w:eastAsiaTheme="minorEastAsia" w:hAnsiTheme="minorEastAsia" w:hint="eastAsia"/>
          <w:szCs w:val="21"/>
        </w:rPr>
        <w:t>企業参入による</w:t>
      </w:r>
      <w:r w:rsidRPr="00706286">
        <w:rPr>
          <w:rFonts w:asciiTheme="minorEastAsia" w:eastAsiaTheme="minorEastAsia" w:hAnsiTheme="minorEastAsia" w:hint="eastAsia"/>
          <w:szCs w:val="21"/>
        </w:rPr>
        <w:t>生産性向上</w:t>
      </w:r>
      <w:r w:rsidR="00C46E46" w:rsidRPr="00BB1BA1">
        <w:rPr>
          <w:rFonts w:asciiTheme="minorEastAsia" w:eastAsiaTheme="minorEastAsia" w:hAnsiTheme="minorEastAsia" w:hint="eastAsia"/>
          <w:szCs w:val="21"/>
        </w:rPr>
        <w:t>を見据えた</w:t>
      </w:r>
      <w:r w:rsidRPr="00706286">
        <w:rPr>
          <w:rFonts w:asciiTheme="minorEastAsia" w:eastAsiaTheme="minorEastAsia" w:hAnsiTheme="minorEastAsia" w:hint="eastAsia"/>
          <w:szCs w:val="21"/>
        </w:rPr>
        <w:t>ほ場整備や農業用水の安定供給のためのため池、</w:t>
      </w:r>
      <w:r w:rsidR="00C46E46" w:rsidRPr="00BB1BA1">
        <w:rPr>
          <w:rFonts w:asciiTheme="minorEastAsia" w:eastAsiaTheme="minorEastAsia" w:hAnsiTheme="minorEastAsia" w:hint="eastAsia"/>
          <w:szCs w:val="21"/>
        </w:rPr>
        <w:t>井堰等の</w:t>
      </w:r>
      <w:r w:rsidRPr="00706286">
        <w:rPr>
          <w:rFonts w:asciiTheme="minorEastAsia" w:eastAsiaTheme="minorEastAsia" w:hAnsiTheme="minorEastAsia" w:hint="eastAsia"/>
          <w:szCs w:val="21"/>
        </w:rPr>
        <w:t>用排水施設整備を進める。棚田等の貴重な歴史的景観資源については、府民協働による農空間保全活動を積極的に推進する。</w:t>
      </w:r>
    </w:p>
    <w:p w14:paraId="285E36A2" w14:textId="6314F645"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また市街地周辺部においては、農業用水の安定確保を図るためのため池整備を進める。</w:t>
      </w:r>
    </w:p>
    <w:p w14:paraId="4162A5D1" w14:textId="77777777" w:rsidR="00677EC2" w:rsidRPr="00706286" w:rsidRDefault="00677EC2" w:rsidP="00677EC2">
      <w:pPr>
        <w:ind w:firstLineChars="300" w:firstLine="63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 xml:space="preserve">④　</w:t>
      </w:r>
      <w:r w:rsidRPr="00C06363">
        <w:rPr>
          <w:rFonts w:asciiTheme="minorEastAsia" w:eastAsiaTheme="minorEastAsia" w:hAnsiTheme="minorEastAsia" w:hint="eastAsia"/>
          <w:szCs w:val="21"/>
        </w:rPr>
        <w:t>泉州農業地帯</w:t>
      </w:r>
    </w:p>
    <w:p w14:paraId="008008EA" w14:textId="3CA18A0D"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和泉葛城山系の山間部、丘陵部から平地部にかけては、</w:t>
      </w:r>
      <w:r w:rsidR="00C46E46" w:rsidRPr="00BB1BA1">
        <w:rPr>
          <w:rFonts w:asciiTheme="minorEastAsia" w:eastAsiaTheme="minorEastAsia" w:hAnsiTheme="minorEastAsia" w:hint="eastAsia"/>
          <w:szCs w:val="21"/>
        </w:rPr>
        <w:t>多様な担い手による営農が可能となるよう</w:t>
      </w:r>
      <w:r w:rsidR="00870BBD" w:rsidRPr="00870BBD">
        <w:rPr>
          <w:rFonts w:asciiTheme="minorEastAsia" w:eastAsiaTheme="minorEastAsia" w:hAnsiTheme="minorEastAsia" w:hint="eastAsia"/>
          <w:szCs w:val="21"/>
        </w:rPr>
        <w:t>農業生産基盤の</w:t>
      </w:r>
      <w:r w:rsidRPr="00706286">
        <w:rPr>
          <w:rFonts w:asciiTheme="minorEastAsia" w:eastAsiaTheme="minorEastAsia" w:hAnsiTheme="minorEastAsia" w:hint="eastAsia"/>
          <w:szCs w:val="21"/>
        </w:rPr>
        <w:t>整備を進め、</w:t>
      </w:r>
      <w:r w:rsidR="00C46E46" w:rsidRPr="00BB1BA1">
        <w:rPr>
          <w:rFonts w:asciiTheme="minorEastAsia" w:eastAsiaTheme="minorEastAsia" w:hAnsiTheme="minorEastAsia" w:hint="eastAsia"/>
          <w:szCs w:val="21"/>
        </w:rPr>
        <w:t>収益性の高い</w:t>
      </w:r>
      <w:r w:rsidRPr="00706286">
        <w:rPr>
          <w:rFonts w:asciiTheme="minorEastAsia" w:eastAsiaTheme="minorEastAsia" w:hAnsiTheme="minorEastAsia" w:hint="eastAsia"/>
          <w:szCs w:val="21"/>
        </w:rPr>
        <w:t>生産地の確保に努める。</w:t>
      </w:r>
    </w:p>
    <w:p w14:paraId="4AE29F25" w14:textId="395DA5A2" w:rsidR="00246B88" w:rsidRPr="00706286" w:rsidRDefault="00246B88" w:rsidP="00246B88">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丘陵部から平野部では、かんがい用水の大部分をため池に依存しているため、農業用水の安定的な確保と、水質の改善による生産性の向上を図るため、ため池の計画的な改修を実施するとともに、</w:t>
      </w:r>
      <w:r w:rsidR="00870BBD">
        <w:rPr>
          <w:rFonts w:hint="eastAsia"/>
        </w:rPr>
        <w:t>用水路やパイプライン施設等</w:t>
      </w:r>
      <w:r w:rsidRPr="00706286">
        <w:rPr>
          <w:rFonts w:asciiTheme="minorEastAsia" w:eastAsiaTheme="minorEastAsia" w:hAnsiTheme="minorEastAsia" w:hint="eastAsia"/>
          <w:szCs w:val="21"/>
        </w:rPr>
        <w:t>の機能保全や長寿命化対策を進める。</w:t>
      </w:r>
    </w:p>
    <w:p w14:paraId="6AB3F128" w14:textId="77777777" w:rsidR="00677EC2" w:rsidRPr="00246B88" w:rsidRDefault="00677EC2" w:rsidP="00677EC2">
      <w:pPr>
        <w:ind w:firstLineChars="100" w:firstLine="211"/>
        <w:rPr>
          <w:rFonts w:ascii="ＭＳ ゴシック" w:eastAsia="ＭＳ ゴシック" w:hAnsi="ＭＳ ゴシック"/>
          <w:b/>
          <w:szCs w:val="21"/>
        </w:rPr>
      </w:pPr>
    </w:p>
    <w:p w14:paraId="14378225" w14:textId="77777777" w:rsidR="00677EC2" w:rsidRPr="00D775CD" w:rsidRDefault="00677EC2" w:rsidP="00677EC2">
      <w:pPr>
        <w:ind w:firstLineChars="100" w:firstLine="211"/>
        <w:rPr>
          <w:rFonts w:ascii="ＭＳ ゴシック" w:eastAsia="ＭＳ ゴシック" w:hAnsi="ＭＳ ゴシック"/>
          <w:b/>
          <w:szCs w:val="21"/>
        </w:rPr>
      </w:pPr>
      <w:r w:rsidRPr="00D775CD">
        <w:rPr>
          <w:rFonts w:ascii="ＭＳ ゴシック" w:eastAsia="ＭＳ ゴシック" w:hAnsi="ＭＳ ゴシック" w:hint="eastAsia"/>
          <w:b/>
          <w:szCs w:val="21"/>
        </w:rPr>
        <w:t>⑶  広域整備の構想</w:t>
      </w:r>
    </w:p>
    <w:p w14:paraId="30888D86" w14:textId="2994FF49" w:rsidR="00677EC2" w:rsidRPr="00870BBD" w:rsidRDefault="0052364A" w:rsidP="00246B88">
      <w:pPr>
        <w:ind w:leftChars="200" w:left="420" w:firstLineChars="100" w:firstLine="210"/>
        <w:rPr>
          <w:rFonts w:ascii="ＭＳ 明朝" w:hAnsi="ＭＳ 明朝"/>
          <w:szCs w:val="21"/>
        </w:rPr>
      </w:pPr>
      <w:r w:rsidRPr="00870BBD">
        <w:rPr>
          <w:rFonts w:ascii="ＭＳ 明朝" w:hAnsi="ＭＳ 明朝" w:hint="eastAsia"/>
          <w:szCs w:val="21"/>
        </w:rPr>
        <w:t>農業生産基盤の整備及び開発にかかる事業のうち受益の範囲が市町村の区域を越えて広域にわたるほ場整備、基幹的農業水利施設や基幹的農道等の整備・保全等については、地域の実情、社会経済等の変化に即応しつつ、市町村整備計画及びその他関係機関の広域的整備計画と有機的な関連を保ちながら実施する。</w:t>
      </w:r>
    </w:p>
    <w:p w14:paraId="4B88CE47" w14:textId="77777777" w:rsidR="0052364A" w:rsidRDefault="0052364A" w:rsidP="00677EC2">
      <w:pPr>
        <w:rPr>
          <w:rFonts w:ascii="ＭＳ ゴシック" w:eastAsia="ＭＳ ゴシック" w:hAnsi="ＭＳ ゴシック"/>
          <w:b/>
          <w:sz w:val="24"/>
        </w:rPr>
      </w:pPr>
    </w:p>
    <w:p w14:paraId="7639BC51"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第４　農用地等の保全に関する事項</w:t>
      </w:r>
    </w:p>
    <w:p w14:paraId="1FFA57F4" w14:textId="77777777" w:rsidR="00677EC2" w:rsidRDefault="00677EC2" w:rsidP="00677EC2">
      <w:pPr>
        <w:ind w:firstLineChars="100" w:firstLine="210"/>
        <w:rPr>
          <w:rFonts w:ascii="ＭＳ 明朝" w:hAnsi="ＭＳ 明朝"/>
          <w:szCs w:val="21"/>
        </w:rPr>
      </w:pPr>
    </w:p>
    <w:p w14:paraId="620CF9A4"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⑴　</w:t>
      </w:r>
      <w:r w:rsidRPr="00BB1BA1">
        <w:rPr>
          <w:rFonts w:ascii="ＭＳ ゴシック" w:eastAsia="ＭＳ ゴシック" w:hAnsi="ＭＳ ゴシック" w:hint="eastAsia"/>
          <w:b/>
          <w:szCs w:val="21"/>
        </w:rPr>
        <w:t>農用地等の保全の方向</w:t>
      </w:r>
    </w:p>
    <w:p w14:paraId="26D1E5CA" w14:textId="5A244EC9"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農用地等は、新鮮で安全・安心な食料を生産、供給する場としてはもとより、国土の保全、水源</w:t>
      </w:r>
      <w:r w:rsidR="00C663C2">
        <w:rPr>
          <w:rFonts w:ascii="ＭＳ 明朝" w:hAnsi="ＭＳ 明朝"/>
          <w:szCs w:val="21"/>
        </w:rPr>
        <w:ruby>
          <w:rubyPr>
            <w:rubyAlign w:val="distributeSpace"/>
            <w:hps w:val="10"/>
            <w:hpsRaise w:val="18"/>
            <w:hpsBaseText w:val="21"/>
            <w:lid w:val="ja-JP"/>
          </w:rubyPr>
          <w:rt>
            <w:r w:rsidR="00C663C2" w:rsidRPr="00C663C2">
              <w:rPr>
                <w:rFonts w:ascii="ＭＳ 明朝" w:hAnsi="ＭＳ 明朝"/>
                <w:sz w:val="10"/>
                <w:szCs w:val="21"/>
              </w:rPr>
              <w:t>かん</w:t>
            </w:r>
          </w:rt>
          <w:rubyBase>
            <w:r w:rsidR="00C663C2">
              <w:rPr>
                <w:rFonts w:ascii="ＭＳ 明朝" w:hAnsi="ＭＳ 明朝"/>
                <w:szCs w:val="21"/>
              </w:rPr>
              <w:t>涵</w:t>
            </w:r>
          </w:rubyBase>
        </w:ruby>
      </w:r>
      <w:r w:rsidRPr="00252524">
        <w:rPr>
          <w:rFonts w:ascii="ＭＳ 明朝" w:hAnsi="ＭＳ 明朝" w:hint="eastAsia"/>
          <w:szCs w:val="21"/>
        </w:rPr>
        <w:t>養、環境保全や優良な景観の形成など、多様な公益的機能を有しており、農業生産活動をもってその機能が発揮されている。</w:t>
      </w:r>
    </w:p>
    <w:p w14:paraId="5D694EB9" w14:textId="77777777" w:rsidR="00246B88" w:rsidRPr="00252524" w:rsidRDefault="00246B88" w:rsidP="00246B88">
      <w:pPr>
        <w:ind w:leftChars="200" w:left="420" w:firstLineChars="100" w:firstLine="210"/>
        <w:rPr>
          <w:rFonts w:ascii="ＭＳ 明朝" w:hAnsi="ＭＳ 明朝"/>
          <w:szCs w:val="21"/>
        </w:rPr>
      </w:pPr>
      <w:r w:rsidRPr="00252524">
        <w:rPr>
          <w:rFonts w:ascii="ＭＳ 明朝" w:hAnsi="ＭＳ 明朝" w:hint="eastAsia"/>
          <w:szCs w:val="21"/>
        </w:rPr>
        <w:t>しかしながら近年、農業の担い手不足、農家の高齢化の進行等により、荒廃農地の増加や</w:t>
      </w:r>
      <w:r w:rsidRPr="00EC0ED3">
        <w:rPr>
          <w:rFonts w:ascii="ＭＳ 明朝" w:hAnsi="ＭＳ 明朝" w:hint="eastAsia"/>
          <w:szCs w:val="21"/>
        </w:rPr>
        <w:t>農業用施設の管理不全などの</w:t>
      </w:r>
      <w:r w:rsidRPr="00252524">
        <w:rPr>
          <w:rFonts w:ascii="ＭＳ 明朝" w:hAnsi="ＭＳ 明朝" w:hint="eastAsia"/>
          <w:szCs w:val="21"/>
        </w:rPr>
        <w:t>問題が深刻化してきている。</w:t>
      </w:r>
    </w:p>
    <w:p w14:paraId="27909395" w14:textId="77777777" w:rsidR="0053061D" w:rsidRPr="0053061D" w:rsidRDefault="0053061D" w:rsidP="0053061D">
      <w:pPr>
        <w:ind w:leftChars="200" w:left="420" w:firstLineChars="100" w:firstLine="210"/>
        <w:rPr>
          <w:rFonts w:ascii="ＭＳ 明朝" w:hAnsi="ＭＳ 明朝"/>
          <w:szCs w:val="21"/>
        </w:rPr>
      </w:pPr>
      <w:r w:rsidRPr="0053061D">
        <w:rPr>
          <w:rFonts w:ascii="ＭＳ 明朝" w:hAnsi="ＭＳ 明朝" w:hint="eastAsia"/>
          <w:szCs w:val="21"/>
        </w:rPr>
        <w:t>そのため、農業経営基盤強化促進法に基づく地域計画により地域の農業の将来の在り方や目指すべき将来の農用地利用を目標地図として明確化し、その実現に向けて、農地中間管理事業による認定農業者等の担い手への農地の集積・集約化を推進する。</w:t>
      </w:r>
    </w:p>
    <w:p w14:paraId="707A7007" w14:textId="77777777" w:rsidR="0053061D" w:rsidRPr="0053061D" w:rsidRDefault="0053061D" w:rsidP="0053061D">
      <w:pPr>
        <w:ind w:leftChars="200" w:left="420" w:firstLineChars="100" w:firstLine="210"/>
        <w:rPr>
          <w:rFonts w:ascii="ＭＳ 明朝" w:hAnsi="ＭＳ 明朝"/>
          <w:szCs w:val="21"/>
        </w:rPr>
      </w:pPr>
      <w:r w:rsidRPr="0053061D">
        <w:rPr>
          <w:rFonts w:ascii="ＭＳ 明朝" w:hAnsi="ＭＳ 明朝" w:hint="eastAsia"/>
          <w:szCs w:val="21"/>
        </w:rPr>
        <w:t>また、意欲ある農業者や企業、新規就農希望者などの多様な担い手の参画により農地の有効利用を図る農空間保全地域制度の推進、農道や水路等の営農基盤の整備、長寿命化対策、農地・農業用施設の管理省力化などを進める。</w:t>
      </w:r>
    </w:p>
    <w:p w14:paraId="35A83213" w14:textId="24289F86" w:rsidR="0053061D" w:rsidRDefault="0053061D" w:rsidP="0053061D">
      <w:pPr>
        <w:ind w:leftChars="200" w:left="420" w:firstLineChars="100" w:firstLine="210"/>
        <w:rPr>
          <w:rFonts w:ascii="ＭＳ 明朝" w:hAnsi="ＭＳ 明朝"/>
          <w:szCs w:val="21"/>
        </w:rPr>
      </w:pPr>
      <w:r w:rsidRPr="0053061D">
        <w:rPr>
          <w:rFonts w:ascii="ＭＳ 明朝" w:hAnsi="ＭＳ 明朝" w:hint="eastAsia"/>
          <w:szCs w:val="21"/>
        </w:rPr>
        <w:t>更に、耐震対策を含めたため池の計画的改修等を進め、大規模災害の未然防止と安定した農業用水の確保を図る。</w:t>
      </w:r>
    </w:p>
    <w:p w14:paraId="78ED10A8" w14:textId="77777777" w:rsidR="00677EC2" w:rsidRPr="00246B88" w:rsidRDefault="00677EC2" w:rsidP="00677EC2">
      <w:pPr>
        <w:ind w:firstLineChars="100" w:firstLine="210"/>
        <w:rPr>
          <w:rFonts w:ascii="ＭＳ Ｐゴシック" w:eastAsia="ＭＳ Ｐゴシック" w:hAnsi="ＭＳ Ｐゴシック"/>
          <w:szCs w:val="21"/>
        </w:rPr>
      </w:pPr>
    </w:p>
    <w:p w14:paraId="39A4E8D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農用地等の保全のための事業及び活動</w:t>
      </w:r>
    </w:p>
    <w:p w14:paraId="0685DBB9" w14:textId="77777777" w:rsidR="00B30E0A" w:rsidRPr="00B30E0A" w:rsidRDefault="00B30E0A" w:rsidP="00B30E0A">
      <w:pPr>
        <w:ind w:firstLineChars="200" w:firstLine="420"/>
        <w:rPr>
          <w:rFonts w:ascii="ＭＳ ゴシック" w:eastAsia="ＭＳ ゴシック" w:hAnsi="ＭＳ ゴシック"/>
          <w:szCs w:val="21"/>
        </w:rPr>
      </w:pPr>
      <w:r w:rsidRPr="00E0340C">
        <w:rPr>
          <w:rFonts w:asciiTheme="minorEastAsia" w:eastAsiaTheme="minorEastAsia" w:hAnsiTheme="minorEastAsia" w:hint="eastAsia"/>
          <w:szCs w:val="21"/>
        </w:rPr>
        <w:t>①</w:t>
      </w:r>
      <w:r w:rsidRPr="00B30E0A">
        <w:rPr>
          <w:rFonts w:ascii="ＭＳ ゴシック" w:eastAsia="ＭＳ ゴシック" w:hAnsi="ＭＳ ゴシック" w:hint="eastAsia"/>
          <w:szCs w:val="21"/>
        </w:rPr>
        <w:t xml:space="preserve">　</w:t>
      </w:r>
      <w:r w:rsidRPr="0070461C">
        <w:rPr>
          <w:rFonts w:asciiTheme="minorEastAsia" w:eastAsiaTheme="minorEastAsia" w:hAnsiTheme="minorEastAsia" w:hint="eastAsia"/>
          <w:szCs w:val="21"/>
        </w:rPr>
        <w:t>農地防災事業の推進</w:t>
      </w:r>
    </w:p>
    <w:p w14:paraId="584B0A98" w14:textId="76A96B14" w:rsidR="00B30E0A" w:rsidRPr="00B30E0A" w:rsidRDefault="00B30E0A" w:rsidP="00B30E0A">
      <w:pPr>
        <w:ind w:left="630" w:hangingChars="300" w:hanging="630"/>
        <w:rPr>
          <w:rFonts w:ascii="ＭＳ 明朝" w:hAnsi="ＭＳ 明朝"/>
          <w:szCs w:val="21"/>
        </w:rPr>
      </w:pPr>
      <w:r w:rsidRPr="00B30E0A">
        <w:rPr>
          <w:rFonts w:ascii="ＭＳ 明朝" w:hAnsi="ＭＳ 明朝" w:hint="eastAsia"/>
          <w:szCs w:val="21"/>
        </w:rPr>
        <w:t xml:space="preserve">　　　　</w:t>
      </w:r>
      <w:r w:rsidR="00455D93" w:rsidRPr="00BB1BA1">
        <w:rPr>
          <w:rFonts w:ascii="ＭＳ 明朝" w:hAnsi="ＭＳ 明朝" w:hint="eastAsia"/>
          <w:szCs w:val="21"/>
        </w:rPr>
        <w:t>「大阪府ため池防災・減災アクションプラン」に基づき、</w:t>
      </w:r>
      <w:r w:rsidRPr="00B30E0A">
        <w:rPr>
          <w:rFonts w:ascii="ＭＳ 明朝" w:hAnsi="ＭＳ 明朝" w:hint="eastAsia"/>
          <w:szCs w:val="21"/>
        </w:rPr>
        <w:t>老朽化したため池や農業用施設の計画的改修に加え、ため池等の耐震化やため池ハザードマップの作成を進めるとともに農業用施設を活用した防災訓練等を実施し、</w:t>
      </w:r>
      <w:r w:rsidR="00455D93" w:rsidRPr="00BB1BA1">
        <w:rPr>
          <w:rFonts w:ascii="ＭＳ 明朝" w:hAnsi="ＭＳ 明朝" w:hint="eastAsia"/>
          <w:szCs w:val="21"/>
        </w:rPr>
        <w:t>地域防災力の向上と</w:t>
      </w:r>
      <w:r w:rsidRPr="00B30E0A">
        <w:rPr>
          <w:rFonts w:ascii="ＭＳ 明朝" w:hAnsi="ＭＳ 明朝" w:hint="eastAsia"/>
          <w:szCs w:val="21"/>
        </w:rPr>
        <w:t>府民の安全安心の確保を図る。</w:t>
      </w:r>
    </w:p>
    <w:p w14:paraId="51E24082" w14:textId="42F795A2" w:rsidR="00B30E0A" w:rsidRPr="00706286" w:rsidRDefault="006B0EC9" w:rsidP="00B30E0A">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②　荒廃農地の</w:t>
      </w:r>
      <w:r w:rsidR="00B30E0A" w:rsidRPr="006E1482">
        <w:rPr>
          <w:rFonts w:asciiTheme="minorEastAsia" w:eastAsiaTheme="minorEastAsia" w:hAnsiTheme="minorEastAsia" w:hint="eastAsia"/>
          <w:szCs w:val="21"/>
        </w:rPr>
        <w:t>発生</w:t>
      </w:r>
      <w:r w:rsidR="00B5316A" w:rsidRPr="006E1482">
        <w:rPr>
          <w:rFonts w:asciiTheme="minorEastAsia" w:eastAsiaTheme="minorEastAsia" w:hAnsiTheme="minorEastAsia" w:hint="eastAsia"/>
          <w:szCs w:val="21"/>
        </w:rPr>
        <w:t>防止</w:t>
      </w:r>
      <w:r w:rsidR="00FD459E" w:rsidRPr="006E1482">
        <w:rPr>
          <w:rFonts w:asciiTheme="minorEastAsia" w:eastAsiaTheme="minorEastAsia" w:hAnsiTheme="minorEastAsia" w:hint="eastAsia"/>
          <w:szCs w:val="21"/>
        </w:rPr>
        <w:t>・解消</w:t>
      </w:r>
    </w:p>
    <w:p w14:paraId="6FD1AC84" w14:textId="1DC94130"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農地中間管理機構、市町村、農業委員会、農業協同組合等と連携し、効率的かつ安定的な農業経営を行う担い手への</w:t>
      </w:r>
      <w:r w:rsidR="004B6917" w:rsidRPr="00706286">
        <w:rPr>
          <w:rFonts w:asciiTheme="minorEastAsia" w:eastAsiaTheme="minorEastAsia" w:hAnsiTheme="minorEastAsia" w:hint="eastAsia"/>
          <w:szCs w:val="21"/>
        </w:rPr>
        <w:t>農地の集積・集約化</w:t>
      </w:r>
      <w:r w:rsidRPr="00706286">
        <w:rPr>
          <w:rFonts w:asciiTheme="minorEastAsia" w:eastAsiaTheme="minorEastAsia" w:hAnsiTheme="minorEastAsia" w:hint="eastAsia"/>
          <w:szCs w:val="21"/>
        </w:rPr>
        <w:t>を進めるとともに、</w:t>
      </w:r>
      <w:r w:rsidRPr="00DC1241">
        <w:rPr>
          <w:rFonts w:asciiTheme="minorEastAsia" w:eastAsiaTheme="minorEastAsia" w:hAnsiTheme="minorEastAsia" w:hint="eastAsia"/>
          <w:szCs w:val="21"/>
        </w:rPr>
        <w:t>都市農業・農空間条</w:t>
      </w:r>
      <w:r w:rsidRPr="00DC1241">
        <w:rPr>
          <w:rFonts w:asciiTheme="minorEastAsia" w:eastAsiaTheme="minorEastAsia" w:hAnsiTheme="minorEastAsia" w:hint="eastAsia"/>
          <w:szCs w:val="21"/>
        </w:rPr>
        <w:lastRenderedPageBreak/>
        <w:t>例に基づく、農空間保全地域制度を</w:t>
      </w:r>
      <w:r w:rsidRPr="00706286">
        <w:rPr>
          <w:rFonts w:asciiTheme="minorEastAsia" w:eastAsiaTheme="minorEastAsia" w:hAnsiTheme="minorEastAsia" w:hint="eastAsia"/>
          <w:szCs w:val="21"/>
        </w:rPr>
        <w:t>推進し、地域一体となり荒廃農地の発生</w:t>
      </w:r>
      <w:r w:rsidR="00B5316A" w:rsidRPr="00B52E33">
        <w:rPr>
          <w:rFonts w:asciiTheme="minorEastAsia" w:eastAsiaTheme="minorEastAsia" w:hAnsiTheme="minorEastAsia" w:hint="eastAsia"/>
          <w:szCs w:val="21"/>
        </w:rPr>
        <w:t>防止</w:t>
      </w:r>
      <w:r w:rsidR="006B0EC9">
        <w:rPr>
          <w:rFonts w:asciiTheme="minorEastAsia" w:eastAsiaTheme="minorEastAsia" w:hAnsiTheme="minorEastAsia" w:hint="eastAsia"/>
          <w:szCs w:val="21"/>
        </w:rPr>
        <w:t>及び解消</w:t>
      </w:r>
      <w:r w:rsidRPr="00706286">
        <w:rPr>
          <w:rFonts w:asciiTheme="minorEastAsia" w:eastAsiaTheme="minorEastAsia" w:hAnsiTheme="minorEastAsia" w:hint="eastAsia"/>
          <w:szCs w:val="21"/>
        </w:rPr>
        <w:t>・活用に取り組む。</w:t>
      </w:r>
    </w:p>
    <w:p w14:paraId="59D4365E"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③　施設の機能を長期にわたり効率的に保全・活用するファシリティマネジメント</w:t>
      </w:r>
    </w:p>
    <w:p w14:paraId="3D369C13" w14:textId="72BBF4ED" w:rsidR="00B30E0A" w:rsidRPr="00706286" w:rsidRDefault="00B30E0A" w:rsidP="00B30E0A">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井堰、ため池、揚排水機場、</w:t>
      </w:r>
      <w:r w:rsidR="00870BBD">
        <w:rPr>
          <w:rFonts w:hint="eastAsia"/>
        </w:rPr>
        <w:t>用排水路</w:t>
      </w:r>
      <w:r w:rsidRPr="00706286">
        <w:rPr>
          <w:rFonts w:asciiTheme="minorEastAsia" w:eastAsiaTheme="minorEastAsia" w:hAnsiTheme="minorEastAsia" w:hint="eastAsia"/>
          <w:szCs w:val="21"/>
        </w:rPr>
        <w:t>、パイプライン等農業水利施設を将来にわたり効率的かつ有効に活用することを目的とし、「小型化」や「統合」、「長寿命化」、「多目的利用」等を促進する。</w:t>
      </w:r>
    </w:p>
    <w:p w14:paraId="730E5C44"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地域ぐるみの保全活動</w:t>
      </w:r>
    </w:p>
    <w:p w14:paraId="08F694F7" w14:textId="27F88560" w:rsidR="00B30E0A" w:rsidRPr="00706286" w:rsidRDefault="00B30E0A" w:rsidP="00B30E0A">
      <w:pPr>
        <w:ind w:leftChars="300" w:left="630" w:firstLineChars="100" w:firstLine="210"/>
        <w:rPr>
          <w:rFonts w:asciiTheme="minorEastAsia" w:eastAsiaTheme="minorEastAsia" w:hAnsiTheme="minorEastAsia"/>
          <w:szCs w:val="21"/>
        </w:rPr>
      </w:pPr>
      <w:r w:rsidRPr="00870BBD">
        <w:rPr>
          <w:rFonts w:asciiTheme="minorEastAsia" w:eastAsiaTheme="minorEastAsia" w:hAnsiTheme="minorEastAsia" w:hint="eastAsia"/>
          <w:szCs w:val="21"/>
        </w:rPr>
        <w:t>「</w:t>
      </w:r>
      <w:r w:rsidR="00870BBD" w:rsidRPr="00870BBD">
        <w:rPr>
          <w:rFonts w:hint="eastAsia"/>
        </w:rPr>
        <w:t>多面的機能支払交付金</w:t>
      </w:r>
      <w:r w:rsidRPr="00870BBD">
        <w:rPr>
          <w:rFonts w:asciiTheme="minorEastAsia" w:eastAsiaTheme="minorEastAsia" w:hAnsiTheme="minorEastAsia" w:hint="eastAsia"/>
          <w:szCs w:val="21"/>
        </w:rPr>
        <w:t>」</w:t>
      </w:r>
      <w:r w:rsidRPr="00DC1241">
        <w:rPr>
          <w:rFonts w:asciiTheme="minorEastAsia" w:eastAsiaTheme="minorEastAsia" w:hAnsiTheme="minorEastAsia" w:hint="eastAsia"/>
          <w:szCs w:val="21"/>
        </w:rPr>
        <w:t>や</w:t>
      </w:r>
      <w:r w:rsidR="003320F6" w:rsidRPr="00A35080">
        <w:rPr>
          <w:rFonts w:asciiTheme="minorEastAsia" w:eastAsiaTheme="minorEastAsia" w:hAnsiTheme="minorEastAsia" w:hint="eastAsia"/>
          <w:szCs w:val="21"/>
        </w:rPr>
        <w:t>「</w:t>
      </w:r>
      <w:r w:rsidR="007B37E9" w:rsidRPr="00A35080">
        <w:rPr>
          <w:rFonts w:asciiTheme="minorEastAsia" w:eastAsiaTheme="minorEastAsia" w:hAnsiTheme="minorEastAsia" w:hint="eastAsia"/>
          <w:szCs w:val="21"/>
        </w:rPr>
        <w:t>中山間地域等直接支払交付金</w:t>
      </w:r>
      <w:r w:rsidR="003320F6" w:rsidRPr="00A35080">
        <w:rPr>
          <w:rFonts w:asciiTheme="minorEastAsia" w:eastAsiaTheme="minorEastAsia" w:hAnsiTheme="minorEastAsia" w:hint="eastAsia"/>
          <w:szCs w:val="21"/>
        </w:rPr>
        <w:t>」、</w:t>
      </w:r>
      <w:r w:rsidRPr="00A35080">
        <w:rPr>
          <w:rFonts w:asciiTheme="minorEastAsia" w:eastAsiaTheme="minorEastAsia" w:hAnsiTheme="minorEastAsia" w:hint="eastAsia"/>
          <w:szCs w:val="21"/>
        </w:rPr>
        <w:t>「</w:t>
      </w:r>
      <w:r w:rsidRPr="00DC1241">
        <w:rPr>
          <w:rFonts w:asciiTheme="minorEastAsia" w:eastAsiaTheme="minorEastAsia" w:hAnsiTheme="minorEastAsia" w:hint="eastAsia"/>
          <w:szCs w:val="21"/>
        </w:rPr>
        <w:t>農空間づくりプラン」</w:t>
      </w:r>
      <w:r w:rsidRPr="00706286">
        <w:rPr>
          <w:rFonts w:asciiTheme="minorEastAsia" w:eastAsiaTheme="minorEastAsia" w:hAnsiTheme="minorEastAsia" w:hint="eastAsia"/>
          <w:szCs w:val="21"/>
        </w:rPr>
        <w:t>など、農業者だけでなく、地域ぐるみで農空間を保全・活用する取組みを推進する。</w:t>
      </w:r>
    </w:p>
    <w:p w14:paraId="76BD8FBC" w14:textId="77777777" w:rsidR="00B30E0A" w:rsidRPr="00706286" w:rsidRDefault="00B30E0A" w:rsidP="00B30E0A">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⑤　農空間の資源を活用した府民協働の推進</w:t>
      </w:r>
    </w:p>
    <w:p w14:paraId="61400E7D" w14:textId="52A80F8E" w:rsidR="00677EC2" w:rsidRPr="00706286" w:rsidRDefault="00870BBD" w:rsidP="00B30E0A">
      <w:pPr>
        <w:ind w:leftChars="300" w:left="630" w:firstLineChars="100" w:firstLine="210"/>
        <w:rPr>
          <w:rFonts w:asciiTheme="minorEastAsia" w:eastAsiaTheme="minorEastAsia" w:hAnsiTheme="minorEastAsia"/>
          <w:szCs w:val="21"/>
        </w:rPr>
      </w:pPr>
      <w:r>
        <w:rPr>
          <w:rFonts w:hint="eastAsia"/>
        </w:rPr>
        <w:t>棚田保全活動や、農空間訪問ツアー等</w:t>
      </w:r>
      <w:r w:rsidR="00B30E0A" w:rsidRPr="00706286">
        <w:rPr>
          <w:rFonts w:asciiTheme="minorEastAsia" w:eastAsiaTheme="minorEastAsia" w:hAnsiTheme="minorEastAsia" w:hint="eastAsia"/>
          <w:szCs w:val="21"/>
        </w:rPr>
        <w:t>により、広く府民が農にふれあう場の提供、さらには身近な農業用水路、ため池等を地域ぐるみで保全・活用する取組みなどを積極的に推進する。</w:t>
      </w:r>
    </w:p>
    <w:p w14:paraId="7178C087" w14:textId="77777777" w:rsidR="00B30E0A" w:rsidRDefault="00B30E0A" w:rsidP="00B30E0A"/>
    <w:p w14:paraId="407EE332" w14:textId="77777777" w:rsidR="00677EC2" w:rsidRDefault="00677EC2" w:rsidP="00677EC2">
      <w:pPr>
        <w:ind w:leftChars="-1" w:left="480"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第５　農業経営の規模の拡大及び農用地等又は農用地等とすることが適当な土地の農業上の効率的かつ総合的な利用の促進に関する事項</w:t>
      </w:r>
    </w:p>
    <w:p w14:paraId="5EDEBB38" w14:textId="77777777" w:rsidR="00677EC2" w:rsidRDefault="00677EC2" w:rsidP="00677EC2">
      <w:pPr>
        <w:ind w:leftChars="200" w:left="420" w:firstLineChars="100" w:firstLine="210"/>
        <w:rPr>
          <w:rFonts w:ascii="ＭＳ 明朝" w:hAnsi="ＭＳ 明朝"/>
          <w:szCs w:val="21"/>
        </w:rPr>
      </w:pPr>
    </w:p>
    <w:p w14:paraId="3C31DFA0" w14:textId="067B2549" w:rsidR="00FD7833" w:rsidRPr="00BB1BA1" w:rsidRDefault="00FD7833" w:rsidP="00FD7833">
      <w:pPr>
        <w:ind w:leftChars="200" w:left="420" w:firstLineChars="100" w:firstLine="210"/>
        <w:rPr>
          <w:rFonts w:ascii="ＭＳ 明朝" w:hAnsi="ＭＳ 明朝"/>
        </w:rPr>
      </w:pPr>
      <w:r w:rsidRPr="00BB1BA1">
        <w:rPr>
          <w:rFonts w:ascii="ＭＳ 明朝" w:hAnsi="ＭＳ 明朝"/>
        </w:rPr>
        <w:t>府内産農産物のイメージ向上と消費拡大を図るため、「大阪産(もん)」の認知度向上に取り組む。特に、今後の需要拡大が見込まれる品目を「重点品目」として位置づけ、生産振興に加え、</w:t>
      </w:r>
      <w:r w:rsidR="003320F6" w:rsidRPr="00A35080">
        <w:rPr>
          <w:rFonts w:ascii="ＭＳ 明朝" w:hAnsi="ＭＳ 明朝" w:hint="eastAsia"/>
        </w:rPr>
        <w:t>人材育成、</w:t>
      </w:r>
      <w:r w:rsidRPr="00A35080">
        <w:rPr>
          <w:rFonts w:ascii="ＭＳ 明朝" w:hAnsi="ＭＳ 明朝"/>
        </w:rPr>
        <w:t>販</w:t>
      </w:r>
      <w:r w:rsidRPr="00BB1BA1">
        <w:rPr>
          <w:rFonts w:ascii="ＭＳ 明朝" w:hAnsi="ＭＳ 明朝"/>
        </w:rPr>
        <w:t>売促進にも積極的に取り組む。対象とする品目には、すでに産地形成が進んでいる「なにわ特産品」に加え、大阪オリジナルぶどうである「虹の雫」、大阪独自の品種で古くから栽培されている「なにわの伝統野菜」、農薬および化学肥料の使用量を慣行栽培の５割以下に抑えた「大阪エコ農産物」、さらには有機農産物なども含め、幅広く取り組む。</w:t>
      </w:r>
    </w:p>
    <w:p w14:paraId="316E363A" w14:textId="58DA6CD6" w:rsidR="00FD7833" w:rsidRPr="00BB1BA1" w:rsidRDefault="00FD7833" w:rsidP="00FD7833">
      <w:pPr>
        <w:ind w:leftChars="200" w:left="420" w:firstLineChars="100" w:firstLine="210"/>
      </w:pPr>
      <w:r w:rsidRPr="00BB1BA1">
        <w:rPr>
          <w:rFonts w:ascii="ＭＳ 明朝" w:hAnsi="ＭＳ 明朝"/>
        </w:rPr>
        <w:t>あわせて、</w:t>
      </w:r>
      <w:r w:rsidRPr="00224990">
        <w:rPr>
          <w:rFonts w:ascii="ＭＳ 明朝" w:hAnsi="ＭＳ 明朝"/>
        </w:rPr>
        <w:t>収益性が高く、府民が農業に触れる機会を創出する観光農園の整備</w:t>
      </w:r>
      <w:r w:rsidRPr="00BB1BA1">
        <w:rPr>
          <w:rFonts w:ascii="ＭＳ 明朝" w:hAnsi="ＭＳ 明朝"/>
        </w:rPr>
        <w:t>にも取り組み、農業の多様な価値の発信を図る。</w:t>
      </w:r>
    </w:p>
    <w:p w14:paraId="0FBA9E87" w14:textId="7D09835A"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そのために、農業生産の増大と生産性の向上に向け、限られた土地資源を最大限に有効活用することを基本としつつ、農地中間管理機構</w:t>
      </w:r>
      <w:r w:rsidR="008519B3" w:rsidRPr="00A35080">
        <w:rPr>
          <w:rFonts w:ascii="ＭＳ 明朝" w:hAnsi="ＭＳ 明朝" w:hint="eastAsia"/>
          <w:szCs w:val="21"/>
        </w:rPr>
        <w:t>である一般財団法人大阪府みどり公社や、市町村、農業委員会、農業協同組合等</w:t>
      </w:r>
      <w:r w:rsidRPr="00A35080">
        <w:rPr>
          <w:rFonts w:ascii="ＭＳ 明朝" w:hAnsi="ＭＳ 明朝" w:hint="eastAsia"/>
          <w:szCs w:val="21"/>
        </w:rPr>
        <w:t>との連携</w:t>
      </w:r>
      <w:r w:rsidRPr="001F0619">
        <w:rPr>
          <w:rFonts w:ascii="ＭＳ 明朝" w:hAnsi="ＭＳ 明朝" w:hint="eastAsia"/>
          <w:szCs w:val="21"/>
        </w:rPr>
        <w:t>により、</w:t>
      </w:r>
      <w:r w:rsidRPr="00FD7833">
        <w:rPr>
          <w:rFonts w:ascii="ＭＳ 明朝" w:hAnsi="ＭＳ 明朝" w:hint="eastAsia"/>
          <w:szCs w:val="21"/>
        </w:rPr>
        <w:t>都市農業・農空間条例</w:t>
      </w:r>
      <w:r w:rsidRPr="001F0619">
        <w:rPr>
          <w:rFonts w:ascii="ＭＳ 明朝" w:hAnsi="ＭＳ 明朝" w:hint="eastAsia"/>
          <w:szCs w:val="21"/>
        </w:rPr>
        <w:t>による大阪版認定農業者を含めた効率的かつ安定的な農業経営を行う者、とりわけ経営向上意欲の高い者への</w:t>
      </w:r>
      <w:r w:rsidR="004B6917" w:rsidRPr="004B6917">
        <w:rPr>
          <w:rFonts w:ascii="ＭＳ 明朝" w:hAnsi="ＭＳ 明朝" w:hint="eastAsia"/>
          <w:szCs w:val="21"/>
        </w:rPr>
        <w:t>農地の集積・集約化</w:t>
      </w:r>
      <w:r w:rsidRPr="001F0619">
        <w:rPr>
          <w:rFonts w:ascii="ＭＳ 明朝" w:hAnsi="ＭＳ 明朝" w:hint="eastAsia"/>
          <w:szCs w:val="21"/>
        </w:rPr>
        <w:t>を進め、経営規模の拡大を支援する。</w:t>
      </w:r>
    </w:p>
    <w:p w14:paraId="05605918" w14:textId="104284B9"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一方、府内農家は、</w:t>
      </w:r>
      <w:r w:rsidR="00014767" w:rsidRPr="00224990">
        <w:rPr>
          <w:rFonts w:ascii="ＭＳ 明朝" w:hAnsi="ＭＳ 明朝" w:hint="eastAsia"/>
          <w:szCs w:val="21"/>
        </w:rPr>
        <w:t>今後とも兼業化が進むことが予想さ</w:t>
      </w:r>
      <w:r w:rsidRPr="00224990">
        <w:rPr>
          <w:rFonts w:ascii="ＭＳ 明朝" w:hAnsi="ＭＳ 明朝" w:hint="eastAsia"/>
          <w:szCs w:val="21"/>
        </w:rPr>
        <w:t>れる</w:t>
      </w:r>
      <w:r w:rsidRPr="001F0619">
        <w:rPr>
          <w:rFonts w:ascii="ＭＳ 明朝" w:hAnsi="ＭＳ 明朝" w:hint="eastAsia"/>
          <w:szCs w:val="21"/>
        </w:rPr>
        <w:t>ことから、</w:t>
      </w:r>
      <w:r w:rsidR="00FE3CA7" w:rsidRPr="00FE3CA7">
        <w:rPr>
          <w:rFonts w:ascii="ＭＳ 明朝" w:hAnsi="ＭＳ 明朝" w:hint="eastAsia"/>
          <w:szCs w:val="21"/>
        </w:rPr>
        <w:t>農地中間管理事業等</w:t>
      </w:r>
      <w:r w:rsidR="00224990" w:rsidRPr="00224990">
        <w:rPr>
          <w:rFonts w:ascii="ＭＳ 明朝" w:hAnsi="ＭＳ 明朝" w:hint="eastAsia"/>
          <w:szCs w:val="21"/>
        </w:rPr>
        <w:t>による農地の権利移動を促進し、</w:t>
      </w:r>
      <w:r w:rsidRPr="001F0619">
        <w:rPr>
          <w:rFonts w:ascii="ＭＳ 明朝" w:hAnsi="ＭＳ 明朝" w:hint="eastAsia"/>
          <w:szCs w:val="21"/>
        </w:rPr>
        <w:t>農用地を効率的かつ安定的に利用する能力を有する農業経営体の経営規模拡大に結びつけ、地域の特性に応じた営農類型の確立を図ることが必要である。</w:t>
      </w:r>
    </w:p>
    <w:p w14:paraId="5C469C19" w14:textId="3BF142AC" w:rsidR="001F0619" w:rsidRPr="001F0619" w:rsidRDefault="001F0619" w:rsidP="001F0619">
      <w:pPr>
        <w:ind w:leftChars="200" w:left="420" w:firstLineChars="100" w:firstLine="210"/>
        <w:rPr>
          <w:rFonts w:ascii="ＭＳ 明朝" w:hAnsi="ＭＳ 明朝"/>
          <w:szCs w:val="21"/>
        </w:rPr>
      </w:pPr>
      <w:r w:rsidRPr="001F0619">
        <w:rPr>
          <w:rFonts w:ascii="ＭＳ 明朝" w:hAnsi="ＭＳ 明朝" w:hint="eastAsia"/>
          <w:szCs w:val="21"/>
        </w:rPr>
        <w:t>同時に企業や</w:t>
      </w:r>
      <w:r w:rsidR="00CC0EA2" w:rsidRPr="00B52E33">
        <w:rPr>
          <w:rFonts w:ascii="ＭＳ 明朝" w:hAnsi="ＭＳ 明朝" w:hint="eastAsia"/>
          <w:szCs w:val="21"/>
        </w:rPr>
        <w:t>農地所有適格法人</w:t>
      </w:r>
      <w:r w:rsidRPr="001F0619">
        <w:rPr>
          <w:rFonts w:ascii="ＭＳ 明朝" w:hAnsi="ＭＳ 明朝" w:hint="eastAsia"/>
          <w:szCs w:val="21"/>
        </w:rPr>
        <w:t>などによる新規参入など、多様な担い手への</w:t>
      </w:r>
      <w:r w:rsidR="004B6917" w:rsidRPr="004B6917">
        <w:rPr>
          <w:rFonts w:ascii="ＭＳ 明朝" w:hAnsi="ＭＳ 明朝" w:hint="eastAsia"/>
          <w:szCs w:val="21"/>
        </w:rPr>
        <w:t>農地の集積・集約化</w:t>
      </w:r>
      <w:r w:rsidRPr="001F0619">
        <w:rPr>
          <w:rFonts w:ascii="ＭＳ 明朝" w:hAnsi="ＭＳ 明朝" w:hint="eastAsia"/>
          <w:szCs w:val="21"/>
        </w:rPr>
        <w:t>を行い、その過程において、</w:t>
      </w:r>
      <w:r w:rsidR="00956F53" w:rsidRPr="00BB1BA1">
        <w:rPr>
          <w:rFonts w:ascii="ＭＳ 明朝" w:hAnsi="ＭＳ 明朝" w:hint="eastAsia"/>
          <w:szCs w:val="21"/>
        </w:rPr>
        <w:t>農地中間管理事業</w:t>
      </w:r>
      <w:r w:rsidRPr="001F0619">
        <w:rPr>
          <w:rFonts w:ascii="ＭＳ 明朝" w:hAnsi="ＭＳ 明朝" w:hint="eastAsia"/>
          <w:szCs w:val="21"/>
        </w:rPr>
        <w:t>を中心とした、各種農用地流動化方策を積極的に活用するなど、農作業の受委託</w:t>
      </w:r>
      <w:r w:rsidR="004137FE" w:rsidRPr="007A5834">
        <w:rPr>
          <w:rFonts w:ascii="ＭＳ 明朝" w:hAnsi="ＭＳ 明朝" w:hint="eastAsia"/>
          <w:szCs w:val="21"/>
        </w:rPr>
        <w:t>も</w:t>
      </w:r>
      <w:r w:rsidRPr="007A5834">
        <w:rPr>
          <w:rFonts w:ascii="ＭＳ 明朝" w:hAnsi="ＭＳ 明朝" w:hint="eastAsia"/>
          <w:szCs w:val="21"/>
        </w:rPr>
        <w:t>含め、</w:t>
      </w:r>
      <w:r w:rsidRPr="001F0619">
        <w:rPr>
          <w:rFonts w:ascii="ＭＳ 明朝" w:hAnsi="ＭＳ 明朝" w:hint="eastAsia"/>
          <w:szCs w:val="21"/>
        </w:rPr>
        <w:t>幅広い形での農用地の流動化を促進する。</w:t>
      </w:r>
    </w:p>
    <w:p w14:paraId="61E4E691"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さらに、栽培作物の選定や</w:t>
      </w:r>
      <w:r w:rsidRPr="00EC0ED3">
        <w:rPr>
          <w:rFonts w:asciiTheme="minorEastAsia" w:eastAsiaTheme="minorEastAsia" w:hAnsiTheme="minorEastAsia" w:hint="eastAsia"/>
          <w:szCs w:val="21"/>
        </w:rPr>
        <w:t>不作付地</w:t>
      </w:r>
      <w:r w:rsidRPr="00706286">
        <w:rPr>
          <w:rFonts w:asciiTheme="minorEastAsia" w:eastAsiaTheme="minorEastAsia" w:hAnsiTheme="minorEastAsia" w:hint="eastAsia"/>
          <w:szCs w:val="21"/>
        </w:rPr>
        <w:t>の解消等による農用地の高度利用はもとより、農作業の共同化、効率化と農業用施設の共同利用等による有効活用を図る。</w:t>
      </w:r>
    </w:p>
    <w:p w14:paraId="256E23CA"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また、耕種農家と畜産農家の連携による地域複合経営を推進し、地力の維持増進等を図るものとする。</w:t>
      </w:r>
    </w:p>
    <w:p w14:paraId="0D5FD16E" w14:textId="77777777" w:rsidR="001F0619" w:rsidRPr="00706286" w:rsidRDefault="001F0619" w:rsidP="001F0619">
      <w:pPr>
        <w:ind w:leftChars="200" w:left="42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以上のような観点に立って、目標とする営農類型を各農業地帯別に示すと、次のとおりである。</w:t>
      </w:r>
    </w:p>
    <w:p w14:paraId="2FF222A8"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①　北部農業地帯 </w:t>
      </w:r>
    </w:p>
    <w:p w14:paraId="31E24FC4" w14:textId="79BD21BC" w:rsidR="00956F53" w:rsidRPr="00BB1BA1" w:rsidRDefault="00956F53" w:rsidP="00956F53">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北部管内には、規模の大きな産地がな</w:t>
      </w:r>
      <w:r w:rsidR="00224990">
        <w:rPr>
          <w:rFonts w:asciiTheme="minorEastAsia" w:eastAsiaTheme="minorEastAsia" w:hAnsiTheme="minorEastAsia" w:hint="eastAsia"/>
          <w:szCs w:val="21"/>
        </w:rPr>
        <w:t>いが</w:t>
      </w:r>
      <w:r w:rsidRPr="00BB1BA1">
        <w:rPr>
          <w:rFonts w:asciiTheme="minorEastAsia" w:eastAsiaTheme="minorEastAsia" w:hAnsiTheme="minorEastAsia" w:hint="eastAsia"/>
          <w:szCs w:val="21"/>
        </w:rPr>
        <w:t>、販売金額の大きな農業者が</w:t>
      </w:r>
      <w:r w:rsidR="00EC0ED3" w:rsidRPr="00EC0ED3">
        <w:rPr>
          <w:rFonts w:asciiTheme="minorEastAsia" w:eastAsiaTheme="minorEastAsia" w:hAnsiTheme="minorEastAsia" w:hint="eastAsia"/>
          <w:szCs w:val="21"/>
        </w:rPr>
        <w:t>存在</w:t>
      </w:r>
      <w:r w:rsidRPr="00BB1BA1">
        <w:rPr>
          <w:rFonts w:asciiTheme="minorEastAsia" w:eastAsiaTheme="minorEastAsia" w:hAnsiTheme="minorEastAsia" w:hint="eastAsia"/>
          <w:szCs w:val="21"/>
        </w:rPr>
        <w:t xml:space="preserve">している。その経営内容は、水稲、果菜類（いちご、トマト）、果樹、花壇苗や有機農業など多岐に渡る。　　</w:t>
      </w:r>
    </w:p>
    <w:p w14:paraId="675B814B" w14:textId="0748FF65" w:rsidR="001B2C79"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中山間部においては、夏期の冷涼な気候を活かした</w:t>
      </w:r>
      <w:r w:rsidRPr="00EC0ED3">
        <w:rPr>
          <w:rFonts w:asciiTheme="minorEastAsia" w:eastAsiaTheme="minorEastAsia" w:hAnsiTheme="minorEastAsia" w:hint="eastAsia"/>
          <w:szCs w:val="21"/>
        </w:rPr>
        <w:t>果菜類</w:t>
      </w:r>
      <w:r w:rsidRPr="00706286">
        <w:rPr>
          <w:rFonts w:asciiTheme="minorEastAsia" w:eastAsiaTheme="minorEastAsia" w:hAnsiTheme="minorEastAsia" w:hint="eastAsia"/>
          <w:szCs w:val="21"/>
        </w:rPr>
        <w:t>や「能勢ぐり」</w:t>
      </w:r>
      <w:r w:rsidR="003A44AD" w:rsidRPr="00BB1BA1">
        <w:rPr>
          <w:rFonts w:asciiTheme="minorEastAsia" w:eastAsiaTheme="minorEastAsia" w:hAnsiTheme="minorEastAsia" w:hint="eastAsia"/>
          <w:szCs w:val="21"/>
        </w:rPr>
        <w:t>等の果樹</w:t>
      </w:r>
      <w:r w:rsidRPr="00BB1BA1">
        <w:rPr>
          <w:rFonts w:asciiTheme="minorEastAsia" w:eastAsiaTheme="minorEastAsia" w:hAnsiTheme="minorEastAsia" w:hint="eastAsia"/>
          <w:szCs w:val="21"/>
        </w:rPr>
        <w:t>、花き</w:t>
      </w:r>
      <w:r w:rsidR="003A44AD" w:rsidRPr="00BB1BA1">
        <w:rPr>
          <w:rFonts w:asciiTheme="minorEastAsia" w:eastAsiaTheme="minorEastAsia" w:hAnsiTheme="minorEastAsia" w:hint="eastAsia"/>
          <w:szCs w:val="21"/>
        </w:rPr>
        <w:t>等を生産する</w:t>
      </w:r>
      <w:r w:rsidRPr="00BB1BA1">
        <w:rPr>
          <w:rFonts w:asciiTheme="minorEastAsia" w:eastAsiaTheme="minorEastAsia" w:hAnsiTheme="minorEastAsia" w:hint="eastAsia"/>
          <w:szCs w:val="21"/>
        </w:rPr>
        <w:t>特徴的な</w:t>
      </w:r>
      <w:r w:rsidR="00994D21" w:rsidRPr="00BB1BA1">
        <w:rPr>
          <w:rFonts w:asciiTheme="minorEastAsia" w:eastAsiaTheme="minorEastAsia" w:hAnsiTheme="minorEastAsia" w:hint="eastAsia"/>
          <w:szCs w:val="21"/>
        </w:rPr>
        <w:t>農業経営</w:t>
      </w:r>
      <w:r w:rsidR="00994D21" w:rsidRPr="007A5834">
        <w:rPr>
          <w:rFonts w:asciiTheme="minorEastAsia" w:eastAsiaTheme="minorEastAsia" w:hAnsiTheme="minorEastAsia" w:hint="eastAsia"/>
          <w:szCs w:val="21"/>
        </w:rPr>
        <w:t>体</w:t>
      </w:r>
      <w:r w:rsidRPr="007A5834">
        <w:rPr>
          <w:rFonts w:asciiTheme="minorEastAsia" w:eastAsiaTheme="minorEastAsia" w:hAnsiTheme="minorEastAsia" w:hint="eastAsia"/>
          <w:szCs w:val="21"/>
        </w:rPr>
        <w:t>を</w:t>
      </w:r>
      <w:r w:rsidR="003A44AD" w:rsidRPr="00BB1BA1">
        <w:rPr>
          <w:rFonts w:asciiTheme="minorEastAsia" w:eastAsiaTheme="minorEastAsia" w:hAnsiTheme="minorEastAsia" w:hint="eastAsia"/>
          <w:szCs w:val="21"/>
        </w:rPr>
        <w:t>育成</w:t>
      </w:r>
      <w:r w:rsidRPr="00BB1BA1">
        <w:rPr>
          <w:rFonts w:asciiTheme="minorEastAsia" w:eastAsiaTheme="minorEastAsia" w:hAnsiTheme="minorEastAsia" w:hint="eastAsia"/>
          <w:szCs w:val="21"/>
        </w:rPr>
        <w:t>するとともに、</w:t>
      </w:r>
      <w:r w:rsidR="003A44AD" w:rsidRPr="00BB1BA1">
        <w:rPr>
          <w:rFonts w:asciiTheme="minorEastAsia" w:eastAsiaTheme="minorEastAsia" w:hAnsiTheme="minorEastAsia" w:hint="eastAsia"/>
          <w:szCs w:val="21"/>
        </w:rPr>
        <w:t>交流施設等を核とした</w:t>
      </w:r>
      <w:r w:rsidRPr="00BB1BA1">
        <w:rPr>
          <w:rFonts w:asciiTheme="minorEastAsia" w:eastAsiaTheme="minorEastAsia" w:hAnsiTheme="minorEastAsia" w:hint="eastAsia"/>
          <w:szCs w:val="21"/>
        </w:rPr>
        <w:t>農産物直売など都市住民のニーズに対応できる経営体を育成する。</w:t>
      </w:r>
      <w:r w:rsidRPr="00706286">
        <w:rPr>
          <w:rFonts w:asciiTheme="minorEastAsia" w:eastAsiaTheme="minorEastAsia" w:hAnsiTheme="minorEastAsia" w:hint="eastAsia"/>
          <w:szCs w:val="21"/>
        </w:rPr>
        <w:t xml:space="preserve"> </w:t>
      </w:r>
    </w:p>
    <w:p w14:paraId="7BF5217A" w14:textId="46547423" w:rsidR="003A44AD" w:rsidRPr="00BB1BA1" w:rsidRDefault="003A44AD" w:rsidP="001B2C79">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さらに、豊能地区を中心に、有機農業を志向する新規就農者などの参入も続いており、円滑な農地貸借による規模拡大や農地の集約化等による経営発展を支援する。</w:t>
      </w:r>
    </w:p>
    <w:p w14:paraId="3C7C1069" w14:textId="6CE70D14" w:rsidR="001B2C79" w:rsidRPr="00706286" w:rsidRDefault="003A44AD" w:rsidP="001B2C79">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また</w:t>
      </w:r>
      <w:r w:rsidR="001B2C79" w:rsidRPr="00BB1BA1">
        <w:rPr>
          <w:rFonts w:asciiTheme="minorEastAsia" w:eastAsiaTheme="minorEastAsia" w:hAnsiTheme="minorEastAsia" w:hint="eastAsia"/>
          <w:szCs w:val="21"/>
        </w:rPr>
        <w:t>、</w:t>
      </w:r>
      <w:r w:rsidRPr="00BB1BA1">
        <w:rPr>
          <w:rFonts w:asciiTheme="minorEastAsia" w:eastAsiaTheme="minorEastAsia" w:hAnsiTheme="minorEastAsia"/>
        </w:rPr>
        <w:t>府内でも</w:t>
      </w:r>
      <w:r w:rsidR="001B2C79" w:rsidRPr="00BB1BA1">
        <w:rPr>
          <w:rFonts w:asciiTheme="minorEastAsia" w:eastAsiaTheme="minorEastAsia" w:hAnsiTheme="minorEastAsia" w:hint="eastAsia"/>
          <w:szCs w:val="21"/>
        </w:rPr>
        <w:t>面的にまとまった水稲栽培が行われて</w:t>
      </w:r>
      <w:r w:rsidR="003C13E3" w:rsidRPr="00BB1BA1">
        <w:rPr>
          <w:rFonts w:asciiTheme="minorEastAsia" w:eastAsiaTheme="minorEastAsia" w:hAnsiTheme="minorEastAsia" w:hint="eastAsia"/>
          <w:szCs w:val="21"/>
        </w:rPr>
        <w:t>おり</w:t>
      </w:r>
      <w:r w:rsidR="001B2C79" w:rsidRPr="00BB1BA1">
        <w:rPr>
          <w:rFonts w:asciiTheme="minorEastAsia" w:eastAsiaTheme="minorEastAsia" w:hAnsiTheme="minorEastAsia" w:hint="eastAsia"/>
          <w:szCs w:val="21"/>
        </w:rPr>
        <w:t>、大阪エコ農産物認証米等のブランド米の生産を推進するほか、農作業の受委託や、共同作業化等による農地の流動化を図り、地域営農の担い手</w:t>
      </w:r>
      <w:r w:rsidR="003C13E3" w:rsidRPr="00BB1BA1">
        <w:rPr>
          <w:rFonts w:asciiTheme="minorEastAsia" w:eastAsiaTheme="minorEastAsia" w:hAnsiTheme="minorEastAsia" w:hint="eastAsia"/>
          <w:szCs w:val="21"/>
        </w:rPr>
        <w:t>を育成する</w:t>
      </w:r>
      <w:r w:rsidR="001B2C79" w:rsidRPr="00BB1BA1">
        <w:rPr>
          <w:rFonts w:asciiTheme="minorEastAsia" w:eastAsiaTheme="minorEastAsia" w:hAnsiTheme="minorEastAsia" w:hint="eastAsia"/>
          <w:szCs w:val="21"/>
        </w:rPr>
        <w:t>。</w:t>
      </w:r>
      <w:r w:rsidR="001B2C79" w:rsidRPr="00706286">
        <w:rPr>
          <w:rFonts w:asciiTheme="minorEastAsia" w:eastAsiaTheme="minorEastAsia" w:hAnsiTheme="minorEastAsia" w:hint="eastAsia"/>
          <w:szCs w:val="21"/>
        </w:rPr>
        <w:t xml:space="preserve"> </w:t>
      </w:r>
    </w:p>
    <w:p w14:paraId="7AE49764" w14:textId="77777777" w:rsidR="00994D21" w:rsidRPr="007A5834" w:rsidRDefault="00994D21" w:rsidP="00994D21">
      <w:pPr>
        <w:ind w:leftChars="300" w:left="630" w:firstLineChars="100" w:firstLine="210"/>
        <w:rPr>
          <w:rFonts w:asciiTheme="minorEastAsia" w:eastAsiaTheme="minorEastAsia" w:hAnsiTheme="minorEastAsia"/>
          <w:strike/>
          <w:szCs w:val="21"/>
        </w:rPr>
      </w:pPr>
      <w:r w:rsidRPr="00BB1BA1">
        <w:rPr>
          <w:rFonts w:asciiTheme="minorEastAsia" w:eastAsiaTheme="minorEastAsia" w:hAnsiTheme="minorEastAsia" w:hint="eastAsia"/>
          <w:szCs w:val="21"/>
        </w:rPr>
        <w:t>平坦部では、果菜類や軟弱野菜の栽培が行われているが、特に、いちご栽培に取り組む新規参入者が増加しており、</w:t>
      </w:r>
      <w:r w:rsidRPr="007A5834">
        <w:rPr>
          <w:rFonts w:asciiTheme="minorEastAsia" w:eastAsiaTheme="minorEastAsia" w:hAnsiTheme="minorEastAsia" w:hint="eastAsia"/>
          <w:szCs w:val="21"/>
        </w:rPr>
        <w:t>環境センシング・CO2施用等のスマート農業技術による高収量化、都市近郊の立地を活かした直売や観光農園、実需者との契約出荷等により、収益性の高い農業経営体の育成を図る。</w:t>
      </w:r>
    </w:p>
    <w:p w14:paraId="701A9CBF" w14:textId="42D215CF" w:rsidR="001B2C79"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畜産については、家畜排せつ物の管理の適正化及び堆肥の利用の促進に係る法律（平成11年法律第112号</w:t>
      </w:r>
      <w:r w:rsidR="00C663C2">
        <w:rPr>
          <w:rFonts w:asciiTheme="minorEastAsia" w:eastAsiaTheme="minorEastAsia" w:hAnsiTheme="minorEastAsia" w:hint="eastAsia"/>
          <w:szCs w:val="21"/>
        </w:rPr>
        <w:t>。</w:t>
      </w:r>
      <w:r w:rsidRPr="00706286">
        <w:rPr>
          <w:rFonts w:asciiTheme="minorEastAsia" w:eastAsiaTheme="minorEastAsia" w:hAnsiTheme="minorEastAsia" w:hint="eastAsia"/>
          <w:szCs w:val="21"/>
        </w:rPr>
        <w:t>以下「家畜排せつ物法」という。）に基づき、環境保全を指導しながら、家畜堆肥の流通を促進するとともに、生産施設の近代化を促進し、生産性の高い畜産経営</w:t>
      </w:r>
      <w:r w:rsidR="00641BFE">
        <w:rPr>
          <w:rFonts w:asciiTheme="minorEastAsia" w:eastAsiaTheme="minorEastAsia" w:hAnsiTheme="minorEastAsia" w:hint="eastAsia"/>
          <w:szCs w:val="21"/>
        </w:rPr>
        <w:t>体</w:t>
      </w:r>
      <w:r w:rsidRPr="00706286">
        <w:rPr>
          <w:rFonts w:asciiTheme="minorEastAsia" w:eastAsiaTheme="minorEastAsia" w:hAnsiTheme="minorEastAsia" w:hint="eastAsia"/>
          <w:szCs w:val="21"/>
        </w:rPr>
        <w:t>を</w:t>
      </w:r>
      <w:r w:rsidR="000B61ED" w:rsidRPr="00BB1BA1">
        <w:rPr>
          <w:rFonts w:asciiTheme="minorEastAsia" w:eastAsiaTheme="minorEastAsia" w:hAnsiTheme="minorEastAsia" w:hint="eastAsia"/>
          <w:szCs w:val="21"/>
        </w:rPr>
        <w:t>育成する</w:t>
      </w:r>
      <w:r w:rsidRPr="00706286">
        <w:rPr>
          <w:rFonts w:asciiTheme="minorEastAsia" w:eastAsiaTheme="minorEastAsia" w:hAnsiTheme="minorEastAsia" w:hint="eastAsia"/>
          <w:szCs w:val="21"/>
        </w:rPr>
        <w:t xml:space="preserve">。 </w:t>
      </w:r>
    </w:p>
    <w:p w14:paraId="3EECA498" w14:textId="7F8B2067" w:rsidR="0098685E" w:rsidRPr="0098685E" w:rsidRDefault="0098685E" w:rsidP="001B2C79">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また、新規就農や企業の参入を促進するため、地域での新規就農者等の受入促進に向けた取組</w:t>
      </w:r>
      <w:r w:rsidR="002A3477">
        <w:rPr>
          <w:rFonts w:asciiTheme="minorEastAsia" w:eastAsiaTheme="minorEastAsia" w:hAnsiTheme="minorEastAsia" w:hint="eastAsia"/>
          <w:szCs w:val="21"/>
        </w:rPr>
        <w:t>み</w:t>
      </w:r>
      <w:r w:rsidRPr="007A5834">
        <w:rPr>
          <w:rFonts w:asciiTheme="minorEastAsia" w:eastAsiaTheme="minorEastAsia" w:hAnsiTheme="minorEastAsia" w:hint="eastAsia"/>
          <w:szCs w:val="21"/>
        </w:rPr>
        <w:t>や、地元農業者の指導のもと、地域特産物の生産技術を学び、就農までをサポートする研修プログラム等の取組</w:t>
      </w:r>
      <w:r w:rsidR="002A3477">
        <w:rPr>
          <w:rFonts w:asciiTheme="minorEastAsia" w:eastAsiaTheme="minorEastAsia" w:hAnsiTheme="minorEastAsia" w:hint="eastAsia"/>
          <w:szCs w:val="21"/>
        </w:rPr>
        <w:t>み</w:t>
      </w:r>
      <w:r w:rsidRPr="007A5834">
        <w:rPr>
          <w:rFonts w:asciiTheme="minorEastAsia" w:eastAsiaTheme="minorEastAsia" w:hAnsiTheme="minorEastAsia" w:hint="eastAsia"/>
          <w:szCs w:val="21"/>
        </w:rPr>
        <w:t>を進める。</w:t>
      </w:r>
    </w:p>
    <w:p w14:paraId="7F7D1C00"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1BA999F6" w14:textId="06F9A0AA" w:rsidR="0098685E" w:rsidRPr="000B61ED" w:rsidRDefault="0098685E" w:rsidP="0098685E">
      <w:pPr>
        <w:ind w:leftChars="300" w:left="630" w:firstLineChars="100" w:firstLine="210"/>
        <w:rPr>
          <w:rFonts w:asciiTheme="minorEastAsia" w:eastAsiaTheme="minorEastAsia" w:hAnsiTheme="minorEastAsia"/>
          <w:szCs w:val="21"/>
          <w:highlight w:val="yellow"/>
        </w:rPr>
      </w:pPr>
      <w:r w:rsidRPr="000B61ED">
        <w:rPr>
          <w:rFonts w:asciiTheme="minorEastAsia" w:eastAsiaTheme="minorEastAsia" w:hAnsiTheme="minorEastAsia" w:hint="eastAsia"/>
          <w:szCs w:val="21"/>
        </w:rPr>
        <w:t>平坦部では、</w:t>
      </w:r>
      <w:r w:rsidRPr="00BB1BA1">
        <w:rPr>
          <w:rFonts w:asciiTheme="minorEastAsia" w:eastAsiaTheme="minorEastAsia" w:hAnsiTheme="minorEastAsia" w:hint="eastAsia"/>
          <w:szCs w:val="21"/>
        </w:rPr>
        <w:t>大阪しろな、</w:t>
      </w:r>
      <w:r w:rsidRPr="000B61ED">
        <w:rPr>
          <w:rFonts w:asciiTheme="minorEastAsia" w:eastAsiaTheme="minorEastAsia" w:hAnsiTheme="minorEastAsia" w:hint="eastAsia"/>
          <w:szCs w:val="21"/>
        </w:rPr>
        <w:t>こまつな、</w:t>
      </w:r>
      <w:r w:rsidR="00D05579" w:rsidRPr="007A5834">
        <w:rPr>
          <w:rFonts w:asciiTheme="minorEastAsia" w:eastAsiaTheme="minorEastAsia" w:hAnsiTheme="minorEastAsia" w:hint="eastAsia"/>
          <w:szCs w:val="21"/>
        </w:rPr>
        <w:t>きくな、</w:t>
      </w:r>
      <w:r w:rsidRPr="007A5834">
        <w:rPr>
          <w:rFonts w:asciiTheme="minorEastAsia" w:eastAsiaTheme="minorEastAsia" w:hAnsiTheme="minorEastAsia" w:hint="eastAsia"/>
          <w:szCs w:val="21"/>
        </w:rPr>
        <w:t>ねぎ</w:t>
      </w:r>
      <w:r w:rsidRPr="000B61ED">
        <w:rPr>
          <w:rFonts w:asciiTheme="minorEastAsia" w:eastAsiaTheme="minorEastAsia" w:hAnsiTheme="minorEastAsia" w:hint="eastAsia"/>
          <w:szCs w:val="21"/>
        </w:rPr>
        <w:t>等の軟弱野菜や、葉ごぼう、えだまめ等の</w:t>
      </w:r>
      <w:r w:rsidRPr="00BB1BA1">
        <w:rPr>
          <w:rFonts w:asciiTheme="minorEastAsia" w:eastAsiaTheme="minorEastAsia" w:hAnsiTheme="minorEastAsia" w:hint="eastAsia"/>
          <w:szCs w:val="21"/>
        </w:rPr>
        <w:t>立地条件を活かした</w:t>
      </w:r>
      <w:r w:rsidRPr="00691DA4">
        <w:rPr>
          <w:rFonts w:asciiTheme="minorEastAsia" w:eastAsiaTheme="minorEastAsia" w:hAnsiTheme="minorEastAsia" w:hint="eastAsia"/>
          <w:szCs w:val="21"/>
        </w:rPr>
        <w:t>農業経営</w:t>
      </w:r>
      <w:r w:rsidR="00196E5C" w:rsidRPr="00691DA4">
        <w:rPr>
          <w:rFonts w:asciiTheme="minorEastAsia" w:eastAsiaTheme="minorEastAsia" w:hAnsiTheme="minorEastAsia" w:hint="eastAsia"/>
          <w:szCs w:val="21"/>
        </w:rPr>
        <w:t>体</w:t>
      </w:r>
      <w:r w:rsidRPr="00691DA4">
        <w:rPr>
          <w:rFonts w:asciiTheme="minorEastAsia" w:eastAsiaTheme="minorEastAsia" w:hAnsiTheme="minorEastAsia" w:hint="eastAsia"/>
          <w:szCs w:val="21"/>
        </w:rPr>
        <w:t>を育成する。</w:t>
      </w:r>
      <w:r w:rsidRPr="00BB1BA1">
        <w:rPr>
          <w:rFonts w:asciiTheme="minorEastAsia" w:eastAsiaTheme="minorEastAsia" w:hAnsiTheme="minorEastAsia" w:hint="eastAsia"/>
          <w:szCs w:val="21"/>
        </w:rPr>
        <w:t xml:space="preserve">特に、都市近郊の優位性により、高い収益性が見込めるえだまめについては、地域計画を活用した農地の確保及び担い手の確保・育成等に取り組む。 </w:t>
      </w:r>
    </w:p>
    <w:p w14:paraId="54842A56" w14:textId="77777777" w:rsidR="0098685E" w:rsidRPr="00706286" w:rsidRDefault="0098685E" w:rsidP="0098685E">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さらに、消費者ニーズに則した</w:t>
      </w:r>
      <w:r w:rsidRPr="00706286">
        <w:rPr>
          <w:rFonts w:asciiTheme="minorEastAsia" w:eastAsiaTheme="minorEastAsia" w:hAnsiTheme="minorEastAsia" w:hint="eastAsia"/>
          <w:szCs w:val="21"/>
        </w:rPr>
        <w:t xml:space="preserve">きく等の切り花、花壇苗生産等も推進する。 </w:t>
      </w:r>
    </w:p>
    <w:p w14:paraId="6D591961" w14:textId="7BA6A624" w:rsidR="0098685E" w:rsidRPr="00BB1BA1" w:rsidRDefault="0098685E" w:rsidP="0098685E">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生駒山麓から中山間部にかけては、</w:t>
      </w:r>
      <w:r w:rsidRPr="007A5834">
        <w:rPr>
          <w:rFonts w:asciiTheme="minorEastAsia" w:eastAsiaTheme="minorEastAsia" w:hAnsiTheme="minorEastAsia" w:hint="eastAsia"/>
          <w:szCs w:val="21"/>
        </w:rPr>
        <w:t>ぶどう栽培による観光農園、直売を取り入れた農業経営体、切り枝花木等の花き栽培を中心とした農業経営体を育成する。</w:t>
      </w:r>
      <w:r w:rsidRPr="007A5834">
        <w:rPr>
          <w:rFonts w:asciiTheme="minorEastAsia" w:eastAsiaTheme="minorEastAsia" w:hAnsiTheme="minorEastAsia" w:hint="eastAsia"/>
          <w:color w:val="FF0000"/>
          <w:szCs w:val="21"/>
        </w:rPr>
        <w:t xml:space="preserve"> </w:t>
      </w:r>
      <w:r w:rsidRPr="007A5834">
        <w:rPr>
          <w:rFonts w:asciiTheme="minorEastAsia" w:eastAsiaTheme="minorEastAsia" w:hAnsiTheme="minorEastAsia" w:hint="eastAsia"/>
          <w:szCs w:val="21"/>
        </w:rPr>
        <w:t>特に、ぶどうについては、スマート農業技術による省力化・品質向上や、</w:t>
      </w:r>
      <w:r w:rsidRPr="00BB1BA1">
        <w:rPr>
          <w:rFonts w:asciiTheme="minorEastAsia" w:eastAsiaTheme="minorEastAsia" w:hAnsiTheme="minorEastAsia" w:hint="eastAsia"/>
          <w:szCs w:val="21"/>
        </w:rPr>
        <w:t>新たな労働力の確保等により、経営体の販売額向上を図る。</w:t>
      </w:r>
    </w:p>
    <w:p w14:paraId="4A49B4E8" w14:textId="115BD0EF" w:rsidR="001B2C79" w:rsidRPr="00706286"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水稲栽培については、れんげ栽培米等環境に</w:t>
      </w:r>
      <w:r w:rsidR="000B61ED" w:rsidRPr="00BB1BA1">
        <w:rPr>
          <w:rFonts w:asciiTheme="minorEastAsia" w:eastAsiaTheme="minorEastAsia" w:hAnsiTheme="minorEastAsia" w:hint="eastAsia"/>
          <w:szCs w:val="21"/>
        </w:rPr>
        <w:t>やさしい</w:t>
      </w:r>
      <w:r w:rsidRPr="00706286">
        <w:rPr>
          <w:rFonts w:asciiTheme="minorEastAsia" w:eastAsiaTheme="minorEastAsia" w:hAnsiTheme="minorEastAsia" w:hint="eastAsia"/>
          <w:szCs w:val="21"/>
        </w:rPr>
        <w:t>米の生産等のほか、農作業の受委託や、共同作業化等による農地の流動化を図り、地域営農の担い手</w:t>
      </w:r>
      <w:r w:rsidRPr="00BB1BA1">
        <w:rPr>
          <w:rFonts w:asciiTheme="minorEastAsia" w:eastAsiaTheme="minorEastAsia" w:hAnsiTheme="minorEastAsia" w:hint="eastAsia"/>
          <w:szCs w:val="21"/>
        </w:rPr>
        <w:t>を</w:t>
      </w:r>
      <w:r w:rsidR="000B61ED" w:rsidRPr="00BB1BA1">
        <w:rPr>
          <w:rFonts w:asciiTheme="minorEastAsia" w:eastAsiaTheme="minorEastAsia" w:hAnsiTheme="minorEastAsia" w:hint="eastAsia"/>
          <w:szCs w:val="21"/>
        </w:rPr>
        <w:t>育成</w:t>
      </w:r>
      <w:r w:rsidRPr="00706286">
        <w:rPr>
          <w:rFonts w:asciiTheme="minorEastAsia" w:eastAsiaTheme="minorEastAsia" w:hAnsiTheme="minorEastAsia" w:hint="eastAsia"/>
          <w:szCs w:val="21"/>
        </w:rPr>
        <w:t xml:space="preserve">する。 </w:t>
      </w:r>
    </w:p>
    <w:p w14:paraId="3717171E" w14:textId="7E86BA9C" w:rsidR="001F0619"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畜産については、家畜排せつ物法に基づき、環境保全を指導しながら、家畜堆肥の流通を促進するとともに、生産施設の近代化を促進し、生産性の高い畜産経営</w:t>
      </w:r>
      <w:r w:rsidR="00641BFE">
        <w:rPr>
          <w:rFonts w:asciiTheme="minorEastAsia" w:eastAsiaTheme="minorEastAsia" w:hAnsiTheme="minorEastAsia" w:hint="eastAsia"/>
          <w:szCs w:val="21"/>
        </w:rPr>
        <w:t>体</w:t>
      </w:r>
      <w:r w:rsidRPr="00706286">
        <w:rPr>
          <w:rFonts w:asciiTheme="minorEastAsia" w:eastAsiaTheme="minorEastAsia" w:hAnsiTheme="minorEastAsia" w:hint="eastAsia"/>
          <w:szCs w:val="21"/>
        </w:rPr>
        <w:t>を</w:t>
      </w:r>
      <w:r w:rsidR="000B61ED" w:rsidRPr="00BB1BA1">
        <w:rPr>
          <w:rFonts w:asciiTheme="minorEastAsia" w:eastAsiaTheme="minorEastAsia" w:hAnsiTheme="minorEastAsia" w:hint="eastAsia"/>
          <w:szCs w:val="21"/>
        </w:rPr>
        <w:t>育成する</w:t>
      </w:r>
      <w:r w:rsidRPr="00BB1BA1">
        <w:rPr>
          <w:rFonts w:asciiTheme="minorEastAsia" w:eastAsiaTheme="minorEastAsia" w:hAnsiTheme="minorEastAsia" w:hint="eastAsia"/>
          <w:szCs w:val="21"/>
        </w:rPr>
        <w:t>。</w:t>
      </w:r>
    </w:p>
    <w:p w14:paraId="4616D5AD" w14:textId="77777777" w:rsidR="00956F53" w:rsidRPr="00BB1BA1" w:rsidRDefault="00956F53" w:rsidP="00956F53">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意欲の高い農業者には、経営コンサルタント等専門家と連携し、ビジネスマインドの醸成や経営能力の向上、法人化など、農業者の経営強化を集中的に支援する。</w:t>
      </w:r>
    </w:p>
    <w:p w14:paraId="3076A1A6" w14:textId="2FFE7A7B" w:rsidR="0098685E" w:rsidRDefault="0098685E" w:rsidP="0098685E">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また、新規就農や企業の参入を促進するため、地域での新規就農者等の受入促進に向けた取組</w:t>
      </w:r>
      <w:r w:rsidR="006308C7">
        <w:rPr>
          <w:rFonts w:asciiTheme="minorEastAsia" w:eastAsiaTheme="minorEastAsia" w:hAnsiTheme="minorEastAsia" w:hint="eastAsia"/>
          <w:szCs w:val="21"/>
        </w:rPr>
        <w:t>み</w:t>
      </w:r>
      <w:r w:rsidRPr="007A5834">
        <w:rPr>
          <w:rFonts w:asciiTheme="minorEastAsia" w:eastAsiaTheme="minorEastAsia" w:hAnsiTheme="minorEastAsia" w:hint="eastAsia"/>
          <w:szCs w:val="21"/>
        </w:rPr>
        <w:t>や、各市町、ＪＡが実施する農業塾等と連携し、地元農業者の指導のもと、地域特産物の生産技術を学び、就農までをサポートする研修プログラム等の取組</w:t>
      </w:r>
      <w:r w:rsidR="006308C7">
        <w:rPr>
          <w:rFonts w:asciiTheme="minorEastAsia" w:eastAsiaTheme="minorEastAsia" w:hAnsiTheme="minorEastAsia" w:hint="eastAsia"/>
          <w:szCs w:val="21"/>
        </w:rPr>
        <w:t>み</w:t>
      </w:r>
      <w:r w:rsidRPr="007A5834">
        <w:rPr>
          <w:rFonts w:asciiTheme="minorEastAsia" w:eastAsiaTheme="minorEastAsia" w:hAnsiTheme="minorEastAsia" w:hint="eastAsia"/>
          <w:szCs w:val="21"/>
        </w:rPr>
        <w:t>を進める。</w:t>
      </w:r>
    </w:p>
    <w:p w14:paraId="0BDE9BC4"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7616B6E6" w14:textId="01AE57C4" w:rsidR="0098685E" w:rsidRPr="00BB1BA1" w:rsidRDefault="0098685E" w:rsidP="0098685E">
      <w:pPr>
        <w:ind w:leftChars="300" w:left="630" w:firstLineChars="100" w:firstLine="210"/>
        <w:rPr>
          <w:rFonts w:asciiTheme="minorEastAsia" w:eastAsiaTheme="minorEastAsia" w:hAnsiTheme="minorEastAsia"/>
          <w:szCs w:val="21"/>
        </w:rPr>
      </w:pPr>
      <w:r w:rsidRPr="00BB1BA1">
        <w:rPr>
          <w:rFonts w:asciiTheme="minorEastAsia" w:eastAsiaTheme="minorEastAsia" w:hAnsiTheme="minorEastAsia" w:hint="eastAsia"/>
          <w:szCs w:val="21"/>
        </w:rPr>
        <w:t>中央の平</w:t>
      </w:r>
      <w:r w:rsidRPr="00706286">
        <w:rPr>
          <w:rFonts w:asciiTheme="minorEastAsia" w:eastAsiaTheme="minorEastAsia" w:hAnsiTheme="minorEastAsia" w:hint="eastAsia"/>
          <w:szCs w:val="21"/>
        </w:rPr>
        <w:t>坦部では、なす、きゅうり、いちご、軟弱野菜等の施設栽培、都市近郊の優位性を活かせるいちじく栽培等を</w:t>
      </w:r>
      <w:r w:rsidRPr="00BB1BA1">
        <w:rPr>
          <w:rFonts w:asciiTheme="minorEastAsia" w:eastAsiaTheme="minorEastAsia" w:hAnsiTheme="minorEastAsia" w:hint="eastAsia"/>
          <w:szCs w:val="21"/>
        </w:rPr>
        <w:t>進めるとともに、</w:t>
      </w:r>
      <w:r w:rsidRPr="00706286">
        <w:rPr>
          <w:rFonts w:asciiTheme="minorEastAsia" w:eastAsiaTheme="minorEastAsia" w:hAnsiTheme="minorEastAsia" w:hint="eastAsia"/>
          <w:szCs w:val="21"/>
        </w:rPr>
        <w:t>ブランド化、直売等の推進により付加価値の高い</w:t>
      </w:r>
      <w:r w:rsidRPr="00691DA4">
        <w:rPr>
          <w:rFonts w:asciiTheme="minorEastAsia" w:eastAsiaTheme="minorEastAsia" w:hAnsiTheme="minorEastAsia" w:hint="eastAsia"/>
          <w:szCs w:val="21"/>
        </w:rPr>
        <w:t>農業</w:t>
      </w:r>
      <w:r w:rsidR="00691DA4" w:rsidRPr="00691DA4">
        <w:rPr>
          <w:rFonts w:asciiTheme="minorEastAsia" w:eastAsiaTheme="minorEastAsia" w:hAnsiTheme="minorEastAsia" w:hint="eastAsia"/>
          <w:szCs w:val="21"/>
        </w:rPr>
        <w:t>経営体</w:t>
      </w:r>
      <w:r w:rsidRPr="00691DA4">
        <w:rPr>
          <w:rFonts w:asciiTheme="minorEastAsia" w:eastAsiaTheme="minorEastAsia" w:hAnsiTheme="minorEastAsia" w:hint="eastAsia"/>
          <w:szCs w:val="21"/>
        </w:rPr>
        <w:t>の育成を</w:t>
      </w:r>
      <w:r w:rsidRPr="00BB1BA1">
        <w:rPr>
          <w:rFonts w:asciiTheme="minorEastAsia" w:eastAsiaTheme="minorEastAsia" w:hAnsiTheme="minorEastAsia" w:hint="eastAsia"/>
          <w:szCs w:val="21"/>
        </w:rPr>
        <w:t>図る。</w:t>
      </w:r>
      <w:r w:rsidRPr="00706286">
        <w:rPr>
          <w:rFonts w:asciiTheme="minorEastAsia" w:eastAsiaTheme="minorEastAsia" w:hAnsiTheme="minorEastAsia" w:hint="eastAsia"/>
          <w:szCs w:val="21"/>
        </w:rPr>
        <w:t xml:space="preserve"> </w:t>
      </w:r>
      <w:r w:rsidRPr="00BB1BA1">
        <w:rPr>
          <w:rFonts w:asciiTheme="minorEastAsia" w:eastAsiaTheme="minorEastAsia" w:hAnsiTheme="minorEastAsia" w:hint="eastAsia"/>
          <w:szCs w:val="21"/>
        </w:rPr>
        <w:t>特に、</w:t>
      </w:r>
      <w:r w:rsidRPr="007A5834">
        <w:rPr>
          <w:rFonts w:asciiTheme="minorEastAsia" w:eastAsiaTheme="minorEastAsia" w:hAnsiTheme="minorEastAsia" w:hint="eastAsia"/>
          <w:szCs w:val="21"/>
        </w:rPr>
        <w:t>いちごについては、環境センシング等のスマート農業技術の導入による多収化、省力化を進</w:t>
      </w:r>
      <w:r w:rsidRPr="00BB1BA1">
        <w:rPr>
          <w:rFonts w:asciiTheme="minorEastAsia" w:eastAsiaTheme="minorEastAsia" w:hAnsiTheme="minorEastAsia" w:hint="eastAsia"/>
          <w:szCs w:val="21"/>
        </w:rPr>
        <w:t xml:space="preserve">め、経営拡大を図っていく。 </w:t>
      </w:r>
    </w:p>
    <w:p w14:paraId="60739F32" w14:textId="1958EBA2" w:rsidR="0098685E" w:rsidRPr="00BB1BA1" w:rsidRDefault="0098685E" w:rsidP="0098685E">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基盤整備実施地区では、</w:t>
      </w:r>
      <w:r w:rsidRPr="00BB1BA1">
        <w:rPr>
          <w:rFonts w:asciiTheme="minorEastAsia" w:eastAsiaTheme="minorEastAsia" w:hAnsiTheme="minorEastAsia" w:hint="eastAsia"/>
          <w:szCs w:val="21"/>
        </w:rPr>
        <w:t>土地利用型の野菜について機</w:t>
      </w:r>
      <w:r w:rsidRPr="00706286">
        <w:rPr>
          <w:rFonts w:asciiTheme="minorEastAsia" w:eastAsiaTheme="minorEastAsia" w:hAnsiTheme="minorEastAsia" w:hint="eastAsia"/>
          <w:szCs w:val="21"/>
        </w:rPr>
        <w:t>械化等による省力化</w:t>
      </w:r>
      <w:r w:rsidRPr="00BB1BA1">
        <w:rPr>
          <w:rFonts w:asciiTheme="minorEastAsia" w:eastAsiaTheme="minorEastAsia" w:hAnsiTheme="minorEastAsia" w:hint="eastAsia"/>
          <w:szCs w:val="21"/>
        </w:rPr>
        <w:t>や担い手への農地集積・集約</w:t>
      </w:r>
      <w:r w:rsidRPr="00706286">
        <w:rPr>
          <w:rFonts w:asciiTheme="minorEastAsia" w:eastAsiaTheme="minorEastAsia" w:hAnsiTheme="minorEastAsia" w:hint="eastAsia"/>
          <w:szCs w:val="21"/>
        </w:rPr>
        <w:t>を進め、大規模野菜</w:t>
      </w:r>
      <w:r w:rsidRPr="00377B36">
        <w:rPr>
          <w:rFonts w:asciiTheme="minorEastAsia" w:eastAsiaTheme="minorEastAsia" w:hAnsiTheme="minorEastAsia" w:hint="eastAsia"/>
          <w:szCs w:val="21"/>
        </w:rPr>
        <w:t>経営</w:t>
      </w:r>
      <w:r w:rsidRPr="00BB1BA1">
        <w:rPr>
          <w:rFonts w:asciiTheme="minorEastAsia" w:eastAsiaTheme="minorEastAsia" w:hAnsiTheme="minorEastAsia" w:hint="eastAsia"/>
          <w:szCs w:val="21"/>
        </w:rPr>
        <w:t>を育成</w:t>
      </w:r>
      <w:r w:rsidRPr="00706286">
        <w:rPr>
          <w:rFonts w:asciiTheme="minorEastAsia" w:eastAsiaTheme="minorEastAsia" w:hAnsiTheme="minorEastAsia" w:hint="eastAsia"/>
          <w:szCs w:val="21"/>
        </w:rPr>
        <w:t>する。</w:t>
      </w:r>
      <w:r w:rsidRPr="00CE66AC">
        <w:rPr>
          <w:rFonts w:asciiTheme="minorEastAsia" w:eastAsiaTheme="minorEastAsia" w:hAnsiTheme="minorEastAsia" w:hint="eastAsia"/>
          <w:color w:val="FF0000"/>
          <w:szCs w:val="21"/>
        </w:rPr>
        <w:t xml:space="preserve"> </w:t>
      </w:r>
      <w:r w:rsidRPr="00BB1BA1">
        <w:rPr>
          <w:rFonts w:asciiTheme="minorEastAsia" w:eastAsiaTheme="minorEastAsia" w:hAnsiTheme="minorEastAsia" w:hint="eastAsia"/>
          <w:szCs w:val="21"/>
        </w:rPr>
        <w:t>また、</w:t>
      </w:r>
      <w:r w:rsidRPr="007A5834">
        <w:rPr>
          <w:rFonts w:asciiTheme="minorEastAsia" w:eastAsiaTheme="minorEastAsia" w:hAnsiTheme="minorEastAsia" w:hint="eastAsia"/>
          <w:szCs w:val="21"/>
        </w:rPr>
        <w:t>いちごなどの高単価や付加価値の高い農産物については、農外からの新規就農者の育成</w:t>
      </w:r>
      <w:r w:rsidRPr="00BB1BA1">
        <w:rPr>
          <w:rFonts w:asciiTheme="minorEastAsia" w:eastAsiaTheme="minorEastAsia" w:hAnsiTheme="minorEastAsia" w:hint="eastAsia"/>
          <w:szCs w:val="21"/>
        </w:rPr>
        <w:t>、担い手への農地集約、施設栽培による高品質化等を目指し収益性の高い</w:t>
      </w:r>
      <w:r w:rsidRPr="00691DA4">
        <w:rPr>
          <w:rFonts w:asciiTheme="minorEastAsia" w:eastAsiaTheme="minorEastAsia" w:hAnsiTheme="minorEastAsia" w:hint="eastAsia"/>
          <w:szCs w:val="21"/>
        </w:rPr>
        <w:t>農業経営</w:t>
      </w:r>
      <w:r w:rsidR="00196E5C" w:rsidRPr="00691DA4">
        <w:rPr>
          <w:rFonts w:asciiTheme="minorEastAsia" w:eastAsiaTheme="minorEastAsia" w:hAnsiTheme="minorEastAsia" w:hint="eastAsia"/>
          <w:szCs w:val="21"/>
        </w:rPr>
        <w:t>体</w:t>
      </w:r>
      <w:r w:rsidRPr="00691DA4">
        <w:rPr>
          <w:rFonts w:asciiTheme="minorEastAsia" w:eastAsiaTheme="minorEastAsia" w:hAnsiTheme="minorEastAsia" w:hint="eastAsia"/>
          <w:szCs w:val="21"/>
        </w:rPr>
        <w:t>を育成する。</w:t>
      </w:r>
    </w:p>
    <w:p w14:paraId="4EAF34ED" w14:textId="45AF3264" w:rsidR="0098685E" w:rsidRPr="00CE66AC" w:rsidRDefault="0098685E" w:rsidP="0098685E">
      <w:pPr>
        <w:ind w:leftChars="300" w:left="630" w:firstLineChars="100" w:firstLine="210"/>
        <w:rPr>
          <w:rFonts w:asciiTheme="minorEastAsia" w:eastAsiaTheme="minorEastAsia" w:hAnsiTheme="minorEastAsia"/>
          <w:color w:val="FF0000"/>
          <w:szCs w:val="21"/>
        </w:rPr>
      </w:pPr>
      <w:r w:rsidRPr="00706286">
        <w:rPr>
          <w:rFonts w:asciiTheme="minorEastAsia" w:eastAsiaTheme="minorEastAsia" w:hAnsiTheme="minorEastAsia" w:hint="eastAsia"/>
          <w:szCs w:val="21"/>
        </w:rPr>
        <w:t>金剛生駒山系山麓部では、ぶどうの施設栽培</w:t>
      </w:r>
      <w:r w:rsidRPr="00BB1BA1">
        <w:rPr>
          <w:rFonts w:asciiTheme="minorEastAsia" w:eastAsiaTheme="minorEastAsia" w:hAnsiTheme="minorEastAsia" w:hint="eastAsia"/>
          <w:szCs w:val="21"/>
        </w:rPr>
        <w:t>による農業経営</w:t>
      </w:r>
      <w:r w:rsidRPr="00706286">
        <w:rPr>
          <w:rFonts w:asciiTheme="minorEastAsia" w:eastAsiaTheme="minorEastAsia" w:hAnsiTheme="minorEastAsia" w:hint="eastAsia"/>
          <w:szCs w:val="21"/>
        </w:rPr>
        <w:t>、ぶどうやみかん狩り等の観光農業経営や、産地直売を中心とした</w:t>
      </w:r>
      <w:r w:rsidRPr="00691DA4">
        <w:rPr>
          <w:rFonts w:asciiTheme="minorEastAsia" w:eastAsiaTheme="minorEastAsia" w:hAnsiTheme="minorEastAsia" w:hint="eastAsia"/>
          <w:szCs w:val="21"/>
        </w:rPr>
        <w:t>農業経営</w:t>
      </w:r>
      <w:r w:rsidR="00196E5C" w:rsidRPr="00691DA4">
        <w:rPr>
          <w:rFonts w:asciiTheme="minorEastAsia" w:eastAsiaTheme="minorEastAsia" w:hAnsiTheme="minorEastAsia" w:hint="eastAsia"/>
          <w:szCs w:val="21"/>
        </w:rPr>
        <w:t>体</w:t>
      </w:r>
      <w:r w:rsidRPr="00691DA4">
        <w:rPr>
          <w:rFonts w:asciiTheme="minorEastAsia" w:eastAsiaTheme="minorEastAsia" w:hAnsiTheme="minorEastAsia" w:hint="eastAsia"/>
          <w:szCs w:val="21"/>
        </w:rPr>
        <w:t>を育成する</w:t>
      </w:r>
      <w:r w:rsidRPr="00B138C2">
        <w:rPr>
          <w:rFonts w:asciiTheme="minorEastAsia" w:eastAsiaTheme="minorEastAsia" w:hAnsiTheme="minorEastAsia" w:hint="eastAsia"/>
          <w:szCs w:val="21"/>
        </w:rPr>
        <w:t>。さらに、「南河内フルーツロード」を核とし、都市住民との交流を基本とした農業経営の指導を推進する。特に、ぶどうについては、</w:t>
      </w:r>
      <w:r w:rsidRPr="007A5834">
        <w:rPr>
          <w:rFonts w:asciiTheme="minorEastAsia" w:eastAsiaTheme="minorEastAsia" w:hAnsiTheme="minorEastAsia" w:hint="eastAsia"/>
          <w:szCs w:val="21"/>
        </w:rPr>
        <w:t>波状型ハウスの自動開閉、環境センシング等のスマート農業技術による省力化・高品質化や、新たな労働力の確保等により、農業経営</w:t>
      </w:r>
      <w:r w:rsidRPr="00B138C2">
        <w:rPr>
          <w:rFonts w:asciiTheme="minorEastAsia" w:eastAsiaTheme="minorEastAsia" w:hAnsiTheme="minorEastAsia" w:hint="eastAsia"/>
          <w:szCs w:val="21"/>
        </w:rPr>
        <w:t>体の販売額向上を図る。</w:t>
      </w:r>
      <w:r w:rsidRPr="00CE66AC">
        <w:rPr>
          <w:rFonts w:asciiTheme="minorEastAsia" w:eastAsiaTheme="minorEastAsia" w:hAnsiTheme="minorEastAsia" w:hint="eastAsia"/>
          <w:color w:val="FF0000"/>
          <w:szCs w:val="21"/>
        </w:rPr>
        <w:t xml:space="preserve"> </w:t>
      </w:r>
    </w:p>
    <w:p w14:paraId="328E5A4A" w14:textId="77777777" w:rsidR="0098685E" w:rsidRPr="00706286" w:rsidRDefault="0098685E" w:rsidP="0098685E">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また、花きについては、庭園用樹の生産と合わ</w:t>
      </w:r>
      <w:r w:rsidRPr="007A5834">
        <w:rPr>
          <w:rFonts w:asciiTheme="minorEastAsia" w:eastAsiaTheme="minorEastAsia" w:hAnsiTheme="minorEastAsia" w:hint="eastAsia"/>
          <w:szCs w:val="21"/>
        </w:rPr>
        <w:t>せて、花壇苗や切り花生産による農業経営体を育成する。</w:t>
      </w:r>
      <w:r w:rsidRPr="00706286">
        <w:rPr>
          <w:rFonts w:asciiTheme="minorEastAsia" w:eastAsiaTheme="minorEastAsia" w:hAnsiTheme="minorEastAsia" w:hint="eastAsia"/>
          <w:szCs w:val="21"/>
        </w:rPr>
        <w:t xml:space="preserve"> </w:t>
      </w:r>
    </w:p>
    <w:p w14:paraId="6168CA00" w14:textId="421B4C83" w:rsidR="001B2C79" w:rsidRPr="00706286"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 xml:space="preserve">水稲栽培については、農作業の受委託、共同作業化等による農地の流動化を図り、地域営農の担い手を育成する。 </w:t>
      </w:r>
    </w:p>
    <w:p w14:paraId="0C1A4E93" w14:textId="1962EDE0" w:rsidR="001B2C79" w:rsidRPr="00B138C2" w:rsidRDefault="001B2C79" w:rsidP="001B2C7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w:t>
      </w:r>
      <w:r w:rsidR="00CE66AC" w:rsidRPr="00B138C2">
        <w:rPr>
          <w:rFonts w:asciiTheme="minorEastAsia" w:eastAsiaTheme="minorEastAsia" w:hAnsiTheme="minorEastAsia" w:hint="eastAsia"/>
          <w:szCs w:val="21"/>
        </w:rPr>
        <w:t>を促進し</w:t>
      </w:r>
      <w:r w:rsidRPr="00706286">
        <w:rPr>
          <w:rFonts w:asciiTheme="minorEastAsia" w:eastAsiaTheme="minorEastAsia" w:hAnsiTheme="minorEastAsia" w:hint="eastAsia"/>
          <w:szCs w:val="21"/>
        </w:rPr>
        <w:t>、生産性の高い畜産経営</w:t>
      </w:r>
      <w:r w:rsidR="00641BFE">
        <w:rPr>
          <w:rFonts w:asciiTheme="minorEastAsia" w:eastAsiaTheme="minorEastAsia" w:hAnsiTheme="minorEastAsia" w:hint="eastAsia"/>
          <w:szCs w:val="21"/>
        </w:rPr>
        <w:t>体</w:t>
      </w:r>
      <w:r w:rsidRPr="00706286">
        <w:rPr>
          <w:rFonts w:asciiTheme="minorEastAsia" w:eastAsiaTheme="minorEastAsia" w:hAnsiTheme="minorEastAsia" w:hint="eastAsia"/>
          <w:szCs w:val="21"/>
        </w:rPr>
        <w:t>を</w:t>
      </w:r>
      <w:r w:rsidR="00CE66AC" w:rsidRPr="00B138C2">
        <w:rPr>
          <w:rFonts w:asciiTheme="minorEastAsia" w:eastAsiaTheme="minorEastAsia" w:hAnsiTheme="minorEastAsia" w:hint="eastAsia"/>
          <w:szCs w:val="21"/>
        </w:rPr>
        <w:t>育成する</w:t>
      </w:r>
      <w:r w:rsidRPr="00B138C2">
        <w:rPr>
          <w:rFonts w:asciiTheme="minorEastAsia" w:eastAsiaTheme="minorEastAsia" w:hAnsiTheme="minorEastAsia" w:hint="eastAsia"/>
          <w:szCs w:val="21"/>
        </w:rPr>
        <w:t xml:space="preserve">。 </w:t>
      </w:r>
    </w:p>
    <w:p w14:paraId="4CA11682" w14:textId="4FB3AB38" w:rsidR="00956F53" w:rsidRPr="00B138C2" w:rsidRDefault="00956F53" w:rsidP="00956F53">
      <w:pPr>
        <w:ind w:leftChars="300" w:left="630" w:firstLineChars="100" w:firstLine="210"/>
        <w:rPr>
          <w:rFonts w:asciiTheme="minorEastAsia" w:eastAsiaTheme="minorEastAsia" w:hAnsiTheme="minorEastAsia"/>
          <w:szCs w:val="21"/>
        </w:rPr>
      </w:pPr>
      <w:r w:rsidRPr="00B138C2">
        <w:rPr>
          <w:rFonts w:asciiTheme="minorEastAsia" w:eastAsiaTheme="minorEastAsia" w:hAnsiTheme="minorEastAsia" w:hint="eastAsia"/>
          <w:szCs w:val="21"/>
        </w:rPr>
        <w:t>新規就農や企業参入を促進するため、地域での新規就農者等の受入促進に向けた取組</w:t>
      </w:r>
      <w:r w:rsidR="00DC5D7F">
        <w:rPr>
          <w:rFonts w:asciiTheme="minorEastAsia" w:eastAsiaTheme="minorEastAsia" w:hAnsiTheme="minorEastAsia" w:hint="eastAsia"/>
          <w:szCs w:val="21"/>
        </w:rPr>
        <w:t>み</w:t>
      </w:r>
      <w:r w:rsidRPr="00B138C2">
        <w:rPr>
          <w:rFonts w:asciiTheme="minorEastAsia" w:eastAsiaTheme="minorEastAsia" w:hAnsiTheme="minorEastAsia" w:hint="eastAsia"/>
          <w:szCs w:val="21"/>
        </w:rPr>
        <w:t>や、地元の農業者の指導のもと、地域特産物の生産技術を学び、就農までをサポートする研修プログラム等の取組</w:t>
      </w:r>
      <w:r w:rsidR="00DC5D7F">
        <w:rPr>
          <w:rFonts w:asciiTheme="minorEastAsia" w:eastAsiaTheme="minorEastAsia" w:hAnsiTheme="minorEastAsia" w:hint="eastAsia"/>
          <w:szCs w:val="21"/>
        </w:rPr>
        <w:t>み</w:t>
      </w:r>
      <w:r w:rsidRPr="00B138C2">
        <w:rPr>
          <w:rFonts w:asciiTheme="minorEastAsia" w:eastAsiaTheme="minorEastAsia" w:hAnsiTheme="minorEastAsia" w:hint="eastAsia"/>
          <w:szCs w:val="21"/>
        </w:rPr>
        <w:t>を進める。</w:t>
      </w:r>
    </w:p>
    <w:p w14:paraId="6334EF09" w14:textId="77777777" w:rsidR="001F0619" w:rsidRPr="00706286" w:rsidRDefault="001F0619" w:rsidP="001F0619">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740B5C7" w14:textId="34F01A3C" w:rsidR="0098685E" w:rsidRPr="00B138C2" w:rsidRDefault="0098685E" w:rsidP="0098685E">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きくな</w:t>
      </w:r>
      <w:r w:rsidRPr="00B138C2">
        <w:rPr>
          <w:rFonts w:asciiTheme="minorEastAsia" w:eastAsiaTheme="minorEastAsia" w:hAnsiTheme="minorEastAsia" w:hint="eastAsia"/>
          <w:szCs w:val="21"/>
        </w:rPr>
        <w:t>やこまつな等の軟弱野菜及び特産の水なすの施設栽培による農業経営やいちご等の観光</w:t>
      </w:r>
      <w:r w:rsidRPr="00691DA4">
        <w:rPr>
          <w:rFonts w:asciiTheme="minorEastAsia" w:eastAsiaTheme="minorEastAsia" w:hAnsiTheme="minorEastAsia" w:hint="eastAsia"/>
          <w:szCs w:val="21"/>
        </w:rPr>
        <w:t>農業</w:t>
      </w:r>
      <w:r w:rsidR="00691DA4" w:rsidRPr="00691DA4">
        <w:rPr>
          <w:rFonts w:asciiTheme="minorEastAsia" w:eastAsiaTheme="minorEastAsia" w:hAnsiTheme="minorEastAsia" w:hint="eastAsia"/>
          <w:szCs w:val="21"/>
        </w:rPr>
        <w:t>に取り組む経営体</w:t>
      </w:r>
      <w:r w:rsidRPr="00691DA4">
        <w:rPr>
          <w:rFonts w:asciiTheme="minorEastAsia" w:eastAsiaTheme="minorEastAsia" w:hAnsiTheme="minorEastAsia" w:hint="eastAsia"/>
          <w:szCs w:val="21"/>
        </w:rPr>
        <w:t>の育成を</w:t>
      </w:r>
      <w:r w:rsidRPr="00B138C2">
        <w:rPr>
          <w:rFonts w:asciiTheme="minorEastAsia" w:eastAsiaTheme="minorEastAsia" w:hAnsiTheme="minorEastAsia" w:hint="eastAsia"/>
          <w:szCs w:val="21"/>
        </w:rPr>
        <w:t>図るとともに、みつば、トマト等を中心とした養液栽培等、生産性の高い企業的な</w:t>
      </w:r>
      <w:r w:rsidRPr="00691DA4">
        <w:rPr>
          <w:rFonts w:asciiTheme="minorEastAsia" w:eastAsiaTheme="minorEastAsia" w:hAnsiTheme="minorEastAsia" w:hint="eastAsia"/>
          <w:szCs w:val="21"/>
        </w:rPr>
        <w:t>農業経営</w:t>
      </w:r>
      <w:r w:rsidR="00196E5C" w:rsidRPr="00691DA4">
        <w:rPr>
          <w:rFonts w:asciiTheme="minorEastAsia" w:eastAsiaTheme="minorEastAsia" w:hAnsiTheme="minorEastAsia" w:hint="eastAsia"/>
          <w:szCs w:val="21"/>
        </w:rPr>
        <w:t>体</w:t>
      </w:r>
      <w:r w:rsidRPr="00691DA4">
        <w:rPr>
          <w:rFonts w:asciiTheme="minorEastAsia" w:eastAsiaTheme="minorEastAsia" w:hAnsiTheme="minorEastAsia" w:hint="eastAsia"/>
          <w:szCs w:val="21"/>
        </w:rPr>
        <w:t>を育成する</w:t>
      </w:r>
      <w:r w:rsidRPr="00B138C2">
        <w:rPr>
          <w:rFonts w:asciiTheme="minorEastAsia" w:eastAsiaTheme="minorEastAsia" w:hAnsiTheme="minorEastAsia" w:hint="eastAsia"/>
          <w:szCs w:val="21"/>
        </w:rPr>
        <w:t>。</w:t>
      </w:r>
      <w:r w:rsidRPr="007A5834">
        <w:rPr>
          <w:rFonts w:asciiTheme="minorEastAsia" w:eastAsiaTheme="minorEastAsia" w:hAnsiTheme="minorEastAsia" w:hint="eastAsia"/>
          <w:szCs w:val="21"/>
        </w:rPr>
        <w:t>特にきくなについては、施設栽培の水なすとの組み合わせにより、高収益が期待できることから、ＪＡと連携し、この営農類型による新規就農者の確保・育成を図って</w:t>
      </w:r>
      <w:r w:rsidRPr="00B138C2">
        <w:rPr>
          <w:rFonts w:asciiTheme="minorEastAsia" w:eastAsiaTheme="minorEastAsia" w:hAnsiTheme="minorEastAsia" w:hint="eastAsia"/>
          <w:szCs w:val="21"/>
        </w:rPr>
        <w:t>いく。</w:t>
      </w:r>
      <w:r w:rsidRPr="008B246A">
        <w:rPr>
          <w:rFonts w:asciiTheme="minorEastAsia" w:eastAsiaTheme="minorEastAsia" w:hAnsiTheme="minorEastAsia" w:hint="eastAsia"/>
          <w:szCs w:val="21"/>
        </w:rPr>
        <w:t>また、きくなの消費拡大およびブランド化を推進するべく、広報イベントや品質向上を図っていく。</w:t>
      </w:r>
      <w:r w:rsidRPr="007A5834">
        <w:rPr>
          <w:rFonts w:asciiTheme="minorEastAsia" w:eastAsiaTheme="minorEastAsia" w:hAnsiTheme="minorEastAsia" w:hint="eastAsia"/>
          <w:szCs w:val="21"/>
        </w:rPr>
        <w:t>水なすについては、環境センシング等のスマート農業技術による高収量化を図る。</w:t>
      </w:r>
    </w:p>
    <w:p w14:paraId="788A4C63" w14:textId="6E874A84" w:rsidR="0098685E" w:rsidRPr="00B138C2" w:rsidRDefault="0098685E" w:rsidP="0098685E">
      <w:pPr>
        <w:ind w:leftChars="300" w:left="630" w:firstLineChars="100" w:firstLine="210"/>
        <w:rPr>
          <w:rFonts w:asciiTheme="minorEastAsia" w:eastAsiaTheme="minorEastAsia" w:hAnsiTheme="minorEastAsia"/>
          <w:szCs w:val="21"/>
        </w:rPr>
      </w:pPr>
      <w:r w:rsidRPr="00B138C2">
        <w:rPr>
          <w:rFonts w:asciiTheme="minorEastAsia" w:eastAsiaTheme="minorEastAsia" w:hAnsiTheme="minorEastAsia" w:hint="eastAsia"/>
          <w:szCs w:val="21"/>
        </w:rPr>
        <w:t>平坦部では、キャベツやたまねぎ、ねぎを中心とした土地利用型の野菜について、機械</w:t>
      </w:r>
      <w:r w:rsidRPr="00B138C2">
        <w:rPr>
          <w:rFonts w:asciiTheme="minorEastAsia" w:eastAsiaTheme="minorEastAsia" w:hAnsiTheme="minorEastAsia" w:hint="eastAsia"/>
          <w:szCs w:val="21"/>
        </w:rPr>
        <w:lastRenderedPageBreak/>
        <w:t>化等による省力化や担い手への農地集積・集約を進め、大規模野菜</w:t>
      </w:r>
      <w:r w:rsidRPr="00691DA4">
        <w:rPr>
          <w:rFonts w:asciiTheme="minorEastAsia" w:eastAsiaTheme="minorEastAsia" w:hAnsiTheme="minorEastAsia" w:hint="eastAsia"/>
          <w:szCs w:val="21"/>
        </w:rPr>
        <w:t>農業経営</w:t>
      </w:r>
      <w:r w:rsidR="00196E5C" w:rsidRPr="00691DA4">
        <w:rPr>
          <w:rFonts w:asciiTheme="minorEastAsia" w:eastAsiaTheme="minorEastAsia" w:hAnsiTheme="minorEastAsia" w:hint="eastAsia"/>
          <w:szCs w:val="21"/>
        </w:rPr>
        <w:t>体</w:t>
      </w:r>
      <w:r w:rsidRPr="00691DA4">
        <w:rPr>
          <w:rFonts w:asciiTheme="minorEastAsia" w:eastAsiaTheme="minorEastAsia" w:hAnsiTheme="minorEastAsia" w:hint="eastAsia"/>
          <w:szCs w:val="21"/>
        </w:rPr>
        <w:t>を育成する</w:t>
      </w:r>
      <w:r w:rsidRPr="00B138C2">
        <w:rPr>
          <w:rFonts w:asciiTheme="minorEastAsia" w:eastAsiaTheme="minorEastAsia" w:hAnsiTheme="minorEastAsia" w:hint="eastAsia"/>
          <w:szCs w:val="21"/>
        </w:rPr>
        <w:t>。</w:t>
      </w:r>
    </w:p>
    <w:p w14:paraId="6CA1728A" w14:textId="794E8D7F" w:rsidR="0098685E" w:rsidRPr="00706286" w:rsidRDefault="0098685E" w:rsidP="0098685E">
      <w:pPr>
        <w:ind w:leftChars="300" w:left="630" w:firstLineChars="100" w:firstLine="210"/>
        <w:rPr>
          <w:rFonts w:asciiTheme="minorEastAsia" w:eastAsiaTheme="minorEastAsia" w:hAnsiTheme="minorEastAsia"/>
          <w:szCs w:val="21"/>
        </w:rPr>
      </w:pPr>
      <w:r>
        <w:rPr>
          <w:rFonts w:asciiTheme="minorEastAsia" w:eastAsiaTheme="minorEastAsia" w:hAnsiTheme="minorEastAsia" w:hint="eastAsia"/>
          <w:szCs w:val="21"/>
        </w:rPr>
        <w:t>花きについては</w:t>
      </w:r>
      <w:r w:rsidRPr="00B138C2">
        <w:rPr>
          <w:rFonts w:asciiTheme="minorEastAsia" w:eastAsiaTheme="minorEastAsia" w:hAnsiTheme="minorEastAsia" w:hint="eastAsia"/>
          <w:szCs w:val="21"/>
        </w:rPr>
        <w:t>、卸売市場の大規模化と</w:t>
      </w:r>
      <w:r w:rsidRPr="00706286">
        <w:rPr>
          <w:rFonts w:asciiTheme="minorEastAsia" w:eastAsiaTheme="minorEastAsia" w:hAnsiTheme="minorEastAsia" w:hint="eastAsia"/>
          <w:szCs w:val="21"/>
        </w:rPr>
        <w:t>消費者ニー</w:t>
      </w:r>
      <w:r w:rsidRPr="00B138C2">
        <w:rPr>
          <w:rFonts w:asciiTheme="minorEastAsia" w:eastAsiaTheme="minorEastAsia" w:hAnsiTheme="minorEastAsia" w:hint="eastAsia"/>
          <w:szCs w:val="21"/>
        </w:rPr>
        <w:t>ズの双方に対応できる</w:t>
      </w:r>
      <w:r w:rsidRPr="00706286">
        <w:rPr>
          <w:rFonts w:asciiTheme="minorEastAsia" w:eastAsiaTheme="minorEastAsia" w:hAnsiTheme="minorEastAsia" w:hint="eastAsia"/>
          <w:szCs w:val="21"/>
        </w:rPr>
        <w:t>切り花、花壇苗、</w:t>
      </w:r>
      <w:r w:rsidRPr="00B138C2">
        <w:rPr>
          <w:rFonts w:asciiTheme="minorEastAsia" w:eastAsiaTheme="minorEastAsia" w:hAnsiTheme="minorEastAsia" w:hint="eastAsia"/>
          <w:szCs w:val="21"/>
        </w:rPr>
        <w:t>洋ラン生産を</w:t>
      </w:r>
      <w:r w:rsidRPr="00706286">
        <w:rPr>
          <w:rFonts w:asciiTheme="minorEastAsia" w:eastAsiaTheme="minorEastAsia" w:hAnsiTheme="minorEastAsia" w:hint="eastAsia"/>
          <w:szCs w:val="21"/>
        </w:rPr>
        <w:t>中心とした</w:t>
      </w:r>
      <w:r w:rsidRPr="00691DA4">
        <w:rPr>
          <w:rFonts w:asciiTheme="minorEastAsia" w:eastAsiaTheme="minorEastAsia" w:hAnsiTheme="minorEastAsia" w:hint="eastAsia"/>
          <w:szCs w:val="21"/>
        </w:rPr>
        <w:t>農業経営</w:t>
      </w:r>
      <w:r w:rsidR="00196E5C" w:rsidRPr="00691DA4">
        <w:rPr>
          <w:rFonts w:asciiTheme="minorEastAsia" w:eastAsiaTheme="minorEastAsia" w:hAnsiTheme="minorEastAsia" w:hint="eastAsia"/>
          <w:szCs w:val="21"/>
        </w:rPr>
        <w:t>体</w:t>
      </w:r>
      <w:r w:rsidRPr="00691DA4">
        <w:rPr>
          <w:rFonts w:asciiTheme="minorEastAsia" w:eastAsiaTheme="minorEastAsia" w:hAnsiTheme="minorEastAsia" w:hint="eastAsia"/>
          <w:szCs w:val="21"/>
        </w:rPr>
        <w:t>を育成する。</w:t>
      </w:r>
      <w:r w:rsidRPr="00706286">
        <w:rPr>
          <w:rFonts w:asciiTheme="minorEastAsia" w:eastAsiaTheme="minorEastAsia" w:hAnsiTheme="minorEastAsia" w:hint="eastAsia"/>
          <w:szCs w:val="21"/>
        </w:rPr>
        <w:t xml:space="preserve"> </w:t>
      </w:r>
    </w:p>
    <w:p w14:paraId="08B40CA6" w14:textId="77777777" w:rsidR="0098685E" w:rsidRPr="00706286" w:rsidRDefault="0098685E" w:rsidP="0098685E">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果樹は、主</w:t>
      </w:r>
      <w:r w:rsidRPr="00B138C2">
        <w:rPr>
          <w:rFonts w:asciiTheme="minorEastAsia" w:eastAsiaTheme="minorEastAsia" w:hAnsiTheme="minorEastAsia" w:hint="eastAsia"/>
          <w:szCs w:val="21"/>
        </w:rPr>
        <w:t>に中山間部を中心に、</w:t>
      </w:r>
      <w:r w:rsidRPr="00706286">
        <w:rPr>
          <w:rFonts w:asciiTheme="minorEastAsia" w:eastAsiaTheme="minorEastAsia" w:hAnsiTheme="minorEastAsia" w:hint="eastAsia"/>
          <w:szCs w:val="21"/>
        </w:rPr>
        <w:t>高品質みかん栽培や、都市立地の優位性を活かせる完熟もも</w:t>
      </w:r>
      <w:r>
        <w:rPr>
          <w:rFonts w:asciiTheme="minorEastAsia" w:eastAsiaTheme="minorEastAsia" w:hAnsiTheme="minorEastAsia" w:hint="eastAsia"/>
          <w:szCs w:val="21"/>
        </w:rPr>
        <w:t>、</w:t>
      </w:r>
      <w:r w:rsidRPr="007A5834">
        <w:rPr>
          <w:rFonts w:asciiTheme="minorEastAsia" w:eastAsiaTheme="minorEastAsia" w:hAnsiTheme="minorEastAsia" w:hint="eastAsia"/>
          <w:szCs w:val="21"/>
        </w:rPr>
        <w:t>ぶどう栽</w:t>
      </w:r>
      <w:r w:rsidRPr="00706286">
        <w:rPr>
          <w:rFonts w:asciiTheme="minorEastAsia" w:eastAsiaTheme="minorEastAsia" w:hAnsiTheme="minorEastAsia" w:hint="eastAsia"/>
          <w:szCs w:val="21"/>
        </w:rPr>
        <w:t>培等による農業経営体を育成する</w:t>
      </w:r>
      <w:r w:rsidRPr="00B138C2">
        <w:rPr>
          <w:rFonts w:asciiTheme="minorEastAsia" w:eastAsiaTheme="minorEastAsia" w:hAnsiTheme="minorEastAsia" w:hint="eastAsia"/>
          <w:szCs w:val="21"/>
        </w:rPr>
        <w:t>。</w:t>
      </w:r>
      <w:r w:rsidRPr="00706286">
        <w:rPr>
          <w:rFonts w:asciiTheme="minorEastAsia" w:eastAsiaTheme="minorEastAsia" w:hAnsiTheme="minorEastAsia" w:hint="eastAsia"/>
          <w:szCs w:val="21"/>
        </w:rPr>
        <w:t xml:space="preserve"> </w:t>
      </w:r>
    </w:p>
    <w:p w14:paraId="6861BD7B" w14:textId="5FDCB195" w:rsidR="001F0619" w:rsidRPr="00706286"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水稲栽培については、農作業の受委託、共同作業化等による農地の流動化を図り、地域営農の担い手を育成する。</w:t>
      </w:r>
    </w:p>
    <w:p w14:paraId="3CE1576B" w14:textId="54905AFE" w:rsidR="00677EC2" w:rsidRDefault="001F0619" w:rsidP="001F0619">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畜産については、家畜排せつ物法に基づき、環境保全を指導しながら、家畜堆肥の流通を促進するとともに、生産施設の近代化を促進し、畜産団地をはじめとして、生産性の高い畜産経営</w:t>
      </w:r>
      <w:r w:rsidR="00641BFE">
        <w:rPr>
          <w:rFonts w:asciiTheme="minorEastAsia" w:eastAsiaTheme="minorEastAsia" w:hAnsiTheme="minorEastAsia" w:hint="eastAsia"/>
          <w:szCs w:val="21"/>
        </w:rPr>
        <w:t>体</w:t>
      </w:r>
      <w:r w:rsidRPr="00706286">
        <w:rPr>
          <w:rFonts w:asciiTheme="minorEastAsia" w:eastAsiaTheme="minorEastAsia" w:hAnsiTheme="minorEastAsia" w:hint="eastAsia"/>
          <w:szCs w:val="21"/>
        </w:rPr>
        <w:t>を</w:t>
      </w:r>
      <w:r w:rsidR="00FD63B2" w:rsidRPr="00B138C2">
        <w:rPr>
          <w:rFonts w:asciiTheme="minorEastAsia" w:eastAsiaTheme="minorEastAsia" w:hAnsiTheme="minorEastAsia" w:hint="eastAsia"/>
          <w:szCs w:val="21"/>
        </w:rPr>
        <w:t>育成する</w:t>
      </w:r>
      <w:r w:rsidRPr="00B138C2">
        <w:rPr>
          <w:rFonts w:asciiTheme="minorEastAsia" w:eastAsiaTheme="minorEastAsia" w:hAnsiTheme="minorEastAsia" w:hint="eastAsia"/>
          <w:szCs w:val="21"/>
        </w:rPr>
        <w:t>。</w:t>
      </w:r>
    </w:p>
    <w:p w14:paraId="0451F275" w14:textId="55899490" w:rsidR="0098685E" w:rsidRPr="007A5834" w:rsidRDefault="0098685E" w:rsidP="0098685E">
      <w:pPr>
        <w:ind w:leftChars="300" w:left="630" w:firstLineChars="100" w:firstLine="210"/>
        <w:rPr>
          <w:rFonts w:asciiTheme="minorEastAsia" w:eastAsiaTheme="minorEastAsia" w:hAnsiTheme="minorEastAsia"/>
          <w:szCs w:val="21"/>
        </w:rPr>
      </w:pPr>
      <w:r w:rsidRPr="007A5834">
        <w:rPr>
          <w:rFonts w:asciiTheme="minorEastAsia" w:eastAsiaTheme="minorEastAsia" w:hAnsiTheme="minorEastAsia" w:hint="eastAsia"/>
          <w:szCs w:val="21"/>
        </w:rPr>
        <w:t>また、新規就農や企業の参入を促進するため、地域での新規就農者等の受入促進に向けた取組</w:t>
      </w:r>
      <w:r w:rsidR="006308C7">
        <w:rPr>
          <w:rFonts w:asciiTheme="minorEastAsia" w:eastAsiaTheme="minorEastAsia" w:hAnsiTheme="minorEastAsia" w:hint="eastAsia"/>
          <w:szCs w:val="21"/>
        </w:rPr>
        <w:t>み</w:t>
      </w:r>
      <w:r w:rsidRPr="007A5834">
        <w:rPr>
          <w:rFonts w:asciiTheme="minorEastAsia" w:eastAsiaTheme="minorEastAsia" w:hAnsiTheme="minorEastAsia" w:hint="eastAsia"/>
          <w:szCs w:val="21"/>
        </w:rPr>
        <w:t>や、地元農業者の指導のもと、地域特産物の生産技術を学び、就農までをサポートする研修プログラム等の取組</w:t>
      </w:r>
      <w:r w:rsidR="006308C7">
        <w:rPr>
          <w:rFonts w:asciiTheme="minorEastAsia" w:eastAsiaTheme="minorEastAsia" w:hAnsiTheme="minorEastAsia" w:hint="eastAsia"/>
          <w:szCs w:val="21"/>
        </w:rPr>
        <w:t>み</w:t>
      </w:r>
      <w:r w:rsidRPr="007A5834">
        <w:rPr>
          <w:rFonts w:asciiTheme="minorEastAsia" w:eastAsiaTheme="minorEastAsia" w:hAnsiTheme="minorEastAsia" w:hint="eastAsia"/>
          <w:szCs w:val="21"/>
        </w:rPr>
        <w:t>を進める。</w:t>
      </w:r>
    </w:p>
    <w:p w14:paraId="564BF560" w14:textId="6144187C" w:rsidR="000655D1" w:rsidRPr="00706286" w:rsidRDefault="00FA7081" w:rsidP="00677EC2">
      <w:pPr>
        <w:rPr>
          <w:rFonts w:asciiTheme="minorEastAsia" w:eastAsiaTheme="minorEastAsia" w:hAnsiTheme="minorEastAsia"/>
        </w:rPr>
      </w:pPr>
      <w:r w:rsidRPr="00023B06">
        <w:rPr>
          <w:rFonts w:asciiTheme="minorEastAsia" w:eastAsiaTheme="minorEastAsia" w:hAnsiTheme="minorEastAsia"/>
          <w:noProof/>
        </w:rPr>
        <w:lastRenderedPageBreak/>
        <w:drawing>
          <wp:inline distT="0" distB="0" distL="0" distR="0" wp14:anchorId="0C6C3F04" wp14:editId="7506EC57">
            <wp:extent cx="5760085" cy="8737975"/>
            <wp:effectExtent l="0" t="0" r="0" b="63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737975"/>
                    </a:xfrm>
                    <a:prstGeom prst="rect">
                      <a:avLst/>
                    </a:prstGeom>
                    <a:noFill/>
                    <a:ln>
                      <a:noFill/>
                    </a:ln>
                  </pic:spPr>
                </pic:pic>
              </a:graphicData>
            </a:graphic>
          </wp:inline>
        </w:drawing>
      </w:r>
    </w:p>
    <w:p w14:paraId="544C18ED" w14:textId="307777CC" w:rsidR="00707FC6" w:rsidRDefault="00FA7081">
      <w:pPr>
        <w:widowControl/>
        <w:jc w:val="left"/>
        <w:rPr>
          <w:rFonts w:ascii="ＭＳ 明朝" w:hAnsi="ＭＳ 明朝"/>
          <w:sz w:val="18"/>
          <w:szCs w:val="18"/>
        </w:rPr>
      </w:pPr>
      <w:r w:rsidRPr="006E7092">
        <w:rPr>
          <w:noProof/>
        </w:rPr>
        <w:lastRenderedPageBreak/>
        <w:drawing>
          <wp:inline distT="0" distB="0" distL="0" distR="0" wp14:anchorId="723B9DA8" wp14:editId="44FBC756">
            <wp:extent cx="5760085" cy="5254231"/>
            <wp:effectExtent l="0" t="0" r="0" b="381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5254231"/>
                    </a:xfrm>
                    <a:prstGeom prst="rect">
                      <a:avLst/>
                    </a:prstGeom>
                    <a:noFill/>
                    <a:ln>
                      <a:noFill/>
                    </a:ln>
                  </pic:spPr>
                </pic:pic>
              </a:graphicData>
            </a:graphic>
          </wp:inline>
        </w:drawing>
      </w:r>
      <w:r w:rsidR="00707FC6">
        <w:rPr>
          <w:rFonts w:ascii="ＭＳ 明朝" w:hAnsi="ＭＳ 明朝"/>
          <w:sz w:val="18"/>
          <w:szCs w:val="18"/>
        </w:rPr>
        <w:br w:type="page"/>
      </w:r>
    </w:p>
    <w:p w14:paraId="06651E7B"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lastRenderedPageBreak/>
        <w:t>第６　農業の近代化のための施設の整備に関する事項</w:t>
      </w:r>
    </w:p>
    <w:p w14:paraId="704F1B1D" w14:textId="77777777" w:rsidR="00677EC2" w:rsidRDefault="00677EC2" w:rsidP="00677EC2">
      <w:pPr>
        <w:ind w:firstLineChars="100" w:firstLine="210"/>
        <w:rPr>
          <w:rFonts w:ascii="ＭＳ 明朝" w:hAnsi="ＭＳ 明朝"/>
          <w:szCs w:val="21"/>
        </w:rPr>
      </w:pPr>
    </w:p>
    <w:p w14:paraId="25D01DD9"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重点作物別の構想</w:t>
      </w:r>
    </w:p>
    <w:p w14:paraId="3C15E07A" w14:textId="77777777" w:rsidR="005B1D41" w:rsidRDefault="005B1D41" w:rsidP="005B1D41">
      <w:pPr>
        <w:ind w:leftChars="200" w:left="420" w:firstLineChars="100" w:firstLine="210"/>
        <w:rPr>
          <w:rFonts w:ascii="ＭＳ 明朝" w:hAnsi="ＭＳ 明朝"/>
          <w:szCs w:val="21"/>
        </w:rPr>
      </w:pPr>
      <w:r>
        <w:rPr>
          <w:rFonts w:ascii="ＭＳ 明朝" w:hAnsi="ＭＳ 明朝" w:hint="eastAsia"/>
          <w:szCs w:val="21"/>
        </w:rPr>
        <w:t>本府における農業労働力は、都市化の進展や産業構造の変化に伴い、基幹的農業従事者が減少している。また、農業従事者に占める高齢者や女性の割合が高くなるなどの傾向が目立っており、こうした状況への対応が迫られている。</w:t>
      </w:r>
    </w:p>
    <w:p w14:paraId="31192182" w14:textId="77777777" w:rsidR="00603E61" w:rsidRDefault="005B1D41" w:rsidP="005B1D41">
      <w:pPr>
        <w:ind w:leftChars="200" w:left="420" w:firstLineChars="100" w:firstLine="210"/>
        <w:rPr>
          <w:rFonts w:ascii="ＭＳ 明朝" w:hAnsi="ＭＳ 明朝"/>
          <w:szCs w:val="21"/>
        </w:rPr>
      </w:pPr>
      <w:r>
        <w:rPr>
          <w:rFonts w:ascii="ＭＳ 明朝" w:hAnsi="ＭＳ 明朝" w:hint="eastAsia"/>
          <w:szCs w:val="21"/>
        </w:rPr>
        <w:t>一方、都市住民からは、生鮮食料品等の安定的供給が強く望まれるとともに、農畜産物に対する安全性、新鮮さ、おいしさに対する期待が高まっており、今後需要の増大が見込まれる野菜、果樹、畜産物等を中心として、消費者のニーズにきめ細かく対応できる都市農業の振興を図っていく必要がある。</w:t>
      </w:r>
    </w:p>
    <w:p w14:paraId="7CF51615" w14:textId="77777777" w:rsidR="001B2DDB" w:rsidRPr="00F2314A" w:rsidRDefault="001B2DDB" w:rsidP="001B2DDB">
      <w:pPr>
        <w:ind w:leftChars="200" w:left="420" w:firstLineChars="100" w:firstLine="210"/>
        <w:rPr>
          <w:rFonts w:ascii="ＭＳ 明朝" w:hAnsi="ＭＳ 明朝"/>
          <w:szCs w:val="21"/>
        </w:rPr>
      </w:pPr>
      <w:r w:rsidRPr="00FA7081">
        <w:rPr>
          <w:rFonts w:ascii="ＭＳ 明朝" w:hAnsi="ＭＳ 明朝"/>
        </w:rPr>
        <w:t>このため、園芸施設の規模拡大、</w:t>
      </w:r>
      <w:r w:rsidRPr="007A5834">
        <w:rPr>
          <w:rFonts w:ascii="ＭＳ 明朝" w:hAnsi="ＭＳ 明朝"/>
        </w:rPr>
        <w:t>環境</w:t>
      </w:r>
      <w:r w:rsidRPr="007A5834">
        <w:rPr>
          <w:rFonts w:ascii="ＭＳ 明朝" w:hAnsi="ＭＳ 明朝" w:hint="eastAsia"/>
        </w:rPr>
        <w:t>センシング</w:t>
      </w:r>
      <w:r w:rsidRPr="007A5834">
        <w:rPr>
          <w:rFonts w:ascii="ＭＳ 明朝" w:hAnsi="ＭＳ 明朝"/>
        </w:rPr>
        <w:t>や自動開閉装置</w:t>
      </w:r>
      <w:r w:rsidRPr="007A5834">
        <w:rPr>
          <w:rFonts w:ascii="ＭＳ 明朝" w:hAnsi="ＭＳ 明朝" w:hint="eastAsia"/>
        </w:rPr>
        <w:t>等のスマート農業技術</w:t>
      </w:r>
      <w:r w:rsidRPr="007A5834">
        <w:rPr>
          <w:rFonts w:ascii="ＭＳ 明朝" w:hAnsi="ＭＳ 明朝"/>
        </w:rPr>
        <w:t>の導入等による生</w:t>
      </w:r>
      <w:r w:rsidRPr="00FA7081">
        <w:rPr>
          <w:rFonts w:ascii="ＭＳ 明朝" w:hAnsi="ＭＳ 明朝"/>
        </w:rPr>
        <w:t>産性の向上を図るとともに、共同利用機械・施設の導入による農作業受託の推進、直売所関連施設の整備、観光農園におけるインバウンド受入れ態勢整備等</w:t>
      </w:r>
      <w:r w:rsidRPr="00F2314A">
        <w:rPr>
          <w:rFonts w:ascii="ＭＳ 明朝" w:hAnsi="ＭＳ 明朝" w:hint="eastAsia"/>
          <w:szCs w:val="21"/>
        </w:rPr>
        <w:t>を行い、地産地消を推進する。</w:t>
      </w:r>
    </w:p>
    <w:p w14:paraId="65BF0E7E" w14:textId="2926D99F" w:rsidR="005B1D41" w:rsidRDefault="005B1D41" w:rsidP="005B1D41">
      <w:pPr>
        <w:ind w:leftChars="200" w:left="420" w:firstLineChars="100" w:firstLine="210"/>
        <w:rPr>
          <w:rFonts w:ascii="ＭＳ 明朝" w:hAnsi="ＭＳ 明朝"/>
          <w:szCs w:val="21"/>
        </w:rPr>
      </w:pPr>
      <w:r>
        <w:rPr>
          <w:rFonts w:ascii="ＭＳ 明朝" w:hAnsi="ＭＳ 明朝" w:hint="eastAsia"/>
          <w:szCs w:val="21"/>
        </w:rPr>
        <w:t>未利用資源堆肥化施設等の環境・衛生対策のための施設整備を推進する。</w:t>
      </w:r>
    </w:p>
    <w:p w14:paraId="6D9BE2B2" w14:textId="77777777" w:rsidR="00677EC2" w:rsidRPr="005B1D41" w:rsidRDefault="00677EC2" w:rsidP="00677EC2">
      <w:pPr>
        <w:ind w:firstLineChars="100" w:firstLine="210"/>
        <w:rPr>
          <w:rFonts w:ascii="ＭＳ Ｐゴシック" w:eastAsia="ＭＳ Ｐゴシック" w:hAnsi="ＭＳ Ｐゴシック"/>
          <w:szCs w:val="21"/>
        </w:rPr>
      </w:pPr>
    </w:p>
    <w:p w14:paraId="1054A839"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農業地帯別の構想</w:t>
      </w:r>
    </w:p>
    <w:p w14:paraId="1AC6595E"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①　北部農業地帯</w:t>
      </w:r>
    </w:p>
    <w:p w14:paraId="465F29A3"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この地帯の農業生産は、自然条件等から水稲をはじめ野菜、果樹（くり）、花き、きのこ類、酪農、養鶏などが中心となっている。</w:t>
      </w:r>
    </w:p>
    <w:p w14:paraId="4BCD3EC9"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今後の農業技術、生産体制のあり方及び農業近代化施設の整備方針は、次のとおりである。</w:t>
      </w:r>
    </w:p>
    <w:p w14:paraId="1BEE866E"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水稲</w:t>
      </w:r>
    </w:p>
    <w:p w14:paraId="28A7E289" w14:textId="52776D2C"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米づくりの基本技術の励行を徹底し、良質米の安定生産に努める。また受委託栽培の拡大に向けた共同利用</w:t>
      </w:r>
      <w:r w:rsidR="004B6917" w:rsidRPr="00706286">
        <w:rPr>
          <w:rFonts w:asciiTheme="minorEastAsia" w:eastAsiaTheme="minorEastAsia" w:hAnsiTheme="minorEastAsia" w:hint="eastAsia"/>
          <w:szCs w:val="21"/>
        </w:rPr>
        <w:t>機械</w:t>
      </w:r>
      <w:r w:rsidRPr="00706286">
        <w:rPr>
          <w:rFonts w:asciiTheme="minorEastAsia" w:eastAsiaTheme="minorEastAsia" w:hAnsiTheme="minorEastAsia" w:hint="eastAsia"/>
          <w:szCs w:val="21"/>
        </w:rPr>
        <w:t>の整備等による生産の省力化及び生産組織の育成を図る。</w:t>
      </w:r>
    </w:p>
    <w:p w14:paraId="4BAA5A9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野菜</w:t>
      </w:r>
    </w:p>
    <w:p w14:paraId="61613A60" w14:textId="7AEC530D" w:rsidR="005B1D41" w:rsidRPr="00FA7081" w:rsidRDefault="00B438D1" w:rsidP="005B1D41">
      <w:pPr>
        <w:ind w:leftChars="500" w:left="1050" w:firstLineChars="100" w:firstLine="210"/>
        <w:rPr>
          <w:rFonts w:asciiTheme="minorEastAsia" w:eastAsiaTheme="minorEastAsia" w:hAnsiTheme="minorEastAsia"/>
          <w:szCs w:val="21"/>
        </w:rPr>
      </w:pPr>
      <w:r w:rsidRPr="007A5834">
        <w:rPr>
          <w:rFonts w:asciiTheme="minorEastAsia" w:eastAsiaTheme="minorEastAsia" w:hAnsiTheme="minorEastAsia" w:hint="eastAsia"/>
        </w:rPr>
        <w:t>環境センシング</w:t>
      </w:r>
      <w:r w:rsidRPr="007A5834">
        <w:rPr>
          <w:rFonts w:asciiTheme="minorEastAsia" w:eastAsiaTheme="minorEastAsia" w:hAnsiTheme="minorEastAsia"/>
        </w:rPr>
        <w:t>やCO</w:t>
      </w:r>
      <w:r w:rsidRPr="007A5834">
        <w:rPr>
          <w:rFonts w:asciiTheme="minorEastAsia" w:eastAsiaTheme="minorEastAsia" w:hAnsiTheme="minorEastAsia" w:hint="eastAsia"/>
        </w:rPr>
        <w:t>2</w:t>
      </w:r>
      <w:r w:rsidRPr="007A5834">
        <w:rPr>
          <w:rFonts w:asciiTheme="minorEastAsia" w:eastAsiaTheme="minorEastAsia" w:hAnsiTheme="minorEastAsia"/>
        </w:rPr>
        <w:t>施用</w:t>
      </w:r>
      <w:r w:rsidRPr="007A5834">
        <w:rPr>
          <w:rFonts w:asciiTheme="minorEastAsia" w:eastAsiaTheme="minorEastAsia" w:hAnsiTheme="minorEastAsia" w:hint="eastAsia"/>
        </w:rPr>
        <w:t>等のスマート農業技術</w:t>
      </w:r>
      <w:r w:rsidRPr="007A5834">
        <w:rPr>
          <w:rFonts w:asciiTheme="minorEastAsia" w:eastAsiaTheme="minorEastAsia" w:hAnsiTheme="minorEastAsia"/>
        </w:rPr>
        <w:t>による</w:t>
      </w:r>
      <w:r w:rsidRPr="007A5834">
        <w:rPr>
          <w:rFonts w:asciiTheme="minorEastAsia" w:eastAsiaTheme="minorEastAsia" w:hAnsiTheme="minorEastAsia" w:hint="eastAsia"/>
        </w:rPr>
        <w:t>いちご</w:t>
      </w:r>
      <w:r w:rsidR="00603E61" w:rsidRPr="007A5834">
        <w:rPr>
          <w:rFonts w:asciiTheme="minorEastAsia" w:eastAsiaTheme="minorEastAsia" w:hAnsiTheme="minorEastAsia"/>
        </w:rPr>
        <w:t>栽培の</w:t>
      </w:r>
      <w:r w:rsidR="00603E61" w:rsidRPr="00FA7081">
        <w:rPr>
          <w:rFonts w:asciiTheme="minorEastAsia" w:eastAsiaTheme="minorEastAsia" w:hAnsiTheme="minorEastAsia"/>
        </w:rPr>
        <w:t>安定化を図り</w:t>
      </w:r>
      <w:r w:rsidR="005B1D41" w:rsidRPr="00FA7081">
        <w:rPr>
          <w:rFonts w:asciiTheme="minorEastAsia" w:eastAsiaTheme="minorEastAsia" w:hAnsiTheme="minorEastAsia" w:hint="eastAsia"/>
          <w:szCs w:val="21"/>
        </w:rPr>
        <w:t>産地育成に努めるとともに、</w:t>
      </w:r>
      <w:r w:rsidR="00603E61" w:rsidRPr="00FA7081">
        <w:rPr>
          <w:rFonts w:asciiTheme="minorEastAsia" w:eastAsiaTheme="minorEastAsia" w:hAnsiTheme="minorEastAsia"/>
        </w:rPr>
        <w:t>府および国事業の活用により整備した直売施設等での</w:t>
      </w:r>
      <w:r w:rsidR="005B1D41" w:rsidRPr="00FA7081">
        <w:rPr>
          <w:rFonts w:asciiTheme="minorEastAsia" w:eastAsiaTheme="minorEastAsia" w:hAnsiTheme="minorEastAsia" w:hint="eastAsia"/>
          <w:szCs w:val="21"/>
        </w:rPr>
        <w:t>地産地消の取組みを進める。</w:t>
      </w:r>
    </w:p>
    <w:p w14:paraId="6A095C93"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果樹</w:t>
      </w:r>
    </w:p>
    <w:p w14:paraId="04315C3B" w14:textId="76563668" w:rsidR="005B1D41" w:rsidRPr="00706286" w:rsidRDefault="005B1D41" w:rsidP="005B1D41">
      <w:pPr>
        <w:ind w:leftChars="500" w:left="1050" w:firstLineChars="100" w:firstLine="210"/>
        <w:rPr>
          <w:rFonts w:asciiTheme="minorEastAsia" w:eastAsiaTheme="minorEastAsia" w:hAnsiTheme="minorEastAsia"/>
          <w:szCs w:val="21"/>
        </w:rPr>
      </w:pPr>
      <w:r w:rsidRPr="00FA7081">
        <w:rPr>
          <w:rFonts w:asciiTheme="minorEastAsia" w:eastAsiaTheme="minorEastAsia" w:hAnsiTheme="minorEastAsia" w:hint="eastAsia"/>
          <w:szCs w:val="21"/>
        </w:rPr>
        <w:t>基幹作物であるくりの産地</w:t>
      </w:r>
      <w:r w:rsidR="00603E61" w:rsidRPr="00FA7081">
        <w:rPr>
          <w:rFonts w:asciiTheme="minorEastAsia" w:eastAsiaTheme="minorEastAsia" w:hAnsiTheme="minorEastAsia"/>
        </w:rPr>
        <w:t>維持</w:t>
      </w:r>
      <w:r w:rsidRPr="00FA7081">
        <w:rPr>
          <w:rFonts w:asciiTheme="minorEastAsia" w:eastAsiaTheme="minorEastAsia" w:hAnsiTheme="minorEastAsia" w:hint="eastAsia"/>
          <w:szCs w:val="21"/>
        </w:rPr>
        <w:t>に向けて</w:t>
      </w:r>
      <w:r w:rsidR="00603E61" w:rsidRPr="00FA7081">
        <w:rPr>
          <w:rFonts w:asciiTheme="minorEastAsia" w:eastAsiaTheme="minorEastAsia" w:hAnsiTheme="minorEastAsia"/>
        </w:rPr>
        <w:t>地域計画等を活用して園地の継承を進める</w:t>
      </w:r>
      <w:r w:rsidRPr="00FA7081">
        <w:rPr>
          <w:rFonts w:asciiTheme="minorEastAsia" w:eastAsiaTheme="minorEastAsia" w:hAnsiTheme="minorEastAsia" w:hint="eastAsia"/>
          <w:szCs w:val="21"/>
        </w:rPr>
        <w:t>。</w:t>
      </w:r>
    </w:p>
    <w:p w14:paraId="74ABFB54"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花き</w:t>
      </w:r>
    </w:p>
    <w:p w14:paraId="04D5B2B1" w14:textId="6F2343A3"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切花、植木、花壇用苗物などの花き生産については、品目別に生産施設や機械の整備を図る</w:t>
      </w:r>
      <w:r w:rsidR="0039470A" w:rsidRPr="00515467">
        <w:rPr>
          <w:rFonts w:asciiTheme="minorEastAsia" w:eastAsiaTheme="minorEastAsia" w:hAnsiTheme="minorEastAsia" w:hint="eastAsia"/>
          <w:szCs w:val="21"/>
        </w:rPr>
        <w:t>。</w:t>
      </w:r>
    </w:p>
    <w:p w14:paraId="1534D67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オ　きのこ類</w:t>
      </w:r>
    </w:p>
    <w:p w14:paraId="271371FD"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山間部の農業として、ヒラタケの施設栽培やシイタケ栽培が行われており、生産施設の整備並びに近代化を進め、高品質なきのこ生産に努める。</w:t>
      </w:r>
    </w:p>
    <w:p w14:paraId="3008AE95"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カ　酪農</w:t>
      </w:r>
    </w:p>
    <w:p w14:paraId="581E6265" w14:textId="2A5B036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w:t>
      </w:r>
      <w:r w:rsidRPr="00706286">
        <w:rPr>
          <w:rFonts w:asciiTheme="minorEastAsia" w:eastAsiaTheme="minorEastAsia" w:hAnsiTheme="minorEastAsia" w:hint="eastAsia"/>
          <w:szCs w:val="21"/>
        </w:rPr>
        <w:lastRenderedPageBreak/>
        <w:t>養管理技術の導入を推進するとともに、家畜排せつ物処理施設の整備を推進する。</w:t>
      </w:r>
    </w:p>
    <w:p w14:paraId="20B1957C"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キ　</w:t>
      </w:r>
      <w:r w:rsidRPr="007A5834">
        <w:rPr>
          <w:rFonts w:asciiTheme="minorEastAsia" w:eastAsiaTheme="minorEastAsia" w:hAnsiTheme="minorEastAsia" w:hint="eastAsia"/>
          <w:szCs w:val="21"/>
        </w:rPr>
        <w:t>肉用牛</w:t>
      </w:r>
    </w:p>
    <w:p w14:paraId="57C072E3"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規模拡大と生産の効率化を図るため、畜舎等の飼養管理施設及び家畜排せつ物処理施設について、近代化及び高度な飼養管理技術の導入を推進する。</w:t>
      </w:r>
    </w:p>
    <w:p w14:paraId="0D045B30"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ク　養鶏</w:t>
      </w:r>
    </w:p>
    <w:p w14:paraId="7B2B096A"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飼養規模に適応した省力化かつ近代的な飼養管理施設の整備を推進するとともに、鶏卵集荷選別施設等の整備により、鶏卵の地場流通を推進する。</w:t>
      </w:r>
    </w:p>
    <w:p w14:paraId="3D152490"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②　中部農業地帯　</w:t>
      </w:r>
    </w:p>
    <w:p w14:paraId="6F28884B" w14:textId="080E0CC6"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水稲、野菜、果樹、花きが中心であり、都市部への野菜、果実等の供給地としての役割が期待されている。今後の農業技術、生産体制のあり方及び農業近代化施設の整備方針は、次のとおりである。</w:t>
      </w:r>
    </w:p>
    <w:p w14:paraId="0101993D"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35607388"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都市近郊の立地を活かした産地を育成するとともに、生産・集出荷・直売施設の近代化と組織化を図る。</w:t>
      </w:r>
    </w:p>
    <w:p w14:paraId="503CEEFD"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4CA9494C" w14:textId="2111AF81"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この地帯の基幹作目となっているぶどうは、</w:t>
      </w:r>
      <w:r w:rsidR="00B438D1" w:rsidRPr="007A5834">
        <w:rPr>
          <w:rFonts w:asciiTheme="minorEastAsia" w:eastAsiaTheme="minorEastAsia" w:hAnsiTheme="minorEastAsia"/>
        </w:rPr>
        <w:t>自動開閉装置や</w:t>
      </w:r>
      <w:r w:rsidR="00B438D1" w:rsidRPr="007A5834">
        <w:rPr>
          <w:rFonts w:asciiTheme="minorEastAsia" w:eastAsiaTheme="minorEastAsia" w:hAnsiTheme="minorEastAsia" w:hint="eastAsia"/>
        </w:rPr>
        <w:t>環境センシング等のスマート農業技術</w:t>
      </w:r>
      <w:r w:rsidR="00B438D1" w:rsidRPr="007A5834">
        <w:rPr>
          <w:rFonts w:asciiTheme="minorEastAsia" w:eastAsiaTheme="minorEastAsia" w:hAnsiTheme="minorEastAsia"/>
        </w:rPr>
        <w:t>の導入</w:t>
      </w:r>
      <w:r w:rsidR="00025E07" w:rsidRPr="007A5834">
        <w:rPr>
          <w:rFonts w:asciiTheme="minorEastAsia" w:eastAsiaTheme="minorEastAsia" w:hAnsiTheme="minorEastAsia"/>
        </w:rPr>
        <w:t>など、</w:t>
      </w:r>
      <w:r w:rsidRPr="007A5834">
        <w:rPr>
          <w:rFonts w:asciiTheme="minorEastAsia" w:eastAsiaTheme="minorEastAsia" w:hAnsiTheme="minorEastAsia" w:hint="eastAsia"/>
          <w:szCs w:val="21"/>
        </w:rPr>
        <w:t>栽</w:t>
      </w:r>
      <w:r w:rsidRPr="00FA7081">
        <w:rPr>
          <w:rFonts w:asciiTheme="minorEastAsia" w:eastAsiaTheme="minorEastAsia" w:hAnsiTheme="minorEastAsia" w:hint="eastAsia"/>
          <w:szCs w:val="21"/>
        </w:rPr>
        <w:t>培施設の高</w:t>
      </w:r>
      <w:r w:rsidRPr="00706286">
        <w:rPr>
          <w:rFonts w:asciiTheme="minorEastAsia" w:eastAsiaTheme="minorEastAsia" w:hAnsiTheme="minorEastAsia" w:hint="eastAsia"/>
          <w:szCs w:val="21"/>
        </w:rPr>
        <w:t>度化等により栽培管理、防除、収穫などの作業の省力化や消費者ニーズに対応した新品種の導入を進めるとともに、高品質化、販路の拡大など、販売力の強化を図る。</w:t>
      </w:r>
    </w:p>
    <w:p w14:paraId="156DC1A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2EA9E8E0"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切花を中心とした専作経営が多いことから、施設の近代化や省力化に努める。</w:t>
      </w:r>
    </w:p>
    <w:p w14:paraId="4F231286"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 xml:space="preserve">③　南河内農業地帯　</w:t>
      </w:r>
    </w:p>
    <w:p w14:paraId="0F8A8D80"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石川流域の平地の野菜と金剛葛城山系の山間・山麓部の果樹を基幹作目として行われている。今後の農業技術、生産体制のあり方及び農業近代化施設の整備方針は、次のとおりである。</w:t>
      </w:r>
    </w:p>
    <w:p w14:paraId="516333C7"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65C62FAF" w14:textId="4FA7DCB6"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果菜類、葉茎菜類等の栽培が盛んであるが、都市近郊の優位な立地条件を活かすため、</w:t>
      </w:r>
      <w:r w:rsidR="00B438D1" w:rsidRPr="007A5834">
        <w:rPr>
          <w:rFonts w:asciiTheme="minorEastAsia" w:eastAsiaTheme="minorEastAsia" w:hAnsiTheme="minorEastAsia" w:hint="eastAsia"/>
        </w:rPr>
        <w:t>環境センシング等</w:t>
      </w:r>
      <w:r w:rsidR="00B438D1" w:rsidRPr="007A5834">
        <w:rPr>
          <w:rFonts w:asciiTheme="minorEastAsia" w:eastAsiaTheme="minorEastAsia" w:hAnsiTheme="minorEastAsia"/>
        </w:rPr>
        <w:t>の</w:t>
      </w:r>
      <w:r w:rsidR="00B438D1" w:rsidRPr="007A5834">
        <w:rPr>
          <w:rFonts w:asciiTheme="minorEastAsia" w:eastAsiaTheme="minorEastAsia" w:hAnsiTheme="minorEastAsia" w:hint="eastAsia"/>
        </w:rPr>
        <w:t>スマート農業技術の</w:t>
      </w:r>
      <w:r w:rsidR="00B438D1" w:rsidRPr="007A5834">
        <w:rPr>
          <w:rFonts w:asciiTheme="minorEastAsia" w:eastAsiaTheme="minorEastAsia" w:hAnsiTheme="minorEastAsia"/>
        </w:rPr>
        <w:t>導入</w:t>
      </w:r>
      <w:r w:rsidR="00576D81" w:rsidRPr="007A5834">
        <w:rPr>
          <w:rFonts w:asciiTheme="minorEastAsia" w:eastAsiaTheme="minorEastAsia" w:hAnsiTheme="minorEastAsia"/>
        </w:rPr>
        <w:t>とい</w:t>
      </w:r>
      <w:r w:rsidR="00576D81" w:rsidRPr="00FA7081">
        <w:rPr>
          <w:rFonts w:asciiTheme="minorEastAsia" w:eastAsiaTheme="minorEastAsia" w:hAnsiTheme="minorEastAsia"/>
        </w:rPr>
        <w:t>った栽培施設の高度化</w:t>
      </w:r>
      <w:r w:rsidRPr="00706286">
        <w:rPr>
          <w:rFonts w:asciiTheme="minorEastAsia" w:eastAsiaTheme="minorEastAsia" w:hAnsiTheme="minorEastAsia" w:hint="eastAsia"/>
          <w:szCs w:val="21"/>
        </w:rPr>
        <w:t>と生産出荷体制の強化により集団産地を育成する。</w:t>
      </w:r>
    </w:p>
    <w:p w14:paraId="7F2036F8"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イ　果樹</w:t>
      </w:r>
    </w:p>
    <w:p w14:paraId="11E9C59A" w14:textId="091D8001"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ぶどうの生産地は、金剛葛城山系の傾斜地に集団化しており、</w:t>
      </w:r>
      <w:r w:rsidR="00576D81" w:rsidRPr="00FA7081">
        <w:rPr>
          <w:rFonts w:asciiTheme="minorEastAsia" w:eastAsiaTheme="minorEastAsia" w:hAnsiTheme="minorEastAsia"/>
        </w:rPr>
        <w:t>自動開閉装置の設置や、</w:t>
      </w:r>
      <w:r w:rsidR="00B438D1" w:rsidRPr="007A5834">
        <w:rPr>
          <w:rFonts w:asciiTheme="minorEastAsia" w:eastAsiaTheme="minorEastAsia" w:hAnsiTheme="minorEastAsia" w:hint="eastAsia"/>
        </w:rPr>
        <w:t>環境センシング等</w:t>
      </w:r>
      <w:r w:rsidR="00B438D1" w:rsidRPr="007A5834">
        <w:rPr>
          <w:rFonts w:asciiTheme="minorEastAsia" w:eastAsiaTheme="minorEastAsia" w:hAnsiTheme="minorEastAsia"/>
        </w:rPr>
        <w:t>の</w:t>
      </w:r>
      <w:r w:rsidR="00B438D1" w:rsidRPr="007A5834">
        <w:rPr>
          <w:rFonts w:asciiTheme="minorEastAsia" w:eastAsiaTheme="minorEastAsia" w:hAnsiTheme="minorEastAsia" w:hint="eastAsia"/>
        </w:rPr>
        <w:t>スマート農業技術の</w:t>
      </w:r>
      <w:r w:rsidR="00B438D1" w:rsidRPr="007A5834">
        <w:rPr>
          <w:rFonts w:asciiTheme="minorEastAsia" w:eastAsiaTheme="minorEastAsia" w:hAnsiTheme="minorEastAsia"/>
        </w:rPr>
        <w:t>導入</w:t>
      </w:r>
      <w:r w:rsidR="00576D81" w:rsidRPr="007A5834">
        <w:rPr>
          <w:rFonts w:asciiTheme="minorEastAsia" w:eastAsiaTheme="minorEastAsia" w:hAnsiTheme="minorEastAsia"/>
        </w:rPr>
        <w:t>など</w:t>
      </w:r>
      <w:r w:rsidR="00576D81" w:rsidRPr="00FA7081">
        <w:rPr>
          <w:rFonts w:asciiTheme="minorEastAsia" w:eastAsiaTheme="minorEastAsia" w:hAnsiTheme="minorEastAsia"/>
        </w:rPr>
        <w:t>、栽培施設の高度化等により栽培管理、防除、収穫などの作業の省力化</w:t>
      </w:r>
      <w:r w:rsidRPr="00FA7081">
        <w:rPr>
          <w:rFonts w:asciiTheme="minorEastAsia" w:eastAsiaTheme="minorEastAsia" w:hAnsiTheme="minorEastAsia" w:hint="eastAsia"/>
          <w:szCs w:val="21"/>
        </w:rPr>
        <w:t>や消費</w:t>
      </w:r>
      <w:r w:rsidRPr="00706286">
        <w:rPr>
          <w:rFonts w:asciiTheme="minorEastAsia" w:eastAsiaTheme="minorEastAsia" w:hAnsiTheme="minorEastAsia" w:hint="eastAsia"/>
          <w:szCs w:val="21"/>
        </w:rPr>
        <w:t>者ニーズに対応した新品種の導入を進めるとともに、高品質化や販路拡大などの販売力強化を図る。</w:t>
      </w:r>
    </w:p>
    <w:p w14:paraId="504E6203" w14:textId="775C46CE"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みかんは、</w:t>
      </w:r>
      <w:r w:rsidR="00576D81" w:rsidRPr="00130BF1">
        <w:rPr>
          <w:rFonts w:asciiTheme="minorEastAsia" w:eastAsiaTheme="minorEastAsia" w:hAnsiTheme="minorEastAsia"/>
        </w:rPr>
        <w:t>機械化や生産施設の高度化により</w:t>
      </w:r>
      <w:r w:rsidRPr="00130BF1">
        <w:rPr>
          <w:rFonts w:asciiTheme="minorEastAsia" w:eastAsiaTheme="minorEastAsia" w:hAnsiTheme="minorEastAsia" w:hint="eastAsia"/>
          <w:szCs w:val="21"/>
        </w:rPr>
        <w:t>省力</w:t>
      </w:r>
      <w:r w:rsidR="00576D81" w:rsidRPr="00130BF1">
        <w:rPr>
          <w:rFonts w:asciiTheme="minorEastAsia" w:eastAsiaTheme="minorEastAsia" w:hAnsiTheme="minorEastAsia"/>
        </w:rPr>
        <w:t>的栽培</w:t>
      </w:r>
      <w:r w:rsidR="00576D81" w:rsidRPr="00130BF1">
        <w:rPr>
          <w:rFonts w:asciiTheme="minorEastAsia" w:eastAsiaTheme="minorEastAsia" w:hAnsiTheme="minorEastAsia" w:hint="eastAsia"/>
        </w:rPr>
        <w:t>、</w:t>
      </w:r>
      <w:r w:rsidRPr="00130BF1">
        <w:rPr>
          <w:rFonts w:asciiTheme="minorEastAsia" w:eastAsiaTheme="minorEastAsia" w:hAnsiTheme="minorEastAsia" w:hint="eastAsia"/>
          <w:szCs w:val="21"/>
        </w:rPr>
        <w:t>高品質</w:t>
      </w:r>
      <w:r w:rsidR="00576D81" w:rsidRPr="00130BF1">
        <w:rPr>
          <w:rFonts w:asciiTheme="minorEastAsia" w:eastAsiaTheme="minorEastAsia" w:hAnsiTheme="minorEastAsia"/>
        </w:rPr>
        <w:t>栽培</w:t>
      </w:r>
      <w:r w:rsidRPr="00706286">
        <w:rPr>
          <w:rFonts w:asciiTheme="minorEastAsia" w:eastAsiaTheme="minorEastAsia" w:hAnsiTheme="minorEastAsia" w:hint="eastAsia"/>
          <w:szCs w:val="21"/>
        </w:rPr>
        <w:t>を進め、産地の再編に努める。</w:t>
      </w:r>
    </w:p>
    <w:p w14:paraId="6A12E85A" w14:textId="1B9FCB3F"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また、いちじくやももの産地が形成されているので、都市近郊の特産果実として</w:t>
      </w:r>
      <w:r w:rsidR="008519B3">
        <w:rPr>
          <w:rFonts w:asciiTheme="minorEastAsia" w:eastAsiaTheme="minorEastAsia" w:hAnsiTheme="minorEastAsia" w:hint="eastAsia"/>
          <w:szCs w:val="21"/>
        </w:rPr>
        <w:t>の</w:t>
      </w:r>
      <w:r w:rsidR="008519B3" w:rsidRPr="00A35080">
        <w:rPr>
          <w:rFonts w:asciiTheme="minorEastAsia" w:eastAsiaTheme="minorEastAsia" w:hAnsiTheme="minorEastAsia" w:hint="eastAsia"/>
          <w:szCs w:val="21"/>
        </w:rPr>
        <w:t>ブランド力向上のため</w:t>
      </w:r>
      <w:r w:rsidRPr="00A35080">
        <w:rPr>
          <w:rFonts w:asciiTheme="minorEastAsia" w:eastAsiaTheme="minorEastAsia" w:hAnsiTheme="minorEastAsia" w:hint="eastAsia"/>
          <w:szCs w:val="21"/>
        </w:rPr>
        <w:t>、</w:t>
      </w:r>
      <w:r w:rsidR="008519B3" w:rsidRPr="00A35080">
        <w:rPr>
          <w:rFonts w:asciiTheme="minorEastAsia" w:eastAsiaTheme="minorEastAsia" w:hAnsiTheme="minorEastAsia" w:hint="eastAsia"/>
          <w:szCs w:val="21"/>
        </w:rPr>
        <w:t>高品質化生産技術の普及</w:t>
      </w:r>
      <w:r w:rsidRPr="00706286">
        <w:rPr>
          <w:rFonts w:asciiTheme="minorEastAsia" w:eastAsiaTheme="minorEastAsia" w:hAnsiTheme="minorEastAsia" w:hint="eastAsia"/>
          <w:szCs w:val="21"/>
        </w:rPr>
        <w:t>を図る。</w:t>
      </w:r>
    </w:p>
    <w:p w14:paraId="7268A7AC"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ウ　花き　</w:t>
      </w:r>
    </w:p>
    <w:p w14:paraId="33F56FAA" w14:textId="77777777" w:rsidR="005B1D41" w:rsidRPr="00706286" w:rsidRDefault="005B1D41" w:rsidP="005B1D41">
      <w:pPr>
        <w:ind w:firstLineChars="600" w:firstLine="1260"/>
        <w:rPr>
          <w:rFonts w:asciiTheme="minorEastAsia" w:eastAsiaTheme="minorEastAsia" w:hAnsiTheme="minorEastAsia"/>
          <w:szCs w:val="21"/>
        </w:rPr>
      </w:pPr>
      <w:r w:rsidRPr="00706286">
        <w:rPr>
          <w:rFonts w:asciiTheme="minorEastAsia" w:eastAsiaTheme="minorEastAsia" w:hAnsiTheme="minorEastAsia" w:hint="eastAsia"/>
          <w:szCs w:val="21"/>
        </w:rPr>
        <w:lastRenderedPageBreak/>
        <w:t>花壇用苗物や鉢物を中心に、施設の近代化や省力化に努める。</w:t>
      </w:r>
    </w:p>
    <w:p w14:paraId="69C9A219"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養鶏</w:t>
      </w:r>
    </w:p>
    <w:p w14:paraId="775C9503" w14:textId="36E6B06A"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飼養規模に適応した省力化かつ近代的な飼養管理施設や家畜排せつ物処理施設の整備を推進するとともに、鶏卵集荷選別施設等の整備により、鶏卵の地場流通を推進する</w:t>
      </w:r>
      <w:r w:rsidR="0039470A" w:rsidRPr="008519B3">
        <w:rPr>
          <w:rFonts w:asciiTheme="minorEastAsia" w:eastAsiaTheme="minorEastAsia" w:hAnsiTheme="minorEastAsia" w:hint="eastAsia"/>
          <w:szCs w:val="21"/>
        </w:rPr>
        <w:t>。</w:t>
      </w:r>
    </w:p>
    <w:p w14:paraId="35CD7E90" w14:textId="77777777" w:rsidR="005B1D41" w:rsidRPr="00706286" w:rsidRDefault="005B1D41" w:rsidP="005B1D41">
      <w:pPr>
        <w:ind w:firstLineChars="200" w:firstLine="420"/>
        <w:rPr>
          <w:rFonts w:asciiTheme="minorEastAsia" w:eastAsiaTheme="minorEastAsia" w:hAnsiTheme="minorEastAsia"/>
          <w:szCs w:val="21"/>
        </w:rPr>
      </w:pPr>
      <w:r w:rsidRPr="00706286">
        <w:rPr>
          <w:rFonts w:asciiTheme="minorEastAsia" w:eastAsiaTheme="minorEastAsia" w:hAnsiTheme="minorEastAsia" w:hint="eastAsia"/>
          <w:szCs w:val="21"/>
        </w:rPr>
        <w:t>④　泉州農業地帯</w:t>
      </w:r>
    </w:p>
    <w:p w14:paraId="277D3880"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この地帯の農業生産は、平坦地の野菜と和泉葛城山系の山間・山麓部の果樹を基幹作目として行なわれているほか、花き、酪農の団地も形成されている。</w:t>
      </w:r>
    </w:p>
    <w:p w14:paraId="09ED4658" w14:textId="77777777" w:rsidR="005B1D41" w:rsidRPr="00706286" w:rsidRDefault="005B1D41" w:rsidP="005B1D41">
      <w:pPr>
        <w:ind w:leftChars="300" w:left="63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今後の農業技術、生産体制のあり方及び農業近代化施設の整備方針は、次のとおりである。</w:t>
      </w:r>
    </w:p>
    <w:p w14:paraId="6EB04827"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ア　野菜</w:t>
      </w:r>
    </w:p>
    <w:p w14:paraId="7BCCE41E" w14:textId="3768DCCC"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泉州キャベツや</w:t>
      </w:r>
      <w:r w:rsidR="00FE3CA7">
        <w:rPr>
          <w:rFonts w:asciiTheme="minorEastAsia" w:eastAsiaTheme="minorEastAsia" w:hAnsiTheme="minorEastAsia" w:hint="eastAsia"/>
          <w:szCs w:val="21"/>
        </w:rPr>
        <w:t>泉州</w:t>
      </w:r>
      <w:r w:rsidRPr="00706286">
        <w:rPr>
          <w:rFonts w:asciiTheme="minorEastAsia" w:eastAsiaTheme="minorEastAsia" w:hAnsiTheme="minorEastAsia" w:hint="eastAsia"/>
          <w:szCs w:val="21"/>
        </w:rPr>
        <w:t>水なすをはじめ、多くの指定産地を有するなど、野菜の栽培が盛んであり、</w:t>
      </w:r>
      <w:r w:rsidR="00B438D1" w:rsidRPr="007A5834">
        <w:rPr>
          <w:rFonts w:asciiTheme="minorEastAsia" w:eastAsiaTheme="minorEastAsia" w:hAnsiTheme="minorEastAsia" w:hint="eastAsia"/>
        </w:rPr>
        <w:t>環境センシング、ハウス自動開閉装置、CO2施用等</w:t>
      </w:r>
      <w:r w:rsidR="00B438D1" w:rsidRPr="007A5834">
        <w:rPr>
          <w:rFonts w:asciiTheme="minorEastAsia" w:eastAsiaTheme="minorEastAsia" w:hAnsiTheme="minorEastAsia"/>
        </w:rPr>
        <w:t>の</w:t>
      </w:r>
      <w:r w:rsidR="00B438D1" w:rsidRPr="007A5834">
        <w:rPr>
          <w:rFonts w:asciiTheme="minorEastAsia" w:eastAsiaTheme="minorEastAsia" w:hAnsiTheme="minorEastAsia" w:hint="eastAsia"/>
        </w:rPr>
        <w:t>スマート農業技術の</w:t>
      </w:r>
      <w:r w:rsidR="00B438D1" w:rsidRPr="007A5834">
        <w:rPr>
          <w:rFonts w:asciiTheme="minorEastAsia" w:eastAsiaTheme="minorEastAsia" w:hAnsiTheme="minorEastAsia"/>
        </w:rPr>
        <w:t>導入</w:t>
      </w:r>
      <w:r w:rsidR="00B438D1" w:rsidRPr="007A5834">
        <w:rPr>
          <w:rFonts w:asciiTheme="minorEastAsia" w:eastAsiaTheme="minorEastAsia" w:hAnsiTheme="minorEastAsia" w:hint="eastAsia"/>
        </w:rPr>
        <w:t>など、</w:t>
      </w:r>
      <w:r w:rsidR="00576D81" w:rsidRPr="007A5834">
        <w:rPr>
          <w:rFonts w:asciiTheme="minorEastAsia" w:eastAsiaTheme="minorEastAsia" w:hAnsiTheme="minorEastAsia"/>
        </w:rPr>
        <w:t>栽培施</w:t>
      </w:r>
      <w:r w:rsidR="00576D81" w:rsidRPr="00130BF1">
        <w:rPr>
          <w:rFonts w:asciiTheme="minorEastAsia" w:eastAsiaTheme="minorEastAsia" w:hAnsiTheme="minorEastAsia"/>
        </w:rPr>
        <w:t>設の高度化</w:t>
      </w:r>
      <w:r w:rsidRPr="00706286">
        <w:rPr>
          <w:rFonts w:asciiTheme="minorEastAsia" w:eastAsiaTheme="minorEastAsia" w:hAnsiTheme="minorEastAsia" w:hint="eastAsia"/>
          <w:szCs w:val="21"/>
        </w:rPr>
        <w:t>と生産出荷体制の強化により集団産地を育成する。</w:t>
      </w:r>
    </w:p>
    <w:p w14:paraId="7E585F16"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 xml:space="preserve">イ　</w:t>
      </w:r>
      <w:r w:rsidRPr="007A5834">
        <w:rPr>
          <w:rFonts w:asciiTheme="minorEastAsia" w:eastAsiaTheme="minorEastAsia" w:hAnsiTheme="minorEastAsia" w:hint="eastAsia"/>
          <w:szCs w:val="21"/>
        </w:rPr>
        <w:t>果樹</w:t>
      </w:r>
    </w:p>
    <w:p w14:paraId="1F44C981" w14:textId="5B1445CF" w:rsidR="005B1D41" w:rsidRPr="00576D81" w:rsidRDefault="005B1D41" w:rsidP="005B1D41">
      <w:pPr>
        <w:ind w:leftChars="500" w:left="1050" w:firstLineChars="100" w:firstLine="210"/>
        <w:rPr>
          <w:rFonts w:asciiTheme="minorEastAsia" w:eastAsiaTheme="minorEastAsia" w:hAnsiTheme="minorEastAsia"/>
          <w:strike/>
          <w:szCs w:val="21"/>
          <w:highlight w:val="yellow"/>
        </w:rPr>
      </w:pPr>
      <w:r w:rsidRPr="00706286">
        <w:rPr>
          <w:rFonts w:asciiTheme="minorEastAsia" w:eastAsiaTheme="minorEastAsia" w:hAnsiTheme="minorEastAsia" w:hint="eastAsia"/>
          <w:szCs w:val="21"/>
        </w:rPr>
        <w:t>みかんは、最盛期に比べると作付面積が減少したが、なおこの地帯の山間丘陵地はみかんの主産地であり、</w:t>
      </w:r>
      <w:r w:rsidR="00576D81" w:rsidRPr="00130BF1">
        <w:rPr>
          <w:rFonts w:asciiTheme="minorEastAsia" w:eastAsiaTheme="minorEastAsia" w:hAnsiTheme="minorEastAsia"/>
        </w:rPr>
        <w:t>機械化や生産施設の高度化による栽培管理、防除、収穫等の作業の省力化を進めるとともに、高品質化や販路拡大などの販売力強化を図る。</w:t>
      </w:r>
    </w:p>
    <w:p w14:paraId="033C9551" w14:textId="733F37FD" w:rsidR="005B1D41" w:rsidRPr="00A35080" w:rsidRDefault="005B1D41" w:rsidP="005B1D41">
      <w:pPr>
        <w:ind w:leftChars="500" w:left="1050" w:firstLineChars="100" w:firstLine="210"/>
        <w:rPr>
          <w:rFonts w:asciiTheme="minorEastAsia" w:eastAsiaTheme="minorEastAsia" w:hAnsiTheme="minorEastAsia"/>
          <w:szCs w:val="21"/>
        </w:rPr>
      </w:pPr>
      <w:r w:rsidRPr="00576D81">
        <w:rPr>
          <w:rFonts w:asciiTheme="minorEastAsia" w:eastAsiaTheme="minorEastAsia" w:hAnsiTheme="minorEastAsia" w:hint="eastAsia"/>
          <w:szCs w:val="21"/>
        </w:rPr>
        <w:t>さらに、も</w:t>
      </w:r>
      <w:r w:rsidRPr="007A5834">
        <w:rPr>
          <w:rFonts w:asciiTheme="minorEastAsia" w:eastAsiaTheme="minorEastAsia" w:hAnsiTheme="minorEastAsia" w:hint="eastAsia"/>
          <w:szCs w:val="21"/>
        </w:rPr>
        <w:t>も</w:t>
      </w:r>
      <w:r w:rsidR="00B438D1" w:rsidRPr="007A5834">
        <w:rPr>
          <w:rFonts w:asciiTheme="minorEastAsia" w:eastAsiaTheme="minorEastAsia" w:hAnsiTheme="minorEastAsia" w:hint="eastAsia"/>
          <w:szCs w:val="21"/>
        </w:rPr>
        <w:t>、いちじく、ぶどう</w:t>
      </w:r>
      <w:r w:rsidRPr="007A5834">
        <w:rPr>
          <w:rFonts w:asciiTheme="minorEastAsia" w:eastAsiaTheme="minorEastAsia" w:hAnsiTheme="minorEastAsia" w:hint="eastAsia"/>
          <w:szCs w:val="21"/>
        </w:rPr>
        <w:t>など</w:t>
      </w:r>
      <w:r w:rsidRPr="00576D81">
        <w:rPr>
          <w:rFonts w:asciiTheme="minorEastAsia" w:eastAsiaTheme="minorEastAsia" w:hAnsiTheme="minorEastAsia" w:hint="eastAsia"/>
          <w:szCs w:val="21"/>
        </w:rPr>
        <w:t>の多彩な果実生産が行われており、都市近郊の特産果実として</w:t>
      </w:r>
      <w:r w:rsidR="008519B3" w:rsidRPr="00A35080">
        <w:rPr>
          <w:rFonts w:asciiTheme="minorEastAsia" w:eastAsiaTheme="minorEastAsia" w:hAnsiTheme="minorEastAsia" w:hint="eastAsia"/>
          <w:szCs w:val="21"/>
        </w:rPr>
        <w:t>のブランド力向上のため、高品質化生産技術の普及を図る。</w:t>
      </w:r>
    </w:p>
    <w:p w14:paraId="4638F20F"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ウ　花き</w:t>
      </w:r>
    </w:p>
    <w:p w14:paraId="11AAF4AF"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きくを中心に球根切花、鉢物があることから、近代的な生産施設の整備を図り、主産地の形成及び産地の集団化を推進する。</w:t>
      </w:r>
    </w:p>
    <w:p w14:paraId="66798FC6"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エ　酪農</w:t>
      </w:r>
    </w:p>
    <w:p w14:paraId="608D9397" w14:textId="1E0CAA8D"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326400F1"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オ　肉用牛</w:t>
      </w:r>
    </w:p>
    <w:p w14:paraId="4184E568"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規模拡大と生産の効率化を図るため、畜舎等の飼養管理施設の近代化及び高度な飼養管理技術の導入を推進するとともに、家畜排せつ物処理施設の整備を推進する。</w:t>
      </w:r>
    </w:p>
    <w:p w14:paraId="2261A80A" w14:textId="77777777" w:rsidR="005B1D41" w:rsidRPr="00706286" w:rsidRDefault="005B1D41" w:rsidP="005B1D41">
      <w:pPr>
        <w:ind w:firstLineChars="400" w:firstLine="840"/>
        <w:rPr>
          <w:rFonts w:asciiTheme="minorEastAsia" w:eastAsiaTheme="minorEastAsia" w:hAnsiTheme="minorEastAsia"/>
          <w:szCs w:val="21"/>
        </w:rPr>
      </w:pPr>
      <w:r w:rsidRPr="00706286">
        <w:rPr>
          <w:rFonts w:asciiTheme="minorEastAsia" w:eastAsiaTheme="minorEastAsia" w:hAnsiTheme="minorEastAsia" w:hint="eastAsia"/>
          <w:szCs w:val="21"/>
        </w:rPr>
        <w:t>カ　養豚</w:t>
      </w:r>
    </w:p>
    <w:p w14:paraId="177858A2" w14:textId="77777777" w:rsidR="005B1D41" w:rsidRPr="00706286" w:rsidRDefault="005B1D41" w:rsidP="005B1D41">
      <w:pPr>
        <w:ind w:leftChars="500" w:left="1050" w:firstLineChars="100" w:firstLine="210"/>
        <w:rPr>
          <w:rFonts w:asciiTheme="minorEastAsia" w:eastAsiaTheme="minorEastAsia" w:hAnsiTheme="minorEastAsia"/>
          <w:szCs w:val="21"/>
        </w:rPr>
      </w:pPr>
      <w:r w:rsidRPr="00706286">
        <w:rPr>
          <w:rFonts w:asciiTheme="minorEastAsia" w:eastAsiaTheme="minorEastAsia" w:hAnsiTheme="minorEastAsia" w:hint="eastAsia"/>
          <w:szCs w:val="21"/>
        </w:rPr>
        <w:t>飼養規模に応じた省力かつ近代的な飼養管理施設や家畜排せつ物処理施設の整備を推進する。</w:t>
      </w:r>
    </w:p>
    <w:p w14:paraId="7EECFFE3" w14:textId="77777777" w:rsidR="005B1D41" w:rsidRPr="005B1D41" w:rsidRDefault="005B1D41" w:rsidP="005B1D41">
      <w:pPr>
        <w:ind w:firstLineChars="400" w:firstLine="840"/>
        <w:rPr>
          <w:rFonts w:ascii="ＭＳ 明朝" w:hAnsi="ＭＳ 明朝"/>
          <w:szCs w:val="21"/>
        </w:rPr>
      </w:pPr>
      <w:r w:rsidRPr="005B1D41">
        <w:rPr>
          <w:rFonts w:ascii="ＭＳ 明朝" w:hAnsi="ＭＳ 明朝" w:hint="eastAsia"/>
          <w:szCs w:val="21"/>
        </w:rPr>
        <w:t>キ　養鶏</w:t>
      </w:r>
    </w:p>
    <w:p w14:paraId="65219AC7" w14:textId="77777777" w:rsidR="005B1D41" w:rsidRPr="005B1D41" w:rsidRDefault="005B1D41" w:rsidP="005B1D41">
      <w:pPr>
        <w:ind w:leftChars="500" w:left="1050" w:firstLineChars="100" w:firstLine="210"/>
        <w:rPr>
          <w:rFonts w:ascii="ＭＳ 明朝" w:hAnsi="ＭＳ 明朝"/>
          <w:szCs w:val="21"/>
        </w:rPr>
      </w:pPr>
      <w:r w:rsidRPr="005B1D41">
        <w:rPr>
          <w:rFonts w:ascii="ＭＳ 明朝" w:hAnsi="ＭＳ 明朝" w:hint="eastAsia"/>
          <w:szCs w:val="21"/>
        </w:rPr>
        <w:t>飼養規模に応じた省力かつ近代的な飼養管理施設や家畜排せつ物処理施設の整備を推進するとともに、鶏卵集荷選別施設等の整備により、鶏卵の地場流通を推進する。</w:t>
      </w:r>
    </w:p>
    <w:p w14:paraId="553BB31C" w14:textId="77777777" w:rsidR="00677EC2" w:rsidRPr="005B1D41" w:rsidRDefault="00677EC2" w:rsidP="00677EC2">
      <w:pPr>
        <w:ind w:firstLineChars="100" w:firstLine="211"/>
        <w:rPr>
          <w:rFonts w:ascii="ＭＳ ゴシック" w:eastAsia="ＭＳ ゴシック" w:hAnsi="ＭＳ ゴシック"/>
          <w:b/>
          <w:szCs w:val="21"/>
        </w:rPr>
      </w:pPr>
    </w:p>
    <w:p w14:paraId="6E532BCF" w14:textId="77777777" w:rsidR="00677EC2" w:rsidRPr="007A5834" w:rsidRDefault="00677EC2" w:rsidP="00677EC2">
      <w:pPr>
        <w:ind w:firstLineChars="100" w:firstLine="211"/>
        <w:rPr>
          <w:rFonts w:ascii="ＭＳ ゴシック" w:eastAsia="ＭＳ ゴシック" w:hAnsi="ＭＳ ゴシック"/>
          <w:b/>
          <w:szCs w:val="21"/>
        </w:rPr>
      </w:pPr>
      <w:r w:rsidRPr="007A5834">
        <w:rPr>
          <w:rFonts w:ascii="ＭＳ ゴシック" w:eastAsia="ＭＳ ゴシック" w:hAnsi="ＭＳ ゴシック" w:hint="eastAsia"/>
          <w:b/>
          <w:szCs w:val="21"/>
        </w:rPr>
        <w:t>⑶  広域整備の構想</w:t>
      </w:r>
    </w:p>
    <w:p w14:paraId="01CFFAF3" w14:textId="017DC034" w:rsidR="0052364A" w:rsidRPr="007A5834" w:rsidRDefault="0052364A" w:rsidP="005B1D41">
      <w:pPr>
        <w:ind w:leftChars="200" w:left="420" w:firstLineChars="100" w:firstLine="210"/>
        <w:rPr>
          <w:rFonts w:ascii="ＭＳ 明朝" w:hAnsi="ＭＳ 明朝"/>
          <w:szCs w:val="21"/>
        </w:rPr>
      </w:pPr>
      <w:r w:rsidRPr="007A5834">
        <w:rPr>
          <w:rFonts w:ascii="ＭＳ 明朝" w:hAnsi="ＭＳ 明朝" w:hint="eastAsia"/>
          <w:szCs w:val="21"/>
        </w:rPr>
        <w:t>農業近代化施設の整備にかかる事業のうち受益の範囲が市町村の区域を越えて広域にわたるものについては、市町村整備計画及びその他関係機関の広域的整備計画と有機的な関連を</w:t>
      </w:r>
      <w:r w:rsidRPr="007A5834">
        <w:rPr>
          <w:rFonts w:ascii="ＭＳ 明朝" w:hAnsi="ＭＳ 明朝" w:hint="eastAsia"/>
          <w:szCs w:val="21"/>
        </w:rPr>
        <w:lastRenderedPageBreak/>
        <w:t>保ちながら、必要に応じて整備を実施する。</w:t>
      </w:r>
    </w:p>
    <w:p w14:paraId="1D5F9B1E" w14:textId="77777777" w:rsidR="005B1D41" w:rsidRDefault="005B1D41" w:rsidP="00677EC2">
      <w:pPr>
        <w:rPr>
          <w:rFonts w:ascii="ＭＳ ゴシック" w:eastAsia="ＭＳ ゴシック" w:hAnsi="ＭＳ ゴシック"/>
          <w:b/>
          <w:sz w:val="24"/>
        </w:rPr>
      </w:pPr>
    </w:p>
    <w:p w14:paraId="77CE85A4" w14:textId="77777777" w:rsidR="00677EC2" w:rsidRDefault="00677EC2" w:rsidP="00677EC2">
      <w:pPr>
        <w:rPr>
          <w:rFonts w:ascii="ＭＳ ゴシック" w:eastAsia="ＭＳ ゴシック" w:hAnsi="ＭＳ ゴシック"/>
          <w:b/>
          <w:sz w:val="24"/>
        </w:rPr>
      </w:pPr>
      <w:r>
        <w:rPr>
          <w:rFonts w:ascii="ＭＳ ゴシック" w:eastAsia="ＭＳ ゴシック" w:hAnsi="ＭＳ ゴシック" w:hint="eastAsia"/>
          <w:b/>
          <w:sz w:val="24"/>
        </w:rPr>
        <w:t xml:space="preserve">第７　農業を担うべき者の育成及び確保のための施設の整備に関する事項　</w:t>
      </w:r>
    </w:p>
    <w:p w14:paraId="48E9EA2D" w14:textId="77777777" w:rsidR="00677EC2" w:rsidRDefault="00677EC2" w:rsidP="00677EC2">
      <w:pPr>
        <w:ind w:firstLineChars="100" w:firstLine="210"/>
        <w:rPr>
          <w:rFonts w:ascii="ＭＳ Ｐゴシック" w:eastAsia="ＭＳ Ｐゴシック" w:hAnsi="ＭＳ Ｐゴシック"/>
          <w:szCs w:val="21"/>
        </w:rPr>
      </w:pPr>
    </w:p>
    <w:p w14:paraId="50C99517"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⑴  農業を担うべき者の育成及び確保のための施設の整備の方向</w:t>
      </w:r>
    </w:p>
    <w:p w14:paraId="60697DE7" w14:textId="6DD4E516" w:rsidR="006409EA" w:rsidRPr="00252524" w:rsidRDefault="006409EA" w:rsidP="006409EA">
      <w:pPr>
        <w:ind w:leftChars="200" w:left="420" w:firstLineChars="100" w:firstLine="210"/>
      </w:pPr>
      <w:r w:rsidRPr="00252524">
        <w:rPr>
          <w:rFonts w:ascii="ＭＳ 明朝" w:hAnsi="ＭＳ 明朝" w:hint="eastAsia"/>
          <w:szCs w:val="21"/>
        </w:rPr>
        <w:t>府内の農家数は一貫して減少傾向にあり、特に販売農家数の減少が著しい状況である。一方、</w:t>
      </w:r>
      <w:r w:rsidR="00B438D1" w:rsidRPr="007A5834">
        <w:rPr>
          <w:rFonts w:ascii="ＭＳ 明朝" w:hAnsi="ＭＳ 明朝" w:hint="eastAsia"/>
          <w:szCs w:val="21"/>
        </w:rPr>
        <w:t>販売金額１，</w:t>
      </w:r>
      <w:r w:rsidR="00B438D1" w:rsidRPr="007A5834">
        <w:rPr>
          <w:rFonts w:ascii="ＭＳ 明朝" w:hAnsi="ＭＳ 明朝"/>
          <w:szCs w:val="21"/>
        </w:rPr>
        <w:t>０</w:t>
      </w:r>
      <w:r w:rsidR="00B438D1" w:rsidRPr="007A5834">
        <w:rPr>
          <w:rFonts w:ascii="ＭＳ 明朝" w:hAnsi="ＭＳ 明朝" w:hint="eastAsia"/>
          <w:szCs w:val="21"/>
        </w:rPr>
        <w:t>００万円以上の農家</w:t>
      </w:r>
      <w:r w:rsidR="00B438D1" w:rsidRPr="007A5834">
        <w:rPr>
          <w:rFonts w:ascii="ＭＳ 明朝" w:hAnsi="ＭＳ 明朝"/>
          <w:szCs w:val="21"/>
        </w:rPr>
        <w:t>割合は年々</w:t>
      </w:r>
      <w:r w:rsidR="00B438D1" w:rsidRPr="007A5834">
        <w:rPr>
          <w:rFonts w:ascii="ＭＳ 明朝" w:hAnsi="ＭＳ 明朝" w:hint="eastAsia"/>
          <w:szCs w:val="21"/>
        </w:rPr>
        <w:t>増加</w:t>
      </w:r>
      <w:r w:rsidRPr="007A5834">
        <w:rPr>
          <w:rFonts w:ascii="ＭＳ 明朝" w:hAnsi="ＭＳ 明朝" w:hint="eastAsia"/>
          <w:szCs w:val="21"/>
        </w:rPr>
        <w:t>してお</w:t>
      </w:r>
      <w:r w:rsidRPr="00252524">
        <w:rPr>
          <w:rFonts w:ascii="ＭＳ 明朝" w:hAnsi="ＭＳ 明朝" w:hint="eastAsia"/>
          <w:szCs w:val="21"/>
        </w:rPr>
        <w:t>り、企業的農業経営者の育成をはじめとする</w:t>
      </w:r>
      <w:r w:rsidRPr="00252524">
        <w:rPr>
          <w:rFonts w:hint="eastAsia"/>
        </w:rPr>
        <w:t>主力農業者を確保・育成するとともに、企業や農業者以外が農業参入するために必要な基盤整備及び施設整備に対する支援を進める。</w:t>
      </w:r>
    </w:p>
    <w:p w14:paraId="4A0FEBFF" w14:textId="77777777" w:rsidR="006409EA" w:rsidRPr="00252524" w:rsidRDefault="006409EA" w:rsidP="006409EA">
      <w:pPr>
        <w:ind w:leftChars="200" w:left="420" w:firstLineChars="100" w:firstLine="210"/>
        <w:rPr>
          <w:rFonts w:ascii="ＭＳ 明朝" w:hAnsi="ＭＳ 明朝"/>
          <w:szCs w:val="21"/>
        </w:rPr>
      </w:pPr>
      <w:r w:rsidRPr="00252524">
        <w:rPr>
          <w:rFonts w:hint="eastAsia"/>
        </w:rPr>
        <w:t>また、</w:t>
      </w:r>
      <w:r w:rsidRPr="00252524">
        <w:rPr>
          <w:rFonts w:ascii="ＭＳ 明朝" w:hAnsi="ＭＳ 明朝" w:hint="eastAsia"/>
          <w:szCs w:val="21"/>
        </w:rPr>
        <w:t>６次産業化や直売・交流型農業への取組みなど、多様な形態の農業生産・販売活動が活発化してきており、農業者のニーズに対応した施設整備を推進する。</w:t>
      </w:r>
    </w:p>
    <w:p w14:paraId="5FDD70BF" w14:textId="77777777" w:rsidR="006409EA" w:rsidRDefault="006409EA" w:rsidP="006409EA">
      <w:pPr>
        <w:rPr>
          <w:rFonts w:ascii="ＭＳ Ｐゴシック" w:eastAsia="ＭＳ Ｐゴシック" w:hAnsi="ＭＳ Ｐゴシック"/>
          <w:szCs w:val="21"/>
        </w:rPr>
      </w:pPr>
    </w:p>
    <w:p w14:paraId="4D3B4ACB"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⑵  農業を担うべき者の育成及び確保のための施設の整備</w:t>
      </w:r>
    </w:p>
    <w:p w14:paraId="76B12DCD"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主力農業者の育成及び確保を目的として、営農意欲が高い農業者に対し、生産、流通、加工、販売、交流等の機能を有した機械及び施設の整備を推進するとともに、高収益な作物及び栽培体系への転換を希望する農業者に対し、必要な施設整備に対する支援を行い、収益力強化並びに生産力向上に向けた</w:t>
      </w:r>
      <w:r w:rsidR="00706286">
        <w:rPr>
          <w:rFonts w:ascii="ＭＳ 明朝" w:hAnsi="ＭＳ 明朝" w:hint="eastAsia"/>
          <w:szCs w:val="21"/>
        </w:rPr>
        <w:t>取組み</w:t>
      </w:r>
      <w:r w:rsidRPr="00252524">
        <w:rPr>
          <w:rFonts w:ascii="ＭＳ 明朝" w:hAnsi="ＭＳ 明朝" w:hint="eastAsia"/>
          <w:szCs w:val="21"/>
        </w:rPr>
        <w:t>を推進する。</w:t>
      </w:r>
    </w:p>
    <w:p w14:paraId="06370C6F" w14:textId="69403B63"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w:t>
      </w:r>
      <w:r w:rsidR="00DC1241" w:rsidRPr="00130BF1">
        <w:rPr>
          <w:rFonts w:asciiTheme="minorEastAsia" w:eastAsiaTheme="minorEastAsia" w:hAnsiTheme="minorEastAsia" w:cs="ＭＳ 明朝" w:hint="eastAsia"/>
          <w:kern w:val="0"/>
          <w:szCs w:val="21"/>
        </w:rPr>
        <w:t>農業経営基盤強化促進法に基づく地域計画の運用及び</w:t>
      </w:r>
      <w:r w:rsidR="004B6917" w:rsidRPr="00130BF1">
        <w:rPr>
          <w:rFonts w:ascii="ＭＳ 明朝" w:hAnsi="ＭＳ 明朝" w:hint="eastAsia"/>
          <w:szCs w:val="21"/>
        </w:rPr>
        <w:t>農</w:t>
      </w:r>
      <w:r w:rsidR="004B6917" w:rsidRPr="004B6917">
        <w:rPr>
          <w:rFonts w:ascii="ＭＳ 明朝" w:hAnsi="ＭＳ 明朝" w:hint="eastAsia"/>
          <w:szCs w:val="21"/>
        </w:rPr>
        <w:t>地中間管理事業による認定農業者等の担い手に対する農地の集積・集約化により経営規模拡大</w:t>
      </w:r>
      <w:r w:rsidRPr="00252524">
        <w:rPr>
          <w:rFonts w:ascii="ＭＳ 明朝" w:hAnsi="ＭＳ 明朝" w:hint="eastAsia"/>
          <w:szCs w:val="21"/>
        </w:rPr>
        <w:t>を計画している地域の中心的な経営体に対しては、重点的に支援を行う。</w:t>
      </w:r>
    </w:p>
    <w:p w14:paraId="08E4B4A7"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さらに、集出荷場や農産物加工室、直売施設、共同利用機械など共同利用施設等の整備を推進し、生産コスト低減と高品質化を図る。</w:t>
      </w:r>
    </w:p>
    <w:p w14:paraId="48F3123B" w14:textId="77777777"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農作物の鳥獣害被害が著しい地区においては、侵入防止柵や捕獲機器の設置等による効果的な防除対策実施に対する支援を行い、安定した農業経営に寄与する。</w:t>
      </w:r>
    </w:p>
    <w:p w14:paraId="300F37AD" w14:textId="77777777" w:rsidR="00677EC2" w:rsidRPr="006409EA" w:rsidRDefault="00677EC2" w:rsidP="00677EC2">
      <w:pPr>
        <w:ind w:firstLineChars="100" w:firstLine="210"/>
        <w:rPr>
          <w:rFonts w:ascii="ＭＳ Ｐゴシック" w:eastAsia="ＭＳ Ｐゴシック" w:hAnsi="ＭＳ Ｐゴシック"/>
          <w:szCs w:val="21"/>
        </w:rPr>
      </w:pPr>
    </w:p>
    <w:p w14:paraId="52D7C44F" w14:textId="77777777" w:rsidR="00677EC2" w:rsidRDefault="00677EC2" w:rsidP="00677EC2">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⑶  農業を担うべき者の育成及び確保のための活動</w:t>
      </w:r>
    </w:p>
    <w:p w14:paraId="3A92EA15" w14:textId="70D81038"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担い手の育成・確保に向け、</w:t>
      </w:r>
      <w:r w:rsidR="008C5B85" w:rsidRPr="00130BF1">
        <w:rPr>
          <w:rFonts w:ascii="ＭＳ 明朝" w:hAnsi="ＭＳ 明朝" w:hint="eastAsia"/>
          <w:szCs w:val="21"/>
        </w:rPr>
        <w:t>新規就農者育成総合対策、</w:t>
      </w:r>
      <w:r w:rsidRPr="00252524">
        <w:rPr>
          <w:rFonts w:ascii="ＭＳ 明朝" w:hAnsi="ＭＳ 明朝" w:hint="eastAsia"/>
          <w:szCs w:val="21"/>
        </w:rPr>
        <w:t>青年等就農資金やスーパーＬ資金をはじめとした制度資金の活用の推進を図る。また、農地の利用集積を図るため、</w:t>
      </w:r>
      <w:r w:rsidR="008C5B85" w:rsidRPr="00130BF1">
        <w:rPr>
          <w:rFonts w:ascii="ＭＳ 明朝" w:hAnsi="ＭＳ 明朝" w:hint="eastAsia"/>
          <w:szCs w:val="21"/>
        </w:rPr>
        <w:t>地域計画の推進と</w:t>
      </w:r>
      <w:r w:rsidRPr="00252524">
        <w:rPr>
          <w:rFonts w:ascii="ＭＳ 明朝" w:hAnsi="ＭＳ 明朝" w:hint="eastAsia"/>
          <w:szCs w:val="21"/>
        </w:rPr>
        <w:t>農業委員会等との連携により農用地に関する情報の収集と提供を行なう。</w:t>
      </w:r>
    </w:p>
    <w:p w14:paraId="312B0A3C" w14:textId="2BF3263C"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地域の農業が目標とすべき技術や知識、経験を持つ優秀な農業者を、府内の多様な担い手の育成リーダーとして「農の匠」に認定し、そのリーダーのもとへの農業実習生の受け入れをすすめるほか、地域農業の担い手として他産業並みの所得を得ることを</w:t>
      </w:r>
      <w:r w:rsidR="008C5B85" w:rsidRPr="00130BF1">
        <w:rPr>
          <w:rFonts w:ascii="ＭＳ 明朝" w:hAnsi="ＭＳ 明朝" w:hint="eastAsia"/>
          <w:szCs w:val="21"/>
        </w:rPr>
        <w:t>めざす</w:t>
      </w:r>
      <w:r w:rsidRPr="00252524">
        <w:rPr>
          <w:rFonts w:ascii="ＭＳ 明朝" w:hAnsi="ＭＳ 明朝" w:hint="eastAsia"/>
          <w:szCs w:val="21"/>
        </w:rPr>
        <w:t>「認定農業者」に対しては、大阪府担い手育成総合支援協議会による経営改善のための研修会等の開催や情報提供を行なう。</w:t>
      </w:r>
    </w:p>
    <w:p w14:paraId="5B347B22" w14:textId="37226A7B" w:rsidR="006409EA" w:rsidRPr="00252524"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また、大阪府では小規模な農業者の多い実態を踏まえ、国の認定農業者に加え、地産地消に取り組む小規模な農業者を「大阪版認定農業者」として認定しており、農業者の積極的な</w:t>
      </w:r>
      <w:r w:rsidR="00706286">
        <w:rPr>
          <w:rFonts w:ascii="ＭＳ 明朝" w:hAnsi="ＭＳ 明朝" w:hint="eastAsia"/>
          <w:szCs w:val="21"/>
        </w:rPr>
        <w:t>取組み</w:t>
      </w:r>
      <w:r w:rsidRPr="00252524">
        <w:rPr>
          <w:rFonts w:ascii="ＭＳ 明朝" w:hAnsi="ＭＳ 明朝" w:hint="eastAsia"/>
          <w:szCs w:val="21"/>
        </w:rPr>
        <w:t>に対し育成支援することで、</w:t>
      </w:r>
      <w:r w:rsidR="00B438D1" w:rsidRPr="007A5834">
        <w:rPr>
          <w:rFonts w:ascii="ＭＳ 明朝" w:hAnsi="ＭＳ 明朝" w:hint="eastAsia"/>
          <w:szCs w:val="21"/>
        </w:rPr>
        <w:t>地産地消</w:t>
      </w:r>
      <w:r w:rsidRPr="00252524">
        <w:rPr>
          <w:rFonts w:ascii="ＭＳ 明朝" w:hAnsi="ＭＳ 明朝" w:hint="eastAsia"/>
          <w:szCs w:val="21"/>
        </w:rPr>
        <w:t>を図る。</w:t>
      </w:r>
    </w:p>
    <w:p w14:paraId="0764B14E" w14:textId="77777777" w:rsidR="006409EA" w:rsidRPr="004525E0" w:rsidRDefault="006409EA" w:rsidP="006409EA">
      <w:pPr>
        <w:ind w:leftChars="200" w:left="420" w:firstLineChars="100" w:firstLine="210"/>
        <w:rPr>
          <w:rFonts w:ascii="ＭＳ 明朝" w:hAnsi="ＭＳ 明朝"/>
          <w:szCs w:val="21"/>
        </w:rPr>
      </w:pPr>
      <w:r w:rsidRPr="00252524">
        <w:rPr>
          <w:rFonts w:ascii="ＭＳ 明朝" w:hAnsi="ＭＳ 明朝" w:hint="eastAsia"/>
          <w:szCs w:val="21"/>
        </w:rPr>
        <w:t>高齢化や担い手不足に伴う</w:t>
      </w:r>
      <w:r w:rsidR="004B6917" w:rsidRPr="004B6917">
        <w:rPr>
          <w:rFonts w:ascii="ＭＳ 明朝" w:hAnsi="ＭＳ 明朝" w:hint="eastAsia"/>
          <w:szCs w:val="21"/>
        </w:rPr>
        <w:t>荒廃農地の発生</w:t>
      </w:r>
      <w:r w:rsidRPr="00252524">
        <w:rPr>
          <w:rFonts w:ascii="ＭＳ 明朝" w:hAnsi="ＭＳ 明朝" w:hint="eastAsia"/>
          <w:szCs w:val="21"/>
        </w:rPr>
        <w:t>や、農業生産力の低下を防止するため、農作業の受委託等を一層促進し、必要な農業機械等整備の支援を進めて、営農組織の育成を図る。</w:t>
      </w:r>
      <w:r w:rsidRPr="004525E0">
        <w:rPr>
          <w:rFonts w:ascii="ＭＳ 明朝" w:hAnsi="ＭＳ 明朝" w:hint="eastAsia"/>
          <w:szCs w:val="21"/>
        </w:rPr>
        <w:lastRenderedPageBreak/>
        <w:t>一方で、</w:t>
      </w:r>
      <w:r w:rsidRPr="004525E0">
        <w:rPr>
          <w:rFonts w:hint="eastAsia"/>
        </w:rPr>
        <w:t>企業や新規参入者を確保･育成するため、経営力向上のための研修会等を開催するとともに、必要な情報の一元化を図り、</w:t>
      </w:r>
      <w:r w:rsidRPr="004525E0">
        <w:rPr>
          <w:rFonts w:ascii="ＭＳ 明朝" w:hAnsi="ＭＳ 明朝" w:hint="eastAsia"/>
          <w:szCs w:val="21"/>
        </w:rPr>
        <w:t>関係機関との連携のもと、農業者のニーズに応じた支援を行なう。</w:t>
      </w:r>
    </w:p>
    <w:p w14:paraId="3CF2AAAB" w14:textId="4CEB4B5D" w:rsidR="006409EA" w:rsidRPr="004525E0" w:rsidRDefault="006409EA" w:rsidP="006409EA">
      <w:pPr>
        <w:ind w:leftChars="200" w:left="420" w:firstLineChars="100" w:firstLine="210"/>
        <w:rPr>
          <w:rFonts w:ascii="ＭＳ 明朝" w:hAnsi="ＭＳ 明朝"/>
          <w:szCs w:val="21"/>
        </w:rPr>
      </w:pPr>
      <w:r w:rsidRPr="004525E0">
        <w:rPr>
          <w:rFonts w:ascii="ＭＳ 明朝" w:hAnsi="ＭＳ 明朝" w:hint="eastAsia"/>
          <w:szCs w:val="21"/>
        </w:rPr>
        <w:t>また、農業者の労力軽減を進めるため、省力化技術の開発、多品目少量生産に対応した直売活動などへの指導援助を行うほか、起業、法人化の推進、家族の就労条件を整備するための家族経営協定の普及に努める。</w:t>
      </w:r>
    </w:p>
    <w:p w14:paraId="058D0528" w14:textId="77777777" w:rsidR="006409EA" w:rsidRPr="004525E0" w:rsidRDefault="006409EA" w:rsidP="006409EA">
      <w:pPr>
        <w:rPr>
          <w:rFonts w:ascii="ＭＳ 明朝" w:hAnsi="ＭＳ 明朝"/>
          <w:szCs w:val="21"/>
        </w:rPr>
      </w:pPr>
    </w:p>
    <w:p w14:paraId="0E0B7F0A" w14:textId="77777777" w:rsidR="00677EC2" w:rsidRPr="004525E0" w:rsidRDefault="00677EC2" w:rsidP="00677EC2">
      <w:pPr>
        <w:ind w:left="482" w:hangingChars="200" w:hanging="482"/>
        <w:rPr>
          <w:rFonts w:ascii="ＭＳ ゴシック" w:eastAsia="ＭＳ ゴシック" w:hAnsi="ＭＳ ゴシック"/>
          <w:b/>
          <w:sz w:val="24"/>
        </w:rPr>
      </w:pPr>
      <w:r w:rsidRPr="004525E0">
        <w:rPr>
          <w:rFonts w:ascii="ＭＳ ゴシック" w:eastAsia="ＭＳ ゴシック" w:hAnsi="ＭＳ ゴシック" w:hint="eastAsia"/>
          <w:b/>
          <w:sz w:val="24"/>
        </w:rPr>
        <w:t>第８　第５に掲げる事項と相まって推進する農業従事者の安定的な就業の促進に関する事項</w:t>
      </w:r>
    </w:p>
    <w:p w14:paraId="6A155C40" w14:textId="77777777" w:rsidR="00677EC2" w:rsidRPr="004525E0" w:rsidRDefault="00677EC2" w:rsidP="00677EC2">
      <w:pPr>
        <w:ind w:firstLineChars="100" w:firstLine="210"/>
        <w:rPr>
          <w:rFonts w:ascii="ＭＳ 明朝" w:hAnsi="ＭＳ 明朝"/>
          <w:szCs w:val="21"/>
        </w:rPr>
      </w:pPr>
    </w:p>
    <w:p w14:paraId="5080F73D" w14:textId="77777777" w:rsidR="00677EC2" w:rsidRPr="004525E0" w:rsidRDefault="00677EC2" w:rsidP="00677EC2">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⑴　農業従事者の安定的な就業の促進の目標</w:t>
      </w:r>
    </w:p>
    <w:p w14:paraId="7E99BFE4" w14:textId="77777777" w:rsidR="008674E5" w:rsidRPr="004525E0" w:rsidRDefault="008674E5" w:rsidP="008674E5">
      <w:pPr>
        <w:ind w:leftChars="200" w:left="420" w:firstLineChars="100" w:firstLine="210"/>
        <w:rPr>
          <w:rFonts w:ascii="ＭＳ 明朝" w:hAnsi="ＭＳ 明朝"/>
          <w:szCs w:val="21"/>
        </w:rPr>
      </w:pPr>
      <w:r w:rsidRPr="004525E0">
        <w:rPr>
          <w:rFonts w:ascii="ＭＳ 明朝" w:hAnsi="ＭＳ 明朝" w:hint="eastAsia"/>
          <w:szCs w:val="21"/>
        </w:rPr>
        <w:t>府内の農村部は、大阪大都市圏に内包されており、集団的な農用地が少ないことに加え、農外就業機会に恵まれていることから、販売農家に比べ自給的農家の割合が多い。</w:t>
      </w:r>
    </w:p>
    <w:p w14:paraId="6B637AC6" w14:textId="77777777" w:rsidR="008674E5" w:rsidRPr="004525E0" w:rsidRDefault="008674E5" w:rsidP="008674E5">
      <w:pPr>
        <w:ind w:leftChars="200" w:left="420" w:firstLineChars="100" w:firstLine="210"/>
        <w:rPr>
          <w:rFonts w:ascii="ＭＳ 明朝" w:hAnsi="ＭＳ 明朝"/>
          <w:szCs w:val="21"/>
        </w:rPr>
      </w:pPr>
      <w:r w:rsidRPr="004525E0">
        <w:rPr>
          <w:rFonts w:ascii="ＭＳ 明朝" w:hAnsi="ＭＳ 明朝" w:hint="eastAsia"/>
          <w:szCs w:val="21"/>
        </w:rPr>
        <w:t>今後は、農業生産基盤、農業近代化施設等の整備を進め、農作業の省力化への</w:t>
      </w:r>
      <w:r w:rsidR="00706286" w:rsidRPr="004525E0">
        <w:rPr>
          <w:rFonts w:ascii="ＭＳ 明朝" w:hAnsi="ＭＳ 明朝" w:hint="eastAsia"/>
          <w:szCs w:val="21"/>
        </w:rPr>
        <w:t>取組み</w:t>
      </w:r>
      <w:r w:rsidRPr="004525E0">
        <w:rPr>
          <w:rFonts w:ascii="ＭＳ 明朝" w:hAnsi="ＭＳ 明朝" w:hint="eastAsia"/>
          <w:szCs w:val="21"/>
        </w:rPr>
        <w:t>を進めるとともに、地域の特産物や恵まれた自然条件を活かし、直売所等を拠点とした地産地消を推進し、地元における安定就業を促進する。</w:t>
      </w:r>
    </w:p>
    <w:p w14:paraId="6269DBF7" w14:textId="5B5515BE" w:rsidR="00677EC2" w:rsidRPr="004525E0" w:rsidRDefault="001C1D03" w:rsidP="001C1D03">
      <w:pPr>
        <w:tabs>
          <w:tab w:val="left" w:pos="1305"/>
        </w:tabs>
        <w:rPr>
          <w:rFonts w:ascii="ＭＳ 明朝" w:hAnsi="ＭＳ 明朝"/>
          <w:szCs w:val="21"/>
        </w:rPr>
      </w:pPr>
      <w:r w:rsidRPr="004525E0">
        <w:rPr>
          <w:rFonts w:ascii="ＭＳ 明朝" w:hAnsi="ＭＳ 明朝"/>
          <w:szCs w:val="21"/>
        </w:rPr>
        <w:tab/>
      </w:r>
    </w:p>
    <w:p w14:paraId="12286B13" w14:textId="77777777" w:rsidR="00677EC2" w:rsidRPr="004525E0" w:rsidRDefault="00677EC2" w:rsidP="00677EC2">
      <w:pPr>
        <w:ind w:firstLineChars="100" w:firstLine="211"/>
        <w:rPr>
          <w:rFonts w:ascii="ＭＳ ゴシック" w:eastAsia="ＭＳ ゴシック" w:hAnsi="ＭＳ ゴシック"/>
          <w:b/>
          <w:szCs w:val="21"/>
        </w:rPr>
      </w:pPr>
      <w:r w:rsidRPr="004525E0">
        <w:rPr>
          <w:rFonts w:ascii="ＭＳ ゴシック" w:eastAsia="ＭＳ ゴシック" w:hAnsi="ＭＳ ゴシック" w:hint="eastAsia"/>
          <w:b/>
          <w:szCs w:val="21"/>
        </w:rPr>
        <w:t>⑵  農村地域における就業機会の確保のための構想</w:t>
      </w:r>
    </w:p>
    <w:p w14:paraId="33A0714C" w14:textId="4A1391F9" w:rsidR="00252524" w:rsidRPr="004525E0" w:rsidRDefault="00252524" w:rsidP="00252524">
      <w:pPr>
        <w:ind w:leftChars="200" w:left="420" w:firstLineChars="100" w:firstLine="210"/>
        <w:rPr>
          <w:rFonts w:ascii="ＭＳ 明朝" w:hAnsi="ＭＳ 明朝"/>
          <w:szCs w:val="21"/>
        </w:rPr>
      </w:pPr>
      <w:r w:rsidRPr="004525E0">
        <w:rPr>
          <w:rFonts w:ascii="ＭＳ 明朝" w:hAnsi="ＭＳ 明朝" w:hint="eastAsia"/>
          <w:szCs w:val="21"/>
        </w:rPr>
        <w:t>⑴の目標を踏まえて、農業労働に、他産業並みの休日や労働時間といったゆとりをもたらすよう、高性能機械の導入や農作業の受委託</w:t>
      </w:r>
      <w:r w:rsidR="00D05579" w:rsidRPr="004525E0">
        <w:rPr>
          <w:rFonts w:ascii="ＭＳ 明朝" w:hAnsi="ＭＳ 明朝" w:hint="eastAsia"/>
          <w:szCs w:val="21"/>
        </w:rPr>
        <w:t>、集落営農の育成</w:t>
      </w:r>
      <w:r w:rsidRPr="004525E0">
        <w:rPr>
          <w:rFonts w:ascii="ＭＳ 明朝" w:hAnsi="ＭＳ 明朝" w:hint="eastAsia"/>
          <w:szCs w:val="21"/>
        </w:rPr>
        <w:t>の</w:t>
      </w:r>
      <w:r w:rsidR="00706286" w:rsidRPr="004525E0">
        <w:rPr>
          <w:rFonts w:ascii="ＭＳ 明朝" w:hAnsi="ＭＳ 明朝" w:hint="eastAsia"/>
          <w:szCs w:val="21"/>
        </w:rPr>
        <w:t>取組み</w:t>
      </w:r>
      <w:r w:rsidRPr="004525E0">
        <w:rPr>
          <w:rFonts w:ascii="ＭＳ 明朝" w:hAnsi="ＭＳ 明朝" w:hint="eastAsia"/>
          <w:szCs w:val="21"/>
        </w:rPr>
        <w:t>を推進する。</w:t>
      </w:r>
    </w:p>
    <w:p w14:paraId="2D274FB2" w14:textId="0EEA4F75" w:rsidR="00252524" w:rsidRPr="004525E0" w:rsidRDefault="00252524" w:rsidP="00252524">
      <w:pPr>
        <w:ind w:leftChars="200" w:left="420" w:firstLineChars="100" w:firstLine="210"/>
        <w:rPr>
          <w:rFonts w:ascii="ＭＳ 明朝" w:hAnsi="ＭＳ 明朝"/>
          <w:szCs w:val="21"/>
        </w:rPr>
      </w:pPr>
      <w:r w:rsidRPr="004525E0">
        <w:rPr>
          <w:rFonts w:ascii="ＭＳ 明朝" w:hAnsi="ＭＳ 明朝" w:hint="eastAsia"/>
          <w:szCs w:val="21"/>
        </w:rPr>
        <w:t>さらに、荒廃農地の発生が懸念される地域においては、農業生産を担うとともに農地管理等を行う</w:t>
      </w:r>
      <w:r w:rsidR="00CC0EA2" w:rsidRPr="004525E0">
        <w:rPr>
          <w:rFonts w:ascii="ＭＳ 明朝" w:hAnsi="ＭＳ 明朝" w:hint="eastAsia"/>
          <w:szCs w:val="21"/>
        </w:rPr>
        <w:t>農地所有適格法人</w:t>
      </w:r>
      <w:r w:rsidRPr="004525E0">
        <w:rPr>
          <w:rFonts w:ascii="ＭＳ 明朝" w:hAnsi="ＭＳ 明朝" w:hint="eastAsia"/>
          <w:szCs w:val="21"/>
        </w:rPr>
        <w:t>や、企業参入等を図り、地域の就業機会が確保されるよう努めるものとする。</w:t>
      </w:r>
    </w:p>
    <w:p w14:paraId="58292665" w14:textId="77777777" w:rsidR="00252524" w:rsidRPr="004525E0" w:rsidRDefault="00252524" w:rsidP="00252524">
      <w:pPr>
        <w:ind w:leftChars="200" w:left="420" w:firstLineChars="100" w:firstLine="210"/>
        <w:rPr>
          <w:rFonts w:ascii="ＭＳ 明朝" w:hAnsi="ＭＳ 明朝"/>
          <w:szCs w:val="21"/>
        </w:rPr>
      </w:pPr>
      <w:r w:rsidRPr="004525E0">
        <w:rPr>
          <w:rFonts w:ascii="ＭＳ 明朝" w:hAnsi="ＭＳ 明朝" w:hint="eastAsia"/>
          <w:szCs w:val="21"/>
        </w:rPr>
        <w:t>また、身近に「農」がある豊かな府民生活の実現のため、都市と農村の交流をさらに進め、都市住民の農業・農空間への理解を深めることが今後の農業振興に寄与することから、拠点となる直売所や地域資源を利用した観光農園をはじめとする多様な農業経営の形態を推進し、地元における安定的な就業の場の確保を図る。</w:t>
      </w:r>
    </w:p>
    <w:p w14:paraId="11C2760B" w14:textId="5F3E0A27" w:rsidR="00677EC2" w:rsidRPr="004525E0" w:rsidRDefault="00252524" w:rsidP="000655D1">
      <w:pPr>
        <w:ind w:leftChars="200" w:left="420" w:firstLineChars="100" w:firstLine="210"/>
        <w:rPr>
          <w:rFonts w:ascii="ＭＳ 明朝" w:hAnsi="ＭＳ 明朝"/>
          <w:szCs w:val="21"/>
        </w:rPr>
      </w:pPr>
      <w:r w:rsidRPr="004525E0">
        <w:rPr>
          <w:rFonts w:ascii="ＭＳ 明朝" w:hAnsi="ＭＳ 明朝" w:hint="eastAsia"/>
          <w:szCs w:val="21"/>
        </w:rPr>
        <w:t>なお、施設等の整備にあたっては、農用地利用計画との整合を図り、</w:t>
      </w:r>
      <w:r w:rsidR="00E4125D" w:rsidRPr="004525E0">
        <w:rPr>
          <w:rFonts w:asciiTheme="minorEastAsia" w:eastAsiaTheme="minorEastAsia" w:hAnsiTheme="minorEastAsia" w:hint="eastAsia"/>
          <w:szCs w:val="21"/>
        </w:rPr>
        <w:t>農用地区域内農地その他の優良農地等</w:t>
      </w:r>
      <w:r w:rsidRPr="004525E0">
        <w:rPr>
          <w:rFonts w:ascii="ＭＳ 明朝" w:hAnsi="ＭＳ 明朝" w:hint="eastAsia"/>
          <w:szCs w:val="21"/>
        </w:rPr>
        <w:t>の保全及び生産性の向上対策に配慮して行うとともに、既存ストックの活用も視野にいれたうえでの</w:t>
      </w:r>
      <w:r w:rsidR="00706286" w:rsidRPr="004525E0">
        <w:rPr>
          <w:rFonts w:ascii="ＭＳ 明朝" w:hAnsi="ＭＳ 明朝" w:hint="eastAsia"/>
          <w:szCs w:val="21"/>
        </w:rPr>
        <w:t>取組み</w:t>
      </w:r>
      <w:r w:rsidRPr="004525E0">
        <w:rPr>
          <w:rFonts w:ascii="ＭＳ 明朝" w:hAnsi="ＭＳ 明朝" w:hint="eastAsia"/>
          <w:szCs w:val="21"/>
        </w:rPr>
        <w:t>を進める。</w:t>
      </w:r>
    </w:p>
    <w:p w14:paraId="6185D984" w14:textId="77777777" w:rsidR="00130BF1" w:rsidRPr="004525E0" w:rsidRDefault="00130BF1" w:rsidP="00A35080">
      <w:pPr>
        <w:rPr>
          <w:rFonts w:ascii="ＭＳ 明朝" w:hAnsi="ＭＳ 明朝"/>
          <w:szCs w:val="21"/>
        </w:rPr>
      </w:pPr>
    </w:p>
    <w:p w14:paraId="6C373F69" w14:textId="77777777" w:rsidR="00677EC2" w:rsidRPr="004525E0" w:rsidRDefault="00677EC2" w:rsidP="00677EC2">
      <w:pPr>
        <w:ind w:left="482" w:hangingChars="200" w:hanging="482"/>
        <w:rPr>
          <w:rFonts w:ascii="ＭＳ ゴシック" w:eastAsia="ＭＳ ゴシック" w:hAnsi="ＭＳ ゴシック"/>
          <w:b/>
          <w:sz w:val="24"/>
        </w:rPr>
      </w:pPr>
      <w:r w:rsidRPr="004525E0">
        <w:rPr>
          <w:rFonts w:ascii="ＭＳ ゴシック" w:eastAsia="ＭＳ ゴシック" w:hAnsi="ＭＳ ゴシック" w:hint="eastAsia"/>
          <w:b/>
          <w:sz w:val="24"/>
        </w:rPr>
        <w:t>第９　農業構造の改善を図ることを目的とする主として農業従事者の良好な生活環境を確保するための施設の整備に関する事項</w:t>
      </w:r>
    </w:p>
    <w:p w14:paraId="1E88A0EC" w14:textId="77777777" w:rsidR="00677EC2" w:rsidRPr="004525E0" w:rsidRDefault="00677EC2" w:rsidP="00677EC2">
      <w:pPr>
        <w:rPr>
          <w:rFonts w:ascii="ＭＳ 明朝" w:hAnsi="ＭＳ 明朝"/>
          <w:szCs w:val="21"/>
        </w:rPr>
      </w:pPr>
    </w:p>
    <w:p w14:paraId="7A924849"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本府では、著しい都市化の進展の中で、都市と農村の混在化という状況が生じている。</w:t>
      </w:r>
    </w:p>
    <w:p w14:paraId="58EC0E75"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農村内における混住化や兼業化の進行は、府民の職業や生活意識の面で多様化をもたらし、従来のような同質の住民構成のもとで構築された生産・生活・文化体系を維持することは困難になってきている。</w:t>
      </w:r>
    </w:p>
    <w:p w14:paraId="72F374BE"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一方、今日、農村の持つ自然環境は、その多様な機能が評価されてきており、これを保全・</w:t>
      </w:r>
      <w:r w:rsidRPr="004525E0">
        <w:rPr>
          <w:rFonts w:asciiTheme="minorEastAsia" w:eastAsiaTheme="minorEastAsia" w:hAnsiTheme="minorEastAsia" w:hint="eastAsia"/>
          <w:szCs w:val="21"/>
        </w:rPr>
        <w:lastRenderedPageBreak/>
        <w:t>活用することへの府民の期待は高まってきている。</w:t>
      </w:r>
    </w:p>
    <w:p w14:paraId="00D29FDA"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このような状況の中で、農村が健全に発展し、地域社会に根付いた大阪農業の確立をめざし、農業従事者の良好な生活環境を確保するための施設整備を行うとともに、熟練農業者からの技術の継承や農村家庭の支えあいなどを通じて、農家はもちろん地域社会全体としての連帯感を醸成し、みどり豊かな景観や伝承・文化を持った活力ある農村社会を創り上げていくことが肝要である。</w:t>
      </w:r>
    </w:p>
    <w:p w14:paraId="2B4B275E" w14:textId="77777777"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このため、都市と農村の交流拠点となる集会施設、農村広場、農村公園等の施設の整備を進め、地域農業の再編成はもとより、農業従事者の福祉の向上、健康増進、文化的活動の促進を図り、併せて地域における快適な定住条件の確保及び農業後継者の育成等に資するものとなるよう努める。</w:t>
      </w:r>
    </w:p>
    <w:p w14:paraId="7D320B53" w14:textId="77777777" w:rsidR="00252524" w:rsidRPr="004525E0" w:rsidRDefault="00252524" w:rsidP="00252524">
      <w:pPr>
        <w:ind w:leftChars="200" w:left="420" w:firstLineChars="100" w:firstLine="210"/>
        <w:rPr>
          <w:rFonts w:asciiTheme="minorEastAsia" w:eastAsiaTheme="minorEastAsia" w:hAnsiTheme="minorEastAsia"/>
          <w:szCs w:val="21"/>
        </w:rPr>
      </w:pPr>
    </w:p>
    <w:p w14:paraId="03E9741E" w14:textId="489E2FA8" w:rsidR="00252524" w:rsidRPr="004525E0" w:rsidRDefault="00252524" w:rsidP="00252524">
      <w:pPr>
        <w:ind w:leftChars="200" w:left="420" w:firstLineChars="100" w:firstLine="210"/>
        <w:rPr>
          <w:rFonts w:asciiTheme="minorEastAsia" w:eastAsiaTheme="minorEastAsia" w:hAnsiTheme="minorEastAsia"/>
          <w:szCs w:val="21"/>
        </w:rPr>
      </w:pPr>
      <w:r w:rsidRPr="004525E0">
        <w:rPr>
          <w:rFonts w:asciiTheme="minorEastAsia" w:eastAsiaTheme="minorEastAsia" w:hAnsiTheme="minorEastAsia" w:hint="eastAsia"/>
          <w:szCs w:val="21"/>
        </w:rPr>
        <w:t>以上の基本的な考え方に基づき、施設の整備構想を定めるにあたっては、農用地利用計画との整合を図り、</w:t>
      </w:r>
      <w:r w:rsidR="00E4125D" w:rsidRPr="004525E0">
        <w:rPr>
          <w:rFonts w:asciiTheme="minorEastAsia" w:eastAsiaTheme="minorEastAsia" w:hAnsiTheme="minorEastAsia" w:hint="eastAsia"/>
          <w:szCs w:val="21"/>
        </w:rPr>
        <w:t>農用地区域内農地その他の優良農地等</w:t>
      </w:r>
      <w:r w:rsidRPr="004525E0">
        <w:rPr>
          <w:rFonts w:asciiTheme="minorEastAsia" w:eastAsiaTheme="minorEastAsia" w:hAnsiTheme="minorEastAsia" w:hint="eastAsia"/>
          <w:szCs w:val="21"/>
        </w:rPr>
        <w:t>の確保に努めるとともに、都市と農村の共生をめざし、次により施設の適正かつ効率的な整備を図るものとする。</w:t>
      </w:r>
    </w:p>
    <w:p w14:paraId="2E184FA2" w14:textId="77777777" w:rsidR="00252524" w:rsidRPr="004525E0" w:rsidRDefault="00252524" w:rsidP="00252524">
      <w:pPr>
        <w:ind w:leftChars="300" w:left="1050" w:hangingChars="200" w:hanging="420"/>
        <w:rPr>
          <w:rFonts w:asciiTheme="minorEastAsia" w:eastAsiaTheme="minorEastAsia" w:hAnsiTheme="minorEastAsia"/>
          <w:szCs w:val="21"/>
        </w:rPr>
      </w:pPr>
      <w:r w:rsidRPr="004525E0">
        <w:rPr>
          <w:rFonts w:asciiTheme="minorEastAsia" w:eastAsiaTheme="minorEastAsia" w:hAnsiTheme="minorEastAsia" w:hint="eastAsia"/>
          <w:szCs w:val="21"/>
        </w:rPr>
        <w:t>⑴　対象となる施設は、緊急性が高いものから順次計画的に着手することとし、利用者数や利用形態に応じた適正な規模とする。</w:t>
      </w:r>
    </w:p>
    <w:p w14:paraId="75B3BE2F" w14:textId="77777777" w:rsidR="00252524" w:rsidRPr="004525E0" w:rsidRDefault="00252524" w:rsidP="00252524">
      <w:pPr>
        <w:ind w:leftChars="300" w:left="840" w:hangingChars="100" w:hanging="210"/>
        <w:rPr>
          <w:rFonts w:asciiTheme="minorEastAsia" w:eastAsiaTheme="minorEastAsia" w:hAnsiTheme="minorEastAsia"/>
          <w:szCs w:val="21"/>
        </w:rPr>
      </w:pPr>
      <w:r w:rsidRPr="004525E0">
        <w:rPr>
          <w:rFonts w:asciiTheme="minorEastAsia" w:eastAsiaTheme="minorEastAsia" w:hAnsiTheme="minorEastAsia" w:hint="eastAsia"/>
          <w:szCs w:val="21"/>
        </w:rPr>
        <w:t>⑵  農空間特有の広がりのある空間や、豊かな緑を十分活かす等、自然環境条件等に応じて、類似施設との機能分担を明確にし、併せて地域特産物の有効活用が図られるよう地域の特性に応じたものとする。</w:t>
      </w:r>
    </w:p>
    <w:p w14:paraId="0B940418" w14:textId="77777777" w:rsidR="00252524" w:rsidRPr="004525E0" w:rsidRDefault="00252524" w:rsidP="00252524">
      <w:pPr>
        <w:ind w:leftChars="300" w:left="840" w:hangingChars="100" w:hanging="210"/>
        <w:rPr>
          <w:rFonts w:asciiTheme="minorEastAsia" w:eastAsiaTheme="minorEastAsia" w:hAnsiTheme="minorEastAsia"/>
          <w:szCs w:val="21"/>
        </w:rPr>
      </w:pPr>
      <w:r w:rsidRPr="004525E0">
        <w:rPr>
          <w:rFonts w:asciiTheme="minorEastAsia" w:eastAsiaTheme="minorEastAsia" w:hAnsiTheme="minorEastAsia" w:hint="eastAsia"/>
          <w:szCs w:val="21"/>
        </w:rPr>
        <w:t>⑶  整備する施設は、地域の農業振興に寄与するものを対象とするが、併せて農業従事者以外の地域住民に対する良好な生活環境の確保や農業従事者と地域住民との積極的な交流が図れるよう配慮する。</w:t>
      </w:r>
    </w:p>
    <w:p w14:paraId="486DB94D" w14:textId="277AA1F6" w:rsidR="00252524" w:rsidRPr="004525E0" w:rsidRDefault="00252524" w:rsidP="00252524">
      <w:pPr>
        <w:ind w:leftChars="300" w:left="840" w:hangingChars="100" w:hanging="210"/>
        <w:rPr>
          <w:rFonts w:asciiTheme="minorEastAsia" w:eastAsiaTheme="minorEastAsia" w:hAnsiTheme="minorEastAsia"/>
        </w:rPr>
      </w:pPr>
      <w:r w:rsidRPr="004525E0">
        <w:rPr>
          <w:rFonts w:asciiTheme="minorEastAsia" w:eastAsiaTheme="minorEastAsia" w:hAnsiTheme="minorEastAsia" w:hint="eastAsia"/>
          <w:szCs w:val="21"/>
        </w:rPr>
        <w:t>⑷  施設の整備にあたっては、当該施設を利用する府民の自主的な参画により施設の維持管理及び運営が適正に行われるよう配慮する。</w:t>
      </w:r>
    </w:p>
    <w:p w14:paraId="346A9BBC" w14:textId="77777777" w:rsidR="00805A5E" w:rsidRDefault="00805A5E"/>
    <w:p w14:paraId="78E55030" w14:textId="77777777" w:rsidR="003A5C09" w:rsidRDefault="003A5C09"/>
    <w:p w14:paraId="104239ED" w14:textId="77777777" w:rsidR="003A5C09" w:rsidRDefault="003A5C09">
      <w:pPr>
        <w:sectPr w:rsidR="003A5C09" w:rsidSect="003A5C09">
          <w:footerReference w:type="default" r:id="rId12"/>
          <w:pgSz w:w="11906" w:h="16838" w:code="9"/>
          <w:pgMar w:top="1134" w:right="1134" w:bottom="1134" w:left="1701" w:header="851" w:footer="992" w:gutter="0"/>
          <w:pgNumType w:start="1"/>
          <w:cols w:space="425"/>
          <w:docGrid w:type="lines" w:linePitch="360"/>
        </w:sectPr>
      </w:pPr>
    </w:p>
    <w:p w14:paraId="57B4EF92" w14:textId="77777777" w:rsidR="003A5C09" w:rsidRDefault="003A5C09"/>
    <w:p w14:paraId="53578FE6" w14:textId="77777777" w:rsidR="003A5C09" w:rsidRDefault="003A5C09"/>
    <w:p w14:paraId="61385EEB" w14:textId="77777777" w:rsidR="003A5C09" w:rsidRDefault="003A5C09"/>
    <w:p w14:paraId="4A9E3A95" w14:textId="77777777" w:rsidR="003A5C09" w:rsidRDefault="003A5C09"/>
    <w:p w14:paraId="333A3E78" w14:textId="77777777" w:rsidR="003A5C09" w:rsidRDefault="003A5C09"/>
    <w:p w14:paraId="5C7B615A" w14:textId="77777777" w:rsidR="003A5C09" w:rsidRPr="003A5C09" w:rsidRDefault="003A5C09" w:rsidP="003A5C09"/>
    <w:p w14:paraId="045298C9" w14:textId="77777777" w:rsidR="003A5C09" w:rsidRPr="003A5C09" w:rsidRDefault="003A5C09" w:rsidP="003A5C09"/>
    <w:p w14:paraId="6FBBF763" w14:textId="77777777" w:rsidR="003A5C09" w:rsidRPr="003A5C09" w:rsidRDefault="003A5C09" w:rsidP="003A5C09"/>
    <w:p w14:paraId="190E7CCA" w14:textId="77777777" w:rsidR="003A5C09" w:rsidRPr="003A5C09" w:rsidRDefault="003A5C09" w:rsidP="003A5C09"/>
    <w:p w14:paraId="5BD6138B" w14:textId="77777777" w:rsidR="003A5C09" w:rsidRDefault="003A5C09" w:rsidP="003A5C09"/>
    <w:p w14:paraId="3EB8A43F" w14:textId="77777777" w:rsidR="003A5C09" w:rsidRDefault="003A5C09" w:rsidP="003A5C09"/>
    <w:p w14:paraId="4C81DC2E" w14:textId="77777777" w:rsidR="003A5C09" w:rsidRDefault="003A5C09" w:rsidP="003A5C09"/>
    <w:p w14:paraId="2CE89BA4" w14:textId="77777777" w:rsidR="003A5C09" w:rsidRDefault="003A5C09" w:rsidP="003A5C09"/>
    <w:p w14:paraId="72A7AEA1" w14:textId="77777777" w:rsidR="003A5C09" w:rsidRDefault="003A5C09" w:rsidP="003A5C09"/>
    <w:p w14:paraId="25E33E57" w14:textId="77777777" w:rsidR="003A5C09" w:rsidRDefault="003A5C09" w:rsidP="003A5C09"/>
    <w:p w14:paraId="19DB6028" w14:textId="77777777" w:rsidR="003A5C09" w:rsidRDefault="003A5C09" w:rsidP="003A5C09"/>
    <w:p w14:paraId="10049C20" w14:textId="77777777" w:rsidR="003A5C09" w:rsidRDefault="003A5C09" w:rsidP="003A5C09"/>
    <w:p w14:paraId="1BE636F1" w14:textId="77777777" w:rsidR="003A5C09" w:rsidRDefault="003A5C09" w:rsidP="003A5C09"/>
    <w:p w14:paraId="69D681AE" w14:textId="77777777" w:rsidR="003A5C09" w:rsidRDefault="003A5C09" w:rsidP="003A5C09"/>
    <w:p w14:paraId="6539F103" w14:textId="77777777" w:rsidR="003A5C09" w:rsidRDefault="003A5C09" w:rsidP="003A5C09"/>
    <w:p w14:paraId="7ADFE324" w14:textId="77777777" w:rsidR="003A5C09" w:rsidRDefault="003A5C09" w:rsidP="003A5C09"/>
    <w:p w14:paraId="7A19E139" w14:textId="77777777" w:rsidR="003A5C09" w:rsidRDefault="003A5C09" w:rsidP="003A5C09"/>
    <w:p w14:paraId="4DE23F5E" w14:textId="77777777" w:rsidR="003A5C09" w:rsidRDefault="003A5C09" w:rsidP="003A5C09"/>
    <w:p w14:paraId="7BA5D622" w14:textId="77777777" w:rsidR="003A5C09" w:rsidRDefault="003A5C09" w:rsidP="003A5C09"/>
    <w:p w14:paraId="2414C027" w14:textId="77777777" w:rsidR="003A5C09" w:rsidRDefault="003A5C09" w:rsidP="003A5C09"/>
    <w:p w14:paraId="4B1C5DED" w14:textId="77777777" w:rsidR="003A5C09" w:rsidRDefault="003A5C09" w:rsidP="003A5C09"/>
    <w:p w14:paraId="1A4C2B0F" w14:textId="77777777" w:rsidR="003A5C09" w:rsidRDefault="003A5C09" w:rsidP="003A5C09"/>
    <w:p w14:paraId="771CAFBE" w14:textId="77777777" w:rsidR="003A5C09" w:rsidRDefault="003A5C09" w:rsidP="003A5C09"/>
    <w:p w14:paraId="228F0F4D" w14:textId="77777777" w:rsidR="003A5C09" w:rsidRDefault="003A5C09" w:rsidP="003A5C09"/>
    <w:p w14:paraId="654AB970" w14:textId="77777777" w:rsidR="003A5C09" w:rsidRDefault="003A5C09" w:rsidP="003A5C09"/>
    <w:p w14:paraId="7EB8EDED" w14:textId="77777777" w:rsidR="003A5C09" w:rsidRDefault="003A5C09" w:rsidP="003A5C09"/>
    <w:p w14:paraId="178CA10D" w14:textId="77777777" w:rsidR="003A5C09" w:rsidRDefault="003A5C09" w:rsidP="003A5C09"/>
    <w:p w14:paraId="090B1E42" w14:textId="77777777" w:rsidR="003A5C09" w:rsidRPr="003A5C09" w:rsidRDefault="003A5C09" w:rsidP="003A5C09"/>
    <w:p w14:paraId="0A9475BD" w14:textId="77777777" w:rsidR="003A5C09" w:rsidRPr="003A5C09" w:rsidRDefault="003A5C09" w:rsidP="003A5C09"/>
    <w:p w14:paraId="7C758A21" w14:textId="77777777" w:rsidR="003A5C09" w:rsidRPr="003A5C09" w:rsidRDefault="003A5C09" w:rsidP="003A5C09"/>
    <w:p w14:paraId="44411637" w14:textId="77777777" w:rsidR="003A5C09" w:rsidRPr="003A5C09" w:rsidRDefault="003A5C09" w:rsidP="003A5C09"/>
    <w:p w14:paraId="0FFE0A22" w14:textId="77777777" w:rsidR="003A5C09" w:rsidRPr="003A5C09" w:rsidRDefault="003A5C09" w:rsidP="003A5C09"/>
    <w:p w14:paraId="1FD77F23" w14:textId="77777777" w:rsidR="003A5C09" w:rsidRPr="003A5C09" w:rsidRDefault="003A5C09">
      <w:pPr>
        <w:rPr>
          <w:position w:val="16"/>
          <w:sz w:val="44"/>
          <w:szCs w:val="44"/>
        </w:rPr>
      </w:pPr>
      <w:r>
        <w:rPr>
          <w:rFonts w:hint="eastAsia"/>
          <w:noProof/>
        </w:rPr>
        <mc:AlternateContent>
          <mc:Choice Requires="wps">
            <w:drawing>
              <wp:anchor distT="0" distB="0" distL="114300" distR="114300" simplePos="0" relativeHeight="251659264" behindDoc="0" locked="0" layoutInCell="1" allowOverlap="1" wp14:anchorId="32C85F95" wp14:editId="76FFB04F">
                <wp:simplePos x="0" y="0"/>
                <wp:positionH relativeFrom="column">
                  <wp:posOffset>1371600</wp:posOffset>
                </wp:positionH>
                <wp:positionV relativeFrom="paragraph">
                  <wp:posOffset>0</wp:posOffset>
                </wp:positionV>
                <wp:extent cx="5124450" cy="457200"/>
                <wp:effectExtent l="0" t="9525" r="0" b="0"/>
                <wp:wrapNone/>
                <wp:docPr id="3" name="テキスト ボックス 3" descr="環境農林水産部農政室整備課　令和３年　月&#10;〒559－8555　大阪市住之江区南港北１丁目14番16号　電話　06－6941－0351&#10;" title="大阪府"/>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133BF" w14:textId="47993DF9" w:rsidR="007A43A4" w:rsidRPr="00222FDC" w:rsidRDefault="007A43A4" w:rsidP="003A5C09">
                            <w:pPr>
                              <w:rPr>
                                <w:sz w:val="20"/>
                                <w:szCs w:val="20"/>
                              </w:rPr>
                            </w:pPr>
                            <w:r w:rsidRPr="00222FDC">
                              <w:rPr>
                                <w:rFonts w:hint="eastAsia"/>
                                <w:sz w:val="20"/>
                                <w:szCs w:val="20"/>
                              </w:rPr>
                              <w:t xml:space="preserve">環境農林水産部農政室整備課　</w:t>
                            </w:r>
                            <w:r w:rsidR="00A028D7" w:rsidRPr="00130BF1">
                              <w:rPr>
                                <w:rFonts w:hint="eastAsia"/>
                                <w:sz w:val="20"/>
                                <w:szCs w:val="20"/>
                              </w:rPr>
                              <w:t>令和</w:t>
                            </w:r>
                            <w:r w:rsidR="00130BF1">
                              <w:rPr>
                                <w:rFonts w:hint="eastAsia"/>
                                <w:sz w:val="20"/>
                                <w:szCs w:val="20"/>
                              </w:rPr>
                              <w:t>８</w:t>
                            </w:r>
                            <w:r w:rsidRPr="00130BF1">
                              <w:rPr>
                                <w:rFonts w:hint="eastAsia"/>
                                <w:sz w:val="20"/>
                                <w:szCs w:val="20"/>
                              </w:rPr>
                              <w:t>年</w:t>
                            </w:r>
                            <w:r w:rsidR="007B3F3F">
                              <w:rPr>
                                <w:rFonts w:hint="eastAsia"/>
                                <w:sz w:val="20"/>
                                <w:szCs w:val="20"/>
                              </w:rPr>
                              <w:t>３</w:t>
                            </w:r>
                            <w:r w:rsidRPr="00130BF1">
                              <w:rPr>
                                <w:rFonts w:hint="eastAsia"/>
                                <w:sz w:val="20"/>
                                <w:szCs w:val="20"/>
                              </w:rPr>
                              <w:t>月</w:t>
                            </w:r>
                          </w:p>
                          <w:p w14:paraId="44CB0DA3" w14:textId="77777777" w:rsidR="007A43A4" w:rsidRDefault="007A43A4" w:rsidP="003A5C09">
                            <w:r w:rsidRPr="00222FDC">
                              <w:rPr>
                                <w:rFonts w:hint="eastAsia"/>
                                <w:sz w:val="20"/>
                                <w:szCs w:val="20"/>
                              </w:rPr>
                              <w:t>〒</w:t>
                            </w:r>
                            <w:r>
                              <w:rPr>
                                <w:rFonts w:hint="eastAsia"/>
                                <w:sz w:val="20"/>
                                <w:szCs w:val="20"/>
                              </w:rPr>
                              <w:t>559</w:t>
                            </w:r>
                            <w:r w:rsidRPr="00222FDC">
                              <w:rPr>
                                <w:rFonts w:hint="eastAsia"/>
                                <w:sz w:val="20"/>
                                <w:szCs w:val="20"/>
                              </w:rPr>
                              <w:t>－</w:t>
                            </w:r>
                            <w:r>
                              <w:rPr>
                                <w:rFonts w:hint="eastAsia"/>
                                <w:sz w:val="20"/>
                                <w:szCs w:val="20"/>
                              </w:rPr>
                              <w:t>8555</w:t>
                            </w:r>
                            <w:r w:rsidRPr="00222FDC">
                              <w:rPr>
                                <w:rFonts w:hint="eastAsia"/>
                                <w:sz w:val="20"/>
                                <w:szCs w:val="20"/>
                              </w:rPr>
                              <w:t xml:space="preserve">　大阪市</w:t>
                            </w:r>
                            <w:r>
                              <w:rPr>
                                <w:rFonts w:hint="eastAsia"/>
                                <w:sz w:val="20"/>
                                <w:szCs w:val="20"/>
                              </w:rPr>
                              <w:t>住之江</w:t>
                            </w:r>
                            <w:r w:rsidRPr="00222FDC">
                              <w:rPr>
                                <w:rFonts w:hint="eastAsia"/>
                                <w:sz w:val="20"/>
                                <w:szCs w:val="20"/>
                              </w:rPr>
                              <w:t>区</w:t>
                            </w:r>
                            <w:r>
                              <w:rPr>
                                <w:rFonts w:hint="eastAsia"/>
                                <w:sz w:val="20"/>
                                <w:szCs w:val="20"/>
                              </w:rPr>
                              <w:t>南港北１</w:t>
                            </w:r>
                            <w:r w:rsidRPr="00222FDC">
                              <w:rPr>
                                <w:rFonts w:hint="eastAsia"/>
                                <w:sz w:val="20"/>
                                <w:szCs w:val="20"/>
                              </w:rPr>
                              <w:t>丁目</w:t>
                            </w:r>
                            <w:r>
                              <w:rPr>
                                <w:rFonts w:hint="eastAsia"/>
                                <w:sz w:val="20"/>
                                <w:szCs w:val="20"/>
                              </w:rPr>
                              <w:t>14</w:t>
                            </w:r>
                            <w:r>
                              <w:rPr>
                                <w:rFonts w:hint="eastAsia"/>
                                <w:sz w:val="20"/>
                                <w:szCs w:val="20"/>
                              </w:rPr>
                              <w:t>番</w:t>
                            </w:r>
                            <w:r>
                              <w:rPr>
                                <w:rFonts w:hint="eastAsia"/>
                                <w:sz w:val="20"/>
                                <w:szCs w:val="20"/>
                              </w:rPr>
                              <w:t>16</w:t>
                            </w:r>
                            <w:r>
                              <w:rPr>
                                <w:rFonts w:hint="eastAsia"/>
                                <w:sz w:val="20"/>
                                <w:szCs w:val="20"/>
                              </w:rPr>
                              <w:t>号</w:t>
                            </w:r>
                            <w:r w:rsidRPr="00222FDC">
                              <w:rPr>
                                <w:rFonts w:hint="eastAsia"/>
                                <w:sz w:val="20"/>
                                <w:szCs w:val="20"/>
                              </w:rPr>
                              <w:t xml:space="preserve">　電話　</w:t>
                            </w:r>
                            <w:r w:rsidRPr="00222FDC">
                              <w:rPr>
                                <w:rFonts w:hint="eastAsia"/>
                                <w:sz w:val="20"/>
                                <w:szCs w:val="20"/>
                              </w:rPr>
                              <w:t>06</w:t>
                            </w:r>
                            <w:r w:rsidRPr="00222FDC">
                              <w:rPr>
                                <w:rFonts w:hint="eastAsia"/>
                                <w:sz w:val="20"/>
                                <w:szCs w:val="20"/>
                              </w:rPr>
                              <w:t>－</w:t>
                            </w:r>
                            <w:r w:rsidRPr="00222FDC">
                              <w:rPr>
                                <w:rFonts w:hint="eastAsia"/>
                                <w:sz w:val="20"/>
                                <w:szCs w:val="20"/>
                              </w:rPr>
                              <w:t>6941</w:t>
                            </w:r>
                            <w:r w:rsidRPr="00222FDC">
                              <w:rPr>
                                <w:rFonts w:hint="eastAsia"/>
                                <w:sz w:val="20"/>
                                <w:szCs w:val="20"/>
                              </w:rPr>
                              <w:t>－</w:t>
                            </w:r>
                            <w:r w:rsidRPr="00222FDC">
                              <w:rPr>
                                <w:rFonts w:hint="eastAsia"/>
                                <w:sz w:val="20"/>
                                <w:szCs w:val="20"/>
                              </w:rPr>
                              <w:t>0351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85F95" id="_x0000_t202" coordsize="21600,21600" o:spt="202" path="m,l,21600r21600,l21600,xe">
                <v:stroke joinstyle="miter"/>
                <v:path gradientshapeok="t" o:connecttype="rect"/>
              </v:shapetype>
              <v:shape id="テキスト ボックス 3" o:spid="_x0000_s1026" type="#_x0000_t202" alt="タイトル: 大阪府 - 説明: 環境農林水産部農政室整備課　令和３年　月&#10;〒559－8555　大阪市住之江区南港北１丁目14番16号　電話　06－6941－0351&#10;" style="position:absolute;left:0;text-align:left;margin-left:108pt;margin-top:0;width:40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" stroked="f">
                <v:fill opacity="0"/>
                <v:textbox inset="5.85pt,.7pt,5.85pt,.7pt">
                  <w:txbxContent>
                    <w:p w14:paraId="702133BF" w14:textId="47993DF9" w:rsidR="007A43A4" w:rsidRPr="00222FDC" w:rsidRDefault="007A43A4" w:rsidP="003A5C09">
                      <w:pPr>
                        <w:rPr>
                          <w:sz w:val="20"/>
                          <w:szCs w:val="20"/>
                        </w:rPr>
                      </w:pPr>
                      <w:r w:rsidRPr="00222FDC">
                        <w:rPr>
                          <w:rFonts w:hint="eastAsia"/>
                          <w:sz w:val="20"/>
                          <w:szCs w:val="20"/>
                        </w:rPr>
                        <w:t xml:space="preserve">環境農林水産部農政室整備課　</w:t>
                      </w:r>
                      <w:r w:rsidR="00A028D7" w:rsidRPr="00130BF1">
                        <w:rPr>
                          <w:rFonts w:hint="eastAsia"/>
                          <w:sz w:val="20"/>
                          <w:szCs w:val="20"/>
                        </w:rPr>
                        <w:t>令和</w:t>
                      </w:r>
                      <w:r w:rsidR="00130BF1">
                        <w:rPr>
                          <w:rFonts w:hint="eastAsia"/>
                          <w:sz w:val="20"/>
                          <w:szCs w:val="20"/>
                        </w:rPr>
                        <w:t>８</w:t>
                      </w:r>
                      <w:r w:rsidRPr="00130BF1">
                        <w:rPr>
                          <w:rFonts w:hint="eastAsia"/>
                          <w:sz w:val="20"/>
                          <w:szCs w:val="20"/>
                        </w:rPr>
                        <w:t>年</w:t>
                      </w:r>
                      <w:r w:rsidR="007B3F3F">
                        <w:rPr>
                          <w:rFonts w:hint="eastAsia"/>
                          <w:sz w:val="20"/>
                          <w:szCs w:val="20"/>
                        </w:rPr>
                        <w:t>３</w:t>
                      </w:r>
                      <w:r w:rsidRPr="00130BF1">
                        <w:rPr>
                          <w:rFonts w:hint="eastAsia"/>
                          <w:sz w:val="20"/>
                          <w:szCs w:val="20"/>
                        </w:rPr>
                        <w:t>月</w:t>
                      </w:r>
                    </w:p>
                    <w:p w14:paraId="44CB0DA3" w14:textId="77777777" w:rsidR="007A43A4" w:rsidRDefault="007A43A4" w:rsidP="003A5C09">
                      <w:r w:rsidRPr="00222FDC">
                        <w:rPr>
                          <w:rFonts w:hint="eastAsia"/>
                          <w:sz w:val="20"/>
                          <w:szCs w:val="20"/>
                        </w:rPr>
                        <w:t>〒</w:t>
                      </w:r>
                      <w:r>
                        <w:rPr>
                          <w:rFonts w:hint="eastAsia"/>
                          <w:sz w:val="20"/>
                          <w:szCs w:val="20"/>
                        </w:rPr>
                        <w:t>559</w:t>
                      </w:r>
                      <w:r w:rsidRPr="00222FDC">
                        <w:rPr>
                          <w:rFonts w:hint="eastAsia"/>
                          <w:sz w:val="20"/>
                          <w:szCs w:val="20"/>
                        </w:rPr>
                        <w:t>－</w:t>
                      </w:r>
                      <w:r>
                        <w:rPr>
                          <w:rFonts w:hint="eastAsia"/>
                          <w:sz w:val="20"/>
                          <w:szCs w:val="20"/>
                        </w:rPr>
                        <w:t>8555</w:t>
                      </w:r>
                      <w:r w:rsidRPr="00222FDC">
                        <w:rPr>
                          <w:rFonts w:hint="eastAsia"/>
                          <w:sz w:val="20"/>
                          <w:szCs w:val="20"/>
                        </w:rPr>
                        <w:t xml:space="preserve">　大阪市</w:t>
                      </w:r>
                      <w:r>
                        <w:rPr>
                          <w:rFonts w:hint="eastAsia"/>
                          <w:sz w:val="20"/>
                          <w:szCs w:val="20"/>
                        </w:rPr>
                        <w:t>住之江</w:t>
                      </w:r>
                      <w:r w:rsidRPr="00222FDC">
                        <w:rPr>
                          <w:rFonts w:hint="eastAsia"/>
                          <w:sz w:val="20"/>
                          <w:szCs w:val="20"/>
                        </w:rPr>
                        <w:t>区</w:t>
                      </w:r>
                      <w:r>
                        <w:rPr>
                          <w:rFonts w:hint="eastAsia"/>
                          <w:sz w:val="20"/>
                          <w:szCs w:val="20"/>
                        </w:rPr>
                        <w:t>南港北１</w:t>
                      </w:r>
                      <w:r w:rsidRPr="00222FDC">
                        <w:rPr>
                          <w:rFonts w:hint="eastAsia"/>
                          <w:sz w:val="20"/>
                          <w:szCs w:val="20"/>
                        </w:rPr>
                        <w:t>丁目</w:t>
                      </w:r>
                      <w:r>
                        <w:rPr>
                          <w:rFonts w:hint="eastAsia"/>
                          <w:sz w:val="20"/>
                          <w:szCs w:val="20"/>
                        </w:rPr>
                        <w:t>14</w:t>
                      </w:r>
                      <w:r>
                        <w:rPr>
                          <w:rFonts w:hint="eastAsia"/>
                          <w:sz w:val="20"/>
                          <w:szCs w:val="20"/>
                        </w:rPr>
                        <w:t>番</w:t>
                      </w:r>
                      <w:r>
                        <w:rPr>
                          <w:rFonts w:hint="eastAsia"/>
                          <w:sz w:val="20"/>
                          <w:szCs w:val="20"/>
                        </w:rPr>
                        <w:t>16</w:t>
                      </w:r>
                      <w:r>
                        <w:rPr>
                          <w:rFonts w:hint="eastAsia"/>
                          <w:sz w:val="20"/>
                          <w:szCs w:val="20"/>
                        </w:rPr>
                        <w:t>号</w:t>
                      </w:r>
                      <w:r w:rsidRPr="00222FDC">
                        <w:rPr>
                          <w:rFonts w:hint="eastAsia"/>
                          <w:sz w:val="20"/>
                          <w:szCs w:val="20"/>
                        </w:rPr>
                        <w:t xml:space="preserve">　電話　</w:t>
                      </w:r>
                      <w:r w:rsidRPr="00222FDC">
                        <w:rPr>
                          <w:rFonts w:hint="eastAsia"/>
                          <w:sz w:val="20"/>
                          <w:szCs w:val="20"/>
                        </w:rPr>
                        <w:t>06</w:t>
                      </w:r>
                      <w:r w:rsidRPr="00222FDC">
                        <w:rPr>
                          <w:rFonts w:hint="eastAsia"/>
                          <w:sz w:val="20"/>
                          <w:szCs w:val="20"/>
                        </w:rPr>
                        <w:t>－</w:t>
                      </w:r>
                      <w:r w:rsidRPr="00222FDC">
                        <w:rPr>
                          <w:rFonts w:hint="eastAsia"/>
                          <w:sz w:val="20"/>
                          <w:szCs w:val="20"/>
                        </w:rPr>
                        <w:t>6941</w:t>
                      </w:r>
                      <w:r w:rsidRPr="00222FDC">
                        <w:rPr>
                          <w:rFonts w:hint="eastAsia"/>
                          <w:sz w:val="20"/>
                          <w:szCs w:val="20"/>
                        </w:rPr>
                        <w:t>－</w:t>
                      </w:r>
                      <w:r w:rsidRPr="00222FDC">
                        <w:rPr>
                          <w:rFonts w:hint="eastAsia"/>
                          <w:sz w:val="20"/>
                          <w:szCs w:val="20"/>
                        </w:rPr>
                        <w:t>0351</w:t>
                      </w:r>
                    </w:p>
                  </w:txbxContent>
                </v:textbox>
              </v:shape>
            </w:pict>
          </mc:Fallback>
        </mc:AlternateContent>
      </w:r>
      <w:r>
        <w:rPr>
          <w:noProof/>
        </w:rPr>
        <w:drawing>
          <wp:inline distT="0" distB="0" distL="0" distR="0" wp14:anchorId="5AD59187" wp14:editId="6B5CCB4A">
            <wp:extent cx="504825" cy="3714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ポスター用たて型表示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solidFill>
                      <a:srgbClr val="000000"/>
                    </a:solidFill>
                    <a:ln>
                      <a:noFill/>
                    </a:ln>
                  </pic:spPr>
                </pic:pic>
              </a:graphicData>
            </a:graphic>
          </wp:inline>
        </w:drawing>
      </w:r>
      <w:r w:rsidRPr="003A5C09">
        <w:rPr>
          <w:rFonts w:ascii="ＭＳ Ｐ明朝" w:eastAsia="ＭＳ Ｐ明朝" w:hAnsi="ＭＳ Ｐ明朝" w:hint="eastAsia"/>
          <w:position w:val="16"/>
          <w:sz w:val="40"/>
          <w:szCs w:val="40"/>
        </w:rPr>
        <w:t>大阪府</w:t>
      </w:r>
    </w:p>
    <w:sectPr w:rsidR="003A5C09" w:rsidRPr="003A5C09" w:rsidSect="003A5C09">
      <w:footerReference w:type="default" r:id="rId13"/>
      <w:pgSz w:w="11906" w:h="16838" w:code="9"/>
      <w:pgMar w:top="1134" w:right="1134"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2CC8" w14:textId="77777777" w:rsidR="00C032D2" w:rsidRDefault="00C032D2" w:rsidP="00F97C37">
      <w:r>
        <w:separator/>
      </w:r>
    </w:p>
  </w:endnote>
  <w:endnote w:type="continuationSeparator" w:id="0">
    <w:p w14:paraId="53B20C1D" w14:textId="77777777" w:rsidR="00C032D2" w:rsidRDefault="00C032D2" w:rsidP="00F9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837799"/>
      <w:docPartObj>
        <w:docPartGallery w:val="Page Numbers (Bottom of Page)"/>
        <w:docPartUnique/>
      </w:docPartObj>
    </w:sdtPr>
    <w:sdtEndPr/>
    <w:sdtContent>
      <w:p w14:paraId="03609A0E" w14:textId="64DCE9C5" w:rsidR="007A43A4" w:rsidRDefault="007A43A4">
        <w:pPr>
          <w:pStyle w:val="a3"/>
          <w:jc w:val="center"/>
        </w:pPr>
        <w:r>
          <w:fldChar w:fldCharType="begin"/>
        </w:r>
        <w:r>
          <w:instrText>PAGE   \* MERGEFORMAT</w:instrText>
        </w:r>
        <w:r>
          <w:fldChar w:fldCharType="separate"/>
        </w:r>
        <w:r w:rsidR="00A028D7" w:rsidRPr="00A028D7">
          <w:rPr>
            <w:noProof/>
            <w:lang w:val="ja-JP"/>
          </w:rPr>
          <w:t>18</w:t>
        </w:r>
        <w:r>
          <w:fldChar w:fldCharType="end"/>
        </w:r>
      </w:p>
    </w:sdtContent>
  </w:sdt>
  <w:p w14:paraId="2C02ABD5" w14:textId="77777777" w:rsidR="007A43A4" w:rsidRDefault="007A43A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1345" w14:textId="77777777" w:rsidR="007A43A4" w:rsidRDefault="007A43A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A39F" w14:textId="77777777" w:rsidR="00C032D2" w:rsidRDefault="00C032D2" w:rsidP="00F97C37">
      <w:r>
        <w:separator/>
      </w:r>
    </w:p>
  </w:footnote>
  <w:footnote w:type="continuationSeparator" w:id="0">
    <w:p w14:paraId="48539EB8" w14:textId="77777777" w:rsidR="00C032D2" w:rsidRDefault="00C032D2" w:rsidP="00F9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99"/>
    <w:multiLevelType w:val="hybridMultilevel"/>
    <w:tmpl w:val="2C1A437C"/>
    <w:lvl w:ilvl="0" w:tplc="D47C2E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79A1EA6"/>
    <w:multiLevelType w:val="hybridMultilevel"/>
    <w:tmpl w:val="94D0813E"/>
    <w:lvl w:ilvl="0" w:tplc="75860E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275799B"/>
    <w:multiLevelType w:val="hybridMultilevel"/>
    <w:tmpl w:val="0E0426B0"/>
    <w:lvl w:ilvl="0" w:tplc="C1460B2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C2"/>
    <w:rsid w:val="00014767"/>
    <w:rsid w:val="000155A9"/>
    <w:rsid w:val="000166D8"/>
    <w:rsid w:val="00022C86"/>
    <w:rsid w:val="00023B06"/>
    <w:rsid w:val="00024B8A"/>
    <w:rsid w:val="00025E07"/>
    <w:rsid w:val="00045A74"/>
    <w:rsid w:val="0005097F"/>
    <w:rsid w:val="0005347E"/>
    <w:rsid w:val="000561C3"/>
    <w:rsid w:val="000565A5"/>
    <w:rsid w:val="000578E4"/>
    <w:rsid w:val="00057A64"/>
    <w:rsid w:val="000655D1"/>
    <w:rsid w:val="00070BEC"/>
    <w:rsid w:val="000851B2"/>
    <w:rsid w:val="00097EC5"/>
    <w:rsid w:val="000A5D9F"/>
    <w:rsid w:val="000B47FF"/>
    <w:rsid w:val="000B6173"/>
    <w:rsid w:val="000B61ED"/>
    <w:rsid w:val="000E0393"/>
    <w:rsid w:val="000E3153"/>
    <w:rsid w:val="000E3E8C"/>
    <w:rsid w:val="000F2D63"/>
    <w:rsid w:val="000F2DA2"/>
    <w:rsid w:val="001217F4"/>
    <w:rsid w:val="00130BF1"/>
    <w:rsid w:val="00140D80"/>
    <w:rsid w:val="00150DED"/>
    <w:rsid w:val="00153DC3"/>
    <w:rsid w:val="00157E8E"/>
    <w:rsid w:val="00176431"/>
    <w:rsid w:val="00176F63"/>
    <w:rsid w:val="00177A23"/>
    <w:rsid w:val="001809B7"/>
    <w:rsid w:val="001812D9"/>
    <w:rsid w:val="00196E5C"/>
    <w:rsid w:val="00197B21"/>
    <w:rsid w:val="001B2C79"/>
    <w:rsid w:val="001B2DDB"/>
    <w:rsid w:val="001C1D03"/>
    <w:rsid w:val="001D76E4"/>
    <w:rsid w:val="001E700A"/>
    <w:rsid w:val="001F0619"/>
    <w:rsid w:val="001F3EA2"/>
    <w:rsid w:val="0020125D"/>
    <w:rsid w:val="0020554E"/>
    <w:rsid w:val="00207D26"/>
    <w:rsid w:val="00211785"/>
    <w:rsid w:val="00224990"/>
    <w:rsid w:val="00246B88"/>
    <w:rsid w:val="00252524"/>
    <w:rsid w:val="00254CEE"/>
    <w:rsid w:val="00281323"/>
    <w:rsid w:val="002947DA"/>
    <w:rsid w:val="002A3477"/>
    <w:rsid w:val="002A5826"/>
    <w:rsid w:val="002A7110"/>
    <w:rsid w:val="002B1BCE"/>
    <w:rsid w:val="002B6D2A"/>
    <w:rsid w:val="002C3391"/>
    <w:rsid w:val="002D44F3"/>
    <w:rsid w:val="002E42B2"/>
    <w:rsid w:val="002F5014"/>
    <w:rsid w:val="00302D5B"/>
    <w:rsid w:val="003116F0"/>
    <w:rsid w:val="00311CC7"/>
    <w:rsid w:val="0032192A"/>
    <w:rsid w:val="00324C53"/>
    <w:rsid w:val="003320F6"/>
    <w:rsid w:val="00342998"/>
    <w:rsid w:val="00347A70"/>
    <w:rsid w:val="00360C7D"/>
    <w:rsid w:val="003619D4"/>
    <w:rsid w:val="00382091"/>
    <w:rsid w:val="00387BC0"/>
    <w:rsid w:val="00392B0A"/>
    <w:rsid w:val="0039470A"/>
    <w:rsid w:val="0039537D"/>
    <w:rsid w:val="003A18AF"/>
    <w:rsid w:val="003A24FF"/>
    <w:rsid w:val="003A44AD"/>
    <w:rsid w:val="003A5C09"/>
    <w:rsid w:val="003C13E3"/>
    <w:rsid w:val="003D1ABB"/>
    <w:rsid w:val="003D1B55"/>
    <w:rsid w:val="003D6651"/>
    <w:rsid w:val="003E3402"/>
    <w:rsid w:val="003F1358"/>
    <w:rsid w:val="00405F71"/>
    <w:rsid w:val="0041113D"/>
    <w:rsid w:val="004137FE"/>
    <w:rsid w:val="00433201"/>
    <w:rsid w:val="00450930"/>
    <w:rsid w:val="004525E0"/>
    <w:rsid w:val="00455D93"/>
    <w:rsid w:val="00463228"/>
    <w:rsid w:val="00466019"/>
    <w:rsid w:val="004737E1"/>
    <w:rsid w:val="0049059A"/>
    <w:rsid w:val="004B1A4A"/>
    <w:rsid w:val="004B6917"/>
    <w:rsid w:val="004B7A9B"/>
    <w:rsid w:val="004D4255"/>
    <w:rsid w:val="004E4AEC"/>
    <w:rsid w:val="004F0E30"/>
    <w:rsid w:val="004F4868"/>
    <w:rsid w:val="0051091A"/>
    <w:rsid w:val="00515467"/>
    <w:rsid w:val="005155A9"/>
    <w:rsid w:val="0052364A"/>
    <w:rsid w:val="0053061D"/>
    <w:rsid w:val="005331BA"/>
    <w:rsid w:val="00535A96"/>
    <w:rsid w:val="00545A1B"/>
    <w:rsid w:val="005578B2"/>
    <w:rsid w:val="00564546"/>
    <w:rsid w:val="0056707F"/>
    <w:rsid w:val="00576D81"/>
    <w:rsid w:val="005813C4"/>
    <w:rsid w:val="00586AA4"/>
    <w:rsid w:val="005A6DF7"/>
    <w:rsid w:val="005B1D41"/>
    <w:rsid w:val="005B3F3A"/>
    <w:rsid w:val="005C094A"/>
    <w:rsid w:val="005D3D27"/>
    <w:rsid w:val="005D6EE3"/>
    <w:rsid w:val="00602628"/>
    <w:rsid w:val="00603E61"/>
    <w:rsid w:val="0060543E"/>
    <w:rsid w:val="0061362B"/>
    <w:rsid w:val="00621006"/>
    <w:rsid w:val="00624899"/>
    <w:rsid w:val="006250F5"/>
    <w:rsid w:val="006308C7"/>
    <w:rsid w:val="00634953"/>
    <w:rsid w:val="00637408"/>
    <w:rsid w:val="00637436"/>
    <w:rsid w:val="006409EA"/>
    <w:rsid w:val="00641BFE"/>
    <w:rsid w:val="006429FF"/>
    <w:rsid w:val="006465D2"/>
    <w:rsid w:val="006662D2"/>
    <w:rsid w:val="00677EC2"/>
    <w:rsid w:val="006912A6"/>
    <w:rsid w:val="00691DA4"/>
    <w:rsid w:val="00693474"/>
    <w:rsid w:val="006A0E10"/>
    <w:rsid w:val="006A2729"/>
    <w:rsid w:val="006A2D0C"/>
    <w:rsid w:val="006A7A83"/>
    <w:rsid w:val="006B0DB5"/>
    <w:rsid w:val="006B0EC9"/>
    <w:rsid w:val="006B3D59"/>
    <w:rsid w:val="006E1482"/>
    <w:rsid w:val="006F30CB"/>
    <w:rsid w:val="0070461C"/>
    <w:rsid w:val="007053FC"/>
    <w:rsid w:val="00706286"/>
    <w:rsid w:val="00707196"/>
    <w:rsid w:val="00707FC6"/>
    <w:rsid w:val="00721C7F"/>
    <w:rsid w:val="00723DBD"/>
    <w:rsid w:val="007418FD"/>
    <w:rsid w:val="007429C9"/>
    <w:rsid w:val="0075242F"/>
    <w:rsid w:val="00760BE6"/>
    <w:rsid w:val="007820FE"/>
    <w:rsid w:val="007927CD"/>
    <w:rsid w:val="0079462A"/>
    <w:rsid w:val="007A43A4"/>
    <w:rsid w:val="007A5834"/>
    <w:rsid w:val="007B37E9"/>
    <w:rsid w:val="007B3F3F"/>
    <w:rsid w:val="007C469E"/>
    <w:rsid w:val="007E1123"/>
    <w:rsid w:val="007E1579"/>
    <w:rsid w:val="007E626E"/>
    <w:rsid w:val="007E708E"/>
    <w:rsid w:val="007F5A76"/>
    <w:rsid w:val="008056D3"/>
    <w:rsid w:val="00805A5E"/>
    <w:rsid w:val="0083544D"/>
    <w:rsid w:val="008519B3"/>
    <w:rsid w:val="00853378"/>
    <w:rsid w:val="008674E5"/>
    <w:rsid w:val="00870BBD"/>
    <w:rsid w:val="008770D5"/>
    <w:rsid w:val="00887A7D"/>
    <w:rsid w:val="00891033"/>
    <w:rsid w:val="00894C08"/>
    <w:rsid w:val="00896BC4"/>
    <w:rsid w:val="008B246A"/>
    <w:rsid w:val="008B3757"/>
    <w:rsid w:val="008B5CDA"/>
    <w:rsid w:val="008C18B9"/>
    <w:rsid w:val="008C5B85"/>
    <w:rsid w:val="008D628E"/>
    <w:rsid w:val="008E3154"/>
    <w:rsid w:val="008E6E6C"/>
    <w:rsid w:val="008F29E1"/>
    <w:rsid w:val="00915190"/>
    <w:rsid w:val="009250CC"/>
    <w:rsid w:val="00925A52"/>
    <w:rsid w:val="009322EB"/>
    <w:rsid w:val="00934913"/>
    <w:rsid w:val="00956F53"/>
    <w:rsid w:val="0098656D"/>
    <w:rsid w:val="0098685E"/>
    <w:rsid w:val="00994D21"/>
    <w:rsid w:val="009978DA"/>
    <w:rsid w:val="009A6A15"/>
    <w:rsid w:val="009B55E0"/>
    <w:rsid w:val="009B6594"/>
    <w:rsid w:val="009D0E0D"/>
    <w:rsid w:val="009D6BAB"/>
    <w:rsid w:val="009F10F2"/>
    <w:rsid w:val="00A0154F"/>
    <w:rsid w:val="00A028D7"/>
    <w:rsid w:val="00A210C4"/>
    <w:rsid w:val="00A31FE2"/>
    <w:rsid w:val="00A35080"/>
    <w:rsid w:val="00A361CF"/>
    <w:rsid w:val="00A37C1F"/>
    <w:rsid w:val="00A44436"/>
    <w:rsid w:val="00A554A8"/>
    <w:rsid w:val="00A565FF"/>
    <w:rsid w:val="00A63D73"/>
    <w:rsid w:val="00A70F64"/>
    <w:rsid w:val="00A91A30"/>
    <w:rsid w:val="00AA55F3"/>
    <w:rsid w:val="00AC194B"/>
    <w:rsid w:val="00AC517E"/>
    <w:rsid w:val="00AE3EBA"/>
    <w:rsid w:val="00B018DA"/>
    <w:rsid w:val="00B1084F"/>
    <w:rsid w:val="00B138C2"/>
    <w:rsid w:val="00B14385"/>
    <w:rsid w:val="00B17CDD"/>
    <w:rsid w:val="00B204BC"/>
    <w:rsid w:val="00B30E0A"/>
    <w:rsid w:val="00B3436B"/>
    <w:rsid w:val="00B438D1"/>
    <w:rsid w:val="00B462E3"/>
    <w:rsid w:val="00B52E33"/>
    <w:rsid w:val="00B5316A"/>
    <w:rsid w:val="00B54990"/>
    <w:rsid w:val="00B701A6"/>
    <w:rsid w:val="00B72A70"/>
    <w:rsid w:val="00B81442"/>
    <w:rsid w:val="00B91D08"/>
    <w:rsid w:val="00B941E3"/>
    <w:rsid w:val="00B94A1F"/>
    <w:rsid w:val="00BA210B"/>
    <w:rsid w:val="00BA5C62"/>
    <w:rsid w:val="00BB0FBB"/>
    <w:rsid w:val="00BB18AA"/>
    <w:rsid w:val="00BB1BA1"/>
    <w:rsid w:val="00BD58A4"/>
    <w:rsid w:val="00BE0D38"/>
    <w:rsid w:val="00BE50CD"/>
    <w:rsid w:val="00BE6AB6"/>
    <w:rsid w:val="00BF085F"/>
    <w:rsid w:val="00C032D2"/>
    <w:rsid w:val="00C06363"/>
    <w:rsid w:val="00C10D2C"/>
    <w:rsid w:val="00C36763"/>
    <w:rsid w:val="00C45BA1"/>
    <w:rsid w:val="00C46E46"/>
    <w:rsid w:val="00C47782"/>
    <w:rsid w:val="00C606A3"/>
    <w:rsid w:val="00C663C2"/>
    <w:rsid w:val="00CC0EA2"/>
    <w:rsid w:val="00CC179F"/>
    <w:rsid w:val="00CC1AF0"/>
    <w:rsid w:val="00CC2420"/>
    <w:rsid w:val="00CC35A4"/>
    <w:rsid w:val="00CD568F"/>
    <w:rsid w:val="00CE66AC"/>
    <w:rsid w:val="00CE6FAF"/>
    <w:rsid w:val="00CF311E"/>
    <w:rsid w:val="00CF4AB7"/>
    <w:rsid w:val="00D03873"/>
    <w:rsid w:val="00D05579"/>
    <w:rsid w:val="00D5504E"/>
    <w:rsid w:val="00D56AF8"/>
    <w:rsid w:val="00D738C5"/>
    <w:rsid w:val="00D775CD"/>
    <w:rsid w:val="00D84366"/>
    <w:rsid w:val="00D867A0"/>
    <w:rsid w:val="00D95DC1"/>
    <w:rsid w:val="00DA083F"/>
    <w:rsid w:val="00DA12D1"/>
    <w:rsid w:val="00DC1241"/>
    <w:rsid w:val="00DC5D7F"/>
    <w:rsid w:val="00DF45E2"/>
    <w:rsid w:val="00E0340C"/>
    <w:rsid w:val="00E21215"/>
    <w:rsid w:val="00E27FA5"/>
    <w:rsid w:val="00E4125D"/>
    <w:rsid w:val="00E41757"/>
    <w:rsid w:val="00E4187C"/>
    <w:rsid w:val="00E440CF"/>
    <w:rsid w:val="00E5231F"/>
    <w:rsid w:val="00E71B80"/>
    <w:rsid w:val="00E722BD"/>
    <w:rsid w:val="00E73D2D"/>
    <w:rsid w:val="00E82731"/>
    <w:rsid w:val="00E94249"/>
    <w:rsid w:val="00EB06FC"/>
    <w:rsid w:val="00EB5FF2"/>
    <w:rsid w:val="00EB6268"/>
    <w:rsid w:val="00EC0ED3"/>
    <w:rsid w:val="00EF5A49"/>
    <w:rsid w:val="00F11705"/>
    <w:rsid w:val="00F25739"/>
    <w:rsid w:val="00F369EA"/>
    <w:rsid w:val="00F63F8B"/>
    <w:rsid w:val="00F8170D"/>
    <w:rsid w:val="00F81D31"/>
    <w:rsid w:val="00F81F47"/>
    <w:rsid w:val="00F97C37"/>
    <w:rsid w:val="00FA4491"/>
    <w:rsid w:val="00FA7081"/>
    <w:rsid w:val="00FC1E94"/>
    <w:rsid w:val="00FD321B"/>
    <w:rsid w:val="00FD39E4"/>
    <w:rsid w:val="00FD459E"/>
    <w:rsid w:val="00FD63B2"/>
    <w:rsid w:val="00FD69F4"/>
    <w:rsid w:val="00FD7833"/>
    <w:rsid w:val="00FE3CA7"/>
    <w:rsid w:val="00FF5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476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E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7EC2"/>
    <w:pPr>
      <w:tabs>
        <w:tab w:val="center" w:pos="4252"/>
        <w:tab w:val="right" w:pos="8504"/>
      </w:tabs>
      <w:snapToGrid w:val="0"/>
    </w:pPr>
  </w:style>
  <w:style w:type="character" w:customStyle="1" w:styleId="a4">
    <w:name w:val="フッター (文字)"/>
    <w:basedOn w:val="a0"/>
    <w:link w:val="a3"/>
    <w:uiPriority w:val="99"/>
    <w:rsid w:val="00677EC2"/>
    <w:rPr>
      <w:rFonts w:ascii="Century" w:eastAsia="ＭＳ 明朝" w:hAnsi="Century" w:cs="Times New Roman"/>
      <w:szCs w:val="24"/>
    </w:rPr>
  </w:style>
  <w:style w:type="paragraph" w:styleId="a5">
    <w:name w:val="Balloon Text"/>
    <w:basedOn w:val="a"/>
    <w:link w:val="a6"/>
    <w:semiHidden/>
    <w:unhideWhenUsed/>
    <w:rsid w:val="00677EC2"/>
    <w:rPr>
      <w:rFonts w:ascii="Arial" w:eastAsia="ＭＳ ゴシック" w:hAnsi="Arial"/>
      <w:sz w:val="18"/>
      <w:szCs w:val="18"/>
    </w:rPr>
  </w:style>
  <w:style w:type="character" w:customStyle="1" w:styleId="a6">
    <w:name w:val="吹き出し (文字)"/>
    <w:basedOn w:val="a0"/>
    <w:link w:val="a5"/>
    <w:semiHidden/>
    <w:rsid w:val="00677EC2"/>
    <w:rPr>
      <w:rFonts w:ascii="Arial" w:eastAsia="ＭＳ ゴシック" w:hAnsi="Arial" w:cs="Times New Roman"/>
      <w:sz w:val="18"/>
      <w:szCs w:val="18"/>
    </w:rPr>
  </w:style>
  <w:style w:type="table" w:styleId="a7">
    <w:name w:val="Table Grid"/>
    <w:basedOn w:val="a1"/>
    <w:rsid w:val="00677EC2"/>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97C37"/>
    <w:pPr>
      <w:tabs>
        <w:tab w:val="center" w:pos="4252"/>
        <w:tab w:val="right" w:pos="8504"/>
      </w:tabs>
      <w:snapToGrid w:val="0"/>
    </w:pPr>
  </w:style>
  <w:style w:type="character" w:customStyle="1" w:styleId="a9">
    <w:name w:val="ヘッダー (文字)"/>
    <w:basedOn w:val="a0"/>
    <w:link w:val="a8"/>
    <w:uiPriority w:val="99"/>
    <w:rsid w:val="00F97C37"/>
    <w:rPr>
      <w:rFonts w:ascii="Century" w:eastAsia="ＭＳ 明朝" w:hAnsi="Century" w:cs="Times New Roman"/>
      <w:szCs w:val="24"/>
    </w:rPr>
  </w:style>
  <w:style w:type="paragraph" w:styleId="aa">
    <w:name w:val="List Paragraph"/>
    <w:basedOn w:val="a"/>
    <w:uiPriority w:val="34"/>
    <w:qFormat/>
    <w:rsid w:val="00A565FF"/>
    <w:pPr>
      <w:ind w:leftChars="400" w:left="840"/>
    </w:pPr>
  </w:style>
  <w:style w:type="character" w:styleId="ab">
    <w:name w:val="annotation reference"/>
    <w:basedOn w:val="a0"/>
    <w:uiPriority w:val="99"/>
    <w:semiHidden/>
    <w:unhideWhenUsed/>
    <w:rsid w:val="00382091"/>
    <w:rPr>
      <w:sz w:val="18"/>
      <w:szCs w:val="18"/>
    </w:rPr>
  </w:style>
  <w:style w:type="paragraph" w:styleId="ac">
    <w:name w:val="annotation text"/>
    <w:basedOn w:val="a"/>
    <w:link w:val="ad"/>
    <w:uiPriority w:val="99"/>
    <w:semiHidden/>
    <w:unhideWhenUsed/>
    <w:rsid w:val="00382091"/>
    <w:pPr>
      <w:jc w:val="left"/>
    </w:pPr>
  </w:style>
  <w:style w:type="character" w:customStyle="1" w:styleId="ad">
    <w:name w:val="コメント文字列 (文字)"/>
    <w:basedOn w:val="a0"/>
    <w:link w:val="ac"/>
    <w:uiPriority w:val="99"/>
    <w:semiHidden/>
    <w:rsid w:val="00382091"/>
    <w:rPr>
      <w:rFonts w:ascii="Century" w:eastAsia="ＭＳ 明朝" w:hAnsi="Century" w:cs="Times New Roman"/>
      <w:szCs w:val="24"/>
    </w:rPr>
  </w:style>
  <w:style w:type="paragraph" w:styleId="ae">
    <w:name w:val="annotation subject"/>
    <w:basedOn w:val="ac"/>
    <w:next w:val="ac"/>
    <w:link w:val="af"/>
    <w:uiPriority w:val="99"/>
    <w:semiHidden/>
    <w:unhideWhenUsed/>
    <w:rsid w:val="00382091"/>
    <w:rPr>
      <w:b/>
      <w:bCs/>
    </w:rPr>
  </w:style>
  <w:style w:type="character" w:customStyle="1" w:styleId="af">
    <w:name w:val="コメント内容 (文字)"/>
    <w:basedOn w:val="ad"/>
    <w:link w:val="ae"/>
    <w:uiPriority w:val="99"/>
    <w:semiHidden/>
    <w:rsid w:val="00382091"/>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7567-1AA8-4426-B052-77D62AB9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3544</Words>
  <Characters>20201</Characters>
  <Application>Microsoft Office Word</Application>
  <DocSecurity>0</DocSecurity>
  <Lines>168</Lines>
  <Paragraphs>47</Paragraphs>
  <ScaleCrop>false</ScaleCrop>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2026-02-25T02:09:00Z</dcterms:created>
  <dcterms:modified xsi:type="dcterms:W3CDTF">2026-02-25T02:09:00Z</dcterms:modified>
</cp:coreProperties>
</file>