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8F" w:rsidRDefault="00FD1A8F" w:rsidP="002F7290">
      <w:pPr>
        <w:pStyle w:val="1"/>
      </w:pPr>
      <w:bookmarkStart w:id="0" w:name="_GoBack"/>
      <w:bookmarkEnd w:id="0"/>
      <w:r>
        <w:rPr>
          <w:rFonts w:hint="eastAsia"/>
        </w:rPr>
        <w:t>国民経済計算体系</w:t>
      </w:r>
      <w:r w:rsidR="00767370">
        <w:rPr>
          <w:rFonts w:hint="eastAsia"/>
        </w:rPr>
        <w:t>(</w:t>
      </w:r>
      <w:r w:rsidR="00767370">
        <w:t>SNA</w:t>
      </w:r>
      <w:r w:rsidR="00767370">
        <w:rPr>
          <w:rFonts w:ascii="ＭＳ Ｐゴシック" w:eastAsia="ＭＳ Ｐゴシック" w:hAnsi="ＭＳ Ｐゴシック"/>
        </w:rPr>
        <w:t>)</w:t>
      </w:r>
      <w:r>
        <w:rPr>
          <w:rFonts w:hint="eastAsia"/>
        </w:rPr>
        <w:t>への対応</w:t>
      </w:r>
    </w:p>
    <w:p w:rsidR="00FD1A8F" w:rsidRPr="00F83F6A" w:rsidRDefault="00FD1A8F" w:rsidP="00EF19A4">
      <w:pPr>
        <w:rPr>
          <w:rFonts w:ascii="ＭＳ ゴシック" w:eastAsia="ＭＳ ゴシック"/>
          <w:b/>
          <w:bCs/>
          <w:sz w:val="24"/>
        </w:rPr>
      </w:pPr>
    </w:p>
    <w:p w:rsidR="00FD1A8F" w:rsidRPr="00A0572B" w:rsidRDefault="00FD1A8F" w:rsidP="00FB3E6E">
      <w:pPr>
        <w:pStyle w:val="2"/>
      </w:pPr>
      <w:r w:rsidRPr="00A0572B">
        <w:rPr>
          <w:rFonts w:hint="eastAsia"/>
        </w:rPr>
        <w:t xml:space="preserve">　国及び大阪府における推計の沿革</w:t>
      </w:r>
      <w:r w:rsidR="00025398">
        <w:rPr>
          <w:rFonts w:hint="eastAsia"/>
        </w:rPr>
        <w:t>、</w:t>
      </w:r>
      <w:r w:rsidR="00767370">
        <w:rPr>
          <w:rFonts w:hint="eastAsia"/>
        </w:rPr>
        <w:t>SNA</w:t>
      </w:r>
      <w:r w:rsidRPr="00A0572B">
        <w:rPr>
          <w:rFonts w:hint="eastAsia"/>
        </w:rPr>
        <w:t>への対応</w:t>
      </w:r>
    </w:p>
    <w:p w:rsidR="004E740F" w:rsidRDefault="00FD1A8F" w:rsidP="001D2269">
      <w:pPr>
        <w:ind w:leftChars="100" w:left="210" w:firstLineChars="100" w:firstLine="210"/>
        <w:rPr>
          <w:rFonts w:ascii="ＭＳ 明朝" w:hAnsi="ＭＳ 明朝"/>
        </w:rPr>
      </w:pPr>
      <w:r w:rsidRPr="0040195F">
        <w:rPr>
          <w:rFonts w:ascii="ＭＳ 明朝" w:hint="eastAsia"/>
        </w:rPr>
        <w:t>国民所得統計は、</w:t>
      </w:r>
      <w:r w:rsidRPr="0040195F">
        <w:rPr>
          <w:rFonts w:ascii="ＭＳ 明朝" w:hAnsi="ＭＳ 明朝" w:hint="eastAsia"/>
        </w:rPr>
        <w:t>内閣統計局</w:t>
      </w:r>
      <w:r w:rsidR="001D2269">
        <w:rPr>
          <w:rFonts w:ascii="ＭＳ 明朝" w:hAnsi="ＭＳ 明朝" w:hint="eastAsia"/>
        </w:rPr>
        <w:t>(</w:t>
      </w:r>
      <w:r w:rsidRPr="0040195F">
        <w:rPr>
          <w:rFonts w:ascii="ＭＳ 明朝" w:hAnsi="ＭＳ 明朝" w:hint="eastAsia"/>
        </w:rPr>
        <w:t>現総務省</w:t>
      </w:r>
      <w:r w:rsidR="001D2269">
        <w:rPr>
          <w:rFonts w:ascii="ＭＳ 明朝" w:hAnsi="ＭＳ 明朝" w:hint="eastAsia"/>
        </w:rPr>
        <w:t>)</w:t>
      </w:r>
      <w:r w:rsidRPr="0040195F">
        <w:rPr>
          <w:rFonts w:ascii="ＭＳ 明朝" w:hAnsi="ＭＳ 明朝" w:hint="eastAsia"/>
        </w:rPr>
        <w:t>が</w:t>
      </w:r>
      <w:r w:rsidR="001D2269">
        <w:rPr>
          <w:rFonts w:ascii="ＭＳ 明朝" w:hAnsi="ＭＳ 明朝" w:hint="eastAsia"/>
        </w:rPr>
        <w:t>昭和３(</w:t>
      </w:r>
      <w:r w:rsidRPr="0040195F">
        <w:rPr>
          <w:rFonts w:ascii="ＭＳ 明朝" w:hAnsi="ＭＳ 明朝" w:hint="eastAsia"/>
        </w:rPr>
        <w:t>1928</w:t>
      </w:r>
      <w:r w:rsidR="001D2269">
        <w:rPr>
          <w:rFonts w:ascii="ＭＳ 明朝" w:hint="eastAsia"/>
        </w:rPr>
        <w:t>)</w:t>
      </w:r>
      <w:r w:rsidRPr="0040195F">
        <w:rPr>
          <w:rFonts w:ascii="ＭＳ 明朝" w:hint="eastAsia"/>
        </w:rPr>
        <w:t>年に</w:t>
      </w:r>
      <w:r w:rsidR="004E740F">
        <w:rPr>
          <w:rFonts w:ascii="ＭＳ 明朝" w:hint="eastAsia"/>
        </w:rPr>
        <w:t>まとめた</w:t>
      </w:r>
      <w:r w:rsidRPr="0040195F">
        <w:rPr>
          <w:rFonts w:ascii="ＭＳ 明朝" w:hint="eastAsia"/>
        </w:rPr>
        <w:t>「大正</w:t>
      </w:r>
      <w:r w:rsidRPr="0040195F">
        <w:rPr>
          <w:rFonts w:ascii="ＭＳ 明朝" w:hAnsi="ＭＳ 明朝" w:hint="eastAsia"/>
        </w:rPr>
        <w:t>14</w:t>
      </w:r>
      <w:r w:rsidRPr="0040195F">
        <w:rPr>
          <w:rFonts w:ascii="ＭＳ 明朝" w:hint="eastAsia"/>
        </w:rPr>
        <w:t>年における国民所得」が</w:t>
      </w:r>
      <w:r w:rsidRPr="0040195F">
        <w:rPr>
          <w:rFonts w:ascii="ＭＳ 明朝" w:hAnsi="ＭＳ 明朝" w:hint="eastAsia"/>
        </w:rPr>
        <w:t>最初である。</w:t>
      </w:r>
    </w:p>
    <w:p w:rsidR="00FD1A8F" w:rsidRPr="0040195F" w:rsidRDefault="00025398" w:rsidP="001D2269">
      <w:pPr>
        <w:ind w:leftChars="100" w:left="210" w:firstLineChars="100" w:firstLine="210"/>
        <w:rPr>
          <w:rFonts w:ascii="ＭＳ 明朝" w:hAnsi="ＭＳ 明朝"/>
        </w:rPr>
      </w:pPr>
      <w:r>
        <w:rPr>
          <w:rFonts w:ascii="ＭＳ 明朝" w:hAnsi="ＭＳ 明朝" w:hint="eastAsia"/>
        </w:rPr>
        <w:t>以降</w:t>
      </w:r>
      <w:r w:rsidR="001D2269">
        <w:rPr>
          <w:rFonts w:ascii="ＭＳ 明朝" w:hAnsi="ＭＳ 明朝" w:hint="eastAsia"/>
        </w:rPr>
        <w:t>、</w:t>
      </w:r>
      <w:r w:rsidR="004E740F" w:rsidRPr="0040195F">
        <w:rPr>
          <w:rFonts w:ascii="ＭＳ 明朝" w:hAnsi="ＭＳ 明朝" w:hint="eastAsia"/>
        </w:rPr>
        <w:t>国民所得の推計が</w:t>
      </w:r>
      <w:r w:rsidR="004E740F">
        <w:rPr>
          <w:rFonts w:ascii="ＭＳ 明朝" w:hAnsi="ＭＳ 明朝" w:hint="eastAsia"/>
        </w:rPr>
        <w:t>いく</w:t>
      </w:r>
      <w:r w:rsidR="004E740F" w:rsidRPr="0040195F">
        <w:rPr>
          <w:rFonts w:ascii="ＭＳ 明朝" w:hAnsi="ＭＳ 明朝" w:hint="eastAsia"/>
        </w:rPr>
        <w:t>つか</w:t>
      </w:r>
      <w:r w:rsidR="00FD1A8F" w:rsidRPr="0040195F">
        <w:rPr>
          <w:rFonts w:ascii="ＭＳ 明朝" w:hAnsi="ＭＳ 明朝" w:hint="eastAsia"/>
        </w:rPr>
        <w:t>行われ</w:t>
      </w:r>
      <w:r w:rsidR="004E740F">
        <w:rPr>
          <w:rFonts w:ascii="ＭＳ 明朝" w:hAnsi="ＭＳ 明朝" w:hint="eastAsia"/>
        </w:rPr>
        <w:t>たが、</w:t>
      </w:r>
      <w:r w:rsidR="001D2269">
        <w:rPr>
          <w:rFonts w:ascii="ＭＳ 明朝" w:hAnsi="ＭＳ 明朝" w:hint="eastAsia"/>
        </w:rPr>
        <w:t>戦後</w:t>
      </w:r>
      <w:r w:rsidR="00FD1A8F" w:rsidRPr="0040195F">
        <w:rPr>
          <w:rFonts w:ascii="ＭＳ 明朝" w:hAnsi="ＭＳ 明朝" w:hint="eastAsia"/>
        </w:rPr>
        <w:t>、国民所得の総額に重点を置く推計から経済の構造的循環をとらえる国民所得勘定へと発展し、</w:t>
      </w:r>
      <w:r w:rsidR="001D2269" w:rsidRPr="0040195F">
        <w:rPr>
          <w:rFonts w:ascii="ＭＳ 明朝" w:hAnsi="ＭＳ 明朝" w:hint="eastAsia"/>
        </w:rPr>
        <w:t>昭和28</w:t>
      </w:r>
      <w:r w:rsidR="001D2269">
        <w:rPr>
          <w:rFonts w:ascii="ＭＳ 明朝" w:hAnsi="ＭＳ 明朝"/>
        </w:rPr>
        <w:t>(</w:t>
      </w:r>
      <w:r w:rsidR="00FD1A8F" w:rsidRPr="0040195F">
        <w:rPr>
          <w:rFonts w:ascii="ＭＳ 明朝" w:hAnsi="ＭＳ 明朝" w:hint="eastAsia"/>
        </w:rPr>
        <w:t>1953</w:t>
      </w:r>
      <w:r w:rsidR="001D2269">
        <w:rPr>
          <w:rFonts w:ascii="ＭＳ 明朝" w:hAnsi="ＭＳ 明朝"/>
        </w:rPr>
        <w:t>)</w:t>
      </w:r>
      <w:r w:rsidR="00FD1A8F" w:rsidRPr="0040195F">
        <w:rPr>
          <w:rFonts w:ascii="ＭＳ 明朝" w:hAnsi="ＭＳ 明朝" w:hint="eastAsia"/>
        </w:rPr>
        <w:t>年に「昭和26年国民所得報告」として閣議報告されて以来</w:t>
      </w:r>
      <w:r w:rsidR="006A2158">
        <w:rPr>
          <w:rFonts w:ascii="ＭＳ 明朝" w:hAnsi="ＭＳ 明朝" w:hint="eastAsia"/>
        </w:rPr>
        <w:t>毎年</w:t>
      </w:r>
      <w:r w:rsidR="00FD1A8F" w:rsidRPr="0040195F">
        <w:rPr>
          <w:rFonts w:ascii="ＭＳ 明朝" w:hAnsi="ＭＳ 明朝" w:hint="eastAsia"/>
        </w:rPr>
        <w:t>、政府による推計及び公表が行われている。</w:t>
      </w:r>
    </w:p>
    <w:p w:rsidR="00FD1A8F" w:rsidRPr="00744726" w:rsidRDefault="00FD1A8F" w:rsidP="001D2269">
      <w:pPr>
        <w:ind w:leftChars="100" w:left="210" w:firstLineChars="100" w:firstLine="210"/>
        <w:rPr>
          <w:rFonts w:ascii="ＭＳ 明朝"/>
        </w:rPr>
      </w:pPr>
      <w:r w:rsidRPr="0040195F">
        <w:rPr>
          <w:rFonts w:ascii="ＭＳ 明朝" w:hAnsi="ＭＳ 明朝" w:hint="eastAsia"/>
        </w:rPr>
        <w:t>一国の経済状態についての記録として、国民所得統計は</w:t>
      </w:r>
      <w:r w:rsidR="006A2158">
        <w:rPr>
          <w:rFonts w:ascii="ＭＳ 明朝" w:hAnsi="ＭＳ 明朝" w:hint="eastAsia"/>
        </w:rPr>
        <w:t>いく度</w:t>
      </w:r>
      <w:r w:rsidRPr="0040195F">
        <w:rPr>
          <w:rFonts w:ascii="ＭＳ 明朝" w:hAnsi="ＭＳ 明朝" w:hint="eastAsia"/>
        </w:rPr>
        <w:t>かの</w:t>
      </w:r>
      <w:r w:rsidR="00767370">
        <w:rPr>
          <w:rFonts w:ascii="ＭＳ 明朝" w:hAnsi="ＭＳ 明朝" w:hint="eastAsia"/>
        </w:rPr>
        <w:t>改定</w:t>
      </w:r>
      <w:r w:rsidRPr="0040195F">
        <w:rPr>
          <w:rFonts w:ascii="ＭＳ 明朝" w:hAnsi="ＭＳ 明朝" w:hint="eastAsia"/>
        </w:rPr>
        <w:t>を経ながら推計</w:t>
      </w:r>
      <w:r w:rsidR="001D2269">
        <w:rPr>
          <w:rFonts w:ascii="ＭＳ 明朝" w:hAnsi="ＭＳ 明朝" w:hint="eastAsia"/>
        </w:rPr>
        <w:t>が</w:t>
      </w:r>
      <w:r w:rsidRPr="0040195F">
        <w:rPr>
          <w:rFonts w:ascii="ＭＳ 明朝" w:hAnsi="ＭＳ 明朝" w:hint="eastAsia"/>
        </w:rPr>
        <w:t>続け</w:t>
      </w:r>
      <w:r w:rsidR="001D2269">
        <w:rPr>
          <w:rFonts w:ascii="ＭＳ 明朝" w:hAnsi="ＭＳ 明朝" w:hint="eastAsia"/>
        </w:rPr>
        <w:t>られ</w:t>
      </w:r>
      <w:r w:rsidRPr="0040195F">
        <w:rPr>
          <w:rFonts w:ascii="ＭＳ 明朝" w:hAnsi="ＭＳ 明朝" w:hint="eastAsia"/>
        </w:rPr>
        <w:t>てきたが、</w:t>
      </w:r>
      <w:r w:rsidR="001D2269" w:rsidRPr="0040195F">
        <w:rPr>
          <w:rFonts w:ascii="ＭＳ 明朝" w:hAnsi="ＭＳ 明朝" w:hint="eastAsia"/>
        </w:rPr>
        <w:t>昭和53</w:t>
      </w:r>
      <w:r w:rsidR="001D2269">
        <w:rPr>
          <w:rFonts w:ascii="ＭＳ 明朝" w:hAnsi="ＭＳ 明朝"/>
        </w:rPr>
        <w:t>(</w:t>
      </w:r>
      <w:r w:rsidRPr="0040195F">
        <w:rPr>
          <w:rFonts w:ascii="ＭＳ 明朝" w:hAnsi="ＭＳ 明朝" w:hint="eastAsia"/>
        </w:rPr>
        <w:t>1978</w:t>
      </w:r>
      <w:r w:rsidR="001D2269">
        <w:rPr>
          <w:rFonts w:ascii="ＭＳ 明朝" w:hAnsi="ＭＳ 明朝"/>
        </w:rPr>
        <w:t>)</w:t>
      </w:r>
      <w:r w:rsidRPr="0040195F">
        <w:rPr>
          <w:rFonts w:ascii="ＭＳ 明朝" w:hAnsi="ＭＳ 明朝" w:hint="eastAsia"/>
        </w:rPr>
        <w:t>年に</w:t>
      </w:r>
      <w:r w:rsidR="001D2269">
        <w:rPr>
          <w:rFonts w:ascii="ＭＳ 明朝" w:hAnsi="ＭＳ 明朝" w:hint="eastAsia"/>
        </w:rPr>
        <w:t>、</w:t>
      </w:r>
      <w:r w:rsidR="001D2269" w:rsidRPr="0040195F">
        <w:rPr>
          <w:rFonts w:ascii="ＭＳ 明朝" w:hAnsi="ＭＳ 明朝" w:hint="eastAsia"/>
        </w:rPr>
        <w:t>昭和43</w:t>
      </w:r>
      <w:r w:rsidR="001D2269">
        <w:rPr>
          <w:rFonts w:ascii="ＭＳ 明朝" w:hAnsi="ＭＳ 明朝"/>
        </w:rPr>
        <w:t>(</w:t>
      </w:r>
      <w:r w:rsidRPr="0040195F">
        <w:rPr>
          <w:rFonts w:ascii="ＭＳ 明朝" w:hAnsi="ＭＳ 明朝" w:hint="eastAsia"/>
        </w:rPr>
        <w:t>1968</w:t>
      </w:r>
      <w:r w:rsidR="001D2269">
        <w:rPr>
          <w:rFonts w:ascii="ＭＳ 明朝" w:hAnsi="ＭＳ 明朝"/>
        </w:rPr>
        <w:t>)</w:t>
      </w:r>
      <w:r w:rsidRPr="0040195F">
        <w:rPr>
          <w:rFonts w:ascii="ＭＳ 明朝" w:hAnsi="ＭＳ 明朝" w:hint="eastAsia"/>
        </w:rPr>
        <w:t>年の国際連合勧告に基づき、従来の「国民所得統計」から国際的な基準である「国民経済計算体系（</w:t>
      </w:r>
      <w:r w:rsidRPr="0040195F">
        <w:rPr>
          <w:rFonts w:ascii="ＭＳ 明朝" w:hAnsi="ＭＳ 明朝" w:hint="eastAsia"/>
          <w:u w:val="double"/>
        </w:rPr>
        <w:t>S</w:t>
      </w:r>
      <w:r w:rsidRPr="0040195F">
        <w:rPr>
          <w:rFonts w:ascii="ＭＳ 明朝" w:hAnsi="ＭＳ 明朝" w:hint="eastAsia"/>
        </w:rPr>
        <w:t xml:space="preserve">ystem of </w:t>
      </w:r>
      <w:r w:rsidRPr="0040195F">
        <w:rPr>
          <w:rFonts w:ascii="ＭＳ 明朝" w:hAnsi="ＭＳ 明朝" w:hint="eastAsia"/>
          <w:u w:val="double"/>
        </w:rPr>
        <w:t>N</w:t>
      </w:r>
      <w:r w:rsidRPr="0040195F">
        <w:rPr>
          <w:rFonts w:ascii="ＭＳ 明朝" w:hAnsi="ＭＳ 明朝" w:hint="eastAsia"/>
        </w:rPr>
        <w:t xml:space="preserve">ational </w:t>
      </w:r>
      <w:r w:rsidRPr="0040195F">
        <w:rPr>
          <w:rFonts w:ascii="ＭＳ 明朝" w:hAnsi="ＭＳ 明朝" w:hint="eastAsia"/>
          <w:u w:val="double"/>
        </w:rPr>
        <w:t>A</w:t>
      </w:r>
      <w:r w:rsidRPr="0040195F">
        <w:rPr>
          <w:rFonts w:ascii="ＭＳ 明朝" w:hAnsi="ＭＳ 明朝" w:hint="eastAsia"/>
        </w:rPr>
        <w:t>ccounts：いわゆる68SNA）」に移行した</w:t>
      </w:r>
      <w:r w:rsidRPr="00744726">
        <w:rPr>
          <w:rFonts w:ascii="ＭＳ 明朝" w:hAnsi="ＭＳ 明朝" w:hint="eastAsia"/>
        </w:rPr>
        <w:t>。</w:t>
      </w:r>
      <w:r w:rsidR="00535AB1" w:rsidRPr="00744726">
        <w:rPr>
          <w:rFonts w:ascii="ＭＳ 明朝" w:hAnsi="ＭＳ 明朝" w:hint="eastAsia"/>
        </w:rPr>
        <w:t>さらに、</w:t>
      </w:r>
      <w:r w:rsidR="001D2269" w:rsidRPr="00744726">
        <w:rPr>
          <w:rFonts w:ascii="ＭＳ 明朝" w:hAnsi="ＭＳ 明朝" w:hint="eastAsia"/>
        </w:rPr>
        <w:t>平成12</w:t>
      </w:r>
      <w:r w:rsidR="001D2269">
        <w:rPr>
          <w:rFonts w:ascii="ＭＳ 明朝" w:hAnsi="ＭＳ 明朝"/>
        </w:rPr>
        <w:t>(</w:t>
      </w:r>
      <w:r w:rsidR="00535AB1" w:rsidRPr="00744726">
        <w:rPr>
          <w:rFonts w:ascii="ＭＳ 明朝" w:hAnsi="ＭＳ 明朝" w:hint="eastAsia"/>
        </w:rPr>
        <w:t>2000</w:t>
      </w:r>
      <w:r w:rsidR="001D2269">
        <w:rPr>
          <w:rFonts w:ascii="ＭＳ 明朝" w:hAnsi="ＭＳ 明朝"/>
        </w:rPr>
        <w:t>)</w:t>
      </w:r>
      <w:r w:rsidR="00535AB1" w:rsidRPr="00744726">
        <w:rPr>
          <w:rFonts w:ascii="ＭＳ 明朝" w:hAnsi="ＭＳ 明朝" w:hint="eastAsia"/>
        </w:rPr>
        <w:t>年に、</w:t>
      </w:r>
      <w:r w:rsidR="001D2269" w:rsidRPr="00744726">
        <w:rPr>
          <w:rFonts w:ascii="ＭＳ 明朝" w:hAnsi="ＭＳ 明朝" w:hint="eastAsia"/>
        </w:rPr>
        <w:t>平成５</w:t>
      </w:r>
      <w:r w:rsidR="001D2269">
        <w:rPr>
          <w:rFonts w:ascii="ＭＳ 明朝" w:hAnsi="ＭＳ 明朝" w:hint="eastAsia"/>
        </w:rPr>
        <w:t>(</w:t>
      </w:r>
      <w:r w:rsidR="00535AB1" w:rsidRPr="00744726">
        <w:rPr>
          <w:rFonts w:ascii="ＭＳ 明朝" w:hAnsi="ＭＳ 明朝" w:hint="eastAsia"/>
        </w:rPr>
        <w:t>1993</w:t>
      </w:r>
      <w:r w:rsidR="001D2269">
        <w:rPr>
          <w:rFonts w:ascii="ＭＳ 明朝" w:hAnsi="ＭＳ 明朝" w:hint="eastAsia"/>
        </w:rPr>
        <w:t>)</w:t>
      </w:r>
      <w:r w:rsidR="00535AB1" w:rsidRPr="00744726">
        <w:rPr>
          <w:rFonts w:ascii="ＭＳ 明朝" w:hAnsi="ＭＳ 明朝" w:hint="eastAsia"/>
        </w:rPr>
        <w:t>年の国際連合勧告に基づき、新たな国民経済計算の基準である「1993年国民経済計算体系</w:t>
      </w:r>
      <w:r w:rsidR="001D2269">
        <w:rPr>
          <w:rFonts w:ascii="ＭＳ 明朝" w:hAnsi="ＭＳ 明朝" w:hint="eastAsia"/>
        </w:rPr>
        <w:t>(</w:t>
      </w:r>
      <w:r w:rsidR="00535AB1" w:rsidRPr="00744726">
        <w:rPr>
          <w:rFonts w:ascii="ＭＳ 明朝" w:hAnsi="ＭＳ 明朝" w:hint="eastAsia"/>
        </w:rPr>
        <w:t>93SNA</w:t>
      </w:r>
      <w:r w:rsidR="001D2269">
        <w:rPr>
          <w:rFonts w:ascii="ＭＳ 明朝" w:hAnsi="ＭＳ 明朝"/>
        </w:rPr>
        <w:t>)</w:t>
      </w:r>
      <w:r w:rsidR="00535AB1" w:rsidRPr="00744726">
        <w:rPr>
          <w:rFonts w:ascii="ＭＳ 明朝" w:hAnsi="ＭＳ 明朝" w:hint="eastAsia"/>
        </w:rPr>
        <w:t>」に移行した。</w:t>
      </w:r>
      <w:r w:rsidRPr="00744726">
        <w:rPr>
          <w:rFonts w:ascii="ＭＳ 明朝" w:hAnsi="ＭＳ 明朝" w:hint="eastAsia"/>
        </w:rPr>
        <w:t>これにより、</w:t>
      </w:r>
      <w:r w:rsidR="00186892" w:rsidRPr="00744726">
        <w:rPr>
          <w:rFonts w:ascii="ＭＳ 明朝" w:hAnsi="ＭＳ 明朝" w:hint="eastAsia"/>
        </w:rPr>
        <w:t>制度部門別の勘定体系の詳細化を中心に、コンピュータ</w:t>
      </w:r>
      <w:r w:rsidR="00744726" w:rsidRPr="00744726">
        <w:rPr>
          <w:rFonts w:ascii="ＭＳ 明朝" w:hAnsi="ＭＳ 明朝" w:hint="eastAsia"/>
        </w:rPr>
        <w:t>ー</w:t>
      </w:r>
      <w:r w:rsidR="0049704E" w:rsidRPr="00744726">
        <w:rPr>
          <w:rFonts w:ascii="ＭＳ 明朝" w:hAnsi="ＭＳ 明朝" w:hint="eastAsia"/>
        </w:rPr>
        <w:t>・</w:t>
      </w:r>
      <w:r w:rsidR="00744726" w:rsidRPr="00744726">
        <w:rPr>
          <w:rFonts w:ascii="ＭＳ 明朝" w:hAnsi="ＭＳ 明朝" w:hint="eastAsia"/>
        </w:rPr>
        <w:t>ソフトウェアの資本化、社会資本に係る固定資本減耗の記録、国民総所得の概念の</w:t>
      </w:r>
      <w:r w:rsidR="00186892" w:rsidRPr="00744726">
        <w:rPr>
          <w:rFonts w:ascii="ＭＳ 明朝" w:hAnsi="ＭＳ 明朝" w:hint="eastAsia"/>
        </w:rPr>
        <w:t>導入</w:t>
      </w:r>
      <w:r w:rsidR="00744726" w:rsidRPr="00744726">
        <w:rPr>
          <w:rFonts w:ascii="ＭＳ 明朝" w:hAnsi="ＭＳ 明朝" w:hint="eastAsia"/>
        </w:rPr>
        <w:t>等を行った</w:t>
      </w:r>
      <w:r w:rsidR="00186892" w:rsidRPr="00744726">
        <w:rPr>
          <w:rFonts w:ascii="ＭＳ 明朝" w:hAnsi="ＭＳ 明朝" w:hint="eastAsia"/>
        </w:rPr>
        <w:t>。</w:t>
      </w:r>
      <w:r w:rsidRPr="00744726">
        <w:rPr>
          <w:rFonts w:ascii="ＭＳ 明朝" w:hint="eastAsia"/>
        </w:rPr>
        <w:t>その後、</w:t>
      </w:r>
      <w:r w:rsidR="004E740F" w:rsidRPr="00744726">
        <w:rPr>
          <w:rFonts w:ascii="ＭＳ 明朝" w:hint="eastAsia"/>
        </w:rPr>
        <w:t>93SNA策定後の経済・金融環境の変化等に対応するため</w:t>
      </w:r>
      <w:r w:rsidR="004E740F">
        <w:rPr>
          <w:rFonts w:ascii="ＭＳ 明朝" w:hint="eastAsia"/>
        </w:rPr>
        <w:t>、</w:t>
      </w:r>
      <w:r w:rsidRPr="00744726">
        <w:rPr>
          <w:rFonts w:ascii="ＭＳ 明朝" w:hint="eastAsia"/>
        </w:rPr>
        <w:t>国際連合において</w:t>
      </w:r>
      <w:r w:rsidR="001D2269">
        <w:rPr>
          <w:rFonts w:ascii="ＭＳ 明朝" w:hint="eastAsia"/>
        </w:rPr>
        <w:t>そ</w:t>
      </w:r>
      <w:r w:rsidRPr="00744726">
        <w:rPr>
          <w:rFonts w:ascii="ＭＳ 明朝" w:hint="eastAsia"/>
        </w:rPr>
        <w:t>の改定作業が進められ、</w:t>
      </w:r>
      <w:r w:rsidR="001D2269" w:rsidRPr="00744726">
        <w:rPr>
          <w:rFonts w:ascii="ＭＳ 明朝" w:hint="eastAsia"/>
        </w:rPr>
        <w:t>平成21</w:t>
      </w:r>
      <w:r w:rsidR="001D2269">
        <w:rPr>
          <w:rFonts w:ascii="ＭＳ 明朝"/>
        </w:rPr>
        <w:t>(</w:t>
      </w:r>
      <w:r w:rsidR="009E5465" w:rsidRPr="00744726">
        <w:rPr>
          <w:rFonts w:ascii="ＭＳ 明朝" w:hint="eastAsia"/>
        </w:rPr>
        <w:t>2009</w:t>
      </w:r>
      <w:r w:rsidR="001D2269">
        <w:rPr>
          <w:rFonts w:ascii="ＭＳ 明朝"/>
        </w:rPr>
        <w:t>)</w:t>
      </w:r>
      <w:r w:rsidR="00826059" w:rsidRPr="00744726">
        <w:rPr>
          <w:rFonts w:ascii="ＭＳ 明朝" w:hint="eastAsia"/>
        </w:rPr>
        <w:t>年</w:t>
      </w:r>
      <w:r w:rsidRPr="00744726">
        <w:rPr>
          <w:rFonts w:ascii="ＭＳ 明朝" w:hint="eastAsia"/>
        </w:rPr>
        <w:t>、新たな国民経済計算の基準として「</w:t>
      </w:r>
      <w:r w:rsidR="009E5465" w:rsidRPr="00744726">
        <w:rPr>
          <w:rFonts w:ascii="ＭＳ 明朝" w:hint="eastAsia"/>
        </w:rPr>
        <w:t>2008</w:t>
      </w:r>
      <w:r w:rsidRPr="00744726">
        <w:rPr>
          <w:rFonts w:ascii="ＭＳ 明朝" w:hint="eastAsia"/>
        </w:rPr>
        <w:t>年国民経済計算体系</w:t>
      </w:r>
      <w:r w:rsidR="001D2269">
        <w:rPr>
          <w:rFonts w:ascii="ＭＳ 明朝" w:hint="eastAsia"/>
        </w:rPr>
        <w:t>(</w:t>
      </w:r>
      <w:r w:rsidR="009E5465" w:rsidRPr="00744726">
        <w:rPr>
          <w:rFonts w:ascii="ＭＳ 明朝" w:hint="eastAsia"/>
        </w:rPr>
        <w:t>08</w:t>
      </w:r>
      <w:r w:rsidRPr="00744726">
        <w:rPr>
          <w:rFonts w:ascii="ＭＳ 明朝" w:hAnsi="ＭＳ Ｐ明朝" w:hint="eastAsia"/>
        </w:rPr>
        <w:t>SNA</w:t>
      </w:r>
      <w:r w:rsidR="001D2269">
        <w:rPr>
          <w:rFonts w:ascii="ＭＳ 明朝" w:hAnsi="ＭＳ Ｐ明朝"/>
        </w:rPr>
        <w:t>)</w:t>
      </w:r>
      <w:r w:rsidRPr="00744726">
        <w:rPr>
          <w:rFonts w:ascii="ＭＳ 明朝" w:hint="eastAsia"/>
        </w:rPr>
        <w:t>」の使用が勧告された。この勧告に基づき、</w:t>
      </w:r>
      <w:r w:rsidR="001D2269" w:rsidRPr="00744726">
        <w:rPr>
          <w:rFonts w:ascii="ＭＳ 明朝" w:hint="eastAsia"/>
        </w:rPr>
        <w:t>平成28</w:t>
      </w:r>
      <w:r w:rsidR="001D2269">
        <w:rPr>
          <w:rFonts w:ascii="ＭＳ 明朝"/>
        </w:rPr>
        <w:t>(</w:t>
      </w:r>
      <w:r w:rsidR="00105B42" w:rsidRPr="00744726">
        <w:rPr>
          <w:rFonts w:ascii="ＭＳ 明朝" w:hint="eastAsia"/>
        </w:rPr>
        <w:t>2016</w:t>
      </w:r>
      <w:r w:rsidR="001D2269">
        <w:rPr>
          <w:rFonts w:ascii="ＭＳ 明朝"/>
        </w:rPr>
        <w:t>)</w:t>
      </w:r>
      <w:r w:rsidRPr="00744726">
        <w:rPr>
          <w:rFonts w:ascii="ＭＳ 明朝" w:hint="eastAsia"/>
        </w:rPr>
        <w:t>年に</w:t>
      </w:r>
      <w:r w:rsidR="00105B42" w:rsidRPr="00744726">
        <w:rPr>
          <w:rFonts w:ascii="ＭＳ 明朝" w:hint="eastAsia"/>
        </w:rPr>
        <w:t>93</w:t>
      </w:r>
      <w:r w:rsidRPr="00744726">
        <w:rPr>
          <w:rFonts w:ascii="ＭＳ 明朝" w:hAnsi="ＭＳ Ｐ明朝" w:hint="eastAsia"/>
        </w:rPr>
        <w:t>SNA</w:t>
      </w:r>
      <w:r w:rsidRPr="00744726">
        <w:rPr>
          <w:rFonts w:ascii="ＭＳ 明朝" w:hint="eastAsia"/>
        </w:rPr>
        <w:t>から</w:t>
      </w:r>
      <w:r w:rsidR="00105B42" w:rsidRPr="00744726">
        <w:rPr>
          <w:rFonts w:ascii="ＭＳ 明朝" w:hint="eastAsia"/>
        </w:rPr>
        <w:t>08</w:t>
      </w:r>
      <w:r w:rsidRPr="00744726">
        <w:rPr>
          <w:rFonts w:ascii="ＭＳ 明朝" w:hAnsi="ＭＳ Ｐ明朝" w:hint="eastAsia"/>
        </w:rPr>
        <w:t>SNA</w:t>
      </w:r>
      <w:r w:rsidRPr="00744726">
        <w:rPr>
          <w:rFonts w:ascii="ＭＳ 明朝" w:hint="eastAsia"/>
        </w:rPr>
        <w:t>に移行した。</w:t>
      </w:r>
    </w:p>
    <w:p w:rsidR="00FD1A8F" w:rsidRPr="00744726" w:rsidRDefault="00FD1A8F" w:rsidP="001D2269">
      <w:pPr>
        <w:ind w:leftChars="100" w:left="210" w:firstLineChars="100" w:firstLine="210"/>
        <w:rPr>
          <w:rFonts w:ascii="ＭＳ 明朝"/>
        </w:rPr>
      </w:pPr>
      <w:r w:rsidRPr="00744726">
        <w:rPr>
          <w:rFonts w:ascii="ＭＳ 明朝" w:hint="eastAsia"/>
        </w:rPr>
        <w:t>大阪府では、昭和</w:t>
      </w:r>
      <w:r w:rsidRPr="00744726">
        <w:rPr>
          <w:rFonts w:ascii="ＭＳ 明朝" w:hAnsi="ＭＳ Ｐ明朝" w:hint="eastAsia"/>
        </w:rPr>
        <w:t>25</w:t>
      </w:r>
      <w:r w:rsidRPr="00744726">
        <w:rPr>
          <w:rFonts w:ascii="ＭＳ 明朝" w:hint="eastAsia"/>
        </w:rPr>
        <w:t>年</w:t>
      </w:r>
      <w:r w:rsidR="00025398">
        <w:rPr>
          <w:rFonts w:ascii="ＭＳ 明朝" w:hint="eastAsia"/>
        </w:rPr>
        <w:t>に</w:t>
      </w:r>
      <w:r w:rsidRPr="00744726">
        <w:rPr>
          <w:rFonts w:ascii="ＭＳ 明朝" w:hint="eastAsia"/>
        </w:rPr>
        <w:t>「大阪府民所得</w:t>
      </w:r>
      <w:r w:rsidR="001D2269">
        <w:rPr>
          <w:rFonts w:ascii="ＭＳ 明朝" w:hint="eastAsia"/>
        </w:rPr>
        <w:t>(</w:t>
      </w:r>
      <w:r w:rsidRPr="00744726">
        <w:rPr>
          <w:rFonts w:ascii="ＭＳ 明朝" w:hint="eastAsia"/>
        </w:rPr>
        <w:t>統計</w:t>
      </w:r>
      <w:r w:rsidR="001D2269">
        <w:rPr>
          <w:rFonts w:ascii="ＭＳ 明朝" w:hint="eastAsia"/>
        </w:rPr>
        <w:t>)</w:t>
      </w:r>
      <w:r w:rsidRPr="00744726">
        <w:rPr>
          <w:rFonts w:ascii="ＭＳ 明朝" w:hint="eastAsia"/>
        </w:rPr>
        <w:t>」の推計を開始し、</w:t>
      </w:r>
      <w:r w:rsidR="00411CCB">
        <w:rPr>
          <w:rFonts w:ascii="ＭＳ 明朝" w:hint="eastAsia"/>
        </w:rPr>
        <w:t>以降、</w:t>
      </w:r>
      <w:r w:rsidRPr="00744726">
        <w:rPr>
          <w:rFonts w:ascii="ＭＳ 明朝" w:hint="eastAsia"/>
        </w:rPr>
        <w:t>昭和45年</w:t>
      </w:r>
      <w:r w:rsidR="00025398">
        <w:rPr>
          <w:rFonts w:ascii="ＭＳ 明朝" w:hint="eastAsia"/>
        </w:rPr>
        <w:t>度</w:t>
      </w:r>
      <w:r w:rsidRPr="00744726">
        <w:rPr>
          <w:rFonts w:ascii="ＭＳ 明朝" w:hint="eastAsia"/>
        </w:rPr>
        <w:t>版から国民所得統計の</w:t>
      </w:r>
      <w:r w:rsidR="00767370">
        <w:rPr>
          <w:rFonts w:ascii="ＭＳ 明朝" w:hint="eastAsia"/>
        </w:rPr>
        <w:t>改定</w:t>
      </w:r>
      <w:r w:rsidRPr="00744726">
        <w:rPr>
          <w:rFonts w:ascii="ＭＳ 明朝" w:hint="eastAsia"/>
        </w:rPr>
        <w:t>に伴い計算体系や表章形式を改め、昭和</w:t>
      </w:r>
      <w:r w:rsidRPr="00744726">
        <w:rPr>
          <w:rFonts w:ascii="ＭＳ 明朝" w:hAnsi="ＭＳ Ｐ明朝" w:hint="eastAsia"/>
        </w:rPr>
        <w:t>53</w:t>
      </w:r>
      <w:r w:rsidRPr="00744726">
        <w:rPr>
          <w:rFonts w:ascii="ＭＳ 明朝" w:hint="eastAsia"/>
        </w:rPr>
        <w:t>年</w:t>
      </w:r>
      <w:r w:rsidR="00025398">
        <w:rPr>
          <w:rFonts w:ascii="ＭＳ 明朝" w:hint="eastAsia"/>
        </w:rPr>
        <w:t>度</w:t>
      </w:r>
      <w:r w:rsidRPr="00744726">
        <w:rPr>
          <w:rFonts w:ascii="ＭＳ 明朝" w:hint="eastAsia"/>
        </w:rPr>
        <w:t>版から段階的に</w:t>
      </w:r>
      <w:r w:rsidRPr="00744726">
        <w:rPr>
          <w:rFonts w:ascii="ＭＳ 明朝" w:hAnsi="ＭＳ Ｐ明朝" w:hint="eastAsia"/>
        </w:rPr>
        <w:t>68SNA</w:t>
      </w:r>
      <w:r w:rsidRPr="00744726">
        <w:rPr>
          <w:rFonts w:ascii="ＭＳ 明朝" w:hint="eastAsia"/>
        </w:rPr>
        <w:t>へ移行を図り、</w:t>
      </w:r>
      <w:r w:rsidR="007A4569" w:rsidRPr="00744726">
        <w:rPr>
          <w:rFonts w:ascii="ＭＳ 明朝" w:hint="eastAsia"/>
        </w:rPr>
        <w:t>平成12年度</w:t>
      </w:r>
      <w:r w:rsidR="001551FA" w:rsidRPr="00744726">
        <w:rPr>
          <w:rFonts w:ascii="ＭＳ 明朝" w:hint="eastAsia"/>
        </w:rPr>
        <w:t>確報</w:t>
      </w:r>
      <w:r w:rsidR="007A4569" w:rsidRPr="00744726">
        <w:rPr>
          <w:rFonts w:ascii="ＭＳ 明朝" w:hint="eastAsia"/>
        </w:rPr>
        <w:t>か</w:t>
      </w:r>
      <w:r w:rsidR="00A35FEE">
        <w:rPr>
          <w:rFonts w:ascii="ＭＳ 明朝" w:hint="eastAsia"/>
        </w:rPr>
        <w:t>ら</w:t>
      </w:r>
      <w:r w:rsidR="007A4569" w:rsidRPr="00744726">
        <w:rPr>
          <w:rFonts w:ascii="ＭＳ 明朝" w:hint="eastAsia"/>
        </w:rPr>
        <w:t>93SNAによる「県民経済計算標準方式</w:t>
      </w:r>
      <w:r w:rsidR="001D2269">
        <w:rPr>
          <w:rFonts w:ascii="ＭＳ 明朝" w:hint="eastAsia"/>
        </w:rPr>
        <w:t>(</w:t>
      </w:r>
      <w:r w:rsidR="007A4569" w:rsidRPr="00744726">
        <w:rPr>
          <w:rFonts w:ascii="ＭＳ 明朝" w:hint="eastAsia"/>
        </w:rPr>
        <w:t>平成14</w:t>
      </w:r>
      <w:r w:rsidR="001551FA" w:rsidRPr="00744726">
        <w:rPr>
          <w:rFonts w:ascii="ＭＳ 明朝" w:hint="eastAsia"/>
        </w:rPr>
        <w:t>年</w:t>
      </w:r>
      <w:r w:rsidR="007A4569" w:rsidRPr="00744726">
        <w:rPr>
          <w:rFonts w:ascii="ＭＳ 明朝" w:hint="eastAsia"/>
        </w:rPr>
        <w:t>版</w:t>
      </w:r>
      <w:r w:rsidR="001D2269">
        <w:rPr>
          <w:rFonts w:ascii="ＭＳ 明朝" w:hint="eastAsia"/>
        </w:rPr>
        <w:t>)</w:t>
      </w:r>
      <w:r w:rsidR="007A4569" w:rsidRPr="00744726">
        <w:rPr>
          <w:rFonts w:ascii="ＭＳ 明朝" w:hint="eastAsia"/>
        </w:rPr>
        <w:t>」に基づく</w:t>
      </w:r>
      <w:r w:rsidRPr="00744726">
        <w:rPr>
          <w:rFonts w:ascii="ＭＳ 明朝" w:hint="eastAsia"/>
        </w:rPr>
        <w:t>推計を行</w:t>
      </w:r>
      <w:r w:rsidR="00411CCB">
        <w:rPr>
          <w:rFonts w:ascii="ＭＳ 明朝" w:hint="eastAsia"/>
        </w:rPr>
        <w:t>い、</w:t>
      </w:r>
      <w:r w:rsidR="004E740F">
        <w:rPr>
          <w:rFonts w:ascii="ＭＳ 明朝" w:hint="eastAsia"/>
        </w:rPr>
        <w:t>その後、</w:t>
      </w:r>
      <w:r w:rsidR="00530005" w:rsidRPr="00744726">
        <w:rPr>
          <w:rFonts w:ascii="ＭＳ 明朝" w:hint="eastAsia"/>
        </w:rPr>
        <w:t>08</w:t>
      </w:r>
      <w:r w:rsidRPr="00744726">
        <w:rPr>
          <w:rFonts w:ascii="ＭＳ 明朝" w:hAnsi="ＭＳ Ｐ明朝" w:hint="eastAsia"/>
        </w:rPr>
        <w:t>SNA</w:t>
      </w:r>
      <w:r w:rsidRPr="00744726">
        <w:rPr>
          <w:rFonts w:ascii="ＭＳ 明朝" w:hint="eastAsia"/>
        </w:rPr>
        <w:t>による「県民経済計算標準方式</w:t>
      </w:r>
      <w:r w:rsidR="001D2269">
        <w:rPr>
          <w:rFonts w:ascii="ＭＳ 明朝" w:hint="eastAsia"/>
        </w:rPr>
        <w:t>(</w:t>
      </w:r>
      <w:r w:rsidRPr="00744726">
        <w:rPr>
          <w:rFonts w:ascii="ＭＳ 明朝" w:hint="eastAsia"/>
        </w:rPr>
        <w:t>平成</w:t>
      </w:r>
      <w:r w:rsidR="00530005" w:rsidRPr="00744726">
        <w:rPr>
          <w:rFonts w:ascii="ＭＳ 明朝" w:hint="eastAsia"/>
        </w:rPr>
        <w:t>23</w:t>
      </w:r>
      <w:r w:rsidRPr="00744726">
        <w:rPr>
          <w:rFonts w:ascii="ＭＳ 明朝" w:hint="eastAsia"/>
        </w:rPr>
        <w:t>年</w:t>
      </w:r>
      <w:r w:rsidR="005E145E" w:rsidRPr="00744726">
        <w:rPr>
          <w:rFonts w:ascii="ＭＳ 明朝" w:hint="eastAsia"/>
        </w:rPr>
        <w:t>基準</w:t>
      </w:r>
      <w:r w:rsidRPr="00744726">
        <w:rPr>
          <w:rFonts w:ascii="ＭＳ 明朝" w:hint="eastAsia"/>
        </w:rPr>
        <w:t>版</w:t>
      </w:r>
      <w:r w:rsidR="001D2269">
        <w:rPr>
          <w:rFonts w:ascii="ＭＳ 明朝" w:hint="eastAsia"/>
        </w:rPr>
        <w:t>)</w:t>
      </w:r>
      <w:r w:rsidRPr="00744726">
        <w:rPr>
          <w:rFonts w:ascii="ＭＳ 明朝" w:hint="eastAsia"/>
        </w:rPr>
        <w:t>」に基づき移行作業を進め、平成</w:t>
      </w:r>
      <w:r w:rsidR="00F06BC8" w:rsidRPr="00744726">
        <w:rPr>
          <w:rFonts w:ascii="ＭＳ 明朝" w:hint="eastAsia"/>
        </w:rPr>
        <w:t>27</w:t>
      </w:r>
      <w:r w:rsidRPr="00744726">
        <w:rPr>
          <w:rFonts w:ascii="ＭＳ 明朝" w:hint="eastAsia"/>
        </w:rPr>
        <w:t>年度確報</w:t>
      </w:r>
      <w:r w:rsidR="00767370">
        <w:rPr>
          <w:rFonts w:ascii="ＭＳ 明朝" w:hint="eastAsia"/>
        </w:rPr>
        <w:t>から</w:t>
      </w:r>
      <w:r w:rsidR="00F06BC8" w:rsidRPr="00744726">
        <w:rPr>
          <w:rFonts w:ascii="ＭＳ 明朝" w:hint="eastAsia"/>
        </w:rPr>
        <w:t>08</w:t>
      </w:r>
      <w:r w:rsidRPr="00744726">
        <w:rPr>
          <w:rFonts w:ascii="ＭＳ 明朝" w:hAnsi="ＭＳ Ｐ明朝" w:hint="eastAsia"/>
        </w:rPr>
        <w:t>SNA</w:t>
      </w:r>
      <w:r w:rsidRPr="00744726">
        <w:rPr>
          <w:rFonts w:ascii="ＭＳ 明朝" w:hint="eastAsia"/>
        </w:rPr>
        <w:t>に移行した。</w:t>
      </w:r>
    </w:p>
    <w:p w:rsidR="00FD1A8F" w:rsidRPr="0040195F" w:rsidRDefault="00FD1A8F" w:rsidP="001D2269">
      <w:pPr>
        <w:ind w:leftChars="100" w:left="210" w:firstLineChars="100" w:firstLine="210"/>
        <w:rPr>
          <w:rFonts w:ascii="ＭＳ 明朝"/>
        </w:rPr>
      </w:pPr>
      <w:r w:rsidRPr="00744726">
        <w:rPr>
          <w:rFonts w:ascii="ＭＳ 明朝" w:hint="eastAsia"/>
        </w:rPr>
        <w:t>国民経済計算及び県民経済計算</w:t>
      </w:r>
      <w:r w:rsidR="00A35FEE">
        <w:rPr>
          <w:rFonts w:ascii="ＭＳ 明朝" w:hint="eastAsia"/>
        </w:rPr>
        <w:t>について</w:t>
      </w:r>
      <w:r w:rsidRPr="00744726">
        <w:rPr>
          <w:rFonts w:ascii="ＭＳ 明朝" w:hint="eastAsia"/>
        </w:rPr>
        <w:t>は、</w:t>
      </w:r>
      <w:r w:rsidR="001D2269">
        <w:rPr>
          <w:rFonts w:ascii="ＭＳ 明朝" w:hint="eastAsia"/>
        </w:rPr>
        <w:t>５</w:t>
      </w:r>
      <w:r w:rsidRPr="00744726">
        <w:rPr>
          <w:rFonts w:ascii="ＭＳ 明朝" w:hint="eastAsia"/>
        </w:rPr>
        <w:t>年ごとに基準改定を行うこととされて</w:t>
      </w:r>
      <w:r w:rsidR="00A35FEE">
        <w:rPr>
          <w:rFonts w:ascii="ＭＳ 明朝" w:hint="eastAsia"/>
        </w:rPr>
        <w:t>いる。</w:t>
      </w:r>
      <w:r w:rsidRPr="00744726">
        <w:rPr>
          <w:rFonts w:ascii="ＭＳ 明朝" w:hint="eastAsia"/>
        </w:rPr>
        <w:t>平成</w:t>
      </w:r>
      <w:r w:rsidR="00530005" w:rsidRPr="00744726">
        <w:rPr>
          <w:rFonts w:ascii="ＭＳ 明朝" w:hint="eastAsia"/>
        </w:rPr>
        <w:t>27</w:t>
      </w:r>
      <w:r w:rsidR="00A35FEE">
        <w:rPr>
          <w:rFonts w:ascii="ＭＳ 明朝" w:hint="eastAsia"/>
        </w:rPr>
        <w:t>年度確報での基準改定により、</w:t>
      </w:r>
      <w:r w:rsidRPr="00744726">
        <w:rPr>
          <w:rFonts w:ascii="ＭＳ 明朝" w:hint="eastAsia"/>
        </w:rPr>
        <w:t>名目値のベンチマーク年である体系基準年</w:t>
      </w:r>
      <w:r w:rsidR="006A2158">
        <w:rPr>
          <w:rFonts w:ascii="ＭＳ 明朝" w:hint="eastAsia"/>
        </w:rPr>
        <w:t>が</w:t>
      </w:r>
      <w:r w:rsidRPr="00744726">
        <w:rPr>
          <w:rFonts w:ascii="ＭＳ 明朝" w:hint="eastAsia"/>
        </w:rPr>
        <w:t>平成</w:t>
      </w:r>
      <w:r w:rsidR="00530005" w:rsidRPr="00744726">
        <w:rPr>
          <w:rFonts w:ascii="ＭＳ 明朝" w:hint="eastAsia"/>
        </w:rPr>
        <w:t>17</w:t>
      </w:r>
      <w:r w:rsidRPr="00744726">
        <w:rPr>
          <w:rFonts w:ascii="ＭＳ 明朝" w:hint="eastAsia"/>
        </w:rPr>
        <w:t>暦年から平成</w:t>
      </w:r>
      <w:r w:rsidR="00530005" w:rsidRPr="00744726">
        <w:rPr>
          <w:rFonts w:ascii="ＭＳ 明朝" w:hint="eastAsia"/>
        </w:rPr>
        <w:t>23</w:t>
      </w:r>
      <w:r w:rsidRPr="00744726">
        <w:rPr>
          <w:rFonts w:ascii="ＭＳ 明朝" w:hint="eastAsia"/>
        </w:rPr>
        <w:t>暦年に</w:t>
      </w:r>
      <w:r w:rsidR="00A35FEE">
        <w:rPr>
          <w:rFonts w:ascii="ＭＳ 明朝" w:hint="eastAsia"/>
        </w:rPr>
        <w:t>、</w:t>
      </w:r>
      <w:r w:rsidRPr="00744726">
        <w:rPr>
          <w:rFonts w:ascii="ＭＳ 明朝" w:hint="eastAsia"/>
        </w:rPr>
        <w:t>物価の総合指数であるデフレーターの基準</w:t>
      </w:r>
      <w:r w:rsidR="006A2158">
        <w:rPr>
          <w:rFonts w:ascii="ＭＳ 明朝" w:hint="eastAsia"/>
        </w:rPr>
        <w:t>が</w:t>
      </w:r>
      <w:r w:rsidRPr="00744726">
        <w:rPr>
          <w:rFonts w:ascii="ＭＳ 明朝" w:hint="eastAsia"/>
        </w:rPr>
        <w:t>「平成</w:t>
      </w:r>
      <w:r w:rsidR="00530005" w:rsidRPr="00744726">
        <w:rPr>
          <w:rFonts w:ascii="ＭＳ 明朝" w:hint="eastAsia"/>
        </w:rPr>
        <w:t>17</w:t>
      </w:r>
      <w:r w:rsidRPr="00744726">
        <w:rPr>
          <w:rFonts w:ascii="ＭＳ 明朝" w:hint="eastAsia"/>
        </w:rPr>
        <w:t>暦年＝100」から「平成</w:t>
      </w:r>
      <w:r w:rsidR="00530005" w:rsidRPr="00744726">
        <w:rPr>
          <w:rFonts w:ascii="ＭＳ 明朝" w:hint="eastAsia"/>
        </w:rPr>
        <w:t>23</w:t>
      </w:r>
      <w:r w:rsidRPr="00744726">
        <w:rPr>
          <w:rFonts w:ascii="ＭＳ 明朝" w:hint="eastAsia"/>
        </w:rPr>
        <w:t>暦年=100</w:t>
      </w:r>
      <w:r w:rsidRPr="0040195F">
        <w:rPr>
          <w:rFonts w:ascii="ＭＳ 明朝" w:hint="eastAsia"/>
        </w:rPr>
        <w:t>」に変更</w:t>
      </w:r>
      <w:r w:rsidR="006A2158">
        <w:rPr>
          <w:rFonts w:ascii="ＭＳ 明朝" w:hint="eastAsia"/>
        </w:rPr>
        <w:t>され</w:t>
      </w:r>
      <w:r w:rsidRPr="0040195F">
        <w:rPr>
          <w:rFonts w:ascii="ＭＳ 明朝" w:hint="eastAsia"/>
        </w:rPr>
        <w:t>た。</w:t>
      </w:r>
    </w:p>
    <w:p w:rsidR="00744726" w:rsidRDefault="00744726">
      <w:pPr>
        <w:widowControl/>
        <w:jc w:val="left"/>
      </w:pPr>
      <w:r>
        <w:br w:type="page"/>
      </w:r>
    </w:p>
    <w:p w:rsidR="00FD1A8F" w:rsidRPr="0077377B" w:rsidRDefault="00FD1A8F" w:rsidP="00EF19A4">
      <w:pPr>
        <w:pStyle w:val="2"/>
      </w:pPr>
      <w:r w:rsidRPr="0077377B">
        <w:rPr>
          <w:rFonts w:hint="eastAsia"/>
        </w:rPr>
        <w:lastRenderedPageBreak/>
        <w:t xml:space="preserve">　</w:t>
      </w:r>
      <w:r w:rsidR="006D0CBE" w:rsidRPr="0077377B">
        <w:rPr>
          <w:rFonts w:hint="eastAsia"/>
        </w:rPr>
        <w:t>08</w:t>
      </w:r>
      <w:r w:rsidR="00767370">
        <w:t>SNA</w:t>
      </w:r>
      <w:r w:rsidRPr="0077377B">
        <w:rPr>
          <w:rFonts w:hint="eastAsia"/>
        </w:rPr>
        <w:t>移行に伴う主な変更点</w:t>
      </w:r>
    </w:p>
    <w:p w:rsidR="00FD1A8F" w:rsidRPr="0077377B" w:rsidRDefault="006D0CBE" w:rsidP="00411CCB">
      <w:pPr>
        <w:ind w:leftChars="100" w:left="210" w:firstLineChars="100" w:firstLine="210"/>
        <w:rPr>
          <w:rFonts w:ascii="ＭＳ 明朝" w:hAnsi="ＭＳ 明朝"/>
          <w:bCs/>
          <w:szCs w:val="21"/>
        </w:rPr>
      </w:pPr>
      <w:r w:rsidRPr="0077377B">
        <w:rPr>
          <w:rFonts w:ascii="ＭＳ 明朝" w:hAnsi="ＭＳ Ｐ明朝" w:hint="eastAsia"/>
          <w:bCs/>
          <w:szCs w:val="21"/>
        </w:rPr>
        <w:t>08</w:t>
      </w:r>
      <w:r w:rsidR="00FD1A8F" w:rsidRPr="0077377B">
        <w:rPr>
          <w:rFonts w:ascii="ＭＳ 明朝" w:hAnsi="ＭＳ Ｐ明朝" w:hint="eastAsia"/>
        </w:rPr>
        <w:t>SNA</w:t>
      </w:r>
      <w:r w:rsidR="00FD1A8F" w:rsidRPr="0077377B">
        <w:rPr>
          <w:rFonts w:ascii="ＭＳ 明朝" w:hAnsi="ＭＳ 明朝" w:hint="eastAsia"/>
          <w:bCs/>
          <w:szCs w:val="21"/>
        </w:rPr>
        <w:t>への移行</w:t>
      </w:r>
      <w:r w:rsidR="00411CCB">
        <w:rPr>
          <w:rFonts w:ascii="ＭＳ 明朝" w:hAnsi="ＭＳ 明朝" w:hint="eastAsia"/>
          <w:bCs/>
          <w:szCs w:val="21"/>
        </w:rPr>
        <w:t>(</w:t>
      </w:r>
      <w:r w:rsidR="00FD1A8F" w:rsidRPr="0077377B">
        <w:rPr>
          <w:rFonts w:ascii="ＭＳ 明朝" w:hAnsi="ＭＳ 明朝" w:hint="eastAsia"/>
          <w:bCs/>
          <w:szCs w:val="21"/>
        </w:rPr>
        <w:t>平成</w:t>
      </w:r>
      <w:r w:rsidRPr="0077377B">
        <w:rPr>
          <w:rFonts w:ascii="ＭＳ 明朝" w:hAnsi="ＭＳ 明朝" w:hint="eastAsia"/>
          <w:bCs/>
          <w:szCs w:val="21"/>
        </w:rPr>
        <w:t>27</w:t>
      </w:r>
      <w:r w:rsidR="00FD1A8F" w:rsidRPr="0077377B">
        <w:rPr>
          <w:rFonts w:ascii="ＭＳ 明朝" w:hAnsi="ＭＳ 明朝" w:hint="eastAsia"/>
          <w:bCs/>
          <w:szCs w:val="21"/>
        </w:rPr>
        <w:t>年度確報</w:t>
      </w:r>
      <w:r w:rsidR="00411CCB">
        <w:rPr>
          <w:rFonts w:ascii="ＭＳ 明朝" w:hAnsi="ＭＳ 明朝" w:hint="eastAsia"/>
          <w:bCs/>
          <w:szCs w:val="21"/>
        </w:rPr>
        <w:t>)</w:t>
      </w:r>
      <w:r w:rsidR="00FD1A8F" w:rsidRPr="0077377B">
        <w:rPr>
          <w:rFonts w:ascii="ＭＳ 明朝" w:hAnsi="ＭＳ 明朝" w:hint="eastAsia"/>
          <w:bCs/>
          <w:szCs w:val="21"/>
        </w:rPr>
        <w:t>に</w:t>
      </w:r>
      <w:r w:rsidR="00411CCB">
        <w:rPr>
          <w:rFonts w:ascii="ＭＳ 明朝" w:hAnsi="ＭＳ 明朝" w:hint="eastAsia"/>
          <w:bCs/>
          <w:szCs w:val="21"/>
        </w:rPr>
        <w:t>より</w:t>
      </w:r>
      <w:r w:rsidR="00FD1A8F" w:rsidRPr="0077377B">
        <w:rPr>
          <w:rFonts w:ascii="ＭＳ 明朝" w:hAnsi="ＭＳ 明朝" w:hint="eastAsia"/>
          <w:bCs/>
          <w:szCs w:val="21"/>
        </w:rPr>
        <w:t>、県民経済計算では新しい概念の導入や表章形式の変更</w:t>
      </w:r>
      <w:r w:rsidR="00411CCB">
        <w:rPr>
          <w:rFonts w:ascii="ＭＳ 明朝" w:hAnsi="ＭＳ 明朝" w:hint="eastAsia"/>
          <w:bCs/>
          <w:szCs w:val="21"/>
        </w:rPr>
        <w:t>等</w:t>
      </w:r>
      <w:r w:rsidR="00FD1A8F" w:rsidRPr="0077377B">
        <w:rPr>
          <w:rFonts w:ascii="ＭＳ 明朝" w:hAnsi="ＭＳ 明朝" w:hint="eastAsia"/>
          <w:bCs/>
          <w:szCs w:val="21"/>
        </w:rPr>
        <w:t>が行われている。</w:t>
      </w:r>
    </w:p>
    <w:p w:rsidR="00FD1A8F" w:rsidRPr="0077377B" w:rsidRDefault="009464E7" w:rsidP="0077377B">
      <w:pPr>
        <w:pStyle w:val="a3"/>
        <w:numPr>
          <w:ilvl w:val="0"/>
          <w:numId w:val="19"/>
        </w:numPr>
        <w:ind w:leftChars="100" w:left="567" w:hanging="357"/>
        <w:rPr>
          <w:rFonts w:ascii="ＭＳ 明朝" w:hAnsi="ＭＳ 明朝"/>
          <w:bCs/>
          <w:szCs w:val="21"/>
        </w:rPr>
      </w:pPr>
      <w:r>
        <w:rPr>
          <w:rFonts w:ascii="ＭＳ 明朝" w:hAnsi="ＭＳ 明朝" w:hint="eastAsia"/>
          <w:bCs/>
          <w:szCs w:val="21"/>
        </w:rPr>
        <w:t>研究・</w:t>
      </w:r>
      <w:r w:rsidR="004B3897" w:rsidRPr="0077377B">
        <w:rPr>
          <w:rFonts w:ascii="ＭＳ 明朝" w:hAnsi="ＭＳ 明朝" w:hint="eastAsia"/>
          <w:bCs/>
          <w:szCs w:val="21"/>
        </w:rPr>
        <w:t>開発（以下</w:t>
      </w:r>
      <w:r w:rsidR="00411CCB">
        <w:rPr>
          <w:rFonts w:ascii="ＭＳ 明朝" w:hAnsi="ＭＳ 明朝" w:hint="eastAsia"/>
          <w:bCs/>
          <w:szCs w:val="21"/>
        </w:rPr>
        <w:t>「Ｒ＆Ｄ」という。</w:t>
      </w:r>
      <w:r w:rsidR="004B3897" w:rsidRPr="0077377B">
        <w:rPr>
          <w:rFonts w:ascii="ＭＳ 明朝" w:hAnsi="ＭＳ 明朝" w:hint="eastAsia"/>
          <w:bCs/>
          <w:szCs w:val="21"/>
        </w:rPr>
        <w:t>）</w:t>
      </w:r>
      <w:r w:rsidR="005C6E62" w:rsidRPr="0077377B">
        <w:rPr>
          <w:rFonts w:ascii="ＭＳ 明朝" w:hAnsi="ＭＳ 明朝" w:hint="eastAsia"/>
          <w:bCs/>
          <w:szCs w:val="21"/>
        </w:rPr>
        <w:t>の資本化に伴い、市場生産者</w:t>
      </w:r>
      <w:r w:rsidR="00AF7CDF">
        <w:rPr>
          <w:rFonts w:ascii="ＭＳ 明朝" w:hAnsi="ＭＳ 明朝" w:hint="eastAsia"/>
          <w:bCs/>
          <w:szCs w:val="21"/>
        </w:rPr>
        <w:t>/</w:t>
      </w:r>
      <w:r w:rsidR="005C6E62" w:rsidRPr="0077377B">
        <w:rPr>
          <w:rFonts w:ascii="ＭＳ 明朝" w:hAnsi="ＭＳ 明朝" w:hint="eastAsia"/>
          <w:bCs/>
          <w:szCs w:val="21"/>
        </w:rPr>
        <w:t>非市場生産者に</w:t>
      </w:r>
      <w:r w:rsidR="00411CCB">
        <w:rPr>
          <w:rFonts w:ascii="ＭＳ 明朝" w:hAnsi="ＭＳ 明朝" w:hint="eastAsia"/>
          <w:bCs/>
          <w:szCs w:val="21"/>
        </w:rPr>
        <w:t>かか</w:t>
      </w:r>
      <w:r w:rsidR="005C6E62" w:rsidRPr="0077377B">
        <w:rPr>
          <w:rFonts w:ascii="ＭＳ 明朝" w:hAnsi="ＭＳ 明朝" w:hint="eastAsia"/>
          <w:bCs/>
          <w:szCs w:val="21"/>
        </w:rPr>
        <w:t>わらず</w:t>
      </w:r>
      <w:r w:rsidR="00411CCB">
        <w:rPr>
          <w:rFonts w:ascii="ＭＳ 明朝" w:hAnsi="ＭＳ 明朝" w:hint="eastAsia"/>
          <w:bCs/>
          <w:szCs w:val="21"/>
        </w:rPr>
        <w:t>Ｒ＆Ｄ</w:t>
      </w:r>
      <w:r w:rsidR="005C6E62" w:rsidRPr="0077377B">
        <w:rPr>
          <w:rFonts w:ascii="ＭＳ 明朝" w:hAnsi="ＭＳ 明朝" w:hint="eastAsia"/>
          <w:bCs/>
          <w:szCs w:val="21"/>
        </w:rPr>
        <w:t>サービスの産出額を計測するとともに、その需要先を総固定資本形成として扱うこととなった。</w:t>
      </w:r>
      <w:r w:rsidR="00411CCB">
        <w:rPr>
          <w:rFonts w:ascii="ＭＳ 明朝" w:hAnsi="ＭＳ 明朝" w:hint="eastAsia"/>
          <w:bCs/>
          <w:szCs w:val="21"/>
        </w:rPr>
        <w:t>(</w:t>
      </w:r>
      <w:r>
        <w:rPr>
          <w:rFonts w:ascii="ＭＳ 明朝" w:hAnsi="ＭＳ 明朝" w:hint="eastAsia"/>
          <w:bCs/>
          <w:szCs w:val="21"/>
        </w:rPr>
        <w:t>詳細は</w:t>
      </w:r>
      <w:r w:rsidR="00990702">
        <w:rPr>
          <w:rFonts w:ascii="ＭＳ 明朝" w:hAnsi="ＭＳ 明朝" w:hint="eastAsia"/>
          <w:bCs/>
          <w:szCs w:val="21"/>
        </w:rPr>
        <w:t>図４</w:t>
      </w:r>
      <w:r>
        <w:rPr>
          <w:rFonts w:ascii="ＭＳ 明朝" w:hAnsi="ＭＳ 明朝" w:hint="eastAsia"/>
          <w:bCs/>
          <w:szCs w:val="21"/>
        </w:rPr>
        <w:t>を参照</w:t>
      </w:r>
      <w:r w:rsidR="00411CCB">
        <w:rPr>
          <w:rFonts w:ascii="ＭＳ 明朝" w:hAnsi="ＭＳ 明朝" w:hint="eastAsia"/>
          <w:bCs/>
          <w:szCs w:val="21"/>
        </w:rPr>
        <w:t>)</w:t>
      </w:r>
    </w:p>
    <w:p w:rsidR="0077377B" w:rsidRPr="0077377B" w:rsidRDefault="0077377B" w:rsidP="0077377B">
      <w:pPr>
        <w:pStyle w:val="a3"/>
        <w:numPr>
          <w:ilvl w:val="0"/>
          <w:numId w:val="19"/>
        </w:numPr>
        <w:ind w:leftChars="100" w:left="567" w:hanging="357"/>
        <w:rPr>
          <w:rFonts w:ascii="ＭＳ 明朝" w:hAnsi="ＭＳ 明朝"/>
          <w:bCs/>
          <w:szCs w:val="21"/>
        </w:rPr>
      </w:pPr>
      <w:r w:rsidRPr="0077377B">
        <w:rPr>
          <w:rFonts w:ascii="ＭＳ 明朝" w:hAnsi="ＭＳ 明朝" w:hint="eastAsia"/>
          <w:bCs/>
          <w:szCs w:val="21"/>
        </w:rPr>
        <w:t>年金受給権の記録に係る勧告の変更に伴い、確定給付型の雇用関連年金制度</w:t>
      </w:r>
      <w:r w:rsidR="00767370">
        <w:rPr>
          <w:rFonts w:ascii="ＭＳ 明朝" w:hAnsi="ＭＳ 明朝" w:hint="eastAsia"/>
          <w:bCs/>
          <w:szCs w:val="21"/>
        </w:rPr>
        <w:t>(ＤＢ</w:t>
      </w:r>
      <w:r w:rsidRPr="0077377B">
        <w:rPr>
          <w:rFonts w:ascii="ＭＳ 明朝" w:hAnsi="ＭＳ 明朝" w:hint="eastAsia"/>
          <w:bCs/>
          <w:szCs w:val="21"/>
        </w:rPr>
        <w:t>企業年金</w:t>
      </w:r>
      <w:r w:rsidR="00767370">
        <w:rPr>
          <w:rFonts w:ascii="ＭＳ 明朝" w:hAnsi="ＭＳ 明朝" w:hint="eastAsia"/>
          <w:bCs/>
          <w:szCs w:val="21"/>
        </w:rPr>
        <w:t>)</w:t>
      </w:r>
      <w:r w:rsidRPr="0077377B">
        <w:rPr>
          <w:rFonts w:ascii="ＭＳ 明朝" w:hAnsi="ＭＳ 明朝" w:hint="eastAsia"/>
          <w:bCs/>
          <w:szCs w:val="21"/>
        </w:rPr>
        <w:t>について、発生ベースで記録することとなった。</w:t>
      </w:r>
    </w:p>
    <w:p w:rsidR="000A5C2A" w:rsidRPr="0077377B" w:rsidRDefault="000A5C2A" w:rsidP="0077377B">
      <w:pPr>
        <w:pStyle w:val="a3"/>
        <w:numPr>
          <w:ilvl w:val="0"/>
          <w:numId w:val="19"/>
        </w:numPr>
        <w:ind w:leftChars="100" w:left="567" w:hanging="357"/>
        <w:rPr>
          <w:rFonts w:ascii="ＭＳ 明朝" w:hAnsi="ＭＳ 明朝"/>
          <w:bCs/>
          <w:szCs w:val="21"/>
        </w:rPr>
      </w:pPr>
      <w:r w:rsidRPr="0077377B">
        <w:rPr>
          <w:rFonts w:ascii="ＭＳ 明朝" w:hAnsi="ＭＳ 明朝" w:hint="eastAsia"/>
          <w:bCs/>
          <w:szCs w:val="21"/>
        </w:rPr>
        <w:t>保証</w:t>
      </w:r>
      <w:r w:rsidR="00411CCB">
        <w:rPr>
          <w:rFonts w:ascii="ＭＳ 明朝" w:hAnsi="ＭＳ 明朝" w:hint="eastAsia"/>
          <w:bCs/>
          <w:szCs w:val="21"/>
        </w:rPr>
        <w:t>(</w:t>
      </w:r>
      <w:r w:rsidRPr="0077377B">
        <w:rPr>
          <w:rFonts w:ascii="ＭＳ 明朝" w:hAnsi="ＭＳ 明朝" w:hint="eastAsia"/>
          <w:bCs/>
          <w:szCs w:val="21"/>
        </w:rPr>
        <w:t>定型保証</w:t>
      </w:r>
      <w:r w:rsidR="00411CCB">
        <w:rPr>
          <w:rFonts w:ascii="ＭＳ 明朝" w:hAnsi="ＭＳ 明朝" w:hint="eastAsia"/>
          <w:bCs/>
          <w:szCs w:val="21"/>
        </w:rPr>
        <w:t>)</w:t>
      </w:r>
      <w:r w:rsidRPr="0077377B">
        <w:rPr>
          <w:rFonts w:ascii="ＭＳ 明朝" w:hAnsi="ＭＳ 明朝" w:hint="eastAsia"/>
          <w:bCs/>
          <w:szCs w:val="21"/>
        </w:rPr>
        <w:t>の扱いの精緻化に伴い、住宅ローン保証等のように小口化・定型化された保証取引について、非生命保険と同様に産出額等を記録することとなった。</w:t>
      </w:r>
    </w:p>
    <w:p w:rsidR="00FD1A8F" w:rsidRPr="0077377B" w:rsidRDefault="000A5C2A" w:rsidP="0077377B">
      <w:pPr>
        <w:pStyle w:val="a3"/>
        <w:numPr>
          <w:ilvl w:val="0"/>
          <w:numId w:val="19"/>
        </w:numPr>
        <w:ind w:leftChars="100" w:left="567" w:hanging="357"/>
        <w:rPr>
          <w:rFonts w:ascii="ＭＳ 明朝" w:hAnsi="ＭＳ 明朝"/>
          <w:bCs/>
          <w:szCs w:val="21"/>
        </w:rPr>
      </w:pPr>
      <w:r w:rsidRPr="0077377B">
        <w:rPr>
          <w:rFonts w:ascii="ＭＳ 明朝" w:hAnsi="ＭＳ 明朝" w:hint="eastAsia"/>
          <w:bCs/>
          <w:szCs w:val="21"/>
        </w:rPr>
        <w:t>所有権移転費用の扱いの精緻化に伴い、中間消費として扱ってきた住宅・宅地の売買に係る不動産仲介手数料について、</w:t>
      </w:r>
      <w:r w:rsidR="00183F5C" w:rsidRPr="0077377B">
        <w:rPr>
          <w:rFonts w:ascii="ＭＳ 明朝" w:hAnsi="ＭＳ 明朝" w:hint="eastAsia"/>
          <w:bCs/>
          <w:szCs w:val="21"/>
        </w:rPr>
        <w:t>総固定資本形成として扱うこととなった。</w:t>
      </w:r>
    </w:p>
    <w:p w:rsidR="00FD1A8F" w:rsidRPr="0077377B" w:rsidRDefault="00FD1A8F" w:rsidP="0077377B">
      <w:pPr>
        <w:pStyle w:val="a3"/>
        <w:numPr>
          <w:ilvl w:val="0"/>
          <w:numId w:val="19"/>
        </w:numPr>
        <w:ind w:leftChars="100" w:left="567" w:hanging="357"/>
        <w:rPr>
          <w:rFonts w:ascii="ＭＳ 明朝" w:hAnsi="ＭＳ 明朝"/>
          <w:bCs/>
          <w:szCs w:val="21"/>
        </w:rPr>
      </w:pPr>
      <w:r w:rsidRPr="0077377B">
        <w:rPr>
          <w:rFonts w:ascii="ＭＳ 明朝" w:hAnsi="ＭＳ 明朝" w:hint="eastAsia"/>
          <w:bCs/>
          <w:szCs w:val="21"/>
        </w:rPr>
        <w:t>その他</w:t>
      </w:r>
      <w:r w:rsidR="00183F5C" w:rsidRPr="0077377B">
        <w:rPr>
          <w:rFonts w:ascii="ＭＳ 明朝" w:hAnsi="ＭＳ 明朝" w:hint="eastAsia"/>
          <w:bCs/>
          <w:szCs w:val="21"/>
        </w:rPr>
        <w:t>中央銀行産出額の明確化</w:t>
      </w:r>
      <w:r w:rsidR="00411CCB">
        <w:rPr>
          <w:rFonts w:ascii="ＭＳ 明朝" w:hAnsi="ＭＳ 明朝" w:hint="eastAsia"/>
          <w:bCs/>
          <w:szCs w:val="21"/>
        </w:rPr>
        <w:t>等</w:t>
      </w:r>
      <w:r w:rsidR="006A2158">
        <w:rPr>
          <w:rFonts w:ascii="ＭＳ 明朝" w:hAnsi="ＭＳ 明朝" w:hint="eastAsia"/>
          <w:bCs/>
          <w:szCs w:val="21"/>
        </w:rPr>
        <w:t>の改定が行われた</w:t>
      </w:r>
      <w:r w:rsidRPr="0077377B">
        <w:rPr>
          <w:rFonts w:ascii="ＭＳ 明朝" w:hAnsi="ＭＳ 明朝" w:hint="eastAsia"/>
          <w:bCs/>
          <w:szCs w:val="21"/>
        </w:rPr>
        <w:t>。</w:t>
      </w:r>
    </w:p>
    <w:p w:rsidR="00FD1A8F" w:rsidRPr="0040195F" w:rsidRDefault="00FD1A8F" w:rsidP="00EF19A4">
      <w:pPr>
        <w:ind w:left="210" w:hangingChars="100" w:hanging="210"/>
        <w:rPr>
          <w:rFonts w:ascii="ＭＳ 明朝" w:hAnsi="ＭＳ 明朝"/>
          <w:bCs/>
          <w:szCs w:val="21"/>
        </w:rPr>
      </w:pPr>
    </w:p>
    <w:p w:rsidR="00FD1A8F" w:rsidRPr="0098718A" w:rsidRDefault="00183F5C" w:rsidP="00411CCB">
      <w:pPr>
        <w:ind w:leftChars="100" w:left="210" w:firstLineChars="100" w:firstLine="210"/>
        <w:rPr>
          <w:rFonts w:ascii="ＭＳ 明朝"/>
        </w:rPr>
      </w:pPr>
      <w:r w:rsidRPr="0098718A">
        <w:rPr>
          <w:rFonts w:ascii="ＭＳ 明朝" w:hint="eastAsia"/>
        </w:rPr>
        <w:t>08</w:t>
      </w:r>
      <w:r w:rsidR="00FD1A8F" w:rsidRPr="0098718A">
        <w:rPr>
          <w:rFonts w:ascii="ＭＳ 明朝" w:hAnsi="ＭＳ Ｐ明朝" w:hint="eastAsia"/>
        </w:rPr>
        <w:t>SNA</w:t>
      </w:r>
      <w:r w:rsidR="00FD1A8F" w:rsidRPr="0098718A">
        <w:rPr>
          <w:rFonts w:ascii="ＭＳ 明朝" w:hint="eastAsia"/>
        </w:rPr>
        <w:t>の特徴、内容、推計方法については、内閣府経済社会総合研究所が公表している</w:t>
      </w:r>
      <w:r w:rsidR="00B709DD" w:rsidRPr="0098718A">
        <w:rPr>
          <w:rFonts w:ascii="ＭＳ 明朝" w:hint="eastAsia"/>
        </w:rPr>
        <w:t>「国民経済計算の平成23年基準改定に向けて」</w:t>
      </w:r>
      <w:r w:rsidR="00411CCB">
        <w:rPr>
          <w:rFonts w:ascii="ＭＳ 明朝" w:hint="eastAsia"/>
        </w:rPr>
        <w:t>(</w:t>
      </w:r>
      <w:r w:rsidR="00B709DD" w:rsidRPr="0098718A">
        <w:rPr>
          <w:rFonts w:ascii="ＭＳ 明朝" w:hint="eastAsia"/>
        </w:rPr>
        <w:t>平成28年9月15日</w:t>
      </w:r>
      <w:r w:rsidR="00411CCB">
        <w:rPr>
          <w:rFonts w:ascii="ＭＳ 明朝" w:hint="eastAsia"/>
        </w:rPr>
        <w:t>)</w:t>
      </w:r>
      <w:r w:rsidR="00B709DD" w:rsidRPr="0098718A">
        <w:rPr>
          <w:rFonts w:ascii="ＭＳ 明朝" w:hint="eastAsia"/>
        </w:rPr>
        <w:t>、「国民経済計算の平成23年基準改定の概要について」</w:t>
      </w:r>
      <w:r w:rsidR="00411CCB">
        <w:rPr>
          <w:rFonts w:ascii="ＭＳ 明朝" w:hint="eastAsia"/>
        </w:rPr>
        <w:t>(</w:t>
      </w:r>
      <w:r w:rsidR="00B709DD" w:rsidRPr="0098718A">
        <w:rPr>
          <w:rFonts w:ascii="ＭＳ 明朝" w:hint="eastAsia"/>
        </w:rPr>
        <w:t>平成28年9月30日</w:t>
      </w:r>
      <w:r w:rsidR="00411CCB">
        <w:rPr>
          <w:rFonts w:ascii="ＭＳ 明朝" w:hint="eastAsia"/>
        </w:rPr>
        <w:t>)</w:t>
      </w:r>
      <w:r w:rsidR="00B709DD" w:rsidRPr="0098718A">
        <w:rPr>
          <w:rFonts w:ascii="ＭＳ 明朝" w:hint="eastAsia"/>
        </w:rPr>
        <w:t>、</w:t>
      </w:r>
      <w:r w:rsidR="00FD1A8F" w:rsidRPr="0098718A">
        <w:rPr>
          <w:rFonts w:ascii="ＭＳ 明朝" w:hint="eastAsia"/>
        </w:rPr>
        <w:t>「</w:t>
      </w:r>
      <w:r w:rsidRPr="0098718A">
        <w:rPr>
          <w:rFonts w:ascii="ＭＳ 明朝" w:hint="eastAsia"/>
        </w:rPr>
        <w:t>2008SNAに対応した我が国国民経済計算について</w:t>
      </w:r>
      <w:r w:rsidR="00411CCB">
        <w:rPr>
          <w:rFonts w:ascii="ＭＳ 明朝" w:hint="eastAsia"/>
        </w:rPr>
        <w:t>(</w:t>
      </w:r>
      <w:r w:rsidRPr="0098718A">
        <w:rPr>
          <w:rFonts w:ascii="ＭＳ 明朝" w:hint="eastAsia"/>
        </w:rPr>
        <w:t>平成23年基準版</w:t>
      </w:r>
      <w:r w:rsidR="00411CCB">
        <w:rPr>
          <w:rFonts w:ascii="ＭＳ 明朝" w:hint="eastAsia"/>
        </w:rPr>
        <w:t>)</w:t>
      </w:r>
      <w:r w:rsidR="00FD1A8F" w:rsidRPr="0098718A">
        <w:rPr>
          <w:rFonts w:ascii="ＭＳ 明朝" w:hint="eastAsia"/>
        </w:rPr>
        <w:t>」</w:t>
      </w:r>
      <w:r w:rsidR="00411CCB">
        <w:rPr>
          <w:rFonts w:ascii="ＭＳ 明朝" w:hint="eastAsia"/>
        </w:rPr>
        <w:t>(</w:t>
      </w:r>
      <w:r w:rsidR="00B709DD" w:rsidRPr="0098718A">
        <w:rPr>
          <w:rFonts w:ascii="ＭＳ 明朝" w:hint="eastAsia"/>
        </w:rPr>
        <w:t>平成28年11月30日</w:t>
      </w:r>
      <w:r w:rsidR="00411CCB">
        <w:rPr>
          <w:rFonts w:ascii="ＭＳ 明朝" w:hint="eastAsia"/>
        </w:rPr>
        <w:t>)</w:t>
      </w:r>
      <w:r w:rsidR="00B709DD" w:rsidRPr="0098718A">
        <w:rPr>
          <w:rFonts w:ascii="ＭＳ 明朝" w:hint="eastAsia"/>
        </w:rPr>
        <w:t>、「国民経済計算推計手法解説書</w:t>
      </w:r>
      <w:r w:rsidR="00411CCB">
        <w:rPr>
          <w:rFonts w:ascii="ＭＳ 明朝" w:hint="eastAsia"/>
        </w:rPr>
        <w:t>(</w:t>
      </w:r>
      <w:r w:rsidR="0098718A" w:rsidRPr="0098718A">
        <w:rPr>
          <w:rFonts w:ascii="ＭＳ 明朝" w:hint="eastAsia"/>
        </w:rPr>
        <w:t>年次推計編</w:t>
      </w:r>
      <w:r w:rsidR="00411CCB">
        <w:rPr>
          <w:rFonts w:ascii="ＭＳ 明朝" w:hint="eastAsia"/>
        </w:rPr>
        <w:t>)</w:t>
      </w:r>
      <w:r w:rsidR="0098718A" w:rsidRPr="0098718A">
        <w:rPr>
          <w:rFonts w:ascii="ＭＳ 明朝" w:hint="eastAsia"/>
        </w:rPr>
        <w:t>平成23年基準版」</w:t>
      </w:r>
      <w:r w:rsidR="00411CCB">
        <w:rPr>
          <w:rFonts w:ascii="ＭＳ 明朝" w:hint="eastAsia"/>
        </w:rPr>
        <w:t>(</w:t>
      </w:r>
      <w:r w:rsidR="0098718A" w:rsidRPr="0098718A">
        <w:rPr>
          <w:rFonts w:ascii="ＭＳ 明朝" w:hint="eastAsia"/>
        </w:rPr>
        <w:t>平成29年3月24日</w:t>
      </w:r>
      <w:r w:rsidR="00411CCB">
        <w:rPr>
          <w:rFonts w:ascii="ＭＳ 明朝" w:hint="eastAsia"/>
        </w:rPr>
        <w:t>)</w:t>
      </w:r>
      <w:r w:rsidR="00FD1A8F" w:rsidRPr="0098718A">
        <w:rPr>
          <w:rFonts w:ascii="ＭＳ 明朝" w:hint="eastAsia"/>
        </w:rPr>
        <w:t>等を参考に</w:t>
      </w:r>
      <w:r w:rsidR="00411CCB">
        <w:rPr>
          <w:rFonts w:ascii="ＭＳ 明朝" w:hint="eastAsia"/>
        </w:rPr>
        <w:t>されたい</w:t>
      </w:r>
      <w:r w:rsidR="00FD1A8F" w:rsidRPr="0098718A">
        <w:rPr>
          <w:rFonts w:ascii="ＭＳ 明朝" w:hint="eastAsia"/>
        </w:rPr>
        <w:t>。</w:t>
      </w:r>
    </w:p>
    <w:p w:rsidR="00FD1A8F" w:rsidRDefault="00FD1A8F" w:rsidP="00EF19A4"/>
    <w:p w:rsidR="00990702" w:rsidRPr="00990702" w:rsidRDefault="00990702" w:rsidP="00990702">
      <w:pPr>
        <w:jc w:val="center"/>
        <w:rPr>
          <w:rFonts w:asciiTheme="majorEastAsia" w:eastAsiaTheme="majorEastAsia" w:hAnsiTheme="majorEastAsia"/>
          <w:b/>
        </w:rPr>
      </w:pPr>
      <w:r w:rsidRPr="00990702">
        <w:rPr>
          <w:rFonts w:asciiTheme="majorEastAsia" w:eastAsiaTheme="majorEastAsia" w:hAnsiTheme="majorEastAsia" w:hint="eastAsia"/>
          <w:b/>
        </w:rPr>
        <w:t xml:space="preserve">図４　</w:t>
      </w:r>
      <w:r w:rsidR="00411CCB">
        <w:rPr>
          <w:rFonts w:asciiTheme="majorEastAsia" w:eastAsiaTheme="majorEastAsia" w:hAnsiTheme="majorEastAsia" w:hint="eastAsia"/>
          <w:b/>
        </w:rPr>
        <w:t>Ｒ＆Ｄ</w:t>
      </w:r>
      <w:r w:rsidRPr="00990702">
        <w:rPr>
          <w:rFonts w:asciiTheme="majorEastAsia" w:eastAsiaTheme="majorEastAsia" w:hAnsiTheme="majorEastAsia" w:hint="eastAsia"/>
          <w:b/>
        </w:rPr>
        <w:t>の資本化による府内総生産への影響</w:t>
      </w:r>
      <w:r w:rsidR="008D07C2">
        <w:rPr>
          <w:rFonts w:asciiTheme="majorEastAsia" w:eastAsiaTheme="majorEastAsia" w:hAnsiTheme="majorEastAsia" w:hint="eastAsia"/>
          <w:b/>
        </w:rPr>
        <w:t xml:space="preserve"> </w:t>
      </w:r>
    </w:p>
    <w:p w:rsidR="00990702" w:rsidRDefault="00990702" w:rsidP="00EF19A4">
      <w:pPr>
        <w:rPr>
          <w:noProof/>
        </w:rPr>
      </w:pPr>
    </w:p>
    <w:p w:rsidR="00990702" w:rsidRDefault="00625374" w:rsidP="00EF19A4">
      <w:pPr>
        <w:rPr>
          <w:noProof/>
        </w:rPr>
      </w:pPr>
      <w:r>
        <w:rPr>
          <w:rFonts w:hint="eastAsia"/>
          <w:noProof/>
        </w:rPr>
        <w:t>【</w:t>
      </w:r>
      <w:r w:rsidRPr="00411CCB">
        <w:rPr>
          <w:rFonts w:asciiTheme="minorEastAsia" w:eastAsiaTheme="minorEastAsia" w:hAnsiTheme="minorEastAsia" w:hint="eastAsia"/>
          <w:noProof/>
        </w:rPr>
        <w:t>市場生産者</w:t>
      </w:r>
      <w:r w:rsidR="00411CCB" w:rsidRPr="00411CCB">
        <w:rPr>
          <w:rFonts w:asciiTheme="minorEastAsia" w:eastAsiaTheme="minorEastAsia" w:hAnsiTheme="minorEastAsia" w:hint="eastAsia"/>
          <w:noProof/>
        </w:rPr>
        <w:t>(</w:t>
      </w:r>
      <w:r w:rsidR="00990702" w:rsidRPr="00411CCB">
        <w:rPr>
          <w:rFonts w:asciiTheme="minorEastAsia" w:eastAsiaTheme="minorEastAsia" w:hAnsiTheme="minorEastAsia" w:hint="eastAsia"/>
          <w:noProof/>
        </w:rPr>
        <w:t>学術研究機関</w:t>
      </w:r>
      <w:r w:rsidR="00411CCB" w:rsidRPr="00411CCB">
        <w:rPr>
          <w:rFonts w:asciiTheme="minorEastAsia" w:eastAsiaTheme="minorEastAsia" w:hAnsiTheme="minorEastAsia" w:hint="eastAsia"/>
          <w:noProof/>
        </w:rPr>
        <w:t>)</w:t>
      </w:r>
      <w:r w:rsidR="00990702" w:rsidRPr="00411CCB">
        <w:rPr>
          <w:rFonts w:asciiTheme="minorEastAsia" w:eastAsiaTheme="minorEastAsia" w:hAnsiTheme="minorEastAsia" w:hint="eastAsia"/>
          <w:noProof/>
        </w:rPr>
        <w:t>】</w:t>
      </w:r>
    </w:p>
    <w:p w:rsidR="00990702" w:rsidRDefault="009B1898" w:rsidP="00EF19A4">
      <w:r>
        <w:rPr>
          <w:noProof/>
        </w:rPr>
        <w:drawing>
          <wp:inline distT="0" distB="0" distL="0" distR="0">
            <wp:extent cx="5759450" cy="285620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2856204"/>
                    </a:xfrm>
                    <a:prstGeom prst="rect">
                      <a:avLst/>
                    </a:prstGeom>
                    <a:noFill/>
                    <a:ln>
                      <a:noFill/>
                    </a:ln>
                  </pic:spPr>
                </pic:pic>
              </a:graphicData>
            </a:graphic>
          </wp:inline>
        </w:drawing>
      </w:r>
    </w:p>
    <w:p w:rsidR="00990702" w:rsidRDefault="00990702">
      <w:pPr>
        <w:widowControl/>
        <w:jc w:val="left"/>
      </w:pPr>
      <w:r>
        <w:br w:type="page"/>
      </w:r>
    </w:p>
    <w:p w:rsidR="00990702" w:rsidRDefault="003D2533" w:rsidP="00EF19A4">
      <w:r>
        <w:rPr>
          <w:rFonts w:hint="eastAsia"/>
        </w:rPr>
        <w:lastRenderedPageBreak/>
        <w:t>【市場</w:t>
      </w:r>
      <w:r w:rsidRPr="00411CCB">
        <w:rPr>
          <w:rFonts w:asciiTheme="minorEastAsia" w:eastAsiaTheme="minorEastAsia" w:hAnsiTheme="minorEastAsia" w:hint="eastAsia"/>
        </w:rPr>
        <w:t>生産者</w:t>
      </w:r>
      <w:r w:rsidR="00411CCB" w:rsidRPr="00411CCB">
        <w:rPr>
          <w:rFonts w:asciiTheme="minorEastAsia" w:eastAsiaTheme="minorEastAsia" w:hAnsiTheme="minorEastAsia" w:hint="eastAsia"/>
        </w:rPr>
        <w:t>(</w:t>
      </w:r>
      <w:r w:rsidRPr="00411CCB">
        <w:rPr>
          <w:rFonts w:asciiTheme="minorEastAsia" w:eastAsiaTheme="minorEastAsia" w:hAnsiTheme="minorEastAsia" w:hint="eastAsia"/>
        </w:rPr>
        <w:t>企業内研究開発</w:t>
      </w:r>
      <w:r w:rsidR="00411CCB" w:rsidRPr="00411CCB">
        <w:rPr>
          <w:rFonts w:asciiTheme="minorEastAsia" w:eastAsiaTheme="minorEastAsia" w:hAnsiTheme="minorEastAsia" w:hint="eastAsia"/>
        </w:rPr>
        <w:t>)</w:t>
      </w:r>
      <w:r w:rsidR="00990702" w:rsidRPr="00411CCB">
        <w:rPr>
          <w:rFonts w:asciiTheme="minorEastAsia" w:eastAsiaTheme="minorEastAsia" w:hAnsiTheme="minorEastAsia" w:hint="eastAsia"/>
        </w:rPr>
        <w:t>】</w:t>
      </w:r>
    </w:p>
    <w:p w:rsidR="00990702" w:rsidRDefault="009B1898" w:rsidP="00EF19A4">
      <w:r>
        <w:rPr>
          <w:noProof/>
        </w:rPr>
        <w:drawing>
          <wp:inline distT="0" distB="0" distL="0" distR="0">
            <wp:extent cx="5759450" cy="337657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6570"/>
                    </a:xfrm>
                    <a:prstGeom prst="rect">
                      <a:avLst/>
                    </a:prstGeom>
                    <a:noFill/>
                    <a:ln>
                      <a:noFill/>
                    </a:ln>
                  </pic:spPr>
                </pic:pic>
              </a:graphicData>
            </a:graphic>
          </wp:inline>
        </w:drawing>
      </w:r>
    </w:p>
    <w:p w:rsidR="00990702" w:rsidRDefault="00990702" w:rsidP="00EF19A4"/>
    <w:p w:rsidR="009B1898" w:rsidRDefault="009B1898" w:rsidP="00EF19A4"/>
    <w:p w:rsidR="00990702" w:rsidRDefault="00990702" w:rsidP="00EF19A4">
      <w:r>
        <w:rPr>
          <w:rFonts w:hint="eastAsia"/>
        </w:rPr>
        <w:t>【非市場生産者】</w:t>
      </w:r>
    </w:p>
    <w:p w:rsidR="00990702" w:rsidRDefault="009B1898" w:rsidP="00EF19A4">
      <w:r>
        <w:rPr>
          <w:noProof/>
        </w:rPr>
        <w:drawing>
          <wp:inline distT="0" distB="0" distL="0" distR="0">
            <wp:extent cx="5759450" cy="36843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684375"/>
                    </a:xfrm>
                    <a:prstGeom prst="rect">
                      <a:avLst/>
                    </a:prstGeom>
                    <a:noFill/>
                    <a:ln>
                      <a:noFill/>
                    </a:ln>
                  </pic:spPr>
                </pic:pic>
              </a:graphicData>
            </a:graphic>
          </wp:inline>
        </w:drawing>
      </w:r>
    </w:p>
    <w:p w:rsidR="00990702" w:rsidRDefault="00990702">
      <w:pPr>
        <w:widowControl/>
        <w:jc w:val="left"/>
      </w:pPr>
      <w:r>
        <w:br w:type="page"/>
      </w:r>
    </w:p>
    <w:p w:rsidR="00FD1A8F" w:rsidRPr="009D4DC1" w:rsidRDefault="00FD1A8F" w:rsidP="00EF19A4">
      <w:pPr>
        <w:pStyle w:val="2"/>
      </w:pPr>
      <w:r w:rsidRPr="009D4DC1">
        <w:rPr>
          <w:rFonts w:hint="eastAsia"/>
        </w:rPr>
        <w:lastRenderedPageBreak/>
        <w:t xml:space="preserve">　実質化方法の変更</w:t>
      </w:r>
    </w:p>
    <w:p w:rsidR="00FD1A8F" w:rsidRPr="006D7FAB" w:rsidRDefault="00FD1A8F" w:rsidP="00411CCB">
      <w:pPr>
        <w:ind w:leftChars="100" w:left="210" w:firstLineChars="100" w:firstLine="210"/>
        <w:rPr>
          <w:rFonts w:ascii="ＭＳ 明朝" w:hAnsi="ＭＳ 明朝"/>
          <w:bCs/>
          <w:szCs w:val="21"/>
        </w:rPr>
      </w:pPr>
      <w:r w:rsidRPr="006D7FAB">
        <w:rPr>
          <w:rFonts w:ascii="ＭＳ 明朝" w:hAnsi="ＭＳ 明朝" w:hint="eastAsia"/>
          <w:bCs/>
          <w:szCs w:val="21"/>
        </w:rPr>
        <w:t>国民経済計算では、総合的な物価指数</w:t>
      </w:r>
      <w:r w:rsidR="00411CCB">
        <w:rPr>
          <w:rFonts w:ascii="ＭＳ 明朝" w:hAnsi="ＭＳ 明朝" w:hint="eastAsia"/>
          <w:bCs/>
          <w:szCs w:val="21"/>
        </w:rPr>
        <w:t>(</w:t>
      </w:r>
      <w:r w:rsidRPr="006D7FAB">
        <w:rPr>
          <w:rFonts w:ascii="ＭＳ 明朝" w:hAnsi="ＭＳ 明朝" w:hint="eastAsia"/>
          <w:bCs/>
          <w:szCs w:val="21"/>
        </w:rPr>
        <w:t>デフレーター</w:t>
      </w:r>
      <w:r w:rsidR="00411CCB">
        <w:rPr>
          <w:rFonts w:ascii="ＭＳ 明朝" w:hAnsi="ＭＳ 明朝" w:hint="eastAsia"/>
          <w:bCs/>
          <w:szCs w:val="21"/>
        </w:rPr>
        <w:t>)</w:t>
      </w:r>
      <w:r w:rsidRPr="006D7FAB">
        <w:rPr>
          <w:rFonts w:ascii="ＭＳ 明朝" w:hAnsi="ＭＳ 明朝" w:hint="eastAsia"/>
          <w:bCs/>
          <w:szCs w:val="21"/>
        </w:rPr>
        <w:t>を固定基準年方式で算出してきたが、平成</w:t>
      </w:r>
      <w:r>
        <w:rPr>
          <w:rFonts w:ascii="ＭＳ 明朝" w:hAnsi="ＭＳ 明朝" w:hint="eastAsia"/>
          <w:bCs/>
          <w:szCs w:val="21"/>
        </w:rPr>
        <w:t>16</w:t>
      </w:r>
      <w:r w:rsidRPr="006D7FAB">
        <w:rPr>
          <w:rFonts w:ascii="ＭＳ 明朝" w:hAnsi="ＭＳ 明朝" w:hint="eastAsia"/>
          <w:bCs/>
          <w:szCs w:val="21"/>
        </w:rPr>
        <w:t>年公表分から</w:t>
      </w:r>
      <w:r w:rsidR="00767370">
        <w:rPr>
          <w:rFonts w:ascii="ＭＳ 明朝" w:hAnsi="ＭＳ 明朝" w:hint="eastAsia"/>
          <w:bCs/>
          <w:szCs w:val="21"/>
        </w:rPr>
        <w:t>、</w:t>
      </w:r>
      <w:r w:rsidRPr="006D7FAB">
        <w:rPr>
          <w:rFonts w:ascii="ＭＳ 明朝" w:hAnsi="ＭＳ 明朝" w:hint="eastAsia"/>
          <w:bCs/>
          <w:szCs w:val="21"/>
        </w:rPr>
        <w:t>国内総生産</w:t>
      </w:r>
      <w:r w:rsidR="00411CCB">
        <w:rPr>
          <w:rFonts w:ascii="ＭＳ 明朝" w:hAnsi="ＭＳ 明朝" w:hint="eastAsia"/>
          <w:bCs/>
          <w:szCs w:val="21"/>
        </w:rPr>
        <w:t>(</w:t>
      </w:r>
      <w:r>
        <w:rPr>
          <w:rFonts w:ascii="ＭＳ 明朝" w:hAnsi="ＭＳ 明朝" w:hint="eastAsia"/>
          <w:bCs/>
          <w:szCs w:val="21"/>
        </w:rPr>
        <w:t>支出側</w:t>
      </w:r>
      <w:r w:rsidR="00411CCB">
        <w:rPr>
          <w:rFonts w:ascii="ＭＳ 明朝" w:hAnsi="ＭＳ 明朝" w:hint="eastAsia"/>
          <w:bCs/>
          <w:szCs w:val="21"/>
        </w:rPr>
        <w:t>)</w:t>
      </w:r>
      <w:r w:rsidRPr="006D7FAB">
        <w:rPr>
          <w:rFonts w:ascii="ＭＳ 明朝" w:hAnsi="ＭＳ 明朝" w:hint="eastAsia"/>
          <w:bCs/>
          <w:szCs w:val="21"/>
        </w:rPr>
        <w:t>については</w:t>
      </w:r>
      <w:r w:rsidR="006A2158">
        <w:rPr>
          <w:rFonts w:ascii="ＭＳ 明朝" w:hAnsi="ＭＳ 明朝" w:hint="eastAsia"/>
          <w:bCs/>
          <w:szCs w:val="21"/>
        </w:rPr>
        <w:t>、</w:t>
      </w:r>
      <w:r w:rsidRPr="006D7FAB">
        <w:rPr>
          <w:rFonts w:ascii="ＭＳ 明朝" w:hAnsi="ＭＳ 明朝" w:hint="eastAsia"/>
          <w:bCs/>
          <w:szCs w:val="21"/>
        </w:rPr>
        <w:t>連鎖方式に</w:t>
      </w:r>
      <w:r w:rsidR="00767370">
        <w:rPr>
          <w:rFonts w:ascii="ＭＳ 明朝" w:hAnsi="ＭＳ 明朝" w:hint="eastAsia"/>
          <w:bCs/>
          <w:szCs w:val="21"/>
        </w:rPr>
        <w:t>よるデフレーター及び実質値を正式系列とすることとなった。</w:t>
      </w:r>
      <w:r w:rsidRPr="006D7FAB">
        <w:rPr>
          <w:rFonts w:ascii="ＭＳ 明朝" w:hAnsi="ＭＳ 明朝" w:hint="eastAsia"/>
          <w:bCs/>
          <w:szCs w:val="21"/>
        </w:rPr>
        <w:t>平成16</w:t>
      </w:r>
      <w:r w:rsidR="006A2158">
        <w:rPr>
          <w:rFonts w:ascii="ＭＳ 明朝" w:hAnsi="ＭＳ 明朝" w:hint="eastAsia"/>
          <w:bCs/>
          <w:szCs w:val="21"/>
        </w:rPr>
        <w:t>年度確報からは、</w:t>
      </w:r>
      <w:r w:rsidRPr="006D7FAB">
        <w:rPr>
          <w:rFonts w:ascii="ＭＳ 明朝" w:hAnsi="ＭＳ 明朝" w:hint="eastAsia"/>
          <w:bCs/>
          <w:szCs w:val="21"/>
        </w:rPr>
        <w:t>国内総生産</w:t>
      </w:r>
      <w:r w:rsidR="00411CCB">
        <w:rPr>
          <w:rFonts w:ascii="ＭＳ 明朝" w:hAnsi="ＭＳ 明朝" w:hint="eastAsia"/>
          <w:bCs/>
          <w:szCs w:val="21"/>
        </w:rPr>
        <w:t>(</w:t>
      </w:r>
      <w:r>
        <w:rPr>
          <w:rFonts w:ascii="ＭＳ 明朝" w:hAnsi="ＭＳ 明朝" w:hint="eastAsia"/>
          <w:bCs/>
          <w:szCs w:val="21"/>
        </w:rPr>
        <w:t>生産側</w:t>
      </w:r>
      <w:r w:rsidR="00411CCB">
        <w:rPr>
          <w:rFonts w:ascii="ＭＳ 明朝" w:hAnsi="ＭＳ 明朝" w:hint="eastAsia"/>
          <w:bCs/>
          <w:szCs w:val="21"/>
        </w:rPr>
        <w:t>)</w:t>
      </w:r>
      <w:r w:rsidRPr="006D7FAB">
        <w:rPr>
          <w:rFonts w:ascii="ＭＳ 明朝" w:hAnsi="ＭＳ 明朝" w:hint="eastAsia"/>
          <w:bCs/>
          <w:szCs w:val="21"/>
        </w:rPr>
        <w:t>にも連鎖方式を導入した。</w:t>
      </w:r>
    </w:p>
    <w:p w:rsidR="00FD1A8F" w:rsidRPr="0098718A" w:rsidRDefault="00FD1A8F" w:rsidP="00411CCB">
      <w:pPr>
        <w:ind w:leftChars="100" w:left="210" w:firstLineChars="100" w:firstLine="210"/>
        <w:rPr>
          <w:rFonts w:ascii="ＭＳ 明朝" w:hAnsi="ＭＳ 明朝"/>
          <w:bCs/>
          <w:szCs w:val="21"/>
        </w:rPr>
      </w:pPr>
      <w:r w:rsidRPr="006D7FAB">
        <w:rPr>
          <w:rFonts w:ascii="ＭＳ 明朝" w:hAnsi="ＭＳ 明朝" w:hint="eastAsia"/>
          <w:bCs/>
          <w:szCs w:val="21"/>
        </w:rPr>
        <w:t>大阪府民経済計算では、平成16年度確報から府内総生産</w:t>
      </w:r>
      <w:r w:rsidR="00411CCB">
        <w:rPr>
          <w:rFonts w:ascii="ＭＳ 明朝" w:hAnsi="ＭＳ 明朝" w:hint="eastAsia"/>
          <w:bCs/>
          <w:szCs w:val="21"/>
        </w:rPr>
        <w:t>(</w:t>
      </w:r>
      <w:r>
        <w:rPr>
          <w:rFonts w:ascii="ＭＳ 明朝" w:hAnsi="ＭＳ 明朝" w:hint="eastAsia"/>
          <w:bCs/>
          <w:szCs w:val="21"/>
        </w:rPr>
        <w:t>生産側</w:t>
      </w:r>
      <w:r w:rsidR="00411CCB">
        <w:rPr>
          <w:rFonts w:ascii="ＭＳ 明朝" w:hAnsi="ＭＳ 明朝" w:hint="eastAsia"/>
          <w:bCs/>
          <w:szCs w:val="21"/>
        </w:rPr>
        <w:t>)</w:t>
      </w:r>
      <w:r w:rsidRPr="006D7FAB">
        <w:rPr>
          <w:rFonts w:ascii="ＭＳ 明朝" w:hAnsi="ＭＳ 明朝" w:hint="eastAsia"/>
          <w:bCs/>
          <w:szCs w:val="21"/>
        </w:rPr>
        <w:t>に</w:t>
      </w:r>
      <w:r w:rsidR="00411CCB">
        <w:rPr>
          <w:rFonts w:ascii="ＭＳ 明朝" w:hAnsi="ＭＳ 明朝" w:hint="eastAsia"/>
          <w:bCs/>
          <w:szCs w:val="21"/>
        </w:rPr>
        <w:t>、</w:t>
      </w:r>
      <w:r w:rsidR="00ED423B" w:rsidRPr="0098718A">
        <w:rPr>
          <w:rFonts w:ascii="ＭＳ 明朝" w:hAnsi="ＭＳ 明朝" w:hint="eastAsia"/>
          <w:bCs/>
          <w:szCs w:val="21"/>
        </w:rPr>
        <w:t>平成27年度確報から</w:t>
      </w:r>
      <w:r w:rsidR="006A2158">
        <w:rPr>
          <w:rFonts w:ascii="ＭＳ 明朝" w:hAnsi="ＭＳ 明朝" w:hint="eastAsia"/>
          <w:bCs/>
          <w:szCs w:val="21"/>
        </w:rPr>
        <w:t>は</w:t>
      </w:r>
      <w:r w:rsidR="00ED423B" w:rsidRPr="0098718A">
        <w:rPr>
          <w:rFonts w:ascii="ＭＳ 明朝" w:hAnsi="ＭＳ 明朝" w:hint="eastAsia"/>
          <w:bCs/>
          <w:szCs w:val="21"/>
        </w:rPr>
        <w:t>府内総生産</w:t>
      </w:r>
      <w:r w:rsidR="00411CCB">
        <w:rPr>
          <w:rFonts w:ascii="ＭＳ 明朝" w:hAnsi="ＭＳ 明朝" w:hint="eastAsia"/>
          <w:bCs/>
          <w:szCs w:val="21"/>
        </w:rPr>
        <w:t>(</w:t>
      </w:r>
      <w:r w:rsidR="00ED423B" w:rsidRPr="0098718A">
        <w:rPr>
          <w:rFonts w:ascii="ＭＳ 明朝" w:hAnsi="ＭＳ 明朝" w:hint="eastAsia"/>
          <w:bCs/>
          <w:szCs w:val="21"/>
        </w:rPr>
        <w:t>支出側</w:t>
      </w:r>
      <w:r w:rsidR="00411CCB">
        <w:rPr>
          <w:rFonts w:ascii="ＭＳ 明朝" w:hAnsi="ＭＳ 明朝" w:hint="eastAsia"/>
          <w:bCs/>
          <w:szCs w:val="21"/>
        </w:rPr>
        <w:t>)</w:t>
      </w:r>
      <w:r w:rsidR="00ED423B" w:rsidRPr="0098718A">
        <w:rPr>
          <w:rFonts w:ascii="ＭＳ 明朝" w:hAnsi="ＭＳ 明朝" w:hint="eastAsia"/>
          <w:bCs/>
          <w:szCs w:val="21"/>
        </w:rPr>
        <w:t>にも連鎖方式を導入した。</w:t>
      </w:r>
    </w:p>
    <w:p w:rsidR="00FD1A8F" w:rsidRPr="006D7FAB" w:rsidRDefault="00FD1A8F" w:rsidP="00EF19A4">
      <w:pPr>
        <w:rPr>
          <w:rFonts w:ascii="ＭＳ 明朝" w:hAnsi="ＭＳ 明朝"/>
          <w:bCs/>
          <w:szCs w:val="21"/>
        </w:rPr>
      </w:pPr>
    </w:p>
    <w:p w:rsidR="00FD1A8F" w:rsidRPr="006D7FAB" w:rsidRDefault="00FD1A8F" w:rsidP="00EF19A4">
      <w:pPr>
        <w:ind w:firstLineChars="100" w:firstLine="210"/>
        <w:rPr>
          <w:rFonts w:ascii="ＭＳ ゴシック" w:eastAsia="ＭＳ ゴシック" w:hAnsi="ＭＳ ゴシック"/>
          <w:bCs/>
          <w:szCs w:val="21"/>
        </w:rPr>
      </w:pPr>
      <w:r w:rsidRPr="006D7FAB">
        <w:rPr>
          <w:rFonts w:ascii="ＭＳ ゴシック" w:eastAsia="ＭＳ ゴシック" w:hAnsi="ＭＳ ゴシック" w:hint="eastAsia"/>
          <w:bCs/>
          <w:szCs w:val="21"/>
        </w:rPr>
        <w:t>固定基準年方式と連鎖方式</w:t>
      </w:r>
    </w:p>
    <w:p w:rsidR="009316C3" w:rsidRDefault="00FD1A8F" w:rsidP="00EF19A4">
      <w:pPr>
        <w:ind w:leftChars="100" w:left="210" w:firstLineChars="100" w:firstLine="210"/>
        <w:rPr>
          <w:rFonts w:ascii="ＭＳ 明朝" w:hAnsi="ＭＳ 明朝"/>
          <w:bCs/>
          <w:szCs w:val="21"/>
        </w:rPr>
      </w:pPr>
      <w:r w:rsidRPr="006D7FAB">
        <w:rPr>
          <w:rFonts w:ascii="ＭＳ 明朝" w:hAnsi="ＭＳ 明朝" w:hint="eastAsia"/>
          <w:bCs/>
          <w:szCs w:val="21"/>
        </w:rPr>
        <w:t>固定基準年方式</w:t>
      </w:r>
      <w:r w:rsidR="00411CCB">
        <w:rPr>
          <w:rFonts w:ascii="ＭＳ 明朝" w:hAnsi="ＭＳ 明朝" w:hint="eastAsia"/>
          <w:bCs/>
          <w:szCs w:val="21"/>
        </w:rPr>
        <w:t>(</w:t>
      </w:r>
      <w:r w:rsidRPr="006D7FAB">
        <w:rPr>
          <w:rFonts w:ascii="ＭＳ 明朝" w:hAnsi="ＭＳ 明朝" w:hint="eastAsia"/>
          <w:bCs/>
          <w:szCs w:val="21"/>
        </w:rPr>
        <w:t>fixed</w:t>
      </w:r>
      <w:r>
        <w:rPr>
          <w:rFonts w:ascii="ＭＳ 明朝" w:hAnsi="ＭＳ 明朝" w:hint="eastAsia"/>
          <w:bCs/>
          <w:szCs w:val="21"/>
        </w:rPr>
        <w:t>-</w:t>
      </w:r>
      <w:r w:rsidRPr="006D7FAB">
        <w:rPr>
          <w:rFonts w:ascii="ＭＳ 明朝" w:hAnsi="ＭＳ 明朝" w:hint="eastAsia"/>
          <w:bCs/>
          <w:szCs w:val="21"/>
        </w:rPr>
        <w:t>base methods</w:t>
      </w:r>
      <w:r w:rsidR="00411CCB">
        <w:rPr>
          <w:rFonts w:ascii="ＭＳ 明朝" w:hAnsi="ＭＳ 明朝"/>
          <w:bCs/>
          <w:szCs w:val="21"/>
        </w:rPr>
        <w:t>)</w:t>
      </w:r>
      <w:r w:rsidRPr="006D7FAB">
        <w:rPr>
          <w:rFonts w:ascii="ＭＳ 明朝" w:hAnsi="ＭＳ 明朝" w:hint="eastAsia"/>
          <w:bCs/>
          <w:szCs w:val="21"/>
        </w:rPr>
        <w:t>では、デフレーター</w:t>
      </w:r>
      <w:r w:rsidR="00F454B8">
        <w:rPr>
          <w:rFonts w:ascii="ＭＳ 明朝" w:hAnsi="ＭＳ 明朝" w:hint="eastAsia"/>
          <w:bCs/>
          <w:szCs w:val="21"/>
        </w:rPr>
        <w:t>の計算においてはパーシェ型</w:t>
      </w:r>
      <w:r w:rsidR="00411CCB">
        <w:rPr>
          <w:rFonts w:ascii="ＭＳ 明朝" w:hAnsi="ＭＳ 明朝" w:hint="eastAsia"/>
          <w:bCs/>
          <w:szCs w:val="21"/>
        </w:rPr>
        <w:t>(</w:t>
      </w:r>
      <w:r w:rsidR="00F454B8">
        <w:rPr>
          <w:rFonts w:ascii="ＭＳ 明朝" w:hAnsi="ＭＳ 明朝" w:hint="eastAsia"/>
          <w:bCs/>
          <w:szCs w:val="21"/>
        </w:rPr>
        <w:t>比較年のウェイト構成で計算</w:t>
      </w:r>
      <w:r w:rsidR="00411CCB">
        <w:rPr>
          <w:rFonts w:ascii="ＭＳ 明朝" w:hAnsi="ＭＳ 明朝" w:hint="eastAsia"/>
          <w:bCs/>
          <w:szCs w:val="21"/>
        </w:rPr>
        <w:t>)</w:t>
      </w:r>
      <w:r w:rsidR="00F454B8">
        <w:rPr>
          <w:rFonts w:ascii="ＭＳ 明朝" w:hAnsi="ＭＳ 明朝" w:hint="eastAsia"/>
          <w:bCs/>
          <w:szCs w:val="21"/>
        </w:rPr>
        <w:t>、実質値</w:t>
      </w:r>
      <w:r w:rsidRPr="006D7FAB">
        <w:rPr>
          <w:rFonts w:ascii="ＭＳ 明朝" w:hAnsi="ＭＳ 明朝" w:hint="eastAsia"/>
          <w:bCs/>
          <w:szCs w:val="21"/>
        </w:rPr>
        <w:t>の計算においてはラスパイレス型</w:t>
      </w:r>
      <w:r w:rsidR="00411CCB">
        <w:rPr>
          <w:rFonts w:ascii="ＭＳ 明朝" w:hAnsi="ＭＳ 明朝" w:hint="eastAsia"/>
          <w:bCs/>
          <w:szCs w:val="21"/>
        </w:rPr>
        <w:t>(</w:t>
      </w:r>
      <w:r w:rsidRPr="006D7FAB">
        <w:rPr>
          <w:rFonts w:ascii="ＭＳ 明朝" w:hAnsi="ＭＳ 明朝" w:hint="eastAsia"/>
          <w:bCs/>
          <w:szCs w:val="21"/>
        </w:rPr>
        <w:t>基準年のウェイト構成で計算</w:t>
      </w:r>
      <w:r w:rsidR="00411CCB">
        <w:rPr>
          <w:rFonts w:ascii="ＭＳ 明朝" w:hAnsi="ＭＳ 明朝" w:hint="eastAsia"/>
          <w:bCs/>
          <w:szCs w:val="21"/>
        </w:rPr>
        <w:t>)</w:t>
      </w:r>
      <w:r w:rsidRPr="006D7FAB">
        <w:rPr>
          <w:rFonts w:ascii="ＭＳ 明朝" w:hAnsi="ＭＳ 明朝" w:hint="eastAsia"/>
          <w:bCs/>
          <w:szCs w:val="21"/>
        </w:rPr>
        <w:t>を用いており、基準年から経過する</w:t>
      </w:r>
      <w:r>
        <w:rPr>
          <w:rFonts w:ascii="ＭＳ 明朝" w:hAnsi="ＭＳ 明朝" w:hint="eastAsia"/>
          <w:bCs/>
          <w:szCs w:val="21"/>
        </w:rPr>
        <w:t>ほど</w:t>
      </w:r>
      <w:r w:rsidRPr="006D7FAB">
        <w:rPr>
          <w:rFonts w:ascii="ＭＳ 明朝" w:hAnsi="ＭＳ 明朝" w:hint="eastAsia"/>
          <w:bCs/>
          <w:szCs w:val="21"/>
        </w:rPr>
        <w:t>、相対価格の変化が大きいもの</w:t>
      </w:r>
      <w:r>
        <w:rPr>
          <w:rFonts w:ascii="ＭＳ 明朝" w:hAnsi="ＭＳ 明朝" w:hint="eastAsia"/>
          <w:bCs/>
          <w:szCs w:val="21"/>
        </w:rPr>
        <w:t>ほど</w:t>
      </w:r>
      <w:r w:rsidRPr="006D7FAB">
        <w:rPr>
          <w:rFonts w:ascii="ＭＳ 明朝" w:hAnsi="ＭＳ 明朝" w:hint="eastAsia"/>
          <w:bCs/>
          <w:szCs w:val="21"/>
        </w:rPr>
        <w:t>「指数バイアス」が著しくなる。</w:t>
      </w:r>
    </w:p>
    <w:p w:rsidR="00FD1A8F" w:rsidRPr="006D7FAB" w:rsidRDefault="00FD1A8F" w:rsidP="00EF19A4">
      <w:pPr>
        <w:ind w:leftChars="100" w:left="210" w:firstLineChars="100" w:firstLine="210"/>
        <w:rPr>
          <w:rFonts w:ascii="ＭＳ 明朝" w:hAnsi="ＭＳ 明朝"/>
          <w:bCs/>
          <w:szCs w:val="21"/>
        </w:rPr>
      </w:pPr>
      <w:r w:rsidRPr="006D7FAB">
        <w:rPr>
          <w:rFonts w:ascii="ＭＳ 明朝" w:hAnsi="ＭＳ 明朝" w:hint="eastAsia"/>
          <w:bCs/>
          <w:szCs w:val="21"/>
        </w:rPr>
        <w:t>連鎖方式(chain-linking methods)は、このような問題点を踏まえ、実質化において</w:t>
      </w:r>
      <w:r w:rsidR="009316C3">
        <w:rPr>
          <w:rFonts w:ascii="ＭＳ 明朝" w:hAnsi="ＭＳ 明朝" w:hint="eastAsia"/>
          <w:bCs/>
          <w:szCs w:val="21"/>
        </w:rPr>
        <w:t>常に前年を基準年とし、それらを毎年</w:t>
      </w:r>
      <w:r w:rsidRPr="006D7FAB">
        <w:rPr>
          <w:rFonts w:ascii="ＭＳ 明朝" w:hAnsi="ＭＳ 明朝" w:hint="eastAsia"/>
          <w:bCs/>
          <w:szCs w:val="21"/>
        </w:rPr>
        <w:t>積み重ねて接続する方法である。つまり、「指数バイアス」が最小限となり、実質化において常に最新のウェイト構造が反映されることとなる。</w:t>
      </w:r>
    </w:p>
    <w:p w:rsidR="00411CCB" w:rsidRDefault="00411CCB">
      <w:pPr>
        <w:widowControl/>
        <w:jc w:val="left"/>
        <w:rPr>
          <w:rFonts w:ascii="ＭＳ 明朝" w:hAnsi="ＭＳ 明朝"/>
          <w:bCs/>
          <w:szCs w:val="21"/>
        </w:rPr>
      </w:pPr>
    </w:p>
    <w:p w:rsidR="009316C3" w:rsidRDefault="009316C3">
      <w:pPr>
        <w:widowControl/>
        <w:jc w:val="left"/>
        <w:rPr>
          <w:rFonts w:ascii="ＭＳ 明朝" w:hAnsi="ＭＳ 明朝"/>
          <w:bCs/>
          <w:szCs w:val="21"/>
        </w:rPr>
      </w:pPr>
    </w:p>
    <w:p w:rsidR="00FD1A8F" w:rsidRPr="00990702" w:rsidRDefault="00FD1A8F" w:rsidP="00EF19A4">
      <w:pPr>
        <w:pStyle w:val="2"/>
      </w:pPr>
      <w:r w:rsidRPr="00990702">
        <w:rPr>
          <w:rFonts w:hint="eastAsia"/>
        </w:rPr>
        <w:t xml:space="preserve">　</w:t>
      </w:r>
      <w:r w:rsidR="00801403" w:rsidRPr="00990702">
        <w:rPr>
          <w:rFonts w:hint="eastAsia"/>
        </w:rPr>
        <w:t>23</w:t>
      </w:r>
      <w:r w:rsidRPr="00990702">
        <w:rPr>
          <w:rFonts w:hint="eastAsia"/>
        </w:rPr>
        <w:t>年基準改定に伴う主な変更点</w:t>
      </w:r>
    </w:p>
    <w:p w:rsidR="00990702" w:rsidRPr="009316C3" w:rsidRDefault="00990702" w:rsidP="009316C3">
      <w:pPr>
        <w:ind w:leftChars="100" w:left="210" w:firstLineChars="100" w:firstLine="210"/>
        <w:rPr>
          <w:rFonts w:ascii="ＭＳ 明朝" w:hAnsi="ＭＳ 明朝"/>
          <w:bCs/>
          <w:szCs w:val="21"/>
        </w:rPr>
      </w:pPr>
      <w:r w:rsidRPr="00990702">
        <w:rPr>
          <w:rFonts w:ascii="ＭＳ 明朝" w:hAnsi="ＭＳ 明朝" w:hint="eastAsia"/>
          <w:bCs/>
          <w:szCs w:val="21"/>
        </w:rPr>
        <w:t>「３－２　08SNA</w:t>
      </w:r>
      <w:r w:rsidR="006A2158">
        <w:rPr>
          <w:rFonts w:ascii="ＭＳ 明朝" w:hAnsi="ＭＳ 明朝" w:hint="eastAsia"/>
          <w:bCs/>
          <w:szCs w:val="21"/>
        </w:rPr>
        <w:t>移行に伴う主な変更点」以外の</w:t>
      </w:r>
      <w:r w:rsidRPr="00990702">
        <w:rPr>
          <w:rFonts w:ascii="ＭＳ 明朝" w:hAnsi="ＭＳ 明朝" w:hint="eastAsia"/>
          <w:bCs/>
          <w:szCs w:val="21"/>
        </w:rPr>
        <w:t>平成23年基準改定に伴う主な変更</w:t>
      </w:r>
      <w:r w:rsidR="007B653F">
        <w:rPr>
          <w:rFonts w:ascii="ＭＳ 明朝" w:hAnsi="ＭＳ 明朝" w:hint="eastAsia"/>
          <w:bCs/>
          <w:szCs w:val="21"/>
        </w:rPr>
        <w:t>点</w:t>
      </w:r>
      <w:r w:rsidRPr="00990702">
        <w:rPr>
          <w:rFonts w:ascii="ＭＳ 明朝" w:hAnsi="ＭＳ 明朝" w:hint="eastAsia"/>
          <w:bCs/>
          <w:szCs w:val="21"/>
        </w:rPr>
        <w:t>は</w:t>
      </w:r>
      <w:r w:rsidR="009316C3">
        <w:rPr>
          <w:rFonts w:ascii="ＭＳ 明朝" w:hAnsi="ＭＳ 明朝" w:hint="eastAsia"/>
          <w:bCs/>
          <w:szCs w:val="21"/>
        </w:rPr>
        <w:t>、次</w:t>
      </w:r>
      <w:r w:rsidRPr="00990702">
        <w:rPr>
          <w:rFonts w:ascii="ＭＳ 明朝" w:hAnsi="ＭＳ 明朝" w:hint="eastAsia"/>
          <w:bCs/>
          <w:szCs w:val="21"/>
        </w:rPr>
        <w:t>のとおりである。</w:t>
      </w:r>
    </w:p>
    <w:p w:rsidR="00990702" w:rsidRPr="0004255C" w:rsidRDefault="00990702" w:rsidP="00990702">
      <w:pPr>
        <w:numPr>
          <w:ilvl w:val="0"/>
          <w:numId w:val="6"/>
        </w:numPr>
        <w:ind w:leftChars="100" w:left="525" w:hangingChars="150" w:hanging="315"/>
        <w:rPr>
          <w:rFonts w:ascii="ＭＳ ゴシック" w:eastAsia="ＭＳ ゴシック" w:hAnsi="ＭＳ ゴシック"/>
          <w:bCs/>
          <w:szCs w:val="21"/>
        </w:rPr>
      </w:pPr>
      <w:r w:rsidRPr="0004255C">
        <w:rPr>
          <w:rFonts w:ascii="ＭＳ ゴシック" w:eastAsia="ＭＳ ゴシック" w:hAnsi="ＭＳ ゴシック" w:hint="eastAsia"/>
          <w:bCs/>
          <w:szCs w:val="21"/>
        </w:rPr>
        <w:t>経済活動別分類の変更</w:t>
      </w:r>
    </w:p>
    <w:p w:rsidR="009316C3" w:rsidRDefault="004152C2" w:rsidP="009316C3">
      <w:pPr>
        <w:ind w:leftChars="200" w:left="420" w:firstLineChars="100" w:firstLine="210"/>
        <w:rPr>
          <w:rFonts w:ascii="ＭＳ 明朝" w:hAnsi="ＭＳ 明朝"/>
          <w:bCs/>
          <w:szCs w:val="21"/>
        </w:rPr>
      </w:pPr>
      <w:r w:rsidRPr="0004255C">
        <w:rPr>
          <w:rFonts w:ascii="ＭＳ 明朝" w:hAnsi="ＭＳ 明朝" w:hint="eastAsia"/>
          <w:bCs/>
          <w:szCs w:val="21"/>
        </w:rPr>
        <w:t>国際標準産業分類</w:t>
      </w:r>
      <w:r w:rsidR="009316C3">
        <w:rPr>
          <w:rFonts w:ascii="ＭＳ 明朝" w:hAnsi="ＭＳ 明朝" w:hint="eastAsia"/>
          <w:bCs/>
          <w:szCs w:val="21"/>
        </w:rPr>
        <w:t>(</w:t>
      </w:r>
      <w:r w:rsidRPr="0004255C">
        <w:rPr>
          <w:rFonts w:ascii="ＭＳ 明朝" w:hAnsi="ＭＳ 明朝" w:hint="eastAsia"/>
          <w:bCs/>
          <w:szCs w:val="21"/>
        </w:rPr>
        <w:t>ISIC</w:t>
      </w:r>
      <w:r w:rsidR="002D78D0" w:rsidRPr="0004255C">
        <w:rPr>
          <w:rFonts w:ascii="ＭＳ 明朝" w:hAnsi="ＭＳ 明朝" w:hint="eastAsia"/>
          <w:bCs/>
          <w:szCs w:val="21"/>
        </w:rPr>
        <w:t xml:space="preserve"> Rev.4</w:t>
      </w:r>
      <w:r w:rsidR="009316C3">
        <w:rPr>
          <w:rFonts w:ascii="ＭＳ 明朝" w:hAnsi="ＭＳ 明朝"/>
          <w:bCs/>
          <w:szCs w:val="21"/>
        </w:rPr>
        <w:t>)</w:t>
      </w:r>
      <w:r w:rsidR="009464E7" w:rsidRPr="0004255C">
        <w:rPr>
          <w:rFonts w:ascii="ＭＳ 明朝" w:hAnsi="ＭＳ 明朝" w:hint="eastAsia"/>
          <w:bCs/>
          <w:szCs w:val="21"/>
        </w:rPr>
        <w:t>との整合性を図り、市場生産者の活動と非</w:t>
      </w:r>
      <w:r w:rsidRPr="0004255C">
        <w:rPr>
          <w:rFonts w:ascii="ＭＳ 明朝" w:hAnsi="ＭＳ 明朝" w:hint="eastAsia"/>
          <w:bCs/>
          <w:szCs w:val="21"/>
        </w:rPr>
        <w:t>市場生産者の活動を活動内容に沿った形で変更を行った</w:t>
      </w:r>
      <w:r w:rsidR="009316C3">
        <w:rPr>
          <w:rFonts w:ascii="ＭＳ 明朝" w:hAnsi="ＭＳ 明朝" w:hint="eastAsia"/>
          <w:bCs/>
          <w:szCs w:val="21"/>
        </w:rPr>
        <w:t>(</w:t>
      </w:r>
      <w:r w:rsidR="00FD1A8F" w:rsidRPr="0004255C">
        <w:rPr>
          <w:rFonts w:ascii="ＭＳ 明朝" w:hAnsi="ＭＳ 明朝" w:hint="eastAsia"/>
          <w:bCs/>
          <w:szCs w:val="21"/>
        </w:rPr>
        <w:t>詳細は</w:t>
      </w:r>
      <w:r w:rsidR="007B1BCC">
        <w:rPr>
          <w:rFonts w:ascii="ＭＳ 明朝" w:hAnsi="ＭＳ 明朝" w:hint="eastAsia"/>
          <w:bCs/>
          <w:szCs w:val="21"/>
        </w:rPr>
        <w:t>図２「基準改定に伴う経済活動別分類の変更」</w:t>
      </w:r>
      <w:r w:rsidR="00FD1A8F">
        <w:rPr>
          <w:rFonts w:ascii="ＭＳ 明朝" w:hAnsi="ＭＳ 明朝" w:hint="eastAsia"/>
          <w:bCs/>
          <w:szCs w:val="21"/>
        </w:rPr>
        <w:t>参照</w:t>
      </w:r>
      <w:r w:rsidR="009316C3">
        <w:rPr>
          <w:rFonts w:ascii="ＭＳ 明朝" w:hAnsi="ＭＳ 明朝" w:hint="eastAsia"/>
          <w:bCs/>
          <w:szCs w:val="21"/>
        </w:rPr>
        <w:t>)</w:t>
      </w:r>
      <w:r w:rsidR="00FD1A8F">
        <w:rPr>
          <w:rFonts w:ascii="ＭＳ 明朝" w:hAnsi="ＭＳ 明朝" w:hint="eastAsia"/>
          <w:bCs/>
          <w:szCs w:val="21"/>
        </w:rPr>
        <w:t>。</w:t>
      </w:r>
    </w:p>
    <w:p w:rsidR="00FD1A8F" w:rsidRDefault="00495052" w:rsidP="00E5244D">
      <w:pPr>
        <w:spacing w:afterLines="50" w:after="175"/>
        <w:ind w:leftChars="200" w:left="420" w:firstLineChars="100" w:firstLine="210"/>
        <w:rPr>
          <w:rFonts w:ascii="ＭＳ 明朝" w:hAnsi="ＭＳ 明朝"/>
          <w:bCs/>
          <w:szCs w:val="21"/>
        </w:rPr>
      </w:pPr>
      <w:r>
        <w:rPr>
          <w:rFonts w:ascii="ＭＳ 明朝" w:hAnsi="ＭＳ 明朝" w:hint="eastAsia"/>
          <w:bCs/>
          <w:szCs w:val="21"/>
        </w:rPr>
        <w:t>なお、非市場生産者の活動と経済活動別分類との対応</w:t>
      </w:r>
      <w:r w:rsidR="0004255C">
        <w:rPr>
          <w:rFonts w:ascii="ＭＳ 明朝" w:hAnsi="ＭＳ 明朝" w:hint="eastAsia"/>
          <w:bCs/>
          <w:szCs w:val="21"/>
        </w:rPr>
        <w:t>は</w:t>
      </w:r>
      <w:r w:rsidR="00767370">
        <w:rPr>
          <w:rFonts w:ascii="ＭＳ 明朝" w:hAnsi="ＭＳ 明朝" w:hint="eastAsia"/>
          <w:bCs/>
          <w:szCs w:val="21"/>
        </w:rPr>
        <w:t>次</w:t>
      </w:r>
      <w:r w:rsidR="0004255C">
        <w:rPr>
          <w:rFonts w:ascii="ＭＳ 明朝" w:hAnsi="ＭＳ 明朝" w:hint="eastAsia"/>
          <w:bCs/>
          <w:szCs w:val="21"/>
        </w:rPr>
        <w:t>表のとおり。</w:t>
      </w:r>
    </w:p>
    <w:p w:rsidR="007A2DAB" w:rsidRPr="009316C3" w:rsidRDefault="00E5244D" w:rsidP="009316C3">
      <w:pPr>
        <w:jc w:val="center"/>
        <w:rPr>
          <w:rFonts w:ascii="ＭＳ 明朝" w:hAnsi="ＭＳ 明朝"/>
          <w:bCs/>
          <w:szCs w:val="21"/>
        </w:rPr>
      </w:pPr>
      <w:r>
        <w:rPr>
          <w:rFonts w:ascii="ＭＳ 明朝" w:hAnsi="ＭＳ 明朝"/>
          <w:bCs/>
          <w:noProof/>
          <w:szCs w:val="21"/>
        </w:rPr>
        <w:drawing>
          <wp:inline distT="0" distB="0" distL="0" distR="0">
            <wp:extent cx="5401653" cy="12240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1653" cy="1224000"/>
                    </a:xfrm>
                    <a:prstGeom prst="rect">
                      <a:avLst/>
                    </a:prstGeom>
                    <a:noFill/>
                    <a:ln>
                      <a:noFill/>
                    </a:ln>
                  </pic:spPr>
                </pic:pic>
              </a:graphicData>
            </a:graphic>
          </wp:inline>
        </w:drawing>
      </w:r>
    </w:p>
    <w:p w:rsidR="00A70A08" w:rsidRPr="002D78D0" w:rsidRDefault="00974AC4" w:rsidP="00EF19A4">
      <w:pPr>
        <w:numPr>
          <w:ilvl w:val="0"/>
          <w:numId w:val="6"/>
        </w:numPr>
        <w:ind w:leftChars="100" w:left="525" w:hangingChars="150" w:hanging="315"/>
        <w:rPr>
          <w:rFonts w:ascii="ＭＳ ゴシック" w:eastAsia="ＭＳ ゴシック" w:hAnsi="ＭＳ ゴシック"/>
          <w:bCs/>
          <w:szCs w:val="21"/>
        </w:rPr>
      </w:pPr>
      <w:r w:rsidRPr="002D78D0">
        <w:rPr>
          <w:rFonts w:ascii="ＭＳ ゴシック" w:eastAsia="ＭＳ ゴシック" w:hAnsi="ＭＳ ゴシック" w:hint="eastAsia"/>
          <w:bCs/>
          <w:szCs w:val="21"/>
        </w:rPr>
        <w:t>生産・輸入品に課される税の範囲</w:t>
      </w:r>
      <w:r w:rsidR="00767370">
        <w:rPr>
          <w:rFonts w:ascii="ＭＳ ゴシック" w:eastAsia="ＭＳ ゴシック" w:hAnsi="ＭＳ ゴシック" w:hint="eastAsia"/>
          <w:bCs/>
          <w:szCs w:val="21"/>
        </w:rPr>
        <w:t>の変更</w:t>
      </w:r>
    </w:p>
    <w:p w:rsidR="002D78D0" w:rsidRDefault="002D78D0" w:rsidP="009316C3">
      <w:pPr>
        <w:ind w:leftChars="200" w:left="420" w:firstLineChars="100" w:firstLine="210"/>
        <w:rPr>
          <w:rFonts w:ascii="ＭＳ 明朝" w:hAnsi="ＭＳ 明朝"/>
          <w:bCs/>
          <w:szCs w:val="21"/>
        </w:rPr>
      </w:pPr>
      <w:r w:rsidRPr="002D78D0">
        <w:rPr>
          <w:rFonts w:ascii="ＭＳ 明朝" w:hAnsi="ＭＳ 明朝" w:hint="eastAsia"/>
          <w:bCs/>
          <w:szCs w:val="21"/>
        </w:rPr>
        <w:t>「生産・輸入品に課される税」としていた</w:t>
      </w:r>
      <w:r w:rsidR="00974AC4" w:rsidRPr="002D78D0">
        <w:rPr>
          <w:rFonts w:ascii="ＭＳ 明朝" w:hAnsi="ＭＳ 明朝" w:hint="eastAsia"/>
          <w:bCs/>
          <w:szCs w:val="21"/>
        </w:rPr>
        <w:t>事業税</w:t>
      </w:r>
      <w:r w:rsidR="009316C3">
        <w:rPr>
          <w:rFonts w:ascii="ＭＳ 明朝" w:hAnsi="ＭＳ 明朝" w:hint="eastAsia"/>
          <w:bCs/>
          <w:szCs w:val="21"/>
        </w:rPr>
        <w:t>(</w:t>
      </w:r>
      <w:r w:rsidR="00974AC4" w:rsidRPr="002D78D0">
        <w:rPr>
          <w:rFonts w:ascii="ＭＳ 明朝" w:hAnsi="ＭＳ 明朝" w:hint="eastAsia"/>
          <w:bCs/>
          <w:szCs w:val="21"/>
        </w:rPr>
        <w:t>法人事業税、個人事業税、地方法人特別税</w:t>
      </w:r>
      <w:r w:rsidR="009316C3">
        <w:rPr>
          <w:rFonts w:ascii="ＭＳ 明朝" w:hAnsi="ＭＳ 明朝" w:hint="eastAsia"/>
          <w:bCs/>
          <w:szCs w:val="21"/>
        </w:rPr>
        <w:t>)は</w:t>
      </w:r>
      <w:r w:rsidR="00974AC4" w:rsidRPr="002D78D0">
        <w:rPr>
          <w:rFonts w:ascii="ＭＳ 明朝" w:hAnsi="ＭＳ 明朝" w:hint="eastAsia"/>
          <w:bCs/>
          <w:szCs w:val="21"/>
        </w:rPr>
        <w:t>「所得・富等に課される経常税」</w:t>
      </w:r>
      <w:r w:rsidRPr="002D78D0">
        <w:rPr>
          <w:rFonts w:ascii="ＭＳ 明朝" w:hAnsi="ＭＳ 明朝" w:hint="eastAsia"/>
          <w:bCs/>
          <w:szCs w:val="21"/>
        </w:rPr>
        <w:t>へ</w:t>
      </w:r>
      <w:r>
        <w:rPr>
          <w:rFonts w:ascii="ＭＳ 明朝" w:hAnsi="ＭＳ 明朝" w:hint="eastAsia"/>
          <w:bCs/>
          <w:szCs w:val="21"/>
        </w:rPr>
        <w:t>算入することとなった</w:t>
      </w:r>
      <w:r w:rsidRPr="002D78D0">
        <w:rPr>
          <w:rFonts w:ascii="ＭＳ 明朝" w:hAnsi="ＭＳ 明朝" w:hint="eastAsia"/>
          <w:bCs/>
          <w:szCs w:val="21"/>
        </w:rPr>
        <w:t>。</w:t>
      </w:r>
    </w:p>
    <w:p w:rsidR="002D78D0" w:rsidRPr="002D78D0" w:rsidRDefault="002D78D0" w:rsidP="002D78D0">
      <w:pPr>
        <w:numPr>
          <w:ilvl w:val="0"/>
          <w:numId w:val="6"/>
        </w:numPr>
        <w:ind w:leftChars="100" w:left="525" w:hangingChars="150" w:hanging="315"/>
        <w:rPr>
          <w:rFonts w:ascii="ＭＳ ゴシック" w:eastAsia="ＭＳ ゴシック" w:hAnsi="ＭＳ ゴシック"/>
          <w:bCs/>
          <w:szCs w:val="21"/>
        </w:rPr>
      </w:pPr>
      <w:r>
        <w:rPr>
          <w:rFonts w:ascii="ＭＳ ゴシック" w:eastAsia="ＭＳ ゴシック" w:hAnsi="ＭＳ ゴシック" w:hint="eastAsia"/>
          <w:bCs/>
          <w:szCs w:val="21"/>
        </w:rPr>
        <w:t>役員賞与の取扱いの変更</w:t>
      </w:r>
    </w:p>
    <w:p w:rsidR="002D78D0" w:rsidRPr="002D78D0" w:rsidRDefault="002D78D0" w:rsidP="002D78D0">
      <w:pPr>
        <w:ind w:leftChars="200" w:left="420" w:firstLineChars="100" w:firstLine="210"/>
        <w:rPr>
          <w:rFonts w:ascii="ＭＳ 明朝" w:hAnsi="ＭＳ 明朝"/>
          <w:bCs/>
          <w:szCs w:val="21"/>
        </w:rPr>
      </w:pPr>
      <w:r w:rsidRPr="002D78D0">
        <w:rPr>
          <w:rFonts w:ascii="ＭＳ 明朝" w:hAnsi="ＭＳ 明朝" w:hint="eastAsia"/>
          <w:bCs/>
          <w:szCs w:val="21"/>
        </w:rPr>
        <w:t>「</w:t>
      </w:r>
      <w:r>
        <w:rPr>
          <w:rFonts w:ascii="ＭＳ 明朝" w:hAnsi="ＭＳ 明朝" w:hint="eastAsia"/>
          <w:bCs/>
          <w:szCs w:val="21"/>
        </w:rPr>
        <w:t>財産所得</w:t>
      </w:r>
      <w:r w:rsidRPr="002D78D0">
        <w:rPr>
          <w:rFonts w:ascii="ＭＳ 明朝" w:hAnsi="ＭＳ 明朝" w:hint="eastAsia"/>
          <w:bCs/>
          <w:szCs w:val="21"/>
        </w:rPr>
        <w:t>」</w:t>
      </w:r>
      <w:r>
        <w:rPr>
          <w:rFonts w:ascii="ＭＳ 明朝" w:hAnsi="ＭＳ 明朝" w:hint="eastAsia"/>
          <w:bCs/>
          <w:szCs w:val="21"/>
        </w:rPr>
        <w:t>の配当</w:t>
      </w:r>
      <w:r w:rsidRPr="002D78D0">
        <w:rPr>
          <w:rFonts w:ascii="ＭＳ 明朝" w:hAnsi="ＭＳ 明朝" w:hint="eastAsia"/>
          <w:bCs/>
          <w:szCs w:val="21"/>
        </w:rPr>
        <w:t>としていた</w:t>
      </w:r>
      <w:r>
        <w:rPr>
          <w:rFonts w:ascii="ＭＳ 明朝" w:hAnsi="ＭＳ 明朝" w:hint="eastAsia"/>
          <w:bCs/>
          <w:szCs w:val="21"/>
        </w:rPr>
        <w:t>役員賞与は、平成17</w:t>
      </w:r>
      <w:r w:rsidR="009316C3">
        <w:rPr>
          <w:rFonts w:ascii="ＭＳ 明朝" w:hAnsi="ＭＳ 明朝" w:hint="eastAsia"/>
          <w:bCs/>
          <w:szCs w:val="21"/>
        </w:rPr>
        <w:t>年の</w:t>
      </w:r>
      <w:r>
        <w:rPr>
          <w:rFonts w:ascii="ＭＳ 明朝" w:hAnsi="ＭＳ 明朝" w:hint="eastAsia"/>
          <w:bCs/>
          <w:szCs w:val="21"/>
        </w:rPr>
        <w:t>会社法</w:t>
      </w:r>
      <w:r w:rsidR="009316C3">
        <w:rPr>
          <w:rFonts w:ascii="ＭＳ 明朝" w:hAnsi="ＭＳ 明朝" w:hint="eastAsia"/>
          <w:bCs/>
          <w:szCs w:val="21"/>
        </w:rPr>
        <w:t>改正</w:t>
      </w:r>
      <w:r>
        <w:rPr>
          <w:rFonts w:ascii="ＭＳ 明朝" w:hAnsi="ＭＳ 明朝" w:hint="eastAsia"/>
          <w:bCs/>
          <w:szCs w:val="21"/>
        </w:rPr>
        <w:t>により役員給与と同様に費用処理されることになったことから、雇用者報酬へ算入することとなった。</w:t>
      </w:r>
    </w:p>
    <w:sectPr w:rsidR="002D78D0" w:rsidRPr="002D78D0" w:rsidSect="00C06A70">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51" w:footer="510" w:gutter="0"/>
      <w:pgNumType w:fmt="numberInDash" w:start="134"/>
      <w:cols w:space="425"/>
      <w:docGrid w:type="line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58E" w:rsidRDefault="0021358E" w:rsidP="00F343D1">
      <w:r>
        <w:separator/>
      </w:r>
    </w:p>
  </w:endnote>
  <w:endnote w:type="continuationSeparator" w:id="0">
    <w:p w:rsidR="0021358E" w:rsidRDefault="0021358E" w:rsidP="00F343D1">
      <w:r>
        <w:continuationSeparator/>
      </w:r>
    </w:p>
  </w:endnote>
  <w:endnote w:type="continuationNotice" w:id="1">
    <w:p w:rsidR="0021358E" w:rsidRDefault="00213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CDF" w:rsidRPr="00755397" w:rsidRDefault="00AF7CDF" w:rsidP="0075539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CDF" w:rsidRPr="00C06A70" w:rsidRDefault="00AF7CDF">
    <w:pPr>
      <w:pStyle w:val="a4"/>
      <w:jc w:val="center"/>
      <w:rPr>
        <w:rFonts w:asciiTheme="minorHAnsi" w:eastAsiaTheme="minorEastAsia" w:hAnsi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51" w:rsidRDefault="007743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58E" w:rsidRDefault="0021358E" w:rsidP="00F343D1">
      <w:r>
        <w:separator/>
      </w:r>
    </w:p>
  </w:footnote>
  <w:footnote w:type="continuationSeparator" w:id="0">
    <w:p w:rsidR="0021358E" w:rsidRDefault="0021358E" w:rsidP="00F343D1">
      <w:r>
        <w:continuationSeparator/>
      </w:r>
    </w:p>
  </w:footnote>
  <w:footnote w:type="continuationNotice" w:id="1">
    <w:p w:rsidR="0021358E" w:rsidRDefault="002135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51" w:rsidRDefault="0077435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BB1" w:rsidRDefault="00502BB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51" w:rsidRDefault="0077435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6FA"/>
    <w:multiLevelType w:val="hybridMultilevel"/>
    <w:tmpl w:val="ABA0AA76"/>
    <w:lvl w:ilvl="0" w:tplc="4EEC0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C49EE"/>
    <w:multiLevelType w:val="hybridMultilevel"/>
    <w:tmpl w:val="49709AC6"/>
    <w:lvl w:ilvl="0" w:tplc="69F20760">
      <w:start w:val="7"/>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611D1"/>
    <w:multiLevelType w:val="hybridMultilevel"/>
    <w:tmpl w:val="7794EFD2"/>
    <w:lvl w:ilvl="0" w:tplc="914A679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505072A"/>
    <w:multiLevelType w:val="hybridMultilevel"/>
    <w:tmpl w:val="40F08DB4"/>
    <w:lvl w:ilvl="0" w:tplc="2EE0AAAE">
      <w:start w:val="9"/>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730765"/>
    <w:multiLevelType w:val="multilevel"/>
    <w:tmpl w:val="A0B6D9F0"/>
    <w:lvl w:ilvl="0">
      <w:start w:val="1"/>
      <w:numFmt w:val="decimalFullWidth"/>
      <w:suff w:val="space"/>
      <w:lvlText w:val="%1"/>
      <w:lvlJc w:val="left"/>
      <w:pPr>
        <w:ind w:left="0" w:firstLine="0"/>
      </w:pPr>
      <w:rPr>
        <w:rFonts w:ascii="ＭＳ ゴシック" w:eastAsia="ＭＳ ゴシック" w:hint="eastAsia"/>
        <w:b/>
        <w:i w:val="0"/>
        <w:sz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B537ECA"/>
    <w:multiLevelType w:val="multilevel"/>
    <w:tmpl w:val="0D84C956"/>
    <w:lvl w:ilvl="0">
      <w:start w:val="1"/>
      <w:numFmt w:val="decimalFullWidth"/>
      <w:suff w:val="space"/>
      <w:lvlText w:val="%1"/>
      <w:lvlJc w:val="left"/>
      <w:pPr>
        <w:ind w:left="0" w:firstLine="0"/>
      </w:pPr>
      <w:rPr>
        <w:rFonts w:ascii="ＭＳ ゴシック" w:eastAsia="ＭＳ ゴシック" w:hint="eastAsia"/>
        <w:b/>
        <w:i w:val="0"/>
        <w:sz w:val="28"/>
      </w:rPr>
    </w:lvl>
    <w:lvl w:ilvl="1">
      <w:start w:val="1"/>
      <w:numFmt w:val="decimalFullWidth"/>
      <w:suff w:val="nothing"/>
      <w:lvlText w:val="%1－%2"/>
      <w:lvlJc w:val="left"/>
      <w:pPr>
        <w:ind w:left="0" w:firstLine="0"/>
      </w:pPr>
      <w:rPr>
        <w:rFonts w:ascii="ＭＳ ゴシック" w:eastAsia="ＭＳ ゴシック" w:hint="eastAsia"/>
        <w:b/>
        <w:i w:val="0"/>
        <w:sz w:val="24"/>
        <w:u w:val="singl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C8D145F"/>
    <w:multiLevelType w:val="hybridMultilevel"/>
    <w:tmpl w:val="5008AD6E"/>
    <w:lvl w:ilvl="0" w:tplc="13C25E9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1E0C6EF2"/>
    <w:multiLevelType w:val="multilevel"/>
    <w:tmpl w:val="40F08DB4"/>
    <w:lvl w:ilvl="0">
      <w:start w:val="9"/>
      <w:numFmt w:val="decimalFullWidth"/>
      <w:lvlText w:val="（%1）"/>
      <w:lvlJc w:val="left"/>
      <w:pPr>
        <w:tabs>
          <w:tab w:val="num" w:pos="555"/>
        </w:tabs>
        <w:ind w:left="555" w:hanging="5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411FB2"/>
    <w:multiLevelType w:val="hybridMultilevel"/>
    <w:tmpl w:val="21AE5586"/>
    <w:lvl w:ilvl="0" w:tplc="7286FB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F0696"/>
    <w:multiLevelType w:val="hybridMultilevel"/>
    <w:tmpl w:val="9AF2A04E"/>
    <w:lvl w:ilvl="0" w:tplc="53D68E0A">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0" w15:restartNumberingAfterBreak="0">
    <w:nsid w:val="2D44568A"/>
    <w:multiLevelType w:val="hybridMultilevel"/>
    <w:tmpl w:val="A72482FA"/>
    <w:lvl w:ilvl="0" w:tplc="3C6C49AC">
      <w:numFmt w:val="bullet"/>
      <w:lvlText w:val="○"/>
      <w:lvlJc w:val="left"/>
      <w:pPr>
        <w:tabs>
          <w:tab w:val="num" w:pos="723"/>
        </w:tabs>
        <w:ind w:left="723" w:hanging="420"/>
      </w:pPr>
      <w:rPr>
        <w:rFonts w:ascii="ＭＳ 明朝" w:eastAsia="ＭＳ 明朝" w:hAnsi="ＭＳ 明朝" w:cs="Times New Roman" w:hint="eastAsia"/>
      </w:rPr>
    </w:lvl>
    <w:lvl w:ilvl="1" w:tplc="0409000B" w:tentative="1">
      <w:start w:val="1"/>
      <w:numFmt w:val="bullet"/>
      <w:lvlText w:val=""/>
      <w:lvlJc w:val="left"/>
      <w:pPr>
        <w:tabs>
          <w:tab w:val="num" w:pos="1143"/>
        </w:tabs>
        <w:ind w:left="1143" w:hanging="420"/>
      </w:pPr>
      <w:rPr>
        <w:rFonts w:ascii="Wingdings" w:hAnsi="Wingdings" w:hint="default"/>
      </w:rPr>
    </w:lvl>
    <w:lvl w:ilvl="2" w:tplc="0409000D" w:tentative="1">
      <w:start w:val="1"/>
      <w:numFmt w:val="bullet"/>
      <w:lvlText w:val=""/>
      <w:lvlJc w:val="left"/>
      <w:pPr>
        <w:tabs>
          <w:tab w:val="num" w:pos="1563"/>
        </w:tabs>
        <w:ind w:left="1563" w:hanging="420"/>
      </w:pPr>
      <w:rPr>
        <w:rFonts w:ascii="Wingdings" w:hAnsi="Wingdings" w:hint="default"/>
      </w:rPr>
    </w:lvl>
    <w:lvl w:ilvl="3" w:tplc="04090001" w:tentative="1">
      <w:start w:val="1"/>
      <w:numFmt w:val="bullet"/>
      <w:lvlText w:val=""/>
      <w:lvlJc w:val="left"/>
      <w:pPr>
        <w:tabs>
          <w:tab w:val="num" w:pos="1983"/>
        </w:tabs>
        <w:ind w:left="1983" w:hanging="420"/>
      </w:pPr>
      <w:rPr>
        <w:rFonts w:ascii="Wingdings" w:hAnsi="Wingdings" w:hint="default"/>
      </w:rPr>
    </w:lvl>
    <w:lvl w:ilvl="4" w:tplc="0409000B" w:tentative="1">
      <w:start w:val="1"/>
      <w:numFmt w:val="bullet"/>
      <w:lvlText w:val=""/>
      <w:lvlJc w:val="left"/>
      <w:pPr>
        <w:tabs>
          <w:tab w:val="num" w:pos="2403"/>
        </w:tabs>
        <w:ind w:left="2403" w:hanging="420"/>
      </w:pPr>
      <w:rPr>
        <w:rFonts w:ascii="Wingdings" w:hAnsi="Wingdings" w:hint="default"/>
      </w:rPr>
    </w:lvl>
    <w:lvl w:ilvl="5" w:tplc="0409000D" w:tentative="1">
      <w:start w:val="1"/>
      <w:numFmt w:val="bullet"/>
      <w:lvlText w:val=""/>
      <w:lvlJc w:val="left"/>
      <w:pPr>
        <w:tabs>
          <w:tab w:val="num" w:pos="2823"/>
        </w:tabs>
        <w:ind w:left="2823" w:hanging="420"/>
      </w:pPr>
      <w:rPr>
        <w:rFonts w:ascii="Wingdings" w:hAnsi="Wingdings" w:hint="default"/>
      </w:rPr>
    </w:lvl>
    <w:lvl w:ilvl="6" w:tplc="04090001" w:tentative="1">
      <w:start w:val="1"/>
      <w:numFmt w:val="bullet"/>
      <w:lvlText w:val=""/>
      <w:lvlJc w:val="left"/>
      <w:pPr>
        <w:tabs>
          <w:tab w:val="num" w:pos="3243"/>
        </w:tabs>
        <w:ind w:left="3243" w:hanging="420"/>
      </w:pPr>
      <w:rPr>
        <w:rFonts w:ascii="Wingdings" w:hAnsi="Wingdings" w:hint="default"/>
      </w:rPr>
    </w:lvl>
    <w:lvl w:ilvl="7" w:tplc="0409000B" w:tentative="1">
      <w:start w:val="1"/>
      <w:numFmt w:val="bullet"/>
      <w:lvlText w:val=""/>
      <w:lvlJc w:val="left"/>
      <w:pPr>
        <w:tabs>
          <w:tab w:val="num" w:pos="3663"/>
        </w:tabs>
        <w:ind w:left="3663" w:hanging="420"/>
      </w:pPr>
      <w:rPr>
        <w:rFonts w:ascii="Wingdings" w:hAnsi="Wingdings" w:hint="default"/>
      </w:rPr>
    </w:lvl>
    <w:lvl w:ilvl="8" w:tplc="0409000D" w:tentative="1">
      <w:start w:val="1"/>
      <w:numFmt w:val="bullet"/>
      <w:lvlText w:val=""/>
      <w:lvlJc w:val="left"/>
      <w:pPr>
        <w:tabs>
          <w:tab w:val="num" w:pos="4083"/>
        </w:tabs>
        <w:ind w:left="4083" w:hanging="420"/>
      </w:pPr>
      <w:rPr>
        <w:rFonts w:ascii="Wingdings" w:hAnsi="Wingdings" w:hint="default"/>
      </w:rPr>
    </w:lvl>
  </w:abstractNum>
  <w:abstractNum w:abstractNumId="11" w15:restartNumberingAfterBreak="0">
    <w:nsid w:val="449D72F5"/>
    <w:multiLevelType w:val="multilevel"/>
    <w:tmpl w:val="BE3A5996"/>
    <w:lvl w:ilvl="0">
      <w:start w:val="3"/>
      <w:numFmt w:val="decimalFullWidth"/>
      <w:pStyle w:val="1"/>
      <w:suff w:val="space"/>
      <w:lvlText w:val="%1"/>
      <w:lvlJc w:val="left"/>
      <w:pPr>
        <w:ind w:left="0" w:firstLine="0"/>
      </w:pPr>
      <w:rPr>
        <w:rFonts w:ascii="ＭＳ ゴシック" w:eastAsia="ＭＳ ゴシック" w:hint="eastAsia"/>
        <w:b/>
        <w:i w:val="0"/>
        <w:sz w:val="28"/>
      </w:rPr>
    </w:lvl>
    <w:lvl w:ilvl="1">
      <w:start w:val="1"/>
      <w:numFmt w:val="decimalFullWidth"/>
      <w:pStyle w:val="2"/>
      <w:suff w:val="nothing"/>
      <w:lvlText w:val="%1－%2"/>
      <w:lvlJc w:val="left"/>
      <w:pPr>
        <w:ind w:left="0" w:firstLine="0"/>
      </w:pPr>
      <w:rPr>
        <w:rFonts w:ascii="ＭＳ ゴシック" w:eastAsia="ＭＳ ゴシック" w:hint="eastAsia"/>
        <w:b/>
        <w:i w:val="0"/>
        <w:sz w:val="24"/>
        <w:u w:val="none"/>
      </w:rPr>
    </w:lvl>
    <w:lvl w:ilvl="2">
      <w:start w:val="1"/>
      <w:numFmt w:val="decimalFullWidth"/>
      <w:pStyle w:val="3"/>
      <w:suff w:val="nothing"/>
      <w:lvlText w:val="（%3）"/>
      <w:lvlJc w:val="left"/>
      <w:pPr>
        <w:ind w:left="0" w:firstLine="0"/>
      </w:pPr>
      <w:rPr>
        <w:rFonts w:ascii="ＭＳ Ｐゴシック" w:eastAsia="ＭＳ Ｐゴシック" w:hint="eastAsia"/>
        <w:b/>
        <w:i w:val="0"/>
        <w:color w:val="auto"/>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CDA17D1"/>
    <w:multiLevelType w:val="hybridMultilevel"/>
    <w:tmpl w:val="3542B7A2"/>
    <w:lvl w:ilvl="0" w:tplc="FE742D1E">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2443F47"/>
    <w:multiLevelType w:val="hybridMultilevel"/>
    <w:tmpl w:val="974A7B62"/>
    <w:lvl w:ilvl="0" w:tplc="681086A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6031B6"/>
    <w:multiLevelType w:val="hybridMultilevel"/>
    <w:tmpl w:val="0D2A3FB8"/>
    <w:lvl w:ilvl="0" w:tplc="B2BC6CE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6E8A7C7F"/>
    <w:multiLevelType w:val="hybridMultilevel"/>
    <w:tmpl w:val="BA62F034"/>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C27408E"/>
    <w:multiLevelType w:val="hybridMultilevel"/>
    <w:tmpl w:val="8574528E"/>
    <w:lvl w:ilvl="0" w:tplc="30A463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2"/>
  </w:num>
  <w:num w:numId="6">
    <w:abstractNumId w:val="12"/>
  </w:num>
  <w:num w:numId="7">
    <w:abstractNumId w:val="16"/>
  </w:num>
  <w:num w:numId="8">
    <w:abstractNumId w:val="8"/>
  </w:num>
  <w:num w:numId="9">
    <w:abstractNumId w:val="15"/>
  </w:num>
  <w:num w:numId="10">
    <w:abstractNumId w:val="9"/>
  </w:num>
  <w:num w:numId="11">
    <w:abstractNumId w:val="3"/>
  </w:num>
  <w:num w:numId="12">
    <w:abstractNumId w:val="7"/>
  </w:num>
  <w:num w:numId="13">
    <w:abstractNumId w:val="1"/>
  </w:num>
  <w:num w:numId="14">
    <w:abstractNumId w:val="10"/>
  </w:num>
  <w:num w:numId="15">
    <w:abstractNumId w:val="14"/>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175"/>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AE"/>
    <w:rsid w:val="00010567"/>
    <w:rsid w:val="00025398"/>
    <w:rsid w:val="0004255C"/>
    <w:rsid w:val="00076AAF"/>
    <w:rsid w:val="000A5C2A"/>
    <w:rsid w:val="000E6A7C"/>
    <w:rsid w:val="00105B42"/>
    <w:rsid w:val="00117E05"/>
    <w:rsid w:val="00120478"/>
    <w:rsid w:val="00152C81"/>
    <w:rsid w:val="001551FA"/>
    <w:rsid w:val="00183F5C"/>
    <w:rsid w:val="00186892"/>
    <w:rsid w:val="001902D3"/>
    <w:rsid w:val="001A0DD3"/>
    <w:rsid w:val="001D2269"/>
    <w:rsid w:val="00200E6D"/>
    <w:rsid w:val="0021358E"/>
    <w:rsid w:val="00240C2C"/>
    <w:rsid w:val="00284CD1"/>
    <w:rsid w:val="002A465A"/>
    <w:rsid w:val="002A7B21"/>
    <w:rsid w:val="002B250E"/>
    <w:rsid w:val="002D78D0"/>
    <w:rsid w:val="002F7290"/>
    <w:rsid w:val="0030497A"/>
    <w:rsid w:val="00346FF5"/>
    <w:rsid w:val="00371DF3"/>
    <w:rsid w:val="00377C4E"/>
    <w:rsid w:val="00395DD7"/>
    <w:rsid w:val="003D2533"/>
    <w:rsid w:val="00411CCB"/>
    <w:rsid w:val="004152C2"/>
    <w:rsid w:val="004618D3"/>
    <w:rsid w:val="00495052"/>
    <w:rsid w:val="0049704E"/>
    <w:rsid w:val="004B3897"/>
    <w:rsid w:val="004E740F"/>
    <w:rsid w:val="00502BB1"/>
    <w:rsid w:val="00511E80"/>
    <w:rsid w:val="00512E96"/>
    <w:rsid w:val="00522CFB"/>
    <w:rsid w:val="00530005"/>
    <w:rsid w:val="00535AB1"/>
    <w:rsid w:val="005C6E62"/>
    <w:rsid w:val="005D6D52"/>
    <w:rsid w:val="005E145E"/>
    <w:rsid w:val="00625374"/>
    <w:rsid w:val="00650C52"/>
    <w:rsid w:val="00673B74"/>
    <w:rsid w:val="006A2158"/>
    <w:rsid w:val="006C4DD4"/>
    <w:rsid w:val="006D0CBE"/>
    <w:rsid w:val="00707384"/>
    <w:rsid w:val="007163A2"/>
    <w:rsid w:val="00736118"/>
    <w:rsid w:val="00744726"/>
    <w:rsid w:val="00755397"/>
    <w:rsid w:val="00767370"/>
    <w:rsid w:val="0077377B"/>
    <w:rsid w:val="00774351"/>
    <w:rsid w:val="00784B7E"/>
    <w:rsid w:val="00786734"/>
    <w:rsid w:val="00786E02"/>
    <w:rsid w:val="007A2DAB"/>
    <w:rsid w:val="007A4569"/>
    <w:rsid w:val="007B1BCC"/>
    <w:rsid w:val="007B5E66"/>
    <w:rsid w:val="007B653F"/>
    <w:rsid w:val="007D1A32"/>
    <w:rsid w:val="007E19AC"/>
    <w:rsid w:val="007F0342"/>
    <w:rsid w:val="007F55A2"/>
    <w:rsid w:val="00801403"/>
    <w:rsid w:val="00824346"/>
    <w:rsid w:val="00826059"/>
    <w:rsid w:val="0088743A"/>
    <w:rsid w:val="008A5CE0"/>
    <w:rsid w:val="008D07C2"/>
    <w:rsid w:val="009316C3"/>
    <w:rsid w:val="009406FB"/>
    <w:rsid w:val="009464E7"/>
    <w:rsid w:val="00974AC4"/>
    <w:rsid w:val="0098718A"/>
    <w:rsid w:val="00990702"/>
    <w:rsid w:val="00990C22"/>
    <w:rsid w:val="0099179D"/>
    <w:rsid w:val="00991991"/>
    <w:rsid w:val="009A4FAE"/>
    <w:rsid w:val="009B1898"/>
    <w:rsid w:val="009B2F7B"/>
    <w:rsid w:val="009B5F41"/>
    <w:rsid w:val="009E5465"/>
    <w:rsid w:val="00A04525"/>
    <w:rsid w:val="00A35FEE"/>
    <w:rsid w:val="00A37460"/>
    <w:rsid w:val="00A61D00"/>
    <w:rsid w:val="00A64425"/>
    <w:rsid w:val="00A70A08"/>
    <w:rsid w:val="00AE79F3"/>
    <w:rsid w:val="00AF5DC7"/>
    <w:rsid w:val="00AF7CDF"/>
    <w:rsid w:val="00B1046E"/>
    <w:rsid w:val="00B1554E"/>
    <w:rsid w:val="00B27C90"/>
    <w:rsid w:val="00B349B3"/>
    <w:rsid w:val="00B5666A"/>
    <w:rsid w:val="00B709DD"/>
    <w:rsid w:val="00C06A70"/>
    <w:rsid w:val="00C0704F"/>
    <w:rsid w:val="00C171DE"/>
    <w:rsid w:val="00C23EE4"/>
    <w:rsid w:val="00CC16F8"/>
    <w:rsid w:val="00D21B9D"/>
    <w:rsid w:val="00DC46C7"/>
    <w:rsid w:val="00DF7A3A"/>
    <w:rsid w:val="00E05412"/>
    <w:rsid w:val="00E15E0E"/>
    <w:rsid w:val="00E37966"/>
    <w:rsid w:val="00E5244D"/>
    <w:rsid w:val="00E90F9A"/>
    <w:rsid w:val="00ED423B"/>
    <w:rsid w:val="00EF19A4"/>
    <w:rsid w:val="00F06BC8"/>
    <w:rsid w:val="00F13B26"/>
    <w:rsid w:val="00F21197"/>
    <w:rsid w:val="00F343D1"/>
    <w:rsid w:val="00F454B8"/>
    <w:rsid w:val="00F60C86"/>
    <w:rsid w:val="00F65E3A"/>
    <w:rsid w:val="00FA07DC"/>
    <w:rsid w:val="00FB3E6E"/>
    <w:rsid w:val="00FD1A8F"/>
    <w:rsid w:val="00FF7126"/>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HG丸ｺﾞｼｯｸM-PRO" w:hAnsi="Tahom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FAE"/>
    <w:pPr>
      <w:widowControl w:val="0"/>
      <w:jc w:val="both"/>
    </w:pPr>
    <w:rPr>
      <w:rFonts w:ascii="Century" w:eastAsia="ＭＳ 明朝" w:hAnsi="Century" w:cs="Times New Roman"/>
      <w:szCs w:val="24"/>
    </w:rPr>
  </w:style>
  <w:style w:type="paragraph" w:styleId="1">
    <w:name w:val="heading 1"/>
    <w:basedOn w:val="a"/>
    <w:next w:val="a"/>
    <w:link w:val="10"/>
    <w:qFormat/>
    <w:rsid w:val="009A4FAE"/>
    <w:pPr>
      <w:keepNext/>
      <w:numPr>
        <w:numId w:val="18"/>
      </w:numPr>
      <w:outlineLvl w:val="0"/>
    </w:pPr>
    <w:rPr>
      <w:rFonts w:ascii="ＭＳ ゴシック" w:eastAsia="ＭＳ ゴシック" w:hAnsiTheme="majorHAnsi" w:cstheme="majorBidi"/>
      <w:b/>
      <w:sz w:val="28"/>
    </w:rPr>
  </w:style>
  <w:style w:type="paragraph" w:styleId="2">
    <w:name w:val="heading 2"/>
    <w:basedOn w:val="a"/>
    <w:next w:val="a"/>
    <w:link w:val="20"/>
    <w:uiPriority w:val="9"/>
    <w:unhideWhenUsed/>
    <w:qFormat/>
    <w:rsid w:val="00FB3E6E"/>
    <w:pPr>
      <w:keepNext/>
      <w:numPr>
        <w:ilvl w:val="1"/>
        <w:numId w:val="18"/>
      </w:numPr>
      <w:pBdr>
        <w:bottom w:val="single" w:sz="4" w:space="1" w:color="auto"/>
      </w:pBdr>
      <w:outlineLvl w:val="1"/>
    </w:pPr>
    <w:rPr>
      <w:rFonts w:ascii="ＭＳ ゴシック" w:eastAsia="ＭＳ ゴシック" w:hAnsiTheme="majorHAnsi" w:cstheme="majorBidi"/>
      <w:b/>
      <w:sz w:val="24"/>
    </w:rPr>
  </w:style>
  <w:style w:type="paragraph" w:styleId="3">
    <w:name w:val="heading 3"/>
    <w:basedOn w:val="a"/>
    <w:next w:val="a"/>
    <w:link w:val="30"/>
    <w:uiPriority w:val="9"/>
    <w:unhideWhenUsed/>
    <w:qFormat/>
    <w:rsid w:val="00120478"/>
    <w:pPr>
      <w:keepNext/>
      <w:numPr>
        <w:ilvl w:val="2"/>
        <w:numId w:val="18"/>
      </w:numPr>
      <w:outlineLvl w:val="2"/>
    </w:pPr>
    <w:rPr>
      <w:rFonts w:ascii="ＭＳ Ｐゴシック" w:eastAsia="ＭＳ Ｐ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C81"/>
    <w:pPr>
      <w:ind w:leftChars="400" w:left="840"/>
    </w:pPr>
  </w:style>
  <w:style w:type="character" w:customStyle="1" w:styleId="10">
    <w:name w:val="見出し 1 (文字)"/>
    <w:basedOn w:val="a0"/>
    <w:link w:val="1"/>
    <w:rsid w:val="009A4FAE"/>
    <w:rPr>
      <w:rFonts w:ascii="ＭＳ ゴシック" w:eastAsia="ＭＳ ゴシック" w:hAnsiTheme="majorHAnsi" w:cstheme="majorBidi"/>
      <w:b/>
      <w:sz w:val="28"/>
      <w:szCs w:val="24"/>
    </w:rPr>
  </w:style>
  <w:style w:type="paragraph" w:styleId="a4">
    <w:name w:val="footer"/>
    <w:basedOn w:val="a"/>
    <w:link w:val="a5"/>
    <w:uiPriority w:val="99"/>
    <w:rsid w:val="009A4FAE"/>
    <w:pPr>
      <w:tabs>
        <w:tab w:val="center" w:pos="4252"/>
        <w:tab w:val="right" w:pos="8504"/>
      </w:tabs>
      <w:snapToGrid w:val="0"/>
    </w:pPr>
  </w:style>
  <w:style w:type="character" w:customStyle="1" w:styleId="a5">
    <w:name w:val="フッター (文字)"/>
    <w:basedOn w:val="a0"/>
    <w:link w:val="a4"/>
    <w:uiPriority w:val="99"/>
    <w:rsid w:val="009A4FAE"/>
    <w:rPr>
      <w:rFonts w:ascii="Century" w:eastAsia="ＭＳ 明朝" w:hAnsi="Century" w:cs="Times New Roman"/>
      <w:szCs w:val="24"/>
    </w:rPr>
  </w:style>
  <w:style w:type="character" w:styleId="a6">
    <w:name w:val="page number"/>
    <w:basedOn w:val="a0"/>
    <w:rsid w:val="009A4FAE"/>
  </w:style>
  <w:style w:type="paragraph" w:styleId="a7">
    <w:name w:val="Balloon Text"/>
    <w:basedOn w:val="a"/>
    <w:link w:val="a8"/>
    <w:semiHidden/>
    <w:unhideWhenUsed/>
    <w:rsid w:val="009A4F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FAE"/>
    <w:rPr>
      <w:rFonts w:asciiTheme="majorHAnsi" w:eastAsiaTheme="majorEastAsia" w:hAnsiTheme="majorHAnsi" w:cstheme="majorBidi"/>
      <w:sz w:val="18"/>
      <w:szCs w:val="18"/>
    </w:rPr>
  </w:style>
  <w:style w:type="character" w:customStyle="1" w:styleId="20">
    <w:name w:val="見出し 2 (文字)"/>
    <w:basedOn w:val="a0"/>
    <w:link w:val="2"/>
    <w:uiPriority w:val="9"/>
    <w:rsid w:val="00FB3E6E"/>
    <w:rPr>
      <w:rFonts w:ascii="ＭＳ ゴシック" w:eastAsia="ＭＳ ゴシック" w:hAnsiTheme="majorHAnsi" w:cstheme="majorBidi"/>
      <w:b/>
      <w:sz w:val="24"/>
      <w:szCs w:val="24"/>
    </w:rPr>
  </w:style>
  <w:style w:type="paragraph" w:styleId="a9">
    <w:name w:val="header"/>
    <w:basedOn w:val="a"/>
    <w:link w:val="aa"/>
    <w:unhideWhenUsed/>
    <w:rsid w:val="00F343D1"/>
    <w:pPr>
      <w:tabs>
        <w:tab w:val="center" w:pos="4252"/>
        <w:tab w:val="right" w:pos="8504"/>
      </w:tabs>
      <w:snapToGrid w:val="0"/>
    </w:pPr>
  </w:style>
  <w:style w:type="character" w:customStyle="1" w:styleId="aa">
    <w:name w:val="ヘッダー (文字)"/>
    <w:basedOn w:val="a0"/>
    <w:link w:val="a9"/>
    <w:uiPriority w:val="99"/>
    <w:rsid w:val="00F343D1"/>
    <w:rPr>
      <w:rFonts w:ascii="Century" w:eastAsia="ＭＳ 明朝" w:hAnsi="Century" w:cs="Times New Roman"/>
      <w:szCs w:val="24"/>
    </w:rPr>
  </w:style>
  <w:style w:type="character" w:styleId="ab">
    <w:name w:val="Hyperlink"/>
    <w:rsid w:val="00FD1A8F"/>
    <w:rPr>
      <w:color w:val="0000FF"/>
      <w:u w:val="single"/>
    </w:rPr>
  </w:style>
  <w:style w:type="table" w:styleId="ac">
    <w:name w:val="Table Grid"/>
    <w:basedOn w:val="a1"/>
    <w:rsid w:val="00AF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20478"/>
    <w:rPr>
      <w:rFonts w:ascii="ＭＳ Ｐゴシック" w:eastAsia="ＭＳ Ｐゴシック"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57515-555A-40C4-81C8-48C5F3C5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2021-01-28T09:19:00Z</dcterms:created>
  <dcterms:modified xsi:type="dcterms:W3CDTF">2021-01-28T09:24:00Z</dcterms:modified>
</cp:coreProperties>
</file>