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08" w:rsidRPr="003E2366" w:rsidRDefault="00D92208">
      <w:pPr>
        <w:rPr>
          <w:rFonts w:asciiTheme="majorEastAsia" w:eastAsiaTheme="majorEastAsia" w:hAnsiTheme="majorEastAsia"/>
          <w:sz w:val="40"/>
          <w:szCs w:val="40"/>
        </w:rPr>
      </w:pPr>
      <w:bookmarkStart w:id="0" w:name="_GoBack"/>
      <w:bookmarkEnd w:id="0"/>
    </w:p>
    <w:p w:rsidR="00D92208" w:rsidRPr="003E2366" w:rsidRDefault="00D92208">
      <w:pPr>
        <w:rPr>
          <w:rFonts w:asciiTheme="majorEastAsia" w:eastAsiaTheme="majorEastAsia" w:hAnsiTheme="majorEastAsia"/>
          <w:sz w:val="40"/>
          <w:szCs w:val="40"/>
        </w:rPr>
      </w:pPr>
    </w:p>
    <w:p w:rsidR="00D92208" w:rsidRPr="003E2366" w:rsidRDefault="00D92208">
      <w:pPr>
        <w:rPr>
          <w:rFonts w:asciiTheme="majorEastAsia" w:eastAsiaTheme="majorEastAsia" w:hAnsiTheme="majorEastAsia"/>
          <w:sz w:val="40"/>
          <w:szCs w:val="40"/>
        </w:rPr>
      </w:pPr>
    </w:p>
    <w:p w:rsidR="00D92208" w:rsidRPr="003E2366" w:rsidRDefault="00D92208">
      <w:pPr>
        <w:rPr>
          <w:rFonts w:asciiTheme="majorEastAsia" w:eastAsiaTheme="majorEastAsia" w:hAnsiTheme="majorEastAsia"/>
          <w:sz w:val="40"/>
          <w:szCs w:val="40"/>
        </w:rPr>
      </w:pPr>
    </w:p>
    <w:p w:rsidR="00D92208" w:rsidRPr="003E2366" w:rsidRDefault="00D92208" w:rsidP="00B656DF">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D92208" w:rsidRPr="005A3DC5" w:rsidRDefault="00D92208" w:rsidP="005A3DC5">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D92208" w:rsidRDefault="00D92208">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lastRenderedPageBreak/>
        <w:br w:type="page"/>
      </w:r>
    </w:p>
    <w:p w:rsidR="003B326B" w:rsidRPr="00D92208" w:rsidRDefault="003B326B" w:rsidP="003B326B">
      <w:pPr>
        <w:rPr>
          <w:rFonts w:asciiTheme="majorEastAsia" w:eastAsiaTheme="majorEastAsia" w:hAnsiTheme="majorEastAsia"/>
          <w:sz w:val="40"/>
          <w:szCs w:val="40"/>
        </w:rPr>
      </w:pPr>
    </w:p>
    <w:p w:rsidR="003B326B" w:rsidRDefault="003B326B" w:rsidP="003B326B">
      <w:pPr>
        <w:rPr>
          <w:rFonts w:asciiTheme="majorEastAsia" w:eastAsiaTheme="majorEastAsia" w:hAnsiTheme="majorEastAsia"/>
          <w:sz w:val="40"/>
          <w:szCs w:val="40"/>
        </w:rPr>
      </w:pPr>
    </w:p>
    <w:p w:rsidR="003B326B" w:rsidRDefault="003B326B" w:rsidP="003B326B">
      <w:pPr>
        <w:rPr>
          <w:rFonts w:asciiTheme="majorEastAsia" w:eastAsiaTheme="majorEastAsia" w:hAnsiTheme="majorEastAsia"/>
          <w:sz w:val="40"/>
          <w:szCs w:val="40"/>
        </w:rPr>
      </w:pPr>
    </w:p>
    <w:p w:rsidR="003B326B" w:rsidRPr="005D599C" w:rsidRDefault="003B326B" w:rsidP="003B326B">
      <w:pPr>
        <w:rPr>
          <w:rFonts w:asciiTheme="majorEastAsia" w:eastAsiaTheme="majorEastAsia" w:hAnsiTheme="majorEastAsia"/>
          <w:sz w:val="40"/>
          <w:szCs w:val="40"/>
        </w:rPr>
      </w:pPr>
    </w:p>
    <w:p w:rsidR="002B7318" w:rsidRDefault="00087DA8" w:rsidP="003B326B">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w:t>
      </w:r>
      <w:r w:rsidR="008857AD">
        <w:rPr>
          <w:rFonts w:asciiTheme="majorEastAsia" w:eastAsiaTheme="majorEastAsia" w:hAnsiTheme="majorEastAsia" w:hint="eastAsia"/>
          <w:sz w:val="40"/>
          <w:szCs w:val="40"/>
        </w:rPr>
        <w:t>30</w:t>
      </w:r>
      <w:r w:rsidR="003B326B" w:rsidRPr="003E2366">
        <w:rPr>
          <w:rFonts w:asciiTheme="majorEastAsia" w:eastAsiaTheme="majorEastAsia" w:hAnsiTheme="majorEastAsia" w:hint="eastAsia"/>
          <w:sz w:val="40"/>
          <w:szCs w:val="40"/>
        </w:rPr>
        <w:t>年度の概要</w:t>
      </w:r>
    </w:p>
    <w:p w:rsidR="003B326B" w:rsidRDefault="003B326B" w:rsidP="00167804">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C13C0B" w:rsidRPr="0053213D" w:rsidRDefault="00C13C0B" w:rsidP="00C13C0B">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t>１　大阪府経済の概況　　「名目・実質とも２年連続のプラス成長」</w:t>
      </w:r>
    </w:p>
    <w:p w:rsidR="00C13C0B" w:rsidRDefault="00C13C0B" w:rsidP="00C13C0B">
      <w:r>
        <w:rPr>
          <w:rFonts w:asciiTheme="minorEastAsia" w:eastAsiaTheme="minorEastAsia" w:hAnsiTheme="minorEastAsia" w:hint="eastAsia"/>
          <w:bCs/>
          <w:noProof/>
          <w:sz w:val="16"/>
        </w:rPr>
        <mc:AlternateContent>
          <mc:Choice Requires="wps">
            <w:drawing>
              <wp:anchor distT="0" distB="0" distL="114300" distR="114300" simplePos="0" relativeHeight="251654144" behindDoc="0" locked="0" layoutInCell="1" allowOverlap="1" wp14:anchorId="6967BAFC" wp14:editId="4B7D360E">
                <wp:simplePos x="0" y="0"/>
                <wp:positionH relativeFrom="column">
                  <wp:posOffset>63500</wp:posOffset>
                </wp:positionH>
                <wp:positionV relativeFrom="paragraph">
                  <wp:posOffset>989594</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22FB8" w:rsidRDefault="00C13C0B" w:rsidP="00C13C0B">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平成23暦年連鎖</w:t>
                            </w:r>
                            <w:r w:rsidRPr="00E641F6">
                              <w:rPr>
                                <w:rFonts w:asciiTheme="minorEastAsia" w:eastAsiaTheme="minorEastAsia" w:hAnsiTheme="minorEastAsia" w:hint="eastAsia"/>
                                <w:bCs/>
                                <w:sz w:val="16"/>
                              </w:rPr>
                              <w:t>価格</w:t>
                            </w:r>
                          </w:p>
                          <w:p w:rsidR="00C13C0B" w:rsidRDefault="00C13C0B" w:rsidP="00C13C0B">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府民が</w:t>
                            </w:r>
                            <w:r w:rsidRPr="00C22FB8">
                              <w:rPr>
                                <w:rFonts w:asciiTheme="minorEastAsia" w:eastAsiaTheme="minorEastAsia" w:hAnsiTheme="minorEastAsia" w:hint="eastAsia"/>
                                <w:bCs/>
                                <w:sz w:val="16"/>
                              </w:rPr>
                              <w:t>労働の対価として受け取る給料等のほか、府内企業の利益等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67BAFC" id="_x0000_t202" coordsize="21600,21600" o:spt="202" path="m,l,21600r21600,l21600,xe">
                <v:stroke joinstyle="miter"/>
                <v:path gradientshapeok="t" o:connecttype="rect"/>
              </v:shapetype>
              <v:shape id="テキスト ボックス 21" o:spid="_x0000_s1026" type="#_x0000_t202" style="position:absolute;left:0;text-align:left;margin-left:5pt;margin-top:77.9pt;width:414.75pt;height:43.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w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" filled="f" stroked="f" strokeweight=".5pt">
                <v:textbox style="mso-fit-shape-to-text:t">
                  <w:txbxContent>
                    <w:p w:rsidR="00C13C0B" w:rsidRPr="00C22FB8" w:rsidRDefault="00C13C0B" w:rsidP="00C13C0B">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平成23暦年連鎖</w:t>
                      </w:r>
                      <w:r w:rsidRPr="00E641F6">
                        <w:rPr>
                          <w:rFonts w:asciiTheme="minorEastAsia" w:eastAsiaTheme="minorEastAsia" w:hAnsiTheme="minorEastAsia" w:hint="eastAsia"/>
                          <w:bCs/>
                          <w:sz w:val="16"/>
                        </w:rPr>
                        <w:t>価格</w:t>
                      </w:r>
                    </w:p>
                    <w:p w:rsidR="00C13C0B" w:rsidRDefault="00C13C0B" w:rsidP="00C13C0B">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府民が</w:t>
                      </w:r>
                      <w:r w:rsidRPr="00C22FB8">
                        <w:rPr>
                          <w:rFonts w:asciiTheme="minorEastAsia" w:eastAsiaTheme="minorEastAsia" w:hAnsiTheme="minorEastAsia" w:hint="eastAsia"/>
                          <w:bCs/>
                          <w:sz w:val="16"/>
                        </w:rPr>
                        <w:t>労働の対価として受け取る給料等のほか、府内企業の利益等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v:textbox>
              </v:shape>
            </w:pict>
          </mc:Fallback>
        </mc:AlternateContent>
      </w:r>
      <w:r>
        <w:rPr>
          <w:rFonts w:hint="eastAsia"/>
          <w:noProof/>
        </w:rPr>
        <mc:AlternateContent>
          <mc:Choice Requires="wps">
            <w:drawing>
              <wp:inline distT="0" distB="0" distL="0" distR="0" wp14:anchorId="1D8F8F21" wp14:editId="2772A8E0">
                <wp:extent cx="5720080" cy="1000125"/>
                <wp:effectExtent l="0" t="0" r="13970" b="28575"/>
                <wp:docPr id="10" name="フレーム 10"/>
                <wp:cNvGraphicFramePr/>
                <a:graphic xmlns:a="http://schemas.openxmlformats.org/drawingml/2006/main">
                  <a:graphicData uri="http://schemas.microsoft.com/office/word/2010/wordprocessingShape">
                    <wps:wsp>
                      <wps:cNvSpPr/>
                      <wps:spPr>
                        <a:xfrm>
                          <a:off x="0" y="0"/>
                          <a:ext cx="5720080" cy="1000125"/>
                        </a:xfrm>
                        <a:prstGeom prst="frame">
                          <a:avLst>
                            <a:gd name="adj1" fmla="val 67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3C0B" w:rsidRDefault="00C13C0B" w:rsidP="00C13C0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sidRPr="0026646D">
                              <w:rPr>
                                <w:rFonts w:asciiTheme="majorEastAsia" w:eastAsiaTheme="majorEastAsia" w:hAnsiTheme="majorEastAsia" w:hint="eastAsia"/>
                                <w:b/>
                                <w:color w:val="000000" w:themeColor="text1"/>
                                <w:sz w:val="22"/>
                              </w:rPr>
                              <w:t>40兆</w:t>
                            </w:r>
                            <w:r>
                              <w:rPr>
                                <w:rFonts w:asciiTheme="majorEastAsia" w:eastAsiaTheme="majorEastAsia" w:hAnsiTheme="majorEastAsia" w:hint="eastAsia"/>
                                <w:b/>
                                <w:color w:val="000000" w:themeColor="text1"/>
                                <w:sz w:val="22"/>
                              </w:rPr>
                              <w:t>1956</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9831</w:t>
                            </w:r>
                            <w:r w:rsidRPr="00C97C56">
                              <w:rPr>
                                <w:rFonts w:asciiTheme="majorEastAsia" w:eastAsiaTheme="majorEastAsia" w:hAnsiTheme="majorEastAsia" w:hint="eastAsia"/>
                                <w:b/>
                                <w:color w:val="000000" w:themeColor="text1"/>
                                <w:sz w:val="22"/>
                              </w:rPr>
                              <w:t>億円</w:t>
                            </w:r>
                          </w:p>
                          <w:p w:rsidR="00C13C0B" w:rsidRPr="00190F3E" w:rsidRDefault="00C13C0B" w:rsidP="00C13C0B">
                            <w:pPr>
                              <w:pStyle w:val="ad"/>
                              <w:numPr>
                                <w:ilvl w:val="0"/>
                                <w:numId w:val="2"/>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26646D">
                              <w:rPr>
                                <w:rFonts w:asciiTheme="majorEastAsia" w:eastAsiaTheme="majorEastAsia" w:hAnsiTheme="majorEastAsia" w:hint="eastAsia"/>
                                <w:b/>
                                <w:color w:val="000000" w:themeColor="text1"/>
                                <w:sz w:val="22"/>
                              </w:rPr>
                              <w:t>2</w:t>
                            </w:r>
                            <w:r w:rsidRPr="0026646D">
                              <w:rPr>
                                <w:rFonts w:asciiTheme="majorEastAsia" w:eastAsiaTheme="majorEastAsia" w:hAnsiTheme="majorEastAsia"/>
                                <w:b/>
                                <w:color w:val="000000" w:themeColor="text1"/>
                                <w:sz w:val="22"/>
                              </w:rPr>
                              <w:t>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1089</w:t>
                            </w:r>
                            <w:r w:rsidRPr="0026646D">
                              <w:rPr>
                                <w:rFonts w:asciiTheme="majorEastAsia" w:eastAsiaTheme="majorEastAsia" w:hAnsiTheme="majorEastAsia" w:hint="eastAsia"/>
                                <w:b/>
                                <w:color w:val="000000" w:themeColor="text1"/>
                                <w:sz w:val="22"/>
                              </w:rPr>
                              <w:t>億円</w:t>
                            </w:r>
                            <w:r w:rsidRPr="00C97C56">
                              <w:rPr>
                                <w:rFonts w:asciiTheme="majorEastAsia" w:eastAsiaTheme="majorEastAsia" w:hAnsiTheme="majorEastAsia" w:hint="eastAsia"/>
                                <w:b/>
                                <w:color w:val="000000" w:themeColor="text1"/>
                                <w:sz w:val="22"/>
                              </w:rPr>
                              <w:t>、対前年度</w:t>
                            </w:r>
                            <w:r>
                              <w:rPr>
                                <w:rFonts w:asciiTheme="majorEastAsia" w:eastAsiaTheme="majorEastAsia" w:hAnsiTheme="majorEastAsia"/>
                                <w:b/>
                                <w:color w:val="000000" w:themeColor="text1"/>
                                <w:sz w:val="22"/>
                              </w:rPr>
                              <w:t>0.4</w:t>
                            </w:r>
                            <w:r w:rsidRPr="00BB2E32">
                              <w:rPr>
                                <w:rFonts w:asciiTheme="majorEastAsia" w:eastAsiaTheme="majorEastAsia" w:hAnsiTheme="majorEastAsia" w:hint="eastAsia"/>
                                <w:b/>
                                <w:color w:val="000000" w:themeColor="text1"/>
                                <w:sz w:val="22"/>
                              </w:rPr>
                              <w:t>％増</w:t>
                            </w:r>
                          </w:p>
                          <w:p w:rsidR="00C13C0B" w:rsidRPr="00C97C56" w:rsidRDefault="00C13C0B" w:rsidP="00C13C0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府内総生産の対前年度増加率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Pr>
                                <w:rFonts w:asciiTheme="majorEastAsia" w:eastAsiaTheme="majorEastAsia" w:hAnsiTheme="majorEastAsia"/>
                                <w:b/>
                                <w:color w:val="000000" w:themeColor="text1"/>
                                <w:sz w:val="22"/>
                              </w:rPr>
                              <w:t>0.6</w:t>
                            </w:r>
                            <w:r>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0.1</w:t>
                            </w:r>
                            <w:r w:rsidRPr="0026646D">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8F8F21" id="フレーム 10" o:spid="_x0000_s1027" style="width:450.4pt;height:78.75pt;visibility:visible;mso-wrap-style:square;mso-left-percent:-10001;mso-top-percent:-10001;mso-position-horizontal:absolute;mso-position-horizontal-relative:char;mso-position-vertical:absolute;mso-position-vertical-relative:line;mso-left-percent:-10001;mso-top-percent:-10001;v-text-anchor:middle" coordsize="5720080,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" adj="-11796480,,5400" path="m,l5720080,r,1000125l,1000125,,xm67868,67868r,864389l5652212,932257r,-864389l67868,67868xe" filled="f" strokecolor="black [3213]">
                <v:stroke joinstyle="miter"/>
                <v:formulas/>
                <v:path arrowok="t" o:connecttype="custom" o:connectlocs="0,0;5720080,0;5720080,1000125;0,1000125;0,0;67868,67868;67868,932257;5652212,932257;5652212,67868;67868,67868" o:connectangles="0,0,0,0,0,0,0,0,0,0" textboxrect="0,0,5720080,1000125"/>
                <v:textbox>
                  <w:txbxContent>
                    <w:p w:rsidR="00C13C0B" w:rsidRDefault="00C13C0B" w:rsidP="00C13C0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sidRPr="0026646D">
                        <w:rPr>
                          <w:rFonts w:asciiTheme="majorEastAsia" w:eastAsiaTheme="majorEastAsia" w:hAnsiTheme="majorEastAsia" w:hint="eastAsia"/>
                          <w:b/>
                          <w:color w:val="000000" w:themeColor="text1"/>
                          <w:sz w:val="22"/>
                        </w:rPr>
                        <w:t>40兆</w:t>
                      </w:r>
                      <w:r>
                        <w:rPr>
                          <w:rFonts w:asciiTheme="majorEastAsia" w:eastAsiaTheme="majorEastAsia" w:hAnsiTheme="majorEastAsia" w:hint="eastAsia"/>
                          <w:b/>
                          <w:color w:val="000000" w:themeColor="text1"/>
                          <w:sz w:val="22"/>
                        </w:rPr>
                        <w:t>1956</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38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9831</w:t>
                      </w:r>
                      <w:r w:rsidRPr="00C97C56">
                        <w:rPr>
                          <w:rFonts w:asciiTheme="majorEastAsia" w:eastAsiaTheme="majorEastAsia" w:hAnsiTheme="majorEastAsia" w:hint="eastAsia"/>
                          <w:b/>
                          <w:color w:val="000000" w:themeColor="text1"/>
                          <w:sz w:val="22"/>
                        </w:rPr>
                        <w:t>億円</w:t>
                      </w:r>
                    </w:p>
                    <w:p w:rsidR="00C13C0B" w:rsidRPr="00190F3E" w:rsidRDefault="00C13C0B" w:rsidP="00C13C0B">
                      <w:pPr>
                        <w:pStyle w:val="ad"/>
                        <w:numPr>
                          <w:ilvl w:val="0"/>
                          <w:numId w:val="2"/>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26646D">
                        <w:rPr>
                          <w:rFonts w:asciiTheme="majorEastAsia" w:eastAsiaTheme="majorEastAsia" w:hAnsiTheme="majorEastAsia" w:hint="eastAsia"/>
                          <w:b/>
                          <w:color w:val="000000" w:themeColor="text1"/>
                          <w:sz w:val="22"/>
                        </w:rPr>
                        <w:t>2</w:t>
                      </w:r>
                      <w:r w:rsidRPr="0026646D">
                        <w:rPr>
                          <w:rFonts w:asciiTheme="majorEastAsia" w:eastAsiaTheme="majorEastAsia" w:hAnsiTheme="majorEastAsia"/>
                          <w:b/>
                          <w:color w:val="000000" w:themeColor="text1"/>
                          <w:sz w:val="22"/>
                        </w:rPr>
                        <w:t>8</w:t>
                      </w:r>
                      <w:r w:rsidRPr="0026646D">
                        <w:rPr>
                          <w:rFonts w:asciiTheme="majorEastAsia" w:eastAsiaTheme="majorEastAsia" w:hAnsiTheme="majorEastAsia" w:hint="eastAsia"/>
                          <w:b/>
                          <w:color w:val="000000" w:themeColor="text1"/>
                          <w:sz w:val="22"/>
                        </w:rPr>
                        <w:t>兆</w:t>
                      </w:r>
                      <w:r>
                        <w:rPr>
                          <w:rFonts w:asciiTheme="majorEastAsia" w:eastAsiaTheme="majorEastAsia" w:hAnsiTheme="majorEastAsia"/>
                          <w:b/>
                          <w:color w:val="000000" w:themeColor="text1"/>
                          <w:sz w:val="22"/>
                        </w:rPr>
                        <w:t>1089</w:t>
                      </w:r>
                      <w:r w:rsidRPr="0026646D">
                        <w:rPr>
                          <w:rFonts w:asciiTheme="majorEastAsia" w:eastAsiaTheme="majorEastAsia" w:hAnsiTheme="majorEastAsia" w:hint="eastAsia"/>
                          <w:b/>
                          <w:color w:val="000000" w:themeColor="text1"/>
                          <w:sz w:val="22"/>
                        </w:rPr>
                        <w:t>億円</w:t>
                      </w:r>
                      <w:r w:rsidRPr="00C97C56">
                        <w:rPr>
                          <w:rFonts w:asciiTheme="majorEastAsia" w:eastAsiaTheme="majorEastAsia" w:hAnsiTheme="majorEastAsia" w:hint="eastAsia"/>
                          <w:b/>
                          <w:color w:val="000000" w:themeColor="text1"/>
                          <w:sz w:val="22"/>
                        </w:rPr>
                        <w:t>、対前年度</w:t>
                      </w:r>
                      <w:r>
                        <w:rPr>
                          <w:rFonts w:asciiTheme="majorEastAsia" w:eastAsiaTheme="majorEastAsia" w:hAnsiTheme="majorEastAsia"/>
                          <w:b/>
                          <w:color w:val="000000" w:themeColor="text1"/>
                          <w:sz w:val="22"/>
                        </w:rPr>
                        <w:t>0.4</w:t>
                      </w:r>
                      <w:r w:rsidRPr="00BB2E32">
                        <w:rPr>
                          <w:rFonts w:asciiTheme="majorEastAsia" w:eastAsiaTheme="majorEastAsia" w:hAnsiTheme="majorEastAsia" w:hint="eastAsia"/>
                          <w:b/>
                          <w:color w:val="000000" w:themeColor="text1"/>
                          <w:sz w:val="22"/>
                        </w:rPr>
                        <w:t>％増</w:t>
                      </w:r>
                    </w:p>
                    <w:p w:rsidR="00C13C0B" w:rsidRPr="00C97C56" w:rsidRDefault="00C13C0B" w:rsidP="00C13C0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府内総生産の対前年度増加率</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は</w:t>
                      </w:r>
                      <w:r>
                        <w:rPr>
                          <w:rFonts w:asciiTheme="majorEastAsia" w:eastAsiaTheme="majorEastAsia" w:hAnsiTheme="majorEastAsia" w:hint="eastAsia"/>
                          <w:b/>
                          <w:color w:val="000000" w:themeColor="text1"/>
                          <w:sz w:val="22"/>
                        </w:rPr>
                        <w:t>、</w:t>
                      </w:r>
                      <w:r w:rsidRPr="00C97C56">
                        <w:rPr>
                          <w:rFonts w:asciiTheme="majorEastAsia" w:eastAsiaTheme="majorEastAsia" w:hAnsiTheme="majorEastAsia" w:hint="eastAsia"/>
                          <w:b/>
                          <w:color w:val="000000" w:themeColor="text1"/>
                          <w:sz w:val="22"/>
                        </w:rPr>
                        <w:t>名目</w:t>
                      </w:r>
                      <w:r>
                        <w:rPr>
                          <w:rFonts w:asciiTheme="majorEastAsia" w:eastAsiaTheme="majorEastAsia" w:hAnsiTheme="majorEastAsia"/>
                          <w:b/>
                          <w:color w:val="000000" w:themeColor="text1"/>
                          <w:sz w:val="22"/>
                        </w:rPr>
                        <w:t>0.6</w:t>
                      </w:r>
                      <w:r>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Pr>
                          <w:rFonts w:asciiTheme="majorEastAsia" w:eastAsiaTheme="majorEastAsia" w:hAnsiTheme="majorEastAsia"/>
                          <w:b/>
                          <w:color w:val="000000" w:themeColor="text1"/>
                          <w:sz w:val="22"/>
                        </w:rPr>
                        <w:t>0.1</w:t>
                      </w:r>
                      <w:r w:rsidRPr="0026646D">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増</w:t>
                      </w:r>
                    </w:p>
                  </w:txbxContent>
                </v:textbox>
                <w10:anchorlock/>
              </v:shape>
            </w:pict>
          </mc:Fallback>
        </mc:AlternateContent>
      </w:r>
    </w:p>
    <w:p w:rsidR="00C13C0B" w:rsidRDefault="00C13C0B" w:rsidP="00C13C0B">
      <w:pPr>
        <w:rPr>
          <w:rFonts w:asciiTheme="minorEastAsia" w:eastAsiaTheme="minorEastAsia" w:hAnsiTheme="minorEastAsia"/>
          <w:bCs/>
          <w:sz w:val="16"/>
        </w:rPr>
      </w:pPr>
    </w:p>
    <w:p w:rsidR="00C13C0B" w:rsidRDefault="00C13C0B" w:rsidP="00C13C0B">
      <w:pPr>
        <w:rPr>
          <w:rFonts w:ascii="ＭＳ Ｐゴシック" w:eastAsia="ＭＳ Ｐゴシック" w:hAnsi="ＭＳ Ｐゴシック"/>
          <w:b/>
          <w:bCs/>
        </w:rPr>
      </w:pPr>
    </w:p>
    <w:p w:rsidR="00C13C0B" w:rsidRPr="00232DCE" w:rsidRDefault="00C13C0B" w:rsidP="00C13C0B">
      <w:pPr>
        <w:ind w:leftChars="100" w:left="210"/>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府内総生産</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国内総生産</w:t>
      </w:r>
      <w:r w:rsidRPr="00BD4B0E">
        <w:rPr>
          <w:rFonts w:ascii="ＭＳ Ｐゴシック" w:eastAsia="ＭＳ Ｐゴシック" w:hAnsi="ＭＳ Ｐゴシック" w:hint="eastAsia"/>
          <w:b/>
          <w:bCs/>
        </w:rPr>
        <w:t>の7.</w:t>
      </w:r>
      <w:r>
        <w:rPr>
          <w:rFonts w:ascii="ＭＳ Ｐゴシック" w:eastAsia="ＭＳ Ｐゴシック" w:hAnsi="ＭＳ Ｐゴシック" w:hint="eastAsia"/>
          <w:b/>
          <w:bCs/>
        </w:rPr>
        <w:t>3</w:t>
      </w:r>
      <w:r w:rsidRPr="00BD4B0E">
        <w:rPr>
          <w:rFonts w:ascii="ＭＳ Ｐゴシック" w:eastAsia="ＭＳ Ｐゴシック" w:hAnsi="ＭＳ Ｐゴシック" w:hint="eastAsia"/>
          <w:b/>
          <w:bCs/>
        </w:rPr>
        <w:t>％を</w:t>
      </w:r>
      <w:r>
        <w:rPr>
          <w:rFonts w:ascii="ＭＳ Ｐゴシック" w:eastAsia="ＭＳ Ｐゴシック" w:hAnsi="ＭＳ Ｐゴシック" w:hint="eastAsia"/>
          <w:b/>
          <w:bCs/>
        </w:rPr>
        <w:t>占める　前年度と同水準</w:t>
      </w:r>
    </w:p>
    <w:p w:rsidR="00C13C0B" w:rsidRDefault="00C13C0B" w:rsidP="00C13C0B">
      <w:pPr>
        <w:ind w:leftChars="100" w:left="210" w:firstLineChars="100" w:firstLine="210"/>
        <w:rPr>
          <w:rFonts w:hAnsi="ＭＳ 明朝"/>
          <w:bCs/>
        </w:rPr>
      </w:pPr>
      <w:r>
        <w:rPr>
          <w:rFonts w:hAnsi="ＭＳ 明朝" w:hint="eastAsia"/>
        </w:rPr>
        <w:t>平成30年度の名目府内総生産は40兆</w:t>
      </w:r>
      <w:r>
        <w:rPr>
          <w:rFonts w:hAnsi="ＭＳ 明朝"/>
        </w:rPr>
        <w:t>1956</w:t>
      </w:r>
      <w:r>
        <w:rPr>
          <w:rFonts w:hAnsi="ＭＳ 明朝" w:hint="eastAsia"/>
        </w:rPr>
        <w:t>億円と、対前年度</w:t>
      </w:r>
      <w:r>
        <w:rPr>
          <w:rFonts w:hAnsi="ＭＳ 明朝"/>
        </w:rPr>
        <w:t>0.6</w:t>
      </w:r>
      <w:r>
        <w:rPr>
          <w:rFonts w:hAnsi="ＭＳ 明朝" w:hint="eastAsia"/>
        </w:rPr>
        <w:t>％増、実質府内総生産は</w:t>
      </w:r>
      <w:r>
        <w:rPr>
          <w:rFonts w:hAnsi="ＭＳ 明朝"/>
        </w:rPr>
        <w:t>38</w:t>
      </w:r>
      <w:r>
        <w:rPr>
          <w:rFonts w:hAnsi="ＭＳ 明朝" w:hint="eastAsia"/>
        </w:rPr>
        <w:t>兆</w:t>
      </w:r>
      <w:r>
        <w:rPr>
          <w:rFonts w:hAnsi="ＭＳ 明朝"/>
        </w:rPr>
        <w:t>9831</w:t>
      </w:r>
      <w:r>
        <w:rPr>
          <w:rFonts w:hAnsi="ＭＳ 明朝" w:hint="eastAsia"/>
        </w:rPr>
        <w:t>億円と、対前年度</w:t>
      </w:r>
      <w:r>
        <w:rPr>
          <w:rFonts w:hAnsi="ＭＳ 明朝"/>
        </w:rPr>
        <w:t>0.1</w:t>
      </w:r>
      <w:r>
        <w:rPr>
          <w:rFonts w:hAnsi="ＭＳ 明朝" w:hint="eastAsia"/>
        </w:rPr>
        <w:t>％増、名目の全国シェア(＝名目国内総生産に占める割合)は7.3％と、前年度と同水準となりました。</w:t>
      </w:r>
    </w:p>
    <w:p w:rsidR="00C13C0B" w:rsidRPr="00B52EB8" w:rsidRDefault="00C13C0B" w:rsidP="00C13C0B">
      <w:pPr>
        <w:rPr>
          <w:rFonts w:hAnsi="ＭＳ 明朝"/>
          <w:bCs/>
        </w:rPr>
      </w:pPr>
    </w:p>
    <w:p w:rsidR="00C13C0B" w:rsidRPr="00232DCE" w:rsidRDefault="00C13C0B" w:rsidP="00C13C0B">
      <w:pPr>
        <w:ind w:leftChars="100" w:left="210"/>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府民所得】 　0.4</w:t>
      </w:r>
      <w:r w:rsidRPr="00BD4B0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増　</w:t>
      </w:r>
      <w:r w:rsidRPr="003E530D">
        <w:rPr>
          <w:rFonts w:ascii="ＭＳ Ｐゴシック" w:eastAsia="ＭＳ Ｐゴシック" w:hAnsi="ＭＳ Ｐゴシック" w:hint="eastAsia"/>
          <w:b/>
          <w:bCs/>
        </w:rPr>
        <w:t>２年連続</w:t>
      </w:r>
      <w:r>
        <w:rPr>
          <w:rFonts w:ascii="ＭＳ Ｐゴシック" w:eastAsia="ＭＳ Ｐゴシック" w:hAnsi="ＭＳ Ｐゴシック" w:hint="eastAsia"/>
          <w:b/>
          <w:bCs/>
        </w:rPr>
        <w:t>で</w:t>
      </w:r>
      <w:r w:rsidRPr="003E530D">
        <w:rPr>
          <w:rFonts w:ascii="ＭＳ Ｐゴシック" w:eastAsia="ＭＳ Ｐゴシック" w:hAnsi="ＭＳ Ｐゴシック" w:hint="eastAsia"/>
          <w:b/>
          <w:bCs/>
        </w:rPr>
        <w:t>増加</w:t>
      </w:r>
    </w:p>
    <w:p w:rsidR="00C13C0B" w:rsidRDefault="00C13C0B" w:rsidP="00C13C0B">
      <w:pPr>
        <w:ind w:leftChars="100" w:left="210" w:firstLineChars="100" w:firstLine="210"/>
        <w:rPr>
          <w:rFonts w:hAnsi="ＭＳ 明朝"/>
          <w:bCs/>
        </w:rPr>
      </w:pPr>
      <w:r>
        <w:rPr>
          <w:rFonts w:hAnsi="ＭＳ 明朝" w:hint="eastAsia"/>
          <w:bCs/>
        </w:rPr>
        <w:t>府民所得は、28兆</w:t>
      </w:r>
      <w:r>
        <w:rPr>
          <w:rFonts w:hAnsi="ＭＳ 明朝"/>
          <w:bCs/>
        </w:rPr>
        <w:t>1089</w:t>
      </w:r>
      <w:r>
        <w:rPr>
          <w:rFonts w:hAnsi="ＭＳ 明朝" w:hint="eastAsia"/>
          <w:bCs/>
        </w:rPr>
        <w:t>億円と、対前年度</w:t>
      </w:r>
      <w:r>
        <w:rPr>
          <w:rFonts w:hAnsi="ＭＳ 明朝"/>
          <w:bCs/>
        </w:rPr>
        <w:t>0.4</w:t>
      </w:r>
      <w:r>
        <w:rPr>
          <w:rFonts w:hAnsi="ＭＳ 明朝" w:hint="eastAsia"/>
          <w:bCs/>
        </w:rPr>
        <w:t>％増となりました。</w:t>
      </w:r>
    </w:p>
    <w:p w:rsidR="00C13C0B" w:rsidRDefault="00C13C0B" w:rsidP="00C13C0B">
      <w:pPr>
        <w:rPr>
          <w:rFonts w:hAnsi="ＭＳ 明朝"/>
          <w:bCs/>
        </w:rPr>
      </w:pPr>
    </w:p>
    <w:p w:rsidR="00C13C0B" w:rsidRDefault="00C13C0B" w:rsidP="00C13C0B">
      <w:pPr>
        <w:spacing w:beforeLines="50" w:before="175"/>
        <w:jc w:val="center"/>
        <w:rPr>
          <w:rFonts w:ascii="ＭＳ Ｐゴシック" w:eastAsia="ＭＳ Ｐゴシック" w:hAnsi="ＭＳ Ｐゴシック"/>
          <w:b/>
          <w:sz w:val="20"/>
        </w:rPr>
      </w:pPr>
      <w:r w:rsidRPr="006D2B8E">
        <w:rPr>
          <w:rFonts w:ascii="ＭＳ Ｐゴシック" w:eastAsia="ＭＳ Ｐゴシック" w:hAnsi="ＭＳ Ｐゴシック" w:hint="eastAsia"/>
          <w:b/>
          <w:sz w:val="20"/>
        </w:rPr>
        <w:t>図表１－１－</w:t>
      </w:r>
      <w:r>
        <w:rPr>
          <w:rFonts w:ascii="ＭＳ Ｐゴシック" w:eastAsia="ＭＳ Ｐゴシック" w:hAnsi="ＭＳ Ｐゴシック" w:hint="eastAsia"/>
          <w:b/>
          <w:sz w:val="20"/>
        </w:rPr>
        <w:t>１</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大阪府と全国の主要指標の推移</w:t>
      </w:r>
    </w:p>
    <w:p w:rsidR="00C13C0B" w:rsidRPr="000C75BC" w:rsidRDefault="00C13C0B" w:rsidP="00C13C0B">
      <w:pPr>
        <w:jc w:val="center"/>
        <w:rPr>
          <w:rFonts w:ascii="ＭＳ Ｐゴシック" w:eastAsia="ＭＳ Ｐゴシック" w:hAnsi="ＭＳ Ｐゴシック"/>
          <w:b/>
          <w:sz w:val="20"/>
        </w:rPr>
      </w:pPr>
      <w:r w:rsidRPr="000C75BC">
        <w:rPr>
          <w:rFonts w:ascii="ＭＳ Ｐゴシック" w:eastAsia="ＭＳ Ｐゴシック" w:hAnsi="ＭＳ Ｐゴシック"/>
          <w:b/>
          <w:noProof/>
          <w:sz w:val="20"/>
        </w:rPr>
        <w:drawing>
          <wp:inline distT="0" distB="0" distL="0" distR="0" wp14:anchorId="74C56294" wp14:editId="5363B35D">
            <wp:extent cx="5095875" cy="3000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5875" cy="3000375"/>
                    </a:xfrm>
                    <a:prstGeom prst="rect">
                      <a:avLst/>
                    </a:prstGeom>
                    <a:noFill/>
                    <a:ln>
                      <a:noFill/>
                    </a:ln>
                  </pic:spPr>
                </pic:pic>
              </a:graphicData>
            </a:graphic>
          </wp:inline>
        </w:drawing>
      </w:r>
    </w:p>
    <w:p w:rsidR="00C13C0B" w:rsidRDefault="00C13C0B" w:rsidP="00C13C0B">
      <w:pPr>
        <w:rPr>
          <w:rFonts w:ascii="ＭＳ Ｐゴシック" w:eastAsia="ＭＳ Ｐゴシック" w:hAnsi="ＭＳ Ｐゴシック"/>
          <w:b/>
          <w:sz w:val="20"/>
        </w:rPr>
      </w:pPr>
    </w:p>
    <w:p w:rsidR="00C13C0B" w:rsidRPr="003E530D" w:rsidRDefault="00C13C0B" w:rsidP="00C13C0B">
      <w:pPr>
        <w:ind w:leftChars="100" w:left="210"/>
        <w:rPr>
          <w:rFonts w:ascii="ＭＳ Ｐゴシック" w:eastAsia="ＭＳ Ｐゴシック" w:hAnsi="ＭＳ Ｐゴシック"/>
          <w:b/>
          <w:bCs/>
        </w:rPr>
      </w:pPr>
      <w:r w:rsidRPr="003E530D">
        <w:rPr>
          <w:rFonts w:ascii="ＭＳ Ｐゴシック" w:eastAsia="ＭＳ Ｐゴシック" w:hAnsi="ＭＳ Ｐゴシック" w:hint="eastAsia"/>
          <w:b/>
          <w:bCs/>
        </w:rPr>
        <w:t>【経済成長率】</w:t>
      </w:r>
      <w:r w:rsidRPr="003E530D">
        <w:rPr>
          <w:rFonts w:ascii="ＭＳ Ｐゴシック" w:eastAsia="ＭＳ Ｐゴシック" w:hAnsi="ＭＳ Ｐゴシック"/>
          <w:b/>
          <w:bCs/>
        </w:rPr>
        <w:t xml:space="preserve"> </w:t>
      </w:r>
      <w:r>
        <w:rPr>
          <w:rFonts w:ascii="ＭＳ Ｐゴシック" w:eastAsia="ＭＳ Ｐゴシック" w:hAnsi="ＭＳ Ｐゴシック" w:hint="eastAsia"/>
          <w:b/>
          <w:bCs/>
        </w:rPr>
        <w:t xml:space="preserve">　</w:t>
      </w:r>
      <w:r w:rsidRPr="003E530D">
        <w:rPr>
          <w:rFonts w:ascii="ＭＳ Ｐゴシック" w:eastAsia="ＭＳ Ｐゴシック" w:hAnsi="ＭＳ Ｐゴシック" w:hint="eastAsia"/>
          <w:b/>
          <w:bCs/>
        </w:rPr>
        <w:t>名目</w:t>
      </w:r>
      <w:r>
        <w:rPr>
          <w:rFonts w:ascii="ＭＳ Ｐゴシック" w:eastAsia="ＭＳ Ｐゴシック" w:hAnsi="ＭＳ Ｐゴシック"/>
          <w:b/>
          <w:bCs/>
        </w:rPr>
        <w:t>0.6</w:t>
      </w:r>
      <w:r w:rsidRPr="003E530D">
        <w:rPr>
          <w:rFonts w:ascii="ＭＳ Ｐゴシック" w:eastAsia="ＭＳ Ｐゴシック" w:hAnsi="ＭＳ Ｐゴシック" w:hint="eastAsia"/>
          <w:b/>
          <w:bCs/>
        </w:rPr>
        <w:t>％増、実質</w:t>
      </w:r>
      <w:r>
        <w:rPr>
          <w:rFonts w:ascii="ＭＳ Ｐゴシック" w:eastAsia="ＭＳ Ｐゴシック" w:hAnsi="ＭＳ Ｐゴシック"/>
          <w:b/>
          <w:bCs/>
        </w:rPr>
        <w:t>0.1</w:t>
      </w:r>
      <w:r w:rsidRPr="003E530D">
        <w:rPr>
          <w:rFonts w:ascii="ＭＳ Ｐゴシック" w:eastAsia="ＭＳ Ｐゴシック" w:hAnsi="ＭＳ Ｐゴシック" w:hint="eastAsia"/>
          <w:b/>
          <w:bCs/>
        </w:rPr>
        <w:t>％増</w:t>
      </w:r>
      <w:r>
        <w:rPr>
          <w:rFonts w:ascii="ＭＳ Ｐゴシック" w:eastAsia="ＭＳ Ｐゴシック" w:hAnsi="ＭＳ Ｐゴシック" w:hint="eastAsia"/>
          <w:b/>
          <w:bCs/>
        </w:rPr>
        <w:t xml:space="preserve">　</w:t>
      </w:r>
      <w:r w:rsidRPr="003E530D">
        <w:rPr>
          <w:rFonts w:ascii="ＭＳ Ｐゴシック" w:eastAsia="ＭＳ Ｐゴシック" w:hAnsi="ＭＳ Ｐゴシック" w:hint="eastAsia"/>
          <w:b/>
          <w:bCs/>
        </w:rPr>
        <w:t>いずれも２年連続</w:t>
      </w:r>
      <w:r>
        <w:rPr>
          <w:rFonts w:ascii="ＭＳ Ｐゴシック" w:eastAsia="ＭＳ Ｐゴシック" w:hAnsi="ＭＳ Ｐゴシック" w:hint="eastAsia"/>
          <w:b/>
          <w:bCs/>
        </w:rPr>
        <w:t>で</w:t>
      </w:r>
      <w:r w:rsidRPr="003E530D">
        <w:rPr>
          <w:rFonts w:ascii="ＭＳ Ｐゴシック" w:eastAsia="ＭＳ Ｐゴシック" w:hAnsi="ＭＳ Ｐゴシック" w:hint="eastAsia"/>
          <w:b/>
          <w:bCs/>
        </w:rPr>
        <w:t>増加</w:t>
      </w:r>
    </w:p>
    <w:p w:rsidR="00C13C0B" w:rsidRDefault="00C13C0B" w:rsidP="00C13C0B">
      <w:pPr>
        <w:ind w:leftChars="100" w:left="210" w:firstLineChars="100" w:firstLine="210"/>
        <w:rPr>
          <w:rFonts w:hAnsi="ＭＳ 明朝"/>
          <w:bCs/>
        </w:rPr>
      </w:pPr>
      <w:r w:rsidRPr="003E530D">
        <w:rPr>
          <w:rFonts w:hAnsi="ＭＳ 明朝" w:hint="eastAsia"/>
          <w:bCs/>
        </w:rPr>
        <w:t>平成30年度の経済成長率</w:t>
      </w:r>
      <w:r>
        <w:rPr>
          <w:rFonts w:hAnsi="ＭＳ 明朝" w:hint="eastAsia"/>
          <w:bCs/>
        </w:rPr>
        <w:t>(</w:t>
      </w:r>
      <w:r w:rsidRPr="003E530D">
        <w:rPr>
          <w:rFonts w:hAnsi="ＭＳ 明朝" w:hint="eastAsia"/>
          <w:bCs/>
        </w:rPr>
        <w:t>＝府内総生産の対前年度増加率)</w:t>
      </w:r>
      <w:r>
        <w:rPr>
          <w:rFonts w:hAnsi="ＭＳ 明朝" w:hint="eastAsia"/>
          <w:bCs/>
        </w:rPr>
        <w:t>は、名目は0.6</w:t>
      </w:r>
      <w:r w:rsidRPr="003E530D">
        <w:rPr>
          <w:rFonts w:hAnsi="ＭＳ 明朝" w:hint="eastAsia"/>
          <w:bCs/>
        </w:rPr>
        <w:t>％増、</w:t>
      </w:r>
      <w:r>
        <w:rPr>
          <w:rFonts w:hAnsi="ＭＳ 明朝" w:hint="eastAsia"/>
          <w:bCs/>
        </w:rPr>
        <w:t>物価変動の影響を除いた実質は0.1</w:t>
      </w:r>
      <w:r w:rsidRPr="003E530D">
        <w:rPr>
          <w:rFonts w:hAnsi="ＭＳ 明朝" w:hint="eastAsia"/>
          <w:bCs/>
        </w:rPr>
        <w:t>％</w:t>
      </w:r>
      <w:r>
        <w:rPr>
          <w:rFonts w:hAnsi="ＭＳ 明朝" w:hint="eastAsia"/>
          <w:bCs/>
        </w:rPr>
        <w:t>増</w:t>
      </w:r>
      <w:r w:rsidRPr="00C97C56">
        <w:rPr>
          <w:rFonts w:hAnsi="ＭＳ 明朝" w:hint="eastAsia"/>
          <w:bCs/>
        </w:rPr>
        <w:t>と</w:t>
      </w:r>
      <w:r>
        <w:rPr>
          <w:rFonts w:hAnsi="ＭＳ 明朝" w:hint="eastAsia"/>
          <w:bCs/>
        </w:rPr>
        <w:t>、いずれも２年連続でプラスとなりました</w:t>
      </w:r>
      <w:r w:rsidRPr="00C97C56">
        <w:rPr>
          <w:rFonts w:hAnsi="ＭＳ 明朝" w:hint="eastAsia"/>
          <w:bCs/>
        </w:rPr>
        <w:t>。</w:t>
      </w:r>
    </w:p>
    <w:p w:rsidR="00C13C0B" w:rsidRDefault="00C13C0B" w:rsidP="00C13C0B">
      <w:pPr>
        <w:ind w:leftChars="100" w:left="210" w:firstLineChars="100" w:firstLine="210"/>
        <w:rPr>
          <w:rFonts w:ascii="ＭＳ Ｐゴシック" w:eastAsia="ＭＳ Ｐゴシック" w:hAnsi="ＭＳ Ｐゴシック"/>
          <w:b/>
          <w:sz w:val="20"/>
        </w:rPr>
      </w:pPr>
      <w:r>
        <w:rPr>
          <w:rFonts w:hAnsi="ＭＳ 明朝" w:hint="eastAsia"/>
        </w:rPr>
        <w:t>実質は、２年ぶりに全国(</w:t>
      </w:r>
      <w:r>
        <w:rPr>
          <w:rFonts w:hAnsi="ＭＳ 明朝"/>
        </w:rPr>
        <w:t>0.3</w:t>
      </w:r>
      <w:r>
        <w:rPr>
          <w:rFonts w:hAnsi="ＭＳ 明朝" w:hint="eastAsia"/>
        </w:rPr>
        <w:t>％増)を下回りました。</w:t>
      </w:r>
      <w:r>
        <w:rPr>
          <w:rFonts w:ascii="ＭＳ Ｐゴシック" w:eastAsia="ＭＳ Ｐゴシック" w:hAnsi="ＭＳ Ｐゴシック"/>
          <w:b/>
          <w:sz w:val="20"/>
        </w:rPr>
        <w:br w:type="page"/>
      </w:r>
    </w:p>
    <w:p w:rsidR="00C13C0B" w:rsidRPr="003E530D" w:rsidRDefault="00C13C0B" w:rsidP="00C13C0B">
      <w:pPr>
        <w:widowControl/>
        <w:jc w:val="center"/>
        <w:rPr>
          <w:rFonts w:ascii="ＭＳ Ｐゴシック" w:eastAsia="ＭＳ Ｐゴシック" w:hAnsi="ＭＳ Ｐゴシック"/>
          <w:b/>
          <w:sz w:val="20"/>
        </w:rPr>
      </w:pPr>
      <w:r w:rsidRPr="00E27B98">
        <w:rPr>
          <w:rFonts w:ascii="ＭＳ Ｐゴシック" w:eastAsia="ＭＳ Ｐゴシック" w:hAnsi="ＭＳ Ｐゴシック" w:hint="eastAsia"/>
          <w:b/>
          <w:bCs/>
          <w:sz w:val="20"/>
        </w:rPr>
        <w:t>図表１－１－２ 大阪府の経済成長率の推移</w:t>
      </w:r>
    </w:p>
    <w:p w:rsidR="00C13C0B" w:rsidRDefault="00C13C0B" w:rsidP="00C13C0B">
      <w:pPr>
        <w:spacing w:beforeLines="50" w:before="175"/>
        <w:jc w:val="center"/>
        <w:rPr>
          <w:rFonts w:ascii="ＭＳ Ｐゴシック" w:eastAsia="ＭＳ Ｐゴシック" w:hAnsi="ＭＳ Ｐゴシック"/>
          <w:b/>
        </w:rPr>
      </w:pPr>
      <w:r w:rsidRPr="00694D1F">
        <w:rPr>
          <w:rFonts w:ascii="ＭＳ Ｐゴシック" w:eastAsia="ＭＳ Ｐゴシック" w:hAnsi="ＭＳ Ｐゴシック"/>
          <w:b/>
          <w:noProof/>
        </w:rPr>
        <w:drawing>
          <wp:inline distT="0" distB="0" distL="0" distR="0" wp14:anchorId="32E4CA55" wp14:editId="0E32E6AA">
            <wp:extent cx="5505450" cy="2152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2152650"/>
                    </a:xfrm>
                    <a:prstGeom prst="rect">
                      <a:avLst/>
                    </a:prstGeom>
                    <a:noFill/>
                    <a:ln>
                      <a:noFill/>
                    </a:ln>
                  </pic:spPr>
                </pic:pic>
              </a:graphicData>
            </a:graphic>
          </wp:inline>
        </w:drawing>
      </w:r>
    </w:p>
    <w:p w:rsidR="00C13C0B" w:rsidRPr="0030091E" w:rsidRDefault="00C13C0B" w:rsidP="00C13C0B">
      <w:pPr>
        <w:rPr>
          <w:rFonts w:ascii="ＭＳ Ｐゴシック" w:eastAsia="ＭＳ Ｐゴシック" w:hAnsi="ＭＳ Ｐゴシック"/>
          <w:b/>
        </w:rPr>
      </w:pPr>
    </w:p>
    <w:p w:rsidR="00C13C0B" w:rsidRPr="007A3B57" w:rsidRDefault="00C13C0B" w:rsidP="00C13C0B">
      <w:pPr>
        <w:spacing w:beforeLines="50" w:before="175"/>
        <w:jc w:val="center"/>
        <w:rPr>
          <w:rFonts w:hAnsi="ＭＳ 明朝"/>
        </w:rPr>
      </w:pPr>
      <w:r w:rsidRPr="0026646D">
        <w:rPr>
          <w:rFonts w:ascii="ＭＳ Ｐゴシック" w:eastAsia="ＭＳ Ｐゴシック" w:hAnsi="ＭＳ Ｐゴシック" w:hint="eastAsia"/>
          <w:b/>
          <w:bCs/>
          <w:sz w:val="20"/>
        </w:rPr>
        <w:t>図表１－１－３ 実質経済成長率の推移（大阪府及び全国）</w:t>
      </w:r>
    </w:p>
    <w:p w:rsidR="00C13C0B" w:rsidRPr="00761D78" w:rsidRDefault="00C13C0B" w:rsidP="00C13C0B">
      <w:pPr>
        <w:jc w:val="center"/>
        <w:rPr>
          <w:rFonts w:ascii="ＭＳ Ｐゴシック" w:eastAsia="ＭＳ Ｐゴシック" w:hAnsi="ＭＳ Ｐゴシック"/>
          <w:bCs/>
        </w:rPr>
      </w:pPr>
      <w:r w:rsidRPr="00694D1F">
        <w:rPr>
          <w:rFonts w:ascii="ＭＳ Ｐゴシック" w:eastAsia="ＭＳ Ｐゴシック" w:hAnsi="ＭＳ Ｐゴシック"/>
          <w:bCs/>
          <w:noProof/>
        </w:rPr>
        <w:drawing>
          <wp:inline distT="0" distB="0" distL="0" distR="0" wp14:anchorId="51C7BBAF" wp14:editId="7677FDB1">
            <wp:extent cx="5505450" cy="21526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2152650"/>
                    </a:xfrm>
                    <a:prstGeom prst="rect">
                      <a:avLst/>
                    </a:prstGeom>
                    <a:noFill/>
                    <a:ln>
                      <a:noFill/>
                    </a:ln>
                  </pic:spPr>
                </pic:pic>
              </a:graphicData>
            </a:graphic>
          </wp:inline>
        </w:drawing>
      </w:r>
    </w:p>
    <w:p w:rsidR="00C13C0B" w:rsidRDefault="00C13C0B" w:rsidP="00C13C0B">
      <w:pPr>
        <w:rPr>
          <w:rFonts w:ascii="ＭＳ Ｐゴシック" w:eastAsia="ＭＳ Ｐゴシック" w:hAnsi="ＭＳ Ｐゴシック"/>
          <w:b/>
          <w:bCs/>
        </w:rPr>
      </w:pPr>
    </w:p>
    <w:p w:rsidR="00C13C0B" w:rsidRPr="00CB3B9C" w:rsidRDefault="00C13C0B" w:rsidP="00C13C0B">
      <w:pPr>
        <w:ind w:leftChars="100" w:left="210"/>
        <w:rPr>
          <w:rFonts w:ascii="ＭＳ Ｐゴシック" w:eastAsia="ＭＳ Ｐゴシック" w:hAnsi="ＭＳ Ｐゴシック"/>
          <w:b/>
          <w:bCs/>
        </w:rPr>
      </w:pPr>
      <w:r w:rsidRPr="00CB3B9C">
        <w:rPr>
          <w:rFonts w:ascii="ＭＳ Ｐゴシック" w:eastAsia="ＭＳ Ｐゴシック" w:hAnsi="ＭＳ Ｐゴシック" w:hint="eastAsia"/>
          <w:b/>
          <w:bCs/>
        </w:rPr>
        <w:t>【</w:t>
      </w:r>
      <w:r>
        <w:rPr>
          <w:rFonts w:ascii="ＭＳ Ｐゴシック" w:eastAsia="ＭＳ Ｐゴシック" w:hAnsi="ＭＳ Ｐゴシック" w:hint="eastAsia"/>
          <w:b/>
          <w:bCs/>
        </w:rPr>
        <w:t>総生産デフレーター</w:t>
      </w:r>
      <w:r w:rsidRPr="00CB3B9C">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0.5％増　</w:t>
      </w:r>
      <w:r>
        <w:rPr>
          <w:rFonts w:ascii="ＭＳ Ｐゴシック" w:eastAsia="ＭＳ Ｐゴシック" w:hAnsi="ＭＳ Ｐゴシック"/>
          <w:b/>
          <w:bCs/>
        </w:rPr>
        <w:t>２</w:t>
      </w:r>
      <w:r>
        <w:rPr>
          <w:rFonts w:ascii="ＭＳ Ｐゴシック" w:eastAsia="ＭＳ Ｐゴシック" w:hAnsi="ＭＳ Ｐゴシック" w:hint="eastAsia"/>
          <w:b/>
          <w:bCs/>
        </w:rPr>
        <w:t>年連続で増加</w:t>
      </w:r>
    </w:p>
    <w:p w:rsidR="00C13C0B" w:rsidRDefault="00C13C0B" w:rsidP="00C13C0B">
      <w:pPr>
        <w:ind w:leftChars="100" w:left="210" w:firstLineChars="100" w:firstLine="210"/>
        <w:rPr>
          <w:rFonts w:hAnsi="ＭＳ 明朝"/>
        </w:rPr>
      </w:pPr>
      <w:r w:rsidRPr="00734A27">
        <w:rPr>
          <w:rFonts w:hAnsi="ＭＳ 明朝" w:hint="eastAsia"/>
        </w:rPr>
        <w:t>平成30年度の</w:t>
      </w:r>
      <w:r>
        <w:rPr>
          <w:rFonts w:hAnsi="ＭＳ 明朝" w:hint="eastAsia"/>
        </w:rPr>
        <w:t>総生産デフレーター(名目値から物価変動の影響を取り除いて実質化する際に用いられる価格指数)は、対前年度0.</w:t>
      </w:r>
      <w:r>
        <w:rPr>
          <w:rFonts w:hAnsi="ＭＳ 明朝"/>
        </w:rPr>
        <w:t>5</w:t>
      </w:r>
      <w:r>
        <w:rPr>
          <w:rFonts w:hAnsi="ＭＳ 明朝" w:hint="eastAsia"/>
        </w:rPr>
        <w:t>％増と、２年連続で増加しました。</w:t>
      </w:r>
    </w:p>
    <w:p w:rsidR="00C13C0B" w:rsidRPr="00CB3B9C" w:rsidRDefault="00C13C0B" w:rsidP="00C13C0B">
      <w:pPr>
        <w:rPr>
          <w:rFonts w:hAnsi="ＭＳ 明朝"/>
        </w:rPr>
      </w:pPr>
    </w:p>
    <w:p w:rsidR="00C13C0B" w:rsidRDefault="00C13C0B" w:rsidP="00C13C0B">
      <w:pPr>
        <w:spacing w:beforeLines="50" w:before="175" w:line="240" w:lineRule="exact"/>
        <w:jc w:val="center"/>
        <w:rPr>
          <w:rFonts w:ascii="ＭＳ Ｐゴシック" w:eastAsia="ＭＳ Ｐゴシック" w:hAnsi="ＭＳ Ｐゴシック"/>
          <w:b/>
          <w:bCs/>
          <w:sz w:val="20"/>
        </w:rPr>
      </w:pPr>
      <w:r w:rsidRPr="0026646D">
        <w:rPr>
          <w:rFonts w:ascii="ＭＳ Ｐゴシック" w:eastAsia="ＭＳ Ｐゴシック" w:hAnsi="ＭＳ Ｐゴシック" w:hint="eastAsia"/>
          <w:b/>
          <w:bCs/>
          <w:sz w:val="20"/>
        </w:rPr>
        <w:t>図表１－１－４ 総生産デフレーター増加率の推移（大阪府及び全国）</w:t>
      </w:r>
    </w:p>
    <w:p w:rsidR="00C13C0B" w:rsidRDefault="00C13C0B" w:rsidP="00C13C0B">
      <w:pPr>
        <w:jc w:val="center"/>
        <w:rPr>
          <w:rFonts w:ascii="ＭＳ Ｐゴシック" w:eastAsia="ＭＳ Ｐゴシック" w:hAnsi="ＭＳ Ｐゴシック"/>
          <w:b/>
          <w:bCs/>
        </w:rPr>
      </w:pPr>
      <w:r w:rsidRPr="00232926">
        <w:rPr>
          <w:rFonts w:ascii="ＭＳ Ｐゴシック" w:eastAsia="ＭＳ Ｐゴシック" w:hAnsi="ＭＳ Ｐゴシック"/>
          <w:b/>
          <w:bCs/>
          <w:noProof/>
        </w:rPr>
        <w:drawing>
          <wp:inline distT="0" distB="0" distL="0" distR="0" wp14:anchorId="744C5653" wp14:editId="2F98A511">
            <wp:extent cx="5505450" cy="197167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rsidR="00C13C0B" w:rsidRDefault="00C13C0B" w:rsidP="00C13C0B">
      <w:pPr>
        <w:spacing w:line="240" w:lineRule="exact"/>
        <w:rPr>
          <w:rFonts w:ascii="ＭＳ Ｐゴシック" w:eastAsia="ＭＳ Ｐゴシック" w:hAnsi="ＭＳ Ｐゴシック"/>
          <w:b/>
          <w:bCs/>
        </w:rPr>
      </w:pPr>
    </w:p>
    <w:p w:rsidR="00C13C0B" w:rsidRPr="00727655" w:rsidRDefault="00C13C0B" w:rsidP="00C13C0B">
      <w:pPr>
        <w:ind w:leftChars="100" w:left="210"/>
        <w:rPr>
          <w:rFonts w:ascii="ＭＳ Ｐゴシック" w:eastAsia="ＭＳ Ｐゴシック" w:hAnsi="ＭＳ Ｐゴシック"/>
          <w:b/>
          <w:bCs/>
          <w:bdr w:val="single" w:sz="4" w:space="0" w:color="auto"/>
        </w:rPr>
      </w:pPr>
      <w:r w:rsidRPr="00727655">
        <w:rPr>
          <w:rFonts w:ascii="ＭＳ Ｐゴシック" w:eastAsia="ＭＳ Ｐゴシック" w:hAnsi="ＭＳ Ｐゴシック" w:hint="eastAsia"/>
          <w:b/>
          <w:bCs/>
          <w:bdr w:val="single" w:sz="4" w:space="0" w:color="auto"/>
        </w:rPr>
        <w:t>日本経済の概況</w:t>
      </w:r>
      <w:r>
        <w:rPr>
          <w:rFonts w:ascii="ＭＳ Ｐゴシック" w:eastAsia="ＭＳ Ｐゴシック" w:hAnsi="ＭＳ Ｐゴシック" w:hint="eastAsia"/>
          <w:b/>
          <w:bCs/>
          <w:bdr w:val="single" w:sz="4" w:space="0" w:color="auto"/>
        </w:rPr>
        <w:t xml:space="preserve">　</w:t>
      </w:r>
      <w:r w:rsidRPr="00727655">
        <w:rPr>
          <w:rFonts w:ascii="ＭＳ Ｐゴシック" w:eastAsia="ＭＳ Ｐゴシック" w:hAnsi="ＭＳ Ｐゴシック" w:hint="eastAsia"/>
          <w:b/>
          <w:bCs/>
          <w:bdr w:val="single" w:sz="4" w:space="0" w:color="auto"/>
        </w:rPr>
        <w:t>「</w:t>
      </w:r>
      <w:r>
        <w:rPr>
          <w:rFonts w:ascii="ＭＳ Ｐゴシック" w:eastAsia="ＭＳ Ｐゴシック" w:hAnsi="ＭＳ Ｐゴシック" w:hint="eastAsia"/>
          <w:b/>
          <w:bCs/>
          <w:bdr w:val="single" w:sz="4" w:space="0" w:color="auto"/>
        </w:rPr>
        <w:t xml:space="preserve">緩やかな回復が継続、ただし、自然災害で一時的に押し下げ」　　　　　　　　</w:t>
      </w:r>
    </w:p>
    <w:p w:rsidR="00C13C0B" w:rsidRDefault="00C13C0B" w:rsidP="00C13C0B">
      <w:pPr>
        <w:ind w:leftChars="100" w:left="210" w:firstLineChars="100" w:firstLine="210"/>
        <w:rPr>
          <w:rFonts w:hAnsi="ＭＳ 明朝"/>
        </w:rPr>
      </w:pPr>
      <w:r w:rsidRPr="00356A54">
        <w:rPr>
          <w:rFonts w:hAnsi="ＭＳ 明朝" w:hint="eastAsia"/>
        </w:rPr>
        <w:t>平成31年度の経済見通しと経済財政運営の基本的態度</w:t>
      </w:r>
      <w:r>
        <w:rPr>
          <w:rFonts w:hAnsi="ＭＳ 明朝" w:hint="eastAsia"/>
        </w:rPr>
        <w:t>(平成31年</w:t>
      </w:r>
      <w:r>
        <w:rPr>
          <w:rFonts w:hAnsi="ＭＳ 明朝"/>
        </w:rPr>
        <w:t>1</w:t>
      </w:r>
      <w:r>
        <w:rPr>
          <w:rFonts w:hAnsi="ＭＳ 明朝" w:hint="eastAsia"/>
        </w:rPr>
        <w:t>月28日閣議決定)は、『平成30年度の我が国経済は、</w:t>
      </w:r>
      <w:r w:rsidRPr="003D0370">
        <w:rPr>
          <w:rFonts w:hAnsi="ＭＳ 明朝" w:hint="eastAsia"/>
        </w:rPr>
        <w:t>緩やかな回復が続</w:t>
      </w:r>
      <w:r>
        <w:rPr>
          <w:rFonts w:hAnsi="ＭＳ 明朝" w:hint="eastAsia"/>
        </w:rPr>
        <w:t>いている</w:t>
      </w:r>
      <w:r w:rsidRPr="003D0370">
        <w:rPr>
          <w:rFonts w:hAnsi="ＭＳ 明朝" w:hint="eastAsia"/>
        </w:rPr>
        <w:t>。輸出はおおむね横ばいとなっ</w:t>
      </w:r>
      <w:r>
        <w:rPr>
          <w:rFonts w:hAnsi="ＭＳ 明朝" w:hint="eastAsia"/>
        </w:rPr>
        <w:t>ている</w:t>
      </w:r>
      <w:r w:rsidRPr="003D0370">
        <w:rPr>
          <w:rFonts w:hAnsi="ＭＳ 明朝" w:hint="eastAsia"/>
        </w:rPr>
        <w:t>ものの、企業収益が過去最高を記録する中で設備投資が増加するとともに、雇用・所得環境の改善により個人消費の持ち直しが続く</w:t>
      </w:r>
      <w:r>
        <w:rPr>
          <w:rFonts w:hAnsi="ＭＳ 明朝" w:hint="eastAsia"/>
        </w:rPr>
        <w:t>など</w:t>
      </w:r>
      <w:r w:rsidRPr="003D0370">
        <w:rPr>
          <w:rFonts w:hAnsi="ＭＳ 明朝" w:hint="eastAsia"/>
        </w:rPr>
        <w:t>、経済</w:t>
      </w:r>
      <w:r>
        <w:rPr>
          <w:rFonts w:hAnsi="ＭＳ 明朝" w:hint="eastAsia"/>
        </w:rPr>
        <w:t>の好循環</w:t>
      </w:r>
      <w:r w:rsidRPr="003D0370">
        <w:rPr>
          <w:rFonts w:hAnsi="ＭＳ 明朝" w:hint="eastAsia"/>
        </w:rPr>
        <w:t>は着実に</w:t>
      </w:r>
      <w:r>
        <w:rPr>
          <w:rFonts w:hAnsi="ＭＳ 明朝" w:hint="eastAsia"/>
        </w:rPr>
        <w:t>回り</w:t>
      </w:r>
      <w:r w:rsidRPr="003D0370">
        <w:rPr>
          <w:rFonts w:hAnsi="ＭＳ 明朝" w:hint="eastAsia"/>
        </w:rPr>
        <w:t>つつあ</w:t>
      </w:r>
      <w:r>
        <w:rPr>
          <w:rFonts w:hAnsi="ＭＳ 明朝" w:hint="eastAsia"/>
        </w:rPr>
        <w:t>る</w:t>
      </w:r>
      <w:r w:rsidRPr="003D0370">
        <w:rPr>
          <w:rFonts w:hAnsi="ＭＳ 明朝" w:hint="eastAsia"/>
        </w:rPr>
        <w:t>。ただし、</w:t>
      </w:r>
      <w:r>
        <w:rPr>
          <w:rFonts w:hAnsi="ＭＳ 明朝" w:hint="eastAsia"/>
        </w:rPr>
        <w:t>昨年[平成30年]</w:t>
      </w:r>
      <w:r w:rsidRPr="003D0370">
        <w:rPr>
          <w:rFonts w:hAnsi="ＭＳ 明朝" w:hint="eastAsia"/>
        </w:rPr>
        <w:t>夏に相次いだ自然災害により、個人消費や輸出を中心に経済は一時的に押し下げられ</w:t>
      </w:r>
      <w:r>
        <w:rPr>
          <w:rFonts w:hAnsi="ＭＳ 明朝" w:hint="eastAsia"/>
        </w:rPr>
        <w:t>た。』としています。</w:t>
      </w:r>
    </w:p>
    <w:p w:rsidR="00C13C0B" w:rsidRDefault="00C13C0B" w:rsidP="00C13C0B">
      <w:pPr>
        <w:ind w:leftChars="100" w:left="210" w:firstLineChars="100" w:firstLine="210"/>
        <w:rPr>
          <w:rFonts w:hAnsi="ＭＳ 明朝"/>
        </w:rPr>
      </w:pPr>
      <w:r w:rsidRPr="003D0370">
        <w:rPr>
          <w:rFonts w:hAnsi="ＭＳ 明朝" w:hint="eastAsia"/>
        </w:rPr>
        <w:t>この結果、実質経済成長率は</w:t>
      </w:r>
      <w:r>
        <w:rPr>
          <w:rFonts w:hAnsi="ＭＳ 明朝" w:hint="eastAsia"/>
        </w:rPr>
        <w:t>、</w:t>
      </w:r>
      <w:r w:rsidRPr="003D0370">
        <w:rPr>
          <w:rFonts w:hAnsi="ＭＳ 明朝" w:hint="eastAsia"/>
        </w:rPr>
        <w:t>４年連続のプラスとな</w:t>
      </w:r>
      <w:r>
        <w:rPr>
          <w:rFonts w:hAnsi="ＭＳ 明朝" w:hint="eastAsia"/>
        </w:rPr>
        <w:t>りまし</w:t>
      </w:r>
      <w:r w:rsidRPr="003D0370">
        <w:rPr>
          <w:rFonts w:hAnsi="ＭＳ 明朝" w:hint="eastAsia"/>
        </w:rPr>
        <w:t>た。</w:t>
      </w:r>
    </w:p>
    <w:p w:rsidR="00C13C0B" w:rsidRPr="00D3056E" w:rsidRDefault="00C13C0B" w:rsidP="00C13C0B">
      <w:pPr>
        <w:rPr>
          <w:rFonts w:hAnsi="ＭＳ 明朝"/>
        </w:rPr>
      </w:pPr>
    </w:p>
    <w:p w:rsidR="00C13C0B" w:rsidRPr="002940C3" w:rsidRDefault="00C13C0B" w:rsidP="00C13C0B">
      <w:pPr>
        <w:ind w:leftChars="100" w:left="210"/>
        <w:rPr>
          <w:rFonts w:ascii="ＭＳ Ｐゴシック" w:eastAsia="ＭＳ Ｐゴシック" w:hAnsi="ＭＳ Ｐゴシック"/>
          <w:b/>
          <w:bCs/>
        </w:rPr>
      </w:pPr>
      <w:r w:rsidRPr="00727655">
        <w:rPr>
          <w:rFonts w:ascii="ＭＳ Ｐゴシック" w:eastAsia="ＭＳ Ｐゴシック" w:hAnsi="ＭＳ Ｐゴシック" w:hint="eastAsia"/>
          <w:b/>
          <w:bCs/>
          <w:bdr w:val="single" w:sz="4" w:space="0" w:color="auto"/>
        </w:rPr>
        <w:t>大阪府経済の概況</w:t>
      </w:r>
      <w:r>
        <w:rPr>
          <w:rFonts w:ascii="ＭＳ Ｐゴシック" w:eastAsia="ＭＳ Ｐゴシック" w:hAnsi="ＭＳ Ｐゴシック" w:hint="eastAsia"/>
          <w:b/>
          <w:bCs/>
          <w:bdr w:val="single" w:sz="4" w:space="0" w:color="auto"/>
        </w:rPr>
        <w:t xml:space="preserve">　</w:t>
      </w:r>
      <w:r w:rsidRPr="00727655">
        <w:rPr>
          <w:rFonts w:ascii="ＭＳ Ｐゴシック" w:eastAsia="ＭＳ Ｐゴシック" w:hAnsi="ＭＳ Ｐゴシック"/>
          <w:b/>
          <w:bCs/>
          <w:bdr w:val="single" w:sz="4" w:space="0" w:color="auto"/>
        </w:rPr>
        <w:t>「</w:t>
      </w:r>
      <w:r w:rsidRPr="00727655">
        <w:rPr>
          <w:rFonts w:ascii="ＭＳ Ｐゴシック" w:eastAsia="ＭＳ Ｐゴシック" w:hAnsi="ＭＳ Ｐゴシック" w:hint="eastAsia"/>
          <w:b/>
          <w:bCs/>
          <w:bdr w:val="single" w:sz="4" w:space="0" w:color="auto"/>
        </w:rPr>
        <w:t>相次いだ自然災害、インバウンドの失速、設備投資の増加、堅調な雇用</w:t>
      </w:r>
      <w:r w:rsidRPr="00727655">
        <w:rPr>
          <w:rFonts w:ascii="ＭＳ Ｐゴシック" w:eastAsia="ＭＳ Ｐゴシック" w:hAnsi="ＭＳ Ｐゴシック"/>
          <w:b/>
          <w:bCs/>
          <w:bdr w:val="single" w:sz="4" w:space="0" w:color="auto"/>
        </w:rPr>
        <w:t>」</w:t>
      </w:r>
      <w:r>
        <w:rPr>
          <w:rFonts w:ascii="ＭＳ Ｐゴシック" w:eastAsia="ＭＳ Ｐゴシック" w:hAnsi="ＭＳ Ｐゴシック" w:hint="eastAsia"/>
          <w:b/>
          <w:bCs/>
          <w:bdr w:val="single" w:sz="4" w:space="0" w:color="auto"/>
        </w:rPr>
        <w:t xml:space="preserve">　　　</w:t>
      </w:r>
    </w:p>
    <w:p w:rsidR="00C13C0B" w:rsidRDefault="00C13C0B" w:rsidP="00C13C0B">
      <w:pPr>
        <w:ind w:leftChars="100" w:left="210" w:firstLineChars="100" w:firstLine="210"/>
        <w:rPr>
          <w:rFonts w:hAnsi="ＭＳ 明朝"/>
        </w:rPr>
      </w:pPr>
      <w:r>
        <w:rPr>
          <w:rFonts w:hAnsi="ＭＳ 明朝" w:hint="eastAsia"/>
        </w:rPr>
        <w:t>景気変動の大きさやテンポ(量感)を表す大阪府ＣＩ</w:t>
      </w:r>
      <w:r>
        <w:rPr>
          <w:rFonts w:hAnsi="ＭＳ 明朝"/>
        </w:rPr>
        <w:t>(</w:t>
      </w:r>
      <w:r>
        <w:rPr>
          <w:rFonts w:hAnsi="ＭＳ 明朝" w:hint="eastAsia"/>
        </w:rPr>
        <w:t>コンポジット・インデックス)によると、平成30年度は一進一退の動きとなり、前年度と比べほぼ横ばいとなりました〔図表１－１－５〕。</w:t>
      </w:r>
    </w:p>
    <w:p w:rsidR="00C13C0B" w:rsidRDefault="00C13C0B" w:rsidP="00C13C0B">
      <w:pPr>
        <w:ind w:leftChars="100" w:left="210" w:firstLineChars="100" w:firstLine="210"/>
        <w:rPr>
          <w:rFonts w:hAnsi="ＭＳ 明朝"/>
        </w:rPr>
      </w:pPr>
      <w:r w:rsidRPr="002940C3">
        <w:rPr>
          <w:rFonts w:hAnsi="ＭＳ 明朝" w:hint="eastAsia"/>
        </w:rPr>
        <w:t>６月の大阪府北部地震や９月の台風21号</w:t>
      </w:r>
      <w:r>
        <w:rPr>
          <w:rFonts w:hAnsi="ＭＳ 明朝" w:hint="eastAsia"/>
        </w:rPr>
        <w:t>等の自然災害が相次ぎ、</w:t>
      </w:r>
      <w:r w:rsidRPr="002940C3">
        <w:rPr>
          <w:rFonts w:hAnsi="ＭＳ 明朝" w:hint="eastAsia"/>
        </w:rPr>
        <w:t>関西国際空港閉鎖</w:t>
      </w:r>
      <w:r>
        <w:rPr>
          <w:rFonts w:hAnsi="ＭＳ 明朝" w:hint="eastAsia"/>
        </w:rPr>
        <w:t>の影響で</w:t>
      </w:r>
      <w:r w:rsidRPr="002940C3">
        <w:rPr>
          <w:rFonts w:hAnsi="ＭＳ 明朝" w:hint="eastAsia"/>
        </w:rPr>
        <w:t>、輸出入が９月に落ち込</w:t>
      </w:r>
      <w:r>
        <w:rPr>
          <w:rFonts w:hAnsi="ＭＳ 明朝" w:hint="eastAsia"/>
        </w:rPr>
        <w:t>みました</w:t>
      </w:r>
      <w:r w:rsidRPr="002940C3">
        <w:rPr>
          <w:rFonts w:hAnsi="ＭＳ 明朝" w:hint="eastAsia"/>
        </w:rPr>
        <w:t>。</w:t>
      </w:r>
      <w:r>
        <w:rPr>
          <w:rFonts w:hAnsi="ＭＳ 明朝" w:hint="eastAsia"/>
        </w:rPr>
        <w:t>輸出は10月に回復したものの、米中貿易摩擦や中国経済の減速等の影響で、11月以降は対前年度マイナスが続きました〔図表１－１－６〕。また、インバウンドは夏頃まで好調でしたが、相次ぐ自然災害によって前年度までのような勢いは衰えました〔図表１－１－７〕。</w:t>
      </w:r>
    </w:p>
    <w:p w:rsidR="00C13C0B" w:rsidRDefault="00C13C0B" w:rsidP="00C13C0B">
      <w:pPr>
        <w:ind w:leftChars="100" w:left="210" w:firstLineChars="100" w:firstLine="210"/>
        <w:rPr>
          <w:rFonts w:hAnsi="ＭＳ 明朝"/>
        </w:rPr>
      </w:pPr>
      <w:r>
        <w:rPr>
          <w:rFonts w:hAnsi="ＭＳ 明朝" w:hint="eastAsia"/>
        </w:rPr>
        <w:t>一方で、民間投資、特に製造業の企業設備が大幅に増加しました〔図表１－１－８〕。また、現金給与総額及び常用雇用者数が前年度に引き続き増加する等、雇用環境は改善傾向が続きました〔図表１－１－９〕。</w:t>
      </w:r>
    </w:p>
    <w:p w:rsidR="00C13C0B" w:rsidRDefault="00C13C0B" w:rsidP="00C13C0B">
      <w:pPr>
        <w:ind w:leftChars="100" w:left="210" w:firstLineChars="100" w:firstLine="210"/>
        <w:rPr>
          <w:rFonts w:hAnsi="ＭＳ 明朝"/>
        </w:rPr>
      </w:pPr>
      <w:r>
        <w:rPr>
          <w:rFonts w:hAnsi="ＭＳ 明朝" w:hint="eastAsia"/>
        </w:rPr>
        <w:t>この結果、経済成長率は、名目・実質ともに２年連続でプラスとなりました。</w:t>
      </w:r>
    </w:p>
    <w:p w:rsidR="00C13C0B" w:rsidRDefault="00C13C0B" w:rsidP="00C13C0B">
      <w:pPr>
        <w:rPr>
          <w:rFonts w:hAnsi="ＭＳ 明朝"/>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4"/>
      </w:tblGrid>
      <w:tr w:rsidR="00C13C0B" w:rsidTr="00B145AB">
        <w:tc>
          <w:tcPr>
            <w:tcW w:w="4526" w:type="dxa"/>
          </w:tcPr>
          <w:p w:rsidR="00C13C0B" w:rsidRDefault="00C13C0B" w:rsidP="00B145AB">
            <w:pPr>
              <w:jc w:val="center"/>
              <w:rPr>
                <w:rFonts w:hAnsi="ＭＳ 明朝"/>
              </w:rPr>
            </w:pPr>
            <w:r>
              <w:rPr>
                <w:rFonts w:ascii="ＭＳ Ｐゴシック" w:eastAsia="ＭＳ Ｐゴシック" w:hAnsi="ＭＳ Ｐゴシック" w:hint="eastAsia"/>
                <w:b/>
                <w:sz w:val="20"/>
              </w:rPr>
              <w:t>図表１－１－５ 大阪府ＣＩ(一致指数)の推移</w:t>
            </w:r>
          </w:p>
        </w:tc>
        <w:tc>
          <w:tcPr>
            <w:tcW w:w="4504" w:type="dxa"/>
          </w:tcPr>
          <w:p w:rsidR="00C13C0B" w:rsidRDefault="00C13C0B" w:rsidP="00B145AB">
            <w:pPr>
              <w:jc w:val="center"/>
              <w:rPr>
                <w:rFonts w:hAnsi="ＭＳ 明朝"/>
              </w:rPr>
            </w:pPr>
            <w:r>
              <w:rPr>
                <w:rFonts w:ascii="ＭＳ Ｐゴシック" w:eastAsia="ＭＳ Ｐゴシック" w:hAnsi="ＭＳ Ｐゴシック" w:hint="eastAsia"/>
                <w:b/>
                <w:sz w:val="20"/>
              </w:rPr>
              <w:t>図表１－１－６ 輸出・輸入通関額(近畿圏)の推移</w:t>
            </w:r>
          </w:p>
        </w:tc>
      </w:tr>
      <w:tr w:rsidR="00C13C0B" w:rsidTr="00B145AB">
        <w:tc>
          <w:tcPr>
            <w:tcW w:w="4526" w:type="dxa"/>
          </w:tcPr>
          <w:p w:rsidR="00C13C0B" w:rsidRDefault="00C13C0B" w:rsidP="00B145AB">
            <w:pPr>
              <w:jc w:val="center"/>
              <w:rPr>
                <w:rFonts w:hAnsi="ＭＳ 明朝"/>
              </w:rPr>
            </w:pPr>
            <w:r w:rsidRPr="00004750">
              <w:rPr>
                <w:rFonts w:hAnsi="ＭＳ 明朝"/>
                <w:noProof/>
              </w:rPr>
              <w:drawing>
                <wp:inline distT="0" distB="0" distL="0" distR="0" wp14:anchorId="0E013AD8" wp14:editId="603B36C0">
                  <wp:extent cx="2524125" cy="28670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c>
          <w:tcPr>
            <w:tcW w:w="4504" w:type="dxa"/>
          </w:tcPr>
          <w:p w:rsidR="00C13C0B" w:rsidRDefault="00C13C0B" w:rsidP="00B145AB">
            <w:pPr>
              <w:jc w:val="center"/>
              <w:rPr>
                <w:rFonts w:hAnsi="ＭＳ 明朝"/>
              </w:rPr>
            </w:pPr>
            <w:r w:rsidRPr="00004750">
              <w:rPr>
                <w:rFonts w:hAnsi="ＭＳ 明朝"/>
                <w:noProof/>
              </w:rPr>
              <w:drawing>
                <wp:inline distT="0" distB="0" distL="0" distR="0" wp14:anchorId="5AB04C20" wp14:editId="38654270">
                  <wp:extent cx="2524125" cy="28670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r>
      <w:tr w:rsidR="00C13C0B" w:rsidTr="00B145AB">
        <w:tc>
          <w:tcPr>
            <w:tcW w:w="4526" w:type="dxa"/>
          </w:tcPr>
          <w:p w:rsidR="00C13C0B" w:rsidRDefault="00C13C0B" w:rsidP="00B145AB">
            <w:pPr>
              <w:spacing w:line="240" w:lineRule="exact"/>
              <w:ind w:left="320" w:hangingChars="200" w:hanging="320"/>
              <w:rPr>
                <w:rFonts w:hAnsi="ＭＳ 明朝"/>
                <w:sz w:val="16"/>
              </w:rPr>
            </w:pPr>
            <w:r w:rsidRPr="00D60644">
              <w:rPr>
                <w:rFonts w:hAnsi="ＭＳ 明朝" w:hint="eastAsia"/>
                <w:sz w:val="16"/>
              </w:rPr>
              <w:t>(注)年度値は各月の単純平均により算出</w:t>
            </w:r>
          </w:p>
          <w:p w:rsidR="00C13C0B" w:rsidRPr="00D60644" w:rsidRDefault="00C13C0B" w:rsidP="00B145AB">
            <w:pPr>
              <w:spacing w:before="120" w:line="240" w:lineRule="exact"/>
              <w:ind w:left="480" w:hangingChars="300" w:hanging="480"/>
              <w:rPr>
                <w:rFonts w:hAnsi="ＭＳ 明朝"/>
                <w:sz w:val="16"/>
              </w:rPr>
            </w:pPr>
            <w:r w:rsidRPr="00D60644">
              <w:rPr>
                <w:rFonts w:hAnsi="ＭＳ 明朝" w:hint="eastAsia"/>
                <w:sz w:val="16"/>
              </w:rPr>
              <w:t>資料：大阪産業経済リサーチ＆デザインセンター「大阪府景気動向指数の動き」</w:t>
            </w:r>
          </w:p>
        </w:tc>
        <w:tc>
          <w:tcPr>
            <w:tcW w:w="4504" w:type="dxa"/>
          </w:tcPr>
          <w:p w:rsidR="00C13C0B" w:rsidRDefault="00C13C0B" w:rsidP="00B145AB">
            <w:pPr>
              <w:spacing w:line="240" w:lineRule="exact"/>
              <w:ind w:left="320" w:hangingChars="200" w:hanging="320"/>
              <w:rPr>
                <w:rFonts w:hAnsi="ＭＳ 明朝"/>
                <w:sz w:val="16"/>
              </w:rPr>
            </w:pPr>
            <w:r w:rsidRPr="00D60644">
              <w:rPr>
                <w:rFonts w:hAnsi="ＭＳ 明朝" w:hint="eastAsia"/>
                <w:sz w:val="16"/>
              </w:rPr>
              <w:t>(注)近畿圏は大阪、京都、兵庫、滋賀、奈良、和歌山の２府４県</w:t>
            </w:r>
          </w:p>
          <w:p w:rsidR="00C13C0B" w:rsidRPr="00D60644" w:rsidRDefault="00C13C0B" w:rsidP="00B145AB">
            <w:pPr>
              <w:spacing w:before="120" w:line="240" w:lineRule="exact"/>
              <w:ind w:left="480" w:hangingChars="300" w:hanging="480"/>
              <w:rPr>
                <w:rFonts w:hAnsi="ＭＳ 明朝"/>
                <w:sz w:val="16"/>
              </w:rPr>
            </w:pPr>
            <w:r w:rsidRPr="00D60644">
              <w:rPr>
                <w:rFonts w:hAnsi="ＭＳ 明朝" w:hint="eastAsia"/>
                <w:sz w:val="16"/>
              </w:rPr>
              <w:t>資料：大阪税関「貿易統計」</w:t>
            </w:r>
          </w:p>
        </w:tc>
      </w:tr>
    </w:tbl>
    <w:p w:rsidR="00C13C0B" w:rsidRDefault="00C13C0B" w:rsidP="00C13C0B">
      <w:pPr>
        <w:widowControl/>
        <w:jc w:val="left"/>
        <w:rPr>
          <w:rFonts w:hAnsi="ＭＳ 明朝"/>
        </w:rPr>
      </w:pPr>
      <w:r>
        <w:rPr>
          <w:rFonts w:hAnsi="ＭＳ 明朝"/>
        </w:rPr>
        <w:br w:type="page"/>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04"/>
      </w:tblGrid>
      <w:tr w:rsidR="00C13C0B" w:rsidTr="00B145AB">
        <w:tc>
          <w:tcPr>
            <w:tcW w:w="4526" w:type="dxa"/>
          </w:tcPr>
          <w:p w:rsidR="00C13C0B" w:rsidRDefault="00C13C0B" w:rsidP="00B145AB">
            <w:pPr>
              <w:jc w:val="center"/>
              <w:rPr>
                <w:rFonts w:hAnsi="ＭＳ 明朝"/>
              </w:rPr>
            </w:pPr>
            <w:r>
              <w:rPr>
                <w:rFonts w:ascii="ＭＳ Ｐゴシック" w:eastAsia="ＭＳ Ｐゴシック" w:hAnsi="ＭＳ Ｐゴシック" w:hint="eastAsia"/>
                <w:b/>
                <w:sz w:val="20"/>
              </w:rPr>
              <w:t>図表１－１－７ 百貨店免税売上(関西地域)と関西国際空港からの外国人旅客数の推移</w:t>
            </w:r>
          </w:p>
        </w:tc>
        <w:tc>
          <w:tcPr>
            <w:tcW w:w="4504" w:type="dxa"/>
          </w:tcPr>
          <w:p w:rsidR="00C13C0B" w:rsidRDefault="00C13C0B" w:rsidP="00B145AB">
            <w:pPr>
              <w:jc w:val="center"/>
              <w:rPr>
                <w:rFonts w:hAnsi="ＭＳ 明朝"/>
              </w:rPr>
            </w:pPr>
            <w:r>
              <w:rPr>
                <w:rFonts w:ascii="ＭＳ Ｐゴシック" w:eastAsia="ＭＳ Ｐゴシック" w:hAnsi="ＭＳ Ｐゴシック" w:hint="eastAsia"/>
                <w:b/>
                <w:sz w:val="20"/>
              </w:rPr>
              <w:t>図表１－１－８ 製造業の年間投資総額(有形固定資産)の推移</w:t>
            </w:r>
          </w:p>
        </w:tc>
      </w:tr>
      <w:tr w:rsidR="00C13C0B" w:rsidTr="00B145AB">
        <w:tc>
          <w:tcPr>
            <w:tcW w:w="4526" w:type="dxa"/>
          </w:tcPr>
          <w:p w:rsidR="00C13C0B" w:rsidRDefault="00C13C0B" w:rsidP="00B145AB">
            <w:pPr>
              <w:jc w:val="center"/>
              <w:rPr>
                <w:rFonts w:hAnsi="ＭＳ 明朝"/>
              </w:rPr>
            </w:pPr>
            <w:r w:rsidRPr="001028A0">
              <w:rPr>
                <w:rFonts w:hAnsi="ＭＳ 明朝"/>
                <w:noProof/>
              </w:rPr>
              <w:drawing>
                <wp:inline distT="0" distB="0" distL="0" distR="0" wp14:anchorId="1FB2A239" wp14:editId="23062EE3">
                  <wp:extent cx="2524125" cy="28670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c>
          <w:tcPr>
            <w:tcW w:w="4504" w:type="dxa"/>
          </w:tcPr>
          <w:p w:rsidR="00C13C0B" w:rsidRDefault="00C13C0B" w:rsidP="00B145AB">
            <w:pPr>
              <w:jc w:val="center"/>
              <w:rPr>
                <w:rFonts w:hAnsi="ＭＳ 明朝"/>
              </w:rPr>
            </w:pPr>
            <w:r w:rsidRPr="001028A0">
              <w:rPr>
                <w:rFonts w:hAnsi="ＭＳ 明朝"/>
                <w:noProof/>
              </w:rPr>
              <w:drawing>
                <wp:inline distT="0" distB="0" distL="0" distR="0" wp14:anchorId="3F418D90" wp14:editId="50E091A5">
                  <wp:extent cx="2524125" cy="28670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2867025"/>
                          </a:xfrm>
                          <a:prstGeom prst="rect">
                            <a:avLst/>
                          </a:prstGeom>
                          <a:noFill/>
                          <a:ln>
                            <a:noFill/>
                          </a:ln>
                        </pic:spPr>
                      </pic:pic>
                    </a:graphicData>
                  </a:graphic>
                </wp:inline>
              </w:drawing>
            </w:r>
          </w:p>
        </w:tc>
      </w:tr>
      <w:tr w:rsidR="00C13C0B" w:rsidTr="00B145AB">
        <w:tc>
          <w:tcPr>
            <w:tcW w:w="4526" w:type="dxa"/>
          </w:tcPr>
          <w:p w:rsidR="00C13C0B" w:rsidRDefault="00C13C0B" w:rsidP="00B145AB">
            <w:pPr>
              <w:spacing w:line="240" w:lineRule="exact"/>
              <w:ind w:left="320" w:hangingChars="200" w:hanging="320"/>
              <w:rPr>
                <w:rFonts w:hAnsi="ＭＳ 明朝"/>
                <w:sz w:val="16"/>
              </w:rPr>
            </w:pPr>
            <w:r w:rsidRPr="00D60644">
              <w:rPr>
                <w:rFonts w:hAnsi="ＭＳ 明朝" w:hint="eastAsia"/>
                <w:sz w:val="16"/>
              </w:rPr>
              <w:t>(注)百貨店免税売上高（関西地域）は、大阪、京都、神戸の百貨店各店舗における外国人旅行客等の非居住者による消費税免税物品の購入額（免税申請ベース）</w:t>
            </w:r>
          </w:p>
          <w:p w:rsidR="00C13C0B" w:rsidRPr="00D60644" w:rsidRDefault="00C13C0B" w:rsidP="00B145AB">
            <w:pPr>
              <w:spacing w:before="120" w:line="240" w:lineRule="exact"/>
              <w:ind w:left="480" w:hangingChars="300" w:hanging="480"/>
              <w:rPr>
                <w:rFonts w:hAnsi="ＭＳ 明朝"/>
                <w:sz w:val="16"/>
              </w:rPr>
            </w:pPr>
            <w:r w:rsidRPr="00D60644">
              <w:rPr>
                <w:rFonts w:hAnsi="ＭＳ 明朝" w:hint="eastAsia"/>
                <w:sz w:val="16"/>
              </w:rPr>
              <w:t>資料：日本銀行大阪支店「百貨店免税売上(関西地域)」、関西エアポート株式会社「数字で見る関西空港」</w:t>
            </w:r>
          </w:p>
        </w:tc>
        <w:tc>
          <w:tcPr>
            <w:tcW w:w="4504" w:type="dxa"/>
          </w:tcPr>
          <w:p w:rsidR="00C13C0B" w:rsidRDefault="00C13C0B" w:rsidP="00B145AB">
            <w:pPr>
              <w:spacing w:line="240" w:lineRule="exact"/>
              <w:ind w:left="320" w:hangingChars="200" w:hanging="320"/>
              <w:rPr>
                <w:rFonts w:hAnsi="ＭＳ 明朝"/>
                <w:sz w:val="16"/>
              </w:rPr>
            </w:pPr>
            <w:r w:rsidRPr="00D60644">
              <w:rPr>
                <w:rFonts w:hAnsi="ＭＳ 明朝" w:hint="eastAsia"/>
                <w:sz w:val="16"/>
              </w:rPr>
              <w:t>(注)従業者30人以上の事業所</w:t>
            </w:r>
          </w:p>
          <w:p w:rsidR="00C13C0B" w:rsidRPr="00D60644" w:rsidRDefault="00C13C0B" w:rsidP="00B145AB">
            <w:pPr>
              <w:spacing w:before="120" w:line="240" w:lineRule="exact"/>
              <w:ind w:left="480" w:hangingChars="300" w:hanging="480"/>
              <w:rPr>
                <w:rFonts w:hAnsi="ＭＳ 明朝"/>
                <w:sz w:val="16"/>
              </w:rPr>
            </w:pPr>
            <w:r w:rsidRPr="00D60644">
              <w:rPr>
                <w:rFonts w:hAnsi="ＭＳ 明朝" w:hint="eastAsia"/>
                <w:sz w:val="16"/>
              </w:rPr>
              <w:t>資料：大阪府総務部統計課「大阪の工業」</w:t>
            </w:r>
          </w:p>
        </w:tc>
      </w:tr>
    </w:tbl>
    <w:p w:rsidR="00C13C0B" w:rsidRPr="00D60644" w:rsidRDefault="00C13C0B" w:rsidP="00C13C0B">
      <w:pPr>
        <w:rPr>
          <w:rFonts w:hAnsi="ＭＳ 明朝"/>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tblGrid>
      <w:tr w:rsidR="00C13C0B" w:rsidTr="00B145AB">
        <w:tc>
          <w:tcPr>
            <w:tcW w:w="4526" w:type="dxa"/>
          </w:tcPr>
          <w:p w:rsidR="00C13C0B" w:rsidRDefault="00C13C0B" w:rsidP="00B145AB">
            <w:pPr>
              <w:jc w:val="center"/>
              <w:rPr>
                <w:rFonts w:hAnsi="ＭＳ 明朝"/>
              </w:rPr>
            </w:pPr>
            <w:r>
              <w:rPr>
                <w:rFonts w:ascii="ＭＳ Ｐゴシック" w:eastAsia="ＭＳ Ｐゴシック" w:hAnsi="ＭＳ Ｐゴシック" w:hint="eastAsia"/>
                <w:b/>
                <w:sz w:val="20"/>
              </w:rPr>
              <w:t>図表１－１－９ 現金給与総額と常用雇用(調査産業計・事業所規模５人以上)の推移</w:t>
            </w:r>
          </w:p>
        </w:tc>
      </w:tr>
      <w:tr w:rsidR="00C13C0B" w:rsidTr="00B145AB">
        <w:tc>
          <w:tcPr>
            <w:tcW w:w="4526" w:type="dxa"/>
          </w:tcPr>
          <w:p w:rsidR="00C13C0B" w:rsidRDefault="00C13C0B" w:rsidP="00B145AB">
            <w:pPr>
              <w:jc w:val="center"/>
              <w:rPr>
                <w:rFonts w:hAnsi="ＭＳ 明朝"/>
              </w:rPr>
            </w:pPr>
            <w:r w:rsidRPr="00AA1788">
              <w:rPr>
                <w:rFonts w:hAnsi="ＭＳ 明朝"/>
                <w:noProof/>
              </w:rPr>
              <w:drawing>
                <wp:inline distT="0" distB="0" distL="0" distR="0" wp14:anchorId="524059F5" wp14:editId="09C7DEE1">
                  <wp:extent cx="2524125" cy="28479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2847975"/>
                          </a:xfrm>
                          <a:prstGeom prst="rect">
                            <a:avLst/>
                          </a:prstGeom>
                          <a:noFill/>
                          <a:ln>
                            <a:noFill/>
                          </a:ln>
                        </pic:spPr>
                      </pic:pic>
                    </a:graphicData>
                  </a:graphic>
                </wp:inline>
              </w:drawing>
            </w:r>
          </w:p>
        </w:tc>
      </w:tr>
      <w:tr w:rsidR="00C13C0B" w:rsidTr="00B145AB">
        <w:tc>
          <w:tcPr>
            <w:tcW w:w="4526" w:type="dxa"/>
          </w:tcPr>
          <w:p w:rsidR="00C13C0B" w:rsidRDefault="00C13C0B" w:rsidP="00B145AB">
            <w:pPr>
              <w:spacing w:line="240" w:lineRule="exact"/>
              <w:ind w:left="320" w:hangingChars="200" w:hanging="320"/>
              <w:rPr>
                <w:rFonts w:hAnsi="ＭＳ 明朝"/>
                <w:sz w:val="16"/>
              </w:rPr>
            </w:pPr>
            <w:r w:rsidRPr="00AA1788">
              <w:rPr>
                <w:rFonts w:hAnsi="ＭＳ 明朝" w:hint="eastAsia"/>
                <w:sz w:val="16"/>
              </w:rPr>
              <w:t>(注)前年度比は、各月の指数の単純平均により求めた年度指数から算出</w:t>
            </w:r>
          </w:p>
          <w:p w:rsidR="00C13C0B" w:rsidRPr="00D60644" w:rsidRDefault="00C13C0B" w:rsidP="00B145AB">
            <w:pPr>
              <w:spacing w:before="120" w:line="240" w:lineRule="exact"/>
              <w:ind w:left="480" w:hangingChars="300" w:hanging="480"/>
              <w:rPr>
                <w:rFonts w:hAnsi="ＭＳ 明朝"/>
                <w:sz w:val="16"/>
              </w:rPr>
            </w:pPr>
            <w:r w:rsidRPr="00AA1788">
              <w:rPr>
                <w:rFonts w:hAnsi="ＭＳ 明朝" w:hint="eastAsia"/>
                <w:sz w:val="16"/>
              </w:rPr>
              <w:t>資料：大阪府総務部統計課「毎月勤労統計調査地方調査月報」</w:t>
            </w:r>
          </w:p>
        </w:tc>
      </w:tr>
    </w:tbl>
    <w:p w:rsidR="00C13C0B" w:rsidRDefault="00C13C0B" w:rsidP="00C13C0B">
      <w:pPr>
        <w:rPr>
          <w:rFonts w:ascii="ＭＳ Ｐゴシック" w:eastAsia="ＭＳ Ｐゴシック" w:hAnsi="ＭＳ Ｐゴシック"/>
          <w:b/>
          <w:sz w:val="20"/>
        </w:rPr>
      </w:pPr>
    </w:p>
    <w:p w:rsidR="00C13C0B" w:rsidRPr="00207BCD" w:rsidRDefault="00C13C0B" w:rsidP="00C13C0B">
      <w:pPr>
        <w:rPr>
          <w:rFonts w:ascii="ＭＳ Ｐゴシック" w:eastAsia="ＭＳ Ｐゴシック" w:hAnsi="ＭＳ Ｐゴシック"/>
          <w:b/>
          <w:bCs/>
        </w:rPr>
      </w:pPr>
      <w:r>
        <w:br w:type="page"/>
      </w:r>
      <w:r w:rsidRPr="00207BCD">
        <w:rPr>
          <w:rFonts w:ascii="ＭＳ Ｐゴシック" w:eastAsia="ＭＳ Ｐゴシック" w:hAnsi="ＭＳ Ｐゴシック" w:hint="eastAsia"/>
          <w:b/>
          <w:bCs/>
          <w:sz w:val="28"/>
        </w:rPr>
        <w:t xml:space="preserve">２　</w:t>
      </w:r>
      <w:r>
        <w:rPr>
          <w:rFonts w:ascii="ＭＳ Ｐゴシック" w:eastAsia="ＭＳ Ｐゴシック" w:hAnsi="ＭＳ Ｐゴシック" w:hint="eastAsia"/>
          <w:b/>
          <w:bCs/>
          <w:sz w:val="28"/>
        </w:rPr>
        <w:t>府内</w:t>
      </w:r>
      <w:r w:rsidRPr="00207BCD">
        <w:rPr>
          <w:rFonts w:ascii="ＭＳ Ｐゴシック" w:eastAsia="ＭＳ Ｐゴシック" w:hAnsi="ＭＳ Ｐゴシック" w:hint="eastAsia"/>
          <w:b/>
          <w:bCs/>
          <w:sz w:val="28"/>
        </w:rPr>
        <w:t>総生産（生産側）</w:t>
      </w:r>
    </w:p>
    <w:p w:rsidR="00C13C0B" w:rsidRPr="00207BCD" w:rsidRDefault="00C13C0B" w:rsidP="00C13C0B"/>
    <w:p w:rsidR="00C13C0B" w:rsidRPr="005E7EB6" w:rsidRDefault="00C13C0B" w:rsidP="00C13C0B">
      <w:pPr>
        <w:ind w:leftChars="100" w:left="210" w:firstLineChars="100" w:firstLine="210"/>
        <w:rPr>
          <w:rFonts w:hAnsi="ＭＳ 明朝"/>
        </w:rPr>
      </w:pPr>
      <w:r>
        <w:rPr>
          <w:rFonts w:hAnsi="ＭＳ 明朝" w:hint="eastAsia"/>
        </w:rPr>
        <w:t>平成30年度の</w:t>
      </w:r>
      <w:r w:rsidRPr="00207BCD">
        <w:rPr>
          <w:rFonts w:hAnsi="ＭＳ 明朝" w:hint="eastAsia"/>
        </w:rPr>
        <w:t>実質経済成長</w:t>
      </w:r>
      <w:r w:rsidRPr="00207BCD">
        <w:rPr>
          <w:rFonts w:hAnsi="ＭＳ 明朝"/>
        </w:rPr>
        <w:t>率</w:t>
      </w:r>
      <w:r>
        <w:rPr>
          <w:rFonts w:hAnsi="ＭＳ 明朝" w:hint="eastAsia"/>
        </w:rPr>
        <w:t>(</w:t>
      </w:r>
      <w:r>
        <w:rPr>
          <w:rFonts w:hAnsi="ＭＳ 明朝"/>
        </w:rPr>
        <w:t>0.1</w:t>
      </w:r>
      <w:r w:rsidRPr="0026646D">
        <w:rPr>
          <w:rFonts w:hAnsi="ＭＳ 明朝" w:hint="eastAsia"/>
        </w:rPr>
        <w:t>％</w:t>
      </w:r>
      <w:r>
        <w:rPr>
          <w:rFonts w:hAnsi="ＭＳ 明朝" w:hint="eastAsia"/>
        </w:rPr>
        <w:t>増)</w:t>
      </w:r>
      <w:r w:rsidRPr="00207BCD">
        <w:rPr>
          <w:rFonts w:hAnsi="ＭＳ 明朝"/>
        </w:rPr>
        <w:t>に対する</w:t>
      </w:r>
      <w:r w:rsidRPr="00207BCD">
        <w:rPr>
          <w:rFonts w:hAnsi="ＭＳ 明朝" w:hint="eastAsia"/>
        </w:rPr>
        <w:t>経済活動</w:t>
      </w:r>
      <w:r w:rsidRPr="00207BCD">
        <w:rPr>
          <w:rFonts w:hAnsi="ＭＳ 明朝"/>
        </w:rPr>
        <w:t>別寄与度をみると、</w:t>
      </w:r>
      <w:r>
        <w:rPr>
          <w:rFonts w:hAnsi="ＭＳ 明朝" w:hint="eastAsia"/>
        </w:rPr>
        <w:t>増加に寄与したのは</w:t>
      </w:r>
      <w:r w:rsidRPr="00811797">
        <w:rPr>
          <w:rFonts w:hAnsi="ＭＳ 明朝" w:hint="eastAsia"/>
        </w:rPr>
        <w:t>「保健衛生・社会事業」</w:t>
      </w:r>
      <w:r>
        <w:rPr>
          <w:rFonts w:hAnsi="ＭＳ 明朝" w:hint="eastAsia"/>
        </w:rPr>
        <w:t>(</w:t>
      </w:r>
      <w:r w:rsidRPr="00811797">
        <w:rPr>
          <w:rFonts w:hAnsi="ＭＳ 明朝" w:hint="eastAsia"/>
        </w:rPr>
        <w:t>＋0.25％ポイント</w:t>
      </w:r>
      <w:r>
        <w:rPr>
          <w:rFonts w:hAnsi="ＭＳ 明朝" w:hint="eastAsia"/>
        </w:rPr>
        <w:t>)、</w:t>
      </w:r>
      <w:r w:rsidRPr="00A376E3">
        <w:rPr>
          <w:rFonts w:hAnsi="ＭＳ 明朝" w:hint="eastAsia"/>
        </w:rPr>
        <w:t>「製造業」</w:t>
      </w:r>
      <w:r w:rsidRPr="0026646D">
        <w:rPr>
          <w:rFonts w:hAnsi="ＭＳ 明朝" w:hint="eastAsia"/>
        </w:rPr>
        <w:t>(＋0.21％ポイント)</w:t>
      </w:r>
      <w:r>
        <w:rPr>
          <w:rFonts w:hAnsi="ＭＳ 明朝" w:hint="eastAsia"/>
        </w:rPr>
        <w:t>、「情報通信業」(＋</w:t>
      </w:r>
      <w:r w:rsidRPr="00207BCD">
        <w:rPr>
          <w:rFonts w:hAnsi="ＭＳ 明朝" w:hint="eastAsia"/>
        </w:rPr>
        <w:t>0</w:t>
      </w:r>
      <w:r>
        <w:rPr>
          <w:rFonts w:hAnsi="ＭＳ 明朝"/>
        </w:rPr>
        <w:t>.</w:t>
      </w:r>
      <w:r>
        <w:rPr>
          <w:rFonts w:hAnsi="ＭＳ 明朝" w:hint="eastAsia"/>
        </w:rPr>
        <w:t>15％ポイント)</w:t>
      </w:r>
      <w:r w:rsidRPr="0026646D">
        <w:rPr>
          <w:rFonts w:hAnsi="ＭＳ 明朝" w:hint="eastAsia"/>
        </w:rPr>
        <w:t>等、減少に寄与したのは「卸売・小売業」(▲0.37％ポイント)</w:t>
      </w:r>
      <w:r>
        <w:rPr>
          <w:rFonts w:hAnsi="ＭＳ 明朝" w:hint="eastAsia"/>
        </w:rPr>
        <w:t>等でした。</w:t>
      </w:r>
    </w:p>
    <w:p w:rsidR="00C13C0B" w:rsidRPr="00207BCD" w:rsidRDefault="00C13C0B" w:rsidP="00C13C0B">
      <w:pPr>
        <w:spacing w:beforeLines="50" w:before="175"/>
        <w:jc w:val="center"/>
        <w:rPr>
          <w:rFonts w:ascii="ＭＳ Ｐゴシック" w:eastAsia="ＭＳ Ｐゴシック" w:hAnsi="ＭＳ Ｐゴシック"/>
          <w:b/>
        </w:rPr>
      </w:pPr>
      <w:r w:rsidRPr="0026646D">
        <w:rPr>
          <w:rFonts w:ascii="ＭＳ Ｐゴシック" w:eastAsia="ＭＳ Ｐゴシック" w:hAnsi="ＭＳ Ｐゴシック" w:hint="eastAsia"/>
          <w:b/>
          <w:sz w:val="20"/>
        </w:rPr>
        <w:t>図表１－２－１ 実質経済成長率（</w:t>
      </w:r>
      <w:r>
        <w:rPr>
          <w:rFonts w:ascii="ＭＳ Ｐゴシック" w:eastAsia="ＭＳ Ｐゴシック" w:hAnsi="ＭＳ Ｐゴシック"/>
          <w:b/>
          <w:sz w:val="20"/>
        </w:rPr>
        <w:t>0.1</w:t>
      </w:r>
      <w:r w:rsidRPr="0026646D">
        <w:rPr>
          <w:rFonts w:ascii="ＭＳ Ｐゴシック" w:eastAsia="ＭＳ Ｐゴシック" w:hAnsi="ＭＳ Ｐゴシック" w:hint="eastAsia"/>
          <w:b/>
          <w:sz w:val="20"/>
        </w:rPr>
        <w:t>％増）に対する経済活動別寄与度</w:t>
      </w:r>
    </w:p>
    <w:p w:rsidR="00C13C0B" w:rsidRPr="00207BCD" w:rsidRDefault="00C13C0B" w:rsidP="00C13C0B">
      <w:pPr>
        <w:jc w:val="center"/>
      </w:pPr>
      <w:r w:rsidRPr="00207BCD">
        <w:rPr>
          <w:rFonts w:hint="eastAsia"/>
          <w:noProof/>
        </w:rPr>
        <mc:AlternateContent>
          <mc:Choice Requires="wps">
            <w:drawing>
              <wp:anchor distT="0" distB="0" distL="114300" distR="114300" simplePos="0" relativeHeight="251660288" behindDoc="0" locked="0" layoutInCell="1" allowOverlap="1" wp14:anchorId="53BE0D2B" wp14:editId="3D0C03A3">
                <wp:simplePos x="0" y="0"/>
                <wp:positionH relativeFrom="column">
                  <wp:posOffset>196215</wp:posOffset>
                </wp:positionH>
                <wp:positionV relativeFrom="paragraph">
                  <wp:posOffset>2611120</wp:posOffset>
                </wp:positionV>
                <wp:extent cx="5207635" cy="342900"/>
                <wp:effectExtent l="0" t="0" r="1206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20763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BE0D2B" id="テキスト ボックス 4264" o:spid="_x0000_s1028" type="#_x0000_t202" style="position:absolute;left:0;text-align:left;margin-left:15.45pt;margin-top:205.6pt;width:410.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" filled="f" stroked="f" strokeweight=".5pt">
                <v:textbox style="mso-fit-shape-to-text:t" inset="0,0,0,0">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w:t>
                      </w:r>
                      <w:r>
                        <w:rPr>
                          <w:rFonts w:hAnsi="ＭＳ 明朝" w:hint="eastAsia"/>
                          <w:sz w:val="16"/>
                        </w:rPr>
                        <w:t>総資本形成に係る消費税」は表章していない。</w:t>
                      </w:r>
                    </w:p>
                  </w:txbxContent>
                </v:textbox>
              </v:shape>
            </w:pict>
          </mc:Fallback>
        </mc:AlternateContent>
      </w:r>
      <w:r w:rsidRPr="00207BCD">
        <w:rPr>
          <w:rFonts w:hint="eastAsia"/>
        </w:rPr>
        <w:t xml:space="preserve"> </w:t>
      </w:r>
      <w:r w:rsidRPr="00C96B4C">
        <w:rPr>
          <w:rFonts w:hint="eastAsia"/>
          <w:noProof/>
        </w:rPr>
        <w:drawing>
          <wp:inline distT="0" distB="0" distL="0" distR="0" wp14:anchorId="10F455F7" wp14:editId="08929EBB">
            <wp:extent cx="5400675" cy="25146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rsidR="00C13C0B" w:rsidRDefault="00C13C0B" w:rsidP="00C13C0B"/>
    <w:p w:rsidR="00C13C0B" w:rsidRDefault="00C13C0B" w:rsidP="00C13C0B">
      <w:pPr>
        <w:rPr>
          <w:rFonts w:hAnsi="ＭＳ 明朝"/>
        </w:rPr>
      </w:pPr>
    </w:p>
    <w:p w:rsidR="00C13C0B" w:rsidRPr="00D60EEE" w:rsidRDefault="00C13C0B" w:rsidP="00C13C0B">
      <w:pPr>
        <w:ind w:leftChars="100" w:left="210" w:firstLineChars="100" w:firstLine="210"/>
        <w:rPr>
          <w:rFonts w:hAnsi="ＭＳ 明朝"/>
        </w:rPr>
      </w:pPr>
      <w:r w:rsidRPr="00D60EEE">
        <w:rPr>
          <w:rFonts w:hAnsi="ＭＳ 明朝" w:hint="eastAsia"/>
        </w:rPr>
        <w:t>同様に</w:t>
      </w:r>
      <w:r>
        <w:rPr>
          <w:rFonts w:hAnsi="ＭＳ 明朝" w:hint="eastAsia"/>
        </w:rPr>
        <w:t>、</w:t>
      </w:r>
      <w:r w:rsidRPr="00D60EEE">
        <w:rPr>
          <w:rFonts w:hAnsi="ＭＳ 明朝" w:hint="eastAsia"/>
        </w:rPr>
        <w:t>製造業中分類別寄与度をみると、</w:t>
      </w:r>
      <w:r>
        <w:rPr>
          <w:rFonts w:hAnsi="ＭＳ 明朝" w:hint="eastAsia"/>
        </w:rPr>
        <w:t>「石油・石炭製品」(▲</w:t>
      </w:r>
      <w:r w:rsidRPr="00D60EEE">
        <w:rPr>
          <w:rFonts w:hAnsi="ＭＳ 明朝" w:hint="eastAsia"/>
        </w:rPr>
        <w:t>0.</w:t>
      </w:r>
      <w:r>
        <w:rPr>
          <w:rFonts w:hAnsi="ＭＳ 明朝" w:hint="eastAsia"/>
        </w:rPr>
        <w:t>42</w:t>
      </w:r>
      <w:r w:rsidRPr="00D60EEE">
        <w:rPr>
          <w:rFonts w:hAnsi="ＭＳ 明朝" w:hint="eastAsia"/>
        </w:rPr>
        <w:t>％ポイント</w:t>
      </w:r>
      <w:r>
        <w:rPr>
          <w:rFonts w:hAnsi="ＭＳ 明朝" w:hint="eastAsia"/>
        </w:rPr>
        <w:t>)</w:t>
      </w:r>
      <w:r w:rsidRPr="00D60EEE">
        <w:rPr>
          <w:rFonts w:hAnsi="ＭＳ 明朝" w:hint="eastAsia"/>
        </w:rPr>
        <w:t>等が</w:t>
      </w:r>
      <w:r>
        <w:rPr>
          <w:rFonts w:hAnsi="ＭＳ 明朝" w:hint="eastAsia"/>
        </w:rPr>
        <w:t>減少に寄与したものの、「金属製品」(＋0.17％ポイント)、「はん用・生産用・業務用機械」(＋0.17％ポイント)</w:t>
      </w:r>
      <w:r w:rsidRPr="00D60EEE">
        <w:rPr>
          <w:rFonts w:hAnsi="ＭＳ 明朝" w:hint="eastAsia"/>
        </w:rPr>
        <w:t>等が</w:t>
      </w:r>
      <w:r>
        <w:rPr>
          <w:rFonts w:hAnsi="ＭＳ 明朝" w:hint="eastAsia"/>
        </w:rPr>
        <w:t>増加</w:t>
      </w:r>
      <w:r w:rsidRPr="00D60EEE">
        <w:rPr>
          <w:rFonts w:hAnsi="ＭＳ 明朝" w:hint="eastAsia"/>
        </w:rPr>
        <w:t>に寄与したため、製造業全体では</w:t>
      </w:r>
      <w:r>
        <w:rPr>
          <w:rFonts w:hAnsi="ＭＳ 明朝" w:hint="eastAsia"/>
        </w:rPr>
        <w:t>増加</w:t>
      </w:r>
      <w:r w:rsidRPr="00D60EEE">
        <w:rPr>
          <w:rFonts w:hAnsi="ＭＳ 明朝" w:hint="eastAsia"/>
        </w:rPr>
        <w:t>に寄与し</w:t>
      </w:r>
      <w:r>
        <w:rPr>
          <w:rFonts w:hAnsi="ＭＳ 明朝" w:hint="eastAsia"/>
        </w:rPr>
        <w:t>まし</w:t>
      </w:r>
      <w:r w:rsidRPr="00D60EEE">
        <w:rPr>
          <w:rFonts w:hAnsi="ＭＳ 明朝" w:hint="eastAsia"/>
        </w:rPr>
        <w:t>た</w:t>
      </w:r>
      <w:r w:rsidRPr="00D60EEE">
        <w:rPr>
          <w:rFonts w:hAnsi="ＭＳ 明朝"/>
        </w:rPr>
        <w:t>。</w:t>
      </w:r>
    </w:p>
    <w:p w:rsidR="00C13C0B" w:rsidRPr="00D60EEE" w:rsidRDefault="00C13C0B" w:rsidP="00C13C0B">
      <w:pPr>
        <w:spacing w:beforeLines="50" w:before="175"/>
        <w:jc w:val="center"/>
        <w:rPr>
          <w:rFonts w:hAnsi="ＭＳ 明朝"/>
        </w:rPr>
      </w:pPr>
      <w:r w:rsidRPr="0026646D">
        <w:rPr>
          <w:rFonts w:ascii="ＭＳ Ｐゴシック" w:eastAsia="ＭＳ Ｐゴシック" w:hAnsi="ＭＳ Ｐゴシック" w:hint="eastAsia"/>
          <w:b/>
          <w:sz w:val="20"/>
        </w:rPr>
        <w:t>図表１－２－２ 実質経済成長率</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0.1</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増</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に対する製造業中分類別寄与度</w:t>
      </w:r>
    </w:p>
    <w:p w:rsidR="00C13C0B" w:rsidRPr="00D60EEE" w:rsidRDefault="00C13C0B" w:rsidP="00C13C0B">
      <w:pPr>
        <w:jc w:val="center"/>
        <w:rPr>
          <w:rFonts w:hAnsi="ＭＳ 明朝"/>
        </w:rPr>
      </w:pPr>
      <w:r w:rsidRPr="00C96B4C">
        <w:rPr>
          <w:rFonts w:hAnsi="ＭＳ 明朝"/>
          <w:noProof/>
        </w:rPr>
        <w:drawing>
          <wp:inline distT="0" distB="0" distL="0" distR="0" wp14:anchorId="7BE00FAC" wp14:editId="5DC62BF9">
            <wp:extent cx="5391150" cy="25622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2562225"/>
                    </a:xfrm>
                    <a:prstGeom prst="rect">
                      <a:avLst/>
                    </a:prstGeom>
                    <a:noFill/>
                    <a:ln>
                      <a:noFill/>
                    </a:ln>
                  </pic:spPr>
                </pic:pic>
              </a:graphicData>
            </a:graphic>
          </wp:inline>
        </w:drawing>
      </w:r>
    </w:p>
    <w:p w:rsidR="00C13C0B" w:rsidRPr="00F27770" w:rsidRDefault="00C13C0B" w:rsidP="00C13C0B">
      <w:pPr>
        <w:ind w:firstLineChars="100" w:firstLine="160"/>
        <w:rPr>
          <w:rFonts w:hAnsi="ＭＳ 明朝"/>
          <w:sz w:val="16"/>
        </w:rPr>
      </w:pPr>
      <w:r w:rsidRPr="00D60EEE">
        <w:rPr>
          <w:rFonts w:hAnsi="ＭＳ 明朝" w:hint="eastAsia"/>
          <w:sz w:val="16"/>
        </w:rPr>
        <w:t>（注）連鎖方式では加法整合性が</w:t>
      </w:r>
      <w:r>
        <w:rPr>
          <w:rFonts w:hAnsi="ＭＳ 明朝" w:hint="eastAsia"/>
          <w:sz w:val="16"/>
        </w:rPr>
        <w:t>な</w:t>
      </w:r>
      <w:r w:rsidRPr="00D60EEE">
        <w:rPr>
          <w:rFonts w:hAnsi="ＭＳ 明朝" w:hint="eastAsia"/>
          <w:sz w:val="16"/>
        </w:rPr>
        <w:t>いため、製造業中分類における寄与度の合計値</w:t>
      </w:r>
      <w:r>
        <w:rPr>
          <w:rFonts w:hAnsi="ＭＳ 明朝" w:hint="eastAsia"/>
          <w:sz w:val="16"/>
        </w:rPr>
        <w:t>は</w:t>
      </w:r>
      <w:r w:rsidRPr="00D60EEE">
        <w:rPr>
          <w:rFonts w:hAnsi="ＭＳ 明朝" w:hint="eastAsia"/>
          <w:sz w:val="16"/>
        </w:rPr>
        <w:t>製造業全体の寄与度と一致し</w:t>
      </w:r>
      <w:r>
        <w:rPr>
          <w:rFonts w:hAnsi="ＭＳ 明朝" w:hint="eastAsia"/>
          <w:sz w:val="16"/>
        </w:rPr>
        <w:t>ない</w:t>
      </w:r>
      <w:r w:rsidRPr="00D60EEE">
        <w:rPr>
          <w:rFonts w:hAnsi="ＭＳ 明朝" w:hint="eastAsia"/>
          <w:sz w:val="16"/>
        </w:rPr>
        <w:t>。</w:t>
      </w:r>
    </w:p>
    <w:p w:rsidR="00C13C0B" w:rsidRPr="0026646D" w:rsidRDefault="00C13C0B" w:rsidP="00C13C0B">
      <w:pPr>
        <w:ind w:leftChars="100" w:left="210" w:firstLineChars="100" w:firstLine="210"/>
        <w:rPr>
          <w:rFonts w:hAnsi="ＭＳ 明朝"/>
        </w:rPr>
      </w:pPr>
      <w:r w:rsidRPr="00F34413">
        <w:rPr>
          <w:rFonts w:hAnsi="ＭＳ 明朝" w:hint="eastAsia"/>
        </w:rPr>
        <w:t>次に、</w:t>
      </w:r>
      <w:r>
        <w:rPr>
          <w:rFonts w:hAnsi="ＭＳ 明朝" w:hint="eastAsia"/>
        </w:rPr>
        <w:t>平成30年度の</w:t>
      </w:r>
      <w:r w:rsidRPr="00F34413">
        <w:rPr>
          <w:rFonts w:hAnsi="ＭＳ 明朝" w:hint="eastAsia"/>
        </w:rPr>
        <w:t>府内総生産</w:t>
      </w:r>
      <w:r>
        <w:rPr>
          <w:rFonts w:hAnsi="ＭＳ 明朝" w:hint="eastAsia"/>
        </w:rPr>
        <w:t>(</w:t>
      </w:r>
      <w:r w:rsidRPr="00F34413">
        <w:rPr>
          <w:rFonts w:hAnsi="ＭＳ 明朝" w:hint="eastAsia"/>
        </w:rPr>
        <w:t>名目</w:t>
      </w:r>
      <w:r>
        <w:rPr>
          <w:rFonts w:hAnsi="ＭＳ 明朝" w:hint="eastAsia"/>
        </w:rPr>
        <w:t>)</w:t>
      </w:r>
      <w:r w:rsidRPr="00F34413">
        <w:rPr>
          <w:rFonts w:hAnsi="ＭＳ 明朝" w:hint="eastAsia"/>
        </w:rPr>
        <w:t>の経済活動別構成比をみると、</w:t>
      </w:r>
      <w:r>
        <w:rPr>
          <w:rFonts w:hAnsi="ＭＳ 明朝" w:hint="eastAsia"/>
        </w:rPr>
        <w:t>「製</w:t>
      </w:r>
      <w:r w:rsidRPr="0026646D">
        <w:rPr>
          <w:rFonts w:hAnsi="ＭＳ 明朝" w:hint="eastAsia"/>
        </w:rPr>
        <w:t>造業」(16.6％)が最大のウェイトを占めており、「卸売・小売業」(</w:t>
      </w:r>
      <w:r>
        <w:rPr>
          <w:rFonts w:hAnsi="ＭＳ 明朝"/>
        </w:rPr>
        <w:t>16.3</w:t>
      </w:r>
      <w:r w:rsidRPr="0026646D">
        <w:rPr>
          <w:rFonts w:hAnsi="ＭＳ 明朝" w:hint="eastAsia"/>
        </w:rPr>
        <w:t>％)</w:t>
      </w:r>
      <w:r>
        <w:rPr>
          <w:rFonts w:hAnsi="ＭＳ 明朝" w:hint="eastAsia"/>
        </w:rPr>
        <w:t>、</w:t>
      </w:r>
      <w:r w:rsidRPr="0026646D">
        <w:rPr>
          <w:rFonts w:hAnsi="ＭＳ 明朝" w:hint="eastAsia"/>
        </w:rPr>
        <w:t>「</w:t>
      </w:r>
      <w:r>
        <w:rPr>
          <w:rFonts w:hAnsi="ＭＳ 明朝" w:hint="eastAsia"/>
        </w:rPr>
        <w:t>不動産</w:t>
      </w:r>
      <w:r w:rsidRPr="0026646D">
        <w:rPr>
          <w:rFonts w:hAnsi="ＭＳ 明朝" w:hint="eastAsia"/>
        </w:rPr>
        <w:t>業</w:t>
      </w:r>
      <w:r>
        <w:rPr>
          <w:rFonts w:hAnsi="ＭＳ 明朝" w:hint="eastAsia"/>
        </w:rPr>
        <w:t>」</w:t>
      </w:r>
      <w:r w:rsidRPr="0026646D">
        <w:rPr>
          <w:rFonts w:hAnsi="ＭＳ 明朝" w:hint="eastAsia"/>
        </w:rPr>
        <w:t>(</w:t>
      </w:r>
      <w:r>
        <w:rPr>
          <w:rFonts w:hAnsi="ＭＳ 明朝" w:hint="eastAsia"/>
        </w:rPr>
        <w:t>11</w:t>
      </w:r>
      <w:r>
        <w:rPr>
          <w:rFonts w:hAnsi="ＭＳ 明朝"/>
        </w:rPr>
        <w:t>.3</w:t>
      </w:r>
      <w:r w:rsidRPr="0026646D">
        <w:rPr>
          <w:rFonts w:hAnsi="ＭＳ 明朝" w:hint="eastAsia"/>
        </w:rPr>
        <w:t>％)</w:t>
      </w:r>
      <w:r>
        <w:rPr>
          <w:rFonts w:hAnsi="ＭＳ 明朝" w:hint="eastAsia"/>
        </w:rPr>
        <w:t>、</w:t>
      </w:r>
      <w:r w:rsidRPr="0026646D">
        <w:rPr>
          <w:rFonts w:hAnsi="ＭＳ 明朝" w:hint="eastAsia"/>
        </w:rPr>
        <w:t>「専門・科学技術、業務支援サービス業」(</w:t>
      </w:r>
      <w:r>
        <w:rPr>
          <w:rFonts w:hAnsi="ＭＳ 明朝" w:hint="eastAsia"/>
        </w:rPr>
        <w:t>8.9</w:t>
      </w:r>
      <w:r w:rsidRPr="0026646D">
        <w:rPr>
          <w:rFonts w:hAnsi="ＭＳ 明朝" w:hint="eastAsia"/>
        </w:rPr>
        <w:t>％)が続いています。</w:t>
      </w:r>
    </w:p>
    <w:p w:rsidR="00C13C0B" w:rsidRPr="0026646D" w:rsidRDefault="00C13C0B" w:rsidP="00C13C0B">
      <w:pPr>
        <w:ind w:leftChars="100" w:left="210" w:firstLineChars="100" w:firstLine="210"/>
        <w:rPr>
          <w:rFonts w:hAnsi="ＭＳ 明朝"/>
        </w:rPr>
      </w:pPr>
      <w:r w:rsidRPr="0026646D">
        <w:rPr>
          <w:rFonts w:hAnsi="ＭＳ 明朝" w:hint="eastAsia"/>
        </w:rPr>
        <w:t>平成1</w:t>
      </w:r>
      <w:r w:rsidRPr="0026646D">
        <w:rPr>
          <w:rFonts w:hAnsi="ＭＳ 明朝"/>
        </w:rPr>
        <w:t>8</w:t>
      </w:r>
      <w:r w:rsidRPr="0026646D">
        <w:rPr>
          <w:rFonts w:hAnsi="ＭＳ 明朝" w:hint="eastAsia"/>
        </w:rPr>
        <w:t>年度と比較すると、「製造業」や「卸売・小売業」、「金融・保険業」のウェイトが低下し、「保健衛生・社会事業」や「専門・科学技術、業務支援サービス業」のウェイトが上昇しています。</w:t>
      </w:r>
    </w:p>
    <w:p w:rsidR="00C13C0B" w:rsidRPr="0026646D" w:rsidRDefault="00C13C0B" w:rsidP="00C13C0B">
      <w:pPr>
        <w:spacing w:before="50"/>
        <w:jc w:val="center"/>
        <w:rPr>
          <w:rFonts w:hAnsi="ＭＳ 明朝"/>
        </w:rPr>
      </w:pPr>
      <w:r w:rsidRPr="0026646D">
        <w:rPr>
          <w:rFonts w:ascii="ＭＳ Ｐゴシック" w:eastAsia="ＭＳ Ｐゴシック" w:hAnsi="ＭＳ Ｐゴシック" w:hint="eastAsia"/>
          <w:b/>
          <w:sz w:val="20"/>
        </w:rPr>
        <w:t>図表１－２－３ 府内総生産(名目)の経済活動別構成比の推移</w:t>
      </w:r>
    </w:p>
    <w:p w:rsidR="00C13C0B" w:rsidRPr="00F34413" w:rsidRDefault="00C13C0B" w:rsidP="00C13C0B">
      <w:pPr>
        <w:jc w:val="center"/>
        <w:rPr>
          <w:rFonts w:hAnsi="ＭＳ 明朝"/>
        </w:rPr>
      </w:pPr>
      <w:r w:rsidRPr="0026646D">
        <w:rPr>
          <w:rFonts w:hint="eastAsia"/>
          <w:noProof/>
        </w:rPr>
        <mc:AlternateContent>
          <mc:Choice Requires="wps">
            <w:drawing>
              <wp:anchor distT="0" distB="0" distL="114300" distR="114300" simplePos="0" relativeHeight="251658240" behindDoc="0" locked="0" layoutInCell="1" allowOverlap="1" wp14:anchorId="1691DE47" wp14:editId="75091611">
                <wp:simplePos x="0" y="0"/>
                <wp:positionH relativeFrom="column">
                  <wp:posOffset>147320</wp:posOffset>
                </wp:positionH>
                <wp:positionV relativeFrom="paragraph">
                  <wp:posOffset>3068320</wp:posOffset>
                </wp:positionV>
                <wp:extent cx="5320030" cy="342900"/>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532003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 「</w:t>
                            </w:r>
                            <w:r w:rsidRPr="000C2262">
                              <w:rPr>
                                <w:rFonts w:hAnsi="ＭＳ 明朝" w:hint="eastAsia"/>
                                <w:sz w:val="16"/>
                              </w:rPr>
                              <w:t>その他</w:t>
                            </w:r>
                            <w:r>
                              <w:rPr>
                                <w:rFonts w:hAnsi="ＭＳ 明朝" w:hint="eastAsia"/>
                                <w:sz w:val="16"/>
                              </w:rPr>
                              <w:t>」</w:t>
                            </w:r>
                            <w:r w:rsidRPr="000C2262">
                              <w:rPr>
                                <w:rFonts w:hAnsi="ＭＳ 明朝" w:hint="eastAsia"/>
                                <w:sz w:val="16"/>
                              </w:rPr>
                              <w:t>は、</w:t>
                            </w:r>
                            <w:r>
                              <w:rPr>
                                <w:rFonts w:hAnsi="ＭＳ 明朝" w:hint="eastAsia"/>
                                <w:sz w:val="16"/>
                              </w:rPr>
                              <w:t>「</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(控除)総資本形成に係る消費税</w:t>
                            </w:r>
                            <w:r>
                              <w:rPr>
                                <w:rFonts w:hAnsi="ＭＳ 明朝" w:hint="eastAsia"/>
                                <w:sz w:val="16"/>
                              </w:rPr>
                              <w:t>」</w:t>
                            </w:r>
                            <w:r w:rsidRPr="000C2262">
                              <w:rPr>
                                <w:rFonts w:hAnsi="ＭＳ 明朝" w:hint="eastAsia"/>
                                <w:sz w:val="16"/>
                              </w:rPr>
                              <w:t>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91DE47" id="テキスト ボックス 34" o:spid="_x0000_s1029" type="#_x0000_t202" style="position:absolute;left:0;text-align:left;margin-left:11.6pt;margin-top:241.6pt;width:4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" filled="f" stroked="f" strokeweight=".5pt">
                <v:textbox style="mso-fit-shape-to-text:t" inset="0,0,0,0">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 「</w:t>
                      </w:r>
                      <w:r w:rsidRPr="000C2262">
                        <w:rPr>
                          <w:rFonts w:hAnsi="ＭＳ 明朝" w:hint="eastAsia"/>
                          <w:sz w:val="16"/>
                        </w:rPr>
                        <w:t>その他</w:t>
                      </w:r>
                      <w:r>
                        <w:rPr>
                          <w:rFonts w:hAnsi="ＭＳ 明朝" w:hint="eastAsia"/>
                          <w:sz w:val="16"/>
                        </w:rPr>
                        <w:t>」</w:t>
                      </w:r>
                      <w:r w:rsidRPr="000C2262">
                        <w:rPr>
                          <w:rFonts w:hAnsi="ＭＳ 明朝" w:hint="eastAsia"/>
                          <w:sz w:val="16"/>
                        </w:rPr>
                        <w:t>は、</w:t>
                      </w:r>
                      <w:r>
                        <w:rPr>
                          <w:rFonts w:hAnsi="ＭＳ 明朝" w:hint="eastAsia"/>
                          <w:sz w:val="16"/>
                        </w:rPr>
                        <w:t>「</w:t>
                      </w:r>
                      <w:r w:rsidRPr="000C2262">
                        <w:rPr>
                          <w:rFonts w:hAnsi="ＭＳ 明朝" w:hint="eastAsia"/>
                          <w:sz w:val="16"/>
                        </w:rPr>
                        <w:t>農林水産業</w:t>
                      </w:r>
                      <w:r>
                        <w:rPr>
                          <w:rFonts w:hAnsi="ＭＳ 明朝" w:hint="eastAsia"/>
                          <w:sz w:val="16"/>
                        </w:rPr>
                        <w:t>」</w:t>
                      </w:r>
                      <w:r w:rsidRPr="000C2262">
                        <w:rPr>
                          <w:rFonts w:hAnsi="ＭＳ 明朝" w:hint="eastAsia"/>
                          <w:sz w:val="16"/>
                        </w:rPr>
                        <w:t>、</w:t>
                      </w:r>
                      <w:r>
                        <w:rPr>
                          <w:rFonts w:hAnsi="ＭＳ 明朝" w:hint="eastAsia"/>
                          <w:sz w:val="16"/>
                        </w:rPr>
                        <w:t>「</w:t>
                      </w:r>
                      <w:r w:rsidRPr="000C2262">
                        <w:rPr>
                          <w:rFonts w:hAnsi="ＭＳ 明朝" w:hint="eastAsia"/>
                          <w:sz w:val="16"/>
                        </w:rPr>
                        <w:t>鉱業</w:t>
                      </w:r>
                      <w:r>
                        <w:rPr>
                          <w:rFonts w:hAnsi="ＭＳ 明朝" w:hint="eastAsia"/>
                          <w:sz w:val="16"/>
                        </w:rPr>
                        <w:t>」</w:t>
                      </w:r>
                      <w:r w:rsidRPr="000C2262">
                        <w:rPr>
                          <w:rFonts w:hAnsi="ＭＳ 明朝" w:hint="eastAsia"/>
                          <w:sz w:val="16"/>
                        </w:rPr>
                        <w:t>、</w:t>
                      </w:r>
                      <w:r>
                        <w:rPr>
                          <w:rFonts w:hAnsi="ＭＳ 明朝" w:hint="eastAsia"/>
                          <w:sz w:val="16"/>
                        </w:rPr>
                        <w:t>「輸入品に課される税・関税」、「</w:t>
                      </w:r>
                      <w:r w:rsidRPr="000C2262">
                        <w:rPr>
                          <w:rFonts w:hAnsi="ＭＳ 明朝" w:hint="eastAsia"/>
                          <w:sz w:val="16"/>
                        </w:rPr>
                        <w:t>(控除)総資本形成に係る消費税</w:t>
                      </w:r>
                      <w:r>
                        <w:rPr>
                          <w:rFonts w:hAnsi="ＭＳ 明朝" w:hint="eastAsia"/>
                          <w:sz w:val="16"/>
                        </w:rPr>
                        <w:t>」</w:t>
                      </w:r>
                      <w:r w:rsidRPr="000C2262">
                        <w:rPr>
                          <w:rFonts w:hAnsi="ＭＳ 明朝" w:hint="eastAsia"/>
                          <w:sz w:val="16"/>
                        </w:rPr>
                        <w:t>の計</w:t>
                      </w:r>
                    </w:p>
                  </w:txbxContent>
                </v:textbox>
              </v:shape>
            </w:pict>
          </mc:Fallback>
        </mc:AlternateContent>
      </w:r>
      <w:r w:rsidRPr="00F1163F">
        <w:rPr>
          <w:rFonts w:hAnsi="ＭＳ 明朝"/>
          <w:noProof/>
        </w:rPr>
        <w:drawing>
          <wp:inline distT="0" distB="0" distL="0" distR="0" wp14:anchorId="78A086EE" wp14:editId="416542EF">
            <wp:extent cx="5400675" cy="300990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3009900"/>
                    </a:xfrm>
                    <a:prstGeom prst="rect">
                      <a:avLst/>
                    </a:prstGeom>
                    <a:noFill/>
                    <a:ln>
                      <a:noFill/>
                    </a:ln>
                  </pic:spPr>
                </pic:pic>
              </a:graphicData>
            </a:graphic>
          </wp:inline>
        </w:drawing>
      </w:r>
      <w:r w:rsidRPr="00F34413">
        <w:rPr>
          <w:rFonts w:hAnsi="ＭＳ 明朝"/>
        </w:rPr>
        <w:t xml:space="preserve"> </w:t>
      </w:r>
    </w:p>
    <w:p w:rsidR="00C13C0B" w:rsidRPr="00F34413" w:rsidRDefault="00C13C0B" w:rsidP="00C13C0B">
      <w:pPr>
        <w:rPr>
          <w:rFonts w:hAnsi="ＭＳ 明朝"/>
        </w:rPr>
      </w:pPr>
    </w:p>
    <w:p w:rsidR="00C13C0B" w:rsidRPr="003C6875" w:rsidRDefault="00C13C0B" w:rsidP="00C13C0B">
      <w:pPr>
        <w:ind w:leftChars="100" w:left="210" w:firstLineChars="100" w:firstLine="210"/>
        <w:rPr>
          <w:rFonts w:hAnsi="ＭＳ 明朝"/>
        </w:rPr>
      </w:pPr>
      <w:r>
        <w:rPr>
          <w:rFonts w:hAnsi="ＭＳ 明朝" w:hint="eastAsia"/>
        </w:rPr>
        <w:t>また、府内</w:t>
      </w:r>
      <w:r w:rsidRPr="003C6875">
        <w:rPr>
          <w:rFonts w:hAnsi="ＭＳ 明朝" w:hint="eastAsia"/>
        </w:rPr>
        <w:t>総生産</w:t>
      </w:r>
      <w:r>
        <w:rPr>
          <w:rFonts w:hAnsi="ＭＳ 明朝" w:hint="eastAsia"/>
        </w:rPr>
        <w:t>(</w:t>
      </w:r>
      <w:r w:rsidRPr="003C6875">
        <w:rPr>
          <w:rFonts w:hAnsi="ＭＳ 明朝" w:hint="eastAsia"/>
        </w:rPr>
        <w:t>名目</w:t>
      </w:r>
      <w:r>
        <w:rPr>
          <w:rFonts w:hAnsi="ＭＳ 明朝" w:hint="eastAsia"/>
        </w:rPr>
        <w:t>)</w:t>
      </w:r>
      <w:r w:rsidRPr="00F059D0">
        <w:rPr>
          <w:rFonts w:hAnsi="ＭＳ 明朝" w:hint="eastAsia"/>
        </w:rPr>
        <w:t>の経済活動別構成比の</w:t>
      </w:r>
      <w:r>
        <w:rPr>
          <w:rFonts w:hAnsi="ＭＳ 明朝" w:hint="eastAsia"/>
        </w:rPr>
        <w:t>国内総生産(名目)の経済活動別構成比に対する比率である</w:t>
      </w:r>
      <w:r w:rsidRPr="003C6875">
        <w:rPr>
          <w:rFonts w:hAnsi="ＭＳ 明朝" w:hint="eastAsia"/>
        </w:rPr>
        <w:t>特化係数</w:t>
      </w:r>
      <w:r>
        <w:rPr>
          <w:rFonts w:hAnsi="ＭＳ 明朝" w:hint="eastAsia"/>
        </w:rPr>
        <w:t>を</w:t>
      </w:r>
      <w:r w:rsidRPr="003C6875">
        <w:rPr>
          <w:rFonts w:hAnsi="ＭＳ 明朝" w:hint="eastAsia"/>
        </w:rPr>
        <w:t>みると、</w:t>
      </w:r>
      <w:r>
        <w:rPr>
          <w:rFonts w:hAnsi="ＭＳ 明朝" w:hint="eastAsia"/>
        </w:rPr>
        <w:t>平成30年度は、「</w:t>
      </w:r>
      <w:r w:rsidRPr="003C6875">
        <w:rPr>
          <w:rFonts w:hAnsi="ＭＳ 明朝" w:hint="eastAsia"/>
        </w:rPr>
        <w:t>電気・ガス・水道・廃棄物処</w:t>
      </w:r>
      <w:r w:rsidRPr="0026646D">
        <w:rPr>
          <w:rFonts w:hAnsi="ＭＳ 明朝" w:hint="eastAsia"/>
        </w:rPr>
        <w:t>理業」が1.28、「運輸・郵便業」が1.</w:t>
      </w:r>
      <w:r w:rsidRPr="0026646D">
        <w:rPr>
          <w:rFonts w:hAnsi="ＭＳ 明朝"/>
        </w:rPr>
        <w:t>2</w:t>
      </w:r>
      <w:r w:rsidRPr="0026646D">
        <w:rPr>
          <w:rFonts w:hAnsi="ＭＳ 明朝" w:hint="eastAsia"/>
        </w:rPr>
        <w:t>4、「卸売・小売業」</w:t>
      </w:r>
      <w:r>
        <w:rPr>
          <w:rFonts w:hAnsi="ＭＳ 明朝" w:hint="eastAsia"/>
        </w:rPr>
        <w:t>が1.21、</w:t>
      </w:r>
      <w:r w:rsidRPr="0026646D">
        <w:rPr>
          <w:rFonts w:hAnsi="ＭＳ 明朝" w:hint="eastAsia"/>
        </w:rPr>
        <w:t>「専門・科学技術、業務支</w:t>
      </w:r>
      <w:r w:rsidRPr="003C6875">
        <w:rPr>
          <w:rFonts w:hAnsi="ＭＳ 明朝" w:hint="eastAsia"/>
        </w:rPr>
        <w:t>援サービス業</w:t>
      </w:r>
      <w:r>
        <w:rPr>
          <w:rFonts w:hAnsi="ＭＳ 明朝" w:hint="eastAsia"/>
        </w:rPr>
        <w:t>」</w:t>
      </w:r>
      <w:r w:rsidRPr="003C6875">
        <w:rPr>
          <w:rFonts w:hAnsi="ＭＳ 明朝" w:hint="eastAsia"/>
        </w:rPr>
        <w:t>が</w:t>
      </w:r>
      <w:r>
        <w:rPr>
          <w:rFonts w:hAnsi="ＭＳ 明朝" w:hint="eastAsia"/>
        </w:rPr>
        <w:t>1.20</w:t>
      </w:r>
      <w:r w:rsidRPr="003C6875">
        <w:rPr>
          <w:rFonts w:hAnsi="ＭＳ 明朝" w:hint="eastAsia"/>
        </w:rPr>
        <w:t>と大きくなってい</w:t>
      </w:r>
      <w:r>
        <w:rPr>
          <w:rFonts w:hAnsi="ＭＳ 明朝" w:hint="eastAsia"/>
        </w:rPr>
        <w:t>ます</w:t>
      </w:r>
      <w:r w:rsidRPr="003C6875">
        <w:rPr>
          <w:rFonts w:hAnsi="ＭＳ 明朝" w:hint="eastAsia"/>
        </w:rPr>
        <w:t>。</w:t>
      </w:r>
    </w:p>
    <w:p w:rsidR="00C13C0B" w:rsidRPr="003C6875" w:rsidRDefault="00C13C0B" w:rsidP="00C13C0B">
      <w:pPr>
        <w:spacing w:beforeLines="50" w:before="175"/>
        <w:jc w:val="center"/>
        <w:rPr>
          <w:rFonts w:ascii="ＭＳ Ｐゴシック" w:eastAsia="ＭＳ Ｐゴシック" w:hAnsi="ＭＳ Ｐゴシック"/>
          <w:b/>
        </w:rPr>
      </w:pPr>
      <w:r w:rsidRPr="0026646D">
        <w:rPr>
          <w:rFonts w:ascii="ＭＳ Ｐゴシック" w:eastAsia="ＭＳ Ｐゴシック" w:hAnsi="ＭＳ Ｐゴシック" w:hint="eastAsia"/>
          <w:b/>
          <w:sz w:val="20"/>
        </w:rPr>
        <w:t>図表１－２－４ 経済活動別府内総生産(生産側　名目)特化係数</w:t>
      </w:r>
    </w:p>
    <w:p w:rsidR="00C13C0B" w:rsidRPr="003C6875" w:rsidRDefault="00C13C0B" w:rsidP="00C13C0B">
      <w:pPr>
        <w:jc w:val="center"/>
      </w:pPr>
      <w:r w:rsidRPr="007C46F0">
        <w:rPr>
          <w:noProof/>
        </w:rPr>
        <w:drawing>
          <wp:inline distT="0" distB="0" distL="0" distR="0" wp14:anchorId="64C5A902" wp14:editId="0DF197EF">
            <wp:extent cx="4109400" cy="2404080"/>
            <wp:effectExtent l="0" t="0" r="571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9400" cy="2404080"/>
                    </a:xfrm>
                    <a:prstGeom prst="rect">
                      <a:avLst/>
                    </a:prstGeom>
                    <a:noFill/>
                    <a:ln>
                      <a:noFill/>
                    </a:ln>
                  </pic:spPr>
                </pic:pic>
              </a:graphicData>
            </a:graphic>
          </wp:inline>
        </w:drawing>
      </w:r>
    </w:p>
    <w:p w:rsidR="00C13C0B" w:rsidRPr="003C6875" w:rsidRDefault="00C13C0B" w:rsidP="00C13C0B">
      <w:r>
        <w:rPr>
          <w:rFonts w:hint="eastAsia"/>
          <w:noProof/>
        </w:rPr>
        <mc:AlternateContent>
          <mc:Choice Requires="wps">
            <w:drawing>
              <wp:anchor distT="0" distB="0" distL="114300" distR="114300" simplePos="0" relativeHeight="251662336" behindDoc="0" locked="0" layoutInCell="1" allowOverlap="1" wp14:anchorId="085E5603" wp14:editId="26166EAF">
                <wp:simplePos x="0" y="0"/>
                <wp:positionH relativeFrom="column">
                  <wp:posOffset>2499995</wp:posOffset>
                </wp:positionH>
                <wp:positionV relativeFrom="paragraph">
                  <wp:posOffset>198120</wp:posOffset>
                </wp:positionV>
                <wp:extent cx="2556000" cy="0"/>
                <wp:effectExtent l="0" t="0" r="34925" b="1905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C04DA" id="直線コネクタ 3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85pt,15.6pt" to="398.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" strokecolor="black [3040]" strokeweight=".25pt"/>
            </w:pict>
          </mc:Fallback>
        </mc:AlternateContent>
      </w:r>
      <w:r>
        <w:rPr>
          <w:rFonts w:hint="eastAsia"/>
          <w:noProof/>
        </w:rPr>
        <mc:AlternateContent>
          <mc:Choice Requires="wpg">
            <w:drawing>
              <wp:anchor distT="0" distB="0" distL="114300" distR="114300" simplePos="0" relativeHeight="251656192" behindDoc="0" locked="0" layoutInCell="1" allowOverlap="1" wp14:anchorId="45A0EEE3" wp14:editId="49F966F6">
                <wp:simplePos x="0" y="0"/>
                <wp:positionH relativeFrom="column">
                  <wp:posOffset>775970</wp:posOffset>
                </wp:positionH>
                <wp:positionV relativeFrom="paragraph">
                  <wp:posOffset>53975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A0EEE3" id="グループ化 42" o:spid="_x0000_s1030" style="position:absolute;left:0;text-align:left;margin-left:61.1pt;margin-top:4.25pt;width:348pt;height:22.6pt;z-index:251656192;mso-position-horizontal-relative:text;mso-position-vertical-relative:text;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">
                <v:shape id="テキスト ボックス 37" o:spid="_x0000_s1031"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(注) ある経済活動分類の特化係数＝</w:t>
                        </w:r>
                      </w:p>
                    </w:txbxContent>
                  </v:textbox>
                </v:shape>
                <v:group id="グループ化 41" o:spid="_x0000_s1032"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3"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おけるある経済活動分類の構成比（年度値）</w:t>
                          </w:r>
                        </w:p>
                      </w:txbxContent>
                    </v:textbox>
                  </v:shape>
                  <v:shape id="テキスト ボックス 38" o:spid="_x0000_s1034"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rsidR="00C13C0B" w:rsidRPr="00C550F8" w:rsidRDefault="00C13C0B" w:rsidP="00C13C0B">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おけるある経済活動分類の構成比（暦年値）</w:t>
                          </w:r>
                        </w:p>
                      </w:txbxContent>
                    </v:textbox>
                  </v:shape>
                </v:group>
              </v:group>
            </w:pict>
          </mc:Fallback>
        </mc:AlternateContent>
      </w:r>
      <w:r w:rsidRPr="003C6875">
        <w:br w:type="page"/>
      </w:r>
    </w:p>
    <w:p w:rsidR="00C13C0B" w:rsidRPr="003651D2" w:rsidRDefault="00C13C0B" w:rsidP="00C13C0B">
      <w:pPr>
        <w:ind w:leftChars="100" w:left="210"/>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t>図表１－２－５</w:t>
      </w:r>
      <w:r>
        <w:rPr>
          <w:rFonts w:ascii="ＭＳ Ｐゴシック" w:eastAsia="ＭＳ Ｐゴシック" w:hAnsi="ＭＳ Ｐゴシック" w:hint="eastAsia"/>
          <w:b/>
          <w:sz w:val="20"/>
        </w:rPr>
        <w:t xml:space="preserve">　</w:t>
      </w:r>
      <w:r w:rsidRPr="003651D2">
        <w:rPr>
          <w:rFonts w:ascii="ＭＳ Ｐゴシック" w:eastAsia="ＭＳ Ｐゴシック" w:hAnsi="ＭＳ Ｐゴシック" w:hint="eastAsia"/>
          <w:b/>
          <w:sz w:val="20"/>
        </w:rPr>
        <w:t>経済活動別府内総生産</w:t>
      </w:r>
      <w:r>
        <w:rPr>
          <w:rFonts w:ascii="ＭＳ Ｐゴシック" w:eastAsia="ＭＳ Ｐゴシック" w:hAnsi="ＭＳ Ｐゴシック" w:hint="eastAsia"/>
          <w:b/>
          <w:sz w:val="20"/>
        </w:rPr>
        <w:t>(</w:t>
      </w:r>
      <w:r w:rsidRPr="003651D2">
        <w:rPr>
          <w:rFonts w:ascii="ＭＳ Ｐゴシック" w:eastAsia="ＭＳ Ｐゴシック" w:hAnsi="ＭＳ Ｐゴシック" w:hint="eastAsia"/>
          <w:b/>
          <w:sz w:val="20"/>
        </w:rPr>
        <w:t>生産側　名目</w:t>
      </w:r>
      <w:r>
        <w:rPr>
          <w:rFonts w:ascii="ＭＳ Ｐゴシック" w:eastAsia="ＭＳ Ｐゴシック" w:hAnsi="ＭＳ Ｐゴシック" w:hint="eastAsia"/>
          <w:b/>
          <w:sz w:val="20"/>
        </w:rPr>
        <w:t>)</w:t>
      </w:r>
    </w:p>
    <w:p w:rsidR="00C13C0B" w:rsidRPr="003651D2" w:rsidRDefault="00C13C0B" w:rsidP="00C13C0B">
      <w:pPr>
        <w:jc w:val="center"/>
        <w:rPr>
          <w:rFonts w:asciiTheme="minorEastAsia" w:eastAsiaTheme="minorEastAsia" w:hAnsiTheme="minorEastAsia"/>
          <w:b/>
          <w:bCs/>
        </w:rPr>
      </w:pPr>
      <w:r w:rsidRPr="00D45CF9">
        <w:rPr>
          <w:rFonts w:asciiTheme="minorEastAsia" w:eastAsiaTheme="minorEastAsia" w:hAnsiTheme="minorEastAsia"/>
          <w:b/>
          <w:bCs/>
          <w:noProof/>
        </w:rPr>
        <w:drawing>
          <wp:inline distT="0" distB="0" distL="0" distR="0" wp14:anchorId="7FEFC5CD" wp14:editId="2C8452E5">
            <wp:extent cx="5753100" cy="3905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rsidR="00C13C0B" w:rsidRDefault="00C13C0B" w:rsidP="00C13C0B">
      <w:pPr>
        <w:jc w:val="center"/>
        <w:rPr>
          <w:rFonts w:ascii="ＭＳ Ｐゴシック" w:eastAsia="ＭＳ Ｐゴシック" w:hAnsi="ＭＳ Ｐゴシック"/>
          <w:b/>
          <w:sz w:val="20"/>
        </w:rPr>
      </w:pPr>
    </w:p>
    <w:p w:rsidR="00C13C0B" w:rsidRDefault="00C13C0B" w:rsidP="00C13C0B">
      <w:pPr>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t>図表１－２－６</w:t>
      </w:r>
      <w:r>
        <w:rPr>
          <w:rFonts w:ascii="ＭＳ Ｐゴシック" w:eastAsia="ＭＳ Ｐゴシック" w:hAnsi="ＭＳ Ｐゴシック" w:hint="eastAsia"/>
          <w:b/>
          <w:sz w:val="20"/>
        </w:rPr>
        <w:t xml:space="preserve">　</w:t>
      </w:r>
      <w:r w:rsidRPr="003651D2">
        <w:rPr>
          <w:rFonts w:ascii="ＭＳ Ｐゴシック" w:eastAsia="ＭＳ Ｐゴシック" w:hAnsi="ＭＳ Ｐゴシック" w:hint="eastAsia"/>
          <w:b/>
          <w:sz w:val="20"/>
        </w:rPr>
        <w:t>経済活動別府内総生産</w:t>
      </w:r>
      <w:r>
        <w:rPr>
          <w:rFonts w:ascii="ＭＳ Ｐゴシック" w:eastAsia="ＭＳ Ｐゴシック" w:hAnsi="ＭＳ Ｐゴシック" w:hint="eastAsia"/>
          <w:b/>
          <w:sz w:val="20"/>
        </w:rPr>
        <w:t>(</w:t>
      </w:r>
      <w:r w:rsidRPr="003651D2">
        <w:rPr>
          <w:rFonts w:ascii="ＭＳ Ｐゴシック" w:eastAsia="ＭＳ Ｐゴシック" w:hAnsi="ＭＳ Ｐゴシック" w:hint="eastAsia"/>
          <w:b/>
          <w:sz w:val="20"/>
        </w:rPr>
        <w:t>生産側　実質</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 xml:space="preserve">  </w:t>
      </w:r>
      <w:r w:rsidRPr="003651D2">
        <w:rPr>
          <w:rFonts w:ascii="ＭＳ Ｐゴシック" w:eastAsia="ＭＳ Ｐゴシック" w:hAnsi="ＭＳ Ｐゴシック" w:hint="eastAsia"/>
          <w:b/>
          <w:sz w:val="20"/>
        </w:rPr>
        <w:t>平成23暦年連鎖価格</w:t>
      </w:r>
    </w:p>
    <w:p w:rsidR="00C13C0B" w:rsidRDefault="00C13C0B" w:rsidP="00C13C0B">
      <w:pPr>
        <w:jc w:val="center"/>
        <w:rPr>
          <w:rFonts w:ascii="ＭＳ Ｐゴシック" w:eastAsia="ＭＳ Ｐゴシック" w:hAnsi="ＭＳ Ｐゴシック"/>
          <w:b/>
          <w:sz w:val="20"/>
        </w:rPr>
      </w:pPr>
      <w:r w:rsidRPr="00D45CF9">
        <w:rPr>
          <w:rFonts w:ascii="ＭＳ Ｐゴシック" w:eastAsia="ＭＳ Ｐゴシック" w:hAnsi="ＭＳ Ｐゴシック"/>
          <w:b/>
          <w:noProof/>
          <w:sz w:val="20"/>
        </w:rPr>
        <w:drawing>
          <wp:inline distT="0" distB="0" distL="0" distR="0" wp14:anchorId="6B6CD3C3" wp14:editId="4904BF00">
            <wp:extent cx="5753100" cy="42100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4210050"/>
                    </a:xfrm>
                    <a:prstGeom prst="rect">
                      <a:avLst/>
                    </a:prstGeom>
                    <a:noFill/>
                    <a:ln>
                      <a:noFill/>
                    </a:ln>
                  </pic:spPr>
                </pic:pic>
              </a:graphicData>
            </a:graphic>
          </wp:inline>
        </w:drawing>
      </w:r>
    </w:p>
    <w:p w:rsidR="00C13C0B" w:rsidRPr="00EE66FF" w:rsidRDefault="00C13C0B" w:rsidP="00C13C0B">
      <w:pPr>
        <w:jc w:val="center"/>
        <w:rPr>
          <w:rFonts w:ascii="ＭＳ Ｐゴシック" w:eastAsia="ＭＳ Ｐゴシック" w:hAnsi="ＭＳ Ｐゴシック"/>
          <w:b/>
          <w:bCs/>
          <w:sz w:val="28"/>
        </w:rPr>
        <w:sectPr w:rsidR="00C13C0B" w:rsidRPr="00EE66FF" w:rsidSect="003B326B">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851" w:footer="567" w:gutter="0"/>
          <w:pgNumType w:fmt="numberInDash" w:start="3"/>
          <w:cols w:space="425"/>
          <w:docGrid w:type="lines" w:linePitch="350"/>
        </w:sectPr>
      </w:pPr>
    </w:p>
    <w:p w:rsidR="00C13C0B" w:rsidRPr="006F6569" w:rsidRDefault="00C13C0B" w:rsidP="00C13C0B">
      <w:pPr>
        <w:jc w:val="left"/>
        <w:rPr>
          <w:rFonts w:ascii="ＭＳ Ｐゴシック" w:eastAsia="ＭＳ Ｐゴシック" w:hAnsi="ＭＳ Ｐゴシック"/>
          <w:b/>
          <w:bCs/>
        </w:rPr>
      </w:pPr>
      <w:r w:rsidRPr="00925120">
        <w:rPr>
          <w:rFonts w:ascii="ＭＳ Ｐゴシック" w:eastAsia="ＭＳ Ｐゴシック" w:hAnsi="ＭＳ Ｐゴシック" w:hint="eastAsia"/>
          <w:b/>
          <w:bCs/>
          <w:sz w:val="28"/>
        </w:rPr>
        <w:t xml:space="preserve">３　</w:t>
      </w:r>
      <w:r>
        <w:rPr>
          <w:rFonts w:ascii="ＭＳ Ｐゴシック" w:eastAsia="ＭＳ Ｐゴシック" w:hAnsi="ＭＳ Ｐゴシック" w:hint="eastAsia"/>
          <w:b/>
          <w:bCs/>
          <w:sz w:val="28"/>
        </w:rPr>
        <w:t>府内</w:t>
      </w:r>
      <w:r w:rsidRPr="00925120">
        <w:rPr>
          <w:rFonts w:ascii="ＭＳ Ｐゴシック" w:eastAsia="ＭＳ Ｐゴシック" w:hAnsi="ＭＳ Ｐゴシック" w:hint="eastAsia"/>
          <w:b/>
          <w:bCs/>
          <w:sz w:val="28"/>
        </w:rPr>
        <w:t>総生産（支出側）</w:t>
      </w:r>
    </w:p>
    <w:p w:rsidR="00C13C0B" w:rsidRPr="006F6569" w:rsidRDefault="00C13C0B" w:rsidP="00C13C0B">
      <w:pPr>
        <w:ind w:rightChars="-50" w:right="-105"/>
      </w:pPr>
    </w:p>
    <w:p w:rsidR="00C13C0B" w:rsidRPr="006F6569" w:rsidRDefault="00C13C0B" w:rsidP="00C13C0B">
      <w:pPr>
        <w:ind w:leftChars="100" w:left="210" w:firstLineChars="100" w:firstLine="210"/>
      </w:pPr>
      <w:r>
        <w:rPr>
          <w:rFonts w:hint="eastAsia"/>
        </w:rPr>
        <w:t>平成30年度の</w:t>
      </w:r>
      <w:r w:rsidRPr="006F6569">
        <w:rPr>
          <w:rFonts w:hint="eastAsia"/>
        </w:rPr>
        <w:t>最終需要項目別構成比をみると、民間最終消費支出が</w:t>
      </w:r>
      <w:r>
        <w:t>56.2</w:t>
      </w:r>
      <w:r w:rsidRPr="0026646D">
        <w:rPr>
          <w:rFonts w:hint="eastAsia"/>
        </w:rPr>
        <w:t>％</w:t>
      </w:r>
      <w:r w:rsidRPr="006F6569">
        <w:rPr>
          <w:rFonts w:hint="eastAsia"/>
        </w:rPr>
        <w:t>と過半を占めてい</w:t>
      </w:r>
      <w:r>
        <w:rPr>
          <w:rFonts w:hint="eastAsia"/>
        </w:rPr>
        <w:t>ます</w:t>
      </w:r>
      <w:r w:rsidRPr="006F6569">
        <w:rPr>
          <w:rFonts w:hint="eastAsia"/>
        </w:rPr>
        <w:t>。</w:t>
      </w:r>
    </w:p>
    <w:p w:rsidR="00C13C0B" w:rsidRPr="006F6569" w:rsidRDefault="00C13C0B" w:rsidP="00C13C0B">
      <w:pPr>
        <w:spacing w:beforeLines="50" w:before="175"/>
        <w:jc w:val="center"/>
      </w:pPr>
      <w:r w:rsidRPr="006F6569">
        <w:rPr>
          <w:rFonts w:ascii="ＭＳ Ｐゴシック" w:eastAsia="ＭＳ Ｐゴシック" w:hAnsi="ＭＳ Ｐゴシック" w:hint="eastAsia"/>
          <w:b/>
          <w:sz w:val="20"/>
        </w:rPr>
        <w:t>図表１－３－１ 府内総生産額（支出側　名目）の構成比</w:t>
      </w:r>
    </w:p>
    <w:p w:rsidR="00C13C0B" w:rsidRPr="006F6569" w:rsidRDefault="00C13C0B" w:rsidP="00C13C0B">
      <w:pPr>
        <w:jc w:val="center"/>
        <w:rPr>
          <w:rFonts w:hAnsi="ＭＳ 明朝"/>
        </w:rPr>
      </w:pPr>
      <w:r w:rsidRPr="006C08CF">
        <w:rPr>
          <w:rFonts w:hAnsi="ＭＳ 明朝"/>
          <w:noProof/>
        </w:rPr>
        <w:drawing>
          <wp:inline distT="0" distB="0" distL="0" distR="0" wp14:anchorId="562030D9" wp14:editId="2BFEEA79">
            <wp:extent cx="5391150" cy="1800225"/>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1150" cy="1800225"/>
                    </a:xfrm>
                    <a:prstGeom prst="rect">
                      <a:avLst/>
                    </a:prstGeom>
                    <a:noFill/>
                    <a:ln>
                      <a:noFill/>
                    </a:ln>
                  </pic:spPr>
                </pic:pic>
              </a:graphicData>
            </a:graphic>
          </wp:inline>
        </w:drawing>
      </w:r>
    </w:p>
    <w:p w:rsidR="00C13C0B" w:rsidRDefault="00C13C0B" w:rsidP="00C13C0B">
      <w:pPr>
        <w:rPr>
          <w:rFonts w:hAnsi="ＭＳ 明朝"/>
          <w:highlight w:val="yellow"/>
        </w:rPr>
      </w:pPr>
    </w:p>
    <w:p w:rsidR="00C13C0B" w:rsidRPr="002C5D63" w:rsidRDefault="00C13C0B" w:rsidP="00C13C0B">
      <w:pPr>
        <w:rPr>
          <w:rFonts w:hAnsi="ＭＳ 明朝"/>
          <w:highlight w:val="yellow"/>
        </w:rPr>
      </w:pPr>
    </w:p>
    <w:p w:rsidR="00C13C0B" w:rsidRPr="0014506E" w:rsidRDefault="00C13C0B" w:rsidP="00C13C0B">
      <w:pPr>
        <w:ind w:leftChars="100" w:left="210" w:firstLineChars="100" w:firstLine="210"/>
        <w:rPr>
          <w:rFonts w:hAnsi="ＭＳ 明朝"/>
        </w:rPr>
      </w:pPr>
      <w:r w:rsidRPr="0014506E">
        <w:rPr>
          <w:rFonts w:hAnsi="ＭＳ 明朝" w:hint="eastAsia"/>
        </w:rPr>
        <w:t>次に、</w:t>
      </w:r>
      <w:r>
        <w:rPr>
          <w:rFonts w:hAnsi="ＭＳ 明朝" w:hint="eastAsia"/>
        </w:rPr>
        <w:t>平成30年度の</w:t>
      </w:r>
      <w:r w:rsidRPr="0014506E">
        <w:rPr>
          <w:rFonts w:hAnsi="ＭＳ 明朝" w:hint="eastAsia"/>
        </w:rPr>
        <w:t>実質経済成長</w:t>
      </w:r>
      <w:r w:rsidRPr="0026646D">
        <w:rPr>
          <w:rFonts w:hAnsi="ＭＳ 明朝" w:hint="eastAsia"/>
        </w:rPr>
        <w:t>率(</w:t>
      </w:r>
      <w:r>
        <w:rPr>
          <w:rFonts w:hAnsi="ＭＳ 明朝"/>
        </w:rPr>
        <w:t>0.1</w:t>
      </w:r>
      <w:r w:rsidRPr="0026646D">
        <w:rPr>
          <w:rFonts w:hAnsi="ＭＳ 明朝" w:hint="eastAsia"/>
        </w:rPr>
        <w:t>％増)に対</w:t>
      </w:r>
      <w:r w:rsidRPr="0014506E">
        <w:rPr>
          <w:rFonts w:hAnsi="ＭＳ 明朝" w:hint="eastAsia"/>
        </w:rPr>
        <w:t>する需要項目別寄与度をみると</w:t>
      </w:r>
      <w:r>
        <w:rPr>
          <w:rFonts w:hAnsi="ＭＳ 明朝" w:hint="eastAsia"/>
        </w:rPr>
        <w:t>、</w:t>
      </w:r>
      <w:r w:rsidRPr="0014506E">
        <w:rPr>
          <w:rFonts w:hAnsi="ＭＳ 明朝" w:hint="eastAsia"/>
        </w:rPr>
        <w:t>民間最終消費支出</w:t>
      </w:r>
      <w:r>
        <w:rPr>
          <w:rFonts w:hAnsi="ＭＳ 明朝" w:hint="eastAsia"/>
        </w:rPr>
        <w:t>(</w:t>
      </w:r>
      <w:r w:rsidRPr="0014506E">
        <w:rPr>
          <w:rFonts w:hAnsi="ＭＳ 明朝" w:hint="eastAsia"/>
        </w:rPr>
        <w:t>＋</w:t>
      </w:r>
      <w:r>
        <w:rPr>
          <w:rFonts w:hAnsi="ＭＳ 明朝" w:hint="eastAsia"/>
        </w:rPr>
        <w:t>0.23</w:t>
      </w:r>
      <w:r w:rsidRPr="0014506E">
        <w:rPr>
          <w:rFonts w:hAnsi="ＭＳ 明朝" w:hint="eastAsia"/>
        </w:rPr>
        <w:t>％ポイント</w:t>
      </w:r>
      <w:r>
        <w:rPr>
          <w:rFonts w:hAnsi="ＭＳ 明朝" w:hint="eastAsia"/>
        </w:rPr>
        <w:t>)、</w:t>
      </w:r>
      <w:r w:rsidRPr="0014506E">
        <w:rPr>
          <w:rFonts w:hAnsi="ＭＳ 明朝" w:hint="eastAsia"/>
        </w:rPr>
        <w:t>政府最終消費支出</w:t>
      </w:r>
      <w:r>
        <w:rPr>
          <w:rFonts w:hAnsi="ＭＳ 明朝" w:hint="eastAsia"/>
        </w:rPr>
        <w:t>(</w:t>
      </w:r>
      <w:r w:rsidRPr="0014506E">
        <w:rPr>
          <w:rFonts w:hAnsi="ＭＳ 明朝" w:hint="eastAsia"/>
        </w:rPr>
        <w:t>＋</w:t>
      </w:r>
      <w:r>
        <w:rPr>
          <w:rFonts w:hAnsi="ＭＳ 明朝" w:hint="eastAsia"/>
        </w:rPr>
        <w:t>0.16</w:t>
      </w:r>
      <w:r w:rsidRPr="0014506E">
        <w:rPr>
          <w:rFonts w:hAnsi="ＭＳ 明朝" w:hint="eastAsia"/>
        </w:rPr>
        <w:t>％ポイント</w:t>
      </w:r>
      <w:r>
        <w:rPr>
          <w:rFonts w:hAnsi="ＭＳ 明朝" w:hint="eastAsia"/>
        </w:rPr>
        <w:t>)</w:t>
      </w:r>
      <w:r w:rsidRPr="0026646D">
        <w:rPr>
          <w:rFonts w:hAnsi="ＭＳ 明朝" w:hint="eastAsia"/>
        </w:rPr>
        <w:t>、府内総資本形成(＋</w:t>
      </w:r>
      <w:r>
        <w:rPr>
          <w:rFonts w:hAnsi="ＭＳ 明朝" w:hint="eastAsia"/>
        </w:rPr>
        <w:t>0.07</w:t>
      </w:r>
      <w:r w:rsidRPr="0026646D">
        <w:rPr>
          <w:rFonts w:hAnsi="ＭＳ 明朝" w:hint="eastAsia"/>
        </w:rPr>
        <w:t>％ポ</w:t>
      </w:r>
      <w:r>
        <w:rPr>
          <w:rFonts w:hAnsi="ＭＳ 明朝" w:hint="eastAsia"/>
        </w:rPr>
        <w:t>イント)と、消費及び投資に関する全項目が増加に寄与しました。</w:t>
      </w:r>
    </w:p>
    <w:p w:rsidR="00C13C0B" w:rsidRPr="0014506E" w:rsidRDefault="00C13C0B" w:rsidP="00C13C0B">
      <w:pPr>
        <w:spacing w:beforeLines="50" w:before="175"/>
        <w:jc w:val="center"/>
        <w:rPr>
          <w:noProof/>
        </w:rPr>
      </w:pPr>
      <w:r w:rsidRPr="0014506E">
        <w:rPr>
          <w:rFonts w:ascii="ＭＳ Ｐゴシック" w:eastAsia="ＭＳ Ｐゴシック" w:hAnsi="ＭＳ Ｐゴシック" w:hint="eastAsia"/>
          <w:b/>
          <w:sz w:val="20"/>
        </w:rPr>
        <w:t>図表１－３－２</w:t>
      </w:r>
      <w:r>
        <w:rPr>
          <w:rFonts w:ascii="ＭＳ Ｐゴシック" w:eastAsia="ＭＳ Ｐゴシック" w:hAnsi="ＭＳ Ｐゴシック" w:hint="eastAsia"/>
          <w:b/>
          <w:sz w:val="20"/>
        </w:rPr>
        <w:t xml:space="preserve">　</w:t>
      </w:r>
      <w:r w:rsidRPr="0014506E">
        <w:rPr>
          <w:rFonts w:ascii="ＭＳ Ｐゴシック" w:eastAsia="ＭＳ Ｐゴシック" w:hAnsi="ＭＳ Ｐゴシック" w:hint="eastAsia"/>
          <w:b/>
          <w:sz w:val="20"/>
        </w:rPr>
        <w:t>実質経済成長</w:t>
      </w:r>
      <w:r w:rsidRPr="0026646D">
        <w:rPr>
          <w:rFonts w:ascii="ＭＳ Ｐゴシック" w:eastAsia="ＭＳ Ｐゴシック" w:hAnsi="ＭＳ Ｐゴシック" w:hint="eastAsia"/>
          <w:b/>
          <w:sz w:val="20"/>
        </w:rPr>
        <w:t>率</w:t>
      </w:r>
      <w:r>
        <w:rPr>
          <w:rFonts w:ascii="ＭＳ Ｐゴシック" w:eastAsia="ＭＳ Ｐゴシック" w:hAnsi="ＭＳ Ｐゴシック" w:hint="eastAsia"/>
          <w:b/>
          <w:sz w:val="20"/>
        </w:rPr>
        <w:t>（0.</w:t>
      </w:r>
      <w:r>
        <w:rPr>
          <w:rFonts w:ascii="ＭＳ Ｐゴシック" w:eastAsia="ＭＳ Ｐゴシック" w:hAnsi="ＭＳ Ｐゴシック"/>
          <w:b/>
          <w:sz w:val="20"/>
        </w:rPr>
        <w:t>1</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増</w:t>
      </w:r>
      <w:r>
        <w:rPr>
          <w:rFonts w:ascii="ＭＳ Ｐゴシック" w:eastAsia="ＭＳ Ｐゴシック" w:hAnsi="ＭＳ Ｐゴシック" w:hint="eastAsia"/>
          <w:b/>
          <w:sz w:val="20"/>
        </w:rPr>
        <w:t>）</w:t>
      </w:r>
      <w:r w:rsidRPr="0026646D">
        <w:rPr>
          <w:rFonts w:ascii="ＭＳ Ｐゴシック" w:eastAsia="ＭＳ Ｐゴシック" w:hAnsi="ＭＳ Ｐゴシック" w:hint="eastAsia"/>
          <w:b/>
          <w:sz w:val="20"/>
        </w:rPr>
        <w:t>に</w:t>
      </w:r>
      <w:r w:rsidRPr="0014506E">
        <w:rPr>
          <w:rFonts w:ascii="ＭＳ Ｐゴシック" w:eastAsia="ＭＳ Ｐゴシック" w:hAnsi="ＭＳ Ｐゴシック" w:hint="eastAsia"/>
          <w:b/>
          <w:sz w:val="20"/>
        </w:rPr>
        <w:t>対する需要項目別寄与度の推移</w:t>
      </w:r>
    </w:p>
    <w:p w:rsidR="00C13C0B" w:rsidRPr="0014506E" w:rsidRDefault="00C13C0B" w:rsidP="00C13C0B">
      <w:pPr>
        <w:jc w:val="center"/>
      </w:pPr>
      <w:r w:rsidRPr="006C08CF">
        <w:rPr>
          <w:noProof/>
        </w:rPr>
        <w:drawing>
          <wp:inline distT="0" distB="0" distL="0" distR="0" wp14:anchorId="6D75DE2D" wp14:editId="5DD9435B">
            <wp:extent cx="5486400" cy="286702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2867025"/>
                    </a:xfrm>
                    <a:prstGeom prst="rect">
                      <a:avLst/>
                    </a:prstGeom>
                    <a:noFill/>
                    <a:ln>
                      <a:noFill/>
                    </a:ln>
                  </pic:spPr>
                </pic:pic>
              </a:graphicData>
            </a:graphic>
          </wp:inline>
        </w:drawing>
      </w:r>
    </w:p>
    <w:p w:rsidR="00C13C0B" w:rsidRPr="004362D7" w:rsidRDefault="00C13C0B" w:rsidP="00C13C0B">
      <w:pPr>
        <w:rPr>
          <w:noProof/>
        </w:rPr>
      </w:pPr>
    </w:p>
    <w:p w:rsidR="00C13C0B" w:rsidRPr="004362D7" w:rsidRDefault="00C13C0B" w:rsidP="00C13C0B">
      <w:pPr>
        <w:widowControl/>
        <w:jc w:val="left"/>
        <w:rPr>
          <w:noProof/>
        </w:rPr>
      </w:pPr>
      <w:r w:rsidRPr="004362D7">
        <w:rPr>
          <w:noProof/>
        </w:rPr>
        <w:br w:type="page"/>
      </w:r>
    </w:p>
    <w:p w:rsidR="00C13C0B" w:rsidRPr="004362D7" w:rsidRDefault="00C13C0B" w:rsidP="00C13C0B">
      <w:pPr>
        <w:jc w:val="center"/>
        <w:rPr>
          <w:rFonts w:ascii="ＭＳ Ｐゴシック" w:eastAsia="ＭＳ Ｐゴシック" w:hAnsi="ＭＳ Ｐゴシック"/>
          <w:b/>
        </w:rPr>
      </w:pPr>
      <w:r w:rsidRPr="004362D7">
        <w:rPr>
          <w:rFonts w:ascii="ＭＳ Ｐゴシック" w:eastAsia="ＭＳ Ｐゴシック" w:hAnsi="ＭＳ Ｐゴシック" w:hint="eastAsia"/>
          <w:b/>
          <w:sz w:val="20"/>
        </w:rPr>
        <w:t>図表１－３－３</w:t>
      </w:r>
      <w:r>
        <w:rPr>
          <w:rFonts w:ascii="ＭＳ Ｐゴシック" w:eastAsia="ＭＳ Ｐゴシック" w:hAnsi="ＭＳ Ｐゴシック" w:hint="eastAsia"/>
          <w:b/>
          <w:sz w:val="20"/>
        </w:rPr>
        <w:t xml:space="preserve">　</w:t>
      </w:r>
      <w:r w:rsidRPr="004362D7">
        <w:rPr>
          <w:rFonts w:ascii="ＭＳ Ｐゴシック" w:eastAsia="ＭＳ Ｐゴシック" w:hAnsi="ＭＳ Ｐゴシック" w:hint="eastAsia"/>
          <w:b/>
          <w:sz w:val="20"/>
        </w:rPr>
        <w:t>府内総生産</w:t>
      </w:r>
      <w:r>
        <w:rPr>
          <w:rFonts w:ascii="ＭＳ Ｐゴシック" w:eastAsia="ＭＳ Ｐゴシック" w:hAnsi="ＭＳ Ｐゴシック" w:hint="eastAsia"/>
          <w:b/>
          <w:sz w:val="20"/>
        </w:rPr>
        <w:t>(</w:t>
      </w:r>
      <w:r w:rsidRPr="004362D7">
        <w:rPr>
          <w:rFonts w:ascii="ＭＳ Ｐゴシック" w:eastAsia="ＭＳ Ｐゴシック" w:hAnsi="ＭＳ Ｐゴシック" w:hint="eastAsia"/>
          <w:b/>
          <w:sz w:val="20"/>
        </w:rPr>
        <w:t>支出側　名目</w:t>
      </w:r>
      <w:r>
        <w:rPr>
          <w:rFonts w:ascii="ＭＳ Ｐゴシック" w:eastAsia="ＭＳ Ｐゴシック" w:hAnsi="ＭＳ Ｐゴシック" w:hint="eastAsia"/>
          <w:b/>
          <w:sz w:val="20"/>
        </w:rPr>
        <w:t>)</w:t>
      </w:r>
    </w:p>
    <w:p w:rsidR="00C13C0B" w:rsidRPr="004362D7" w:rsidRDefault="00C13C0B" w:rsidP="00C13C0B">
      <w:r w:rsidRPr="00D45CF9">
        <w:rPr>
          <w:noProof/>
        </w:rPr>
        <w:drawing>
          <wp:inline distT="0" distB="0" distL="0" distR="0" wp14:anchorId="72F9E02F" wp14:editId="771A5B04">
            <wp:extent cx="5753100" cy="3333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3333750"/>
                    </a:xfrm>
                    <a:prstGeom prst="rect">
                      <a:avLst/>
                    </a:prstGeom>
                    <a:noFill/>
                    <a:ln>
                      <a:noFill/>
                    </a:ln>
                  </pic:spPr>
                </pic:pic>
              </a:graphicData>
            </a:graphic>
          </wp:inline>
        </w:drawing>
      </w:r>
    </w:p>
    <w:p w:rsidR="00C13C0B" w:rsidRPr="004362D7" w:rsidRDefault="00C13C0B" w:rsidP="00C13C0B"/>
    <w:p w:rsidR="00C13C0B" w:rsidRPr="004362D7" w:rsidRDefault="00C13C0B" w:rsidP="00C13C0B">
      <w:pPr>
        <w:jc w:val="center"/>
      </w:pPr>
      <w:r w:rsidRPr="004362D7">
        <w:rPr>
          <w:rFonts w:ascii="ＭＳ Ｐゴシック" w:eastAsia="ＭＳ Ｐゴシック" w:hAnsi="ＭＳ Ｐゴシック" w:hint="eastAsia"/>
          <w:b/>
          <w:sz w:val="20"/>
        </w:rPr>
        <w:t>図表１－３－４</w:t>
      </w:r>
      <w:r>
        <w:rPr>
          <w:rFonts w:ascii="ＭＳ Ｐゴシック" w:eastAsia="ＭＳ Ｐゴシック" w:hAnsi="ＭＳ Ｐゴシック" w:hint="eastAsia"/>
          <w:b/>
          <w:sz w:val="20"/>
        </w:rPr>
        <w:t xml:space="preserve">　府内総生産(支出側　実質)</w:t>
      </w:r>
      <w:r>
        <w:rPr>
          <w:rFonts w:ascii="ＭＳ Ｐゴシック" w:eastAsia="ＭＳ Ｐゴシック" w:hAnsi="ＭＳ Ｐゴシック"/>
          <w:b/>
          <w:sz w:val="20"/>
        </w:rPr>
        <w:t xml:space="preserve">  </w:t>
      </w:r>
      <w:r w:rsidRPr="004362D7">
        <w:rPr>
          <w:rFonts w:ascii="ＭＳ Ｐゴシック" w:eastAsia="ＭＳ Ｐゴシック" w:hAnsi="ＭＳ Ｐゴシック" w:hint="eastAsia"/>
          <w:b/>
          <w:sz w:val="20"/>
        </w:rPr>
        <w:t>平成23暦年連鎖価格</w:t>
      </w:r>
    </w:p>
    <w:p w:rsidR="00C13C0B" w:rsidRPr="004362D7" w:rsidRDefault="00C13C0B" w:rsidP="00C13C0B">
      <w:r w:rsidRPr="00D45CF9">
        <w:rPr>
          <w:noProof/>
        </w:rPr>
        <w:drawing>
          <wp:inline distT="0" distB="0" distL="0" distR="0" wp14:anchorId="492290AE" wp14:editId="4E153029">
            <wp:extent cx="5753100" cy="33718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13C0B" w:rsidRPr="002C5D63" w:rsidRDefault="00C13C0B" w:rsidP="00C13C0B">
      <w:pPr>
        <w:rPr>
          <w:rFonts w:ascii="ＭＳ Ｐゴシック" w:eastAsia="ＭＳ Ｐゴシック" w:hAnsi="ＭＳ Ｐゴシック"/>
          <w:b/>
          <w:sz w:val="24"/>
          <w:highlight w:val="yellow"/>
        </w:rPr>
        <w:sectPr w:rsidR="00C13C0B" w:rsidRPr="002C5D63" w:rsidSect="001C6F28">
          <w:pgSz w:w="11906" w:h="16838" w:code="9"/>
          <w:pgMar w:top="1418" w:right="1418" w:bottom="1418" w:left="1418" w:header="851" w:footer="851" w:gutter="0"/>
          <w:pgNumType w:fmt="numberInDash"/>
          <w:cols w:space="425"/>
          <w:docGrid w:type="lines" w:linePitch="350"/>
        </w:sectPr>
      </w:pPr>
    </w:p>
    <w:p w:rsidR="00C13C0B" w:rsidRPr="00EE3E8B" w:rsidRDefault="00C13C0B" w:rsidP="00C13C0B">
      <w:pPr>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sz w:val="28"/>
        </w:rPr>
        <w:t>４　府民所得の分配</w:t>
      </w:r>
    </w:p>
    <w:p w:rsidR="00C13C0B" w:rsidRPr="00EE3E8B" w:rsidRDefault="00C13C0B" w:rsidP="00C13C0B"/>
    <w:p w:rsidR="00C13C0B" w:rsidRPr="00EE3E8B" w:rsidRDefault="00C13C0B" w:rsidP="00C13C0B">
      <w:pPr>
        <w:ind w:leftChars="100" w:left="210" w:firstLineChars="100" w:firstLine="210"/>
      </w:pPr>
      <w:r>
        <w:rPr>
          <w:rFonts w:hAnsi="ＭＳ 明朝" w:hint="eastAsia"/>
        </w:rPr>
        <w:t>平成30年度の</w:t>
      </w:r>
      <w:r w:rsidRPr="00EE3E8B">
        <w:rPr>
          <w:rFonts w:hAnsi="ＭＳ 明朝" w:hint="eastAsia"/>
        </w:rPr>
        <w:t>府民所得</w:t>
      </w:r>
      <w:r>
        <w:rPr>
          <w:rFonts w:hAnsi="ＭＳ 明朝" w:hint="eastAsia"/>
        </w:rPr>
        <w:t>(</w:t>
      </w:r>
      <w:r w:rsidRPr="00EE3E8B">
        <w:rPr>
          <w:rFonts w:hAnsi="ＭＳ 明朝" w:hint="eastAsia"/>
        </w:rPr>
        <w:t>要素費用表示</w:t>
      </w:r>
      <w:r>
        <w:rPr>
          <w:rFonts w:hAnsi="ＭＳ 明朝" w:hint="eastAsia"/>
        </w:rPr>
        <w:t>)</w:t>
      </w:r>
      <w:r w:rsidRPr="00EE3E8B">
        <w:rPr>
          <w:rFonts w:hAnsi="ＭＳ 明朝" w:hint="eastAsia"/>
        </w:rPr>
        <w:t>は2</w:t>
      </w:r>
      <w:r>
        <w:rPr>
          <w:rFonts w:hAnsi="ＭＳ 明朝"/>
        </w:rPr>
        <w:t>8</w:t>
      </w:r>
      <w:r w:rsidRPr="00EE3E8B">
        <w:rPr>
          <w:rFonts w:hAnsi="ＭＳ 明朝" w:hint="eastAsia"/>
        </w:rPr>
        <w:t>兆</w:t>
      </w:r>
      <w:r>
        <w:rPr>
          <w:rFonts w:hAnsi="ＭＳ 明朝"/>
        </w:rPr>
        <w:t>1089</w:t>
      </w:r>
      <w:r w:rsidRPr="00EE3E8B">
        <w:rPr>
          <w:rFonts w:hAnsi="ＭＳ 明朝" w:hint="eastAsia"/>
        </w:rPr>
        <w:t>億円、対前年度</w:t>
      </w:r>
      <w:r>
        <w:rPr>
          <w:rFonts w:hAnsi="ＭＳ 明朝"/>
        </w:rPr>
        <w:t>0.4</w:t>
      </w:r>
      <w:r w:rsidRPr="00EE3E8B">
        <w:rPr>
          <w:rFonts w:hAnsi="ＭＳ 明朝" w:hint="eastAsia"/>
        </w:rPr>
        <w:t>％</w:t>
      </w:r>
      <w:r>
        <w:rPr>
          <w:rFonts w:hAnsi="ＭＳ 明朝" w:hint="eastAsia"/>
        </w:rPr>
        <w:t>増</w:t>
      </w:r>
      <w:r w:rsidRPr="00EE3E8B">
        <w:rPr>
          <w:rFonts w:hAnsi="ＭＳ 明朝" w:hint="eastAsia"/>
        </w:rPr>
        <w:t>と</w:t>
      </w:r>
      <w:r>
        <w:rPr>
          <w:rFonts w:hAnsi="ＭＳ 明朝" w:hint="eastAsia"/>
        </w:rPr>
        <w:t>、２</w:t>
      </w:r>
      <w:r w:rsidRPr="00EE3E8B">
        <w:rPr>
          <w:rFonts w:hAnsi="ＭＳ 明朝" w:hint="eastAsia"/>
        </w:rPr>
        <w:t>年</w:t>
      </w:r>
      <w:r>
        <w:rPr>
          <w:rFonts w:hAnsi="ＭＳ 明朝" w:hint="eastAsia"/>
        </w:rPr>
        <w:t>連続で増加</w:t>
      </w:r>
      <w:r w:rsidRPr="00EE3E8B">
        <w:rPr>
          <w:rFonts w:hAnsi="ＭＳ 明朝" w:hint="eastAsia"/>
        </w:rPr>
        <w:t>とな</w:t>
      </w:r>
      <w:r>
        <w:rPr>
          <w:rFonts w:hAnsi="ＭＳ 明朝" w:hint="eastAsia"/>
        </w:rPr>
        <w:t>りまし</w:t>
      </w:r>
      <w:r w:rsidRPr="00EE3E8B">
        <w:rPr>
          <w:rFonts w:hAnsi="ＭＳ 明朝" w:hint="eastAsia"/>
        </w:rPr>
        <w:t>た。これは、企業所得が</w:t>
      </w:r>
      <w:r>
        <w:rPr>
          <w:rFonts w:hAnsi="ＭＳ 明朝"/>
        </w:rPr>
        <w:t>7.7</w:t>
      </w:r>
      <w:r w:rsidRPr="00EC577B">
        <w:rPr>
          <w:rFonts w:hAnsi="ＭＳ 明朝" w:hint="eastAsia"/>
        </w:rPr>
        <w:t>％</w:t>
      </w:r>
      <w:r>
        <w:rPr>
          <w:rFonts w:hAnsi="ＭＳ 明朝" w:hint="eastAsia"/>
        </w:rPr>
        <w:t>減となったものの、</w:t>
      </w:r>
      <w:r w:rsidRPr="00EE3E8B">
        <w:rPr>
          <w:rFonts w:hAnsi="ＭＳ 明朝" w:hint="eastAsia"/>
        </w:rPr>
        <w:t>府民雇用者報酬が</w:t>
      </w:r>
      <w:r>
        <w:rPr>
          <w:rFonts w:hAnsi="ＭＳ 明朝"/>
        </w:rPr>
        <w:t>3.0</w:t>
      </w:r>
      <w:r w:rsidRPr="00EE3E8B">
        <w:rPr>
          <w:rFonts w:hAnsi="ＭＳ 明朝" w:hint="eastAsia"/>
        </w:rPr>
        <w:t>％増</w:t>
      </w:r>
      <w:r>
        <w:rPr>
          <w:rFonts w:hAnsi="ＭＳ 明朝" w:hint="eastAsia"/>
        </w:rPr>
        <w:t>、</w:t>
      </w:r>
      <w:r w:rsidRPr="00EE3E8B">
        <w:rPr>
          <w:rFonts w:hAnsi="ＭＳ 明朝" w:hint="eastAsia"/>
        </w:rPr>
        <w:t>財産所得</w:t>
      </w:r>
      <w:r>
        <w:rPr>
          <w:rFonts w:hAnsi="ＭＳ 明朝" w:hint="eastAsia"/>
        </w:rPr>
        <w:t>(</w:t>
      </w:r>
      <w:r w:rsidRPr="00EE3E8B">
        <w:rPr>
          <w:rFonts w:hAnsi="ＭＳ 明朝" w:hint="eastAsia"/>
        </w:rPr>
        <w:t>非企業部門</w:t>
      </w:r>
      <w:r>
        <w:rPr>
          <w:rFonts w:hAnsi="ＭＳ 明朝" w:hint="eastAsia"/>
        </w:rPr>
        <w:t>)</w:t>
      </w:r>
      <w:r w:rsidRPr="00EE3E8B">
        <w:rPr>
          <w:rFonts w:hAnsi="ＭＳ 明朝" w:hint="eastAsia"/>
        </w:rPr>
        <w:t>が</w:t>
      </w:r>
      <w:r>
        <w:rPr>
          <w:rFonts w:hAnsi="ＭＳ 明朝" w:hint="eastAsia"/>
        </w:rPr>
        <w:t>2.7</w:t>
      </w:r>
      <w:r w:rsidRPr="00EE3E8B">
        <w:rPr>
          <w:rFonts w:hAnsi="ＭＳ 明朝" w:hint="eastAsia"/>
        </w:rPr>
        <w:t>％</w:t>
      </w:r>
      <w:r>
        <w:rPr>
          <w:rFonts w:hAnsi="ＭＳ 明朝" w:hint="eastAsia"/>
        </w:rPr>
        <w:t>増となったことに</w:t>
      </w:r>
      <w:r w:rsidRPr="00EE3E8B">
        <w:rPr>
          <w:rFonts w:hAnsi="ＭＳ 明朝" w:hint="eastAsia"/>
        </w:rPr>
        <w:t>よるもので</w:t>
      </w:r>
      <w:r>
        <w:rPr>
          <w:rFonts w:hAnsi="ＭＳ 明朝" w:hint="eastAsia"/>
        </w:rPr>
        <w:t>す</w:t>
      </w:r>
      <w:r w:rsidRPr="00EE3E8B">
        <w:rPr>
          <w:rFonts w:hAnsi="ＭＳ 明朝" w:hint="eastAsia"/>
        </w:rPr>
        <w:t>。</w:t>
      </w:r>
    </w:p>
    <w:p w:rsidR="00C13C0B" w:rsidRPr="00EE3E8B" w:rsidRDefault="00C13C0B" w:rsidP="00C13C0B"/>
    <w:p w:rsidR="00C13C0B" w:rsidRPr="00EE3E8B" w:rsidRDefault="00C13C0B" w:rsidP="00C13C0B">
      <w:pPr>
        <w:jc w:val="center"/>
        <w:rPr>
          <w:rFonts w:ascii="ＭＳ Ｐゴシック" w:eastAsia="ＭＳ Ｐゴシック" w:hAnsi="ＭＳ Ｐゴシック"/>
          <w:b/>
        </w:rPr>
      </w:pPr>
      <w:r w:rsidRPr="00EE3E8B">
        <w:rPr>
          <w:rFonts w:ascii="ＭＳ Ｐゴシック" w:eastAsia="ＭＳ Ｐゴシック" w:hAnsi="ＭＳ Ｐゴシック" w:hint="eastAsia"/>
          <w:b/>
          <w:sz w:val="20"/>
        </w:rPr>
        <w:t>図表１－４－１ 府民所得の推移</w:t>
      </w:r>
    </w:p>
    <w:p w:rsidR="00C13C0B" w:rsidRPr="00EE3E8B" w:rsidRDefault="00C13C0B" w:rsidP="00C13C0B">
      <w:pPr>
        <w:jc w:val="center"/>
      </w:pPr>
      <w:r w:rsidRPr="005F4806">
        <w:rPr>
          <w:noProof/>
        </w:rPr>
        <w:drawing>
          <wp:inline distT="0" distB="0" distL="0" distR="0" wp14:anchorId="1DE583A4" wp14:editId="08F7EFE4">
            <wp:extent cx="5391150" cy="2581275"/>
            <wp:effectExtent l="0" t="0" r="0"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1150" cy="2581275"/>
                    </a:xfrm>
                    <a:prstGeom prst="rect">
                      <a:avLst/>
                    </a:prstGeom>
                    <a:noFill/>
                    <a:ln>
                      <a:noFill/>
                    </a:ln>
                  </pic:spPr>
                </pic:pic>
              </a:graphicData>
            </a:graphic>
          </wp:inline>
        </w:drawing>
      </w:r>
    </w:p>
    <w:p w:rsidR="00C13C0B" w:rsidRPr="00EE3E8B" w:rsidRDefault="00C13C0B" w:rsidP="00C13C0B"/>
    <w:p w:rsidR="00C13C0B" w:rsidRDefault="00C13C0B" w:rsidP="00C13C0B">
      <w:pPr>
        <w:jc w:val="center"/>
        <w:rPr>
          <w:rFonts w:ascii="ＭＳ Ｐゴシック" w:eastAsia="ＭＳ Ｐゴシック" w:hAnsi="ＭＳ Ｐゴシック"/>
          <w:b/>
          <w:sz w:val="20"/>
        </w:rPr>
      </w:pPr>
      <w:r w:rsidRPr="00EE3E8B">
        <w:rPr>
          <w:rFonts w:ascii="ＭＳ Ｐゴシック" w:eastAsia="ＭＳ Ｐゴシック" w:hAnsi="ＭＳ Ｐゴシック" w:hint="eastAsia"/>
          <w:b/>
          <w:sz w:val="20"/>
        </w:rPr>
        <w:t>図表１－４－２ 府民所得</w:t>
      </w:r>
    </w:p>
    <w:p w:rsidR="00C13C0B" w:rsidRDefault="00C13C0B" w:rsidP="00C13C0B">
      <w:pPr>
        <w:jc w:val="center"/>
        <w:rPr>
          <w:rFonts w:ascii="ＭＳ Ｐゴシック" w:eastAsia="ＭＳ Ｐゴシック" w:hAnsi="ＭＳ Ｐゴシック"/>
          <w:b/>
          <w:sz w:val="20"/>
        </w:rPr>
      </w:pPr>
      <w:r w:rsidRPr="00D45CF9">
        <w:rPr>
          <w:rFonts w:ascii="ＭＳ Ｐゴシック" w:eastAsia="ＭＳ Ｐゴシック" w:hAnsi="ＭＳ Ｐゴシック"/>
          <w:b/>
          <w:noProof/>
          <w:sz w:val="20"/>
        </w:rPr>
        <w:drawing>
          <wp:inline distT="0" distB="0" distL="0" distR="0" wp14:anchorId="2ABAB1FB" wp14:editId="574AADD8">
            <wp:extent cx="5759450" cy="3577121"/>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3577121"/>
                    </a:xfrm>
                    <a:prstGeom prst="rect">
                      <a:avLst/>
                    </a:prstGeom>
                    <a:noFill/>
                    <a:ln>
                      <a:noFill/>
                    </a:ln>
                  </pic:spPr>
                </pic:pic>
              </a:graphicData>
            </a:graphic>
          </wp:inline>
        </w:drawing>
      </w:r>
    </w:p>
    <w:p w:rsidR="00C13C0B" w:rsidRDefault="00C13C0B" w:rsidP="00C13C0B">
      <w:pPr>
        <w:rPr>
          <w:rFonts w:ascii="ＭＳ Ｐゴシック" w:eastAsia="ＭＳ Ｐゴシック" w:hAnsi="ＭＳ Ｐゴシック"/>
          <w:b/>
          <w:bCs/>
          <w:sz w:val="28"/>
        </w:rPr>
      </w:pPr>
      <w:r w:rsidRPr="00EA7736">
        <w:t xml:space="preserve"> </w:t>
      </w:r>
      <w:r w:rsidRPr="00031DAD">
        <w:rPr>
          <w:rFonts w:ascii="ＭＳ Ｐゴシック" w:eastAsia="ＭＳ Ｐゴシック" w:hAnsi="ＭＳ Ｐゴシック" w:hint="eastAsia"/>
          <w:b/>
          <w:bCs/>
          <w:sz w:val="28"/>
        </w:rPr>
        <w:t xml:space="preserve">５　</w:t>
      </w:r>
      <w:r w:rsidRPr="00031DAD">
        <w:rPr>
          <w:rFonts w:ascii="ＭＳ Ｐゴシック" w:eastAsia="ＭＳ Ｐゴシック" w:hAnsi="ＭＳ Ｐゴシック"/>
          <w:b/>
          <w:bCs/>
          <w:sz w:val="28"/>
        </w:rPr>
        <w:t>主なできごと、主な投資</w:t>
      </w:r>
    </w:p>
    <w:p w:rsidR="00C13C0B" w:rsidRDefault="00C13C0B" w:rsidP="00C13C0B">
      <w:pPr>
        <w:jc w:val="left"/>
        <w:rPr>
          <w:rFonts w:ascii="ＭＳ ゴシック" w:eastAsia="ＭＳ ゴシック" w:hAnsi="ＭＳ ゴシック"/>
          <w:b/>
          <w:sz w:val="24"/>
        </w:rPr>
      </w:pPr>
    </w:p>
    <w:p w:rsidR="00C13C0B" w:rsidRPr="005141D5" w:rsidRDefault="00C13C0B" w:rsidP="00C13C0B">
      <w:pPr>
        <w:jc w:val="left"/>
        <w:rPr>
          <w:rFonts w:ascii="ＭＳ ゴシック" w:eastAsia="ＭＳ ゴシック" w:hAnsi="ＭＳ ゴシック"/>
          <w:b/>
          <w:sz w:val="24"/>
        </w:rPr>
      </w:pPr>
      <w:r w:rsidRPr="00031DAD">
        <w:rPr>
          <w:rFonts w:ascii="ＭＳ Ｐゴシック" w:eastAsia="ＭＳ Ｐゴシック" w:hAnsi="ＭＳ Ｐゴシック" w:hint="eastAsia"/>
          <w:b/>
          <w:bCs/>
        </w:rPr>
        <w:t>主なできごと</w:t>
      </w:r>
      <w:r w:rsidRPr="00031DAD">
        <w:rPr>
          <w:rFonts w:ascii="ＭＳ ゴシック" w:eastAsia="ＭＳ ゴシック" w:hAnsi="ＭＳ ゴシック" w:hint="eastAsia"/>
          <w:sz w:val="20"/>
        </w:rPr>
        <w:t>（★印は大阪府内）</w:t>
      </w:r>
    </w:p>
    <w:p w:rsidR="00C13C0B" w:rsidRPr="00443E5D" w:rsidRDefault="00C13C0B" w:rsidP="00C13C0B">
      <w:pPr>
        <w:jc w:val="left"/>
        <w:rPr>
          <w:rFonts w:ascii="ＭＳ ゴシック" w:eastAsia="ＭＳ ゴシック" w:hAnsi="ＭＳ ゴシック"/>
          <w:b/>
          <w:sz w:val="22"/>
        </w:rPr>
      </w:pPr>
      <w:r w:rsidRPr="00443E5D">
        <w:rPr>
          <w:rFonts w:asciiTheme="minorEastAsia" w:eastAsiaTheme="minorEastAsia" w:hAnsiTheme="minorEastAsia" w:hint="eastAsia"/>
          <w:b/>
          <w:sz w:val="22"/>
        </w:rPr>
        <w:t>平成</w:t>
      </w:r>
      <w:r w:rsidRPr="00443E5D">
        <w:rPr>
          <w:rFonts w:asciiTheme="minorEastAsia" w:eastAsiaTheme="minorEastAsia" w:hAnsiTheme="minorEastAsia"/>
          <w:b/>
          <w:sz w:val="22"/>
        </w:rPr>
        <w:t>30年度</w:t>
      </w:r>
      <w:r w:rsidRPr="00443E5D">
        <w:rPr>
          <w:rFonts w:asciiTheme="minorEastAsia" w:eastAsiaTheme="minorEastAsia" w:hAnsiTheme="minorEastAsia" w:hint="eastAsia"/>
          <w:b/>
          <w:sz w:val="22"/>
        </w:rPr>
        <w:t>の大阪は、上半期は大阪府北部地震や台風21号等の自然災害に見舞われたが、11月に</w:t>
      </w:r>
      <w:r w:rsidRPr="00443E5D">
        <w:rPr>
          <w:rFonts w:asciiTheme="minorEastAsia" w:eastAsiaTheme="minorEastAsia" w:hAnsiTheme="minorEastAsia"/>
          <w:b/>
          <w:sz w:val="22"/>
        </w:rPr>
        <w:t>2025年万博</w:t>
      </w:r>
      <w:r w:rsidRPr="00443E5D">
        <w:rPr>
          <w:rFonts w:asciiTheme="minorEastAsia" w:eastAsiaTheme="minorEastAsia" w:hAnsiTheme="minorEastAsia" w:hint="eastAsia"/>
          <w:b/>
          <w:sz w:val="22"/>
        </w:rPr>
        <w:t>の</w:t>
      </w:r>
      <w:r w:rsidRPr="00443E5D">
        <w:rPr>
          <w:rFonts w:asciiTheme="minorEastAsia" w:eastAsiaTheme="minorEastAsia" w:hAnsiTheme="minorEastAsia"/>
          <w:b/>
          <w:sz w:val="22"/>
        </w:rPr>
        <w:t>大阪開催</w:t>
      </w:r>
      <w:r w:rsidRPr="00443E5D">
        <w:rPr>
          <w:rFonts w:asciiTheme="minorEastAsia" w:eastAsiaTheme="minorEastAsia" w:hAnsiTheme="minorEastAsia" w:hint="eastAsia"/>
          <w:b/>
          <w:sz w:val="22"/>
        </w:rPr>
        <w:t>が</w:t>
      </w:r>
      <w:r w:rsidRPr="00443E5D">
        <w:rPr>
          <w:rFonts w:asciiTheme="minorEastAsia" w:eastAsiaTheme="minorEastAsia" w:hAnsiTheme="minorEastAsia"/>
          <w:b/>
          <w:sz w:val="22"/>
        </w:rPr>
        <w:t>決定</w:t>
      </w:r>
      <w:r w:rsidRPr="00443E5D">
        <w:rPr>
          <w:rFonts w:asciiTheme="minorEastAsia" w:eastAsiaTheme="minorEastAsia" w:hAnsiTheme="minorEastAsia" w:hint="eastAsia"/>
          <w:b/>
          <w:sz w:val="22"/>
        </w:rPr>
        <w:t>する等、明るい兆しが見られた。</w:t>
      </w:r>
    </w:p>
    <w:p w:rsidR="00C13C0B" w:rsidRPr="00540F2F" w:rsidRDefault="00C13C0B" w:rsidP="00C13C0B">
      <w:pPr>
        <w:jc w:val="left"/>
        <w:rPr>
          <w:rFonts w:ascii="ＭＳ ゴシック" w:eastAsia="ＭＳ ゴシック" w:hAnsi="ＭＳ ゴシック"/>
          <w:b/>
          <w:sz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39"/>
        <w:gridCol w:w="430"/>
        <w:gridCol w:w="4139"/>
      </w:tblGrid>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平成30年</w:t>
            </w:r>
            <w:r w:rsidRPr="00577835">
              <w:rPr>
                <w:rFonts w:asciiTheme="minorEastAsia" w:eastAsiaTheme="minorEastAsia" w:hAnsiTheme="minorEastAsia" w:hint="eastAsia"/>
                <w:sz w:val="20"/>
                <w:szCs w:val="20"/>
              </w:rPr>
              <w:t>４月</w:t>
            </w:r>
          </w:p>
        </w:tc>
        <w:tc>
          <w:tcPr>
            <w:tcW w:w="4139" w:type="dxa"/>
            <w:shd w:val="clear" w:color="auto" w:fill="auto"/>
          </w:tcPr>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 xml:space="preserve">★大阪市交通局の地下鉄・バス事業が民営化され、それぞれOsaka </w:t>
            </w:r>
            <w:r w:rsidRPr="00577835">
              <w:rPr>
                <w:rFonts w:asciiTheme="minorEastAsia" w:eastAsiaTheme="minorEastAsia" w:hAnsiTheme="minorEastAsia"/>
                <w:sz w:val="20"/>
                <w:szCs w:val="20"/>
              </w:rPr>
              <w:t>Metro</w:t>
            </w:r>
            <w:r w:rsidRPr="00577835">
              <w:rPr>
                <w:rFonts w:asciiTheme="minorEastAsia" w:eastAsiaTheme="minorEastAsia" w:hAnsiTheme="minorEastAsia" w:hint="eastAsia"/>
                <w:sz w:val="20"/>
                <w:szCs w:val="20"/>
              </w:rPr>
              <w:t>、大阪シティバス</w:t>
            </w:r>
            <w:r>
              <w:rPr>
                <w:rFonts w:asciiTheme="minorEastAsia" w:eastAsiaTheme="minorEastAsia" w:hAnsiTheme="minorEastAsia" w:hint="eastAsia"/>
                <w:sz w:val="20"/>
                <w:szCs w:val="20"/>
              </w:rPr>
              <w:t>㈱</w:t>
            </w:r>
            <w:r w:rsidRPr="00577835">
              <w:rPr>
                <w:rFonts w:asciiTheme="minorEastAsia" w:eastAsiaTheme="minorEastAsia" w:hAnsiTheme="minorEastAsia" w:hint="eastAsia"/>
                <w:sz w:val="20"/>
                <w:szCs w:val="20"/>
              </w:rPr>
              <w:t>に運営</w:t>
            </w:r>
            <w:r>
              <w:rPr>
                <w:rFonts w:asciiTheme="minorEastAsia" w:eastAsiaTheme="minorEastAsia" w:hAnsiTheme="minorEastAsia" w:hint="eastAsia"/>
                <w:sz w:val="20"/>
                <w:szCs w:val="20"/>
              </w:rPr>
              <w:t>を</w:t>
            </w:r>
            <w:r w:rsidRPr="00577835">
              <w:rPr>
                <w:rFonts w:asciiTheme="minorEastAsia" w:eastAsiaTheme="minorEastAsia" w:hAnsiTheme="minorEastAsia" w:hint="eastAsia"/>
                <w:sz w:val="20"/>
                <w:szCs w:val="20"/>
              </w:rPr>
              <w:t>移管</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★りそなホールディングス傘下の近畿大阪銀行と三井住友フィナンシャルグループ傘下の関西アーバン銀行、みなと銀行が経営統合</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10月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・本庶佑氏がノーベル生理学・医学賞を受賞</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・東京築地市場が豊洲市場(江東区)へ移転</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★寝屋川市を含む４市を中核市に指定する政令を閣議決定</w:t>
            </w:r>
          </w:p>
        </w:tc>
      </w:tr>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５月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★武田薬品工業がアイルランド製薬大手のシャイアーを</w:t>
            </w:r>
            <w:r w:rsidRPr="00577835">
              <w:rPr>
                <w:rFonts w:asciiTheme="minorEastAsia" w:eastAsiaTheme="minorEastAsia" w:hAnsiTheme="minorEastAsia"/>
                <w:sz w:val="20"/>
                <w:szCs w:val="20"/>
              </w:rPr>
              <w:t>買収することに合意したと発表</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・将棋の藤井聡太氏が史上最年少での七段への昇格が決定</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11月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・東京地検特捜部が</w:t>
            </w:r>
            <w:r w:rsidRPr="00672398">
              <w:rPr>
                <w:rFonts w:asciiTheme="minorEastAsia" w:eastAsiaTheme="minorEastAsia" w:hAnsiTheme="minorEastAsia" w:hint="eastAsia"/>
                <w:sz w:val="20"/>
                <w:szCs w:val="20"/>
              </w:rPr>
              <w:t>日産自動車のカルロス・ゴーン会長</w:t>
            </w:r>
            <w:r>
              <w:rPr>
                <w:rFonts w:asciiTheme="minorEastAsia" w:eastAsiaTheme="minorEastAsia" w:hAnsiTheme="minorEastAsia" w:hint="eastAsia"/>
                <w:sz w:val="20"/>
                <w:szCs w:val="20"/>
              </w:rPr>
              <w:t>を</w:t>
            </w:r>
            <w:r w:rsidRPr="00672398">
              <w:rPr>
                <w:rFonts w:asciiTheme="minorEastAsia" w:eastAsiaTheme="minorEastAsia" w:hAnsiTheme="minorEastAsia" w:hint="eastAsia"/>
                <w:sz w:val="20"/>
                <w:szCs w:val="20"/>
              </w:rPr>
              <w:t>金融商品取引法違反容疑で</w:t>
            </w:r>
            <w:r>
              <w:rPr>
                <w:rFonts w:asciiTheme="minorEastAsia" w:eastAsiaTheme="minorEastAsia" w:hAnsiTheme="minorEastAsia" w:hint="eastAsia"/>
                <w:sz w:val="20"/>
                <w:szCs w:val="20"/>
              </w:rPr>
              <w:t>逮捕</w:t>
            </w:r>
          </w:p>
          <w:p w:rsidR="00C13C0B" w:rsidRPr="005E241B" w:rsidRDefault="00C13C0B"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Pr>
                <w:rFonts w:asciiTheme="minorEastAsia" w:eastAsiaTheme="minorEastAsia" w:hAnsiTheme="minorEastAsia" w:hint="eastAsia"/>
                <w:b/>
                <w:sz w:val="20"/>
                <w:szCs w:val="20"/>
              </w:rPr>
              <w:t>第164回</w:t>
            </w:r>
            <w:r w:rsidRPr="00B52713">
              <w:rPr>
                <w:rFonts w:asciiTheme="minorEastAsia" w:eastAsiaTheme="minorEastAsia" w:hAnsiTheme="minorEastAsia" w:hint="eastAsia"/>
                <w:b/>
                <w:sz w:val="20"/>
                <w:szCs w:val="20"/>
              </w:rPr>
              <w:t>博覧会国際事務局総会において</w:t>
            </w:r>
            <w:r w:rsidRPr="00B52713">
              <w:rPr>
                <w:rFonts w:asciiTheme="minorEastAsia" w:eastAsiaTheme="minorEastAsia" w:hAnsiTheme="minorEastAsia"/>
                <w:b/>
                <w:sz w:val="20"/>
                <w:szCs w:val="20"/>
              </w:rPr>
              <w:t>2025</w:t>
            </w:r>
            <w:r>
              <w:rPr>
                <w:rFonts w:asciiTheme="minorEastAsia" w:eastAsiaTheme="minorEastAsia" w:hAnsiTheme="minorEastAsia"/>
                <w:b/>
                <w:sz w:val="20"/>
                <w:szCs w:val="20"/>
              </w:rPr>
              <w:t>年</w:t>
            </w:r>
            <w:r>
              <w:rPr>
                <w:rFonts w:asciiTheme="minorEastAsia" w:eastAsiaTheme="minorEastAsia" w:hAnsiTheme="minorEastAsia" w:hint="eastAsia"/>
                <w:b/>
                <w:sz w:val="20"/>
                <w:szCs w:val="20"/>
              </w:rPr>
              <w:t>の</w:t>
            </w:r>
            <w:r w:rsidRPr="00B52713">
              <w:rPr>
                <w:rFonts w:asciiTheme="minorEastAsia" w:eastAsiaTheme="minorEastAsia" w:hAnsiTheme="minorEastAsia"/>
                <w:b/>
                <w:sz w:val="20"/>
                <w:szCs w:val="20"/>
              </w:rPr>
              <w:t>万博</w:t>
            </w:r>
            <w:r>
              <w:rPr>
                <w:rFonts w:asciiTheme="minorEastAsia" w:eastAsiaTheme="minorEastAsia" w:hAnsiTheme="minorEastAsia" w:hint="eastAsia"/>
                <w:b/>
                <w:sz w:val="20"/>
                <w:szCs w:val="20"/>
              </w:rPr>
              <w:t>が</w:t>
            </w:r>
            <w:r w:rsidRPr="00B52713">
              <w:rPr>
                <w:rFonts w:asciiTheme="minorEastAsia" w:eastAsiaTheme="minorEastAsia" w:hAnsiTheme="minorEastAsia"/>
                <w:b/>
                <w:sz w:val="20"/>
                <w:szCs w:val="20"/>
              </w:rPr>
              <w:t>大阪</w:t>
            </w:r>
            <w:r>
              <w:rPr>
                <w:rFonts w:asciiTheme="minorEastAsia" w:eastAsiaTheme="minorEastAsia" w:hAnsiTheme="minorEastAsia" w:hint="eastAsia"/>
                <w:b/>
                <w:sz w:val="20"/>
                <w:szCs w:val="20"/>
              </w:rPr>
              <w:t>で</w:t>
            </w:r>
            <w:r w:rsidRPr="00B52713">
              <w:rPr>
                <w:rFonts w:asciiTheme="minorEastAsia" w:eastAsiaTheme="minorEastAsia" w:hAnsiTheme="minorEastAsia"/>
                <w:b/>
                <w:sz w:val="20"/>
                <w:szCs w:val="20"/>
              </w:rPr>
              <w:t>開催</w:t>
            </w:r>
            <w:r>
              <w:rPr>
                <w:rFonts w:asciiTheme="minorEastAsia" w:eastAsiaTheme="minorEastAsia" w:hAnsiTheme="minorEastAsia" w:hint="eastAsia"/>
                <w:b/>
                <w:sz w:val="20"/>
                <w:szCs w:val="20"/>
              </w:rPr>
              <w:t>されることに</w:t>
            </w:r>
            <w:r w:rsidRPr="00B52713">
              <w:rPr>
                <w:rFonts w:asciiTheme="minorEastAsia" w:eastAsiaTheme="minorEastAsia" w:hAnsiTheme="minorEastAsia"/>
                <w:b/>
                <w:sz w:val="20"/>
                <w:szCs w:val="20"/>
              </w:rPr>
              <w:t>決定</w:t>
            </w:r>
          </w:p>
        </w:tc>
      </w:tr>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６月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・サッカーワールドカップロシア大会で日本が予選リーグ突破</w:t>
            </w:r>
          </w:p>
          <w:p w:rsidR="00C13C0B" w:rsidRPr="00B52713" w:rsidRDefault="00C13C0B"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sidRPr="00B52713">
              <w:rPr>
                <w:rFonts w:asciiTheme="minorEastAsia" w:eastAsiaTheme="minorEastAsia" w:hAnsiTheme="minorEastAsia"/>
                <w:b/>
                <w:sz w:val="20"/>
                <w:szCs w:val="20"/>
              </w:rPr>
              <w:t>18日7時58分頃、大阪府北部の深さ13kmを震源とするマグニチュード6.1</w:t>
            </w:r>
            <w:r w:rsidRPr="00B52713">
              <w:rPr>
                <w:rFonts w:asciiTheme="minorEastAsia" w:eastAsiaTheme="minorEastAsia" w:hAnsiTheme="minorEastAsia" w:hint="eastAsia"/>
                <w:b/>
                <w:sz w:val="20"/>
                <w:szCs w:val="20"/>
              </w:rPr>
              <w:t>の大阪府北部地震が発生</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2951C7">
              <w:rPr>
                <w:rFonts w:asciiTheme="minorEastAsia" w:eastAsiaTheme="minorEastAsia" w:hAnsiTheme="minorEastAsia" w:hint="eastAsia"/>
                <w:sz w:val="20"/>
                <w:szCs w:val="20"/>
              </w:rPr>
              <w:t>働き方改革関連法案が</w:t>
            </w:r>
            <w:r>
              <w:rPr>
                <w:rFonts w:asciiTheme="minorEastAsia" w:eastAsiaTheme="minorEastAsia" w:hAnsiTheme="minorEastAsia" w:hint="eastAsia"/>
                <w:sz w:val="20"/>
                <w:szCs w:val="20"/>
              </w:rPr>
              <w:t>可決・</w:t>
            </w:r>
            <w:r w:rsidRPr="002951C7">
              <w:rPr>
                <w:rFonts w:asciiTheme="minorEastAsia" w:eastAsiaTheme="minorEastAsia" w:hAnsiTheme="minorEastAsia" w:hint="eastAsia"/>
                <w:sz w:val="20"/>
                <w:szCs w:val="20"/>
              </w:rPr>
              <w:t>成立</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12月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60E25">
              <w:rPr>
                <w:rFonts w:asciiTheme="minorEastAsia" w:eastAsiaTheme="minorEastAsia" w:hAnsiTheme="minorEastAsia"/>
                <w:sz w:val="20"/>
                <w:szCs w:val="20"/>
              </w:rPr>
              <w:t>JR東日本は、山手</w:t>
            </w:r>
            <w:r>
              <w:rPr>
                <w:rFonts w:asciiTheme="minorEastAsia" w:eastAsiaTheme="minorEastAsia" w:hAnsiTheme="minorEastAsia"/>
                <w:sz w:val="20"/>
                <w:szCs w:val="20"/>
              </w:rPr>
              <w:t>線に新しく開設する新駅の駅名を</w:t>
            </w:r>
            <w:r>
              <w:rPr>
                <w:rFonts w:asciiTheme="minorEastAsia" w:eastAsiaTheme="minorEastAsia" w:hAnsiTheme="minorEastAsia" w:hint="eastAsia"/>
                <w:sz w:val="20"/>
                <w:szCs w:val="20"/>
              </w:rPr>
              <w:t>「</w:t>
            </w:r>
            <w:r>
              <w:rPr>
                <w:rFonts w:asciiTheme="minorEastAsia" w:eastAsiaTheme="minorEastAsia" w:hAnsiTheme="minorEastAsia"/>
                <w:sz w:val="20"/>
                <w:szCs w:val="20"/>
              </w:rPr>
              <w:t>高輪ゲートウェイ駅</w:t>
            </w:r>
            <w:r>
              <w:rPr>
                <w:rFonts w:asciiTheme="minorEastAsia" w:eastAsiaTheme="minorEastAsia" w:hAnsiTheme="minorEastAsia" w:hint="eastAsia"/>
                <w:sz w:val="20"/>
                <w:szCs w:val="20"/>
              </w:rPr>
              <w:t>」に</w:t>
            </w:r>
            <w:r w:rsidRPr="00A60E25">
              <w:rPr>
                <w:rFonts w:asciiTheme="minorEastAsia" w:eastAsiaTheme="minorEastAsia" w:hAnsiTheme="minorEastAsia"/>
                <w:sz w:val="20"/>
                <w:szCs w:val="20"/>
              </w:rPr>
              <w:t>決定したと発表</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日本政府</w:t>
            </w:r>
            <w:r>
              <w:rPr>
                <w:rFonts w:asciiTheme="minorEastAsia" w:eastAsiaTheme="minorEastAsia" w:hAnsiTheme="minorEastAsia" w:hint="eastAsia"/>
                <w:sz w:val="20"/>
                <w:szCs w:val="20"/>
              </w:rPr>
              <w:t>が</w:t>
            </w:r>
            <w:r w:rsidRPr="00E71868">
              <w:rPr>
                <w:rFonts w:asciiTheme="minorEastAsia" w:eastAsiaTheme="minorEastAsia" w:hAnsiTheme="minorEastAsia"/>
                <w:sz w:val="20"/>
                <w:szCs w:val="20"/>
              </w:rPr>
              <w:t>国際捕鯨委員会</w:t>
            </w:r>
            <w:r>
              <w:rPr>
                <w:rFonts w:asciiTheme="minorEastAsia" w:eastAsiaTheme="minorEastAsia" w:hAnsiTheme="minorEastAsia" w:hint="eastAsia"/>
                <w:sz w:val="20"/>
                <w:szCs w:val="20"/>
              </w:rPr>
              <w:t>(</w:t>
            </w:r>
            <w:r w:rsidRPr="00E71868">
              <w:rPr>
                <w:rFonts w:asciiTheme="minorEastAsia" w:eastAsiaTheme="minorEastAsia" w:hAnsiTheme="minorEastAsia"/>
                <w:sz w:val="20"/>
                <w:szCs w:val="20"/>
              </w:rPr>
              <w:t>IWC</w:t>
            </w:r>
            <w:r>
              <w:rPr>
                <w:rFonts w:asciiTheme="minorEastAsia" w:eastAsiaTheme="minorEastAsia" w:hAnsiTheme="minorEastAsia"/>
                <w:sz w:val="20"/>
                <w:szCs w:val="20"/>
              </w:rPr>
              <w:t>)</w:t>
            </w:r>
            <w:r w:rsidRPr="00E71868">
              <w:rPr>
                <w:rFonts w:asciiTheme="minorEastAsia" w:eastAsiaTheme="minorEastAsia" w:hAnsiTheme="minorEastAsia"/>
                <w:sz w:val="20"/>
                <w:szCs w:val="20"/>
              </w:rPr>
              <w:t>からの脱退を正式に発表</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p>
        </w:tc>
      </w:tr>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７月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347C1">
              <w:rPr>
                <w:rFonts w:asciiTheme="minorEastAsia" w:eastAsiaTheme="minorEastAsia" w:hAnsiTheme="minorEastAsia" w:hint="eastAsia"/>
                <w:sz w:val="20"/>
                <w:szCs w:val="20"/>
              </w:rPr>
              <w:t>平成</w:t>
            </w:r>
            <w:r w:rsidRPr="008347C1">
              <w:rPr>
                <w:rFonts w:asciiTheme="minorEastAsia" w:eastAsiaTheme="minorEastAsia" w:hAnsiTheme="minorEastAsia"/>
                <w:sz w:val="20"/>
                <w:szCs w:val="20"/>
              </w:rPr>
              <w:t>30年7月豪雨</w:t>
            </w:r>
            <w:r>
              <w:rPr>
                <w:rFonts w:asciiTheme="minorEastAsia" w:eastAsiaTheme="minorEastAsia" w:hAnsiTheme="minorEastAsia" w:hint="eastAsia"/>
                <w:sz w:val="20"/>
                <w:szCs w:val="20"/>
              </w:rPr>
              <w:t>発生</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カジノを含む統合型リゾート実施法</w:t>
            </w: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特定複合観光施設区域の整備の推進に関する法律</w:t>
            </w:r>
            <w:r>
              <w:rPr>
                <w:rFonts w:asciiTheme="minorEastAsia" w:eastAsiaTheme="minorEastAsia" w:hAnsiTheme="minorEastAsia" w:hint="eastAsia"/>
                <w:sz w:val="20"/>
                <w:szCs w:val="20"/>
              </w:rPr>
              <w:t>)</w:t>
            </w:r>
            <w:r w:rsidRPr="00D53DC7">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可決・</w:t>
            </w:r>
            <w:r w:rsidRPr="00D53DC7">
              <w:rPr>
                <w:rFonts w:asciiTheme="minorEastAsia" w:eastAsiaTheme="minorEastAsia" w:hAnsiTheme="minorEastAsia" w:hint="eastAsia"/>
                <w:sz w:val="20"/>
                <w:szCs w:val="20"/>
              </w:rPr>
              <w:t>成立</w:t>
            </w:r>
          </w:p>
          <w:p w:rsidR="00C13C0B" w:rsidRPr="00D53DC7"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16279">
              <w:rPr>
                <w:rFonts w:asciiTheme="minorEastAsia" w:eastAsiaTheme="minorEastAsia" w:hAnsiTheme="minorEastAsia" w:hint="eastAsia"/>
                <w:sz w:val="20"/>
                <w:szCs w:val="20"/>
              </w:rPr>
              <w:t>出光興産と昭和シェル石油が経営統合</w:t>
            </w:r>
            <w:r>
              <w:rPr>
                <w:rFonts w:asciiTheme="minorEastAsia" w:eastAsiaTheme="minorEastAsia" w:hAnsiTheme="minorEastAsia" w:hint="eastAsia"/>
                <w:sz w:val="20"/>
                <w:szCs w:val="20"/>
              </w:rPr>
              <w:t>を発表</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平成31年</w:t>
            </w:r>
            <w:r w:rsidRPr="00577835">
              <w:rPr>
                <w:rFonts w:asciiTheme="minorEastAsia" w:eastAsiaTheme="minorEastAsia" w:hAnsiTheme="minorEastAsia" w:hint="eastAsia"/>
                <w:sz w:val="20"/>
                <w:szCs w:val="20"/>
              </w:rPr>
              <w:t>１月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・厚生労働省が</w:t>
            </w:r>
            <w:r w:rsidRPr="009346AD">
              <w:rPr>
                <w:rFonts w:asciiTheme="minorEastAsia" w:eastAsiaTheme="minorEastAsia" w:hAnsiTheme="minorEastAsia"/>
                <w:sz w:val="20"/>
                <w:szCs w:val="20"/>
              </w:rPr>
              <w:t>2004年から「毎月勤労統計」で不適切な調査が行われていたと発表</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・2018年の訪日外国人旅行者数が初めて3000万人超え</w:t>
            </w:r>
          </w:p>
          <w:p w:rsidR="00C13C0B" w:rsidRPr="00BC027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・アイドルグループ「嵐」が2020年末での活動休止を表明</w:t>
            </w:r>
          </w:p>
        </w:tc>
      </w:tr>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８月</w:t>
            </w:r>
          </w:p>
        </w:tc>
        <w:tc>
          <w:tcPr>
            <w:tcW w:w="4139" w:type="dxa"/>
            <w:shd w:val="clear" w:color="auto" w:fill="auto"/>
          </w:tcPr>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465B7">
              <w:rPr>
                <w:rFonts w:asciiTheme="minorEastAsia" w:eastAsiaTheme="minorEastAsia" w:hAnsiTheme="minorEastAsia" w:hint="eastAsia"/>
                <w:sz w:val="20"/>
                <w:szCs w:val="20"/>
              </w:rPr>
              <w:t>第</w:t>
            </w:r>
            <w:r w:rsidRPr="003465B7">
              <w:rPr>
                <w:rFonts w:asciiTheme="minorEastAsia" w:eastAsiaTheme="minorEastAsia" w:hAnsiTheme="minorEastAsia"/>
                <w:sz w:val="20"/>
                <w:szCs w:val="20"/>
              </w:rPr>
              <w:t>100回全国高等学校野球選手権大会</w:t>
            </w:r>
            <w:r>
              <w:rPr>
                <w:rFonts w:asciiTheme="minorEastAsia" w:eastAsiaTheme="minorEastAsia" w:hAnsiTheme="minorEastAsia" w:hint="eastAsia"/>
                <w:sz w:val="20"/>
                <w:szCs w:val="20"/>
              </w:rPr>
              <w:t>において大阪桐蔭高等学校が史上初となる２回目の甲子園春夏連覇</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２月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・日本と欧州連合(E</w:t>
            </w:r>
            <w:r>
              <w:rPr>
                <w:rFonts w:asciiTheme="minorEastAsia" w:eastAsiaTheme="minorEastAsia" w:hAnsiTheme="minorEastAsia"/>
                <w:sz w:val="20"/>
                <w:szCs w:val="20"/>
              </w:rPr>
              <w:t>U)</w:t>
            </w:r>
            <w:r>
              <w:rPr>
                <w:rFonts w:asciiTheme="minorEastAsia" w:eastAsiaTheme="minorEastAsia" w:hAnsiTheme="minorEastAsia" w:hint="eastAsia"/>
                <w:sz w:val="20"/>
                <w:szCs w:val="20"/>
              </w:rPr>
              <w:t>との経済連携協定(EPA</w:t>
            </w:r>
            <w:r>
              <w:rPr>
                <w:rFonts w:asciiTheme="minorEastAsia" w:eastAsiaTheme="minorEastAsia" w:hAnsiTheme="minorEastAsia"/>
                <w:sz w:val="20"/>
                <w:szCs w:val="20"/>
              </w:rPr>
              <w:t>)</w:t>
            </w:r>
            <w:r>
              <w:rPr>
                <w:rFonts w:asciiTheme="minorEastAsia" w:eastAsiaTheme="minorEastAsia" w:hAnsiTheme="minorEastAsia" w:hint="eastAsia"/>
                <w:sz w:val="20"/>
                <w:szCs w:val="20"/>
              </w:rPr>
              <w:t>が発効</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・探査機「はやぶさ２」が小惑星「りゅうぐう」に着陸成功</w:t>
            </w:r>
          </w:p>
          <w:p w:rsidR="00C13C0B" w:rsidRPr="00690FC7"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・天皇陛下御在位30年記念式典</w:t>
            </w:r>
          </w:p>
        </w:tc>
      </w:tr>
      <w:tr w:rsidR="00C13C0B" w:rsidRPr="002C5D63" w:rsidTr="00B145AB">
        <w:tc>
          <w:tcPr>
            <w:tcW w:w="426" w:type="dxa"/>
            <w:shd w:val="clear" w:color="auto" w:fill="auto"/>
          </w:tcPr>
          <w:p w:rsidR="00C13C0B" w:rsidRPr="00577835" w:rsidRDefault="00C13C0B" w:rsidP="00B145AB">
            <w:pPr>
              <w:adjustRightInd w:val="0"/>
              <w:snapToGrid w:val="0"/>
              <w:spacing w:line="260" w:lineRule="exact"/>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９月</w:t>
            </w:r>
          </w:p>
        </w:tc>
        <w:tc>
          <w:tcPr>
            <w:tcW w:w="4139" w:type="dxa"/>
            <w:shd w:val="clear" w:color="auto" w:fill="auto"/>
          </w:tcPr>
          <w:p w:rsidR="00C13C0B" w:rsidRPr="00B52713" w:rsidRDefault="00C13C0B" w:rsidP="00B145AB">
            <w:pPr>
              <w:adjustRightInd w:val="0"/>
              <w:snapToGrid w:val="0"/>
              <w:spacing w:before="100"/>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w:t>
            </w:r>
            <w:r w:rsidRPr="00B52713">
              <w:rPr>
                <w:rFonts w:asciiTheme="minorEastAsia" w:eastAsiaTheme="minorEastAsia" w:hAnsiTheme="minorEastAsia" w:hint="eastAsia"/>
                <w:b/>
                <w:sz w:val="20"/>
                <w:szCs w:val="20"/>
              </w:rPr>
              <w:t>台風</w:t>
            </w:r>
            <w:r w:rsidRPr="00B52713">
              <w:rPr>
                <w:rFonts w:asciiTheme="minorEastAsia" w:eastAsiaTheme="minorEastAsia" w:hAnsiTheme="minorEastAsia"/>
                <w:b/>
                <w:sz w:val="20"/>
                <w:szCs w:val="20"/>
              </w:rPr>
              <w:t>21号</w:t>
            </w:r>
            <w:r w:rsidRPr="00B52713">
              <w:rPr>
                <w:rFonts w:asciiTheme="minorEastAsia" w:eastAsiaTheme="minorEastAsia" w:hAnsiTheme="minorEastAsia" w:hint="eastAsia"/>
                <w:b/>
                <w:sz w:val="20"/>
                <w:szCs w:val="20"/>
              </w:rPr>
              <w:t>の</w:t>
            </w:r>
            <w:r w:rsidRPr="00B52713">
              <w:rPr>
                <w:rFonts w:asciiTheme="minorEastAsia" w:eastAsiaTheme="minorEastAsia" w:hAnsiTheme="minorEastAsia"/>
                <w:b/>
                <w:sz w:val="20"/>
                <w:szCs w:val="20"/>
              </w:rPr>
              <w:t>影響で関西国際空港が高潮による浸水のため運休</w:t>
            </w:r>
            <w:r w:rsidRPr="00B52713">
              <w:rPr>
                <w:rFonts w:asciiTheme="minorEastAsia" w:eastAsiaTheme="minorEastAsia" w:hAnsiTheme="minorEastAsia" w:hint="eastAsia"/>
                <w:b/>
                <w:sz w:val="20"/>
                <w:szCs w:val="20"/>
              </w:rPr>
              <w:t>、</w:t>
            </w:r>
            <w:r w:rsidRPr="00B52713">
              <w:rPr>
                <w:rFonts w:asciiTheme="minorEastAsia" w:eastAsiaTheme="minorEastAsia" w:hAnsiTheme="minorEastAsia"/>
                <w:b/>
                <w:sz w:val="20"/>
                <w:szCs w:val="20"/>
              </w:rPr>
              <w:t>連絡橋にタンカーが激突し使用不可</w:t>
            </w:r>
          </w:p>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5735C1">
              <w:rPr>
                <w:rFonts w:asciiTheme="minorEastAsia" w:eastAsiaTheme="minorEastAsia" w:hAnsiTheme="minorEastAsia" w:hint="eastAsia"/>
                <w:sz w:val="20"/>
                <w:szCs w:val="20"/>
              </w:rPr>
              <w:t>北海道胆振東部地震</w:t>
            </w:r>
            <w:r>
              <w:rPr>
                <w:rFonts w:asciiTheme="minorEastAsia" w:eastAsiaTheme="minorEastAsia" w:hAnsiTheme="minorEastAsia" w:hint="eastAsia"/>
                <w:sz w:val="20"/>
                <w:szCs w:val="20"/>
              </w:rPr>
              <w:t>が発生</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5282E">
              <w:rPr>
                <w:rFonts w:asciiTheme="minorEastAsia" w:eastAsiaTheme="minorEastAsia" w:hAnsiTheme="minorEastAsia" w:hint="eastAsia"/>
                <w:sz w:val="20"/>
                <w:szCs w:val="20"/>
              </w:rPr>
              <w:t>大坂なおみが日本人選手初となるテニス</w:t>
            </w:r>
            <w:r w:rsidRPr="0085282E">
              <w:rPr>
                <w:rFonts w:asciiTheme="minorEastAsia" w:eastAsiaTheme="minorEastAsia" w:hAnsiTheme="minorEastAsia"/>
                <w:sz w:val="20"/>
                <w:szCs w:val="20"/>
              </w:rPr>
              <w:t>4大大会での総合優勝を達成</w:t>
            </w:r>
          </w:p>
        </w:tc>
        <w:tc>
          <w:tcPr>
            <w:tcW w:w="430" w:type="dxa"/>
            <w:shd w:val="clear" w:color="auto" w:fill="auto"/>
          </w:tcPr>
          <w:p w:rsidR="00C13C0B" w:rsidRPr="00577835" w:rsidRDefault="00C13C0B" w:rsidP="00B145AB">
            <w:pPr>
              <w:adjustRightInd w:val="0"/>
              <w:snapToGrid w:val="0"/>
              <w:jc w:val="left"/>
              <w:rPr>
                <w:rFonts w:asciiTheme="minorEastAsia" w:eastAsiaTheme="minorEastAsia" w:hAnsiTheme="minorEastAsia"/>
                <w:sz w:val="20"/>
                <w:szCs w:val="20"/>
              </w:rPr>
            </w:pPr>
            <w:r w:rsidRPr="00577835">
              <w:rPr>
                <w:rFonts w:asciiTheme="minorEastAsia" w:eastAsiaTheme="minorEastAsia" w:hAnsiTheme="minorEastAsia" w:hint="eastAsia"/>
                <w:sz w:val="20"/>
                <w:szCs w:val="20"/>
              </w:rPr>
              <w:t>３月</w:t>
            </w:r>
          </w:p>
        </w:tc>
        <w:tc>
          <w:tcPr>
            <w:tcW w:w="4139" w:type="dxa"/>
            <w:shd w:val="clear" w:color="auto" w:fill="auto"/>
          </w:tcPr>
          <w:p w:rsidR="00C13C0B"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5663F">
              <w:rPr>
                <w:rFonts w:asciiTheme="minorEastAsia" w:eastAsiaTheme="minorEastAsia" w:hAnsiTheme="minorEastAsia" w:hint="eastAsia"/>
                <w:sz w:val="20"/>
                <w:szCs w:val="20"/>
              </w:rPr>
              <w:t>新大阪駅</w:t>
            </w:r>
            <w:r>
              <w:rPr>
                <w:rFonts w:asciiTheme="minorEastAsia" w:eastAsiaTheme="minorEastAsia" w:hAnsiTheme="minorEastAsia" w:hint="eastAsia"/>
                <w:sz w:val="20"/>
                <w:szCs w:val="20"/>
              </w:rPr>
              <w:t>～</w:t>
            </w:r>
            <w:r>
              <w:rPr>
                <w:rFonts w:asciiTheme="minorEastAsia" w:eastAsiaTheme="minorEastAsia" w:hAnsiTheme="minorEastAsia"/>
                <w:sz w:val="20"/>
                <w:szCs w:val="20"/>
              </w:rPr>
              <w:t>放出駅間開業により</w:t>
            </w:r>
            <w:r w:rsidRPr="0085663F">
              <w:rPr>
                <w:rFonts w:asciiTheme="minorEastAsia" w:eastAsiaTheme="minorEastAsia" w:hAnsiTheme="minorEastAsia" w:hint="eastAsia"/>
                <w:sz w:val="20"/>
                <w:szCs w:val="20"/>
              </w:rPr>
              <w:t>おおさか東線</w:t>
            </w:r>
            <w:r w:rsidRPr="0085663F">
              <w:rPr>
                <w:rFonts w:asciiTheme="minorEastAsia" w:eastAsiaTheme="minorEastAsia" w:hAnsiTheme="minorEastAsia"/>
                <w:sz w:val="20"/>
                <w:szCs w:val="20"/>
              </w:rPr>
              <w:t>全線開通</w:t>
            </w:r>
          </w:p>
          <w:p w:rsidR="00C13C0B" w:rsidRPr="00577835" w:rsidRDefault="00C13C0B" w:rsidP="00B145A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・大リーグ マリナーズのイチロー外野手がプロ野球選手としての第一線から引退することを表明</w:t>
            </w:r>
          </w:p>
        </w:tc>
      </w:tr>
    </w:tbl>
    <w:p w:rsidR="00C13C0B" w:rsidRDefault="00C13C0B" w:rsidP="00C13C0B">
      <w:pPr>
        <w:widowControl/>
        <w:jc w:val="left"/>
        <w:rPr>
          <w:rFonts w:ascii="ＭＳ Ｐゴシック" w:eastAsia="ＭＳ Ｐゴシック" w:hAnsi="ＭＳ Ｐゴシック"/>
          <w:b/>
          <w:bCs/>
        </w:rPr>
      </w:pPr>
    </w:p>
    <w:p w:rsidR="00C13C0B" w:rsidRDefault="00C13C0B" w:rsidP="00C13C0B">
      <w:pPr>
        <w:widowControl/>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rPr>
        <w:t>主な投資</w:t>
      </w:r>
    </w:p>
    <w:p w:rsidR="00C13C0B" w:rsidRDefault="00C13C0B" w:rsidP="00C13C0B">
      <w:pPr>
        <w:widowControl/>
        <w:jc w:val="left"/>
        <w:rPr>
          <w:b/>
          <w:sz w:val="22"/>
        </w:rPr>
      </w:pPr>
      <w:r w:rsidRPr="00443E5D">
        <w:rPr>
          <w:rFonts w:hint="eastAsia"/>
          <w:b/>
          <w:sz w:val="22"/>
        </w:rPr>
        <w:t>平成30年９月、南海ターミナルビル(仮称)新南海会館ビルが「なんばスカイオ」として開業</w:t>
      </w:r>
    </w:p>
    <w:p w:rsidR="00C13C0B" w:rsidRPr="00443E5D" w:rsidRDefault="00C13C0B" w:rsidP="00C13C0B">
      <w:pPr>
        <w:widowControl/>
        <w:jc w:val="left"/>
        <w:rPr>
          <w:rFonts w:ascii="ＭＳ Ｐゴシック" w:eastAsia="ＭＳ Ｐゴシック" w:hAnsi="ＭＳ Ｐゴシック"/>
          <w:b/>
          <w:bCs/>
          <w:sz w:val="22"/>
        </w:rPr>
      </w:pPr>
      <w:r w:rsidRPr="00443E5D">
        <w:rPr>
          <w:rFonts w:hint="eastAsia"/>
          <w:b/>
          <w:sz w:val="22"/>
        </w:rPr>
        <w:t>平成31年３月、新大阪～放出駅間の開業により、おおさか東線が</w:t>
      </w:r>
      <w:r>
        <w:rPr>
          <w:rFonts w:hint="eastAsia"/>
          <w:b/>
          <w:sz w:val="22"/>
        </w:rPr>
        <w:t>全線開通</w:t>
      </w:r>
    </w:p>
    <w:p w:rsidR="00C13C0B" w:rsidRPr="00540F2F" w:rsidRDefault="00C13C0B" w:rsidP="00C13C0B">
      <w:pPr>
        <w:widowControl/>
        <w:jc w:val="lef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13C0B" w:rsidRPr="00EE3E8B" w:rsidTr="00B145AB">
        <w:trPr>
          <w:trHeight w:val="70"/>
        </w:trPr>
        <w:tc>
          <w:tcPr>
            <w:tcW w:w="9214" w:type="dxa"/>
            <w:tcBorders>
              <w:bottom w:val="single" w:sz="4" w:space="0" w:color="auto"/>
            </w:tcBorders>
            <w:shd w:val="clear" w:color="auto" w:fill="auto"/>
          </w:tcPr>
          <w:p w:rsidR="00C13C0B" w:rsidRPr="00EE3E8B" w:rsidRDefault="00C13C0B" w:rsidP="00B145AB">
            <w:pPr>
              <w:ind w:right="83"/>
              <w:jc w:val="left"/>
              <w:rPr>
                <w:rFonts w:hAnsi="ＭＳ 明朝"/>
                <w:sz w:val="20"/>
                <w:szCs w:val="20"/>
              </w:rPr>
            </w:pPr>
            <w:r w:rsidRPr="00EE3E8B">
              <w:rPr>
                <w:rFonts w:hAnsi="ＭＳ 明朝" w:hint="eastAsia"/>
                <w:b/>
              </w:rPr>
              <w:t>商業施設</w:t>
            </w:r>
          </w:p>
        </w:tc>
      </w:tr>
      <w:tr w:rsidR="00C13C0B" w:rsidRPr="00EE3E8B" w:rsidTr="00B145AB">
        <w:trPr>
          <w:trHeight w:val="1128"/>
        </w:trPr>
        <w:tc>
          <w:tcPr>
            <w:tcW w:w="9214" w:type="dxa"/>
            <w:tcBorders>
              <w:bottom w:val="single" w:sz="4" w:space="0" w:color="auto"/>
            </w:tcBorders>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・阪神電気鉄道、阪急電鉄 梅田1丁目1番地計画(</w:t>
            </w:r>
            <w:r>
              <w:rPr>
                <w:rFonts w:asciiTheme="minorEastAsia" w:eastAsiaTheme="minorEastAsia" w:hAnsiTheme="minorEastAsia" w:hint="eastAsia"/>
                <w:sz w:val="20"/>
                <w:szCs w:val="20"/>
              </w:rPr>
              <w:t xml:space="preserve">百貨店改装含む </w:t>
            </w:r>
            <w:r w:rsidRPr="00917AE3">
              <w:rPr>
                <w:rFonts w:asciiTheme="minorEastAsia" w:eastAsiaTheme="minorEastAsia" w:hAnsiTheme="minorEastAsia" w:hint="eastAsia"/>
                <w:sz w:val="20"/>
                <w:szCs w:val="20"/>
              </w:rPr>
              <w:t>H26.10～</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4.3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総工費450億円)</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・南海ターミナルビル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仮称</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新南海会館ビル(H25.5～H30.9</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約440億円)</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・大丸心斎橋店　本館建替え、南館改装</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H28.1～H31</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約380億円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DB3AFE">
              <w:rPr>
                <w:rFonts w:asciiTheme="minorEastAsia" w:eastAsiaTheme="minorEastAsia" w:hAnsiTheme="minorEastAsia" w:hint="eastAsia"/>
                <w:sz w:val="20"/>
                <w:szCs w:val="20"/>
              </w:rPr>
              <w:t>・大規模複合タワー「</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仮称</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梅田曽根崎計画」</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H30.</w:t>
            </w:r>
            <w:r w:rsidRPr="00DB3AFE">
              <w:rPr>
                <w:rFonts w:asciiTheme="minorEastAsia" w:eastAsiaTheme="minorEastAsia" w:hAnsiTheme="minorEastAsia"/>
                <w:sz w:val="20"/>
                <w:szCs w:val="20"/>
              </w:rPr>
              <w:t>7.4</w:t>
            </w:r>
            <w:r w:rsidRPr="00DB3AFE">
              <w:rPr>
                <w:rFonts w:asciiTheme="minorEastAsia" w:eastAsiaTheme="minorEastAsia" w:hAnsiTheme="minorEastAsia" w:hint="eastAsia"/>
                <w:sz w:val="20"/>
                <w:szCs w:val="20"/>
              </w:rPr>
              <w:t>～</w:t>
            </w:r>
            <w:r w:rsidRPr="00DB3AFE">
              <w:rPr>
                <w:rFonts w:asciiTheme="minorEastAsia" w:eastAsiaTheme="minorEastAsia" w:hAnsiTheme="minorEastAsia"/>
                <w:sz w:val="20"/>
                <w:szCs w:val="20"/>
              </w:rPr>
              <w:t>R4.3</w:t>
            </w:r>
            <w:r w:rsidRPr="00DB3AFE">
              <w:rPr>
                <w:rFonts w:asciiTheme="minorEastAsia" w:eastAsiaTheme="minorEastAsia" w:hAnsiTheme="minorEastAsia" w:hint="eastAsia"/>
                <w:sz w:val="20"/>
                <w:szCs w:val="20"/>
              </w:rPr>
              <w:t>頃</w:t>
            </w:r>
            <w:r>
              <w:rPr>
                <w:rFonts w:asciiTheme="minorEastAsia" w:eastAsiaTheme="minorEastAsia" w:hAnsiTheme="minorEastAsia" w:hint="eastAsia"/>
                <w:sz w:val="20"/>
                <w:szCs w:val="20"/>
              </w:rPr>
              <w:t xml:space="preserve">  </w:t>
            </w:r>
            <w:r w:rsidRPr="00DB3AFE">
              <w:rPr>
                <w:rFonts w:asciiTheme="minorEastAsia" w:eastAsiaTheme="minorEastAsia" w:hAnsiTheme="minorEastAsia" w:hint="eastAsia"/>
                <w:sz w:val="20"/>
                <w:szCs w:val="20"/>
              </w:rPr>
              <w:t>500億円</w:t>
            </w:r>
            <w:r>
              <w:rPr>
                <w:rFonts w:asciiTheme="minorEastAsia" w:eastAsiaTheme="minorEastAsia" w:hAnsiTheme="minorEastAsia" w:hint="eastAsia"/>
                <w:sz w:val="20"/>
                <w:szCs w:val="20"/>
              </w:rPr>
              <w:t>)</w:t>
            </w:r>
          </w:p>
        </w:tc>
      </w:tr>
      <w:tr w:rsidR="00C13C0B" w:rsidRPr="00EE3E8B" w:rsidTr="00B145AB">
        <w:trPr>
          <w:trHeight w:val="70"/>
        </w:trPr>
        <w:tc>
          <w:tcPr>
            <w:tcW w:w="9214" w:type="dxa"/>
            <w:tcBorders>
              <w:bottom w:val="single" w:sz="4" w:space="0" w:color="auto"/>
            </w:tcBorders>
            <w:shd w:val="clear" w:color="auto" w:fill="auto"/>
          </w:tcPr>
          <w:p w:rsidR="00C13C0B" w:rsidRPr="00917AE3" w:rsidRDefault="00C13C0B" w:rsidP="00B145AB">
            <w:pPr>
              <w:ind w:right="83"/>
              <w:jc w:val="left"/>
              <w:rPr>
                <w:rFonts w:hAnsi="ＭＳ 明朝"/>
                <w:sz w:val="20"/>
                <w:szCs w:val="20"/>
              </w:rPr>
            </w:pPr>
            <w:r w:rsidRPr="00917AE3">
              <w:rPr>
                <w:rFonts w:hAnsi="ＭＳ 明朝" w:hint="eastAsia"/>
                <w:b/>
              </w:rPr>
              <w:t>観光・レジャー</w:t>
            </w:r>
          </w:p>
        </w:tc>
      </w:tr>
      <w:tr w:rsidR="00C13C0B" w:rsidRPr="00EE3E8B" w:rsidTr="00B145AB">
        <w:trPr>
          <w:trHeight w:val="980"/>
        </w:trPr>
        <w:tc>
          <w:tcPr>
            <w:tcW w:w="9214" w:type="dxa"/>
            <w:tcBorders>
              <w:bottom w:val="single" w:sz="4" w:space="0" w:color="auto"/>
            </w:tcBorders>
            <w:shd w:val="clear" w:color="auto" w:fill="auto"/>
          </w:tcPr>
          <w:p w:rsidR="00C13C0B" w:rsidRPr="00917AE3" w:rsidRDefault="00C13C0B"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・リーベルホテル アット ユニバーサル・スタジオ・ジャパン</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w:t>
            </w:r>
            <w:r w:rsidRPr="00917AE3">
              <w:rPr>
                <w:rFonts w:asciiTheme="minorEastAsia" w:eastAsiaTheme="minorEastAsia" w:hAnsiTheme="minorEastAsia"/>
                <w:sz w:val="20"/>
                <w:szCs w:val="20"/>
              </w:rPr>
              <w:t>29.10</w:t>
            </w:r>
            <w:r w:rsidRPr="00917AE3">
              <w:rPr>
                <w:rFonts w:asciiTheme="minorEastAsia" w:eastAsiaTheme="minorEastAsia" w:hAnsiTheme="minorEastAsia" w:hint="eastAsia"/>
                <w:sz w:val="20"/>
                <w:szCs w:val="20"/>
              </w:rPr>
              <w:t>～R1.11.</w:t>
            </w:r>
            <w:r w:rsidRPr="00917AE3">
              <w:rPr>
                <w:rFonts w:asciiTheme="minorEastAsia" w:eastAsiaTheme="minorEastAsia" w:hAnsiTheme="minorEastAsia"/>
                <w:sz w:val="20"/>
                <w:szCs w:val="20"/>
              </w:rPr>
              <w:t>13</w:t>
            </w:r>
            <w:r w:rsidRPr="00917AE3">
              <w:rPr>
                <w:rFonts w:asciiTheme="minorEastAsia" w:eastAsiaTheme="minorEastAsia" w:hAnsiTheme="minorEastAsia" w:hint="eastAsia"/>
                <w:sz w:val="20"/>
                <w:szCs w:val="20"/>
              </w:rPr>
              <w:t>開業</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約500億円</w:t>
            </w:r>
            <w:r>
              <w:rPr>
                <w:rFonts w:asciiTheme="minorEastAsia" w:eastAsiaTheme="minorEastAsia" w:hAnsiTheme="minorEastAsia" w:hint="eastAsia"/>
                <w:sz w:val="20"/>
                <w:szCs w:val="20"/>
              </w:rPr>
              <w:t>)</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・ユニバーサル・スタジオ・ジャパン「スーパー･ニンテンドー･ワールド」</w:t>
            </w:r>
          </w:p>
          <w:p w:rsidR="00C13C0B" w:rsidRPr="00917AE3" w:rsidRDefault="00C13C0B" w:rsidP="00B145AB">
            <w:pPr>
              <w:adjustRightInd w:val="0"/>
              <w:snapToGrid w:val="0"/>
              <w:spacing w:line="280" w:lineRule="exact"/>
              <w:ind w:left="200" w:hangingChars="100" w:hanging="2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H29.6.8～R2夏頃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60</w:t>
            </w:r>
            <w:r w:rsidRPr="00917AE3">
              <w:rPr>
                <w:rFonts w:asciiTheme="minorEastAsia" w:eastAsiaTheme="minorEastAsia" w:hAnsiTheme="minorEastAsia" w:hint="eastAsia"/>
                <w:sz w:val="20"/>
                <w:szCs w:val="20"/>
              </w:rPr>
              <w:t>0億円超</w:t>
            </w:r>
            <w:r>
              <w:rPr>
                <w:rFonts w:asciiTheme="minorEastAsia" w:eastAsiaTheme="minorEastAsia" w:hAnsiTheme="minorEastAsia" w:hint="eastAsia"/>
                <w:sz w:val="20"/>
                <w:szCs w:val="20"/>
              </w:rPr>
              <w:t>)</w:t>
            </w:r>
          </w:p>
          <w:p w:rsidR="00C13C0B" w:rsidRDefault="00C13C0B"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・アゴーラ ホスピタリティー グループ　ホテル建設　堺駅</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～R2夏頃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130億円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jc w:val="left"/>
              <w:rPr>
                <w:rFonts w:asciiTheme="minorEastAsia" w:eastAsiaTheme="minorEastAsia" w:hAnsiTheme="minorEastAsia"/>
                <w:sz w:val="20"/>
                <w:szCs w:val="20"/>
              </w:rPr>
            </w:pPr>
            <w:r w:rsidRPr="00DB3AFE">
              <w:rPr>
                <w:rFonts w:asciiTheme="minorEastAsia" w:eastAsiaTheme="minorEastAsia" w:hAnsiTheme="minorEastAsia" w:hint="eastAsia"/>
                <w:sz w:val="20"/>
                <w:szCs w:val="20"/>
              </w:rPr>
              <w:t>・関空アイスアリーナ</w:t>
            </w:r>
            <w:r>
              <w:rPr>
                <w:rFonts w:asciiTheme="minorEastAsia" w:eastAsiaTheme="minorEastAsia" w:hAnsiTheme="minorEastAsia" w:hint="eastAsia"/>
                <w:sz w:val="20"/>
                <w:szCs w:val="20"/>
              </w:rPr>
              <w:t>(</w:t>
            </w:r>
            <w:r w:rsidRPr="00DB3AFE">
              <w:rPr>
                <w:rFonts w:asciiTheme="minorEastAsia" w:eastAsiaTheme="minorEastAsia" w:hAnsiTheme="minorEastAsia" w:hint="eastAsia"/>
                <w:sz w:val="20"/>
                <w:szCs w:val="20"/>
              </w:rPr>
              <w:t>H30.10～</w:t>
            </w:r>
            <w:r>
              <w:rPr>
                <w:rFonts w:asciiTheme="minorEastAsia" w:eastAsiaTheme="minorEastAsia" w:hAnsiTheme="minorEastAsia" w:hint="eastAsia"/>
                <w:sz w:val="20"/>
                <w:szCs w:val="20"/>
              </w:rPr>
              <w:t>R</w:t>
            </w:r>
            <w:r w:rsidRPr="00DB3AFE">
              <w:rPr>
                <w:rFonts w:asciiTheme="minorEastAsia" w:eastAsiaTheme="minorEastAsia" w:hAnsiTheme="minorEastAsia" w:hint="eastAsia"/>
                <w:sz w:val="20"/>
                <w:szCs w:val="20"/>
              </w:rPr>
              <w:t>1.11</w:t>
            </w:r>
            <w:r>
              <w:rPr>
                <w:rFonts w:asciiTheme="minorEastAsia" w:eastAsiaTheme="minorEastAsia" w:hAnsiTheme="minorEastAsia"/>
                <w:sz w:val="20"/>
                <w:szCs w:val="20"/>
              </w:rPr>
              <w:t xml:space="preserve">  </w:t>
            </w:r>
            <w:r w:rsidRPr="00DB3AFE">
              <w:rPr>
                <w:rFonts w:asciiTheme="minorEastAsia" w:eastAsiaTheme="minorEastAsia" w:hAnsiTheme="minorEastAsia" w:hint="eastAsia"/>
                <w:sz w:val="20"/>
                <w:szCs w:val="20"/>
              </w:rPr>
              <w:t>総事業費約</w:t>
            </w:r>
            <w:r w:rsidRPr="00DB3AFE">
              <w:rPr>
                <w:rFonts w:asciiTheme="minorEastAsia" w:eastAsiaTheme="minorEastAsia" w:hAnsiTheme="minorEastAsia"/>
                <w:sz w:val="20"/>
                <w:szCs w:val="20"/>
              </w:rPr>
              <w:t>28</w:t>
            </w:r>
            <w:r w:rsidRPr="00DB3AFE">
              <w:rPr>
                <w:rFonts w:asciiTheme="minorEastAsia" w:eastAsiaTheme="minorEastAsia" w:hAnsiTheme="minorEastAsia" w:hint="eastAsia"/>
                <w:sz w:val="20"/>
                <w:szCs w:val="20"/>
              </w:rPr>
              <w:t>億円</w:t>
            </w:r>
            <w:r>
              <w:rPr>
                <w:rFonts w:asciiTheme="minorEastAsia" w:eastAsiaTheme="minorEastAsia" w:hAnsiTheme="minorEastAsia" w:hint="eastAsia"/>
                <w:sz w:val="20"/>
                <w:szCs w:val="20"/>
              </w:rPr>
              <w:t>)</w:t>
            </w:r>
          </w:p>
        </w:tc>
      </w:tr>
      <w:tr w:rsidR="00C13C0B" w:rsidRPr="00EE3E8B" w:rsidTr="00B145AB">
        <w:tc>
          <w:tcPr>
            <w:tcW w:w="9214" w:type="dxa"/>
            <w:shd w:val="clear" w:color="auto" w:fill="auto"/>
          </w:tcPr>
          <w:p w:rsidR="00C13C0B" w:rsidRPr="00917AE3" w:rsidRDefault="00C13C0B" w:rsidP="00B145AB">
            <w:pPr>
              <w:ind w:right="83"/>
              <w:jc w:val="left"/>
              <w:rPr>
                <w:rFonts w:hAnsi="ＭＳ 明朝"/>
              </w:rPr>
            </w:pPr>
            <w:r w:rsidRPr="00917AE3">
              <w:rPr>
                <w:rFonts w:hAnsi="ＭＳ 明朝" w:hint="eastAsia"/>
                <w:b/>
              </w:rPr>
              <w:t>拠点ビル</w:t>
            </w:r>
          </w:p>
        </w:tc>
      </w:tr>
      <w:tr w:rsidR="00C13C0B" w:rsidRPr="00EE3E8B" w:rsidTr="00B145AB">
        <w:trPr>
          <w:trHeight w:val="624"/>
        </w:trPr>
        <w:tc>
          <w:tcPr>
            <w:tcW w:w="9214" w:type="dxa"/>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・味の素　開発・生産拠点新設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H30.2～H31.2</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約20億円</w:t>
            </w:r>
            <w:r>
              <w:rPr>
                <w:rFonts w:asciiTheme="minorEastAsia" w:eastAsiaTheme="minorEastAsia" w:hAnsiTheme="minorEastAsia" w:hint="eastAsia"/>
                <w:sz w:val="20"/>
                <w:szCs w:val="20"/>
              </w:rPr>
              <w:t>)</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・江崎グリコ　本社敷地内ビル新設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H29.12～R1末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数十億円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・クボタ　開発拠点新設(～R4.1</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約700億円)</w:t>
            </w:r>
          </w:p>
        </w:tc>
      </w:tr>
      <w:tr w:rsidR="00C13C0B" w:rsidRPr="00EE3E8B" w:rsidTr="00B145AB">
        <w:trPr>
          <w:trHeight w:val="70"/>
        </w:trPr>
        <w:tc>
          <w:tcPr>
            <w:tcW w:w="9214" w:type="dxa"/>
            <w:tcBorders>
              <w:bottom w:val="single" w:sz="4" w:space="0" w:color="auto"/>
            </w:tcBorders>
            <w:shd w:val="clear" w:color="auto" w:fill="auto"/>
          </w:tcPr>
          <w:p w:rsidR="00C13C0B" w:rsidRPr="00917AE3" w:rsidRDefault="00C13C0B" w:rsidP="00B145AB">
            <w:pPr>
              <w:ind w:right="83"/>
              <w:jc w:val="left"/>
              <w:rPr>
                <w:rFonts w:hAnsi="ＭＳ 明朝"/>
                <w:sz w:val="20"/>
                <w:szCs w:val="20"/>
              </w:rPr>
            </w:pPr>
            <w:r w:rsidRPr="00917AE3">
              <w:rPr>
                <w:rFonts w:hAnsi="ＭＳ 明朝" w:hint="eastAsia"/>
                <w:b/>
              </w:rPr>
              <w:t>工場</w:t>
            </w:r>
          </w:p>
        </w:tc>
      </w:tr>
      <w:tr w:rsidR="00C13C0B" w:rsidRPr="00EE3E8B" w:rsidTr="00B145AB">
        <w:trPr>
          <w:trHeight w:val="1191"/>
        </w:trPr>
        <w:tc>
          <w:tcPr>
            <w:tcW w:w="9214" w:type="dxa"/>
            <w:tcBorders>
              <w:bottom w:val="single" w:sz="4" w:space="0" w:color="auto"/>
            </w:tcBorders>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・高槻市　ごみ焼却施設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H27.3～H31.3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約121億円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・ダイキン工業　業務用エアコン量産拠点設備　堺製作所臨海工場</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H29.5～H30.6</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約80億円</w:t>
            </w:r>
            <w:r>
              <w:rPr>
                <w:rFonts w:asciiTheme="minorEastAsia" w:eastAsiaTheme="minorEastAsia" w:hAnsiTheme="minorEastAsia" w:hint="eastAsia"/>
                <w:sz w:val="20"/>
                <w:szCs w:val="20"/>
              </w:rPr>
              <w:t>)</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・明治　生産設備２ライン導入　大阪工場</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～H31.2</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約20</w:t>
            </w:r>
            <w:r>
              <w:rPr>
                <w:rFonts w:asciiTheme="minorEastAsia" w:eastAsiaTheme="minorEastAsia" w:hAnsiTheme="minorEastAsia" w:hint="eastAsia"/>
                <w:sz w:val="20"/>
                <w:szCs w:val="20"/>
              </w:rPr>
              <w:t>億円)</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・資生堂</w:t>
            </w:r>
            <w:r w:rsidRPr="00917AE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大阪工場建設(物流センター併設)(H31</w:t>
            </w:r>
            <w:r>
              <w:rPr>
                <w:rFonts w:asciiTheme="minorEastAsia" w:eastAsiaTheme="minorEastAsia" w:hAnsiTheme="minorEastAsia"/>
                <w:sz w:val="20"/>
                <w:szCs w:val="20"/>
              </w:rPr>
              <w:t>.1</w:t>
            </w:r>
            <w:r>
              <w:rPr>
                <w:rFonts w:asciiTheme="minorEastAsia" w:eastAsiaTheme="minorEastAsia" w:hAnsiTheme="minorEastAsia" w:hint="eastAsia"/>
                <w:sz w:val="20"/>
                <w:szCs w:val="20"/>
              </w:rPr>
              <w:t>～R</w:t>
            </w:r>
            <w:r>
              <w:rPr>
                <w:rFonts w:asciiTheme="minorEastAsia" w:eastAsiaTheme="minorEastAsia" w:hAnsiTheme="minorEastAsia"/>
                <w:sz w:val="20"/>
                <w:szCs w:val="20"/>
              </w:rPr>
              <w:t>2.12  550</w:t>
            </w:r>
            <w:r>
              <w:rPr>
                <w:rFonts w:asciiTheme="minorEastAsia" w:eastAsiaTheme="minorEastAsia" w:hAnsiTheme="minorEastAsia" w:hint="eastAsia"/>
                <w:sz w:val="20"/>
                <w:szCs w:val="20"/>
              </w:rPr>
              <w:t>億円)</w:t>
            </w:r>
          </w:p>
        </w:tc>
      </w:tr>
      <w:tr w:rsidR="00C13C0B" w:rsidRPr="00EE3E8B" w:rsidTr="00B145AB">
        <w:trPr>
          <w:trHeight w:val="70"/>
        </w:trPr>
        <w:tc>
          <w:tcPr>
            <w:tcW w:w="9214" w:type="dxa"/>
            <w:shd w:val="clear" w:color="auto" w:fill="auto"/>
          </w:tcPr>
          <w:p w:rsidR="00C13C0B" w:rsidRPr="00917AE3" w:rsidRDefault="00C13C0B" w:rsidP="00B145AB">
            <w:pPr>
              <w:ind w:left="105" w:right="83" w:hangingChars="50" w:hanging="105"/>
              <w:jc w:val="left"/>
              <w:rPr>
                <w:rFonts w:hAnsi="ＭＳ 明朝"/>
                <w:sz w:val="20"/>
                <w:szCs w:val="20"/>
              </w:rPr>
            </w:pPr>
            <w:r w:rsidRPr="00917AE3">
              <w:rPr>
                <w:rFonts w:hAnsi="ＭＳ 明朝" w:hint="eastAsia"/>
                <w:b/>
              </w:rPr>
              <w:t>教育・研究開発</w:t>
            </w:r>
          </w:p>
        </w:tc>
      </w:tr>
      <w:tr w:rsidR="00C13C0B" w:rsidRPr="00EE3E8B" w:rsidTr="00B145AB">
        <w:trPr>
          <w:trHeight w:val="896"/>
        </w:trPr>
        <w:tc>
          <w:tcPr>
            <w:tcW w:w="9214" w:type="dxa"/>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・近畿大学東大阪キャンパス整備(H25.9～</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2.3</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総事業費400億円)</w:t>
            </w:r>
          </w:p>
          <w:p w:rsidR="00C13C0B" w:rsidRDefault="00C13C0B" w:rsidP="00B145AB">
            <w:pPr>
              <w:adjustRightInd w:val="0"/>
              <w:snapToGrid w:val="0"/>
              <w:spacing w:line="280" w:lineRule="exact"/>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・デサント　アパレル関連R&amp;Dセンター　茨木市</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H29.8～H30夏頃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33</w:t>
            </w:r>
            <w:r w:rsidRPr="00917AE3">
              <w:rPr>
                <w:rFonts w:asciiTheme="minorEastAsia" w:eastAsiaTheme="minorEastAsia" w:hAnsiTheme="minorEastAsia" w:hint="eastAsia"/>
                <w:sz w:val="20"/>
                <w:szCs w:val="20"/>
              </w:rPr>
              <w:t>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・森ノ宮医療学園　新校舎建設(</w:t>
            </w:r>
            <w:r>
              <w:rPr>
                <w:rFonts w:asciiTheme="minorEastAsia" w:eastAsiaTheme="minorEastAsia" w:hAnsiTheme="minorEastAsia"/>
                <w:sz w:val="20"/>
                <w:szCs w:val="20"/>
              </w:rPr>
              <w:t>H31.2</w:t>
            </w:r>
            <w:r>
              <w:rPr>
                <w:rFonts w:asciiTheme="minorEastAsia" w:eastAsiaTheme="minorEastAsia" w:hAnsiTheme="minorEastAsia" w:hint="eastAsia"/>
                <w:sz w:val="20"/>
                <w:szCs w:val="20"/>
              </w:rPr>
              <w:t>～R2.2</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20億円(土地費用))</w:t>
            </w:r>
          </w:p>
        </w:tc>
      </w:tr>
      <w:tr w:rsidR="00C13C0B" w:rsidRPr="00EE3E8B" w:rsidTr="00B145AB">
        <w:trPr>
          <w:trHeight w:val="70"/>
        </w:trPr>
        <w:tc>
          <w:tcPr>
            <w:tcW w:w="9214" w:type="dxa"/>
            <w:shd w:val="clear" w:color="auto" w:fill="auto"/>
          </w:tcPr>
          <w:p w:rsidR="00C13C0B" w:rsidRPr="00917AE3" w:rsidRDefault="00C13C0B" w:rsidP="00B145AB">
            <w:pPr>
              <w:ind w:left="105" w:right="83" w:hangingChars="50" w:hanging="105"/>
              <w:jc w:val="left"/>
              <w:rPr>
                <w:rFonts w:hAnsi="ＭＳ 明朝"/>
                <w:sz w:val="20"/>
                <w:szCs w:val="20"/>
              </w:rPr>
            </w:pPr>
            <w:r w:rsidRPr="00917AE3">
              <w:rPr>
                <w:rFonts w:hAnsi="ＭＳ 明朝" w:hint="eastAsia"/>
                <w:b/>
              </w:rPr>
              <w:t>医療機関</w:t>
            </w:r>
          </w:p>
        </w:tc>
      </w:tr>
      <w:tr w:rsidR="00C13C0B" w:rsidRPr="00EE3E8B" w:rsidTr="00B145AB">
        <w:trPr>
          <w:trHeight w:val="343"/>
        </w:trPr>
        <w:tc>
          <w:tcPr>
            <w:tcW w:w="9214" w:type="dxa"/>
            <w:tcBorders>
              <w:bottom w:val="single" w:sz="4" w:space="0" w:color="auto"/>
            </w:tcBorders>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・富田林病院建替事業(H30</w:t>
            </w:r>
            <w:r>
              <w:rPr>
                <w:rFonts w:asciiTheme="minorEastAsia" w:eastAsiaTheme="minorEastAsia" w:hAnsiTheme="minorEastAsia"/>
                <w:sz w:val="20"/>
                <w:szCs w:val="20"/>
              </w:rPr>
              <w:t>.4</w:t>
            </w:r>
            <w:r>
              <w:rPr>
                <w:rFonts w:asciiTheme="minorEastAsia" w:eastAsiaTheme="minorEastAsia" w:hAnsiTheme="minorEastAsia" w:hint="eastAsia"/>
                <w:sz w:val="20"/>
                <w:szCs w:val="20"/>
              </w:rPr>
              <w:t>～R3</w:t>
            </w:r>
            <w:r>
              <w:rPr>
                <w:rFonts w:asciiTheme="minorEastAsia" w:eastAsiaTheme="minorEastAsia" w:hAnsiTheme="minorEastAsia"/>
                <w:sz w:val="20"/>
                <w:szCs w:val="20"/>
              </w:rPr>
              <w:t xml:space="preserve">.10  </w:t>
            </w:r>
            <w:r>
              <w:rPr>
                <w:rFonts w:asciiTheme="minorEastAsia" w:eastAsiaTheme="minorEastAsia" w:hAnsiTheme="minorEastAsia" w:hint="eastAsia"/>
                <w:sz w:val="20"/>
                <w:szCs w:val="20"/>
              </w:rPr>
              <w:t>約120億円(医療機器の整備等を含む総費用))</w:t>
            </w:r>
          </w:p>
        </w:tc>
      </w:tr>
      <w:tr w:rsidR="00C13C0B" w:rsidRPr="00EE3E8B" w:rsidTr="00B145AB">
        <w:tc>
          <w:tcPr>
            <w:tcW w:w="9214" w:type="dxa"/>
            <w:shd w:val="clear" w:color="auto" w:fill="auto"/>
          </w:tcPr>
          <w:p w:rsidR="00C13C0B" w:rsidRPr="00917AE3" w:rsidRDefault="00C13C0B" w:rsidP="00B145AB">
            <w:pPr>
              <w:ind w:right="83"/>
              <w:jc w:val="left"/>
              <w:rPr>
                <w:rFonts w:hAnsi="ＭＳ 明朝"/>
              </w:rPr>
            </w:pPr>
            <w:r w:rsidRPr="00917AE3">
              <w:rPr>
                <w:rFonts w:hAnsi="ＭＳ 明朝" w:hint="eastAsia"/>
                <w:b/>
              </w:rPr>
              <w:t>交通</w:t>
            </w:r>
            <w:r>
              <w:rPr>
                <w:rFonts w:hAnsi="ＭＳ 明朝" w:hint="eastAsia"/>
                <w:b/>
              </w:rPr>
              <w:t>(</w:t>
            </w:r>
            <w:r w:rsidRPr="00917AE3">
              <w:rPr>
                <w:rFonts w:hAnsi="ＭＳ 明朝" w:hint="eastAsia"/>
                <w:b/>
              </w:rPr>
              <w:t>鉄道・高速道路・空港</w:t>
            </w:r>
            <w:r>
              <w:rPr>
                <w:rFonts w:hAnsi="ＭＳ 明朝" w:hint="eastAsia"/>
                <w:b/>
              </w:rPr>
              <w:t>)</w:t>
            </w:r>
          </w:p>
        </w:tc>
      </w:tr>
      <w:tr w:rsidR="00C13C0B" w:rsidRPr="00EE3E8B" w:rsidTr="00B145AB">
        <w:trPr>
          <w:trHeight w:val="1373"/>
        </w:trPr>
        <w:tc>
          <w:tcPr>
            <w:tcW w:w="9214" w:type="dxa"/>
            <w:tcBorders>
              <w:bottom w:val="dashed" w:sz="4" w:space="0" w:color="auto"/>
            </w:tcBorders>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・阪急京都線・千里線連続立体交差事業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淡路駅付近約</w:t>
            </w:r>
            <w:r w:rsidRPr="00917AE3">
              <w:rPr>
                <w:rFonts w:asciiTheme="minorEastAsia" w:eastAsiaTheme="minorEastAsia" w:hAnsiTheme="minorEastAsia"/>
                <w:sz w:val="20"/>
                <w:szCs w:val="20"/>
              </w:rPr>
              <w:t>7.1km高架化</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H20.9～</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9</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632億円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・おおさか東線</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新大阪～久宝寺間</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H8～H30</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1</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197</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放出～久宝寺間はH20.3開業)</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・南海本線・連続立体交差事業(羽衣駅～高石市駅</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約550</w:t>
            </w:r>
            <w:r w:rsidRPr="00917AE3">
              <w:rPr>
                <w:rFonts w:asciiTheme="minorEastAsia" w:eastAsiaTheme="minorEastAsia" w:hAnsiTheme="minorEastAsia"/>
                <w:sz w:val="20"/>
                <w:szCs w:val="20"/>
              </w:rPr>
              <w:t>億円</w:t>
            </w:r>
            <w:r w:rsidRPr="00917AE3">
              <w:rPr>
                <w:rFonts w:asciiTheme="minorEastAsia" w:eastAsiaTheme="minorEastAsia" w:hAnsiTheme="minorEastAsia" w:hint="eastAsia"/>
                <w:sz w:val="20"/>
                <w:szCs w:val="20"/>
              </w:rPr>
              <w:t>、南海泉大津駅付近</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約453億円)</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・うめきた新駅開発</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w:t>
            </w:r>
            <w:r>
              <w:rPr>
                <w:rFonts w:asciiTheme="minorEastAsia" w:eastAsiaTheme="minorEastAsia" w:hAnsiTheme="minorEastAsia" w:hint="eastAsia"/>
                <w:sz w:val="20"/>
                <w:szCs w:val="20"/>
              </w:rPr>
              <w:t>R</w:t>
            </w:r>
            <w:r w:rsidRPr="00917AE3">
              <w:rPr>
                <w:rFonts w:asciiTheme="minorEastAsia" w:eastAsiaTheme="minorEastAsia" w:hAnsiTheme="minorEastAsia" w:hint="eastAsia"/>
                <w:sz w:val="20"/>
                <w:szCs w:val="20"/>
              </w:rPr>
              <w:t>4</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約115億円</w:t>
            </w:r>
            <w:r>
              <w:rPr>
                <w:rFonts w:asciiTheme="minorEastAsia" w:eastAsiaTheme="minorEastAsia" w:hAnsiTheme="minorEastAsia" w:hint="eastAsia"/>
                <w:sz w:val="20"/>
                <w:szCs w:val="20"/>
              </w:rPr>
              <w:t>)</w:t>
            </w:r>
          </w:p>
          <w:p w:rsidR="00C13C0B"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・阪神電鉄なんば線鉄道橋架け替え工事(伝法～福間)(H30.12～R</w:t>
            </w:r>
            <w:r>
              <w:rPr>
                <w:rFonts w:asciiTheme="minorEastAsia" w:eastAsiaTheme="minorEastAsia" w:hAnsiTheme="minorEastAsia"/>
                <w:sz w:val="20"/>
                <w:szCs w:val="20"/>
              </w:rPr>
              <w:t xml:space="preserve">14  </w:t>
            </w:r>
            <w:r>
              <w:rPr>
                <w:rFonts w:asciiTheme="minorEastAsia" w:eastAsiaTheme="minorEastAsia" w:hAnsiTheme="minorEastAsia" w:hint="eastAsia"/>
                <w:sz w:val="20"/>
                <w:szCs w:val="20"/>
              </w:rPr>
              <w:t>560億円)</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・阪神高速</w:t>
            </w:r>
            <w:r w:rsidRPr="00917AE3">
              <w:rPr>
                <w:rFonts w:asciiTheme="minorEastAsia" w:eastAsiaTheme="minorEastAsia" w:hAnsiTheme="minorEastAsia"/>
                <w:sz w:val="20"/>
                <w:szCs w:val="20"/>
              </w:rPr>
              <w:t>淀川左岸線</w:t>
            </w:r>
            <w:r w:rsidRPr="00917AE3">
              <w:rPr>
                <w:rFonts w:asciiTheme="minorEastAsia" w:eastAsiaTheme="minorEastAsia" w:hAnsiTheme="minorEastAsia" w:hint="eastAsia"/>
                <w:sz w:val="20"/>
                <w:szCs w:val="20"/>
              </w:rPr>
              <w:t>(北港～豊崎</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H8～</w:t>
            </w:r>
            <w:r>
              <w:rPr>
                <w:rFonts w:asciiTheme="minorEastAsia" w:eastAsiaTheme="minorEastAsia" w:hAnsiTheme="minorEastAsia" w:hint="eastAsia"/>
                <w:sz w:val="20"/>
                <w:szCs w:val="20"/>
              </w:rPr>
              <w:t>R</w:t>
            </w:r>
            <w:r w:rsidRPr="00917AE3">
              <w:rPr>
                <w:rFonts w:asciiTheme="minorEastAsia" w:eastAsiaTheme="minorEastAsia" w:hAnsiTheme="minorEastAsia"/>
                <w:sz w:val="20"/>
                <w:szCs w:val="20"/>
              </w:rPr>
              <w:t>2頃</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sz w:val="20"/>
                <w:szCs w:val="20"/>
              </w:rPr>
              <w:t>約</w:t>
            </w:r>
            <w:r w:rsidRPr="00917AE3">
              <w:rPr>
                <w:rFonts w:asciiTheme="minorEastAsia" w:eastAsiaTheme="minorEastAsia" w:hAnsiTheme="minorEastAsia" w:hint="eastAsia"/>
                <w:sz w:val="20"/>
                <w:szCs w:val="20"/>
              </w:rPr>
              <w:t>3</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082</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別途大阪市街路事業約</w:t>
            </w:r>
            <w:r w:rsidRPr="00917AE3">
              <w:rPr>
                <w:rFonts w:asciiTheme="minorEastAsia" w:eastAsiaTheme="minorEastAsia" w:hAnsiTheme="minorEastAsia"/>
                <w:sz w:val="20"/>
                <w:szCs w:val="20"/>
              </w:rPr>
              <w:t>1</w:t>
            </w:r>
            <w:r>
              <w:rPr>
                <w:rFonts w:asciiTheme="minorEastAsia" w:eastAsiaTheme="minorEastAsia" w:hAnsiTheme="minorEastAsia"/>
                <w:sz w:val="20"/>
                <w:szCs w:val="20"/>
              </w:rPr>
              <w:t>,</w:t>
            </w:r>
            <w:r w:rsidRPr="00917AE3">
              <w:rPr>
                <w:rFonts w:asciiTheme="minorEastAsia" w:eastAsiaTheme="minorEastAsia" w:hAnsiTheme="minorEastAsia"/>
                <w:sz w:val="20"/>
                <w:szCs w:val="20"/>
              </w:rPr>
              <w:t>238億円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・阪神高速大和川線</w:t>
            </w:r>
            <w:r w:rsidRPr="00917AE3">
              <w:rPr>
                <w:rFonts w:asciiTheme="minorEastAsia" w:eastAsiaTheme="minorEastAsia" w:hAnsiTheme="minorEastAsia"/>
                <w:sz w:val="20"/>
                <w:szCs w:val="20"/>
              </w:rPr>
              <w:t>(三宝～三宅</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H11～</w:t>
            </w:r>
            <w:r>
              <w:rPr>
                <w:rFonts w:asciiTheme="minorEastAsia" w:eastAsiaTheme="minorEastAsia" w:hAnsiTheme="minorEastAsia"/>
                <w:sz w:val="20"/>
                <w:szCs w:val="20"/>
              </w:rPr>
              <w:t>R1</w:t>
            </w:r>
            <w:r w:rsidRPr="00917AE3">
              <w:rPr>
                <w:rFonts w:asciiTheme="minorEastAsia" w:eastAsiaTheme="minorEastAsia" w:hAnsiTheme="minorEastAsia" w:hint="eastAsia"/>
                <w:sz w:val="20"/>
                <w:szCs w:val="20"/>
              </w:rPr>
              <w:t>年度末</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約2</w:t>
            </w:r>
            <w:r>
              <w:rPr>
                <w:rFonts w:asciiTheme="minorEastAsia" w:eastAsiaTheme="minorEastAsia" w:hAnsiTheme="minorEastAsia"/>
                <w:sz w:val="20"/>
                <w:szCs w:val="20"/>
              </w:rPr>
              <w:t>,</w:t>
            </w:r>
            <w:r w:rsidRPr="00917AE3">
              <w:rPr>
                <w:rFonts w:asciiTheme="minorEastAsia" w:eastAsiaTheme="minorEastAsia" w:hAnsiTheme="minorEastAsia" w:hint="eastAsia"/>
                <w:sz w:val="20"/>
                <w:szCs w:val="20"/>
              </w:rPr>
              <w:t>739</w:t>
            </w:r>
            <w:r w:rsidRPr="00917AE3">
              <w:rPr>
                <w:rFonts w:asciiTheme="minorEastAsia" w:eastAsiaTheme="minorEastAsia" w:hAnsiTheme="minorEastAsia"/>
                <w:sz w:val="20"/>
                <w:szCs w:val="20"/>
              </w:rPr>
              <w:t>億円</w:t>
            </w:r>
            <w:r>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大阪府、堺市街路事業を含ま</w:t>
            </w:r>
            <w:r w:rsidRPr="00917AE3">
              <w:rPr>
                <w:rFonts w:asciiTheme="minorEastAsia" w:eastAsiaTheme="minorEastAsia" w:hAnsiTheme="minorEastAsia" w:hint="eastAsia"/>
                <w:sz w:val="20"/>
                <w:szCs w:val="20"/>
              </w:rPr>
              <w:t>ず</w:t>
            </w:r>
            <w:r>
              <w:rPr>
                <w:rFonts w:asciiTheme="minorEastAsia" w:eastAsiaTheme="minorEastAsia" w:hAnsiTheme="minorEastAsia" w:hint="eastAsia"/>
                <w:sz w:val="20"/>
                <w:szCs w:val="20"/>
              </w:rPr>
              <w:t>)</w:t>
            </w:r>
          </w:p>
        </w:tc>
      </w:tr>
      <w:tr w:rsidR="00C13C0B" w:rsidRPr="00EE3E8B" w:rsidTr="00B145AB">
        <w:tc>
          <w:tcPr>
            <w:tcW w:w="9214" w:type="dxa"/>
            <w:shd w:val="clear" w:color="auto" w:fill="auto"/>
          </w:tcPr>
          <w:p w:rsidR="00C13C0B" w:rsidRPr="00917AE3" w:rsidRDefault="00C13C0B" w:rsidP="00B145AB">
            <w:pPr>
              <w:ind w:right="83"/>
              <w:jc w:val="left"/>
              <w:rPr>
                <w:rFonts w:hAnsi="ＭＳ 明朝"/>
              </w:rPr>
            </w:pPr>
            <w:r w:rsidRPr="00917AE3">
              <w:rPr>
                <w:rFonts w:hAnsi="ＭＳ 明朝" w:hint="eastAsia"/>
                <w:b/>
              </w:rPr>
              <w:t>物流</w:t>
            </w:r>
          </w:p>
        </w:tc>
      </w:tr>
      <w:tr w:rsidR="00C13C0B" w:rsidRPr="00EE3E8B" w:rsidTr="00B145AB">
        <w:trPr>
          <w:trHeight w:val="1197"/>
        </w:trPr>
        <w:tc>
          <w:tcPr>
            <w:tcW w:w="9214" w:type="dxa"/>
            <w:tcBorders>
              <w:bottom w:val="single" w:sz="4" w:space="0" w:color="auto"/>
            </w:tcBorders>
            <w:shd w:val="clear" w:color="auto" w:fill="auto"/>
          </w:tcPr>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・大和ハウス工業　産業団地</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茨木市</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H27～</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約500億円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・住友商事　大阪市西淀川区　物流施設建設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H29～H30</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総事業費500億円</w:t>
            </w:r>
            <w:r>
              <w:rPr>
                <w:rFonts w:asciiTheme="minorEastAsia" w:eastAsiaTheme="minorEastAsia" w:hAnsiTheme="minorEastAsia" w:hint="eastAsia"/>
                <w:sz w:val="20"/>
                <w:szCs w:val="20"/>
              </w:rPr>
              <w:t>※)</w:t>
            </w:r>
          </w:p>
          <w:p w:rsidR="00C13C0B" w:rsidRPr="00917AE3" w:rsidRDefault="00C13C0B" w:rsidP="00B145AB">
            <w:pPr>
              <w:adjustRightInd w:val="0"/>
              <w:snapToGrid w:val="0"/>
              <w:spacing w:line="280" w:lineRule="exact"/>
              <w:jc w:val="righ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※横浜市・相模原市</w:t>
            </w:r>
            <w:r>
              <w:rPr>
                <w:rFonts w:asciiTheme="minorEastAsia" w:eastAsiaTheme="minorEastAsia" w:hAnsiTheme="minorEastAsia" w:hint="eastAsia"/>
                <w:sz w:val="20"/>
                <w:szCs w:val="20"/>
              </w:rPr>
              <w:t>での</w:t>
            </w:r>
            <w:r w:rsidRPr="00917AE3">
              <w:rPr>
                <w:rFonts w:asciiTheme="minorEastAsia" w:eastAsiaTheme="minorEastAsia" w:hAnsiTheme="minorEastAsia" w:hint="eastAsia"/>
                <w:sz w:val="20"/>
                <w:szCs w:val="20"/>
              </w:rPr>
              <w:t>費用</w:t>
            </w:r>
            <w:r>
              <w:rPr>
                <w:rFonts w:asciiTheme="minorEastAsia" w:eastAsiaTheme="minorEastAsia" w:hAnsiTheme="minorEastAsia" w:hint="eastAsia"/>
                <w:sz w:val="20"/>
                <w:szCs w:val="20"/>
              </w:rPr>
              <w:t>を含む</w:t>
            </w:r>
          </w:p>
          <w:p w:rsidR="00C13C0B" w:rsidRPr="00917AE3" w:rsidRDefault="00C13C0B" w:rsidP="00B145AB">
            <w:pPr>
              <w:adjustRightInd w:val="0"/>
              <w:snapToGrid w:val="0"/>
              <w:spacing w:line="280" w:lineRule="exact"/>
              <w:ind w:left="200" w:hangingChars="100" w:hanging="200"/>
              <w:jc w:val="left"/>
              <w:rPr>
                <w:rFonts w:asciiTheme="minorEastAsia" w:eastAsiaTheme="minorEastAsia" w:hAnsiTheme="minorEastAsia"/>
                <w:sz w:val="20"/>
                <w:szCs w:val="20"/>
              </w:rPr>
            </w:pPr>
            <w:r w:rsidRPr="00917AE3">
              <w:rPr>
                <w:rFonts w:asciiTheme="minorEastAsia" w:eastAsiaTheme="minorEastAsia" w:hAnsiTheme="minorEastAsia" w:hint="eastAsia"/>
                <w:sz w:val="20"/>
                <w:szCs w:val="20"/>
              </w:rPr>
              <w:t>・グローバル・ロジスティック・プロパティーズ</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寝屋川市</w:t>
            </w:r>
            <w:r>
              <w:rPr>
                <w:rFonts w:asciiTheme="minorEastAsia" w:eastAsiaTheme="minorEastAsia" w:hAnsiTheme="minorEastAsia" w:hint="eastAsia"/>
                <w:sz w:val="20"/>
                <w:szCs w:val="20"/>
              </w:rPr>
              <w:t xml:space="preserve"> </w:t>
            </w:r>
            <w:r w:rsidRPr="00917AE3">
              <w:rPr>
                <w:rFonts w:asciiTheme="minorEastAsia" w:eastAsiaTheme="minorEastAsia" w:hAnsiTheme="minorEastAsia" w:hint="eastAsia"/>
                <w:sz w:val="20"/>
                <w:szCs w:val="20"/>
              </w:rPr>
              <w:t>物流施設建設</w:t>
            </w:r>
            <w:r>
              <w:rPr>
                <w:rFonts w:asciiTheme="minorEastAsia" w:eastAsiaTheme="minorEastAsia" w:hAnsiTheme="minorEastAsia" w:hint="eastAsia"/>
                <w:sz w:val="20"/>
                <w:szCs w:val="20"/>
              </w:rPr>
              <w:t>(</w:t>
            </w:r>
            <w:r w:rsidRPr="00917AE3">
              <w:rPr>
                <w:rFonts w:asciiTheme="minorEastAsia" w:eastAsiaTheme="minorEastAsia" w:hAnsiTheme="minorEastAsia" w:hint="eastAsia"/>
                <w:sz w:val="20"/>
                <w:szCs w:val="20"/>
              </w:rPr>
              <w:t>H</w:t>
            </w:r>
            <w:r w:rsidRPr="00917AE3">
              <w:rPr>
                <w:rFonts w:asciiTheme="minorEastAsia" w:eastAsiaTheme="minorEastAsia" w:hAnsiTheme="minorEastAsia"/>
                <w:sz w:val="20"/>
                <w:szCs w:val="20"/>
              </w:rPr>
              <w:t>29</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7</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H30</w:t>
            </w:r>
            <w:r w:rsidRPr="00917AE3">
              <w:rPr>
                <w:rFonts w:asciiTheme="minorEastAsia" w:eastAsiaTheme="minorEastAsia" w:hAnsiTheme="minorEastAsia" w:hint="eastAsia"/>
                <w:sz w:val="20"/>
                <w:szCs w:val="20"/>
              </w:rPr>
              <w:t>.</w:t>
            </w:r>
            <w:r w:rsidRPr="00917AE3">
              <w:rPr>
                <w:rFonts w:asciiTheme="minorEastAsia" w:eastAsiaTheme="minorEastAsia" w:hAnsiTheme="minorEastAsia"/>
                <w:sz w:val="20"/>
                <w:szCs w:val="20"/>
              </w:rPr>
              <w:t>4</w:t>
            </w:r>
            <w:r>
              <w:rPr>
                <w:rFonts w:asciiTheme="minorEastAsia" w:eastAsiaTheme="minorEastAsia" w:hAnsiTheme="minorEastAsia"/>
                <w:sz w:val="20"/>
                <w:szCs w:val="20"/>
              </w:rPr>
              <w:t xml:space="preserve">  </w:t>
            </w:r>
            <w:r w:rsidRPr="00917AE3">
              <w:rPr>
                <w:rFonts w:asciiTheme="minorEastAsia" w:eastAsiaTheme="minorEastAsia" w:hAnsiTheme="minorEastAsia" w:hint="eastAsia"/>
                <w:sz w:val="20"/>
                <w:szCs w:val="20"/>
              </w:rPr>
              <w:t>約50億円</w:t>
            </w:r>
            <w:r>
              <w:rPr>
                <w:rFonts w:asciiTheme="minorEastAsia" w:eastAsiaTheme="minorEastAsia" w:hAnsiTheme="minorEastAsia" w:hint="eastAsia"/>
                <w:sz w:val="20"/>
                <w:szCs w:val="20"/>
              </w:rPr>
              <w:t>)</w:t>
            </w:r>
          </w:p>
        </w:tc>
      </w:tr>
    </w:tbl>
    <w:p w:rsidR="00C13C0B" w:rsidRDefault="00C13C0B" w:rsidP="00C13C0B">
      <w:pPr>
        <w:rPr>
          <w:sz w:val="16"/>
        </w:rPr>
      </w:pPr>
      <w:r w:rsidRPr="00EE3E8B">
        <w:rPr>
          <w:rFonts w:hint="eastAsia"/>
          <w:sz w:val="16"/>
        </w:rPr>
        <w:t>(注) 投資額は新聞記事等による。</w:t>
      </w:r>
    </w:p>
    <w:p w:rsidR="00E3614F" w:rsidRPr="00C13C0B" w:rsidRDefault="00E3614F" w:rsidP="00C13C0B">
      <w:pPr>
        <w:jc w:val="left"/>
        <w:rPr>
          <w:sz w:val="16"/>
        </w:rPr>
      </w:pPr>
    </w:p>
    <w:sectPr w:rsidR="00E3614F" w:rsidRPr="00C13C0B" w:rsidSect="00C13C0B">
      <w:footerReference w:type="even" r:id="rId35"/>
      <w:footerReference w:type="default" r:id="rId36"/>
      <w:footerReference w:type="first" r:id="rId37"/>
      <w:pgSz w:w="11906" w:h="16838" w:code="9"/>
      <w:pgMar w:top="1418" w:right="1418" w:bottom="1418" w:left="1418" w:header="851" w:footer="56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E9" w:rsidRDefault="009755E9" w:rsidP="00363D82">
      <w:r>
        <w:separator/>
      </w:r>
    </w:p>
  </w:endnote>
  <w:endnote w:type="continuationSeparator" w:id="0">
    <w:p w:rsidR="009755E9" w:rsidRDefault="009755E9" w:rsidP="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0B" w:rsidRPr="006D6F76" w:rsidRDefault="00C13C0B" w:rsidP="006D6F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0B" w:rsidRPr="00845DD6" w:rsidRDefault="00C13C0B" w:rsidP="00187721">
    <w:pPr>
      <w:pStyle w:val="a7"/>
      <w:ind w:right="360"/>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0B" w:rsidRPr="006D6F76" w:rsidRDefault="00C13C0B" w:rsidP="006D6F7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4" w:rsidRPr="006D6F76" w:rsidRDefault="005C2894" w:rsidP="006D6F7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4" w:rsidRPr="006D6F76" w:rsidRDefault="005C2894" w:rsidP="006D6F76">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4" w:rsidRPr="006D6F76" w:rsidRDefault="005C2894" w:rsidP="006D6F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E9" w:rsidRDefault="009755E9" w:rsidP="00363D82">
      <w:r>
        <w:separator/>
      </w:r>
    </w:p>
  </w:footnote>
  <w:footnote w:type="continuationSeparator" w:id="0">
    <w:p w:rsidR="009755E9" w:rsidRDefault="009755E9" w:rsidP="0036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83" w:rsidRDefault="00EE76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83" w:rsidRDefault="00EE76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683" w:rsidRDefault="00EE76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9053A"/>
    <w:multiLevelType w:val="hybridMultilevel"/>
    <w:tmpl w:val="7BD8AF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HorizontalSpacing w:val="105"/>
  <w:drawingGridVerticalSpacing w:val="175"/>
  <w:displayHorizontalDrawingGridEvery w:val="2"/>
  <w:displayVerticalDrawingGridEvery w:val="2"/>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F"/>
    <w:rsid w:val="0000398A"/>
    <w:rsid w:val="00003BD6"/>
    <w:rsid w:val="0000667B"/>
    <w:rsid w:val="00007EB0"/>
    <w:rsid w:val="00011D9A"/>
    <w:rsid w:val="00012BAA"/>
    <w:rsid w:val="00012D4F"/>
    <w:rsid w:val="00014F45"/>
    <w:rsid w:val="00020B3A"/>
    <w:rsid w:val="00021CD4"/>
    <w:rsid w:val="000221DF"/>
    <w:rsid w:val="00022712"/>
    <w:rsid w:val="00022A57"/>
    <w:rsid w:val="00023C76"/>
    <w:rsid w:val="000278E9"/>
    <w:rsid w:val="00031DAD"/>
    <w:rsid w:val="00037CE2"/>
    <w:rsid w:val="000410EA"/>
    <w:rsid w:val="00041A3A"/>
    <w:rsid w:val="00046CD8"/>
    <w:rsid w:val="00051427"/>
    <w:rsid w:val="0005322B"/>
    <w:rsid w:val="00054395"/>
    <w:rsid w:val="00055685"/>
    <w:rsid w:val="00061116"/>
    <w:rsid w:val="00062D1E"/>
    <w:rsid w:val="00067887"/>
    <w:rsid w:val="00075407"/>
    <w:rsid w:val="00075B8A"/>
    <w:rsid w:val="00076F30"/>
    <w:rsid w:val="00080473"/>
    <w:rsid w:val="000825AB"/>
    <w:rsid w:val="0008305E"/>
    <w:rsid w:val="000844D7"/>
    <w:rsid w:val="000859E7"/>
    <w:rsid w:val="00086E10"/>
    <w:rsid w:val="00087DA8"/>
    <w:rsid w:val="0009586E"/>
    <w:rsid w:val="00097403"/>
    <w:rsid w:val="000A015D"/>
    <w:rsid w:val="000A7AB7"/>
    <w:rsid w:val="000A7EC4"/>
    <w:rsid w:val="000B147D"/>
    <w:rsid w:val="000B2A82"/>
    <w:rsid w:val="000B32F5"/>
    <w:rsid w:val="000B4DE7"/>
    <w:rsid w:val="000C1FC2"/>
    <w:rsid w:val="000C472F"/>
    <w:rsid w:val="000C55E1"/>
    <w:rsid w:val="000C6F80"/>
    <w:rsid w:val="000D05D2"/>
    <w:rsid w:val="000E1BB3"/>
    <w:rsid w:val="000F637A"/>
    <w:rsid w:val="00101AB0"/>
    <w:rsid w:val="00101B7D"/>
    <w:rsid w:val="00101E9C"/>
    <w:rsid w:val="001039E7"/>
    <w:rsid w:val="00106579"/>
    <w:rsid w:val="00107106"/>
    <w:rsid w:val="00112392"/>
    <w:rsid w:val="00112D1B"/>
    <w:rsid w:val="001149D8"/>
    <w:rsid w:val="0011609A"/>
    <w:rsid w:val="00117DD6"/>
    <w:rsid w:val="00122529"/>
    <w:rsid w:val="0012407E"/>
    <w:rsid w:val="00124512"/>
    <w:rsid w:val="001278DC"/>
    <w:rsid w:val="00130402"/>
    <w:rsid w:val="00136D92"/>
    <w:rsid w:val="00141ECD"/>
    <w:rsid w:val="0014506E"/>
    <w:rsid w:val="001454AA"/>
    <w:rsid w:val="001467D5"/>
    <w:rsid w:val="00147F94"/>
    <w:rsid w:val="00160CAF"/>
    <w:rsid w:val="001618CC"/>
    <w:rsid w:val="001634B7"/>
    <w:rsid w:val="0016383E"/>
    <w:rsid w:val="00164518"/>
    <w:rsid w:val="00165782"/>
    <w:rsid w:val="001663C0"/>
    <w:rsid w:val="00167804"/>
    <w:rsid w:val="00170C1E"/>
    <w:rsid w:val="00171FB8"/>
    <w:rsid w:val="00183C19"/>
    <w:rsid w:val="001843C2"/>
    <w:rsid w:val="00184526"/>
    <w:rsid w:val="00185B3C"/>
    <w:rsid w:val="00187721"/>
    <w:rsid w:val="001877DB"/>
    <w:rsid w:val="0019082D"/>
    <w:rsid w:val="00197BF6"/>
    <w:rsid w:val="001A0F90"/>
    <w:rsid w:val="001A1051"/>
    <w:rsid w:val="001A1677"/>
    <w:rsid w:val="001A22EB"/>
    <w:rsid w:val="001A25C4"/>
    <w:rsid w:val="001A4CD3"/>
    <w:rsid w:val="001A7861"/>
    <w:rsid w:val="001B16F6"/>
    <w:rsid w:val="001B22F8"/>
    <w:rsid w:val="001B55B9"/>
    <w:rsid w:val="001C02E6"/>
    <w:rsid w:val="001C07BD"/>
    <w:rsid w:val="001C1972"/>
    <w:rsid w:val="001C1FCE"/>
    <w:rsid w:val="001C232E"/>
    <w:rsid w:val="001C3AE3"/>
    <w:rsid w:val="001C3D47"/>
    <w:rsid w:val="001C6F28"/>
    <w:rsid w:val="001D09ED"/>
    <w:rsid w:val="001D2676"/>
    <w:rsid w:val="001D4B03"/>
    <w:rsid w:val="001D649E"/>
    <w:rsid w:val="001E0941"/>
    <w:rsid w:val="001E1BDA"/>
    <w:rsid w:val="001E4FBF"/>
    <w:rsid w:val="001E7661"/>
    <w:rsid w:val="001F00CA"/>
    <w:rsid w:val="001F24FE"/>
    <w:rsid w:val="001F5EEE"/>
    <w:rsid w:val="002053BB"/>
    <w:rsid w:val="00206308"/>
    <w:rsid w:val="00207BCD"/>
    <w:rsid w:val="00214E44"/>
    <w:rsid w:val="00215345"/>
    <w:rsid w:val="00215424"/>
    <w:rsid w:val="00216F60"/>
    <w:rsid w:val="00232F47"/>
    <w:rsid w:val="00233334"/>
    <w:rsid w:val="00235D19"/>
    <w:rsid w:val="002608C8"/>
    <w:rsid w:val="002618FC"/>
    <w:rsid w:val="00262B3D"/>
    <w:rsid w:val="0026405C"/>
    <w:rsid w:val="00264101"/>
    <w:rsid w:val="00266180"/>
    <w:rsid w:val="0026748B"/>
    <w:rsid w:val="002701F6"/>
    <w:rsid w:val="00271A50"/>
    <w:rsid w:val="00272D2F"/>
    <w:rsid w:val="0027384A"/>
    <w:rsid w:val="0027512F"/>
    <w:rsid w:val="00276FA0"/>
    <w:rsid w:val="00280683"/>
    <w:rsid w:val="002807A6"/>
    <w:rsid w:val="00280F88"/>
    <w:rsid w:val="00282AE1"/>
    <w:rsid w:val="00283D06"/>
    <w:rsid w:val="0028590C"/>
    <w:rsid w:val="002914B8"/>
    <w:rsid w:val="00291D90"/>
    <w:rsid w:val="00292451"/>
    <w:rsid w:val="00293C7F"/>
    <w:rsid w:val="00296204"/>
    <w:rsid w:val="002A11CA"/>
    <w:rsid w:val="002A2570"/>
    <w:rsid w:val="002A66EC"/>
    <w:rsid w:val="002B34A2"/>
    <w:rsid w:val="002B4B3C"/>
    <w:rsid w:val="002B503F"/>
    <w:rsid w:val="002B62C4"/>
    <w:rsid w:val="002B71B4"/>
    <w:rsid w:val="002B7318"/>
    <w:rsid w:val="002C0BA4"/>
    <w:rsid w:val="002C236A"/>
    <w:rsid w:val="002C3AB2"/>
    <w:rsid w:val="002C5D63"/>
    <w:rsid w:val="002C71CE"/>
    <w:rsid w:val="002C7D1E"/>
    <w:rsid w:val="002D67CF"/>
    <w:rsid w:val="002E750A"/>
    <w:rsid w:val="002F22A6"/>
    <w:rsid w:val="002F33C6"/>
    <w:rsid w:val="002F4611"/>
    <w:rsid w:val="002F5F6F"/>
    <w:rsid w:val="002F602F"/>
    <w:rsid w:val="002F75ED"/>
    <w:rsid w:val="002F77AA"/>
    <w:rsid w:val="00301624"/>
    <w:rsid w:val="003028D4"/>
    <w:rsid w:val="0030406A"/>
    <w:rsid w:val="00304C31"/>
    <w:rsid w:val="00304FEB"/>
    <w:rsid w:val="00305095"/>
    <w:rsid w:val="00311747"/>
    <w:rsid w:val="00312D47"/>
    <w:rsid w:val="00313723"/>
    <w:rsid w:val="00315D26"/>
    <w:rsid w:val="00315ECC"/>
    <w:rsid w:val="00316583"/>
    <w:rsid w:val="0031778E"/>
    <w:rsid w:val="00323E44"/>
    <w:rsid w:val="003267F4"/>
    <w:rsid w:val="00335B94"/>
    <w:rsid w:val="00340B03"/>
    <w:rsid w:val="00341F64"/>
    <w:rsid w:val="00342D6D"/>
    <w:rsid w:val="00343263"/>
    <w:rsid w:val="00343DCD"/>
    <w:rsid w:val="00346280"/>
    <w:rsid w:val="00347D10"/>
    <w:rsid w:val="0035408B"/>
    <w:rsid w:val="00355CBC"/>
    <w:rsid w:val="00363D82"/>
    <w:rsid w:val="00364CC4"/>
    <w:rsid w:val="003651D2"/>
    <w:rsid w:val="00370042"/>
    <w:rsid w:val="003708BA"/>
    <w:rsid w:val="0037157A"/>
    <w:rsid w:val="0037429B"/>
    <w:rsid w:val="00374DFA"/>
    <w:rsid w:val="00375BCB"/>
    <w:rsid w:val="00382CBC"/>
    <w:rsid w:val="00384A44"/>
    <w:rsid w:val="00385D47"/>
    <w:rsid w:val="003862AC"/>
    <w:rsid w:val="00387BA9"/>
    <w:rsid w:val="003922D5"/>
    <w:rsid w:val="00395099"/>
    <w:rsid w:val="003A1F09"/>
    <w:rsid w:val="003A2F11"/>
    <w:rsid w:val="003A76AC"/>
    <w:rsid w:val="003A7E8F"/>
    <w:rsid w:val="003B22AA"/>
    <w:rsid w:val="003B326B"/>
    <w:rsid w:val="003B70A8"/>
    <w:rsid w:val="003C15EC"/>
    <w:rsid w:val="003C186C"/>
    <w:rsid w:val="003C2231"/>
    <w:rsid w:val="003C23A7"/>
    <w:rsid w:val="003C6875"/>
    <w:rsid w:val="003D1B69"/>
    <w:rsid w:val="003D2691"/>
    <w:rsid w:val="003D3854"/>
    <w:rsid w:val="003D4CA3"/>
    <w:rsid w:val="003D62D7"/>
    <w:rsid w:val="003F066F"/>
    <w:rsid w:val="003F230C"/>
    <w:rsid w:val="0040449C"/>
    <w:rsid w:val="00405218"/>
    <w:rsid w:val="0040717E"/>
    <w:rsid w:val="00410336"/>
    <w:rsid w:val="00410DF2"/>
    <w:rsid w:val="00412D24"/>
    <w:rsid w:val="00416C50"/>
    <w:rsid w:val="00416C9E"/>
    <w:rsid w:val="00420237"/>
    <w:rsid w:val="00420466"/>
    <w:rsid w:val="0042054A"/>
    <w:rsid w:val="0042189D"/>
    <w:rsid w:val="00424A15"/>
    <w:rsid w:val="0042594B"/>
    <w:rsid w:val="00426184"/>
    <w:rsid w:val="00432C4E"/>
    <w:rsid w:val="004354AB"/>
    <w:rsid w:val="004362D7"/>
    <w:rsid w:val="00436EFE"/>
    <w:rsid w:val="00440118"/>
    <w:rsid w:val="00442E68"/>
    <w:rsid w:val="00443CC5"/>
    <w:rsid w:val="004452DF"/>
    <w:rsid w:val="00447101"/>
    <w:rsid w:val="004539B7"/>
    <w:rsid w:val="00456F88"/>
    <w:rsid w:val="00461577"/>
    <w:rsid w:val="004618D5"/>
    <w:rsid w:val="004619FD"/>
    <w:rsid w:val="00463AD4"/>
    <w:rsid w:val="00464FC3"/>
    <w:rsid w:val="00473060"/>
    <w:rsid w:val="004749C4"/>
    <w:rsid w:val="00482592"/>
    <w:rsid w:val="0048305C"/>
    <w:rsid w:val="004835E3"/>
    <w:rsid w:val="00484BE4"/>
    <w:rsid w:val="0048666E"/>
    <w:rsid w:val="00486670"/>
    <w:rsid w:val="00495269"/>
    <w:rsid w:val="004970CF"/>
    <w:rsid w:val="004A212F"/>
    <w:rsid w:val="004A3D0F"/>
    <w:rsid w:val="004B1A74"/>
    <w:rsid w:val="004B300B"/>
    <w:rsid w:val="004B3131"/>
    <w:rsid w:val="004B34E4"/>
    <w:rsid w:val="004B4212"/>
    <w:rsid w:val="004B43DC"/>
    <w:rsid w:val="004B5B71"/>
    <w:rsid w:val="004B74C2"/>
    <w:rsid w:val="004C0D0D"/>
    <w:rsid w:val="004C0FF8"/>
    <w:rsid w:val="004C4B3D"/>
    <w:rsid w:val="004E005A"/>
    <w:rsid w:val="004E1E7A"/>
    <w:rsid w:val="004E4237"/>
    <w:rsid w:val="004E694F"/>
    <w:rsid w:val="004E7C2A"/>
    <w:rsid w:val="004E7D9E"/>
    <w:rsid w:val="004F08E2"/>
    <w:rsid w:val="004F0ABD"/>
    <w:rsid w:val="004F5994"/>
    <w:rsid w:val="005044D9"/>
    <w:rsid w:val="0050524C"/>
    <w:rsid w:val="0050607D"/>
    <w:rsid w:val="0051762E"/>
    <w:rsid w:val="0051783D"/>
    <w:rsid w:val="005208CD"/>
    <w:rsid w:val="005239D4"/>
    <w:rsid w:val="00524848"/>
    <w:rsid w:val="0053213D"/>
    <w:rsid w:val="00535575"/>
    <w:rsid w:val="00542655"/>
    <w:rsid w:val="00543099"/>
    <w:rsid w:val="00544513"/>
    <w:rsid w:val="00545274"/>
    <w:rsid w:val="005465B8"/>
    <w:rsid w:val="00547F2D"/>
    <w:rsid w:val="00547F30"/>
    <w:rsid w:val="00555222"/>
    <w:rsid w:val="005576C3"/>
    <w:rsid w:val="00563853"/>
    <w:rsid w:val="00565830"/>
    <w:rsid w:val="0057366C"/>
    <w:rsid w:val="0057411C"/>
    <w:rsid w:val="00577D5C"/>
    <w:rsid w:val="0058094D"/>
    <w:rsid w:val="00580E19"/>
    <w:rsid w:val="005826AB"/>
    <w:rsid w:val="00582FA5"/>
    <w:rsid w:val="00584B59"/>
    <w:rsid w:val="00585A01"/>
    <w:rsid w:val="00585C7B"/>
    <w:rsid w:val="00590026"/>
    <w:rsid w:val="00592A49"/>
    <w:rsid w:val="00594C22"/>
    <w:rsid w:val="005A5C06"/>
    <w:rsid w:val="005A7165"/>
    <w:rsid w:val="005B314E"/>
    <w:rsid w:val="005B6A3D"/>
    <w:rsid w:val="005C2894"/>
    <w:rsid w:val="005C319A"/>
    <w:rsid w:val="005D1BD7"/>
    <w:rsid w:val="005D67F8"/>
    <w:rsid w:val="005D6BA2"/>
    <w:rsid w:val="005D70B9"/>
    <w:rsid w:val="005E76F9"/>
    <w:rsid w:val="005E7EB6"/>
    <w:rsid w:val="005F1112"/>
    <w:rsid w:val="005F1393"/>
    <w:rsid w:val="005F1620"/>
    <w:rsid w:val="005F174A"/>
    <w:rsid w:val="005F51AB"/>
    <w:rsid w:val="00604706"/>
    <w:rsid w:val="00606F9A"/>
    <w:rsid w:val="0061145A"/>
    <w:rsid w:val="00611DB8"/>
    <w:rsid w:val="0061482C"/>
    <w:rsid w:val="00617C1E"/>
    <w:rsid w:val="0062168F"/>
    <w:rsid w:val="006228C9"/>
    <w:rsid w:val="006233A3"/>
    <w:rsid w:val="00623EE9"/>
    <w:rsid w:val="0063107E"/>
    <w:rsid w:val="006343FC"/>
    <w:rsid w:val="00634F37"/>
    <w:rsid w:val="00635801"/>
    <w:rsid w:val="006367BD"/>
    <w:rsid w:val="006367EE"/>
    <w:rsid w:val="00637B24"/>
    <w:rsid w:val="00642E07"/>
    <w:rsid w:val="00644395"/>
    <w:rsid w:val="00645E7D"/>
    <w:rsid w:val="00651AE8"/>
    <w:rsid w:val="00652A82"/>
    <w:rsid w:val="00654CB1"/>
    <w:rsid w:val="00654F8D"/>
    <w:rsid w:val="006639F4"/>
    <w:rsid w:val="00670CED"/>
    <w:rsid w:val="0067228C"/>
    <w:rsid w:val="00675ED8"/>
    <w:rsid w:val="006763EF"/>
    <w:rsid w:val="00677BFA"/>
    <w:rsid w:val="0068337F"/>
    <w:rsid w:val="00686C77"/>
    <w:rsid w:val="00691144"/>
    <w:rsid w:val="006974FA"/>
    <w:rsid w:val="006A0C1D"/>
    <w:rsid w:val="006A215D"/>
    <w:rsid w:val="006A750F"/>
    <w:rsid w:val="006B5ABE"/>
    <w:rsid w:val="006C6A1E"/>
    <w:rsid w:val="006D0041"/>
    <w:rsid w:val="006D0678"/>
    <w:rsid w:val="006D2B8E"/>
    <w:rsid w:val="006D53F9"/>
    <w:rsid w:val="006D6F76"/>
    <w:rsid w:val="006E09C7"/>
    <w:rsid w:val="006E7182"/>
    <w:rsid w:val="006E76F2"/>
    <w:rsid w:val="006F5719"/>
    <w:rsid w:val="006F6569"/>
    <w:rsid w:val="006F6A39"/>
    <w:rsid w:val="006F6F47"/>
    <w:rsid w:val="007016E6"/>
    <w:rsid w:val="00701E69"/>
    <w:rsid w:val="00703BC8"/>
    <w:rsid w:val="007075B0"/>
    <w:rsid w:val="00710C87"/>
    <w:rsid w:val="00710DF1"/>
    <w:rsid w:val="00714893"/>
    <w:rsid w:val="00714E6B"/>
    <w:rsid w:val="00715160"/>
    <w:rsid w:val="0071626B"/>
    <w:rsid w:val="0071759C"/>
    <w:rsid w:val="00720C12"/>
    <w:rsid w:val="007222AE"/>
    <w:rsid w:val="00723515"/>
    <w:rsid w:val="00726EE9"/>
    <w:rsid w:val="0073411B"/>
    <w:rsid w:val="00735EDE"/>
    <w:rsid w:val="007369B7"/>
    <w:rsid w:val="00741A02"/>
    <w:rsid w:val="00741E09"/>
    <w:rsid w:val="00751F61"/>
    <w:rsid w:val="007565A9"/>
    <w:rsid w:val="00764296"/>
    <w:rsid w:val="00767082"/>
    <w:rsid w:val="00770029"/>
    <w:rsid w:val="00781C6F"/>
    <w:rsid w:val="007838FF"/>
    <w:rsid w:val="0078419A"/>
    <w:rsid w:val="00787656"/>
    <w:rsid w:val="00787C74"/>
    <w:rsid w:val="0079065F"/>
    <w:rsid w:val="00794DA8"/>
    <w:rsid w:val="0079795A"/>
    <w:rsid w:val="007A0DC8"/>
    <w:rsid w:val="007A1868"/>
    <w:rsid w:val="007A4DD6"/>
    <w:rsid w:val="007A50DF"/>
    <w:rsid w:val="007A54A8"/>
    <w:rsid w:val="007B0D55"/>
    <w:rsid w:val="007C258F"/>
    <w:rsid w:val="007C46D6"/>
    <w:rsid w:val="007D06C4"/>
    <w:rsid w:val="007D6C3B"/>
    <w:rsid w:val="007E07EA"/>
    <w:rsid w:val="007E260A"/>
    <w:rsid w:val="007E5E79"/>
    <w:rsid w:val="007E7860"/>
    <w:rsid w:val="007E796F"/>
    <w:rsid w:val="008002D6"/>
    <w:rsid w:val="00801BDD"/>
    <w:rsid w:val="00802E51"/>
    <w:rsid w:val="00804FC6"/>
    <w:rsid w:val="00806196"/>
    <w:rsid w:val="008132DB"/>
    <w:rsid w:val="00815977"/>
    <w:rsid w:val="008160C9"/>
    <w:rsid w:val="0082142F"/>
    <w:rsid w:val="0082392C"/>
    <w:rsid w:val="00825AE2"/>
    <w:rsid w:val="008266AA"/>
    <w:rsid w:val="008269F8"/>
    <w:rsid w:val="00827801"/>
    <w:rsid w:val="00833B7F"/>
    <w:rsid w:val="0083582A"/>
    <w:rsid w:val="0083617D"/>
    <w:rsid w:val="00836B7F"/>
    <w:rsid w:val="008408EC"/>
    <w:rsid w:val="008454D0"/>
    <w:rsid w:val="00845DD6"/>
    <w:rsid w:val="00847E88"/>
    <w:rsid w:val="008520E9"/>
    <w:rsid w:val="008546DB"/>
    <w:rsid w:val="00855427"/>
    <w:rsid w:val="008555D4"/>
    <w:rsid w:val="008577BA"/>
    <w:rsid w:val="008707BE"/>
    <w:rsid w:val="008715E5"/>
    <w:rsid w:val="008731AF"/>
    <w:rsid w:val="0087345A"/>
    <w:rsid w:val="008811AF"/>
    <w:rsid w:val="00881AE3"/>
    <w:rsid w:val="00883112"/>
    <w:rsid w:val="00883834"/>
    <w:rsid w:val="008854F9"/>
    <w:rsid w:val="008857AD"/>
    <w:rsid w:val="008919F5"/>
    <w:rsid w:val="00891A4A"/>
    <w:rsid w:val="00892C67"/>
    <w:rsid w:val="00894FBA"/>
    <w:rsid w:val="0089506C"/>
    <w:rsid w:val="008966AD"/>
    <w:rsid w:val="0089799C"/>
    <w:rsid w:val="008A19A3"/>
    <w:rsid w:val="008A2BB5"/>
    <w:rsid w:val="008B68D8"/>
    <w:rsid w:val="008C0FDD"/>
    <w:rsid w:val="008C437D"/>
    <w:rsid w:val="008C4B2A"/>
    <w:rsid w:val="008C6FD8"/>
    <w:rsid w:val="008D41DD"/>
    <w:rsid w:val="008D6A20"/>
    <w:rsid w:val="008D6CD9"/>
    <w:rsid w:val="008E3569"/>
    <w:rsid w:val="008E44DE"/>
    <w:rsid w:val="008E559A"/>
    <w:rsid w:val="008E7233"/>
    <w:rsid w:val="008F3587"/>
    <w:rsid w:val="008F7A6C"/>
    <w:rsid w:val="008F7CFF"/>
    <w:rsid w:val="00904830"/>
    <w:rsid w:val="0090590F"/>
    <w:rsid w:val="00906650"/>
    <w:rsid w:val="0091076C"/>
    <w:rsid w:val="0091212F"/>
    <w:rsid w:val="00912D6B"/>
    <w:rsid w:val="00914E20"/>
    <w:rsid w:val="00917494"/>
    <w:rsid w:val="00923053"/>
    <w:rsid w:val="009236B4"/>
    <w:rsid w:val="00924E0E"/>
    <w:rsid w:val="00925120"/>
    <w:rsid w:val="0093236F"/>
    <w:rsid w:val="00933BCC"/>
    <w:rsid w:val="0093441C"/>
    <w:rsid w:val="0093544C"/>
    <w:rsid w:val="00935C7A"/>
    <w:rsid w:val="00941D99"/>
    <w:rsid w:val="00942A36"/>
    <w:rsid w:val="00942B3A"/>
    <w:rsid w:val="00943A83"/>
    <w:rsid w:val="00946423"/>
    <w:rsid w:val="00947573"/>
    <w:rsid w:val="00950688"/>
    <w:rsid w:val="009545D5"/>
    <w:rsid w:val="00954B91"/>
    <w:rsid w:val="009555B7"/>
    <w:rsid w:val="0096571C"/>
    <w:rsid w:val="009755E9"/>
    <w:rsid w:val="009758D3"/>
    <w:rsid w:val="00977339"/>
    <w:rsid w:val="00980B27"/>
    <w:rsid w:val="0098331B"/>
    <w:rsid w:val="009851DD"/>
    <w:rsid w:val="00987DB8"/>
    <w:rsid w:val="009905EB"/>
    <w:rsid w:val="00993A90"/>
    <w:rsid w:val="009962BB"/>
    <w:rsid w:val="009A2E36"/>
    <w:rsid w:val="009A40D2"/>
    <w:rsid w:val="009B0799"/>
    <w:rsid w:val="009B0916"/>
    <w:rsid w:val="009B0EE9"/>
    <w:rsid w:val="009B1C38"/>
    <w:rsid w:val="009C0E44"/>
    <w:rsid w:val="009C516D"/>
    <w:rsid w:val="009D1EE5"/>
    <w:rsid w:val="009D2C3B"/>
    <w:rsid w:val="009E0E83"/>
    <w:rsid w:val="009E5983"/>
    <w:rsid w:val="009E6673"/>
    <w:rsid w:val="009E77D3"/>
    <w:rsid w:val="009F1BE5"/>
    <w:rsid w:val="009F202A"/>
    <w:rsid w:val="009F40A9"/>
    <w:rsid w:val="00A00866"/>
    <w:rsid w:val="00A016E3"/>
    <w:rsid w:val="00A046DB"/>
    <w:rsid w:val="00A05604"/>
    <w:rsid w:val="00A0752C"/>
    <w:rsid w:val="00A11D81"/>
    <w:rsid w:val="00A13D98"/>
    <w:rsid w:val="00A161B7"/>
    <w:rsid w:val="00A17DA5"/>
    <w:rsid w:val="00A207FE"/>
    <w:rsid w:val="00A21B11"/>
    <w:rsid w:val="00A22807"/>
    <w:rsid w:val="00A25A25"/>
    <w:rsid w:val="00A30236"/>
    <w:rsid w:val="00A32646"/>
    <w:rsid w:val="00A33E55"/>
    <w:rsid w:val="00A347A3"/>
    <w:rsid w:val="00A350BE"/>
    <w:rsid w:val="00A3511E"/>
    <w:rsid w:val="00A3619E"/>
    <w:rsid w:val="00A37B7B"/>
    <w:rsid w:val="00A4096B"/>
    <w:rsid w:val="00A41048"/>
    <w:rsid w:val="00A453C7"/>
    <w:rsid w:val="00A4621F"/>
    <w:rsid w:val="00A4675B"/>
    <w:rsid w:val="00A46B12"/>
    <w:rsid w:val="00A53636"/>
    <w:rsid w:val="00A56370"/>
    <w:rsid w:val="00A614D5"/>
    <w:rsid w:val="00A61D4F"/>
    <w:rsid w:val="00A67F1E"/>
    <w:rsid w:val="00A76077"/>
    <w:rsid w:val="00A7674F"/>
    <w:rsid w:val="00A81EF7"/>
    <w:rsid w:val="00A873C8"/>
    <w:rsid w:val="00A90385"/>
    <w:rsid w:val="00A93A5E"/>
    <w:rsid w:val="00A946C4"/>
    <w:rsid w:val="00A94861"/>
    <w:rsid w:val="00A95CA0"/>
    <w:rsid w:val="00A971EA"/>
    <w:rsid w:val="00AA0086"/>
    <w:rsid w:val="00AA16BD"/>
    <w:rsid w:val="00AA1C3C"/>
    <w:rsid w:val="00AA215F"/>
    <w:rsid w:val="00AA5459"/>
    <w:rsid w:val="00AA6171"/>
    <w:rsid w:val="00AA7613"/>
    <w:rsid w:val="00AA76EA"/>
    <w:rsid w:val="00AB18CF"/>
    <w:rsid w:val="00AB441B"/>
    <w:rsid w:val="00AB6702"/>
    <w:rsid w:val="00AB7FAA"/>
    <w:rsid w:val="00AC7DB5"/>
    <w:rsid w:val="00AD0A15"/>
    <w:rsid w:val="00AD1C00"/>
    <w:rsid w:val="00AD28D0"/>
    <w:rsid w:val="00AD40DC"/>
    <w:rsid w:val="00AE038E"/>
    <w:rsid w:val="00AE03EE"/>
    <w:rsid w:val="00AE3CCA"/>
    <w:rsid w:val="00AE4084"/>
    <w:rsid w:val="00AF1E8E"/>
    <w:rsid w:val="00AF4300"/>
    <w:rsid w:val="00AF5706"/>
    <w:rsid w:val="00AF6C0A"/>
    <w:rsid w:val="00B00284"/>
    <w:rsid w:val="00B0038D"/>
    <w:rsid w:val="00B02F69"/>
    <w:rsid w:val="00B052A8"/>
    <w:rsid w:val="00B07430"/>
    <w:rsid w:val="00B07D9D"/>
    <w:rsid w:val="00B1011C"/>
    <w:rsid w:val="00B1032D"/>
    <w:rsid w:val="00B1367C"/>
    <w:rsid w:val="00B156ED"/>
    <w:rsid w:val="00B245B7"/>
    <w:rsid w:val="00B300A5"/>
    <w:rsid w:val="00B35F64"/>
    <w:rsid w:val="00B36E92"/>
    <w:rsid w:val="00B40698"/>
    <w:rsid w:val="00B46EEA"/>
    <w:rsid w:val="00B47B9F"/>
    <w:rsid w:val="00B50E4D"/>
    <w:rsid w:val="00B559AB"/>
    <w:rsid w:val="00B56638"/>
    <w:rsid w:val="00B60E1D"/>
    <w:rsid w:val="00B63BE2"/>
    <w:rsid w:val="00B640BD"/>
    <w:rsid w:val="00B65175"/>
    <w:rsid w:val="00B67B7D"/>
    <w:rsid w:val="00B73231"/>
    <w:rsid w:val="00B76976"/>
    <w:rsid w:val="00B81A68"/>
    <w:rsid w:val="00B84D8E"/>
    <w:rsid w:val="00B93C7C"/>
    <w:rsid w:val="00B93DFA"/>
    <w:rsid w:val="00B941AF"/>
    <w:rsid w:val="00B96A34"/>
    <w:rsid w:val="00BB016C"/>
    <w:rsid w:val="00BC153D"/>
    <w:rsid w:val="00BC2A4D"/>
    <w:rsid w:val="00BD07A3"/>
    <w:rsid w:val="00BD1396"/>
    <w:rsid w:val="00BD2290"/>
    <w:rsid w:val="00BD471A"/>
    <w:rsid w:val="00BD4B0E"/>
    <w:rsid w:val="00BD6F98"/>
    <w:rsid w:val="00BD7B43"/>
    <w:rsid w:val="00BE2B08"/>
    <w:rsid w:val="00BE42E6"/>
    <w:rsid w:val="00BE4B83"/>
    <w:rsid w:val="00BF297B"/>
    <w:rsid w:val="00BF6000"/>
    <w:rsid w:val="00C00B27"/>
    <w:rsid w:val="00C03CDE"/>
    <w:rsid w:val="00C072B3"/>
    <w:rsid w:val="00C114A9"/>
    <w:rsid w:val="00C13C0B"/>
    <w:rsid w:val="00C16645"/>
    <w:rsid w:val="00C16AF0"/>
    <w:rsid w:val="00C22FB8"/>
    <w:rsid w:val="00C23C0C"/>
    <w:rsid w:val="00C3010C"/>
    <w:rsid w:val="00C35DE2"/>
    <w:rsid w:val="00C40137"/>
    <w:rsid w:val="00C41271"/>
    <w:rsid w:val="00C44F35"/>
    <w:rsid w:val="00C50AAD"/>
    <w:rsid w:val="00C5278A"/>
    <w:rsid w:val="00C53BFC"/>
    <w:rsid w:val="00C54149"/>
    <w:rsid w:val="00C54A07"/>
    <w:rsid w:val="00C550F8"/>
    <w:rsid w:val="00C60B55"/>
    <w:rsid w:val="00C62C55"/>
    <w:rsid w:val="00C65EF2"/>
    <w:rsid w:val="00C7042B"/>
    <w:rsid w:val="00C718B2"/>
    <w:rsid w:val="00C7453E"/>
    <w:rsid w:val="00C814CF"/>
    <w:rsid w:val="00C82953"/>
    <w:rsid w:val="00C829C5"/>
    <w:rsid w:val="00C97C56"/>
    <w:rsid w:val="00CA0AD4"/>
    <w:rsid w:val="00CA1208"/>
    <w:rsid w:val="00CA142D"/>
    <w:rsid w:val="00CA24BC"/>
    <w:rsid w:val="00CA60CB"/>
    <w:rsid w:val="00CA705D"/>
    <w:rsid w:val="00CA75BF"/>
    <w:rsid w:val="00CB2983"/>
    <w:rsid w:val="00CB2AF1"/>
    <w:rsid w:val="00CB3B9C"/>
    <w:rsid w:val="00CB4B9D"/>
    <w:rsid w:val="00CB5DDC"/>
    <w:rsid w:val="00CB5E0D"/>
    <w:rsid w:val="00CB6D5E"/>
    <w:rsid w:val="00CB7FF7"/>
    <w:rsid w:val="00CC0C28"/>
    <w:rsid w:val="00CC33EB"/>
    <w:rsid w:val="00CC491A"/>
    <w:rsid w:val="00CC49FE"/>
    <w:rsid w:val="00CC5212"/>
    <w:rsid w:val="00CD35CB"/>
    <w:rsid w:val="00CE0277"/>
    <w:rsid w:val="00CF118E"/>
    <w:rsid w:val="00CF40D8"/>
    <w:rsid w:val="00CF4C02"/>
    <w:rsid w:val="00CF655C"/>
    <w:rsid w:val="00D01905"/>
    <w:rsid w:val="00D06689"/>
    <w:rsid w:val="00D07E45"/>
    <w:rsid w:val="00D1125D"/>
    <w:rsid w:val="00D148A8"/>
    <w:rsid w:val="00D21523"/>
    <w:rsid w:val="00D34C7F"/>
    <w:rsid w:val="00D35733"/>
    <w:rsid w:val="00D36A94"/>
    <w:rsid w:val="00D37153"/>
    <w:rsid w:val="00D4026D"/>
    <w:rsid w:val="00D40605"/>
    <w:rsid w:val="00D42076"/>
    <w:rsid w:val="00D427B0"/>
    <w:rsid w:val="00D461DC"/>
    <w:rsid w:val="00D46268"/>
    <w:rsid w:val="00D55F50"/>
    <w:rsid w:val="00D56513"/>
    <w:rsid w:val="00D60EEE"/>
    <w:rsid w:val="00D610AF"/>
    <w:rsid w:val="00D617FF"/>
    <w:rsid w:val="00D61B91"/>
    <w:rsid w:val="00D65A7A"/>
    <w:rsid w:val="00D750E9"/>
    <w:rsid w:val="00D75CA0"/>
    <w:rsid w:val="00D80990"/>
    <w:rsid w:val="00D819E7"/>
    <w:rsid w:val="00D81C7B"/>
    <w:rsid w:val="00D85A70"/>
    <w:rsid w:val="00D920B1"/>
    <w:rsid w:val="00D92208"/>
    <w:rsid w:val="00D922F5"/>
    <w:rsid w:val="00D93A82"/>
    <w:rsid w:val="00D93DD7"/>
    <w:rsid w:val="00D95D78"/>
    <w:rsid w:val="00D95F8A"/>
    <w:rsid w:val="00DA4B56"/>
    <w:rsid w:val="00DB3CDA"/>
    <w:rsid w:val="00DB3F3B"/>
    <w:rsid w:val="00DC0254"/>
    <w:rsid w:val="00DC0AB1"/>
    <w:rsid w:val="00DC1999"/>
    <w:rsid w:val="00DC3B0E"/>
    <w:rsid w:val="00DC5B8C"/>
    <w:rsid w:val="00DC7276"/>
    <w:rsid w:val="00DD0403"/>
    <w:rsid w:val="00DD0D0A"/>
    <w:rsid w:val="00DD270D"/>
    <w:rsid w:val="00DD3F15"/>
    <w:rsid w:val="00DD4968"/>
    <w:rsid w:val="00DD4BA6"/>
    <w:rsid w:val="00DD73C6"/>
    <w:rsid w:val="00DE065A"/>
    <w:rsid w:val="00DE0D5F"/>
    <w:rsid w:val="00DE1380"/>
    <w:rsid w:val="00DE1DEC"/>
    <w:rsid w:val="00DE39F0"/>
    <w:rsid w:val="00DE3E78"/>
    <w:rsid w:val="00DE4B04"/>
    <w:rsid w:val="00DF0783"/>
    <w:rsid w:val="00DF51DE"/>
    <w:rsid w:val="00DF7005"/>
    <w:rsid w:val="00DF7642"/>
    <w:rsid w:val="00E0043B"/>
    <w:rsid w:val="00E01007"/>
    <w:rsid w:val="00E01108"/>
    <w:rsid w:val="00E0311D"/>
    <w:rsid w:val="00E13888"/>
    <w:rsid w:val="00E142BB"/>
    <w:rsid w:val="00E15333"/>
    <w:rsid w:val="00E1606A"/>
    <w:rsid w:val="00E20A98"/>
    <w:rsid w:val="00E224DF"/>
    <w:rsid w:val="00E22579"/>
    <w:rsid w:val="00E24F8C"/>
    <w:rsid w:val="00E26489"/>
    <w:rsid w:val="00E3076F"/>
    <w:rsid w:val="00E31E72"/>
    <w:rsid w:val="00E31EA6"/>
    <w:rsid w:val="00E34229"/>
    <w:rsid w:val="00E3614F"/>
    <w:rsid w:val="00E362EF"/>
    <w:rsid w:val="00E4114A"/>
    <w:rsid w:val="00E50F74"/>
    <w:rsid w:val="00E5230C"/>
    <w:rsid w:val="00E53FB8"/>
    <w:rsid w:val="00E56327"/>
    <w:rsid w:val="00E62691"/>
    <w:rsid w:val="00E637BC"/>
    <w:rsid w:val="00E641F6"/>
    <w:rsid w:val="00E64B9C"/>
    <w:rsid w:val="00E65B4F"/>
    <w:rsid w:val="00E66E6B"/>
    <w:rsid w:val="00E82E4B"/>
    <w:rsid w:val="00E85584"/>
    <w:rsid w:val="00E93A2D"/>
    <w:rsid w:val="00E93DA6"/>
    <w:rsid w:val="00E96061"/>
    <w:rsid w:val="00EA0EB3"/>
    <w:rsid w:val="00EA19BF"/>
    <w:rsid w:val="00EA307C"/>
    <w:rsid w:val="00EA340E"/>
    <w:rsid w:val="00EA4E8F"/>
    <w:rsid w:val="00EA5970"/>
    <w:rsid w:val="00EA5EE2"/>
    <w:rsid w:val="00EA64FD"/>
    <w:rsid w:val="00EC11FB"/>
    <w:rsid w:val="00EC7139"/>
    <w:rsid w:val="00ED05B8"/>
    <w:rsid w:val="00ED478A"/>
    <w:rsid w:val="00ED5010"/>
    <w:rsid w:val="00EE3E8B"/>
    <w:rsid w:val="00EE6AD4"/>
    <w:rsid w:val="00EE6F14"/>
    <w:rsid w:val="00EE7683"/>
    <w:rsid w:val="00EF4C3E"/>
    <w:rsid w:val="00EF50D4"/>
    <w:rsid w:val="00F00CA2"/>
    <w:rsid w:val="00F02B37"/>
    <w:rsid w:val="00F105A2"/>
    <w:rsid w:val="00F124D7"/>
    <w:rsid w:val="00F2152C"/>
    <w:rsid w:val="00F24368"/>
    <w:rsid w:val="00F25343"/>
    <w:rsid w:val="00F264E7"/>
    <w:rsid w:val="00F26E9C"/>
    <w:rsid w:val="00F31493"/>
    <w:rsid w:val="00F3187A"/>
    <w:rsid w:val="00F3388F"/>
    <w:rsid w:val="00F34413"/>
    <w:rsid w:val="00F34A67"/>
    <w:rsid w:val="00F35379"/>
    <w:rsid w:val="00F40622"/>
    <w:rsid w:val="00F40927"/>
    <w:rsid w:val="00F40F94"/>
    <w:rsid w:val="00F422F7"/>
    <w:rsid w:val="00F44E48"/>
    <w:rsid w:val="00F4518D"/>
    <w:rsid w:val="00F51078"/>
    <w:rsid w:val="00F5685F"/>
    <w:rsid w:val="00F61770"/>
    <w:rsid w:val="00F6245B"/>
    <w:rsid w:val="00F64104"/>
    <w:rsid w:val="00F64D2F"/>
    <w:rsid w:val="00F67670"/>
    <w:rsid w:val="00F703E6"/>
    <w:rsid w:val="00F7104E"/>
    <w:rsid w:val="00F731ED"/>
    <w:rsid w:val="00F84BE8"/>
    <w:rsid w:val="00F85A69"/>
    <w:rsid w:val="00F87218"/>
    <w:rsid w:val="00F90899"/>
    <w:rsid w:val="00F9311C"/>
    <w:rsid w:val="00F94458"/>
    <w:rsid w:val="00F955A5"/>
    <w:rsid w:val="00F96515"/>
    <w:rsid w:val="00FA01B8"/>
    <w:rsid w:val="00FA09D3"/>
    <w:rsid w:val="00FA39C5"/>
    <w:rsid w:val="00FA458F"/>
    <w:rsid w:val="00FA5BC9"/>
    <w:rsid w:val="00FA62EC"/>
    <w:rsid w:val="00FB7B45"/>
    <w:rsid w:val="00FC049E"/>
    <w:rsid w:val="00FC0DA8"/>
    <w:rsid w:val="00FC1857"/>
    <w:rsid w:val="00FC7C47"/>
    <w:rsid w:val="00FD2A8E"/>
    <w:rsid w:val="00FD6941"/>
    <w:rsid w:val="00FE2479"/>
    <w:rsid w:val="00FE2509"/>
    <w:rsid w:val="00FE2C66"/>
    <w:rsid w:val="00FE774A"/>
    <w:rsid w:val="00FF0240"/>
    <w:rsid w:val="00FF0581"/>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 w:type="character" w:styleId="af">
    <w:name w:val="annotation reference"/>
    <w:basedOn w:val="a0"/>
    <w:uiPriority w:val="99"/>
    <w:semiHidden/>
    <w:unhideWhenUsed/>
    <w:rsid w:val="001F24FE"/>
    <w:rPr>
      <w:sz w:val="18"/>
      <w:szCs w:val="18"/>
    </w:rPr>
  </w:style>
  <w:style w:type="paragraph" w:styleId="af0">
    <w:name w:val="annotation text"/>
    <w:basedOn w:val="a"/>
    <w:link w:val="af1"/>
    <w:uiPriority w:val="99"/>
    <w:semiHidden/>
    <w:unhideWhenUsed/>
    <w:rsid w:val="001F24FE"/>
    <w:pPr>
      <w:jc w:val="left"/>
    </w:pPr>
  </w:style>
  <w:style w:type="character" w:customStyle="1" w:styleId="af1">
    <w:name w:val="コメント文字列 (文字)"/>
    <w:basedOn w:val="a0"/>
    <w:link w:val="af0"/>
    <w:uiPriority w:val="99"/>
    <w:semiHidden/>
    <w:rsid w:val="001F24FE"/>
    <w:rPr>
      <w:rFonts w:ascii="ＭＳ 明朝" w:eastAsia="ＭＳ 明朝"/>
    </w:rPr>
  </w:style>
  <w:style w:type="paragraph" w:styleId="af2">
    <w:name w:val="annotation subject"/>
    <w:basedOn w:val="af0"/>
    <w:next w:val="af0"/>
    <w:link w:val="af3"/>
    <w:uiPriority w:val="99"/>
    <w:semiHidden/>
    <w:unhideWhenUsed/>
    <w:rsid w:val="001F24FE"/>
    <w:rPr>
      <w:b/>
      <w:bCs/>
    </w:rPr>
  </w:style>
  <w:style w:type="character" w:customStyle="1" w:styleId="af3">
    <w:name w:val="コメント内容 (文字)"/>
    <w:basedOn w:val="af1"/>
    <w:link w:val="af2"/>
    <w:uiPriority w:val="99"/>
    <w:semiHidden/>
    <w:rsid w:val="001F24FE"/>
    <w:rPr>
      <w:rFonts w:ascii="ＭＳ 明朝" w:eastAsia="ＭＳ 明朝"/>
      <w:b/>
      <w:bCs/>
    </w:rPr>
  </w:style>
  <w:style w:type="character" w:styleId="af4">
    <w:name w:val="Hyperlink"/>
    <w:basedOn w:val="a0"/>
    <w:uiPriority w:val="99"/>
    <w:unhideWhenUsed/>
    <w:rsid w:val="008966AD"/>
    <w:rPr>
      <w:color w:val="0000FF" w:themeColor="hyperlink"/>
      <w:u w:val="single"/>
    </w:rPr>
  </w:style>
  <w:style w:type="paragraph" w:styleId="af5">
    <w:name w:val="Revision"/>
    <w:hidden/>
    <w:uiPriority w:val="99"/>
    <w:semiHidden/>
    <w:rsid w:val="008266AA"/>
    <w:rPr>
      <w:rFonts w:ascii="ＭＳ 明朝" w:eastAsia="ＭＳ 明朝"/>
    </w:rPr>
  </w:style>
  <w:style w:type="character" w:styleId="af6">
    <w:name w:val="Placeholder Text"/>
    <w:basedOn w:val="a0"/>
    <w:uiPriority w:val="99"/>
    <w:semiHidden/>
    <w:rsid w:val="00F96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7559">
      <w:bodyDiv w:val="1"/>
      <w:marLeft w:val="0"/>
      <w:marRight w:val="0"/>
      <w:marTop w:val="0"/>
      <w:marBottom w:val="0"/>
      <w:divBdr>
        <w:top w:val="none" w:sz="0" w:space="0" w:color="auto"/>
        <w:left w:val="none" w:sz="0" w:space="0" w:color="auto"/>
        <w:bottom w:val="none" w:sz="0" w:space="0" w:color="auto"/>
        <w:right w:val="none" w:sz="0" w:space="0" w:color="auto"/>
      </w:divBdr>
    </w:div>
    <w:div w:id="565802567">
      <w:bodyDiv w:val="1"/>
      <w:marLeft w:val="0"/>
      <w:marRight w:val="0"/>
      <w:marTop w:val="0"/>
      <w:marBottom w:val="0"/>
      <w:divBdr>
        <w:top w:val="none" w:sz="0" w:space="0" w:color="auto"/>
        <w:left w:val="none" w:sz="0" w:space="0" w:color="auto"/>
        <w:bottom w:val="none" w:sz="0" w:space="0" w:color="auto"/>
        <w:right w:val="none" w:sz="0" w:space="0" w:color="auto"/>
      </w:divBdr>
    </w:div>
    <w:div w:id="964774105">
      <w:bodyDiv w:val="1"/>
      <w:marLeft w:val="0"/>
      <w:marRight w:val="0"/>
      <w:marTop w:val="0"/>
      <w:marBottom w:val="0"/>
      <w:divBdr>
        <w:top w:val="none" w:sz="0" w:space="0" w:color="auto"/>
        <w:left w:val="none" w:sz="0" w:space="0" w:color="auto"/>
        <w:bottom w:val="none" w:sz="0" w:space="0" w:color="auto"/>
        <w:right w:val="none" w:sz="0" w:space="0" w:color="auto"/>
      </w:divBdr>
    </w:div>
    <w:div w:id="1318655960">
      <w:bodyDiv w:val="1"/>
      <w:marLeft w:val="0"/>
      <w:marRight w:val="0"/>
      <w:marTop w:val="0"/>
      <w:marBottom w:val="0"/>
      <w:divBdr>
        <w:top w:val="none" w:sz="0" w:space="0" w:color="auto"/>
        <w:left w:val="none" w:sz="0" w:space="0" w:color="auto"/>
        <w:bottom w:val="none" w:sz="0" w:space="0" w:color="auto"/>
        <w:right w:val="none" w:sz="0" w:space="0" w:color="auto"/>
      </w:divBdr>
    </w:div>
    <w:div w:id="1378432127">
      <w:bodyDiv w:val="1"/>
      <w:marLeft w:val="0"/>
      <w:marRight w:val="0"/>
      <w:marTop w:val="0"/>
      <w:marBottom w:val="0"/>
      <w:divBdr>
        <w:top w:val="none" w:sz="0" w:space="0" w:color="auto"/>
        <w:left w:val="none" w:sz="0" w:space="0" w:color="auto"/>
        <w:bottom w:val="none" w:sz="0" w:space="0" w:color="auto"/>
        <w:right w:val="none" w:sz="0" w:space="0" w:color="auto"/>
      </w:divBdr>
    </w:div>
    <w:div w:id="18761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image" Target="media/image14.emf"/><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33" Type="http://schemas.openxmlformats.org/officeDocument/2006/relationships/image" Target="media/image20.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32" Type="http://schemas.openxmlformats.org/officeDocument/2006/relationships/image" Target="media/image19.emf"/><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3.xml"/><Relationship Id="rId30" Type="http://schemas.openxmlformats.org/officeDocument/2006/relationships/image" Target="media/image17.emf"/><Relationship Id="rId35"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9216-9886-4F67-8FF6-3FEAA7B7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887</Words>
  <Characters>5060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2021-01-28T09:15:00Z</dcterms:created>
  <dcterms:modified xsi:type="dcterms:W3CDTF">2021-01-28T09:22:00Z</dcterms:modified>
</cp:coreProperties>
</file>