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87284" w14:textId="65445A98" w:rsidR="005D3DC5" w:rsidRPr="00D30D1B" w:rsidRDefault="00F62DB4" w:rsidP="00E61DBD">
      <w:pPr>
        <w:jc w:val="center"/>
        <w:rPr>
          <w:rFonts w:ascii="游ゴシック" w:hAnsi="游ゴシック"/>
          <w:b/>
          <w:bCs/>
          <w:sz w:val="24"/>
          <w:szCs w:val="24"/>
        </w:rPr>
      </w:pPr>
      <w:bookmarkStart w:id="0" w:name="_Ref105499868"/>
      <w:bookmarkStart w:id="1" w:name="_GoBack"/>
      <w:bookmarkEnd w:id="1"/>
      <w:r w:rsidRPr="00E61DBD">
        <w:rPr>
          <w:rFonts w:ascii="游ゴシック" w:hAnsi="游ゴシック" w:hint="eastAsia"/>
          <w:b/>
          <w:bCs/>
          <w:sz w:val="28"/>
          <w:szCs w:val="24"/>
        </w:rPr>
        <w:t>府民経済計算</w:t>
      </w:r>
      <w:r w:rsidR="001C5D1D" w:rsidRPr="00E61DBD">
        <w:rPr>
          <w:rFonts w:ascii="游ゴシック" w:hAnsi="游ゴシック" w:hint="eastAsia"/>
          <w:b/>
          <w:bCs/>
          <w:sz w:val="28"/>
          <w:szCs w:val="24"/>
        </w:rPr>
        <w:t>と関連データ</w:t>
      </w:r>
      <w:r w:rsidRPr="00E61DBD">
        <w:rPr>
          <w:rFonts w:ascii="游ゴシック" w:hAnsi="游ゴシック" w:hint="eastAsia"/>
          <w:b/>
          <w:bCs/>
          <w:sz w:val="28"/>
          <w:szCs w:val="24"/>
        </w:rPr>
        <w:t>でみるコロナ禍の影響</w:t>
      </w:r>
      <w:r w:rsidR="00A9655C" w:rsidRPr="00E61DBD">
        <w:rPr>
          <w:rFonts w:ascii="游ゴシック" w:hAnsi="游ゴシック" w:hint="eastAsia"/>
          <w:b/>
          <w:bCs/>
          <w:sz w:val="28"/>
          <w:szCs w:val="24"/>
        </w:rPr>
        <w:t>(令和２年度</w:t>
      </w:r>
      <w:r w:rsidR="00A9655C" w:rsidRPr="00E61DBD">
        <w:rPr>
          <w:rFonts w:ascii="游ゴシック" w:hAnsi="游ゴシック"/>
          <w:b/>
          <w:bCs/>
          <w:sz w:val="28"/>
          <w:szCs w:val="24"/>
        </w:rPr>
        <w:t>）</w:t>
      </w:r>
    </w:p>
    <w:p w14:paraId="10B32C15" w14:textId="77777777" w:rsidR="002A653E" w:rsidRPr="00E03218" w:rsidRDefault="002A653E" w:rsidP="005D3DC5">
      <w:pPr>
        <w:widowControl/>
        <w:rPr>
          <w:rFonts w:ascii="游ゴシック" w:hAnsi="游ゴシック"/>
          <w:kern w:val="0"/>
          <w:sz w:val="20"/>
          <w:szCs w:val="20"/>
        </w:rPr>
      </w:pPr>
    </w:p>
    <w:p w14:paraId="0407810F" w14:textId="64D44570" w:rsidR="00B45C26" w:rsidRPr="00D30D1B" w:rsidRDefault="00B45C26" w:rsidP="006C2A9D">
      <w:pPr>
        <w:widowControl/>
        <w:rPr>
          <w:rFonts w:ascii="游ゴシック" w:hAnsi="游ゴシック"/>
          <w:b/>
          <w:sz w:val="20"/>
          <w:szCs w:val="20"/>
        </w:rPr>
      </w:pPr>
      <w:r w:rsidRPr="00D30D1B">
        <w:rPr>
          <w:rFonts w:ascii="游ゴシック" w:hAnsi="游ゴシック" w:hint="eastAsia"/>
          <w:b/>
          <w:sz w:val="20"/>
          <w:szCs w:val="20"/>
        </w:rPr>
        <w:t>１　はじめに</w:t>
      </w:r>
    </w:p>
    <w:p w14:paraId="331FEEE2" w14:textId="6D0BA217" w:rsidR="00730A88" w:rsidRDefault="00A80A9C" w:rsidP="00EA53A0">
      <w:pPr>
        <w:widowControl/>
        <w:ind w:leftChars="100" w:left="210" w:firstLineChars="100" w:firstLine="200"/>
        <w:rPr>
          <w:rFonts w:ascii="游ゴシック" w:hAnsi="游ゴシック"/>
          <w:sz w:val="20"/>
          <w:szCs w:val="20"/>
        </w:rPr>
      </w:pPr>
      <w:r>
        <w:rPr>
          <w:rFonts w:ascii="游ゴシック" w:hAnsi="游ゴシック" w:hint="eastAsia"/>
          <w:sz w:val="20"/>
          <w:szCs w:val="20"/>
        </w:rPr>
        <w:t>令和２年１</w:t>
      </w:r>
      <w:r w:rsidR="00730A88" w:rsidRPr="00D30D1B">
        <w:rPr>
          <w:rFonts w:ascii="游ゴシック" w:hAnsi="游ゴシック" w:hint="eastAsia"/>
          <w:sz w:val="20"/>
          <w:szCs w:val="20"/>
        </w:rPr>
        <w:t>月に国内初の新型コロナウイルス感染者が確認されて以降、感染は急速に拡大しました。</w:t>
      </w:r>
      <w:r>
        <w:rPr>
          <w:rFonts w:ascii="游ゴシック" w:hAnsi="游ゴシック" w:hint="eastAsia"/>
          <w:sz w:val="20"/>
          <w:szCs w:val="20"/>
        </w:rPr>
        <w:t>同年４</w:t>
      </w:r>
      <w:r w:rsidR="00D02C57" w:rsidRPr="00D30D1B">
        <w:rPr>
          <w:rFonts w:ascii="游ゴシック" w:hAnsi="游ゴシック" w:hint="eastAsia"/>
          <w:sz w:val="20"/>
          <w:szCs w:val="20"/>
        </w:rPr>
        <w:t>月</w:t>
      </w:r>
      <w:r>
        <w:rPr>
          <w:rFonts w:ascii="游ゴシック" w:hAnsi="游ゴシック" w:hint="eastAsia"/>
          <w:sz w:val="20"/>
          <w:szCs w:val="20"/>
        </w:rPr>
        <w:t>７</w:t>
      </w:r>
      <w:r w:rsidR="00D02C57" w:rsidRPr="00D30D1B">
        <w:rPr>
          <w:rFonts w:ascii="游ゴシック" w:hAnsi="游ゴシック" w:hint="eastAsia"/>
          <w:sz w:val="20"/>
          <w:szCs w:val="20"/>
        </w:rPr>
        <w:t>日に大阪府を含む７都府県を対象とした緊急事態宣言が初めて発出</w:t>
      </w:r>
      <w:r w:rsidR="00D02C57" w:rsidRPr="00D30D1B">
        <w:rPr>
          <w:rStyle w:val="af8"/>
          <w:rFonts w:ascii="游ゴシック" w:hAnsi="游ゴシック"/>
          <w:sz w:val="20"/>
          <w:szCs w:val="20"/>
        </w:rPr>
        <w:footnoteReference w:id="2"/>
      </w:r>
      <w:r w:rsidR="00D02C57" w:rsidRPr="00D30D1B">
        <w:rPr>
          <w:rFonts w:ascii="游ゴシック" w:hAnsi="游ゴシック" w:hint="eastAsia"/>
          <w:sz w:val="20"/>
          <w:szCs w:val="20"/>
        </w:rPr>
        <w:t>され、人やモノの移動制限や不要不急の外出抑制、店舗・施設の営業自粛等、社会活動や経済活動が大きく制約されました。</w:t>
      </w:r>
      <w:r>
        <w:rPr>
          <w:rFonts w:ascii="游ゴシック" w:hAnsi="游ゴシック" w:hint="eastAsia"/>
          <w:sz w:val="20"/>
          <w:szCs w:val="20"/>
        </w:rPr>
        <w:t>５月に緊急事態宣言が解除され、</w:t>
      </w:r>
      <w:proofErr w:type="spellStart"/>
      <w:r>
        <w:rPr>
          <w:rFonts w:ascii="游ゴシック" w:hAnsi="游ゴシック" w:hint="eastAsia"/>
          <w:sz w:val="20"/>
          <w:szCs w:val="20"/>
        </w:rPr>
        <w:t>G</w:t>
      </w:r>
      <w:r>
        <w:rPr>
          <w:rFonts w:ascii="游ゴシック" w:hAnsi="游ゴシック"/>
          <w:sz w:val="20"/>
          <w:szCs w:val="20"/>
        </w:rPr>
        <w:t>oTo</w:t>
      </w:r>
      <w:proofErr w:type="spellEnd"/>
      <w:r>
        <w:rPr>
          <w:rFonts w:ascii="游ゴシック" w:hAnsi="游ゴシック" w:hint="eastAsia"/>
          <w:sz w:val="20"/>
          <w:szCs w:val="20"/>
        </w:rPr>
        <w:t>キャンペーン等の効果もあり持ち直しの動きが見られたものの、年末から感染が再拡大したことから、</w:t>
      </w:r>
      <w:r w:rsidR="00EA53A0">
        <w:rPr>
          <w:rFonts w:ascii="游ゴシック" w:hAnsi="游ゴシック" w:hint="eastAsia"/>
          <w:sz w:val="20"/>
          <w:szCs w:val="20"/>
        </w:rPr>
        <w:t>令和３年１月に２度目の緊急事態宣言が発出されました。</w:t>
      </w:r>
      <w:r w:rsidR="00D02C57" w:rsidRPr="00D30D1B">
        <w:rPr>
          <w:rFonts w:ascii="游ゴシック" w:hAnsi="游ゴシック" w:hint="eastAsia"/>
          <w:sz w:val="20"/>
          <w:szCs w:val="20"/>
        </w:rPr>
        <w:t>その</w:t>
      </w:r>
      <w:r w:rsidR="00030DC5" w:rsidRPr="00D30D1B">
        <w:rPr>
          <w:rFonts w:ascii="游ゴシック" w:hAnsi="游ゴシック" w:hint="eastAsia"/>
          <w:sz w:val="20"/>
          <w:szCs w:val="20"/>
        </w:rPr>
        <w:t>結果、日本経済と同様、大阪経済も大きなダメージを受けました。</w:t>
      </w:r>
    </w:p>
    <w:p w14:paraId="416ECEF3" w14:textId="7FD51216" w:rsidR="00F42420" w:rsidRPr="00EA53A0" w:rsidRDefault="00FB2F34" w:rsidP="00730A88">
      <w:pPr>
        <w:widowControl/>
        <w:ind w:leftChars="100" w:left="210" w:firstLineChars="100" w:firstLine="200"/>
        <w:rPr>
          <w:rFonts w:ascii="游ゴシック" w:hAnsi="游ゴシック"/>
          <w:sz w:val="20"/>
          <w:szCs w:val="20"/>
        </w:rPr>
      </w:pPr>
      <w:r>
        <w:rPr>
          <w:rFonts w:ascii="游ゴシック" w:hAnsi="游ゴシック" w:hint="eastAsia"/>
          <w:sz w:val="20"/>
          <w:szCs w:val="20"/>
        </w:rPr>
        <w:t>大阪経済へのダメージ</w:t>
      </w:r>
      <w:r w:rsidR="00A15448">
        <w:rPr>
          <w:rFonts w:ascii="游ゴシック" w:hAnsi="游ゴシック" w:hint="eastAsia"/>
          <w:sz w:val="20"/>
          <w:szCs w:val="20"/>
        </w:rPr>
        <w:t>を</w:t>
      </w:r>
      <w:r w:rsidR="00F433C3">
        <w:rPr>
          <w:rFonts w:ascii="游ゴシック" w:hAnsi="游ゴシック" w:hint="eastAsia"/>
          <w:sz w:val="20"/>
          <w:szCs w:val="20"/>
        </w:rPr>
        <w:t>令和２年度</w:t>
      </w:r>
      <w:r w:rsidR="00EA53A0">
        <w:rPr>
          <w:rFonts w:ascii="游ゴシック" w:hAnsi="游ゴシック" w:hint="eastAsia"/>
          <w:sz w:val="20"/>
          <w:szCs w:val="20"/>
        </w:rPr>
        <w:t>大阪府民経済計算</w:t>
      </w:r>
      <w:r w:rsidR="00A15448">
        <w:rPr>
          <w:rFonts w:ascii="游ゴシック" w:hAnsi="游ゴシック" w:hint="eastAsia"/>
          <w:sz w:val="20"/>
          <w:szCs w:val="20"/>
        </w:rPr>
        <w:t>で確認すると</w:t>
      </w:r>
      <w:r w:rsidR="00EA53A0">
        <w:rPr>
          <w:rFonts w:ascii="游ゴシック" w:hAnsi="游ゴシック" w:hint="eastAsia"/>
          <w:sz w:val="20"/>
          <w:szCs w:val="20"/>
        </w:rPr>
        <w:t>、経済成長率は名目が</w:t>
      </w:r>
      <w:r w:rsidR="00DA7029">
        <w:rPr>
          <w:rFonts w:ascii="游ゴシック" w:hAnsi="游ゴシック" w:hint="eastAsia"/>
          <w:sz w:val="20"/>
          <w:szCs w:val="20"/>
        </w:rPr>
        <w:t>マイナス</w:t>
      </w:r>
      <w:r w:rsidR="00EA53A0">
        <w:rPr>
          <w:rFonts w:ascii="游ゴシック" w:hAnsi="游ゴシック" w:hint="eastAsia"/>
          <w:sz w:val="20"/>
          <w:szCs w:val="20"/>
        </w:rPr>
        <w:t>3</w:t>
      </w:r>
      <w:r w:rsidR="00EA53A0">
        <w:rPr>
          <w:rFonts w:ascii="游ゴシック" w:hAnsi="游ゴシック"/>
          <w:sz w:val="20"/>
          <w:szCs w:val="20"/>
        </w:rPr>
        <w:t>.9</w:t>
      </w:r>
      <w:r w:rsidR="00EA53A0">
        <w:rPr>
          <w:rFonts w:ascii="游ゴシック" w:hAnsi="游ゴシック" w:hint="eastAsia"/>
          <w:sz w:val="20"/>
          <w:szCs w:val="20"/>
        </w:rPr>
        <w:t>％、実質が</w:t>
      </w:r>
      <w:r w:rsidR="00DA7029">
        <w:rPr>
          <w:rFonts w:ascii="游ゴシック" w:hAnsi="游ゴシック" w:hint="eastAsia"/>
          <w:sz w:val="20"/>
          <w:szCs w:val="20"/>
        </w:rPr>
        <w:t>マイナス</w:t>
      </w:r>
      <w:r w:rsidR="00EA53A0">
        <w:rPr>
          <w:rFonts w:ascii="游ゴシック" w:hAnsi="游ゴシック" w:hint="eastAsia"/>
          <w:sz w:val="20"/>
          <w:szCs w:val="20"/>
        </w:rPr>
        <w:t>4</w:t>
      </w:r>
      <w:r w:rsidR="00EA53A0">
        <w:rPr>
          <w:rFonts w:ascii="游ゴシック" w:hAnsi="游ゴシック"/>
          <w:sz w:val="20"/>
          <w:szCs w:val="20"/>
        </w:rPr>
        <w:t>.6</w:t>
      </w:r>
      <w:r w:rsidR="00EA53A0">
        <w:rPr>
          <w:rFonts w:ascii="游ゴシック" w:hAnsi="游ゴシック" w:hint="eastAsia"/>
          <w:sz w:val="20"/>
          <w:szCs w:val="20"/>
        </w:rPr>
        <w:t>％といずれも２年連続のマイナスで、</w:t>
      </w:r>
      <w:r w:rsidR="00297FA0">
        <w:rPr>
          <w:rFonts w:ascii="游ゴシック" w:hAnsi="游ゴシック" w:hint="eastAsia"/>
          <w:sz w:val="20"/>
          <w:szCs w:val="20"/>
        </w:rPr>
        <w:t>かつ、</w:t>
      </w:r>
      <w:r w:rsidR="00EA53A0">
        <w:rPr>
          <w:rFonts w:ascii="游ゴシック" w:hAnsi="游ゴシック" w:hint="eastAsia"/>
          <w:sz w:val="20"/>
          <w:szCs w:val="20"/>
        </w:rPr>
        <w:t>マイナス幅が拡大</w:t>
      </w:r>
      <w:r w:rsidR="00A15448">
        <w:rPr>
          <w:rFonts w:ascii="游ゴシック" w:hAnsi="游ゴシック" w:hint="eastAsia"/>
          <w:sz w:val="20"/>
          <w:szCs w:val="20"/>
        </w:rPr>
        <w:t>しました</w:t>
      </w:r>
      <w:r w:rsidR="00EA53A0">
        <w:rPr>
          <w:rFonts w:ascii="游ゴシック" w:hAnsi="游ゴシック" w:hint="eastAsia"/>
          <w:sz w:val="20"/>
          <w:szCs w:val="20"/>
        </w:rPr>
        <w:t>。</w:t>
      </w:r>
      <w:r w:rsidR="00DA7029">
        <w:rPr>
          <w:rFonts w:ascii="游ゴシック" w:hAnsi="游ゴシック" w:hint="eastAsia"/>
          <w:sz w:val="20"/>
          <w:szCs w:val="20"/>
        </w:rPr>
        <w:t>また、府民経済全体の所得を表す府民所得</w:t>
      </w:r>
      <w:r w:rsidR="00A15448">
        <w:rPr>
          <w:rStyle w:val="af8"/>
          <w:rFonts w:ascii="游ゴシック" w:hAnsi="游ゴシック"/>
          <w:sz w:val="20"/>
          <w:szCs w:val="20"/>
        </w:rPr>
        <w:footnoteReference w:id="3"/>
      </w:r>
      <w:r w:rsidR="0015244B">
        <w:rPr>
          <w:rFonts w:ascii="游ゴシック" w:hAnsi="游ゴシック" w:hint="eastAsia"/>
          <w:sz w:val="20"/>
          <w:szCs w:val="20"/>
        </w:rPr>
        <w:t>は</w:t>
      </w:r>
      <w:r w:rsidR="00DA7029">
        <w:rPr>
          <w:rFonts w:ascii="游ゴシック" w:hAnsi="游ゴシック" w:hint="eastAsia"/>
          <w:sz w:val="20"/>
          <w:szCs w:val="20"/>
        </w:rPr>
        <w:t>8</w:t>
      </w:r>
      <w:r w:rsidR="00DA7029">
        <w:rPr>
          <w:rFonts w:ascii="游ゴシック" w:hAnsi="游ゴシック"/>
          <w:sz w:val="20"/>
          <w:szCs w:val="20"/>
        </w:rPr>
        <w:t>.0</w:t>
      </w:r>
      <w:r w:rsidR="00DA7029">
        <w:rPr>
          <w:rFonts w:ascii="游ゴシック" w:hAnsi="游ゴシック" w:hint="eastAsia"/>
          <w:sz w:val="20"/>
          <w:szCs w:val="20"/>
        </w:rPr>
        <w:t>％</w:t>
      </w:r>
      <w:r w:rsidR="0015244B">
        <w:rPr>
          <w:rFonts w:ascii="游ゴシック" w:hAnsi="游ゴシック" w:hint="eastAsia"/>
          <w:sz w:val="20"/>
          <w:szCs w:val="20"/>
        </w:rPr>
        <w:t>減</w:t>
      </w:r>
      <w:r w:rsidR="00DA7029">
        <w:rPr>
          <w:rFonts w:ascii="游ゴシック" w:hAnsi="游ゴシック" w:hint="eastAsia"/>
          <w:sz w:val="20"/>
          <w:szCs w:val="20"/>
        </w:rPr>
        <w:t>と、</w:t>
      </w:r>
      <w:r w:rsidR="00A15448">
        <w:rPr>
          <w:rFonts w:ascii="游ゴシック" w:hAnsi="游ゴシック" w:hint="eastAsia"/>
          <w:sz w:val="20"/>
          <w:szCs w:val="20"/>
        </w:rPr>
        <w:t>基準が異なるため単純</w:t>
      </w:r>
      <w:r>
        <w:rPr>
          <w:rFonts w:ascii="游ゴシック" w:hAnsi="游ゴシック" w:hint="eastAsia"/>
          <w:sz w:val="20"/>
          <w:szCs w:val="20"/>
        </w:rPr>
        <w:t>な</w:t>
      </w:r>
      <w:r w:rsidR="00A15448">
        <w:rPr>
          <w:rFonts w:ascii="游ゴシック" w:hAnsi="游ゴシック" w:hint="eastAsia"/>
          <w:sz w:val="20"/>
          <w:szCs w:val="20"/>
        </w:rPr>
        <w:t>比較はできませんが、リーマンショック</w:t>
      </w:r>
      <w:r w:rsidR="00F433C3">
        <w:rPr>
          <w:rFonts w:ascii="游ゴシック" w:hAnsi="游ゴシック" w:hint="eastAsia"/>
          <w:sz w:val="20"/>
          <w:szCs w:val="20"/>
        </w:rPr>
        <w:t>時</w:t>
      </w:r>
      <w:r w:rsidR="0015244B">
        <w:rPr>
          <w:rFonts w:ascii="游ゴシック" w:hAnsi="游ゴシック"/>
          <w:sz w:val="20"/>
          <w:szCs w:val="20"/>
        </w:rPr>
        <w:t>(</w:t>
      </w:r>
      <w:r w:rsidR="0015244B">
        <w:rPr>
          <w:rFonts w:ascii="游ゴシック" w:hAnsi="游ゴシック" w:hint="eastAsia"/>
          <w:sz w:val="20"/>
          <w:szCs w:val="20"/>
        </w:rPr>
        <w:t>平成20年度：6</w:t>
      </w:r>
      <w:r w:rsidR="0015244B">
        <w:rPr>
          <w:rFonts w:ascii="游ゴシック" w:hAnsi="游ゴシック"/>
          <w:sz w:val="20"/>
          <w:szCs w:val="20"/>
        </w:rPr>
        <w:t>.4</w:t>
      </w:r>
      <w:r w:rsidR="0015244B">
        <w:rPr>
          <w:rFonts w:ascii="游ゴシック" w:hAnsi="游ゴシック" w:hint="eastAsia"/>
          <w:sz w:val="20"/>
          <w:szCs w:val="20"/>
        </w:rPr>
        <w:t>％減、平成21年度：6</w:t>
      </w:r>
      <w:r w:rsidR="0015244B">
        <w:rPr>
          <w:rFonts w:ascii="游ゴシック" w:hAnsi="游ゴシック"/>
          <w:sz w:val="20"/>
          <w:szCs w:val="20"/>
        </w:rPr>
        <w:t>.1</w:t>
      </w:r>
      <w:r w:rsidR="0015244B">
        <w:rPr>
          <w:rFonts w:ascii="游ゴシック" w:hAnsi="游ゴシック" w:hint="eastAsia"/>
          <w:sz w:val="20"/>
          <w:szCs w:val="20"/>
        </w:rPr>
        <w:t>％減</w:t>
      </w:r>
      <w:r w:rsidR="00A15448">
        <w:rPr>
          <w:rFonts w:ascii="游ゴシック" w:hAnsi="游ゴシック" w:hint="eastAsia"/>
          <w:sz w:val="20"/>
          <w:szCs w:val="20"/>
        </w:rPr>
        <w:t>)よりも減少幅が大きくなりました。</w:t>
      </w:r>
    </w:p>
    <w:p w14:paraId="580C4988" w14:textId="0DDAC46D" w:rsidR="00B20C24" w:rsidRDefault="00AE3374" w:rsidP="00730A88">
      <w:pPr>
        <w:widowControl/>
        <w:ind w:leftChars="100" w:left="210" w:firstLineChars="100" w:firstLine="200"/>
        <w:rPr>
          <w:rFonts w:ascii="游ゴシック" w:hAnsi="游ゴシック"/>
          <w:sz w:val="20"/>
          <w:szCs w:val="20"/>
        </w:rPr>
      </w:pPr>
      <w:r w:rsidRPr="00D30D1B">
        <w:rPr>
          <w:rFonts w:ascii="游ゴシック" w:hAnsi="游ゴシック" w:hint="eastAsia"/>
          <w:sz w:val="20"/>
          <w:szCs w:val="20"/>
        </w:rPr>
        <w:t>本稿では、</w:t>
      </w:r>
      <w:r w:rsidR="002D242A">
        <w:rPr>
          <w:rFonts w:ascii="游ゴシック" w:hAnsi="游ゴシック" w:hint="eastAsia"/>
          <w:sz w:val="20"/>
          <w:szCs w:val="20"/>
        </w:rPr>
        <w:t>令和２年度大阪府民経済計算の生産側・支出側・分配側で</w:t>
      </w:r>
      <w:r w:rsidR="00F433C3">
        <w:rPr>
          <w:rFonts w:ascii="游ゴシック" w:hAnsi="游ゴシック" w:hint="eastAsia"/>
          <w:sz w:val="20"/>
          <w:szCs w:val="20"/>
        </w:rPr>
        <w:t>特に特徴的な動きをした項目について、</w:t>
      </w:r>
      <w:r w:rsidR="00A9655C" w:rsidRPr="00D30D1B">
        <w:rPr>
          <w:rFonts w:ascii="游ゴシック" w:hAnsi="游ゴシック" w:hint="eastAsia"/>
          <w:sz w:val="20"/>
          <w:szCs w:val="20"/>
        </w:rPr>
        <w:t>様々な</w:t>
      </w:r>
      <w:r w:rsidR="00F433C3">
        <w:rPr>
          <w:rFonts w:ascii="游ゴシック" w:hAnsi="游ゴシック" w:hint="eastAsia"/>
          <w:sz w:val="20"/>
          <w:szCs w:val="20"/>
        </w:rPr>
        <w:t>資料を参照しながら</w:t>
      </w:r>
      <w:r w:rsidR="00D4221D">
        <w:rPr>
          <w:rFonts w:ascii="游ゴシック" w:hAnsi="游ゴシック" w:hint="eastAsia"/>
          <w:sz w:val="20"/>
          <w:szCs w:val="20"/>
        </w:rPr>
        <w:t>考察します</w:t>
      </w:r>
      <w:r w:rsidR="00F433C3">
        <w:rPr>
          <w:rFonts w:ascii="游ゴシック" w:hAnsi="游ゴシック" w:hint="eastAsia"/>
          <w:sz w:val="20"/>
          <w:szCs w:val="20"/>
        </w:rPr>
        <w:t>。</w:t>
      </w:r>
    </w:p>
    <w:p w14:paraId="00E60097" w14:textId="35141D1D" w:rsidR="00B45C26" w:rsidRPr="00D30D1B" w:rsidRDefault="002D242A" w:rsidP="000A0822">
      <w:pPr>
        <w:widowControl/>
        <w:ind w:leftChars="100" w:left="210" w:firstLineChars="100" w:firstLine="200"/>
        <w:rPr>
          <w:rFonts w:ascii="游ゴシック" w:hAnsi="游ゴシック"/>
          <w:sz w:val="20"/>
          <w:szCs w:val="20"/>
        </w:rPr>
      </w:pPr>
      <w:r>
        <w:rPr>
          <w:rFonts w:ascii="游ゴシック" w:hAnsi="游ゴシック" w:hint="eastAsia"/>
          <w:sz w:val="20"/>
          <w:szCs w:val="20"/>
        </w:rPr>
        <w:t>なお、</w:t>
      </w:r>
      <w:r w:rsidR="00FB2F34">
        <w:rPr>
          <w:rFonts w:ascii="游ゴシック" w:hAnsi="游ゴシック" w:hint="eastAsia"/>
          <w:sz w:val="20"/>
          <w:szCs w:val="20"/>
        </w:rPr>
        <w:t>特に断りがない限り、グラフやデータ</w:t>
      </w:r>
      <w:r>
        <w:rPr>
          <w:rFonts w:ascii="游ゴシック" w:hAnsi="游ゴシック" w:hint="eastAsia"/>
          <w:sz w:val="20"/>
          <w:szCs w:val="20"/>
        </w:rPr>
        <w:t>は令和２年度の大阪府を対象としています</w:t>
      </w:r>
      <w:r w:rsidR="00012AEE">
        <w:rPr>
          <w:rFonts w:ascii="游ゴシック" w:hAnsi="游ゴシック" w:hint="eastAsia"/>
          <w:sz w:val="20"/>
          <w:szCs w:val="20"/>
        </w:rPr>
        <w:t>。</w:t>
      </w:r>
    </w:p>
    <w:p w14:paraId="12B143D0" w14:textId="77777777" w:rsidR="00B45C26" w:rsidRPr="00D30D1B" w:rsidRDefault="00B45C26" w:rsidP="006C2A9D">
      <w:pPr>
        <w:widowControl/>
        <w:rPr>
          <w:rFonts w:ascii="游ゴシック" w:hAnsi="游ゴシック"/>
          <w:sz w:val="20"/>
          <w:szCs w:val="20"/>
        </w:rPr>
      </w:pPr>
    </w:p>
    <w:p w14:paraId="35833F12" w14:textId="4E6A4EDA" w:rsidR="00B45C26" w:rsidRPr="00D30D1B" w:rsidRDefault="00911E74" w:rsidP="006C2A9D">
      <w:pPr>
        <w:widowControl/>
        <w:rPr>
          <w:rFonts w:ascii="游ゴシック" w:hAnsi="游ゴシック"/>
          <w:b/>
          <w:bCs/>
          <w:sz w:val="20"/>
          <w:szCs w:val="20"/>
        </w:rPr>
      </w:pPr>
      <w:r w:rsidRPr="00D30D1B">
        <w:rPr>
          <w:rFonts w:ascii="游ゴシック" w:hAnsi="游ゴシック" w:hint="eastAsia"/>
          <w:b/>
          <w:bCs/>
          <w:sz w:val="20"/>
          <w:szCs w:val="20"/>
        </w:rPr>
        <w:t>２　大阪府の感染状況</w:t>
      </w:r>
    </w:p>
    <w:p w14:paraId="69C6B0A6" w14:textId="1C581CC1" w:rsidR="00B45C26" w:rsidRDefault="00CA34CB" w:rsidP="00CA34CB">
      <w:pPr>
        <w:widowControl/>
        <w:ind w:leftChars="100" w:left="210" w:firstLineChars="100" w:firstLine="200"/>
        <w:rPr>
          <w:rFonts w:ascii="游ゴシック" w:hAnsi="游ゴシック"/>
          <w:sz w:val="20"/>
          <w:szCs w:val="20"/>
        </w:rPr>
      </w:pPr>
      <w:r w:rsidRPr="00D30D1B">
        <w:rPr>
          <w:rFonts w:ascii="游ゴシック" w:hAnsi="游ゴシック" w:hint="eastAsia"/>
          <w:sz w:val="20"/>
          <w:szCs w:val="20"/>
        </w:rPr>
        <w:t>まず、令和２年度における大阪府の感染状況を確認します。</w:t>
      </w:r>
    </w:p>
    <w:p w14:paraId="7B53C631" w14:textId="61A12049" w:rsidR="006D6D5C" w:rsidRDefault="006D6D5C" w:rsidP="006D6D5C">
      <w:pPr>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D6D5C" w14:paraId="293F6774" w14:textId="77777777" w:rsidTr="0061250B">
        <w:tc>
          <w:tcPr>
            <w:tcW w:w="4530" w:type="dxa"/>
          </w:tcPr>
          <w:p w14:paraId="07AFEF39" w14:textId="29AE5E6D" w:rsidR="006D6D5C" w:rsidRDefault="004129ED" w:rsidP="0061250B">
            <w:pPr>
              <w:jc w:val="center"/>
              <w:rPr>
                <w:rFonts w:ascii="游ゴシック" w:hAnsi="游ゴシック"/>
                <w:sz w:val="20"/>
                <w:szCs w:val="20"/>
              </w:rPr>
            </w:pPr>
            <w:r w:rsidRPr="004129ED">
              <w:rPr>
                <w:rFonts w:ascii="游ゴシック" w:hAnsi="游ゴシック"/>
                <w:noProof/>
                <w:sz w:val="20"/>
                <w:szCs w:val="20"/>
              </w:rPr>
              <w:drawing>
                <wp:inline distT="0" distB="0" distL="0" distR="0" wp14:anchorId="5CEE5D43" wp14:editId="228D8184">
                  <wp:extent cx="2695575" cy="1790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14:paraId="74D3E4D7" w14:textId="121CA3F1" w:rsidR="00E079AC" w:rsidRDefault="006D6D5C" w:rsidP="00FC2FDB">
            <w:pPr>
              <w:spacing w:after="60" w:line="160" w:lineRule="exact"/>
              <w:ind w:left="320" w:hangingChars="200" w:hanging="320"/>
              <w:rPr>
                <w:rFonts w:ascii="游ゴシック" w:hAnsi="游ゴシック"/>
                <w:sz w:val="16"/>
                <w:szCs w:val="16"/>
              </w:rPr>
            </w:pPr>
            <w:r w:rsidRPr="00511E64">
              <w:rPr>
                <w:rFonts w:ascii="游ゴシック" w:hAnsi="游ゴシック" w:hint="eastAsia"/>
                <w:sz w:val="16"/>
                <w:szCs w:val="16"/>
              </w:rPr>
              <w:t>資料)大阪府H</w:t>
            </w:r>
            <w:r w:rsidRPr="00511E64">
              <w:rPr>
                <w:rFonts w:ascii="游ゴシック" w:hAnsi="游ゴシック"/>
                <w:sz w:val="16"/>
                <w:szCs w:val="16"/>
              </w:rPr>
              <w:t>P</w:t>
            </w:r>
            <w:r w:rsidRPr="00511E64">
              <w:rPr>
                <w:rFonts w:ascii="游ゴシック" w:hAnsi="游ゴシック" w:hint="eastAsia"/>
                <w:sz w:val="16"/>
                <w:szCs w:val="16"/>
              </w:rPr>
              <w:t>「大阪モデル</w:t>
            </w:r>
            <w:r>
              <w:rPr>
                <w:rFonts w:ascii="游ゴシック" w:hAnsi="游ゴシック" w:hint="eastAsia"/>
                <w:sz w:val="16"/>
                <w:szCs w:val="16"/>
              </w:rPr>
              <w:t>/</w:t>
            </w:r>
            <w:r w:rsidRPr="00511E64">
              <w:rPr>
                <w:rFonts w:ascii="游ゴシック" w:hAnsi="游ゴシック" w:hint="eastAsia"/>
                <w:sz w:val="16"/>
                <w:szCs w:val="16"/>
              </w:rPr>
              <w:t>感染拡大・医療提供体制のひっ迫状況を示す指標」(令和</w:t>
            </w:r>
            <w:r>
              <w:rPr>
                <w:rFonts w:ascii="游ゴシック" w:hAnsi="游ゴシック"/>
                <w:sz w:val="16"/>
                <w:szCs w:val="16"/>
              </w:rPr>
              <w:t>5</w:t>
            </w:r>
            <w:r>
              <w:rPr>
                <w:rFonts w:ascii="游ゴシック" w:hAnsi="游ゴシック" w:hint="eastAsia"/>
                <w:sz w:val="16"/>
                <w:szCs w:val="16"/>
              </w:rPr>
              <w:t>年5</w:t>
            </w:r>
            <w:r w:rsidRPr="00511E64">
              <w:rPr>
                <w:rFonts w:ascii="游ゴシック" w:hAnsi="游ゴシック" w:hint="eastAsia"/>
                <w:sz w:val="16"/>
                <w:szCs w:val="16"/>
              </w:rPr>
              <w:t>月</w:t>
            </w:r>
            <w:r>
              <w:rPr>
                <w:rFonts w:ascii="游ゴシック" w:hAnsi="游ゴシック"/>
                <w:sz w:val="16"/>
                <w:szCs w:val="16"/>
              </w:rPr>
              <w:t>29</w:t>
            </w:r>
            <w:r w:rsidRPr="00511E64">
              <w:rPr>
                <w:rFonts w:ascii="游ゴシック" w:hAnsi="游ゴシック" w:hint="eastAsia"/>
                <w:sz w:val="16"/>
                <w:szCs w:val="16"/>
              </w:rPr>
              <w:t>日閲覧)</w:t>
            </w:r>
            <w:r>
              <w:rPr>
                <w:rFonts w:ascii="游ゴシック" w:hAnsi="游ゴシック" w:hint="eastAsia"/>
                <w:sz w:val="16"/>
                <w:szCs w:val="16"/>
              </w:rPr>
              <w:t>より作成</w:t>
            </w:r>
          </w:p>
          <w:p w14:paraId="55DD1206" w14:textId="174608FF" w:rsidR="006D6D5C" w:rsidRPr="00511E64" w:rsidRDefault="006D6D5C" w:rsidP="0061250B">
            <w:pPr>
              <w:spacing w:after="60" w:line="160" w:lineRule="exact"/>
              <w:ind w:left="400" w:hangingChars="250" w:hanging="400"/>
              <w:rPr>
                <w:rFonts w:ascii="游ゴシック" w:hAnsi="游ゴシック"/>
                <w:sz w:val="12"/>
                <w:szCs w:val="12"/>
              </w:rPr>
            </w:pPr>
            <w:r w:rsidRPr="00511E64">
              <w:rPr>
                <w:rFonts w:ascii="游ゴシック" w:hAnsi="游ゴシック" w:hint="eastAsia"/>
                <w:sz w:val="16"/>
                <w:szCs w:val="16"/>
              </w:rPr>
              <w:t>注)</w:t>
            </w:r>
            <w:r>
              <w:rPr>
                <w:rFonts w:ascii="游ゴシック" w:hAnsi="游ゴシック" w:hint="eastAsia"/>
                <w:sz w:val="16"/>
                <w:szCs w:val="16"/>
              </w:rPr>
              <w:t>シャドー部分は緊急事態宣言が発出されていた期間</w:t>
            </w:r>
          </w:p>
        </w:tc>
        <w:tc>
          <w:tcPr>
            <w:tcW w:w="4530" w:type="dxa"/>
          </w:tcPr>
          <w:p w14:paraId="1D0944C7" w14:textId="637B2E3E" w:rsidR="006D6D5C" w:rsidRDefault="00914D8E" w:rsidP="0061250B">
            <w:pPr>
              <w:jc w:val="center"/>
              <w:rPr>
                <w:rFonts w:ascii="游ゴシック" w:hAnsi="游ゴシック"/>
                <w:sz w:val="20"/>
                <w:szCs w:val="20"/>
              </w:rPr>
            </w:pPr>
            <w:r w:rsidRPr="00914D8E">
              <w:rPr>
                <w:rFonts w:ascii="游ゴシック" w:hAnsi="游ゴシック"/>
                <w:noProof/>
                <w:sz w:val="20"/>
                <w:szCs w:val="20"/>
              </w:rPr>
              <w:drawing>
                <wp:inline distT="0" distB="0" distL="0" distR="0" wp14:anchorId="0762ED12" wp14:editId="7D9788B9">
                  <wp:extent cx="2695575" cy="17907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14:paraId="39290987" w14:textId="77777777" w:rsidR="0041693F" w:rsidRDefault="006D6D5C" w:rsidP="0041693F">
            <w:pPr>
              <w:spacing w:after="60" w:line="160" w:lineRule="exact"/>
              <w:ind w:left="320" w:hangingChars="200" w:hanging="320"/>
              <w:jc w:val="left"/>
              <w:rPr>
                <w:rFonts w:ascii="游ゴシック" w:hAnsi="游ゴシック"/>
                <w:sz w:val="16"/>
                <w:szCs w:val="16"/>
              </w:rPr>
            </w:pPr>
            <w:r w:rsidRPr="00511E64">
              <w:rPr>
                <w:rFonts w:ascii="游ゴシック" w:hAnsi="游ゴシック" w:hint="eastAsia"/>
                <w:sz w:val="16"/>
                <w:szCs w:val="16"/>
              </w:rPr>
              <w:t>資料)</w:t>
            </w:r>
            <w:r>
              <w:rPr>
                <w:rFonts w:ascii="游ゴシック" w:hAnsi="游ゴシック" w:hint="eastAsia"/>
                <w:sz w:val="16"/>
                <w:szCs w:val="16"/>
              </w:rPr>
              <w:t>厚生労働省</w:t>
            </w:r>
            <w:r w:rsidRPr="00511E64">
              <w:rPr>
                <w:rFonts w:ascii="游ゴシック" w:hAnsi="游ゴシック" w:hint="eastAsia"/>
                <w:sz w:val="16"/>
                <w:szCs w:val="16"/>
              </w:rPr>
              <w:t>H</w:t>
            </w:r>
            <w:r w:rsidRPr="00511E64">
              <w:rPr>
                <w:rFonts w:ascii="游ゴシック" w:hAnsi="游ゴシック"/>
                <w:sz w:val="16"/>
                <w:szCs w:val="16"/>
              </w:rPr>
              <w:t>P</w:t>
            </w:r>
            <w:r w:rsidRPr="00511E64">
              <w:rPr>
                <w:rFonts w:ascii="游ゴシック" w:hAnsi="游ゴシック" w:hint="eastAsia"/>
                <w:sz w:val="16"/>
                <w:szCs w:val="16"/>
              </w:rPr>
              <w:t>「</w:t>
            </w:r>
            <w:r w:rsidRPr="00C769D6">
              <w:rPr>
                <w:rFonts w:ascii="游ゴシック" w:hAnsi="游ゴシック" w:hint="eastAsia"/>
                <w:sz w:val="16"/>
                <w:szCs w:val="16"/>
              </w:rPr>
              <w:t>データからわかる－新型コロナウイルス感染症情報－</w:t>
            </w:r>
            <w:r w:rsidRPr="00511E64">
              <w:rPr>
                <w:rFonts w:ascii="游ゴシック" w:hAnsi="游ゴシック" w:hint="eastAsia"/>
                <w:sz w:val="16"/>
                <w:szCs w:val="16"/>
              </w:rPr>
              <w:t>」</w:t>
            </w:r>
            <w:r>
              <w:rPr>
                <w:rFonts w:ascii="游ゴシック" w:hAnsi="游ゴシック"/>
                <w:sz w:val="16"/>
                <w:szCs w:val="16"/>
              </w:rPr>
              <w:t>(</w:t>
            </w:r>
            <w:r>
              <w:rPr>
                <w:rFonts w:ascii="游ゴシック" w:hAnsi="游ゴシック" w:hint="eastAsia"/>
                <w:sz w:val="16"/>
                <w:szCs w:val="16"/>
              </w:rPr>
              <w:t>令和5年5</w:t>
            </w:r>
            <w:r w:rsidRPr="00511E64">
              <w:rPr>
                <w:rFonts w:ascii="游ゴシック" w:hAnsi="游ゴシック" w:hint="eastAsia"/>
                <w:sz w:val="16"/>
                <w:szCs w:val="16"/>
              </w:rPr>
              <w:t>月</w:t>
            </w:r>
            <w:r>
              <w:rPr>
                <w:rFonts w:ascii="游ゴシック" w:hAnsi="游ゴシック"/>
                <w:sz w:val="16"/>
                <w:szCs w:val="16"/>
              </w:rPr>
              <w:t>29</w:t>
            </w:r>
            <w:r w:rsidRPr="00511E64">
              <w:rPr>
                <w:rFonts w:ascii="游ゴシック" w:hAnsi="游ゴシック" w:hint="eastAsia"/>
                <w:sz w:val="16"/>
                <w:szCs w:val="16"/>
              </w:rPr>
              <w:t>日閲覧)</w:t>
            </w:r>
            <w:r>
              <w:rPr>
                <w:rFonts w:ascii="游ゴシック" w:hAnsi="游ゴシック" w:hint="eastAsia"/>
                <w:sz w:val="16"/>
                <w:szCs w:val="16"/>
              </w:rPr>
              <w:t>より作成</w:t>
            </w:r>
          </w:p>
          <w:p w14:paraId="07A03C8B" w14:textId="6FD7183D" w:rsidR="00E079AC" w:rsidRPr="00C354D1" w:rsidRDefault="00E079AC" w:rsidP="00FC2FDB">
            <w:pPr>
              <w:spacing w:after="60" w:line="160" w:lineRule="exact"/>
              <w:ind w:left="400" w:hangingChars="250" w:hanging="400"/>
              <w:rPr>
                <w:rFonts w:ascii="游ゴシック" w:hAnsi="游ゴシック"/>
                <w:sz w:val="16"/>
                <w:szCs w:val="16"/>
              </w:rPr>
            </w:pPr>
            <w:r>
              <w:rPr>
                <w:rFonts w:ascii="游ゴシック" w:hAnsi="游ゴシック" w:hint="eastAsia"/>
                <w:sz w:val="16"/>
                <w:szCs w:val="16"/>
              </w:rPr>
              <w:t>注)７日間の平均値</w:t>
            </w:r>
          </w:p>
        </w:tc>
      </w:tr>
    </w:tbl>
    <w:p w14:paraId="7D608541" w14:textId="77777777" w:rsidR="006D6D5C" w:rsidRPr="006D6D5C" w:rsidRDefault="006D6D5C" w:rsidP="006D6D5C">
      <w:pPr>
        <w:rPr>
          <w:rFonts w:ascii="游ゴシック" w:hAnsi="游ゴシック"/>
          <w:sz w:val="20"/>
          <w:szCs w:val="20"/>
        </w:rPr>
      </w:pPr>
    </w:p>
    <w:p w14:paraId="388B9161" w14:textId="46433629" w:rsidR="00214DAE" w:rsidRPr="00D30D1B" w:rsidRDefault="00214DAE" w:rsidP="00CA34CB">
      <w:pPr>
        <w:widowControl/>
        <w:ind w:leftChars="100" w:left="210" w:firstLineChars="100" w:firstLine="200"/>
        <w:rPr>
          <w:rFonts w:ascii="游ゴシック" w:hAnsi="游ゴシック"/>
          <w:sz w:val="20"/>
          <w:szCs w:val="20"/>
        </w:rPr>
      </w:pPr>
      <w:r w:rsidRPr="00D30D1B">
        <w:rPr>
          <w:rFonts w:ascii="游ゴシック" w:hAnsi="游ゴシック" w:hint="eastAsia"/>
          <w:sz w:val="20"/>
          <w:szCs w:val="20"/>
        </w:rPr>
        <w:t>新規感染者数</w:t>
      </w:r>
      <w:r w:rsidR="00F265B2" w:rsidRPr="00D30D1B">
        <w:rPr>
          <w:rFonts w:ascii="游ゴシック" w:hAnsi="游ゴシック" w:hint="eastAsia"/>
          <w:sz w:val="20"/>
          <w:szCs w:val="20"/>
        </w:rPr>
        <w:t>(７日間の平均値)</w:t>
      </w:r>
      <w:r w:rsidR="00F062F0">
        <w:rPr>
          <w:rFonts w:ascii="游ゴシック" w:hAnsi="游ゴシック" w:hint="eastAsia"/>
          <w:sz w:val="20"/>
          <w:szCs w:val="20"/>
        </w:rPr>
        <w:t>をみると</w:t>
      </w:r>
      <w:r w:rsidR="00F265B2" w:rsidRPr="00D30D1B">
        <w:rPr>
          <w:rFonts w:ascii="游ゴシック" w:hAnsi="游ゴシック" w:hint="eastAsia"/>
          <w:sz w:val="20"/>
          <w:szCs w:val="20"/>
        </w:rPr>
        <w:t>、４月中旬(第１波</w:t>
      </w:r>
      <w:r w:rsidR="00F062F0">
        <w:rPr>
          <w:rStyle w:val="af8"/>
          <w:rFonts w:ascii="游ゴシック" w:hAnsi="游ゴシック"/>
          <w:sz w:val="20"/>
          <w:szCs w:val="20"/>
        </w:rPr>
        <w:footnoteReference w:id="4"/>
      </w:r>
      <w:r w:rsidR="00F265B2" w:rsidRPr="00D30D1B">
        <w:rPr>
          <w:rFonts w:ascii="游ゴシック" w:hAnsi="游ゴシック" w:hint="eastAsia"/>
          <w:sz w:val="20"/>
          <w:szCs w:val="20"/>
        </w:rPr>
        <w:t>)、８月上旬(第２波)、1</w:t>
      </w:r>
      <w:r w:rsidR="00F265B2" w:rsidRPr="00D30D1B">
        <w:rPr>
          <w:rFonts w:ascii="游ゴシック" w:hAnsi="游ゴシック"/>
          <w:sz w:val="20"/>
          <w:szCs w:val="20"/>
        </w:rPr>
        <w:t>2</w:t>
      </w:r>
      <w:r w:rsidR="00F265B2" w:rsidRPr="00D30D1B">
        <w:rPr>
          <w:rFonts w:ascii="游ゴシック" w:hAnsi="游ゴシック" w:hint="eastAsia"/>
          <w:sz w:val="20"/>
          <w:szCs w:val="20"/>
        </w:rPr>
        <w:t>月初旬及び１月中旬(第３波)に多くなっています。</w:t>
      </w:r>
      <w:r w:rsidR="001B5941" w:rsidRPr="00D30D1B">
        <w:rPr>
          <w:rFonts w:ascii="游ゴシック" w:hAnsi="游ゴシック" w:hint="eastAsia"/>
          <w:sz w:val="20"/>
          <w:szCs w:val="20"/>
        </w:rPr>
        <w:t>また、第１波では</w:t>
      </w:r>
      <w:r w:rsidR="00D97BC5" w:rsidRPr="00D30D1B">
        <w:rPr>
          <w:rFonts w:ascii="游ゴシック" w:hAnsi="游ゴシック" w:hint="eastAsia"/>
          <w:sz w:val="20"/>
          <w:szCs w:val="20"/>
        </w:rPr>
        <w:t>ピークが</w:t>
      </w:r>
      <w:r w:rsidR="001B5941" w:rsidRPr="00D30D1B">
        <w:rPr>
          <w:rFonts w:ascii="游ゴシック" w:hAnsi="游ゴシック" w:hint="eastAsia"/>
          <w:sz w:val="20"/>
          <w:szCs w:val="20"/>
        </w:rPr>
        <w:t>約7</w:t>
      </w:r>
      <w:r w:rsidR="001B5941" w:rsidRPr="00D30D1B">
        <w:rPr>
          <w:rFonts w:ascii="游ゴシック" w:hAnsi="游ゴシック"/>
          <w:sz w:val="20"/>
          <w:szCs w:val="20"/>
        </w:rPr>
        <w:t>0</w:t>
      </w:r>
      <w:r w:rsidR="00D97BC5" w:rsidRPr="00D30D1B">
        <w:rPr>
          <w:rFonts w:ascii="游ゴシック" w:hAnsi="游ゴシック" w:hint="eastAsia"/>
          <w:sz w:val="20"/>
          <w:szCs w:val="20"/>
        </w:rPr>
        <w:t>人</w:t>
      </w:r>
      <w:r w:rsidR="001B5941" w:rsidRPr="00D30D1B">
        <w:rPr>
          <w:rFonts w:ascii="游ゴシック" w:hAnsi="游ゴシック" w:hint="eastAsia"/>
          <w:sz w:val="20"/>
          <w:szCs w:val="20"/>
        </w:rPr>
        <w:t>だったのが、第２波では約2</w:t>
      </w:r>
      <w:r w:rsidR="001B5941" w:rsidRPr="00D30D1B">
        <w:rPr>
          <w:rFonts w:ascii="游ゴシック" w:hAnsi="游ゴシック"/>
          <w:sz w:val="20"/>
          <w:szCs w:val="20"/>
        </w:rPr>
        <w:t>00</w:t>
      </w:r>
      <w:r w:rsidR="001B5941" w:rsidRPr="00D30D1B">
        <w:rPr>
          <w:rFonts w:ascii="游ゴシック" w:hAnsi="游ゴシック" w:hint="eastAsia"/>
          <w:sz w:val="20"/>
          <w:szCs w:val="20"/>
        </w:rPr>
        <w:t>人、第３波では</w:t>
      </w:r>
      <w:r w:rsidR="00D97BC5" w:rsidRPr="00D30D1B">
        <w:rPr>
          <w:rFonts w:ascii="游ゴシック" w:hAnsi="游ゴシック" w:hint="eastAsia"/>
          <w:sz w:val="20"/>
          <w:szCs w:val="20"/>
        </w:rPr>
        <w:t>約</w:t>
      </w:r>
      <w:r w:rsidR="001B5941" w:rsidRPr="00D30D1B">
        <w:rPr>
          <w:rFonts w:ascii="游ゴシック" w:hAnsi="游ゴシック" w:hint="eastAsia"/>
          <w:sz w:val="20"/>
          <w:szCs w:val="20"/>
        </w:rPr>
        <w:t>5</w:t>
      </w:r>
      <w:r w:rsidR="001B5941" w:rsidRPr="00D30D1B">
        <w:rPr>
          <w:rFonts w:ascii="游ゴシック" w:hAnsi="游ゴシック"/>
          <w:sz w:val="20"/>
          <w:szCs w:val="20"/>
        </w:rPr>
        <w:t>50</w:t>
      </w:r>
      <w:r w:rsidR="001B5941" w:rsidRPr="00D30D1B">
        <w:rPr>
          <w:rFonts w:ascii="游ゴシック" w:hAnsi="游ゴシック" w:hint="eastAsia"/>
          <w:sz w:val="20"/>
          <w:szCs w:val="20"/>
        </w:rPr>
        <w:t>人と、</w:t>
      </w:r>
      <w:r w:rsidR="00640200">
        <w:rPr>
          <w:rFonts w:ascii="游ゴシック" w:hAnsi="游ゴシック" w:hint="eastAsia"/>
          <w:sz w:val="20"/>
          <w:szCs w:val="20"/>
        </w:rPr>
        <w:t>時間の経過とともに</w:t>
      </w:r>
      <w:r w:rsidR="001B5941" w:rsidRPr="00D30D1B">
        <w:rPr>
          <w:rFonts w:ascii="游ゴシック" w:hAnsi="游ゴシック" w:hint="eastAsia"/>
          <w:sz w:val="20"/>
          <w:szCs w:val="20"/>
        </w:rPr>
        <w:t>感染者数が増加</w:t>
      </w:r>
      <w:r w:rsidR="006D6D5C" w:rsidRPr="00D30D1B">
        <w:rPr>
          <w:rStyle w:val="af8"/>
          <w:rFonts w:ascii="游ゴシック" w:hAnsi="游ゴシック"/>
          <w:sz w:val="20"/>
          <w:szCs w:val="20"/>
        </w:rPr>
        <w:footnoteReference w:id="5"/>
      </w:r>
      <w:r w:rsidR="00640200">
        <w:rPr>
          <w:rFonts w:ascii="游ゴシック" w:hAnsi="游ゴシック" w:hint="eastAsia"/>
          <w:sz w:val="20"/>
          <w:szCs w:val="20"/>
        </w:rPr>
        <w:t>しました</w:t>
      </w:r>
      <w:r w:rsidR="006D6D5C">
        <w:rPr>
          <w:rFonts w:ascii="游ゴシック" w:hAnsi="游ゴシック" w:hint="eastAsia"/>
          <w:sz w:val="20"/>
          <w:szCs w:val="20"/>
        </w:rPr>
        <w:t>〔図表１〕</w:t>
      </w:r>
      <w:r w:rsidR="007F09BE" w:rsidRPr="00D30D1B">
        <w:rPr>
          <w:rFonts w:ascii="游ゴシック" w:hAnsi="游ゴシック" w:hint="eastAsia"/>
          <w:sz w:val="20"/>
          <w:szCs w:val="20"/>
        </w:rPr>
        <w:t>。</w:t>
      </w:r>
    </w:p>
    <w:p w14:paraId="116D3792" w14:textId="2F5B744F" w:rsidR="00F265B2" w:rsidRPr="00D30D1B" w:rsidRDefault="00640200" w:rsidP="00CA34CB">
      <w:pPr>
        <w:widowControl/>
        <w:ind w:leftChars="100" w:left="210" w:firstLineChars="100" w:firstLine="200"/>
        <w:rPr>
          <w:rFonts w:ascii="游ゴシック" w:hAnsi="游ゴシック"/>
          <w:sz w:val="20"/>
          <w:szCs w:val="20"/>
        </w:rPr>
      </w:pPr>
      <w:r>
        <w:rPr>
          <w:rFonts w:ascii="游ゴシック" w:hAnsi="游ゴシック" w:hint="eastAsia"/>
          <w:sz w:val="20"/>
          <w:szCs w:val="20"/>
        </w:rPr>
        <w:lastRenderedPageBreak/>
        <w:t>また、</w:t>
      </w:r>
      <w:r w:rsidR="00C354D1" w:rsidRPr="00D30D1B">
        <w:rPr>
          <w:rFonts w:ascii="游ゴシック" w:hAnsi="游ゴシック" w:hint="eastAsia"/>
          <w:sz w:val="20"/>
          <w:szCs w:val="20"/>
        </w:rPr>
        <w:t>人口1</w:t>
      </w:r>
      <w:r w:rsidR="00C354D1" w:rsidRPr="00D30D1B">
        <w:rPr>
          <w:rFonts w:ascii="游ゴシック" w:hAnsi="游ゴシック"/>
          <w:sz w:val="20"/>
          <w:szCs w:val="20"/>
        </w:rPr>
        <w:t>0</w:t>
      </w:r>
      <w:r w:rsidR="00C354D1" w:rsidRPr="00D30D1B">
        <w:rPr>
          <w:rFonts w:ascii="游ゴシック" w:hAnsi="游ゴシック" w:hint="eastAsia"/>
          <w:sz w:val="20"/>
          <w:szCs w:val="20"/>
        </w:rPr>
        <w:t>万人当たりの新規感染者数</w:t>
      </w:r>
      <w:r w:rsidR="0041693F" w:rsidRPr="00D30D1B">
        <w:rPr>
          <w:rFonts w:ascii="游ゴシック" w:hAnsi="游ゴシック" w:hint="eastAsia"/>
          <w:sz w:val="20"/>
          <w:szCs w:val="20"/>
        </w:rPr>
        <w:t>(７日間の平均値)</w:t>
      </w:r>
      <w:r w:rsidR="00C354D1">
        <w:rPr>
          <w:rFonts w:ascii="游ゴシック" w:hAnsi="游ゴシック" w:hint="eastAsia"/>
          <w:sz w:val="20"/>
          <w:szCs w:val="20"/>
        </w:rPr>
        <w:t>を</w:t>
      </w:r>
      <w:r>
        <w:rPr>
          <w:rFonts w:ascii="游ゴシック" w:hAnsi="游ゴシック" w:hint="eastAsia"/>
          <w:sz w:val="20"/>
          <w:szCs w:val="20"/>
        </w:rPr>
        <w:t>全国と</w:t>
      </w:r>
      <w:r w:rsidR="00C354D1">
        <w:rPr>
          <w:rFonts w:ascii="游ゴシック" w:hAnsi="游ゴシック" w:hint="eastAsia"/>
          <w:sz w:val="20"/>
          <w:szCs w:val="20"/>
        </w:rPr>
        <w:t>比較する</w:t>
      </w:r>
      <w:r>
        <w:rPr>
          <w:rFonts w:ascii="游ゴシック" w:hAnsi="游ゴシック" w:hint="eastAsia"/>
          <w:sz w:val="20"/>
          <w:szCs w:val="20"/>
        </w:rPr>
        <w:t>と、年度を通じて</w:t>
      </w:r>
      <w:r w:rsidR="00F265B2" w:rsidRPr="00D30D1B">
        <w:rPr>
          <w:rFonts w:ascii="游ゴシック" w:hAnsi="游ゴシック" w:hint="eastAsia"/>
          <w:sz w:val="20"/>
          <w:szCs w:val="20"/>
        </w:rPr>
        <w:t>大阪府は全国よりも感染者数が多い</w:t>
      </w:r>
      <w:r>
        <w:rPr>
          <w:rFonts w:ascii="游ゴシック" w:hAnsi="游ゴシック" w:hint="eastAsia"/>
          <w:sz w:val="20"/>
          <w:szCs w:val="20"/>
        </w:rPr>
        <w:t>状況が続いたことが確認できます〔図表２〕</w:t>
      </w:r>
      <w:r w:rsidR="001B5941" w:rsidRPr="00D30D1B">
        <w:rPr>
          <w:rFonts w:ascii="游ゴシック" w:hAnsi="游ゴシック" w:hint="eastAsia"/>
          <w:sz w:val="20"/>
          <w:szCs w:val="20"/>
        </w:rPr>
        <w:t>。</w:t>
      </w:r>
    </w:p>
    <w:p w14:paraId="39C94CCA" w14:textId="11BBF9F4" w:rsidR="00E03218" w:rsidRPr="00640200" w:rsidRDefault="00E03218" w:rsidP="006C2A9D">
      <w:pPr>
        <w:rPr>
          <w:rFonts w:ascii="游ゴシック" w:hAnsi="游ゴシック"/>
          <w:sz w:val="20"/>
          <w:szCs w:val="20"/>
        </w:rPr>
      </w:pPr>
    </w:p>
    <w:p w14:paraId="5B267D92" w14:textId="50E20A2B" w:rsidR="00D209CD" w:rsidRPr="00D30D1B" w:rsidRDefault="00D209CD" w:rsidP="00D209CD">
      <w:pPr>
        <w:widowControl/>
        <w:rPr>
          <w:rFonts w:ascii="游ゴシック" w:hAnsi="游ゴシック"/>
          <w:b/>
          <w:bCs/>
          <w:sz w:val="20"/>
          <w:szCs w:val="20"/>
        </w:rPr>
      </w:pPr>
      <w:r w:rsidRPr="00D30D1B">
        <w:rPr>
          <w:rFonts w:ascii="游ゴシック" w:hAnsi="游ゴシック" w:hint="eastAsia"/>
          <w:b/>
          <w:bCs/>
          <w:sz w:val="20"/>
          <w:szCs w:val="20"/>
        </w:rPr>
        <w:t>３　生産活動への影響</w:t>
      </w:r>
      <w:r w:rsidR="00CF025C" w:rsidRPr="00D30D1B">
        <w:rPr>
          <w:rFonts w:ascii="游ゴシック" w:hAnsi="游ゴシック"/>
          <w:b/>
          <w:bCs/>
          <w:sz w:val="20"/>
          <w:szCs w:val="20"/>
        </w:rPr>
        <w:t>(</w:t>
      </w:r>
      <w:r w:rsidRPr="00D30D1B">
        <w:rPr>
          <w:rFonts w:ascii="游ゴシック" w:hAnsi="游ゴシック" w:hint="eastAsia"/>
          <w:b/>
          <w:bCs/>
          <w:sz w:val="20"/>
          <w:szCs w:val="20"/>
        </w:rPr>
        <w:t>生産側</w:t>
      </w:r>
      <w:r w:rsidR="00CF025C" w:rsidRPr="00D30D1B">
        <w:rPr>
          <w:rFonts w:ascii="游ゴシック" w:hAnsi="游ゴシック" w:hint="eastAsia"/>
          <w:b/>
          <w:bCs/>
          <w:sz w:val="20"/>
          <w:szCs w:val="20"/>
        </w:rPr>
        <w:t>)</w:t>
      </w:r>
    </w:p>
    <w:p w14:paraId="35C08DB0" w14:textId="79455C03" w:rsidR="00F03153" w:rsidRDefault="00F03153" w:rsidP="00B82489">
      <w:pPr>
        <w:ind w:leftChars="100" w:left="210" w:firstLineChars="100" w:firstLine="200"/>
        <w:rPr>
          <w:rFonts w:ascii="游ゴシック" w:hAnsi="游ゴシック"/>
          <w:sz w:val="20"/>
          <w:szCs w:val="20"/>
        </w:rPr>
      </w:pPr>
      <w:r>
        <w:rPr>
          <w:rFonts w:ascii="游ゴシック" w:hAnsi="游ゴシック" w:hint="eastAsia"/>
          <w:sz w:val="20"/>
          <w:szCs w:val="20"/>
        </w:rPr>
        <w:t>図表３</w:t>
      </w:r>
      <w:r w:rsidR="0092182D" w:rsidRPr="00D30D1B">
        <w:rPr>
          <w:rFonts w:ascii="游ゴシック" w:hAnsi="游ゴシック" w:hint="eastAsia"/>
          <w:sz w:val="20"/>
          <w:szCs w:val="20"/>
        </w:rPr>
        <w:t>は、</w:t>
      </w:r>
      <w:r w:rsidR="00E82D25">
        <w:rPr>
          <w:rFonts w:ascii="游ゴシック" w:hAnsi="游ゴシック" w:hint="eastAsia"/>
          <w:sz w:val="20"/>
          <w:szCs w:val="20"/>
        </w:rPr>
        <w:t>令和２年度の経済活動別府内総生産の</w:t>
      </w:r>
      <w:r w:rsidR="00B82489" w:rsidRPr="00D30D1B">
        <w:rPr>
          <w:rFonts w:ascii="游ゴシック" w:hAnsi="游ゴシック" w:hint="eastAsia"/>
          <w:sz w:val="20"/>
          <w:szCs w:val="20"/>
        </w:rPr>
        <w:t>増加率</w:t>
      </w:r>
      <w:r>
        <w:rPr>
          <w:rFonts w:ascii="游ゴシック" w:hAnsi="游ゴシック" w:hint="eastAsia"/>
          <w:sz w:val="20"/>
          <w:szCs w:val="20"/>
        </w:rPr>
        <w:t>と寄与度</w:t>
      </w:r>
      <w:r w:rsidR="00B82489" w:rsidRPr="00D30D1B">
        <w:rPr>
          <w:rFonts w:ascii="游ゴシック" w:hAnsi="游ゴシック" w:hint="eastAsia"/>
          <w:sz w:val="20"/>
          <w:szCs w:val="20"/>
        </w:rPr>
        <w:t>を示した</w:t>
      </w:r>
      <w:r w:rsidR="0092182D" w:rsidRPr="00D30D1B">
        <w:rPr>
          <w:rFonts w:ascii="游ゴシック" w:hAnsi="游ゴシック" w:hint="eastAsia"/>
          <w:sz w:val="20"/>
          <w:szCs w:val="20"/>
        </w:rPr>
        <w:t>も</w:t>
      </w:r>
      <w:r w:rsidR="00B82489" w:rsidRPr="00D30D1B">
        <w:rPr>
          <w:rFonts w:ascii="游ゴシック" w:hAnsi="游ゴシック" w:hint="eastAsia"/>
          <w:sz w:val="20"/>
          <w:szCs w:val="20"/>
        </w:rPr>
        <w:t>のです。</w:t>
      </w:r>
      <w:r>
        <w:rPr>
          <w:rFonts w:ascii="游ゴシック" w:hAnsi="游ゴシック" w:hint="eastAsia"/>
          <w:sz w:val="20"/>
          <w:szCs w:val="20"/>
        </w:rPr>
        <w:t>製造業は</w:t>
      </w:r>
      <w:r w:rsidR="00501201">
        <w:rPr>
          <w:rFonts w:ascii="游ゴシック" w:hAnsi="游ゴシック" w:hint="eastAsia"/>
          <w:sz w:val="20"/>
          <w:szCs w:val="20"/>
        </w:rPr>
        <w:t>中分類別</w:t>
      </w:r>
      <w:r>
        <w:rPr>
          <w:rFonts w:ascii="游ゴシック" w:hAnsi="游ゴシック" w:hint="eastAsia"/>
          <w:sz w:val="20"/>
          <w:szCs w:val="20"/>
        </w:rPr>
        <w:t>も示しています。</w:t>
      </w:r>
    </w:p>
    <w:p w14:paraId="23A5A1D1" w14:textId="01B2E410" w:rsidR="00B45C26" w:rsidRPr="00D30D1B" w:rsidRDefault="00F207C1" w:rsidP="00B82489">
      <w:pPr>
        <w:ind w:leftChars="100" w:left="210" w:firstLineChars="100" w:firstLine="200"/>
        <w:rPr>
          <w:rFonts w:ascii="游ゴシック" w:hAnsi="游ゴシック"/>
          <w:sz w:val="20"/>
          <w:szCs w:val="20"/>
        </w:rPr>
      </w:pPr>
      <w:r>
        <w:rPr>
          <w:rFonts w:ascii="游ゴシック" w:hAnsi="游ゴシック" w:hint="eastAsia"/>
          <w:sz w:val="20"/>
          <w:szCs w:val="20"/>
        </w:rPr>
        <w:t>令和２年度は</w:t>
      </w:r>
      <w:r w:rsidR="00BF67CB">
        <w:rPr>
          <w:rFonts w:ascii="游ゴシック" w:hAnsi="游ゴシック" w:hint="eastAsia"/>
          <w:sz w:val="20"/>
          <w:szCs w:val="20"/>
        </w:rPr>
        <w:t>減少している産業が多く、特に</w:t>
      </w:r>
      <w:r w:rsidR="00A2788E">
        <w:rPr>
          <w:rFonts w:ascii="游ゴシック" w:hAnsi="游ゴシック" w:hint="eastAsia"/>
          <w:sz w:val="20"/>
          <w:szCs w:val="20"/>
        </w:rPr>
        <w:t>運輸・郵便業、</w:t>
      </w:r>
      <w:r w:rsidR="00BF67CB" w:rsidRPr="00D30D1B">
        <w:rPr>
          <w:rFonts w:ascii="游ゴシック" w:hAnsi="游ゴシック" w:hint="eastAsia"/>
          <w:sz w:val="20"/>
          <w:szCs w:val="20"/>
        </w:rPr>
        <w:t>卸売・小売業</w:t>
      </w:r>
      <w:r w:rsidR="00BF67CB">
        <w:rPr>
          <w:rFonts w:ascii="游ゴシック" w:hAnsi="游ゴシック" w:hint="eastAsia"/>
          <w:sz w:val="20"/>
          <w:szCs w:val="20"/>
        </w:rPr>
        <w:t>、宿泊・飲食サービス業、その他のサービスが減少に</w:t>
      </w:r>
      <w:r w:rsidR="00FE74DD">
        <w:rPr>
          <w:rFonts w:ascii="游ゴシック" w:hAnsi="游ゴシック" w:hint="eastAsia"/>
          <w:sz w:val="20"/>
          <w:szCs w:val="20"/>
        </w:rPr>
        <w:t>大きく</w:t>
      </w:r>
      <w:r w:rsidR="00BF67CB">
        <w:rPr>
          <w:rFonts w:ascii="游ゴシック" w:hAnsi="游ゴシック" w:hint="eastAsia"/>
          <w:sz w:val="20"/>
          <w:szCs w:val="20"/>
        </w:rPr>
        <w:t>寄与しています。</w:t>
      </w:r>
      <w:r w:rsidR="00FE74DD">
        <w:rPr>
          <w:rFonts w:ascii="游ゴシック" w:hAnsi="游ゴシック" w:hint="eastAsia"/>
          <w:sz w:val="20"/>
          <w:szCs w:val="20"/>
        </w:rPr>
        <w:t>その一方で、</w:t>
      </w:r>
      <w:r w:rsidR="00481E78">
        <w:rPr>
          <w:rFonts w:ascii="游ゴシック" w:hAnsi="游ゴシック" w:hint="eastAsia"/>
          <w:sz w:val="20"/>
          <w:szCs w:val="20"/>
        </w:rPr>
        <w:t>製造業は増加しており、特に石油・石炭製品</w:t>
      </w:r>
      <w:r w:rsidR="00A6483E">
        <w:rPr>
          <w:rFonts w:ascii="游ゴシック" w:hAnsi="游ゴシック" w:hint="eastAsia"/>
          <w:sz w:val="20"/>
          <w:szCs w:val="20"/>
        </w:rPr>
        <w:t>が</w:t>
      </w:r>
      <w:r w:rsidR="00481E78">
        <w:rPr>
          <w:rFonts w:ascii="游ゴシック" w:hAnsi="游ゴシック" w:hint="eastAsia"/>
          <w:sz w:val="20"/>
          <w:szCs w:val="20"/>
        </w:rPr>
        <w:t>増加に寄与しています。</w:t>
      </w:r>
    </w:p>
    <w:p w14:paraId="0DC392E6" w14:textId="42875E07" w:rsidR="0092182D" w:rsidRPr="00D30D1B" w:rsidRDefault="0092182D" w:rsidP="0092182D">
      <w:pPr>
        <w:rPr>
          <w:rFonts w:ascii="游ゴシック" w:hAnsi="游ゴシック"/>
          <w:sz w:val="20"/>
          <w:szCs w:val="20"/>
        </w:rPr>
      </w:pPr>
    </w:p>
    <w:p w14:paraId="2E26703E" w14:textId="74ABAFD0" w:rsidR="00B82489" w:rsidRPr="00D30D1B" w:rsidRDefault="00E82D25" w:rsidP="0092182D">
      <w:pPr>
        <w:jc w:val="center"/>
        <w:rPr>
          <w:rFonts w:ascii="游ゴシック" w:hAnsi="游ゴシック"/>
          <w:sz w:val="20"/>
          <w:szCs w:val="20"/>
        </w:rPr>
      </w:pPr>
      <w:r w:rsidRPr="00E82D25">
        <w:rPr>
          <w:rFonts w:ascii="游ゴシック" w:hAnsi="游ゴシック"/>
          <w:noProof/>
          <w:sz w:val="20"/>
          <w:szCs w:val="20"/>
        </w:rPr>
        <w:drawing>
          <wp:inline distT="0" distB="0" distL="0" distR="0" wp14:anchorId="4CA1A027" wp14:editId="22BAD5E0">
            <wp:extent cx="3905250" cy="4610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0" cy="4610100"/>
                    </a:xfrm>
                    <a:prstGeom prst="rect">
                      <a:avLst/>
                    </a:prstGeom>
                    <a:noFill/>
                    <a:ln>
                      <a:noFill/>
                    </a:ln>
                  </pic:spPr>
                </pic:pic>
              </a:graphicData>
            </a:graphic>
          </wp:inline>
        </w:drawing>
      </w:r>
    </w:p>
    <w:p w14:paraId="72E82C24" w14:textId="375C446B" w:rsidR="00E50AE0" w:rsidRPr="00F03153" w:rsidRDefault="00E50AE0" w:rsidP="006D6D5C">
      <w:pPr>
        <w:spacing w:after="160"/>
        <w:ind w:leftChars="700" w:left="1870" w:hangingChars="250" w:hanging="400"/>
        <w:rPr>
          <w:rFonts w:ascii="游ゴシック" w:hAnsi="游ゴシック"/>
          <w:sz w:val="16"/>
          <w:szCs w:val="16"/>
        </w:rPr>
      </w:pPr>
      <w:r w:rsidRPr="00F03153">
        <w:rPr>
          <w:rFonts w:ascii="游ゴシック" w:hAnsi="游ゴシック" w:hint="eastAsia"/>
          <w:sz w:val="16"/>
          <w:szCs w:val="16"/>
        </w:rPr>
        <w:t>資料)</w:t>
      </w:r>
      <w:r w:rsidR="00BE1FF8" w:rsidRPr="00F03153">
        <w:rPr>
          <w:rFonts w:ascii="游ゴシック" w:hAnsi="游ゴシック" w:hint="eastAsia"/>
          <w:sz w:val="16"/>
          <w:szCs w:val="16"/>
        </w:rPr>
        <w:t>大阪府統計課「</w:t>
      </w:r>
      <w:r w:rsidRPr="00F03153">
        <w:rPr>
          <w:rFonts w:ascii="游ゴシック" w:hAnsi="游ゴシック" w:hint="eastAsia"/>
          <w:sz w:val="16"/>
          <w:szCs w:val="16"/>
        </w:rPr>
        <w:t>令和２年度大阪府民経済計算</w:t>
      </w:r>
      <w:r w:rsidR="00BE1FF8" w:rsidRPr="00F03153">
        <w:rPr>
          <w:rFonts w:ascii="游ゴシック" w:hAnsi="游ゴシック" w:hint="eastAsia"/>
          <w:sz w:val="16"/>
          <w:szCs w:val="16"/>
        </w:rPr>
        <w:t>」</w:t>
      </w:r>
      <w:r w:rsidRPr="00F03153">
        <w:rPr>
          <w:rFonts w:ascii="游ゴシック" w:hAnsi="游ゴシック" w:hint="eastAsia"/>
          <w:sz w:val="16"/>
          <w:szCs w:val="16"/>
        </w:rPr>
        <w:t>より作成</w:t>
      </w:r>
    </w:p>
    <w:p w14:paraId="5B492A1B" w14:textId="2834E7C5" w:rsidR="0092182D" w:rsidRDefault="0092182D" w:rsidP="006C2A9D">
      <w:pPr>
        <w:rPr>
          <w:rFonts w:ascii="游ゴシック" w:hAnsi="游ゴシック"/>
          <w:sz w:val="20"/>
          <w:szCs w:val="20"/>
        </w:rPr>
      </w:pPr>
    </w:p>
    <w:p w14:paraId="6B0B9A3E" w14:textId="0F18CE74" w:rsidR="00A2788E" w:rsidRPr="005B00CE" w:rsidRDefault="00A2788E" w:rsidP="00A2788E">
      <w:pPr>
        <w:ind w:leftChars="100" w:left="210"/>
        <w:rPr>
          <w:rFonts w:ascii="游ゴシック" w:hAnsi="游ゴシック"/>
          <w:sz w:val="20"/>
          <w:szCs w:val="20"/>
        </w:rPr>
      </w:pPr>
      <w:r>
        <w:rPr>
          <w:rFonts w:ascii="游ゴシック" w:hAnsi="游ゴシック" w:hint="eastAsia"/>
          <w:sz w:val="20"/>
          <w:szCs w:val="20"/>
        </w:rPr>
        <w:t>①</w:t>
      </w:r>
      <w:r w:rsidRPr="005B00CE">
        <w:rPr>
          <w:rFonts w:ascii="游ゴシック" w:hAnsi="游ゴシック" w:hint="eastAsia"/>
          <w:sz w:val="20"/>
          <w:szCs w:val="20"/>
        </w:rPr>
        <w:t>運輸・郵便業</w:t>
      </w:r>
    </w:p>
    <w:p w14:paraId="372927E6" w14:textId="77777777" w:rsidR="00A2788E" w:rsidRPr="00D30D1B" w:rsidRDefault="00A2788E" w:rsidP="00A2788E">
      <w:pPr>
        <w:ind w:leftChars="200" w:left="420" w:firstLineChars="100" w:firstLine="200"/>
        <w:rPr>
          <w:rFonts w:ascii="游ゴシック" w:hAnsi="游ゴシック"/>
          <w:sz w:val="20"/>
          <w:szCs w:val="20"/>
        </w:rPr>
      </w:pPr>
      <w:r>
        <w:rPr>
          <w:rFonts w:ascii="游ゴシック" w:hAnsi="游ゴシック" w:hint="eastAsia"/>
          <w:sz w:val="20"/>
          <w:szCs w:val="20"/>
        </w:rPr>
        <w:t>運輸・郵便業には</w:t>
      </w:r>
      <w:r w:rsidRPr="00D30D1B">
        <w:rPr>
          <w:rFonts w:ascii="游ゴシック" w:hAnsi="游ゴシック" w:hint="eastAsia"/>
          <w:sz w:val="20"/>
          <w:szCs w:val="20"/>
        </w:rPr>
        <w:t>鉄道業、道路運送業、航空運輸業、倉庫業、郵便局、旅行業等が含まれますが、ここでは鉄道業について確認します。</w:t>
      </w:r>
    </w:p>
    <w:p w14:paraId="40EC6145" w14:textId="45B4F967" w:rsidR="00A2788E" w:rsidRDefault="00A2788E" w:rsidP="00A2788E">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図表</w:t>
      </w:r>
      <w:r>
        <w:rPr>
          <w:rFonts w:ascii="游ゴシック" w:hAnsi="游ゴシック" w:hint="eastAsia"/>
          <w:sz w:val="20"/>
          <w:szCs w:val="20"/>
        </w:rPr>
        <w:t>４</w:t>
      </w:r>
      <w:r w:rsidRPr="00D30D1B">
        <w:rPr>
          <w:rFonts w:ascii="游ゴシック" w:hAnsi="游ゴシック" w:hint="eastAsia"/>
          <w:sz w:val="20"/>
          <w:szCs w:val="20"/>
        </w:rPr>
        <w:t>は、主な鉄道会社の平成</w:t>
      </w:r>
      <w:r>
        <w:rPr>
          <w:rFonts w:ascii="游ゴシック" w:hAnsi="游ゴシック"/>
          <w:sz w:val="20"/>
          <w:szCs w:val="20"/>
        </w:rPr>
        <w:t>28</w:t>
      </w:r>
      <w:r w:rsidRPr="00D30D1B">
        <w:rPr>
          <w:rFonts w:ascii="游ゴシック" w:hAnsi="游ゴシック" w:hint="eastAsia"/>
          <w:sz w:val="20"/>
          <w:szCs w:val="20"/>
        </w:rPr>
        <w:t>年度から令和２年度までの運輸</w:t>
      </w:r>
      <w:r>
        <w:rPr>
          <w:rFonts w:ascii="游ゴシック" w:hAnsi="游ゴシック" w:hint="eastAsia"/>
          <w:sz w:val="20"/>
          <w:szCs w:val="20"/>
        </w:rPr>
        <w:t>収入</w:t>
      </w:r>
      <w:r>
        <w:rPr>
          <w:rStyle w:val="af8"/>
          <w:rFonts w:ascii="游ゴシック" w:hAnsi="游ゴシック"/>
          <w:sz w:val="20"/>
          <w:szCs w:val="20"/>
        </w:rPr>
        <w:footnoteReference w:id="6"/>
      </w:r>
      <w:r w:rsidRPr="00D30D1B">
        <w:rPr>
          <w:rFonts w:ascii="游ゴシック" w:hAnsi="游ゴシック" w:hint="eastAsia"/>
          <w:sz w:val="20"/>
          <w:szCs w:val="20"/>
        </w:rPr>
        <w:t>を示したもので</w:t>
      </w:r>
      <w:r>
        <w:rPr>
          <w:rFonts w:ascii="游ゴシック" w:hAnsi="游ゴシック" w:hint="eastAsia"/>
          <w:sz w:val="20"/>
          <w:szCs w:val="20"/>
        </w:rPr>
        <w:t>、各鉄道会社の平成2</w:t>
      </w:r>
      <w:r>
        <w:rPr>
          <w:rFonts w:ascii="游ゴシック" w:hAnsi="游ゴシック"/>
          <w:sz w:val="20"/>
          <w:szCs w:val="20"/>
        </w:rPr>
        <w:t>7</w:t>
      </w:r>
      <w:r>
        <w:rPr>
          <w:rFonts w:ascii="游ゴシック" w:hAnsi="游ゴシック" w:hint="eastAsia"/>
          <w:sz w:val="20"/>
          <w:szCs w:val="20"/>
        </w:rPr>
        <w:t>年度の運輸収入を1</w:t>
      </w:r>
      <w:r>
        <w:rPr>
          <w:rFonts w:ascii="游ゴシック" w:hAnsi="游ゴシック"/>
          <w:sz w:val="20"/>
          <w:szCs w:val="20"/>
        </w:rPr>
        <w:t>00</w:t>
      </w:r>
      <w:r>
        <w:rPr>
          <w:rFonts w:ascii="游ゴシック" w:hAnsi="游ゴシック" w:hint="eastAsia"/>
          <w:sz w:val="20"/>
          <w:szCs w:val="20"/>
        </w:rPr>
        <w:t>としたときの推移を表しています。</w:t>
      </w:r>
    </w:p>
    <w:p w14:paraId="475C6F2E" w14:textId="77777777" w:rsidR="00A2788E" w:rsidRDefault="00A2788E" w:rsidP="00A2788E">
      <w:pPr>
        <w:ind w:leftChars="200" w:left="420" w:firstLineChars="100" w:firstLine="200"/>
        <w:rPr>
          <w:rFonts w:ascii="游ゴシック" w:hAnsi="游ゴシック"/>
          <w:sz w:val="20"/>
          <w:szCs w:val="20"/>
        </w:rPr>
      </w:pPr>
      <w:r>
        <w:rPr>
          <w:rFonts w:ascii="游ゴシック" w:hAnsi="游ゴシック" w:hint="eastAsia"/>
          <w:sz w:val="20"/>
          <w:szCs w:val="20"/>
        </w:rPr>
        <w:t>平成2</w:t>
      </w:r>
      <w:r>
        <w:rPr>
          <w:rFonts w:ascii="游ゴシック" w:hAnsi="游ゴシック"/>
          <w:sz w:val="20"/>
          <w:szCs w:val="20"/>
        </w:rPr>
        <w:t>8</w:t>
      </w:r>
      <w:r>
        <w:rPr>
          <w:rFonts w:ascii="游ゴシック" w:hAnsi="游ゴシック" w:hint="eastAsia"/>
          <w:sz w:val="20"/>
          <w:szCs w:val="20"/>
        </w:rPr>
        <w:t>年度から令和元年度までは概ね横ばい傾向でしたが、令和２年度はJ</w:t>
      </w:r>
      <w:r>
        <w:rPr>
          <w:rFonts w:ascii="游ゴシック" w:hAnsi="游ゴシック"/>
          <w:sz w:val="20"/>
          <w:szCs w:val="20"/>
        </w:rPr>
        <w:t>R</w:t>
      </w:r>
      <w:r>
        <w:rPr>
          <w:rFonts w:ascii="游ゴシック" w:hAnsi="游ゴシック" w:hint="eastAsia"/>
          <w:sz w:val="20"/>
          <w:szCs w:val="20"/>
        </w:rPr>
        <w:t>西日本4</w:t>
      </w:r>
      <w:r>
        <w:rPr>
          <w:rFonts w:ascii="游ゴシック" w:hAnsi="游ゴシック"/>
          <w:sz w:val="20"/>
          <w:szCs w:val="20"/>
        </w:rPr>
        <w:t>9.3</w:t>
      </w:r>
      <w:r>
        <w:rPr>
          <w:rFonts w:ascii="游ゴシック" w:hAnsi="游ゴシック" w:hint="eastAsia"/>
          <w:sz w:val="20"/>
          <w:szCs w:val="20"/>
        </w:rPr>
        <w:t>、阪</w:t>
      </w:r>
      <w:r>
        <w:rPr>
          <w:rFonts w:ascii="游ゴシック" w:hAnsi="游ゴシック" w:hint="eastAsia"/>
          <w:sz w:val="20"/>
          <w:szCs w:val="20"/>
        </w:rPr>
        <w:lastRenderedPageBreak/>
        <w:t>急7</w:t>
      </w:r>
      <w:r>
        <w:rPr>
          <w:rFonts w:ascii="游ゴシック" w:hAnsi="游ゴシック"/>
          <w:sz w:val="20"/>
          <w:szCs w:val="20"/>
        </w:rPr>
        <w:t>2.6</w:t>
      </w:r>
      <w:r>
        <w:rPr>
          <w:rFonts w:ascii="游ゴシック" w:hAnsi="游ゴシック" w:hint="eastAsia"/>
          <w:sz w:val="20"/>
          <w:szCs w:val="20"/>
        </w:rPr>
        <w:t>、阪神7</w:t>
      </w:r>
      <w:r>
        <w:rPr>
          <w:rFonts w:ascii="游ゴシック" w:hAnsi="游ゴシック"/>
          <w:sz w:val="20"/>
          <w:szCs w:val="20"/>
        </w:rPr>
        <w:t>4.7</w:t>
      </w:r>
      <w:r>
        <w:rPr>
          <w:rFonts w:ascii="游ゴシック" w:hAnsi="游ゴシック" w:hint="eastAsia"/>
          <w:sz w:val="20"/>
          <w:szCs w:val="20"/>
        </w:rPr>
        <w:t>、近鉄6</w:t>
      </w:r>
      <w:r>
        <w:rPr>
          <w:rFonts w:ascii="游ゴシック" w:hAnsi="游ゴシック"/>
          <w:sz w:val="20"/>
          <w:szCs w:val="20"/>
        </w:rPr>
        <w:t>3.1</w:t>
      </w:r>
      <w:r>
        <w:rPr>
          <w:rFonts w:ascii="游ゴシック" w:hAnsi="游ゴシック" w:hint="eastAsia"/>
          <w:sz w:val="20"/>
          <w:szCs w:val="20"/>
        </w:rPr>
        <w:t>、南海6</w:t>
      </w:r>
      <w:r>
        <w:rPr>
          <w:rFonts w:ascii="游ゴシック" w:hAnsi="游ゴシック"/>
          <w:sz w:val="20"/>
          <w:szCs w:val="20"/>
        </w:rPr>
        <w:t>6.3</w:t>
      </w:r>
      <w:r>
        <w:rPr>
          <w:rFonts w:ascii="游ゴシック" w:hAnsi="游ゴシック" w:hint="eastAsia"/>
          <w:sz w:val="20"/>
          <w:szCs w:val="20"/>
        </w:rPr>
        <w:t>、京阪7</w:t>
      </w:r>
      <w:r>
        <w:rPr>
          <w:rFonts w:ascii="游ゴシック" w:hAnsi="游ゴシック"/>
          <w:sz w:val="20"/>
          <w:szCs w:val="20"/>
        </w:rPr>
        <w:t>0.1</w:t>
      </w:r>
      <w:r>
        <w:rPr>
          <w:rFonts w:ascii="游ゴシック" w:hAnsi="游ゴシック" w:hint="eastAsia"/>
          <w:sz w:val="20"/>
          <w:szCs w:val="20"/>
        </w:rPr>
        <w:t>と、平成2</w:t>
      </w:r>
      <w:r>
        <w:rPr>
          <w:rFonts w:ascii="游ゴシック" w:hAnsi="游ゴシック"/>
          <w:sz w:val="20"/>
          <w:szCs w:val="20"/>
        </w:rPr>
        <w:t>7</w:t>
      </w:r>
      <w:r>
        <w:rPr>
          <w:rFonts w:ascii="游ゴシック" w:hAnsi="游ゴシック" w:hint="eastAsia"/>
          <w:sz w:val="20"/>
          <w:szCs w:val="20"/>
        </w:rPr>
        <w:t>年度の運輸収入の1</w:t>
      </w:r>
      <w:r>
        <w:rPr>
          <w:rFonts w:ascii="游ゴシック" w:hAnsi="游ゴシック"/>
          <w:sz w:val="20"/>
          <w:szCs w:val="20"/>
        </w:rPr>
        <w:t>/2</w:t>
      </w:r>
      <w:r>
        <w:rPr>
          <w:rFonts w:ascii="游ゴシック" w:hAnsi="游ゴシック" w:hint="eastAsia"/>
          <w:sz w:val="20"/>
          <w:szCs w:val="20"/>
        </w:rPr>
        <w:t>から</w:t>
      </w:r>
      <w:r>
        <w:rPr>
          <w:rFonts w:ascii="游ゴシック" w:hAnsi="游ゴシック"/>
          <w:sz w:val="20"/>
          <w:szCs w:val="20"/>
        </w:rPr>
        <w:t>3/4</w:t>
      </w:r>
      <w:r>
        <w:rPr>
          <w:rFonts w:ascii="游ゴシック" w:hAnsi="游ゴシック" w:hint="eastAsia"/>
          <w:sz w:val="20"/>
          <w:szCs w:val="20"/>
        </w:rPr>
        <w:t>の水準まで減少しました。</w:t>
      </w:r>
      <w:r w:rsidRPr="00D30D1B">
        <w:rPr>
          <w:rFonts w:ascii="游ゴシック" w:hAnsi="游ゴシック" w:hint="eastAsia"/>
          <w:sz w:val="20"/>
          <w:szCs w:val="20"/>
        </w:rPr>
        <w:t>これは、不要不急の外出抑制やテレワークの普及により、日常的な外出や旅行、通勤</w:t>
      </w:r>
      <w:r>
        <w:rPr>
          <w:rFonts w:ascii="游ゴシック" w:hAnsi="游ゴシック" w:hint="eastAsia"/>
          <w:sz w:val="20"/>
          <w:szCs w:val="20"/>
        </w:rPr>
        <w:t>・通学</w:t>
      </w:r>
      <w:r w:rsidRPr="00D30D1B">
        <w:rPr>
          <w:rFonts w:ascii="游ゴシック" w:hAnsi="游ゴシック" w:hint="eastAsia"/>
          <w:sz w:val="20"/>
          <w:szCs w:val="20"/>
        </w:rPr>
        <w:t>に伴う鉄道の利用者が大幅に減少したためと考えられます。</w:t>
      </w:r>
    </w:p>
    <w:p w14:paraId="40220CC1" w14:textId="77777777" w:rsidR="00A2788E" w:rsidRPr="00D30D1B" w:rsidRDefault="00A2788E" w:rsidP="00A2788E">
      <w:pPr>
        <w:rPr>
          <w:rFonts w:ascii="游ゴシック" w:hAnsi="游ゴシック"/>
          <w:sz w:val="20"/>
          <w:szCs w:val="20"/>
        </w:rPr>
      </w:pPr>
    </w:p>
    <w:p w14:paraId="7550282B" w14:textId="4AD0C646" w:rsidR="00A2788E" w:rsidRDefault="00CB5194" w:rsidP="00A2788E">
      <w:pPr>
        <w:jc w:val="center"/>
        <w:rPr>
          <w:rFonts w:ascii="游ゴシック" w:hAnsi="游ゴシック"/>
          <w:sz w:val="20"/>
          <w:szCs w:val="20"/>
        </w:rPr>
      </w:pPr>
      <w:r w:rsidRPr="00CB5194">
        <w:rPr>
          <w:rFonts w:ascii="游ゴシック" w:hAnsi="游ゴシック"/>
          <w:noProof/>
          <w:sz w:val="20"/>
          <w:szCs w:val="20"/>
        </w:rPr>
        <w:drawing>
          <wp:inline distT="0" distB="0" distL="0" distR="0" wp14:anchorId="4A67F621" wp14:editId="2F486158">
            <wp:extent cx="4667250" cy="17907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1790700"/>
                    </a:xfrm>
                    <a:prstGeom prst="rect">
                      <a:avLst/>
                    </a:prstGeom>
                    <a:noFill/>
                    <a:ln>
                      <a:noFill/>
                    </a:ln>
                  </pic:spPr>
                </pic:pic>
              </a:graphicData>
            </a:graphic>
          </wp:inline>
        </w:drawing>
      </w:r>
    </w:p>
    <w:p w14:paraId="1F21F495" w14:textId="77777777" w:rsidR="00A2788E" w:rsidRPr="00D30D1B" w:rsidRDefault="00A2788E" w:rsidP="00A2788E">
      <w:pPr>
        <w:spacing w:line="160" w:lineRule="exact"/>
        <w:ind w:leftChars="500" w:left="1050"/>
        <w:rPr>
          <w:rFonts w:ascii="游ゴシック" w:hAnsi="游ゴシック"/>
          <w:sz w:val="20"/>
          <w:szCs w:val="20"/>
        </w:rPr>
      </w:pPr>
      <w:r w:rsidRPr="00511E64">
        <w:rPr>
          <w:rFonts w:ascii="游ゴシック" w:hAnsi="游ゴシック" w:hint="eastAsia"/>
          <w:sz w:val="16"/>
          <w:szCs w:val="16"/>
        </w:rPr>
        <w:t>資料)</w:t>
      </w:r>
      <w:r>
        <w:rPr>
          <w:rFonts w:ascii="游ゴシック" w:hAnsi="游ゴシック" w:hint="eastAsia"/>
          <w:sz w:val="16"/>
          <w:szCs w:val="16"/>
        </w:rPr>
        <w:t>各社ホームページ「F</w:t>
      </w:r>
      <w:r>
        <w:rPr>
          <w:rFonts w:ascii="游ゴシック" w:hAnsi="游ゴシック"/>
          <w:sz w:val="16"/>
          <w:szCs w:val="16"/>
        </w:rPr>
        <w:t>act Book</w:t>
      </w:r>
      <w:r>
        <w:rPr>
          <w:rFonts w:ascii="游ゴシック" w:hAnsi="游ゴシック" w:hint="eastAsia"/>
          <w:sz w:val="16"/>
          <w:szCs w:val="16"/>
        </w:rPr>
        <w:t>」等より作成</w:t>
      </w:r>
    </w:p>
    <w:p w14:paraId="10AC4AEF" w14:textId="77777777" w:rsidR="00A2788E" w:rsidRPr="00A2788E" w:rsidRDefault="00A2788E" w:rsidP="006C2A9D">
      <w:pPr>
        <w:rPr>
          <w:rFonts w:ascii="游ゴシック" w:hAnsi="游ゴシック"/>
          <w:sz w:val="20"/>
          <w:szCs w:val="20"/>
        </w:rPr>
      </w:pPr>
    </w:p>
    <w:p w14:paraId="561A92E2" w14:textId="46534DCF" w:rsidR="00084E8E" w:rsidRPr="005B00CE" w:rsidRDefault="00A2788E" w:rsidP="006D6D5C">
      <w:pPr>
        <w:ind w:leftChars="100" w:left="210"/>
        <w:rPr>
          <w:rFonts w:ascii="游ゴシック" w:hAnsi="游ゴシック"/>
          <w:sz w:val="20"/>
          <w:szCs w:val="20"/>
        </w:rPr>
      </w:pPr>
      <w:r>
        <w:rPr>
          <w:rFonts w:ascii="游ゴシック" w:hAnsi="游ゴシック" w:hint="eastAsia"/>
          <w:sz w:val="20"/>
          <w:szCs w:val="20"/>
        </w:rPr>
        <w:t>②</w:t>
      </w:r>
      <w:r w:rsidR="00084E8E" w:rsidRPr="005B00CE">
        <w:rPr>
          <w:rFonts w:ascii="游ゴシック" w:hAnsi="游ゴシック" w:hint="eastAsia"/>
          <w:sz w:val="20"/>
          <w:szCs w:val="20"/>
        </w:rPr>
        <w:t>卸売・小売業</w:t>
      </w:r>
    </w:p>
    <w:p w14:paraId="6D7E0A43" w14:textId="27DEB7E4" w:rsidR="00084E8E" w:rsidRDefault="00084E8E" w:rsidP="006D6D5C">
      <w:pPr>
        <w:ind w:leftChars="200" w:left="420" w:firstLineChars="100" w:firstLine="200"/>
        <w:rPr>
          <w:rFonts w:ascii="游ゴシック" w:hAnsi="游ゴシック"/>
          <w:sz w:val="20"/>
          <w:szCs w:val="20"/>
        </w:rPr>
      </w:pPr>
      <w:r>
        <w:rPr>
          <w:rFonts w:ascii="游ゴシック" w:hAnsi="游ゴシック" w:hint="eastAsia"/>
          <w:sz w:val="20"/>
          <w:szCs w:val="20"/>
        </w:rPr>
        <w:t>卸売・小売業は、卸売業と小売業から成ります。</w:t>
      </w:r>
    </w:p>
    <w:p w14:paraId="26417C99" w14:textId="04DCEB00" w:rsidR="00084E8E" w:rsidRDefault="00084E8E" w:rsidP="006D6D5C">
      <w:pPr>
        <w:ind w:leftChars="200" w:left="420" w:firstLineChars="100" w:firstLine="200"/>
        <w:rPr>
          <w:rFonts w:ascii="游ゴシック" w:hAnsi="游ゴシック"/>
          <w:sz w:val="20"/>
          <w:szCs w:val="20"/>
        </w:rPr>
      </w:pPr>
      <w:r>
        <w:rPr>
          <w:rFonts w:ascii="游ゴシック" w:hAnsi="游ゴシック" w:hint="eastAsia"/>
          <w:sz w:val="20"/>
          <w:szCs w:val="20"/>
        </w:rPr>
        <w:t>商業動態統計調査で業種別の商業販売額(全国</w:t>
      </w:r>
      <w:r w:rsidR="00113757">
        <w:rPr>
          <w:rFonts w:ascii="游ゴシック" w:hAnsi="游ゴシック" w:hint="eastAsia"/>
          <w:sz w:val="20"/>
          <w:szCs w:val="20"/>
        </w:rPr>
        <w:t>)</w:t>
      </w:r>
      <w:r>
        <w:rPr>
          <w:rFonts w:ascii="游ゴシック" w:hAnsi="游ゴシック" w:hint="eastAsia"/>
          <w:sz w:val="20"/>
          <w:szCs w:val="20"/>
        </w:rPr>
        <w:t>をみると、</w:t>
      </w:r>
      <w:r w:rsidR="00E06CD9">
        <w:rPr>
          <w:rFonts w:ascii="游ゴシック" w:hAnsi="游ゴシック" w:hint="eastAsia"/>
          <w:sz w:val="20"/>
          <w:szCs w:val="20"/>
        </w:rPr>
        <w:t>令和元年９月に消費税率引上げ前の駆込み需要がみられた後は、概ね</w:t>
      </w:r>
      <w:r w:rsidR="00113757">
        <w:rPr>
          <w:rFonts w:ascii="游ゴシック" w:hAnsi="游ゴシック" w:hint="eastAsia"/>
          <w:sz w:val="20"/>
          <w:szCs w:val="20"/>
        </w:rPr>
        <w:t>前年同月比マイナスが続きましたが、１回目の緊急事態宣言が発出され</w:t>
      </w:r>
      <w:r w:rsidR="00E06CD9">
        <w:rPr>
          <w:rFonts w:ascii="游ゴシック" w:hAnsi="游ゴシック" w:hint="eastAsia"/>
          <w:sz w:val="20"/>
          <w:szCs w:val="20"/>
        </w:rPr>
        <w:t>た令和２年４月から５月に更に大きく落ち込みました。その後、前年の減少からの</w:t>
      </w:r>
      <w:r w:rsidR="00113757">
        <w:rPr>
          <w:rFonts w:ascii="游ゴシック" w:hAnsi="游ゴシック" w:hint="eastAsia"/>
          <w:sz w:val="20"/>
          <w:szCs w:val="20"/>
        </w:rPr>
        <w:t>反動増</w:t>
      </w:r>
      <w:r w:rsidR="00E06CD9">
        <w:rPr>
          <w:rFonts w:ascii="游ゴシック" w:hAnsi="游ゴシック" w:hint="eastAsia"/>
          <w:sz w:val="20"/>
          <w:szCs w:val="20"/>
        </w:rPr>
        <w:t>等</w:t>
      </w:r>
      <w:r w:rsidR="00113757">
        <w:rPr>
          <w:rFonts w:ascii="游ゴシック" w:hAnsi="游ゴシック" w:hint="eastAsia"/>
          <w:sz w:val="20"/>
          <w:szCs w:val="20"/>
        </w:rPr>
        <w:t>によりプラスになることはありましたが、年度</w:t>
      </w:r>
      <w:r w:rsidR="0079737D">
        <w:rPr>
          <w:rFonts w:ascii="游ゴシック" w:hAnsi="游ゴシック" w:hint="eastAsia"/>
          <w:sz w:val="20"/>
          <w:szCs w:val="20"/>
        </w:rPr>
        <w:t>を通じて弱い動きが続き、特に卸売業はその傾向が顕著でした〔図表</w:t>
      </w:r>
      <w:r w:rsidR="00A2788E">
        <w:rPr>
          <w:rFonts w:ascii="游ゴシック" w:hAnsi="游ゴシック" w:hint="eastAsia"/>
          <w:sz w:val="20"/>
          <w:szCs w:val="20"/>
        </w:rPr>
        <w:t>５</w:t>
      </w:r>
      <w:r w:rsidR="00113757">
        <w:rPr>
          <w:rFonts w:ascii="游ゴシック" w:hAnsi="游ゴシック" w:hint="eastAsia"/>
          <w:sz w:val="20"/>
          <w:szCs w:val="20"/>
        </w:rPr>
        <w:t>〕。</w:t>
      </w:r>
    </w:p>
    <w:p w14:paraId="7A04C1E2" w14:textId="2A300896" w:rsidR="00A93584" w:rsidRDefault="00A93584" w:rsidP="006D6D5C">
      <w:pPr>
        <w:ind w:leftChars="200" w:left="420" w:firstLineChars="100" w:firstLine="200"/>
        <w:rPr>
          <w:rFonts w:ascii="游ゴシック" w:hAnsi="游ゴシック"/>
          <w:sz w:val="20"/>
          <w:szCs w:val="20"/>
        </w:rPr>
      </w:pPr>
      <w:r>
        <w:rPr>
          <w:rFonts w:ascii="游ゴシック" w:hAnsi="游ゴシック" w:hint="eastAsia"/>
          <w:sz w:val="20"/>
          <w:szCs w:val="20"/>
        </w:rPr>
        <w:t>令和２年度の大阪府の小売業を業態別にみると、コンビニエンスストア販売額は7</w:t>
      </w:r>
      <w:r w:rsidR="00A2788E">
        <w:rPr>
          <w:rFonts w:ascii="游ゴシック" w:hAnsi="游ゴシック" w:hint="eastAsia"/>
          <w:sz w:val="20"/>
          <w:szCs w:val="20"/>
        </w:rPr>
        <w:t>,</w:t>
      </w:r>
      <w:r>
        <w:rPr>
          <w:rFonts w:ascii="游ゴシック" w:hAnsi="游ゴシック"/>
          <w:sz w:val="20"/>
          <w:szCs w:val="20"/>
        </w:rPr>
        <w:t>840</w:t>
      </w:r>
      <w:r>
        <w:rPr>
          <w:rFonts w:ascii="游ゴシック" w:hAnsi="游ゴシック" w:hint="eastAsia"/>
          <w:sz w:val="20"/>
          <w:szCs w:val="20"/>
        </w:rPr>
        <w:t>億円</w:t>
      </w:r>
      <w:r w:rsidR="00B11558">
        <w:rPr>
          <w:rFonts w:ascii="游ゴシック" w:hAnsi="游ゴシック" w:hint="eastAsia"/>
          <w:sz w:val="20"/>
          <w:szCs w:val="20"/>
        </w:rPr>
        <w:t>(前年度比6</w:t>
      </w:r>
      <w:r w:rsidR="00B11558">
        <w:rPr>
          <w:rFonts w:ascii="游ゴシック" w:hAnsi="游ゴシック"/>
          <w:sz w:val="20"/>
          <w:szCs w:val="20"/>
        </w:rPr>
        <w:t>.7</w:t>
      </w:r>
      <w:r w:rsidR="00B11558">
        <w:rPr>
          <w:rFonts w:ascii="游ゴシック" w:hAnsi="游ゴシック" w:hint="eastAsia"/>
          <w:sz w:val="20"/>
          <w:szCs w:val="20"/>
        </w:rPr>
        <w:t>％減)、家電大型専門店販売額は4</w:t>
      </w:r>
      <w:r w:rsidR="00A2788E">
        <w:rPr>
          <w:rFonts w:ascii="游ゴシック" w:hAnsi="游ゴシック"/>
          <w:sz w:val="20"/>
          <w:szCs w:val="20"/>
        </w:rPr>
        <w:t>,</w:t>
      </w:r>
      <w:r w:rsidR="00B11558">
        <w:rPr>
          <w:rFonts w:ascii="游ゴシック" w:hAnsi="游ゴシック"/>
          <w:sz w:val="20"/>
          <w:szCs w:val="20"/>
        </w:rPr>
        <w:t>772</w:t>
      </w:r>
      <w:r w:rsidR="00B11558">
        <w:rPr>
          <w:rFonts w:ascii="游ゴシック" w:hAnsi="游ゴシック" w:hint="eastAsia"/>
          <w:sz w:val="20"/>
          <w:szCs w:val="20"/>
        </w:rPr>
        <w:t>億円(同3</w:t>
      </w:r>
      <w:r w:rsidR="00B11558">
        <w:rPr>
          <w:rFonts w:ascii="游ゴシック" w:hAnsi="游ゴシック"/>
          <w:sz w:val="20"/>
          <w:szCs w:val="20"/>
        </w:rPr>
        <w:t>.2</w:t>
      </w:r>
      <w:r w:rsidR="00B11558">
        <w:rPr>
          <w:rFonts w:ascii="游ゴシック" w:hAnsi="游ゴシック" w:hint="eastAsia"/>
          <w:sz w:val="20"/>
          <w:szCs w:val="20"/>
        </w:rPr>
        <w:t>％増)、ドラッグストア販売額は3</w:t>
      </w:r>
      <w:r w:rsidR="00A2788E">
        <w:rPr>
          <w:rFonts w:ascii="游ゴシック" w:hAnsi="游ゴシック"/>
          <w:sz w:val="20"/>
          <w:szCs w:val="20"/>
        </w:rPr>
        <w:t>,</w:t>
      </w:r>
      <w:r w:rsidR="00B11558">
        <w:rPr>
          <w:rFonts w:ascii="游ゴシック" w:hAnsi="游ゴシック"/>
          <w:sz w:val="20"/>
          <w:szCs w:val="20"/>
        </w:rPr>
        <w:t>828</w:t>
      </w:r>
      <w:r w:rsidR="00B11558">
        <w:rPr>
          <w:rFonts w:ascii="游ゴシック" w:hAnsi="游ゴシック" w:hint="eastAsia"/>
          <w:sz w:val="20"/>
          <w:szCs w:val="20"/>
        </w:rPr>
        <w:t>億円(同1</w:t>
      </w:r>
      <w:r w:rsidR="00B11558">
        <w:rPr>
          <w:rFonts w:ascii="游ゴシック" w:hAnsi="游ゴシック"/>
          <w:sz w:val="20"/>
          <w:szCs w:val="20"/>
        </w:rPr>
        <w:t>0.7</w:t>
      </w:r>
      <w:r w:rsidR="00B11558">
        <w:rPr>
          <w:rFonts w:ascii="游ゴシック" w:hAnsi="游ゴシック" w:hint="eastAsia"/>
          <w:sz w:val="20"/>
          <w:szCs w:val="20"/>
        </w:rPr>
        <w:t>％減)、ホームセンター販売額は1</w:t>
      </w:r>
      <w:r w:rsidR="00A2788E">
        <w:rPr>
          <w:rFonts w:ascii="游ゴシック" w:hAnsi="游ゴシック"/>
          <w:sz w:val="20"/>
          <w:szCs w:val="20"/>
        </w:rPr>
        <w:t>,</w:t>
      </w:r>
      <w:r w:rsidR="00B11558">
        <w:rPr>
          <w:rFonts w:ascii="游ゴシック" w:hAnsi="游ゴシック"/>
          <w:sz w:val="20"/>
          <w:szCs w:val="20"/>
        </w:rPr>
        <w:t>956</w:t>
      </w:r>
      <w:r w:rsidR="00B11558">
        <w:rPr>
          <w:rFonts w:ascii="游ゴシック" w:hAnsi="游ゴシック" w:hint="eastAsia"/>
          <w:sz w:val="20"/>
          <w:szCs w:val="20"/>
        </w:rPr>
        <w:t>億円(同2</w:t>
      </w:r>
      <w:r w:rsidR="00B11558">
        <w:rPr>
          <w:rFonts w:ascii="游ゴシック" w:hAnsi="游ゴシック"/>
          <w:sz w:val="20"/>
          <w:szCs w:val="20"/>
        </w:rPr>
        <w:t>.0</w:t>
      </w:r>
      <w:r w:rsidR="00B11558">
        <w:rPr>
          <w:rFonts w:ascii="游ゴシック" w:hAnsi="游ゴシック" w:hint="eastAsia"/>
          <w:sz w:val="20"/>
          <w:szCs w:val="20"/>
        </w:rPr>
        <w:t>％増)</w:t>
      </w:r>
      <w:r w:rsidR="00EC2B31">
        <w:rPr>
          <w:rFonts w:ascii="游ゴシック" w:hAnsi="游ゴシック" w:hint="eastAsia"/>
          <w:sz w:val="20"/>
          <w:szCs w:val="20"/>
        </w:rPr>
        <w:t>と、業態により違いがあることが分かります。また、全国と前年度比を比較すると、大阪府は全ての業態で全国よりも弱い動きとなりました。特にドラッグストアは、大阪府の1</w:t>
      </w:r>
      <w:r w:rsidR="00EC2B31">
        <w:rPr>
          <w:rFonts w:ascii="游ゴシック" w:hAnsi="游ゴシック"/>
          <w:sz w:val="20"/>
          <w:szCs w:val="20"/>
        </w:rPr>
        <w:t>0.7</w:t>
      </w:r>
      <w:r w:rsidR="00EC2B31">
        <w:rPr>
          <w:rFonts w:ascii="游ゴシック" w:hAnsi="游ゴシック" w:hint="eastAsia"/>
          <w:sz w:val="20"/>
          <w:szCs w:val="20"/>
        </w:rPr>
        <w:t>％減少に対して全国は2</w:t>
      </w:r>
      <w:r w:rsidR="00EC2B31">
        <w:rPr>
          <w:rFonts w:ascii="游ゴシック" w:hAnsi="游ゴシック"/>
          <w:sz w:val="20"/>
          <w:szCs w:val="20"/>
        </w:rPr>
        <w:t>.2</w:t>
      </w:r>
      <w:r w:rsidR="00EC2B31">
        <w:rPr>
          <w:rFonts w:ascii="游ゴシック" w:hAnsi="游ゴシック" w:hint="eastAsia"/>
          <w:sz w:val="20"/>
          <w:szCs w:val="20"/>
        </w:rPr>
        <w:t>％増加しています</w:t>
      </w:r>
      <w:r w:rsidR="0079737D">
        <w:rPr>
          <w:rFonts w:ascii="游ゴシック" w:hAnsi="游ゴシック" w:hint="eastAsia"/>
          <w:sz w:val="20"/>
          <w:szCs w:val="20"/>
        </w:rPr>
        <w:t>〔図表</w:t>
      </w:r>
      <w:r w:rsidR="00A2788E">
        <w:rPr>
          <w:rFonts w:ascii="游ゴシック" w:hAnsi="游ゴシック" w:hint="eastAsia"/>
          <w:sz w:val="20"/>
          <w:szCs w:val="20"/>
        </w:rPr>
        <w:t>６</w:t>
      </w:r>
      <w:r w:rsidR="0036170E">
        <w:rPr>
          <w:rFonts w:ascii="游ゴシック" w:hAnsi="游ゴシック" w:hint="eastAsia"/>
          <w:sz w:val="20"/>
          <w:szCs w:val="20"/>
        </w:rPr>
        <w:t>〕</w:t>
      </w:r>
      <w:r w:rsidR="00EC2B31">
        <w:rPr>
          <w:rFonts w:ascii="游ゴシック" w:hAnsi="游ゴシック" w:hint="eastAsia"/>
          <w:sz w:val="20"/>
          <w:szCs w:val="20"/>
        </w:rPr>
        <w:t>。これは、新型コロナウイルスへの対応として全国的にはマスクや消毒液等の販売が増えたものの、大阪府</w:t>
      </w:r>
      <w:r w:rsidR="0036170E">
        <w:rPr>
          <w:rFonts w:ascii="游ゴシック" w:hAnsi="游ゴシック" w:hint="eastAsia"/>
          <w:sz w:val="20"/>
          <w:szCs w:val="20"/>
        </w:rPr>
        <w:t>では</w:t>
      </w:r>
      <w:r w:rsidR="009D53C3">
        <w:rPr>
          <w:rFonts w:ascii="游ゴシック" w:hAnsi="游ゴシック" w:hint="eastAsia"/>
          <w:sz w:val="20"/>
          <w:szCs w:val="20"/>
        </w:rPr>
        <w:t>コロナ禍前に好調だった外国人旅行者による購入がなくなった</w:t>
      </w:r>
      <w:r w:rsidR="0036170E">
        <w:rPr>
          <w:rFonts w:ascii="游ゴシック" w:hAnsi="游ゴシック" w:hint="eastAsia"/>
          <w:sz w:val="20"/>
          <w:szCs w:val="20"/>
        </w:rPr>
        <w:t>影響が大きかったと考えられます。</w:t>
      </w:r>
    </w:p>
    <w:p w14:paraId="5477913E" w14:textId="5612D4C9" w:rsidR="00084E8E" w:rsidRDefault="00084E8E" w:rsidP="006C2A9D">
      <w:pPr>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13757" w14:paraId="5AD20CF7" w14:textId="77777777" w:rsidTr="0061250B">
        <w:tc>
          <w:tcPr>
            <w:tcW w:w="4530" w:type="dxa"/>
          </w:tcPr>
          <w:p w14:paraId="10AA377C" w14:textId="0FC63511" w:rsidR="00113757" w:rsidRDefault="00914D8E" w:rsidP="0061250B">
            <w:pPr>
              <w:jc w:val="center"/>
              <w:rPr>
                <w:rFonts w:ascii="游ゴシック" w:hAnsi="游ゴシック"/>
                <w:sz w:val="20"/>
                <w:szCs w:val="20"/>
              </w:rPr>
            </w:pPr>
            <w:r w:rsidRPr="00914D8E">
              <w:rPr>
                <w:rFonts w:ascii="游ゴシック" w:hAnsi="游ゴシック"/>
                <w:noProof/>
                <w:sz w:val="20"/>
                <w:szCs w:val="20"/>
              </w:rPr>
              <w:drawing>
                <wp:inline distT="0" distB="0" distL="0" distR="0" wp14:anchorId="01B1D5B4" wp14:editId="058D491C">
                  <wp:extent cx="2695575" cy="180022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inline>
              </w:drawing>
            </w:r>
          </w:p>
          <w:p w14:paraId="652329B1" w14:textId="3B0EC708" w:rsidR="00113757" w:rsidRPr="003E6B54" w:rsidRDefault="00113757" w:rsidP="003E6B54">
            <w:pPr>
              <w:spacing w:after="60" w:line="160" w:lineRule="exact"/>
              <w:ind w:left="400" w:hangingChars="250" w:hanging="400"/>
              <w:rPr>
                <w:rFonts w:ascii="游ゴシック" w:hAnsi="游ゴシック"/>
                <w:sz w:val="16"/>
                <w:szCs w:val="16"/>
              </w:rPr>
            </w:pPr>
            <w:r w:rsidRPr="00511E64">
              <w:rPr>
                <w:rFonts w:ascii="游ゴシック" w:hAnsi="游ゴシック" w:hint="eastAsia"/>
                <w:sz w:val="16"/>
                <w:szCs w:val="16"/>
              </w:rPr>
              <w:t>資料)</w:t>
            </w:r>
            <w:r w:rsidR="003E6B54">
              <w:rPr>
                <w:rFonts w:ascii="游ゴシック" w:hAnsi="游ゴシック" w:hint="eastAsia"/>
                <w:sz w:val="16"/>
                <w:szCs w:val="16"/>
              </w:rPr>
              <w:t>経済産業省</w:t>
            </w:r>
            <w:r w:rsidRPr="00511E64">
              <w:rPr>
                <w:rFonts w:ascii="游ゴシック" w:hAnsi="游ゴシック" w:hint="eastAsia"/>
                <w:sz w:val="16"/>
                <w:szCs w:val="16"/>
              </w:rPr>
              <w:t>「</w:t>
            </w:r>
            <w:r w:rsidR="003E6B54">
              <w:rPr>
                <w:rFonts w:ascii="游ゴシック" w:hAnsi="游ゴシック" w:hint="eastAsia"/>
                <w:sz w:val="16"/>
                <w:szCs w:val="16"/>
              </w:rPr>
              <w:t>商業動態統計調査</w:t>
            </w:r>
            <w:r w:rsidRPr="00511E64">
              <w:rPr>
                <w:rFonts w:ascii="游ゴシック" w:hAnsi="游ゴシック" w:hint="eastAsia"/>
                <w:sz w:val="16"/>
                <w:szCs w:val="16"/>
              </w:rPr>
              <w:t>」</w:t>
            </w:r>
            <w:r w:rsidR="00661488">
              <w:rPr>
                <w:rFonts w:ascii="游ゴシック" w:hAnsi="游ゴシック" w:hint="eastAsia"/>
                <w:sz w:val="16"/>
                <w:szCs w:val="16"/>
              </w:rPr>
              <w:t>より作成</w:t>
            </w:r>
          </w:p>
        </w:tc>
        <w:tc>
          <w:tcPr>
            <w:tcW w:w="4530" w:type="dxa"/>
          </w:tcPr>
          <w:p w14:paraId="11035E9E" w14:textId="41EE8718" w:rsidR="00113757" w:rsidRDefault="00914D8E" w:rsidP="0061250B">
            <w:pPr>
              <w:jc w:val="center"/>
              <w:rPr>
                <w:rFonts w:ascii="游ゴシック" w:hAnsi="游ゴシック"/>
                <w:sz w:val="20"/>
                <w:szCs w:val="20"/>
              </w:rPr>
            </w:pPr>
            <w:r w:rsidRPr="00914D8E">
              <w:rPr>
                <w:rFonts w:ascii="游ゴシック" w:hAnsi="游ゴシック"/>
                <w:noProof/>
                <w:sz w:val="20"/>
                <w:szCs w:val="20"/>
              </w:rPr>
              <w:drawing>
                <wp:inline distT="0" distB="0" distL="0" distR="0" wp14:anchorId="65068B5F" wp14:editId="50625753">
                  <wp:extent cx="2695575" cy="180022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inline>
              </w:drawing>
            </w:r>
          </w:p>
          <w:p w14:paraId="49519BC7" w14:textId="0B2DE1FD" w:rsidR="00EC2B31" w:rsidRPr="00C354D1" w:rsidRDefault="00EC2B31" w:rsidP="0036170E">
            <w:pPr>
              <w:spacing w:after="60" w:line="160" w:lineRule="exact"/>
              <w:ind w:left="400" w:hangingChars="250" w:hanging="400"/>
              <w:jc w:val="left"/>
              <w:rPr>
                <w:rFonts w:ascii="游ゴシック" w:hAnsi="游ゴシック"/>
                <w:sz w:val="16"/>
                <w:szCs w:val="16"/>
              </w:rPr>
            </w:pPr>
            <w:r w:rsidRPr="00511E64">
              <w:rPr>
                <w:rFonts w:ascii="游ゴシック" w:hAnsi="游ゴシック" w:hint="eastAsia"/>
                <w:sz w:val="16"/>
                <w:szCs w:val="16"/>
              </w:rPr>
              <w:t>資料)</w:t>
            </w:r>
            <w:r>
              <w:rPr>
                <w:rFonts w:ascii="游ゴシック" w:hAnsi="游ゴシック" w:hint="eastAsia"/>
                <w:sz w:val="16"/>
                <w:szCs w:val="16"/>
              </w:rPr>
              <w:t>経済産業省</w:t>
            </w:r>
            <w:r w:rsidRPr="00511E64">
              <w:rPr>
                <w:rFonts w:ascii="游ゴシック" w:hAnsi="游ゴシック" w:hint="eastAsia"/>
                <w:sz w:val="16"/>
                <w:szCs w:val="16"/>
              </w:rPr>
              <w:t>「</w:t>
            </w:r>
            <w:r>
              <w:rPr>
                <w:rFonts w:ascii="游ゴシック" w:hAnsi="游ゴシック" w:hint="eastAsia"/>
                <w:sz w:val="16"/>
                <w:szCs w:val="16"/>
              </w:rPr>
              <w:t>商業動態統計調査</w:t>
            </w:r>
            <w:r w:rsidRPr="00511E64">
              <w:rPr>
                <w:rFonts w:ascii="游ゴシック" w:hAnsi="游ゴシック" w:hint="eastAsia"/>
                <w:sz w:val="16"/>
                <w:szCs w:val="16"/>
              </w:rPr>
              <w:t>」</w:t>
            </w:r>
            <w:r w:rsidR="00661488">
              <w:rPr>
                <w:rFonts w:ascii="游ゴシック" w:hAnsi="游ゴシック" w:hint="eastAsia"/>
                <w:sz w:val="16"/>
                <w:szCs w:val="16"/>
              </w:rPr>
              <w:t>より作成</w:t>
            </w:r>
          </w:p>
        </w:tc>
      </w:tr>
    </w:tbl>
    <w:p w14:paraId="7603F3BB" w14:textId="77777777" w:rsidR="00113757" w:rsidRPr="00113757" w:rsidRDefault="00113757" w:rsidP="006C2A9D">
      <w:pPr>
        <w:rPr>
          <w:rFonts w:ascii="游ゴシック" w:hAnsi="游ゴシック"/>
          <w:sz w:val="20"/>
          <w:szCs w:val="20"/>
        </w:rPr>
      </w:pPr>
    </w:p>
    <w:p w14:paraId="5F8EE3D9" w14:textId="45A072B8" w:rsidR="00661A0C" w:rsidRDefault="00661A0C">
      <w:pPr>
        <w:widowControl/>
        <w:jc w:val="left"/>
        <w:rPr>
          <w:rFonts w:ascii="游ゴシック" w:hAnsi="游ゴシック"/>
          <w:sz w:val="20"/>
          <w:szCs w:val="20"/>
        </w:rPr>
      </w:pPr>
      <w:r>
        <w:rPr>
          <w:rFonts w:ascii="游ゴシック" w:hAnsi="游ゴシック"/>
          <w:sz w:val="20"/>
          <w:szCs w:val="20"/>
        </w:rPr>
        <w:br w:type="page"/>
      </w:r>
    </w:p>
    <w:p w14:paraId="068C8884" w14:textId="2EDD89E5" w:rsidR="003924CE" w:rsidRPr="00D30D1B" w:rsidRDefault="005B00CE" w:rsidP="005B00CE">
      <w:pPr>
        <w:ind w:leftChars="100" w:left="210"/>
        <w:rPr>
          <w:rFonts w:ascii="游ゴシック" w:hAnsi="游ゴシック"/>
          <w:sz w:val="20"/>
          <w:szCs w:val="20"/>
        </w:rPr>
      </w:pPr>
      <w:r>
        <w:rPr>
          <w:rFonts w:ascii="游ゴシック" w:hAnsi="游ゴシック" w:hint="eastAsia"/>
          <w:sz w:val="20"/>
          <w:szCs w:val="20"/>
        </w:rPr>
        <w:lastRenderedPageBreak/>
        <w:t>③</w:t>
      </w:r>
      <w:r w:rsidR="003924CE" w:rsidRPr="00D30D1B">
        <w:rPr>
          <w:rFonts w:ascii="游ゴシック" w:hAnsi="游ゴシック" w:hint="eastAsia"/>
          <w:sz w:val="20"/>
          <w:szCs w:val="20"/>
        </w:rPr>
        <w:t>宿泊・飲食サービス業</w:t>
      </w:r>
    </w:p>
    <w:p w14:paraId="11E77C4F" w14:textId="6520E333" w:rsidR="00D61C9B" w:rsidRPr="00D30D1B" w:rsidRDefault="003924CE" w:rsidP="00B62D65">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宿泊</w:t>
      </w:r>
      <w:r w:rsidR="00CC5E1E" w:rsidRPr="00D30D1B">
        <w:rPr>
          <w:rFonts w:ascii="游ゴシック" w:hAnsi="游ゴシック" w:hint="eastAsia"/>
          <w:sz w:val="20"/>
          <w:szCs w:val="20"/>
        </w:rPr>
        <w:t>・飲食サービス業</w:t>
      </w:r>
      <w:r w:rsidR="00D61C9B" w:rsidRPr="00D30D1B">
        <w:rPr>
          <w:rFonts w:ascii="游ゴシック" w:hAnsi="游ゴシック" w:hint="eastAsia"/>
          <w:sz w:val="20"/>
          <w:szCs w:val="20"/>
        </w:rPr>
        <w:t>は</w:t>
      </w:r>
      <w:r w:rsidR="00F652C5" w:rsidRPr="00D30D1B">
        <w:rPr>
          <w:rFonts w:ascii="游ゴシック" w:hAnsi="游ゴシック" w:hint="eastAsia"/>
          <w:sz w:val="20"/>
          <w:szCs w:val="20"/>
        </w:rPr>
        <w:t>、</w:t>
      </w:r>
      <w:r w:rsidR="00D61C9B" w:rsidRPr="00D30D1B">
        <w:rPr>
          <w:rFonts w:ascii="游ゴシック" w:hAnsi="游ゴシック" w:hint="eastAsia"/>
          <w:sz w:val="20"/>
          <w:szCs w:val="20"/>
        </w:rPr>
        <w:t>宿泊業と飲食サービス業から成ります。</w:t>
      </w:r>
    </w:p>
    <w:p w14:paraId="13842ECB" w14:textId="2A53243F" w:rsidR="00DD5800" w:rsidRDefault="00D61C9B" w:rsidP="00B62D65">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宿泊業</w:t>
      </w:r>
      <w:r w:rsidR="003924CE" w:rsidRPr="00D30D1B">
        <w:rPr>
          <w:rFonts w:ascii="游ゴシック" w:hAnsi="游ゴシック" w:hint="eastAsia"/>
          <w:sz w:val="20"/>
          <w:szCs w:val="20"/>
        </w:rPr>
        <w:t>について</w:t>
      </w:r>
      <w:r w:rsidR="00F652C5" w:rsidRPr="00D30D1B">
        <w:rPr>
          <w:rFonts w:ascii="游ゴシック" w:hAnsi="游ゴシック" w:hint="eastAsia"/>
          <w:sz w:val="20"/>
          <w:szCs w:val="20"/>
        </w:rPr>
        <w:t>延べ宿泊者数</w:t>
      </w:r>
      <w:r w:rsidR="004977F5" w:rsidRPr="00D30D1B">
        <w:rPr>
          <w:rFonts w:ascii="游ゴシック" w:hAnsi="游ゴシック" w:hint="eastAsia"/>
          <w:sz w:val="20"/>
          <w:szCs w:val="20"/>
        </w:rPr>
        <w:t>をみると</w:t>
      </w:r>
      <w:r w:rsidR="003924CE" w:rsidRPr="00D30D1B">
        <w:rPr>
          <w:rFonts w:ascii="游ゴシック" w:hAnsi="游ゴシック" w:hint="eastAsia"/>
          <w:sz w:val="20"/>
          <w:szCs w:val="20"/>
        </w:rPr>
        <w:t>、</w:t>
      </w:r>
      <w:r w:rsidR="00F652C5" w:rsidRPr="00D30D1B">
        <w:rPr>
          <w:rFonts w:ascii="游ゴシック" w:hAnsi="游ゴシック" w:hint="eastAsia"/>
          <w:sz w:val="20"/>
          <w:szCs w:val="20"/>
        </w:rPr>
        <w:t>令和元年度には400万人泊前後だったのが、令和２年度には前年同月と比べて半分以下となる月がほとんどでした。特に</w:t>
      </w:r>
      <w:r w:rsidR="004977F5" w:rsidRPr="00D30D1B">
        <w:rPr>
          <w:rFonts w:ascii="游ゴシック" w:hAnsi="游ゴシック" w:hint="eastAsia"/>
          <w:sz w:val="20"/>
          <w:szCs w:val="20"/>
        </w:rPr>
        <w:t>、</w:t>
      </w:r>
      <w:r w:rsidR="00F652C5" w:rsidRPr="00D30D1B">
        <w:rPr>
          <w:rFonts w:ascii="游ゴシック" w:hAnsi="游ゴシック" w:hint="eastAsia"/>
          <w:sz w:val="20"/>
          <w:szCs w:val="20"/>
        </w:rPr>
        <w:t>５月は48</w:t>
      </w:r>
      <w:r w:rsidR="00712943">
        <w:rPr>
          <w:rFonts w:ascii="游ゴシック" w:hAnsi="游ゴシック" w:hint="eastAsia"/>
          <w:sz w:val="20"/>
          <w:szCs w:val="20"/>
        </w:rPr>
        <w:t>万人泊で前年同月と比べ</w:t>
      </w:r>
      <w:r w:rsidR="00F652C5" w:rsidRPr="00D30D1B">
        <w:rPr>
          <w:rFonts w:ascii="游ゴシック" w:hAnsi="游ゴシック" w:hint="eastAsia"/>
          <w:sz w:val="20"/>
          <w:szCs w:val="20"/>
        </w:rPr>
        <w:t>8</w:t>
      </w:r>
      <w:r w:rsidR="00F652C5" w:rsidRPr="00D30D1B">
        <w:rPr>
          <w:rFonts w:ascii="游ゴシック" w:hAnsi="游ゴシック"/>
          <w:sz w:val="20"/>
          <w:szCs w:val="20"/>
        </w:rPr>
        <w:t>7.8</w:t>
      </w:r>
      <w:r w:rsidR="00F652C5" w:rsidRPr="00D30D1B">
        <w:rPr>
          <w:rFonts w:ascii="游ゴシック" w:hAnsi="游ゴシック" w:hint="eastAsia"/>
          <w:sz w:val="20"/>
          <w:szCs w:val="20"/>
        </w:rPr>
        <w:t>％減となりました</w:t>
      </w:r>
      <w:r w:rsidR="00236072" w:rsidRPr="00D30D1B">
        <w:rPr>
          <w:rFonts w:ascii="游ゴシック" w:hAnsi="游ゴシック" w:hint="eastAsia"/>
          <w:sz w:val="20"/>
          <w:szCs w:val="20"/>
        </w:rPr>
        <w:t>〔図表</w:t>
      </w:r>
      <w:r w:rsidR="005B00CE">
        <w:rPr>
          <w:rFonts w:ascii="游ゴシック" w:hAnsi="游ゴシック" w:hint="eastAsia"/>
          <w:sz w:val="20"/>
          <w:szCs w:val="20"/>
        </w:rPr>
        <w:t>７</w:t>
      </w:r>
      <w:r w:rsidR="00236072" w:rsidRPr="00D30D1B">
        <w:rPr>
          <w:rFonts w:ascii="游ゴシック" w:hAnsi="游ゴシック" w:hint="eastAsia"/>
          <w:sz w:val="20"/>
          <w:szCs w:val="20"/>
        </w:rPr>
        <w:t>〕</w:t>
      </w:r>
      <w:r w:rsidR="00F652C5" w:rsidRPr="00D30D1B">
        <w:rPr>
          <w:rFonts w:ascii="游ゴシック" w:hAnsi="游ゴシック" w:hint="eastAsia"/>
          <w:sz w:val="20"/>
          <w:szCs w:val="20"/>
        </w:rPr>
        <w:t>。</w:t>
      </w:r>
    </w:p>
    <w:p w14:paraId="49EE28D5" w14:textId="7702EFE8" w:rsidR="003924CE" w:rsidRPr="00D30D1B" w:rsidRDefault="001A351A" w:rsidP="00B62D65">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また、宿泊施設の客室稼働率</w:t>
      </w:r>
      <w:r w:rsidR="00236072" w:rsidRPr="00D30D1B">
        <w:rPr>
          <w:rFonts w:ascii="游ゴシック" w:hAnsi="游ゴシック" w:hint="eastAsia"/>
          <w:sz w:val="20"/>
          <w:szCs w:val="20"/>
        </w:rPr>
        <w:t>は</w:t>
      </w:r>
      <w:r w:rsidRPr="00D30D1B">
        <w:rPr>
          <w:rFonts w:ascii="游ゴシック" w:hAnsi="游ゴシック" w:hint="eastAsia"/>
          <w:sz w:val="20"/>
          <w:szCs w:val="20"/>
        </w:rPr>
        <w:t>、コロナ禍前には全国</w:t>
      </w:r>
      <w:r w:rsidR="00F652C5" w:rsidRPr="00D30D1B">
        <w:rPr>
          <w:rFonts w:ascii="游ゴシック" w:hAnsi="游ゴシック" w:hint="eastAsia"/>
          <w:sz w:val="20"/>
          <w:szCs w:val="20"/>
        </w:rPr>
        <w:t>を上回</w:t>
      </w:r>
      <w:r w:rsidR="00236072" w:rsidRPr="00D30D1B">
        <w:rPr>
          <w:rFonts w:ascii="游ゴシック" w:hAnsi="游ゴシック" w:hint="eastAsia"/>
          <w:sz w:val="20"/>
          <w:szCs w:val="20"/>
        </w:rPr>
        <w:t>っていまし</w:t>
      </w:r>
      <w:r w:rsidRPr="00D30D1B">
        <w:rPr>
          <w:rFonts w:ascii="游ゴシック" w:hAnsi="游ゴシック" w:hint="eastAsia"/>
          <w:sz w:val="20"/>
          <w:szCs w:val="20"/>
        </w:rPr>
        <w:t>たが、令和２年</w:t>
      </w:r>
      <w:r w:rsidR="00F652C5" w:rsidRPr="00D30D1B">
        <w:rPr>
          <w:rFonts w:ascii="游ゴシック" w:hAnsi="游ゴシック" w:hint="eastAsia"/>
          <w:sz w:val="20"/>
          <w:szCs w:val="20"/>
        </w:rPr>
        <w:t>度</w:t>
      </w:r>
      <w:r w:rsidRPr="00D30D1B">
        <w:rPr>
          <w:rFonts w:ascii="游ゴシック" w:hAnsi="游ゴシック" w:hint="eastAsia"/>
          <w:sz w:val="20"/>
          <w:szCs w:val="20"/>
        </w:rPr>
        <w:t>には</w:t>
      </w:r>
      <w:r w:rsidR="00F652C5" w:rsidRPr="00D30D1B">
        <w:rPr>
          <w:rFonts w:ascii="游ゴシック" w:hAnsi="游ゴシック" w:hint="eastAsia"/>
          <w:sz w:val="20"/>
          <w:szCs w:val="20"/>
        </w:rPr>
        <w:t>全国を下回る月が続きました</w:t>
      </w:r>
      <w:r w:rsidR="00236072" w:rsidRPr="00D30D1B">
        <w:rPr>
          <w:rFonts w:ascii="游ゴシック" w:hAnsi="游ゴシック" w:hint="eastAsia"/>
          <w:sz w:val="20"/>
          <w:szCs w:val="20"/>
        </w:rPr>
        <w:t>〔図表</w:t>
      </w:r>
      <w:r w:rsidR="005B00CE">
        <w:rPr>
          <w:rFonts w:ascii="游ゴシック" w:hAnsi="游ゴシック" w:hint="eastAsia"/>
          <w:sz w:val="20"/>
          <w:szCs w:val="20"/>
        </w:rPr>
        <w:t>８</w:t>
      </w:r>
      <w:r w:rsidR="00236072" w:rsidRPr="00D30D1B">
        <w:rPr>
          <w:rFonts w:ascii="游ゴシック" w:hAnsi="游ゴシック" w:hint="eastAsia"/>
          <w:sz w:val="20"/>
          <w:szCs w:val="20"/>
        </w:rPr>
        <w:t>〕</w:t>
      </w:r>
      <w:r w:rsidRPr="00D30D1B">
        <w:rPr>
          <w:rFonts w:ascii="游ゴシック" w:hAnsi="游ゴシック" w:hint="eastAsia"/>
          <w:sz w:val="20"/>
          <w:szCs w:val="20"/>
        </w:rPr>
        <w:t>。</w:t>
      </w:r>
      <w:r w:rsidR="00712943">
        <w:rPr>
          <w:rFonts w:ascii="游ゴシック" w:hAnsi="游ゴシック" w:hint="eastAsia"/>
          <w:sz w:val="20"/>
          <w:szCs w:val="20"/>
        </w:rPr>
        <w:t>これは、宿泊者数の減少に加え</w:t>
      </w:r>
      <w:r w:rsidR="00DD5800">
        <w:rPr>
          <w:rFonts w:ascii="游ゴシック" w:hAnsi="游ゴシック" w:hint="eastAsia"/>
          <w:sz w:val="20"/>
          <w:szCs w:val="20"/>
        </w:rPr>
        <w:t>、コロナ</w:t>
      </w:r>
      <w:r w:rsidR="00712943" w:rsidRPr="00D30D1B">
        <w:rPr>
          <w:rFonts w:ascii="游ゴシック" w:hAnsi="游ゴシック" w:hint="eastAsia"/>
          <w:sz w:val="20"/>
          <w:szCs w:val="20"/>
        </w:rPr>
        <w:t>禍</w:t>
      </w:r>
      <w:r w:rsidR="00712943">
        <w:rPr>
          <w:rFonts w:ascii="游ゴシック" w:hAnsi="游ゴシック" w:hint="eastAsia"/>
          <w:sz w:val="20"/>
          <w:szCs w:val="20"/>
        </w:rPr>
        <w:t>前に好調だったインバウンド需要を見越してホテルの建設が進み</w:t>
      </w:r>
      <w:r w:rsidR="00DD5800">
        <w:rPr>
          <w:rFonts w:ascii="游ゴシック" w:hAnsi="游ゴシック" w:hint="eastAsia"/>
          <w:sz w:val="20"/>
          <w:szCs w:val="20"/>
        </w:rPr>
        <w:t>、客室の供給量が増えたことが</w:t>
      </w:r>
      <w:r w:rsidR="004B570E">
        <w:rPr>
          <w:rFonts w:ascii="游ゴシック" w:hAnsi="游ゴシック" w:hint="eastAsia"/>
          <w:sz w:val="20"/>
          <w:szCs w:val="20"/>
        </w:rPr>
        <w:t>要因と考えられます。</w:t>
      </w:r>
    </w:p>
    <w:p w14:paraId="70876019" w14:textId="30F109F0" w:rsidR="00236072" w:rsidRPr="004B570E" w:rsidRDefault="00236072" w:rsidP="00C026DB">
      <w:pPr>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026DB" w14:paraId="1ED79AAE" w14:textId="77777777" w:rsidTr="0061250B">
        <w:tc>
          <w:tcPr>
            <w:tcW w:w="4530" w:type="dxa"/>
          </w:tcPr>
          <w:p w14:paraId="4F0EA63F" w14:textId="2082DAE8" w:rsidR="00C026DB" w:rsidRDefault="00F53DC7" w:rsidP="0061250B">
            <w:pPr>
              <w:jc w:val="center"/>
              <w:rPr>
                <w:rFonts w:ascii="游ゴシック" w:hAnsi="游ゴシック"/>
                <w:sz w:val="20"/>
                <w:szCs w:val="20"/>
              </w:rPr>
            </w:pPr>
            <w:r w:rsidRPr="00F53DC7">
              <w:rPr>
                <w:rFonts w:ascii="游ゴシック" w:hAnsi="游ゴシック"/>
                <w:noProof/>
                <w:sz w:val="20"/>
                <w:szCs w:val="20"/>
              </w:rPr>
              <w:drawing>
                <wp:inline distT="0" distB="0" distL="0" distR="0" wp14:anchorId="3CD8D077" wp14:editId="09437F50">
                  <wp:extent cx="2695575" cy="18002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inline>
              </w:drawing>
            </w:r>
          </w:p>
          <w:p w14:paraId="499670FB" w14:textId="77777777" w:rsidR="00C026DB" w:rsidRDefault="00C026DB" w:rsidP="00D80807">
            <w:pPr>
              <w:spacing w:after="60" w:line="160" w:lineRule="exact"/>
              <w:ind w:leftChars="100" w:left="610" w:hangingChars="250" w:hanging="400"/>
              <w:jc w:val="left"/>
              <w:rPr>
                <w:rFonts w:ascii="游ゴシック" w:hAnsi="游ゴシック"/>
                <w:sz w:val="16"/>
                <w:szCs w:val="16"/>
              </w:rPr>
            </w:pPr>
            <w:r w:rsidRPr="00511E64">
              <w:rPr>
                <w:rFonts w:ascii="游ゴシック" w:hAnsi="游ゴシック" w:hint="eastAsia"/>
                <w:sz w:val="16"/>
                <w:szCs w:val="16"/>
              </w:rPr>
              <w:t>資料)</w:t>
            </w:r>
            <w:r w:rsidRPr="00C026DB">
              <w:rPr>
                <w:rFonts w:ascii="游ゴシック" w:hAnsi="游ゴシック" w:hint="eastAsia"/>
                <w:sz w:val="16"/>
                <w:szCs w:val="16"/>
              </w:rPr>
              <w:t>国土交通省観光庁「宿泊旅行統計調査」より作成</w:t>
            </w:r>
          </w:p>
          <w:p w14:paraId="000C94E9" w14:textId="6187EA57" w:rsidR="00D80807" w:rsidRPr="003E6B54" w:rsidRDefault="00D80807" w:rsidP="00D80807">
            <w:pPr>
              <w:spacing w:after="60" w:line="160" w:lineRule="exact"/>
              <w:ind w:leftChars="100" w:left="610" w:hangingChars="250" w:hanging="400"/>
              <w:jc w:val="left"/>
              <w:rPr>
                <w:rFonts w:ascii="游ゴシック" w:hAnsi="游ゴシック"/>
                <w:sz w:val="16"/>
                <w:szCs w:val="16"/>
              </w:rPr>
            </w:pPr>
            <w:r>
              <w:rPr>
                <w:rFonts w:ascii="游ゴシック" w:hAnsi="游ゴシック" w:hint="eastAsia"/>
                <w:sz w:val="16"/>
                <w:szCs w:val="16"/>
              </w:rPr>
              <w:t xml:space="preserve">　注)従業者数1</w:t>
            </w:r>
            <w:r>
              <w:rPr>
                <w:rFonts w:ascii="游ゴシック" w:hAnsi="游ゴシック"/>
                <w:sz w:val="16"/>
                <w:szCs w:val="16"/>
              </w:rPr>
              <w:t>0</w:t>
            </w:r>
            <w:r>
              <w:rPr>
                <w:rFonts w:ascii="游ゴシック" w:hAnsi="游ゴシック" w:hint="eastAsia"/>
                <w:sz w:val="16"/>
                <w:szCs w:val="16"/>
              </w:rPr>
              <w:t>人未満を含む</w:t>
            </w:r>
          </w:p>
        </w:tc>
        <w:tc>
          <w:tcPr>
            <w:tcW w:w="4530" w:type="dxa"/>
          </w:tcPr>
          <w:p w14:paraId="7DB94FD6" w14:textId="49474E64" w:rsidR="00C026DB" w:rsidRDefault="00F53DC7" w:rsidP="0061250B">
            <w:pPr>
              <w:jc w:val="center"/>
              <w:rPr>
                <w:rFonts w:ascii="游ゴシック" w:hAnsi="游ゴシック"/>
                <w:sz w:val="20"/>
                <w:szCs w:val="20"/>
              </w:rPr>
            </w:pPr>
            <w:r w:rsidRPr="00F53DC7">
              <w:rPr>
                <w:rFonts w:ascii="游ゴシック" w:hAnsi="游ゴシック"/>
                <w:noProof/>
                <w:sz w:val="20"/>
                <w:szCs w:val="20"/>
              </w:rPr>
              <w:drawing>
                <wp:inline distT="0" distB="0" distL="0" distR="0" wp14:anchorId="119AA3A4" wp14:editId="23D6D227">
                  <wp:extent cx="2695575" cy="180022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inline>
              </w:drawing>
            </w:r>
          </w:p>
          <w:p w14:paraId="6685C202" w14:textId="77777777" w:rsidR="00D80807" w:rsidRDefault="00D80807" w:rsidP="00D80807">
            <w:pPr>
              <w:spacing w:after="60" w:line="160" w:lineRule="exact"/>
              <w:ind w:leftChars="100" w:left="610" w:hangingChars="250" w:hanging="400"/>
              <w:jc w:val="left"/>
              <w:rPr>
                <w:rFonts w:ascii="游ゴシック" w:hAnsi="游ゴシック"/>
                <w:sz w:val="16"/>
                <w:szCs w:val="16"/>
              </w:rPr>
            </w:pPr>
            <w:r w:rsidRPr="00511E64">
              <w:rPr>
                <w:rFonts w:ascii="游ゴシック" w:hAnsi="游ゴシック" w:hint="eastAsia"/>
                <w:sz w:val="16"/>
                <w:szCs w:val="16"/>
              </w:rPr>
              <w:t>資料)</w:t>
            </w:r>
            <w:r w:rsidRPr="00C026DB">
              <w:rPr>
                <w:rFonts w:ascii="游ゴシック" w:hAnsi="游ゴシック" w:hint="eastAsia"/>
                <w:sz w:val="16"/>
                <w:szCs w:val="16"/>
              </w:rPr>
              <w:t>国土交通省観光庁「宿泊旅行統計調査」より作成</w:t>
            </w:r>
          </w:p>
          <w:p w14:paraId="4938B07E" w14:textId="3470B792" w:rsidR="00C026DB" w:rsidRPr="00C354D1" w:rsidRDefault="00D80807" w:rsidP="00D80807">
            <w:pPr>
              <w:spacing w:after="60" w:line="160" w:lineRule="exact"/>
              <w:ind w:leftChars="100" w:left="610" w:hangingChars="250" w:hanging="400"/>
              <w:jc w:val="left"/>
              <w:rPr>
                <w:rFonts w:ascii="游ゴシック" w:hAnsi="游ゴシック"/>
                <w:sz w:val="16"/>
                <w:szCs w:val="16"/>
              </w:rPr>
            </w:pPr>
            <w:r>
              <w:rPr>
                <w:rFonts w:ascii="游ゴシック" w:hAnsi="游ゴシック" w:hint="eastAsia"/>
                <w:sz w:val="16"/>
                <w:szCs w:val="16"/>
              </w:rPr>
              <w:t xml:space="preserve">　注)従業者数1</w:t>
            </w:r>
            <w:r>
              <w:rPr>
                <w:rFonts w:ascii="游ゴシック" w:hAnsi="游ゴシック"/>
                <w:sz w:val="16"/>
                <w:szCs w:val="16"/>
              </w:rPr>
              <w:t>0</w:t>
            </w:r>
            <w:r>
              <w:rPr>
                <w:rFonts w:ascii="游ゴシック" w:hAnsi="游ゴシック" w:hint="eastAsia"/>
                <w:sz w:val="16"/>
                <w:szCs w:val="16"/>
              </w:rPr>
              <w:t>人未満を含む</w:t>
            </w:r>
          </w:p>
        </w:tc>
      </w:tr>
    </w:tbl>
    <w:p w14:paraId="6495A492" w14:textId="77777777" w:rsidR="00236072" w:rsidRPr="00D30D1B" w:rsidRDefault="00236072" w:rsidP="006C2A9D">
      <w:pPr>
        <w:rPr>
          <w:rFonts w:ascii="游ゴシック" w:hAnsi="游ゴシック"/>
          <w:sz w:val="20"/>
          <w:szCs w:val="20"/>
        </w:rPr>
      </w:pPr>
    </w:p>
    <w:p w14:paraId="326AF90C" w14:textId="464C4F0C" w:rsidR="00236072" w:rsidRDefault="00236072" w:rsidP="00B62D65">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次に</w:t>
      </w:r>
      <w:r w:rsidR="004977F5" w:rsidRPr="00D30D1B">
        <w:rPr>
          <w:rFonts w:ascii="游ゴシック" w:hAnsi="游ゴシック" w:hint="eastAsia"/>
          <w:sz w:val="20"/>
          <w:szCs w:val="20"/>
        </w:rPr>
        <w:t>、</w:t>
      </w:r>
      <w:r w:rsidRPr="00D30D1B">
        <w:rPr>
          <w:rFonts w:ascii="游ゴシック" w:hAnsi="游ゴシック" w:hint="eastAsia"/>
          <w:sz w:val="20"/>
          <w:szCs w:val="20"/>
        </w:rPr>
        <w:t>飲食サービス業について</w:t>
      </w:r>
      <w:r w:rsidR="00FD4D0B">
        <w:rPr>
          <w:rFonts w:ascii="游ゴシック" w:hAnsi="游ゴシック" w:hint="eastAsia"/>
          <w:sz w:val="20"/>
          <w:szCs w:val="20"/>
        </w:rPr>
        <w:t>確認します。図表９</w:t>
      </w:r>
      <w:r w:rsidR="00FD5242">
        <w:rPr>
          <w:rFonts w:ascii="游ゴシック" w:hAnsi="游ゴシック" w:hint="eastAsia"/>
          <w:sz w:val="20"/>
          <w:szCs w:val="20"/>
        </w:rPr>
        <w:t>は、飲食店情報の閲覧数について、</w:t>
      </w:r>
      <w:r w:rsidR="001500E3">
        <w:rPr>
          <w:rFonts w:ascii="游ゴシック" w:hAnsi="游ゴシック" w:hint="eastAsia"/>
          <w:sz w:val="20"/>
          <w:szCs w:val="20"/>
        </w:rPr>
        <w:t>令和元</w:t>
      </w:r>
      <w:r w:rsidR="00FD5242">
        <w:rPr>
          <w:rFonts w:ascii="游ゴシック" w:hAnsi="游ゴシック" w:hint="eastAsia"/>
          <w:sz w:val="20"/>
          <w:szCs w:val="20"/>
        </w:rPr>
        <w:t>年の同じ週からの変動を示したものです。</w:t>
      </w:r>
      <w:r w:rsidRPr="00D30D1B">
        <w:rPr>
          <w:rFonts w:ascii="游ゴシック" w:hAnsi="游ゴシック" w:hint="eastAsia"/>
          <w:sz w:val="20"/>
          <w:szCs w:val="20"/>
        </w:rPr>
        <w:t>緊急事態宣言が発出された</w:t>
      </w:r>
      <w:r w:rsidR="001500E3">
        <w:rPr>
          <w:rFonts w:ascii="游ゴシック" w:hAnsi="游ゴシック" w:hint="eastAsia"/>
          <w:sz w:val="20"/>
          <w:szCs w:val="20"/>
        </w:rPr>
        <w:t>令和２</w:t>
      </w:r>
      <w:r w:rsidRPr="00D30D1B">
        <w:rPr>
          <w:rFonts w:ascii="游ゴシック" w:hAnsi="游ゴシック" w:hint="eastAsia"/>
          <w:sz w:val="20"/>
          <w:szCs w:val="20"/>
        </w:rPr>
        <w:t>年4月頃から大幅に</w:t>
      </w:r>
      <w:r w:rsidR="00FD5242">
        <w:rPr>
          <w:rFonts w:ascii="游ゴシック" w:hAnsi="游ゴシック" w:hint="eastAsia"/>
          <w:sz w:val="20"/>
          <w:szCs w:val="20"/>
        </w:rPr>
        <w:t>閲覧数が減少</w:t>
      </w:r>
      <w:r w:rsidR="004977F5" w:rsidRPr="00D30D1B">
        <w:rPr>
          <w:rFonts w:ascii="游ゴシック" w:hAnsi="游ゴシック" w:hint="eastAsia"/>
          <w:sz w:val="20"/>
          <w:szCs w:val="20"/>
        </w:rPr>
        <w:t>したことから、飲食店の利用が減ったものと</w:t>
      </w:r>
      <w:r w:rsidR="00FD5242">
        <w:rPr>
          <w:rFonts w:ascii="游ゴシック" w:hAnsi="游ゴシック" w:hint="eastAsia"/>
          <w:sz w:val="20"/>
          <w:szCs w:val="20"/>
        </w:rPr>
        <w:t>考えられます</w:t>
      </w:r>
      <w:r w:rsidR="004977F5" w:rsidRPr="00D30D1B">
        <w:rPr>
          <w:rFonts w:ascii="游ゴシック" w:hAnsi="游ゴシック" w:hint="eastAsia"/>
          <w:sz w:val="20"/>
          <w:szCs w:val="20"/>
        </w:rPr>
        <w:t>。</w:t>
      </w:r>
      <w:r w:rsidR="00FD5242">
        <w:rPr>
          <w:rFonts w:ascii="游ゴシック" w:hAnsi="游ゴシック" w:hint="eastAsia"/>
          <w:sz w:val="20"/>
          <w:szCs w:val="20"/>
        </w:rPr>
        <w:t>また</w:t>
      </w:r>
      <w:r w:rsidR="004977F5" w:rsidRPr="00D30D1B">
        <w:rPr>
          <w:rFonts w:ascii="游ゴシック" w:hAnsi="游ゴシック" w:hint="eastAsia"/>
          <w:sz w:val="20"/>
          <w:szCs w:val="20"/>
        </w:rPr>
        <w:t>、居酒屋・バーの落ち込みが大きく、ファミレス・ファストフードはそれほどでも無いなど、飲食店のジャンルによって影響度合いが異なることが確認できます。</w:t>
      </w:r>
    </w:p>
    <w:p w14:paraId="6BD2B3A7" w14:textId="77777777" w:rsidR="00D969BA" w:rsidRPr="00D30D1B" w:rsidRDefault="00D969BA" w:rsidP="00D969BA">
      <w:pPr>
        <w:rPr>
          <w:rFonts w:ascii="游ゴシック" w:hAnsi="游ゴシック"/>
          <w:sz w:val="20"/>
          <w:szCs w:val="20"/>
        </w:rPr>
      </w:pPr>
    </w:p>
    <w:p w14:paraId="7E37815E" w14:textId="5EE51457" w:rsidR="00236072" w:rsidRPr="00D30D1B" w:rsidRDefault="001500E3" w:rsidP="00223348">
      <w:pPr>
        <w:jc w:val="center"/>
        <w:rPr>
          <w:rFonts w:ascii="游ゴシック" w:hAnsi="游ゴシック"/>
          <w:sz w:val="20"/>
          <w:szCs w:val="20"/>
        </w:rPr>
      </w:pPr>
      <w:r w:rsidRPr="001500E3">
        <w:rPr>
          <w:rFonts w:ascii="游ゴシック" w:hAnsi="游ゴシック"/>
          <w:sz w:val="20"/>
          <w:szCs w:val="20"/>
        </w:rPr>
        <w:t xml:space="preserve"> </w:t>
      </w:r>
      <w:r w:rsidR="00F53DC7" w:rsidRPr="00F53DC7">
        <w:rPr>
          <w:rFonts w:ascii="游ゴシック" w:hAnsi="游ゴシック"/>
          <w:noProof/>
          <w:sz w:val="20"/>
          <w:szCs w:val="20"/>
        </w:rPr>
        <w:drawing>
          <wp:inline distT="0" distB="0" distL="0" distR="0" wp14:anchorId="2AE0175B" wp14:editId="7B5B4EFD">
            <wp:extent cx="3590925" cy="1800225"/>
            <wp:effectExtent l="0" t="0" r="9525"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0925" cy="1800225"/>
                    </a:xfrm>
                    <a:prstGeom prst="rect">
                      <a:avLst/>
                    </a:prstGeom>
                    <a:noFill/>
                    <a:ln>
                      <a:noFill/>
                    </a:ln>
                  </pic:spPr>
                </pic:pic>
              </a:graphicData>
            </a:graphic>
          </wp:inline>
        </w:drawing>
      </w:r>
    </w:p>
    <w:p w14:paraId="54D5DF1D" w14:textId="31415E5D" w:rsidR="009E4359" w:rsidRPr="00371F82" w:rsidRDefault="00EF4D6F" w:rsidP="00D969BA">
      <w:pPr>
        <w:spacing w:after="60" w:line="160" w:lineRule="exact"/>
        <w:ind w:leftChars="400" w:left="1240" w:hangingChars="250" w:hanging="400"/>
        <w:rPr>
          <w:rFonts w:ascii="游ゴシック" w:hAnsi="游ゴシック"/>
          <w:sz w:val="16"/>
          <w:szCs w:val="16"/>
        </w:rPr>
      </w:pPr>
      <w:r w:rsidRPr="00371F82">
        <w:rPr>
          <w:rFonts w:ascii="游ゴシック" w:hAnsi="游ゴシック" w:hint="eastAsia"/>
          <w:sz w:val="16"/>
          <w:szCs w:val="16"/>
        </w:rPr>
        <w:t>資料)「</w:t>
      </w:r>
      <w:r w:rsidR="00130E5C" w:rsidRPr="00371F82">
        <w:rPr>
          <w:rFonts w:ascii="游ゴシック" w:hAnsi="游ゴシック"/>
          <w:sz w:val="16"/>
          <w:szCs w:val="16"/>
        </w:rPr>
        <w:t>V-RESAS</w:t>
      </w:r>
      <w:r w:rsidR="00130E5C" w:rsidRPr="00371F82">
        <w:rPr>
          <w:rFonts w:ascii="游ゴシック" w:hAnsi="游ゴシック" w:hint="eastAsia"/>
          <w:sz w:val="16"/>
          <w:szCs w:val="16"/>
        </w:rPr>
        <w:t>、</w:t>
      </w:r>
      <w:proofErr w:type="spellStart"/>
      <w:r w:rsidR="00130E5C" w:rsidRPr="00371F82">
        <w:rPr>
          <w:rFonts w:ascii="游ゴシック" w:hAnsi="游ゴシック"/>
          <w:sz w:val="16"/>
          <w:szCs w:val="16"/>
        </w:rPr>
        <w:t>Retty</w:t>
      </w:r>
      <w:proofErr w:type="spellEnd"/>
      <w:r w:rsidR="00130E5C" w:rsidRPr="00371F82">
        <w:rPr>
          <w:rFonts w:ascii="游ゴシック" w:hAnsi="游ゴシック"/>
          <w:sz w:val="16"/>
          <w:szCs w:val="16"/>
        </w:rPr>
        <w:t>株式会社</w:t>
      </w:r>
      <w:r w:rsidR="00130E5C" w:rsidRPr="00371F82">
        <w:rPr>
          <w:rFonts w:ascii="游ゴシック" w:hAnsi="游ゴシック" w:hint="eastAsia"/>
          <w:sz w:val="16"/>
          <w:szCs w:val="16"/>
        </w:rPr>
        <w:t>『</w:t>
      </w:r>
      <w:r w:rsidR="00130E5C" w:rsidRPr="00371F82">
        <w:rPr>
          <w:rFonts w:ascii="游ゴシック" w:hAnsi="游ゴシック"/>
          <w:sz w:val="16"/>
          <w:szCs w:val="16"/>
        </w:rPr>
        <w:t>Food Data Platform</w:t>
      </w:r>
      <w:r w:rsidR="00130E5C" w:rsidRPr="00371F82">
        <w:rPr>
          <w:rFonts w:ascii="游ゴシック" w:hAnsi="游ゴシック" w:hint="eastAsia"/>
          <w:sz w:val="16"/>
          <w:szCs w:val="16"/>
        </w:rPr>
        <w:t>』</w:t>
      </w:r>
      <w:r w:rsidRPr="00371F82">
        <w:rPr>
          <w:rFonts w:ascii="游ゴシック" w:hAnsi="游ゴシック" w:hint="eastAsia"/>
          <w:sz w:val="16"/>
          <w:szCs w:val="16"/>
        </w:rPr>
        <w:t>」</w:t>
      </w:r>
      <w:r w:rsidR="00130E5C" w:rsidRPr="00371F82">
        <w:rPr>
          <w:rFonts w:ascii="游ゴシック" w:hAnsi="游ゴシック" w:hint="eastAsia"/>
          <w:sz w:val="16"/>
          <w:szCs w:val="16"/>
        </w:rPr>
        <w:t>(令和５年６月９日に利用)を加工して</w:t>
      </w:r>
      <w:r w:rsidRPr="00371F82">
        <w:rPr>
          <w:rFonts w:ascii="游ゴシック" w:hAnsi="游ゴシック" w:hint="eastAsia"/>
          <w:sz w:val="16"/>
          <w:szCs w:val="16"/>
        </w:rPr>
        <w:t>作成</w:t>
      </w:r>
    </w:p>
    <w:p w14:paraId="6442A899" w14:textId="5FB5D429" w:rsidR="00934A07" w:rsidRPr="00371F82" w:rsidRDefault="00371F82" w:rsidP="00D969BA">
      <w:pPr>
        <w:spacing w:after="60" w:line="160" w:lineRule="exact"/>
        <w:ind w:leftChars="400" w:left="1080" w:hangingChars="150" w:hanging="240"/>
        <w:rPr>
          <w:rFonts w:ascii="游ゴシック" w:hAnsi="游ゴシック"/>
          <w:sz w:val="16"/>
          <w:szCs w:val="16"/>
        </w:rPr>
      </w:pPr>
      <w:r w:rsidRPr="00511E64">
        <w:rPr>
          <w:rFonts w:ascii="游ゴシック" w:hAnsi="游ゴシック" w:hint="eastAsia"/>
          <w:sz w:val="16"/>
          <w:szCs w:val="16"/>
        </w:rPr>
        <w:t xml:space="preserve">　</w:t>
      </w:r>
      <w:r w:rsidR="00934A07" w:rsidRPr="00371F82">
        <w:rPr>
          <w:rFonts w:ascii="游ゴシック" w:hAnsi="游ゴシック" w:hint="eastAsia"/>
          <w:sz w:val="16"/>
          <w:szCs w:val="16"/>
        </w:rPr>
        <w:t>注)</w:t>
      </w:r>
      <w:r w:rsidR="00A2788E">
        <w:rPr>
          <w:rFonts w:ascii="游ゴシック" w:hAnsi="游ゴシック"/>
          <w:sz w:val="16"/>
          <w:szCs w:val="16"/>
        </w:rPr>
        <w:t xml:space="preserve"> (</w:t>
      </w:r>
      <w:r w:rsidR="00934A07" w:rsidRPr="00371F82">
        <w:rPr>
          <w:rFonts w:ascii="游ゴシック" w:hAnsi="游ゴシック" w:hint="eastAsia"/>
          <w:sz w:val="16"/>
          <w:szCs w:val="16"/>
        </w:rPr>
        <w:t>当該週のP</w:t>
      </w:r>
      <w:r w:rsidR="00934A07" w:rsidRPr="00371F82">
        <w:rPr>
          <w:rFonts w:ascii="游ゴシック" w:hAnsi="游ゴシック"/>
          <w:sz w:val="16"/>
          <w:szCs w:val="16"/>
        </w:rPr>
        <w:t>V</w:t>
      </w:r>
      <w:r w:rsidR="00934A07" w:rsidRPr="00371F82">
        <w:rPr>
          <w:rFonts w:ascii="游ゴシック" w:hAnsi="游ゴシック" w:hint="eastAsia"/>
          <w:sz w:val="16"/>
          <w:szCs w:val="16"/>
        </w:rPr>
        <w:t>数÷</w:t>
      </w:r>
      <w:r w:rsidR="001500E3">
        <w:rPr>
          <w:rFonts w:ascii="游ゴシック" w:hAnsi="游ゴシック" w:hint="eastAsia"/>
          <w:sz w:val="16"/>
          <w:szCs w:val="16"/>
        </w:rPr>
        <w:t>令和元</w:t>
      </w:r>
      <w:r w:rsidR="00934A07" w:rsidRPr="00371F82">
        <w:rPr>
          <w:rFonts w:ascii="游ゴシック" w:hAnsi="游ゴシック" w:hint="eastAsia"/>
          <w:sz w:val="16"/>
          <w:szCs w:val="16"/>
        </w:rPr>
        <w:t>年同週のP</w:t>
      </w:r>
      <w:r w:rsidR="00934A07" w:rsidRPr="00371F82">
        <w:rPr>
          <w:rFonts w:ascii="游ゴシック" w:hAnsi="游ゴシック"/>
          <w:sz w:val="16"/>
          <w:szCs w:val="16"/>
        </w:rPr>
        <w:t>V</w:t>
      </w:r>
      <w:r w:rsidR="00934A07" w:rsidRPr="00371F82">
        <w:rPr>
          <w:rFonts w:ascii="游ゴシック" w:hAnsi="游ゴシック" w:hint="eastAsia"/>
          <w:sz w:val="16"/>
          <w:szCs w:val="16"/>
        </w:rPr>
        <w:t>数</w:t>
      </w:r>
      <w:r w:rsidR="00A2788E">
        <w:rPr>
          <w:rFonts w:ascii="游ゴシック" w:hAnsi="游ゴシック" w:hint="eastAsia"/>
          <w:sz w:val="16"/>
          <w:szCs w:val="16"/>
        </w:rPr>
        <w:t>)</w:t>
      </w:r>
      <w:r w:rsidR="00934A07" w:rsidRPr="00371F82">
        <w:rPr>
          <w:rFonts w:ascii="游ゴシック" w:hAnsi="游ゴシック"/>
          <w:sz w:val="16"/>
          <w:szCs w:val="16"/>
        </w:rPr>
        <w:t>-1</w:t>
      </w:r>
    </w:p>
    <w:p w14:paraId="39AAC86D" w14:textId="77777777" w:rsidR="00E50A7C" w:rsidRPr="00A2788E" w:rsidRDefault="00E50A7C" w:rsidP="00E50A7C">
      <w:pPr>
        <w:rPr>
          <w:rFonts w:ascii="游ゴシック" w:hAnsi="游ゴシック"/>
          <w:sz w:val="20"/>
          <w:szCs w:val="20"/>
        </w:rPr>
      </w:pPr>
    </w:p>
    <w:p w14:paraId="166BD326" w14:textId="022B850A" w:rsidR="00DD467C" w:rsidRPr="00D30D1B" w:rsidRDefault="00B62D65" w:rsidP="00B62D65">
      <w:pPr>
        <w:ind w:leftChars="100" w:left="210"/>
        <w:rPr>
          <w:rFonts w:ascii="游ゴシック" w:hAnsi="游ゴシック"/>
          <w:sz w:val="20"/>
          <w:szCs w:val="20"/>
        </w:rPr>
      </w:pPr>
      <w:r>
        <w:rPr>
          <w:rFonts w:ascii="游ゴシック" w:hAnsi="游ゴシック" w:hint="eastAsia"/>
          <w:sz w:val="20"/>
          <w:szCs w:val="20"/>
        </w:rPr>
        <w:t>④</w:t>
      </w:r>
      <w:r w:rsidR="003D543D">
        <w:rPr>
          <w:rFonts w:ascii="游ゴシック" w:hAnsi="游ゴシック" w:hint="eastAsia"/>
          <w:sz w:val="20"/>
          <w:szCs w:val="20"/>
        </w:rPr>
        <w:t>その他のサービス</w:t>
      </w:r>
    </w:p>
    <w:p w14:paraId="502DE111" w14:textId="042B60FD" w:rsidR="00DD467C" w:rsidRPr="00D30D1B" w:rsidRDefault="003D543D" w:rsidP="00B62D65">
      <w:pPr>
        <w:ind w:leftChars="200" w:left="420" w:firstLineChars="100" w:firstLine="200"/>
        <w:rPr>
          <w:rFonts w:ascii="游ゴシック" w:hAnsi="游ゴシック"/>
          <w:sz w:val="20"/>
          <w:szCs w:val="20"/>
        </w:rPr>
      </w:pPr>
      <w:r>
        <w:rPr>
          <w:rFonts w:ascii="游ゴシック" w:hAnsi="游ゴシック" w:hint="eastAsia"/>
          <w:sz w:val="20"/>
          <w:szCs w:val="20"/>
        </w:rPr>
        <w:t>その他のサービス</w:t>
      </w:r>
      <w:r w:rsidR="00282FB6">
        <w:rPr>
          <w:rFonts w:ascii="游ゴシック" w:hAnsi="游ゴシック" w:hint="eastAsia"/>
          <w:sz w:val="20"/>
          <w:szCs w:val="20"/>
        </w:rPr>
        <w:t>には</w:t>
      </w:r>
      <w:r w:rsidR="00934A07" w:rsidRPr="00D30D1B">
        <w:rPr>
          <w:rFonts w:ascii="游ゴシック" w:hAnsi="游ゴシック" w:hint="eastAsia"/>
          <w:sz w:val="20"/>
          <w:szCs w:val="20"/>
        </w:rPr>
        <w:t>写真業、洗濯・理容・美容・浴場業、娯楽業、学習塾、自動車整備業、政治・経済・文化団体等が含まれますが、ここでは娯楽業について確認します。</w:t>
      </w:r>
    </w:p>
    <w:p w14:paraId="0D2093D5" w14:textId="752C7860" w:rsidR="00934A07" w:rsidRPr="00D30D1B" w:rsidRDefault="003D543D" w:rsidP="00B62D65">
      <w:pPr>
        <w:ind w:leftChars="200" w:left="420" w:firstLineChars="100" w:firstLine="200"/>
        <w:rPr>
          <w:rFonts w:ascii="游ゴシック" w:hAnsi="游ゴシック"/>
          <w:sz w:val="20"/>
          <w:szCs w:val="20"/>
        </w:rPr>
      </w:pPr>
      <w:r>
        <w:rPr>
          <w:rFonts w:ascii="游ゴシック" w:hAnsi="游ゴシック" w:hint="eastAsia"/>
          <w:sz w:val="20"/>
          <w:szCs w:val="20"/>
        </w:rPr>
        <w:lastRenderedPageBreak/>
        <w:t>図表1</w:t>
      </w:r>
      <w:r>
        <w:rPr>
          <w:rFonts w:ascii="游ゴシック" w:hAnsi="游ゴシック"/>
          <w:sz w:val="20"/>
          <w:szCs w:val="20"/>
        </w:rPr>
        <w:t>0</w:t>
      </w:r>
      <w:r w:rsidR="00282FB6">
        <w:rPr>
          <w:rFonts w:ascii="游ゴシック" w:hAnsi="游ゴシック" w:hint="eastAsia"/>
          <w:sz w:val="20"/>
          <w:szCs w:val="20"/>
        </w:rPr>
        <w:t>は、</w:t>
      </w:r>
      <w:r w:rsidR="00865F66" w:rsidRPr="00D30D1B">
        <w:rPr>
          <w:rFonts w:ascii="游ゴシック" w:hAnsi="游ゴシック" w:hint="eastAsia"/>
          <w:sz w:val="20"/>
          <w:szCs w:val="20"/>
        </w:rPr>
        <w:t>イベント</w:t>
      </w:r>
      <w:r w:rsidR="00934A07" w:rsidRPr="00D30D1B">
        <w:rPr>
          <w:rFonts w:ascii="游ゴシック" w:hAnsi="游ゴシック" w:hint="eastAsia"/>
          <w:sz w:val="20"/>
          <w:szCs w:val="20"/>
        </w:rPr>
        <w:t>チケット販売数</w:t>
      </w:r>
      <w:r w:rsidR="00282FB6">
        <w:rPr>
          <w:rFonts w:ascii="游ゴシック" w:hAnsi="游ゴシック" w:hint="eastAsia"/>
          <w:sz w:val="20"/>
          <w:szCs w:val="20"/>
        </w:rPr>
        <w:t>について、</w:t>
      </w:r>
      <w:r w:rsidR="001500E3">
        <w:rPr>
          <w:rFonts w:ascii="游ゴシック" w:hAnsi="游ゴシック" w:hint="eastAsia"/>
          <w:sz w:val="20"/>
          <w:szCs w:val="20"/>
        </w:rPr>
        <w:t>令和元</w:t>
      </w:r>
      <w:r w:rsidR="00282FB6">
        <w:rPr>
          <w:rFonts w:ascii="游ゴシック" w:hAnsi="游ゴシック" w:hint="eastAsia"/>
          <w:sz w:val="20"/>
          <w:szCs w:val="20"/>
        </w:rPr>
        <w:t>年の同じ月からの変動を示したものです。</w:t>
      </w:r>
      <w:r w:rsidR="001500E3">
        <w:rPr>
          <w:rFonts w:ascii="游ゴシック" w:hAnsi="游ゴシック" w:hint="eastAsia"/>
          <w:sz w:val="20"/>
          <w:szCs w:val="20"/>
        </w:rPr>
        <w:t>令和２</w:t>
      </w:r>
      <w:r w:rsidR="00865F66" w:rsidRPr="00D30D1B">
        <w:rPr>
          <w:rFonts w:ascii="游ゴシック" w:hAnsi="游ゴシック" w:hint="eastAsia"/>
          <w:sz w:val="20"/>
          <w:szCs w:val="20"/>
        </w:rPr>
        <w:t>年3月から7月は底這いで、最も回復した</w:t>
      </w:r>
      <w:r w:rsidR="001500E3">
        <w:rPr>
          <w:rFonts w:ascii="游ゴシック" w:hAnsi="游ゴシック" w:hint="eastAsia"/>
          <w:sz w:val="20"/>
          <w:szCs w:val="20"/>
        </w:rPr>
        <w:t>令和２</w:t>
      </w:r>
      <w:r w:rsidR="00865F66" w:rsidRPr="00D30D1B">
        <w:rPr>
          <w:rFonts w:ascii="游ゴシック" w:hAnsi="游ゴシック" w:hint="eastAsia"/>
          <w:sz w:val="20"/>
          <w:szCs w:val="20"/>
        </w:rPr>
        <w:t>年1</w:t>
      </w:r>
      <w:r w:rsidR="00865F66" w:rsidRPr="00D30D1B">
        <w:rPr>
          <w:rFonts w:ascii="游ゴシック" w:hAnsi="游ゴシック"/>
          <w:sz w:val="20"/>
          <w:szCs w:val="20"/>
        </w:rPr>
        <w:t>1</w:t>
      </w:r>
      <w:r w:rsidR="00865F66" w:rsidRPr="00D30D1B">
        <w:rPr>
          <w:rFonts w:ascii="游ゴシック" w:hAnsi="游ゴシック" w:hint="eastAsia"/>
          <w:sz w:val="20"/>
          <w:szCs w:val="20"/>
        </w:rPr>
        <w:t>月でも</w:t>
      </w:r>
      <w:r w:rsidR="001500E3">
        <w:rPr>
          <w:rFonts w:ascii="游ゴシック" w:hAnsi="游ゴシック" w:hint="eastAsia"/>
          <w:sz w:val="20"/>
          <w:szCs w:val="20"/>
        </w:rPr>
        <w:t>令和元</w:t>
      </w:r>
      <w:r w:rsidR="00865F66" w:rsidRPr="00D30D1B">
        <w:rPr>
          <w:rFonts w:ascii="游ゴシック" w:hAnsi="游ゴシック" w:hint="eastAsia"/>
          <w:sz w:val="20"/>
          <w:szCs w:val="20"/>
        </w:rPr>
        <w:t>年同月の約半分という落ち込みでした。</w:t>
      </w:r>
    </w:p>
    <w:p w14:paraId="64CBDA09" w14:textId="77777777" w:rsidR="00934A07" w:rsidRPr="00D30D1B" w:rsidRDefault="00934A07" w:rsidP="00934A07">
      <w:pPr>
        <w:ind w:firstLineChars="100" w:firstLine="200"/>
        <w:rPr>
          <w:rFonts w:ascii="游ゴシック" w:hAnsi="游ゴシック"/>
          <w:sz w:val="20"/>
          <w:szCs w:val="20"/>
        </w:rPr>
      </w:pPr>
    </w:p>
    <w:p w14:paraId="2751E017" w14:textId="6E7FCF7B" w:rsidR="00DD467C" w:rsidRPr="00D30D1B" w:rsidRDefault="001500E3" w:rsidP="009C69AF">
      <w:pPr>
        <w:jc w:val="center"/>
        <w:rPr>
          <w:rFonts w:ascii="游ゴシック" w:hAnsi="游ゴシック"/>
          <w:sz w:val="20"/>
          <w:szCs w:val="20"/>
        </w:rPr>
      </w:pPr>
      <w:r w:rsidRPr="001500E3">
        <w:rPr>
          <w:rFonts w:ascii="游ゴシック" w:hAnsi="游ゴシック"/>
          <w:sz w:val="20"/>
          <w:szCs w:val="20"/>
        </w:rPr>
        <w:t xml:space="preserve"> </w:t>
      </w:r>
      <w:r w:rsidR="00B608FD" w:rsidRPr="00B608FD">
        <w:rPr>
          <w:rFonts w:ascii="游ゴシック" w:hAnsi="游ゴシック"/>
          <w:noProof/>
          <w:sz w:val="20"/>
          <w:szCs w:val="20"/>
        </w:rPr>
        <w:drawing>
          <wp:inline distT="0" distB="0" distL="0" distR="0" wp14:anchorId="5D01FF9C" wp14:editId="5A5B6AF7">
            <wp:extent cx="3590925" cy="1800225"/>
            <wp:effectExtent l="0" t="0" r="9525"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0925" cy="1800225"/>
                    </a:xfrm>
                    <a:prstGeom prst="rect">
                      <a:avLst/>
                    </a:prstGeom>
                    <a:noFill/>
                    <a:ln>
                      <a:noFill/>
                    </a:ln>
                  </pic:spPr>
                </pic:pic>
              </a:graphicData>
            </a:graphic>
          </wp:inline>
        </w:drawing>
      </w:r>
    </w:p>
    <w:p w14:paraId="145EAFE0" w14:textId="13D1919D" w:rsidR="00741FA3" w:rsidRPr="00FC7F1B" w:rsidRDefault="00741FA3" w:rsidP="00105EF5">
      <w:pPr>
        <w:spacing w:after="60" w:line="160" w:lineRule="exact"/>
        <w:ind w:leftChars="800" w:left="2080" w:hangingChars="250" w:hanging="400"/>
        <w:rPr>
          <w:rFonts w:ascii="游ゴシック" w:hAnsi="游ゴシック"/>
          <w:sz w:val="16"/>
          <w:szCs w:val="16"/>
        </w:rPr>
      </w:pPr>
      <w:r w:rsidRPr="00FC7F1B">
        <w:rPr>
          <w:rFonts w:ascii="游ゴシック" w:hAnsi="游ゴシック" w:hint="eastAsia"/>
          <w:sz w:val="16"/>
          <w:szCs w:val="16"/>
        </w:rPr>
        <w:t>資料)「</w:t>
      </w:r>
      <w:r w:rsidRPr="00FC7F1B">
        <w:rPr>
          <w:rFonts w:ascii="游ゴシック" w:hAnsi="游ゴシック"/>
          <w:sz w:val="16"/>
          <w:szCs w:val="16"/>
        </w:rPr>
        <w:t>V-RESAS</w:t>
      </w:r>
      <w:r w:rsidRPr="00FC7F1B">
        <w:rPr>
          <w:rFonts w:ascii="游ゴシック" w:hAnsi="游ゴシック" w:hint="eastAsia"/>
          <w:sz w:val="16"/>
          <w:szCs w:val="16"/>
        </w:rPr>
        <w:t>、ぴあ株式会社」(令和５年６月1</w:t>
      </w:r>
      <w:r w:rsidRPr="00FC7F1B">
        <w:rPr>
          <w:rFonts w:ascii="游ゴシック" w:hAnsi="游ゴシック"/>
          <w:sz w:val="16"/>
          <w:szCs w:val="16"/>
        </w:rPr>
        <w:t>2</w:t>
      </w:r>
      <w:r w:rsidRPr="00FC7F1B">
        <w:rPr>
          <w:rFonts w:ascii="游ゴシック" w:hAnsi="游ゴシック" w:hint="eastAsia"/>
          <w:sz w:val="16"/>
          <w:szCs w:val="16"/>
        </w:rPr>
        <w:t>日に利用)を加工して作成</w:t>
      </w:r>
    </w:p>
    <w:p w14:paraId="0F8DE8B6" w14:textId="38863D64" w:rsidR="00741FA3" w:rsidRPr="00FC7F1B" w:rsidRDefault="00FC7F1B" w:rsidP="00105EF5">
      <w:pPr>
        <w:spacing w:after="60" w:line="160" w:lineRule="exact"/>
        <w:ind w:leftChars="800" w:left="1920" w:hangingChars="150" w:hanging="240"/>
        <w:rPr>
          <w:rFonts w:ascii="游ゴシック" w:hAnsi="游ゴシック"/>
          <w:sz w:val="16"/>
          <w:szCs w:val="16"/>
        </w:rPr>
      </w:pPr>
      <w:r w:rsidRPr="00511E64">
        <w:rPr>
          <w:rFonts w:ascii="游ゴシック" w:hAnsi="游ゴシック" w:hint="eastAsia"/>
          <w:sz w:val="16"/>
          <w:szCs w:val="16"/>
        </w:rPr>
        <w:t xml:space="preserve">　</w:t>
      </w:r>
      <w:r w:rsidR="00741FA3" w:rsidRPr="00FC7F1B">
        <w:rPr>
          <w:rFonts w:ascii="游ゴシック" w:hAnsi="游ゴシック" w:hint="eastAsia"/>
          <w:sz w:val="16"/>
          <w:szCs w:val="16"/>
        </w:rPr>
        <w:t>注)</w:t>
      </w:r>
      <w:r w:rsidR="00A2788E">
        <w:rPr>
          <w:rFonts w:ascii="游ゴシック" w:hAnsi="游ゴシック" w:hint="eastAsia"/>
          <w:sz w:val="16"/>
          <w:szCs w:val="16"/>
        </w:rPr>
        <w:t xml:space="preserve"> </w:t>
      </w:r>
      <w:r w:rsidR="00A2788E">
        <w:rPr>
          <w:rFonts w:ascii="游ゴシック" w:hAnsi="游ゴシック"/>
          <w:sz w:val="16"/>
          <w:szCs w:val="16"/>
        </w:rPr>
        <w:t>(</w:t>
      </w:r>
      <w:r w:rsidR="00741FA3" w:rsidRPr="00FC7F1B">
        <w:rPr>
          <w:rFonts w:ascii="游ゴシック" w:hAnsi="游ゴシック" w:hint="eastAsia"/>
          <w:sz w:val="16"/>
          <w:szCs w:val="16"/>
        </w:rPr>
        <w:t>各月のチケット販売数÷</w:t>
      </w:r>
      <w:r w:rsidR="001500E3">
        <w:rPr>
          <w:rFonts w:ascii="游ゴシック" w:hAnsi="游ゴシック" w:hint="eastAsia"/>
          <w:sz w:val="16"/>
          <w:szCs w:val="16"/>
        </w:rPr>
        <w:t>令和元</w:t>
      </w:r>
      <w:r w:rsidR="00741FA3" w:rsidRPr="00FC7F1B">
        <w:rPr>
          <w:rFonts w:ascii="游ゴシック" w:hAnsi="游ゴシック" w:hint="eastAsia"/>
          <w:sz w:val="16"/>
          <w:szCs w:val="16"/>
        </w:rPr>
        <w:t>年同週のチケット販売数</w:t>
      </w:r>
      <w:r w:rsidR="00A2788E">
        <w:rPr>
          <w:rFonts w:ascii="游ゴシック" w:hAnsi="游ゴシック" w:hint="eastAsia"/>
          <w:sz w:val="16"/>
          <w:szCs w:val="16"/>
        </w:rPr>
        <w:t>)</w:t>
      </w:r>
      <w:r w:rsidR="00741FA3" w:rsidRPr="00FC7F1B">
        <w:rPr>
          <w:rFonts w:ascii="游ゴシック" w:hAnsi="游ゴシック"/>
          <w:sz w:val="16"/>
          <w:szCs w:val="16"/>
        </w:rPr>
        <w:t>-1</w:t>
      </w:r>
    </w:p>
    <w:p w14:paraId="2F1E2C76" w14:textId="3C84CEF6" w:rsidR="0099241E" w:rsidRDefault="0099241E" w:rsidP="006C2A9D">
      <w:pPr>
        <w:rPr>
          <w:rFonts w:ascii="游ゴシック" w:hAnsi="游ゴシック"/>
          <w:sz w:val="20"/>
          <w:szCs w:val="20"/>
        </w:rPr>
      </w:pPr>
    </w:p>
    <w:p w14:paraId="4E04753B" w14:textId="25A17E29" w:rsidR="00E974EB" w:rsidRDefault="00E159BA" w:rsidP="00E159BA">
      <w:pPr>
        <w:ind w:leftChars="100" w:left="210"/>
        <w:rPr>
          <w:rFonts w:ascii="游ゴシック" w:hAnsi="游ゴシック"/>
          <w:sz w:val="20"/>
          <w:szCs w:val="20"/>
        </w:rPr>
      </w:pPr>
      <w:r>
        <w:rPr>
          <w:rFonts w:ascii="游ゴシック" w:hAnsi="游ゴシック" w:hint="eastAsia"/>
          <w:sz w:val="20"/>
          <w:szCs w:val="20"/>
        </w:rPr>
        <w:t>⑤</w:t>
      </w:r>
      <w:r w:rsidR="00E974EB">
        <w:rPr>
          <w:rFonts w:ascii="游ゴシック" w:hAnsi="游ゴシック" w:hint="eastAsia"/>
          <w:sz w:val="20"/>
          <w:szCs w:val="20"/>
        </w:rPr>
        <w:t>石油・石炭製品</w:t>
      </w:r>
    </w:p>
    <w:p w14:paraId="1439D021" w14:textId="2CD28CC0" w:rsidR="00837761" w:rsidRDefault="00837761" w:rsidP="00E159BA">
      <w:pPr>
        <w:ind w:leftChars="200" w:left="420" w:firstLineChars="100" w:firstLine="200"/>
        <w:rPr>
          <w:rFonts w:ascii="游ゴシック" w:hAnsi="游ゴシック"/>
          <w:sz w:val="20"/>
          <w:szCs w:val="20"/>
        </w:rPr>
      </w:pPr>
      <w:r>
        <w:rPr>
          <w:rFonts w:ascii="游ゴシック" w:hAnsi="游ゴシック" w:hint="eastAsia"/>
          <w:sz w:val="20"/>
          <w:szCs w:val="20"/>
        </w:rPr>
        <w:t>石油・石炭製品の総生産額は、令和２年度が5</w:t>
      </w:r>
      <w:r w:rsidR="00E46A29">
        <w:rPr>
          <w:rFonts w:ascii="游ゴシック" w:hAnsi="游ゴシック"/>
          <w:sz w:val="20"/>
          <w:szCs w:val="20"/>
        </w:rPr>
        <w:t>,</w:t>
      </w:r>
      <w:r>
        <w:rPr>
          <w:rFonts w:ascii="游ゴシック" w:hAnsi="游ゴシック"/>
          <w:sz w:val="20"/>
          <w:szCs w:val="20"/>
        </w:rPr>
        <w:t>663</w:t>
      </w:r>
      <w:r>
        <w:rPr>
          <w:rFonts w:ascii="游ゴシック" w:hAnsi="游ゴシック" w:hint="eastAsia"/>
          <w:sz w:val="20"/>
          <w:szCs w:val="20"/>
        </w:rPr>
        <w:t>億円と前年度に比べ2</w:t>
      </w:r>
      <w:r w:rsidR="00E46A29">
        <w:rPr>
          <w:rFonts w:ascii="游ゴシック" w:hAnsi="游ゴシック"/>
          <w:sz w:val="20"/>
          <w:szCs w:val="20"/>
        </w:rPr>
        <w:t>,</w:t>
      </w:r>
      <w:r>
        <w:rPr>
          <w:rFonts w:ascii="游ゴシック" w:hAnsi="游ゴシック"/>
          <w:sz w:val="20"/>
          <w:szCs w:val="20"/>
        </w:rPr>
        <w:t>440</w:t>
      </w:r>
      <w:r>
        <w:rPr>
          <w:rFonts w:ascii="游ゴシック" w:hAnsi="游ゴシック" w:hint="eastAsia"/>
          <w:sz w:val="20"/>
          <w:szCs w:val="20"/>
        </w:rPr>
        <w:t>億円増加しました。これは、産出額が1兆754億円と3</w:t>
      </w:r>
      <w:r w:rsidR="00E46A29">
        <w:rPr>
          <w:rFonts w:ascii="游ゴシック" w:hAnsi="游ゴシック"/>
          <w:sz w:val="20"/>
          <w:szCs w:val="20"/>
        </w:rPr>
        <w:t>,</w:t>
      </w:r>
      <w:r>
        <w:rPr>
          <w:rFonts w:ascii="游ゴシック" w:hAnsi="游ゴシック"/>
          <w:sz w:val="20"/>
          <w:szCs w:val="20"/>
        </w:rPr>
        <w:t>259</w:t>
      </w:r>
      <w:r>
        <w:rPr>
          <w:rFonts w:ascii="游ゴシック" w:hAnsi="游ゴシック" w:hint="eastAsia"/>
          <w:sz w:val="20"/>
          <w:szCs w:val="20"/>
        </w:rPr>
        <w:t>億円減少したものの、中間投入額が</w:t>
      </w:r>
      <w:r w:rsidR="008461D3">
        <w:rPr>
          <w:rFonts w:ascii="游ゴシック" w:hAnsi="游ゴシック" w:hint="eastAsia"/>
          <w:sz w:val="20"/>
          <w:szCs w:val="20"/>
        </w:rPr>
        <w:t>5</w:t>
      </w:r>
      <w:r w:rsidR="00E46A29">
        <w:rPr>
          <w:rFonts w:ascii="游ゴシック" w:hAnsi="游ゴシック"/>
          <w:sz w:val="20"/>
          <w:szCs w:val="20"/>
        </w:rPr>
        <w:t>,</w:t>
      </w:r>
      <w:r w:rsidR="008461D3">
        <w:rPr>
          <w:rFonts w:ascii="游ゴシック" w:hAnsi="游ゴシック" w:hint="eastAsia"/>
          <w:sz w:val="20"/>
          <w:szCs w:val="20"/>
        </w:rPr>
        <w:t>091億円と前年度から</w:t>
      </w:r>
      <w:r>
        <w:rPr>
          <w:rFonts w:ascii="游ゴシック" w:hAnsi="游ゴシック" w:hint="eastAsia"/>
          <w:sz w:val="20"/>
          <w:szCs w:val="20"/>
        </w:rPr>
        <w:t>5</w:t>
      </w:r>
      <w:r w:rsidR="00E46A29">
        <w:rPr>
          <w:rFonts w:ascii="游ゴシック" w:hAnsi="游ゴシック"/>
          <w:sz w:val="20"/>
          <w:szCs w:val="20"/>
        </w:rPr>
        <w:t>,</w:t>
      </w:r>
      <w:r>
        <w:rPr>
          <w:rFonts w:ascii="游ゴシック" w:hAnsi="游ゴシック"/>
          <w:sz w:val="20"/>
          <w:szCs w:val="20"/>
        </w:rPr>
        <w:t>699</w:t>
      </w:r>
      <w:r>
        <w:rPr>
          <w:rFonts w:ascii="游ゴシック" w:hAnsi="游ゴシック" w:hint="eastAsia"/>
          <w:sz w:val="20"/>
          <w:szCs w:val="20"/>
        </w:rPr>
        <w:t>億円減少したため</w:t>
      </w:r>
      <w:r w:rsidR="00E46A29">
        <w:rPr>
          <w:rStyle w:val="af8"/>
          <w:rFonts w:ascii="游ゴシック" w:hAnsi="游ゴシック"/>
          <w:sz w:val="20"/>
          <w:szCs w:val="20"/>
        </w:rPr>
        <w:footnoteReference w:id="7"/>
      </w:r>
      <w:r>
        <w:rPr>
          <w:rFonts w:ascii="游ゴシック" w:hAnsi="游ゴシック" w:hint="eastAsia"/>
          <w:sz w:val="20"/>
          <w:szCs w:val="20"/>
        </w:rPr>
        <w:t>です〔図表1</w:t>
      </w:r>
      <w:r w:rsidR="00E46A29">
        <w:rPr>
          <w:rFonts w:ascii="游ゴシック" w:hAnsi="游ゴシック"/>
          <w:sz w:val="20"/>
          <w:szCs w:val="20"/>
        </w:rPr>
        <w:t>1</w:t>
      </w:r>
      <w:r>
        <w:rPr>
          <w:rFonts w:ascii="游ゴシック" w:hAnsi="游ゴシック" w:hint="eastAsia"/>
          <w:sz w:val="20"/>
          <w:szCs w:val="20"/>
        </w:rPr>
        <w:t>〕。中間投入額が減少したのは、</w:t>
      </w:r>
      <w:r w:rsidR="008461D3">
        <w:rPr>
          <w:rFonts w:ascii="游ゴシック" w:hAnsi="游ゴシック" w:hint="eastAsia"/>
          <w:sz w:val="20"/>
          <w:szCs w:val="20"/>
        </w:rPr>
        <w:t>新型コロナウイルス感染症の世界的な拡大により、</w:t>
      </w:r>
      <w:r>
        <w:rPr>
          <w:rFonts w:ascii="游ゴシック" w:hAnsi="游ゴシック" w:hint="eastAsia"/>
          <w:sz w:val="20"/>
          <w:szCs w:val="20"/>
        </w:rPr>
        <w:t>石油製品の原材料である原油</w:t>
      </w:r>
      <w:r w:rsidR="008461D3">
        <w:rPr>
          <w:rFonts w:ascii="游ゴシック" w:hAnsi="游ゴシック" w:hint="eastAsia"/>
          <w:sz w:val="20"/>
          <w:szCs w:val="20"/>
        </w:rPr>
        <w:t>の需要が低迷して</w:t>
      </w:r>
      <w:r>
        <w:rPr>
          <w:rFonts w:ascii="游ゴシック" w:hAnsi="游ゴシック" w:hint="eastAsia"/>
          <w:sz w:val="20"/>
          <w:szCs w:val="20"/>
        </w:rPr>
        <w:t>価格が低下</w:t>
      </w:r>
      <w:r w:rsidR="008461D3">
        <w:rPr>
          <w:rFonts w:ascii="游ゴシック" w:hAnsi="游ゴシック" w:hint="eastAsia"/>
          <w:sz w:val="20"/>
          <w:szCs w:val="20"/>
        </w:rPr>
        <w:t>し</w:t>
      </w:r>
      <w:r>
        <w:rPr>
          <w:rFonts w:ascii="游ゴシック" w:hAnsi="游ゴシック" w:hint="eastAsia"/>
          <w:sz w:val="20"/>
          <w:szCs w:val="20"/>
        </w:rPr>
        <w:t>たことが要因と考えられます</w:t>
      </w:r>
      <w:r w:rsidR="00B72D1F">
        <w:rPr>
          <w:rFonts w:ascii="游ゴシック" w:hAnsi="游ゴシック" w:hint="eastAsia"/>
          <w:sz w:val="20"/>
          <w:szCs w:val="20"/>
        </w:rPr>
        <w:t>〔図表</w:t>
      </w:r>
      <w:r w:rsidR="00E46A29">
        <w:rPr>
          <w:rFonts w:ascii="游ゴシック" w:hAnsi="游ゴシック" w:hint="eastAsia"/>
          <w:sz w:val="20"/>
          <w:szCs w:val="20"/>
        </w:rPr>
        <w:t>1</w:t>
      </w:r>
      <w:r w:rsidR="00E46A29">
        <w:rPr>
          <w:rFonts w:ascii="游ゴシック" w:hAnsi="游ゴシック"/>
          <w:sz w:val="20"/>
          <w:szCs w:val="20"/>
        </w:rPr>
        <w:t>2</w:t>
      </w:r>
      <w:r w:rsidR="00B72D1F">
        <w:rPr>
          <w:rFonts w:ascii="游ゴシック" w:hAnsi="游ゴシック" w:hint="eastAsia"/>
          <w:sz w:val="20"/>
          <w:szCs w:val="20"/>
        </w:rPr>
        <w:t>〕</w:t>
      </w:r>
      <w:r>
        <w:rPr>
          <w:rFonts w:ascii="游ゴシック" w:hAnsi="游ゴシック" w:hint="eastAsia"/>
          <w:sz w:val="20"/>
          <w:szCs w:val="20"/>
        </w:rPr>
        <w:t>。</w:t>
      </w:r>
    </w:p>
    <w:p w14:paraId="0E930833" w14:textId="32EEB739" w:rsidR="00837761" w:rsidRDefault="00837761" w:rsidP="00837761">
      <w:pPr>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37761" w14:paraId="6903CE40" w14:textId="77777777" w:rsidTr="0061250B">
        <w:tc>
          <w:tcPr>
            <w:tcW w:w="4530" w:type="dxa"/>
          </w:tcPr>
          <w:p w14:paraId="611FBCDA" w14:textId="6E2A17F8" w:rsidR="00837761" w:rsidRDefault="009D3542" w:rsidP="0061250B">
            <w:pPr>
              <w:jc w:val="center"/>
              <w:rPr>
                <w:rFonts w:ascii="游ゴシック" w:hAnsi="游ゴシック"/>
                <w:sz w:val="20"/>
                <w:szCs w:val="20"/>
              </w:rPr>
            </w:pPr>
            <w:r w:rsidRPr="009D3542">
              <w:rPr>
                <w:rFonts w:ascii="游ゴシック" w:hAnsi="游ゴシック"/>
                <w:noProof/>
                <w:sz w:val="20"/>
                <w:szCs w:val="20"/>
              </w:rPr>
              <w:drawing>
                <wp:inline distT="0" distB="0" distL="0" distR="0" wp14:anchorId="1BCADF60" wp14:editId="6BDCC6C5">
                  <wp:extent cx="2695575" cy="1790700"/>
                  <wp:effectExtent l="0" t="0" r="952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14:paraId="199CD30F" w14:textId="20C83DC4" w:rsidR="00837761" w:rsidRPr="003E6B54" w:rsidRDefault="00837761" w:rsidP="00837761">
            <w:pPr>
              <w:spacing w:after="60" w:line="160" w:lineRule="exact"/>
              <w:ind w:left="400" w:hangingChars="250" w:hanging="400"/>
              <w:jc w:val="left"/>
              <w:rPr>
                <w:rFonts w:ascii="游ゴシック" w:hAnsi="游ゴシック"/>
                <w:sz w:val="16"/>
                <w:szCs w:val="16"/>
              </w:rPr>
            </w:pPr>
            <w:r w:rsidRPr="00511E64">
              <w:rPr>
                <w:rFonts w:ascii="游ゴシック" w:hAnsi="游ゴシック" w:hint="eastAsia"/>
                <w:sz w:val="16"/>
                <w:szCs w:val="16"/>
              </w:rPr>
              <w:t>資料)</w:t>
            </w:r>
            <w:r w:rsidRPr="00837761">
              <w:rPr>
                <w:rFonts w:ascii="游ゴシック" w:hAnsi="游ゴシック" w:hint="eastAsia"/>
                <w:sz w:val="16"/>
                <w:szCs w:val="16"/>
              </w:rPr>
              <w:t>大阪府統計課「令和２年度大阪府民経済計算」より作成</w:t>
            </w:r>
          </w:p>
        </w:tc>
        <w:tc>
          <w:tcPr>
            <w:tcW w:w="4530" w:type="dxa"/>
          </w:tcPr>
          <w:p w14:paraId="3059B473" w14:textId="06D522AC" w:rsidR="00837761" w:rsidRDefault="009D3542" w:rsidP="0061250B">
            <w:pPr>
              <w:jc w:val="center"/>
              <w:rPr>
                <w:rFonts w:ascii="游ゴシック" w:hAnsi="游ゴシック"/>
                <w:sz w:val="20"/>
                <w:szCs w:val="20"/>
              </w:rPr>
            </w:pPr>
            <w:r w:rsidRPr="009D3542">
              <w:rPr>
                <w:rFonts w:ascii="游ゴシック" w:hAnsi="游ゴシック"/>
                <w:noProof/>
                <w:sz w:val="20"/>
                <w:szCs w:val="20"/>
              </w:rPr>
              <w:drawing>
                <wp:inline distT="0" distB="0" distL="0" distR="0" wp14:anchorId="5C78E4D7" wp14:editId="0AAD8BAB">
                  <wp:extent cx="2695575" cy="1800225"/>
                  <wp:effectExtent l="0" t="0" r="9525"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inline>
              </w:drawing>
            </w:r>
          </w:p>
          <w:p w14:paraId="448C9CA3" w14:textId="77777777" w:rsidR="00837761" w:rsidRDefault="00837761" w:rsidP="006E7FEC">
            <w:pPr>
              <w:spacing w:after="60" w:line="160" w:lineRule="exact"/>
              <w:ind w:left="400" w:hangingChars="250" w:hanging="400"/>
              <w:rPr>
                <w:rFonts w:ascii="游ゴシック" w:hAnsi="游ゴシック"/>
                <w:sz w:val="16"/>
                <w:szCs w:val="16"/>
              </w:rPr>
            </w:pPr>
            <w:r w:rsidRPr="00511E64">
              <w:rPr>
                <w:rFonts w:ascii="游ゴシック" w:hAnsi="游ゴシック" w:hint="eastAsia"/>
                <w:sz w:val="16"/>
                <w:szCs w:val="16"/>
              </w:rPr>
              <w:t>資料)</w:t>
            </w:r>
            <w:r w:rsidR="006E7FEC">
              <w:rPr>
                <w:rFonts w:ascii="游ゴシック" w:hAnsi="游ゴシック"/>
                <w:sz w:val="16"/>
                <w:szCs w:val="16"/>
              </w:rPr>
              <w:t>IMF ”Primary Commodity Prices”</w:t>
            </w:r>
            <w:r w:rsidRPr="00C026DB">
              <w:rPr>
                <w:rFonts w:ascii="游ゴシック" w:hAnsi="游ゴシック" w:hint="eastAsia"/>
                <w:sz w:val="16"/>
                <w:szCs w:val="16"/>
              </w:rPr>
              <w:t>より作成</w:t>
            </w:r>
          </w:p>
          <w:p w14:paraId="7C6C7CFC" w14:textId="2639A75F" w:rsidR="006E7FEC" w:rsidRPr="00C354D1" w:rsidRDefault="006E7FEC" w:rsidP="006E7FEC">
            <w:pPr>
              <w:spacing w:after="60" w:line="160" w:lineRule="exact"/>
              <w:ind w:left="400" w:hangingChars="250" w:hanging="400"/>
              <w:rPr>
                <w:rFonts w:ascii="游ゴシック" w:hAnsi="游ゴシック"/>
                <w:sz w:val="16"/>
                <w:szCs w:val="16"/>
              </w:rPr>
            </w:pPr>
            <w:r>
              <w:rPr>
                <w:rFonts w:ascii="游ゴシック" w:hAnsi="游ゴシック" w:hint="eastAsia"/>
                <w:sz w:val="16"/>
                <w:szCs w:val="16"/>
              </w:rPr>
              <w:t xml:space="preserve">　注)</w:t>
            </w:r>
            <w:r>
              <w:rPr>
                <w:rFonts w:ascii="游ゴシック" w:hAnsi="游ゴシック"/>
                <w:sz w:val="16"/>
                <w:szCs w:val="16"/>
              </w:rPr>
              <w:t>1</w:t>
            </w:r>
            <w:r>
              <w:rPr>
                <w:rFonts w:ascii="游ゴシック" w:hAnsi="游ゴシック" w:hint="eastAsia"/>
                <w:sz w:val="16"/>
                <w:szCs w:val="16"/>
              </w:rPr>
              <w:t>バレル＝約1</w:t>
            </w:r>
            <w:r>
              <w:rPr>
                <w:rFonts w:ascii="游ゴシック" w:hAnsi="游ゴシック"/>
                <w:sz w:val="16"/>
                <w:szCs w:val="16"/>
              </w:rPr>
              <w:t>59</w:t>
            </w:r>
            <w:r>
              <w:rPr>
                <w:rFonts w:ascii="游ゴシック" w:hAnsi="游ゴシック" w:hint="eastAsia"/>
                <w:sz w:val="16"/>
                <w:szCs w:val="16"/>
              </w:rPr>
              <w:t>リットル</w:t>
            </w:r>
          </w:p>
        </w:tc>
      </w:tr>
    </w:tbl>
    <w:p w14:paraId="5DA2D2A5" w14:textId="4A77FBD4" w:rsidR="00E974EB" w:rsidRDefault="00E974EB" w:rsidP="006C2A9D">
      <w:pPr>
        <w:rPr>
          <w:rFonts w:ascii="游ゴシック" w:hAnsi="游ゴシック"/>
          <w:sz w:val="20"/>
          <w:szCs w:val="20"/>
        </w:rPr>
      </w:pPr>
    </w:p>
    <w:p w14:paraId="7804BF77" w14:textId="77777777" w:rsidR="00E974EB" w:rsidRPr="00D30D1B" w:rsidRDefault="00E974EB" w:rsidP="006C2A9D">
      <w:pPr>
        <w:rPr>
          <w:rFonts w:ascii="游ゴシック" w:hAnsi="游ゴシック"/>
          <w:sz w:val="20"/>
          <w:szCs w:val="20"/>
        </w:rPr>
      </w:pPr>
    </w:p>
    <w:p w14:paraId="651BE94B" w14:textId="67843D5B" w:rsidR="00D209CD" w:rsidRDefault="00D209CD" w:rsidP="00D209CD">
      <w:pPr>
        <w:widowControl/>
        <w:rPr>
          <w:rFonts w:ascii="游ゴシック" w:hAnsi="游ゴシック"/>
          <w:b/>
          <w:bCs/>
          <w:sz w:val="20"/>
          <w:szCs w:val="20"/>
        </w:rPr>
      </w:pPr>
      <w:r w:rsidRPr="00D30D1B">
        <w:rPr>
          <w:rFonts w:ascii="游ゴシック" w:hAnsi="游ゴシック" w:hint="eastAsia"/>
          <w:b/>
          <w:bCs/>
          <w:sz w:val="20"/>
          <w:szCs w:val="20"/>
        </w:rPr>
        <w:t>４　消費や投資への影響</w:t>
      </w:r>
      <w:r w:rsidR="003E2A54" w:rsidRPr="00D30D1B">
        <w:rPr>
          <w:rFonts w:ascii="游ゴシック" w:hAnsi="游ゴシック"/>
          <w:b/>
          <w:bCs/>
          <w:sz w:val="20"/>
          <w:szCs w:val="20"/>
        </w:rPr>
        <w:t>(</w:t>
      </w:r>
      <w:r w:rsidRPr="00D30D1B">
        <w:rPr>
          <w:rFonts w:ascii="游ゴシック" w:hAnsi="游ゴシック" w:hint="eastAsia"/>
          <w:b/>
          <w:bCs/>
          <w:sz w:val="20"/>
          <w:szCs w:val="20"/>
        </w:rPr>
        <w:t>支出側</w:t>
      </w:r>
      <w:r w:rsidR="003E2A54" w:rsidRPr="00D30D1B">
        <w:rPr>
          <w:rFonts w:ascii="游ゴシック" w:hAnsi="游ゴシック" w:hint="eastAsia"/>
          <w:b/>
          <w:bCs/>
          <w:sz w:val="20"/>
          <w:szCs w:val="20"/>
        </w:rPr>
        <w:t>)</w:t>
      </w:r>
    </w:p>
    <w:p w14:paraId="161D66D8" w14:textId="70648882" w:rsidR="0054235A" w:rsidRDefault="0054235A" w:rsidP="0054235A">
      <w:pPr>
        <w:ind w:leftChars="100" w:left="210" w:firstLineChars="100" w:firstLine="200"/>
        <w:rPr>
          <w:rFonts w:ascii="游ゴシック" w:hAnsi="游ゴシック"/>
          <w:sz w:val="20"/>
          <w:szCs w:val="20"/>
        </w:rPr>
      </w:pPr>
      <w:r>
        <w:rPr>
          <w:rFonts w:ascii="游ゴシック" w:hAnsi="游ゴシック" w:hint="eastAsia"/>
          <w:sz w:val="20"/>
          <w:szCs w:val="20"/>
        </w:rPr>
        <w:t>図表1</w:t>
      </w:r>
      <w:r w:rsidR="0000080F">
        <w:rPr>
          <w:rFonts w:ascii="游ゴシック" w:hAnsi="游ゴシック"/>
          <w:sz w:val="20"/>
          <w:szCs w:val="20"/>
        </w:rPr>
        <w:t>3</w:t>
      </w:r>
      <w:r w:rsidRPr="00D30D1B">
        <w:rPr>
          <w:rFonts w:ascii="游ゴシック" w:hAnsi="游ゴシック" w:hint="eastAsia"/>
          <w:sz w:val="20"/>
          <w:szCs w:val="20"/>
        </w:rPr>
        <w:t>は、令和２年度の</w:t>
      </w:r>
      <w:r w:rsidR="0000080F">
        <w:rPr>
          <w:rFonts w:ascii="游ゴシック" w:hAnsi="游ゴシック" w:hint="eastAsia"/>
          <w:sz w:val="20"/>
          <w:szCs w:val="20"/>
        </w:rPr>
        <w:t>需要項目</w:t>
      </w:r>
      <w:r w:rsidR="002D65D2">
        <w:rPr>
          <w:rFonts w:ascii="游ゴシック" w:hAnsi="游ゴシック" w:hint="eastAsia"/>
          <w:sz w:val="20"/>
          <w:szCs w:val="20"/>
        </w:rPr>
        <w:t>別府内総生産の</w:t>
      </w:r>
      <w:r w:rsidRPr="00D30D1B">
        <w:rPr>
          <w:rFonts w:ascii="游ゴシック" w:hAnsi="游ゴシック" w:hint="eastAsia"/>
          <w:sz w:val="20"/>
          <w:szCs w:val="20"/>
        </w:rPr>
        <w:t>増加率</w:t>
      </w:r>
      <w:r>
        <w:rPr>
          <w:rFonts w:ascii="游ゴシック" w:hAnsi="游ゴシック" w:hint="eastAsia"/>
          <w:sz w:val="20"/>
          <w:szCs w:val="20"/>
        </w:rPr>
        <w:t>と寄与度</w:t>
      </w:r>
      <w:r w:rsidRPr="00D30D1B">
        <w:rPr>
          <w:rFonts w:ascii="游ゴシック" w:hAnsi="游ゴシック" w:hint="eastAsia"/>
          <w:sz w:val="20"/>
          <w:szCs w:val="20"/>
        </w:rPr>
        <w:t>を示したものです。</w:t>
      </w:r>
    </w:p>
    <w:p w14:paraId="7767E4BC" w14:textId="0B9DCB87" w:rsidR="002F302C" w:rsidRDefault="00CC3414" w:rsidP="002F302C">
      <w:pPr>
        <w:ind w:leftChars="100" w:left="210" w:firstLineChars="100" w:firstLine="200"/>
        <w:rPr>
          <w:rFonts w:ascii="游ゴシック" w:hAnsi="游ゴシック"/>
          <w:sz w:val="20"/>
          <w:szCs w:val="20"/>
        </w:rPr>
      </w:pPr>
      <w:r>
        <w:rPr>
          <w:rFonts w:ascii="游ゴシック" w:hAnsi="游ゴシック" w:hint="eastAsia"/>
          <w:sz w:val="20"/>
          <w:szCs w:val="20"/>
        </w:rPr>
        <w:t>需要項目別にみると、府内総生産</w:t>
      </w:r>
      <w:r w:rsidR="00F4074B">
        <w:rPr>
          <w:rFonts w:ascii="游ゴシック" w:hAnsi="游ゴシック" w:hint="eastAsia"/>
          <w:sz w:val="20"/>
          <w:szCs w:val="20"/>
        </w:rPr>
        <w:t>の減少には、</w:t>
      </w:r>
      <w:r>
        <w:rPr>
          <w:rFonts w:ascii="游ゴシック" w:hAnsi="游ゴシック" w:hint="eastAsia"/>
          <w:sz w:val="20"/>
          <w:szCs w:val="20"/>
        </w:rPr>
        <w:t>民間最終消費支出と府内総資本形成</w:t>
      </w:r>
      <w:r w:rsidR="00315C28">
        <w:rPr>
          <w:rFonts w:ascii="游ゴシック" w:hAnsi="游ゴシック" w:hint="eastAsia"/>
          <w:sz w:val="20"/>
          <w:szCs w:val="20"/>
        </w:rPr>
        <w:t>が</w:t>
      </w:r>
      <w:r w:rsidR="002D65D2">
        <w:rPr>
          <w:rFonts w:ascii="游ゴシック" w:hAnsi="游ゴシック" w:hint="eastAsia"/>
          <w:sz w:val="20"/>
          <w:szCs w:val="20"/>
        </w:rPr>
        <w:t>寄与しています。</w:t>
      </w:r>
      <w:r w:rsidR="00F4074B">
        <w:rPr>
          <w:rFonts w:ascii="游ゴシック" w:hAnsi="游ゴシック" w:hint="eastAsia"/>
          <w:sz w:val="20"/>
          <w:szCs w:val="20"/>
        </w:rPr>
        <w:t>それぞれの内訳をみると、</w:t>
      </w:r>
      <w:r w:rsidR="002F302C">
        <w:rPr>
          <w:rFonts w:ascii="游ゴシック" w:hAnsi="游ゴシック" w:hint="eastAsia"/>
          <w:sz w:val="20"/>
          <w:szCs w:val="20"/>
        </w:rPr>
        <w:t>民間最終消費支出</w:t>
      </w:r>
      <w:r w:rsidR="00F4074B">
        <w:rPr>
          <w:rFonts w:ascii="游ゴシック" w:hAnsi="游ゴシック" w:hint="eastAsia"/>
          <w:sz w:val="20"/>
          <w:szCs w:val="20"/>
        </w:rPr>
        <w:t>の減少は</w:t>
      </w:r>
      <w:r w:rsidR="002F302C">
        <w:rPr>
          <w:rFonts w:ascii="游ゴシック" w:hAnsi="游ゴシック" w:hint="eastAsia"/>
          <w:sz w:val="20"/>
          <w:szCs w:val="20"/>
        </w:rPr>
        <w:t>家計最終消費支出</w:t>
      </w:r>
      <w:r w:rsidR="00F4074B">
        <w:rPr>
          <w:rFonts w:ascii="游ゴシック" w:hAnsi="游ゴシック" w:hint="eastAsia"/>
          <w:sz w:val="20"/>
          <w:szCs w:val="20"/>
        </w:rPr>
        <w:t>が、</w:t>
      </w:r>
      <w:r>
        <w:rPr>
          <w:rFonts w:ascii="游ゴシック" w:hAnsi="游ゴシック" w:hint="eastAsia"/>
          <w:sz w:val="20"/>
          <w:szCs w:val="20"/>
        </w:rPr>
        <w:t>府内総資本形成</w:t>
      </w:r>
      <w:r w:rsidR="00F4074B">
        <w:rPr>
          <w:rFonts w:ascii="游ゴシック" w:hAnsi="游ゴシック" w:hint="eastAsia"/>
          <w:sz w:val="20"/>
          <w:szCs w:val="20"/>
        </w:rPr>
        <w:t>の減少は</w:t>
      </w:r>
      <w:r w:rsidR="002D65D2">
        <w:rPr>
          <w:rFonts w:ascii="游ゴシック" w:hAnsi="游ゴシック" w:hint="eastAsia"/>
          <w:sz w:val="20"/>
          <w:szCs w:val="20"/>
        </w:rPr>
        <w:t>民間住宅と民間企業設備</w:t>
      </w:r>
      <w:r w:rsidR="00F4074B">
        <w:rPr>
          <w:rFonts w:ascii="游ゴシック" w:hAnsi="游ゴシック" w:hint="eastAsia"/>
          <w:sz w:val="20"/>
          <w:szCs w:val="20"/>
        </w:rPr>
        <w:t>が主な要因であることが分かります。</w:t>
      </w:r>
    </w:p>
    <w:p w14:paraId="663F8F4C" w14:textId="77777777" w:rsidR="0054235A" w:rsidRPr="0054235A" w:rsidRDefault="0054235A" w:rsidP="0054235A">
      <w:pPr>
        <w:widowControl/>
        <w:rPr>
          <w:rFonts w:ascii="游ゴシック" w:hAnsi="游ゴシック"/>
          <w:sz w:val="20"/>
          <w:szCs w:val="20"/>
        </w:rPr>
      </w:pPr>
    </w:p>
    <w:p w14:paraId="65067538" w14:textId="0BAB751F" w:rsidR="00935460" w:rsidRPr="00D30D1B" w:rsidRDefault="006C10A3" w:rsidP="007369B8">
      <w:pPr>
        <w:jc w:val="center"/>
        <w:rPr>
          <w:rFonts w:ascii="游ゴシック" w:hAnsi="游ゴシック"/>
          <w:sz w:val="20"/>
          <w:szCs w:val="20"/>
        </w:rPr>
      </w:pPr>
      <w:r w:rsidRPr="006C10A3">
        <w:rPr>
          <w:rFonts w:ascii="游ゴシック" w:hAnsi="游ゴシック"/>
          <w:noProof/>
          <w:sz w:val="20"/>
          <w:szCs w:val="20"/>
        </w:rPr>
        <w:drawing>
          <wp:inline distT="0" distB="0" distL="0" distR="0" wp14:anchorId="483C89E5" wp14:editId="526BC683">
            <wp:extent cx="3943350" cy="2514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43350" cy="2514600"/>
                    </a:xfrm>
                    <a:prstGeom prst="rect">
                      <a:avLst/>
                    </a:prstGeom>
                    <a:noFill/>
                    <a:ln>
                      <a:noFill/>
                    </a:ln>
                  </pic:spPr>
                </pic:pic>
              </a:graphicData>
            </a:graphic>
          </wp:inline>
        </w:drawing>
      </w:r>
    </w:p>
    <w:p w14:paraId="27FC3830" w14:textId="250605B2" w:rsidR="00FE43E0" w:rsidRPr="00D30D1B" w:rsidRDefault="00FE43E0" w:rsidP="0054235A">
      <w:pPr>
        <w:spacing w:line="200" w:lineRule="exact"/>
        <w:ind w:leftChars="700" w:left="1870" w:hangingChars="250" w:hanging="400"/>
        <w:rPr>
          <w:rFonts w:ascii="游ゴシック" w:hAnsi="游ゴシック"/>
          <w:sz w:val="20"/>
          <w:szCs w:val="20"/>
        </w:rPr>
      </w:pPr>
      <w:r w:rsidRPr="0054235A">
        <w:rPr>
          <w:rFonts w:ascii="游ゴシック" w:hAnsi="游ゴシック" w:hint="eastAsia"/>
          <w:sz w:val="16"/>
          <w:szCs w:val="16"/>
        </w:rPr>
        <w:t>資料)大阪府統計課「令和２年度大阪府民経済計算」より作成</w:t>
      </w:r>
    </w:p>
    <w:p w14:paraId="275591F9" w14:textId="653DFCF0" w:rsidR="00FE43E0" w:rsidRPr="00D30D1B" w:rsidRDefault="00FE43E0" w:rsidP="0054235A">
      <w:pPr>
        <w:rPr>
          <w:rFonts w:ascii="游ゴシック" w:hAnsi="游ゴシック"/>
          <w:sz w:val="20"/>
          <w:szCs w:val="20"/>
        </w:rPr>
      </w:pPr>
    </w:p>
    <w:p w14:paraId="6D679D7B" w14:textId="325C5CF8" w:rsidR="00D209CD" w:rsidRPr="00D30D1B" w:rsidRDefault="00CD7D5C" w:rsidP="00CD7D5C">
      <w:pPr>
        <w:ind w:leftChars="100" w:left="210"/>
        <w:rPr>
          <w:rFonts w:ascii="游ゴシック" w:hAnsi="游ゴシック"/>
          <w:sz w:val="20"/>
          <w:szCs w:val="20"/>
        </w:rPr>
      </w:pPr>
      <w:r>
        <w:rPr>
          <w:rFonts w:ascii="游ゴシック" w:hAnsi="游ゴシック" w:hint="eastAsia"/>
          <w:sz w:val="20"/>
          <w:szCs w:val="20"/>
        </w:rPr>
        <w:t>①</w:t>
      </w:r>
      <w:r w:rsidR="00AB5D1B" w:rsidRPr="00D30D1B">
        <w:rPr>
          <w:rFonts w:ascii="游ゴシック" w:hAnsi="游ゴシック" w:hint="eastAsia"/>
          <w:sz w:val="20"/>
          <w:szCs w:val="20"/>
        </w:rPr>
        <w:t>家計</w:t>
      </w:r>
      <w:r w:rsidR="00D97BC5" w:rsidRPr="00D30D1B">
        <w:rPr>
          <w:rFonts w:ascii="游ゴシック" w:hAnsi="游ゴシック" w:hint="eastAsia"/>
          <w:sz w:val="20"/>
          <w:szCs w:val="20"/>
        </w:rPr>
        <w:t>最終消費支出</w:t>
      </w:r>
    </w:p>
    <w:p w14:paraId="03FD5C24" w14:textId="20140405" w:rsidR="00AF5D22" w:rsidRPr="00D30D1B" w:rsidRDefault="00323378" w:rsidP="00CD7D5C">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目的別に</w:t>
      </w:r>
      <w:r w:rsidR="007A17B5" w:rsidRPr="00D30D1B">
        <w:rPr>
          <w:rFonts w:ascii="游ゴシック" w:hAnsi="游ゴシック" w:hint="eastAsia"/>
          <w:sz w:val="20"/>
          <w:szCs w:val="20"/>
        </w:rPr>
        <w:t>家計最終消費支出の増加率をみると、外食・宿泊サービス、交通、個別ケア・社会保護・その他</w:t>
      </w:r>
      <w:r w:rsidR="00A446AF">
        <w:rPr>
          <w:rStyle w:val="af8"/>
          <w:rFonts w:ascii="游ゴシック" w:hAnsi="游ゴシック"/>
          <w:sz w:val="20"/>
          <w:szCs w:val="20"/>
        </w:rPr>
        <w:footnoteReference w:id="8"/>
      </w:r>
      <w:r w:rsidR="00C430E0" w:rsidRPr="00D30D1B">
        <w:rPr>
          <w:rFonts w:ascii="游ゴシック" w:hAnsi="游ゴシック" w:hint="eastAsia"/>
          <w:sz w:val="20"/>
          <w:szCs w:val="20"/>
        </w:rPr>
        <w:t>、被服・履物</w:t>
      </w:r>
      <w:r w:rsidR="007A17B5" w:rsidRPr="00D30D1B">
        <w:rPr>
          <w:rFonts w:ascii="游ゴシック" w:hAnsi="游ゴシック" w:hint="eastAsia"/>
          <w:sz w:val="20"/>
          <w:szCs w:val="20"/>
        </w:rPr>
        <w:t>、娯楽・スポーツ・文化が大きく減少しました。</w:t>
      </w:r>
      <w:r w:rsidR="005234CC" w:rsidRPr="00D30D1B">
        <w:rPr>
          <w:rFonts w:ascii="游ゴシック" w:hAnsi="游ゴシック" w:hint="eastAsia"/>
          <w:sz w:val="20"/>
          <w:szCs w:val="20"/>
        </w:rPr>
        <w:t>これは、外出</w:t>
      </w:r>
      <w:r w:rsidR="005234CC">
        <w:rPr>
          <w:rFonts w:ascii="游ゴシック" w:hAnsi="游ゴシック" w:hint="eastAsia"/>
          <w:sz w:val="20"/>
          <w:szCs w:val="20"/>
        </w:rPr>
        <w:t>抑制やイベント</w:t>
      </w:r>
      <w:r w:rsidR="005234CC" w:rsidRPr="00D30D1B">
        <w:rPr>
          <w:rFonts w:ascii="游ゴシック" w:hAnsi="游ゴシック" w:hint="eastAsia"/>
          <w:sz w:val="20"/>
          <w:szCs w:val="20"/>
        </w:rPr>
        <w:t>の自粛</w:t>
      </w:r>
      <w:r w:rsidR="005234CC">
        <w:rPr>
          <w:rFonts w:ascii="游ゴシック" w:hAnsi="游ゴシック" w:hint="eastAsia"/>
          <w:sz w:val="20"/>
          <w:szCs w:val="20"/>
        </w:rPr>
        <w:t>、在宅勤務の浸透等により</w:t>
      </w:r>
      <w:r w:rsidR="005234CC" w:rsidRPr="00D30D1B">
        <w:rPr>
          <w:rFonts w:ascii="游ゴシック" w:hAnsi="游ゴシック" w:hint="eastAsia"/>
          <w:sz w:val="20"/>
          <w:szCs w:val="20"/>
        </w:rPr>
        <w:t>外出する機会が減</w:t>
      </w:r>
      <w:r w:rsidR="005234CC">
        <w:rPr>
          <w:rFonts w:ascii="游ゴシック" w:hAnsi="游ゴシック" w:hint="eastAsia"/>
          <w:sz w:val="20"/>
          <w:szCs w:val="20"/>
        </w:rPr>
        <w:t>ったことが要因と考えられます。その</w:t>
      </w:r>
      <w:r w:rsidR="002634EA" w:rsidRPr="00D30D1B">
        <w:rPr>
          <w:rFonts w:ascii="游ゴシック" w:hAnsi="游ゴシック" w:hint="eastAsia"/>
          <w:sz w:val="20"/>
          <w:szCs w:val="20"/>
        </w:rPr>
        <w:t>一方</w:t>
      </w:r>
      <w:r w:rsidR="005234CC">
        <w:rPr>
          <w:rFonts w:ascii="游ゴシック" w:hAnsi="游ゴシック" w:hint="eastAsia"/>
          <w:sz w:val="20"/>
          <w:szCs w:val="20"/>
        </w:rPr>
        <w:t>で</w:t>
      </w:r>
      <w:r w:rsidR="002634EA" w:rsidRPr="00D30D1B">
        <w:rPr>
          <w:rFonts w:ascii="游ゴシック" w:hAnsi="游ゴシック" w:hint="eastAsia"/>
          <w:sz w:val="20"/>
          <w:szCs w:val="20"/>
        </w:rPr>
        <w:t>、</w:t>
      </w:r>
      <w:r w:rsidR="002634EA">
        <w:rPr>
          <w:rFonts w:ascii="游ゴシック" w:hAnsi="游ゴシック" w:hint="eastAsia"/>
          <w:sz w:val="20"/>
          <w:szCs w:val="20"/>
        </w:rPr>
        <w:t>情報・通信や家具・家庭用機器・家事サービスは前年度から</w:t>
      </w:r>
      <w:r w:rsidR="002634EA" w:rsidRPr="00D30D1B">
        <w:rPr>
          <w:rFonts w:ascii="游ゴシック" w:hAnsi="游ゴシック" w:hint="eastAsia"/>
          <w:sz w:val="20"/>
          <w:szCs w:val="20"/>
        </w:rPr>
        <w:t>増加しました。</w:t>
      </w:r>
      <w:r w:rsidR="005234CC">
        <w:rPr>
          <w:rFonts w:ascii="游ゴシック" w:hAnsi="游ゴシック" w:hint="eastAsia"/>
          <w:sz w:val="20"/>
          <w:szCs w:val="20"/>
        </w:rPr>
        <w:t>これは、</w:t>
      </w:r>
      <w:r w:rsidR="007A17B5" w:rsidRPr="00D30D1B">
        <w:rPr>
          <w:rFonts w:ascii="游ゴシック" w:hAnsi="游ゴシック" w:hint="eastAsia"/>
          <w:sz w:val="20"/>
          <w:szCs w:val="20"/>
        </w:rPr>
        <w:t>自宅で過ごす時間が増えた</w:t>
      </w:r>
      <w:r w:rsidR="002E28A3">
        <w:rPr>
          <w:rFonts w:ascii="游ゴシック" w:hAnsi="游ゴシック" w:hint="eastAsia"/>
          <w:sz w:val="20"/>
          <w:szCs w:val="20"/>
        </w:rPr>
        <w:t>こと</w:t>
      </w:r>
      <w:r w:rsidR="005234CC">
        <w:rPr>
          <w:rFonts w:ascii="游ゴシック" w:hAnsi="游ゴシック" w:hint="eastAsia"/>
          <w:sz w:val="20"/>
          <w:szCs w:val="20"/>
        </w:rPr>
        <w:t>による巣ごもり消費</w:t>
      </w:r>
      <w:r w:rsidR="00AF5D22" w:rsidRPr="00D30D1B">
        <w:rPr>
          <w:rFonts w:ascii="游ゴシック" w:hAnsi="游ゴシック" w:hint="eastAsia"/>
          <w:sz w:val="20"/>
          <w:szCs w:val="20"/>
        </w:rPr>
        <w:t>が</w:t>
      </w:r>
      <w:r w:rsidR="002634EA">
        <w:rPr>
          <w:rFonts w:ascii="游ゴシック" w:hAnsi="游ゴシック" w:hint="eastAsia"/>
          <w:sz w:val="20"/>
          <w:szCs w:val="20"/>
        </w:rPr>
        <w:t>要因</w:t>
      </w:r>
      <w:r w:rsidR="005234CC">
        <w:rPr>
          <w:rFonts w:ascii="游ゴシック" w:hAnsi="游ゴシック" w:hint="eastAsia"/>
          <w:sz w:val="20"/>
          <w:szCs w:val="20"/>
        </w:rPr>
        <w:t>の一つ</w:t>
      </w:r>
      <w:r w:rsidR="002634EA">
        <w:rPr>
          <w:rFonts w:ascii="游ゴシック" w:hAnsi="游ゴシック" w:hint="eastAsia"/>
          <w:sz w:val="20"/>
          <w:szCs w:val="20"/>
        </w:rPr>
        <w:t>と考えられます</w:t>
      </w:r>
      <w:r w:rsidR="00AF5D22" w:rsidRPr="00D30D1B">
        <w:rPr>
          <w:rFonts w:ascii="游ゴシック" w:hAnsi="游ゴシック" w:hint="eastAsia"/>
          <w:sz w:val="20"/>
          <w:szCs w:val="20"/>
        </w:rPr>
        <w:t>。</w:t>
      </w:r>
    </w:p>
    <w:p w14:paraId="681AC922" w14:textId="6E989FCF" w:rsidR="00E86677" w:rsidRPr="00D30D1B" w:rsidRDefault="00FC2666" w:rsidP="00CD7D5C">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なお、</w:t>
      </w:r>
      <w:r w:rsidR="00AF5D22" w:rsidRPr="00D30D1B">
        <w:rPr>
          <w:rFonts w:ascii="游ゴシック" w:hAnsi="游ゴシック" w:hint="eastAsia"/>
          <w:sz w:val="20"/>
          <w:szCs w:val="20"/>
        </w:rPr>
        <w:t>全国と比較したところ、</w:t>
      </w:r>
      <w:r w:rsidRPr="00D30D1B">
        <w:rPr>
          <w:rFonts w:ascii="游ゴシック" w:hAnsi="游ゴシック" w:hint="eastAsia"/>
          <w:sz w:val="20"/>
          <w:szCs w:val="20"/>
        </w:rPr>
        <w:t>大阪府と全国</w:t>
      </w:r>
      <w:r w:rsidR="00AF5D22" w:rsidRPr="00D30D1B">
        <w:rPr>
          <w:rFonts w:ascii="游ゴシック" w:hAnsi="游ゴシック" w:hint="eastAsia"/>
          <w:sz w:val="20"/>
          <w:szCs w:val="20"/>
        </w:rPr>
        <w:t>は</w:t>
      </w:r>
      <w:r w:rsidRPr="00D30D1B">
        <w:rPr>
          <w:rFonts w:ascii="游ゴシック" w:hAnsi="游ゴシック" w:hint="eastAsia"/>
          <w:sz w:val="20"/>
          <w:szCs w:val="20"/>
        </w:rPr>
        <w:t>概ね同じ傾向となりました</w:t>
      </w:r>
      <w:r w:rsidR="00CD7D5C">
        <w:rPr>
          <w:rFonts w:ascii="游ゴシック" w:hAnsi="游ゴシック" w:hint="eastAsia"/>
          <w:sz w:val="20"/>
          <w:szCs w:val="20"/>
        </w:rPr>
        <w:t>〔図表1</w:t>
      </w:r>
      <w:r w:rsidR="00CD7D5C">
        <w:rPr>
          <w:rFonts w:ascii="游ゴシック" w:hAnsi="游ゴシック"/>
          <w:sz w:val="20"/>
          <w:szCs w:val="20"/>
        </w:rPr>
        <w:t>4</w:t>
      </w:r>
      <w:r w:rsidR="003C21C6" w:rsidRPr="00D30D1B">
        <w:rPr>
          <w:rFonts w:ascii="游ゴシック" w:hAnsi="游ゴシック" w:hint="eastAsia"/>
          <w:sz w:val="20"/>
          <w:szCs w:val="20"/>
        </w:rPr>
        <w:t>〕。</w:t>
      </w:r>
    </w:p>
    <w:p w14:paraId="63C830BF" w14:textId="77777777" w:rsidR="00AF5D22" w:rsidRPr="00D30D1B" w:rsidRDefault="00AF5D22" w:rsidP="007A17B5">
      <w:pPr>
        <w:ind w:firstLineChars="100" w:firstLine="200"/>
        <w:rPr>
          <w:rFonts w:ascii="游ゴシック" w:hAnsi="游ゴシック"/>
          <w:sz w:val="20"/>
          <w:szCs w:val="20"/>
        </w:rPr>
      </w:pPr>
    </w:p>
    <w:p w14:paraId="056DE17E" w14:textId="5C4A271A" w:rsidR="00D97BC5" w:rsidRPr="00D30D1B" w:rsidRDefault="00C430E0" w:rsidP="00FC2666">
      <w:pPr>
        <w:jc w:val="center"/>
        <w:rPr>
          <w:rFonts w:ascii="游ゴシック" w:hAnsi="游ゴシック"/>
          <w:sz w:val="20"/>
          <w:szCs w:val="20"/>
        </w:rPr>
      </w:pPr>
      <w:r w:rsidRPr="00C430E0">
        <w:rPr>
          <w:rFonts w:ascii="游ゴシック" w:hAnsi="游ゴシック"/>
          <w:noProof/>
          <w:sz w:val="20"/>
          <w:szCs w:val="20"/>
        </w:rPr>
        <w:drawing>
          <wp:inline distT="0" distB="0" distL="0" distR="0" wp14:anchorId="7946CF85" wp14:editId="77E9B824">
            <wp:extent cx="3594100" cy="2512695"/>
            <wp:effectExtent l="0" t="0" r="6350" b="190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4100" cy="2512695"/>
                    </a:xfrm>
                    <a:prstGeom prst="rect">
                      <a:avLst/>
                    </a:prstGeom>
                    <a:noFill/>
                    <a:ln>
                      <a:noFill/>
                    </a:ln>
                  </pic:spPr>
                </pic:pic>
              </a:graphicData>
            </a:graphic>
          </wp:inline>
        </w:drawing>
      </w:r>
    </w:p>
    <w:p w14:paraId="0B002A95" w14:textId="366D24E3" w:rsidR="004D311B" w:rsidRPr="00D30D1B" w:rsidRDefault="004D311B" w:rsidP="00C430E0">
      <w:pPr>
        <w:spacing w:line="160" w:lineRule="exact"/>
        <w:ind w:leftChars="300" w:left="1030" w:hangingChars="250" w:hanging="400"/>
        <w:rPr>
          <w:rFonts w:ascii="游ゴシック" w:hAnsi="游ゴシック"/>
          <w:sz w:val="20"/>
          <w:szCs w:val="20"/>
        </w:rPr>
      </w:pPr>
      <w:r w:rsidRPr="00315C28">
        <w:rPr>
          <w:rFonts w:ascii="游ゴシック" w:hAnsi="游ゴシック" w:hint="eastAsia"/>
          <w:sz w:val="16"/>
          <w:szCs w:val="16"/>
        </w:rPr>
        <w:t>資料)大阪府統計課「令和２年度大阪府民経済計算」、内閣府「2</w:t>
      </w:r>
      <w:r w:rsidRPr="00315C28">
        <w:rPr>
          <w:rFonts w:ascii="游ゴシック" w:hAnsi="游ゴシック"/>
          <w:sz w:val="16"/>
          <w:szCs w:val="16"/>
        </w:rPr>
        <w:t>021</w:t>
      </w:r>
      <w:r w:rsidRPr="00315C28">
        <w:rPr>
          <w:rFonts w:ascii="游ゴシック" w:hAnsi="游ゴシック" w:hint="eastAsia"/>
          <w:sz w:val="16"/>
          <w:szCs w:val="16"/>
        </w:rPr>
        <w:t>年度国民経済計算年次推計」より作成</w:t>
      </w:r>
    </w:p>
    <w:p w14:paraId="01EF64A4" w14:textId="7059211F" w:rsidR="00D97BC5" w:rsidRPr="00D30D1B" w:rsidRDefault="00D97BC5" w:rsidP="006C2A9D">
      <w:pPr>
        <w:rPr>
          <w:rFonts w:ascii="游ゴシック" w:hAnsi="游ゴシック"/>
          <w:sz w:val="20"/>
          <w:szCs w:val="20"/>
        </w:rPr>
      </w:pPr>
    </w:p>
    <w:p w14:paraId="633BABC6" w14:textId="7BC62A04" w:rsidR="00D97BC5" w:rsidRPr="00D30D1B" w:rsidRDefault="00A47A40" w:rsidP="00A47A40">
      <w:pPr>
        <w:ind w:leftChars="100" w:left="210"/>
        <w:rPr>
          <w:rFonts w:ascii="游ゴシック" w:hAnsi="游ゴシック"/>
          <w:sz w:val="20"/>
          <w:szCs w:val="20"/>
        </w:rPr>
      </w:pPr>
      <w:r>
        <w:rPr>
          <w:rFonts w:ascii="游ゴシック" w:hAnsi="游ゴシック" w:hint="eastAsia"/>
          <w:sz w:val="20"/>
          <w:szCs w:val="20"/>
        </w:rPr>
        <w:t>②</w:t>
      </w:r>
      <w:r w:rsidR="009C55B7" w:rsidRPr="00D30D1B">
        <w:rPr>
          <w:rFonts w:ascii="游ゴシック" w:hAnsi="游ゴシック" w:hint="eastAsia"/>
          <w:sz w:val="20"/>
          <w:szCs w:val="20"/>
        </w:rPr>
        <w:t>住宅</w:t>
      </w:r>
    </w:p>
    <w:p w14:paraId="1A4795AF" w14:textId="17B3D05B" w:rsidR="00203E93" w:rsidRPr="00D30D1B" w:rsidRDefault="00A72735" w:rsidP="00A47A40">
      <w:pPr>
        <w:ind w:leftChars="200" w:left="420" w:firstLineChars="100" w:firstLine="200"/>
        <w:rPr>
          <w:rFonts w:ascii="游ゴシック" w:hAnsi="游ゴシック"/>
          <w:sz w:val="20"/>
          <w:szCs w:val="20"/>
        </w:rPr>
      </w:pPr>
      <w:r>
        <w:rPr>
          <w:rFonts w:ascii="游ゴシック" w:hAnsi="游ゴシック" w:hint="eastAsia"/>
          <w:sz w:val="20"/>
          <w:szCs w:val="20"/>
        </w:rPr>
        <w:t>新設住宅着工戸数を</w:t>
      </w:r>
      <w:r w:rsidR="009C55B7" w:rsidRPr="00D30D1B">
        <w:rPr>
          <w:rFonts w:ascii="游ゴシック" w:hAnsi="游ゴシック" w:hint="eastAsia"/>
          <w:sz w:val="20"/>
          <w:szCs w:val="20"/>
        </w:rPr>
        <w:t>みると、令和元年度は6</w:t>
      </w:r>
      <w:r w:rsidR="009C55B7" w:rsidRPr="00D30D1B">
        <w:rPr>
          <w:rFonts w:ascii="游ゴシック" w:hAnsi="游ゴシック"/>
          <w:sz w:val="20"/>
          <w:szCs w:val="20"/>
        </w:rPr>
        <w:t>8,970</w:t>
      </w:r>
      <w:r w:rsidR="009C55B7" w:rsidRPr="00D30D1B">
        <w:rPr>
          <w:rFonts w:ascii="游ゴシック" w:hAnsi="游ゴシック" w:hint="eastAsia"/>
          <w:sz w:val="20"/>
          <w:szCs w:val="20"/>
        </w:rPr>
        <w:t>戸だったのが、令和２年度は6</w:t>
      </w:r>
      <w:r w:rsidR="009C55B7" w:rsidRPr="00D30D1B">
        <w:rPr>
          <w:rFonts w:ascii="游ゴシック" w:hAnsi="游ゴシック"/>
          <w:sz w:val="20"/>
          <w:szCs w:val="20"/>
        </w:rPr>
        <w:t>3,519</w:t>
      </w:r>
      <w:r w:rsidR="009C55B7" w:rsidRPr="00D30D1B">
        <w:rPr>
          <w:rFonts w:ascii="游ゴシック" w:hAnsi="游ゴシック" w:hint="eastAsia"/>
          <w:sz w:val="20"/>
          <w:szCs w:val="20"/>
        </w:rPr>
        <w:t>戸と5</w:t>
      </w:r>
      <w:r w:rsidR="009C55B7" w:rsidRPr="00D30D1B">
        <w:rPr>
          <w:rFonts w:ascii="游ゴシック" w:hAnsi="游ゴシック"/>
          <w:sz w:val="20"/>
          <w:szCs w:val="20"/>
        </w:rPr>
        <w:t>,451</w:t>
      </w:r>
      <w:r w:rsidR="009C55B7" w:rsidRPr="00D30D1B">
        <w:rPr>
          <w:rFonts w:ascii="游ゴシック" w:hAnsi="游ゴシック" w:hint="eastAsia"/>
          <w:sz w:val="20"/>
          <w:szCs w:val="20"/>
        </w:rPr>
        <w:t>戸減少(対前年度比7</w:t>
      </w:r>
      <w:r w:rsidR="009C55B7" w:rsidRPr="00D30D1B">
        <w:rPr>
          <w:rFonts w:ascii="游ゴシック" w:hAnsi="游ゴシック"/>
          <w:sz w:val="20"/>
          <w:szCs w:val="20"/>
        </w:rPr>
        <w:t>.9</w:t>
      </w:r>
      <w:r w:rsidR="009C55B7" w:rsidRPr="00D30D1B">
        <w:rPr>
          <w:rFonts w:ascii="游ゴシック" w:hAnsi="游ゴシック" w:hint="eastAsia"/>
          <w:sz w:val="20"/>
          <w:szCs w:val="20"/>
        </w:rPr>
        <w:t>％減)しました。利用関係別</w:t>
      </w:r>
      <w:r w:rsidR="004F1A11" w:rsidRPr="00D30D1B">
        <w:rPr>
          <w:rFonts w:ascii="游ゴシック" w:hAnsi="游ゴシック" w:hint="eastAsia"/>
          <w:sz w:val="20"/>
          <w:szCs w:val="20"/>
        </w:rPr>
        <w:t>では</w:t>
      </w:r>
      <w:r w:rsidR="009C55B7" w:rsidRPr="00D30D1B">
        <w:rPr>
          <w:rFonts w:ascii="游ゴシック" w:hAnsi="游ゴシック" w:hint="eastAsia"/>
          <w:sz w:val="20"/>
          <w:szCs w:val="20"/>
        </w:rPr>
        <w:t>、持家、貸家、給与住宅、</w:t>
      </w:r>
      <w:r w:rsidR="006F1D69" w:rsidRPr="00D30D1B">
        <w:rPr>
          <w:rFonts w:ascii="游ゴシック" w:hAnsi="游ゴシック" w:hint="eastAsia"/>
          <w:sz w:val="20"/>
          <w:szCs w:val="20"/>
        </w:rPr>
        <w:t>分譲住宅</w:t>
      </w:r>
      <w:r w:rsidR="006F1D69" w:rsidRPr="00D30D1B">
        <w:rPr>
          <w:rFonts w:ascii="游ゴシック" w:hAnsi="游ゴシック" w:hint="eastAsia"/>
          <w:sz w:val="20"/>
          <w:szCs w:val="20"/>
        </w:rPr>
        <w:lastRenderedPageBreak/>
        <w:t>の全てで減少しています</w:t>
      </w:r>
      <w:r w:rsidR="00F708A2">
        <w:rPr>
          <w:rFonts w:ascii="游ゴシック" w:hAnsi="游ゴシック" w:hint="eastAsia"/>
          <w:sz w:val="20"/>
          <w:szCs w:val="20"/>
        </w:rPr>
        <w:t>〔図表1</w:t>
      </w:r>
      <w:r w:rsidR="00F708A2">
        <w:rPr>
          <w:rFonts w:ascii="游ゴシック" w:hAnsi="游ゴシック"/>
          <w:sz w:val="20"/>
          <w:szCs w:val="20"/>
        </w:rPr>
        <w:t>5</w:t>
      </w:r>
      <w:r w:rsidR="00203E93" w:rsidRPr="00D30D1B">
        <w:rPr>
          <w:rFonts w:ascii="游ゴシック" w:hAnsi="游ゴシック" w:hint="eastAsia"/>
          <w:sz w:val="20"/>
          <w:szCs w:val="20"/>
        </w:rPr>
        <w:t>〕</w:t>
      </w:r>
      <w:r w:rsidR="006F1D69" w:rsidRPr="00D30D1B">
        <w:rPr>
          <w:rFonts w:ascii="游ゴシック" w:hAnsi="游ゴシック" w:hint="eastAsia"/>
          <w:sz w:val="20"/>
          <w:szCs w:val="20"/>
        </w:rPr>
        <w:t>。</w:t>
      </w:r>
    </w:p>
    <w:p w14:paraId="17C8A61C" w14:textId="29D8B80C" w:rsidR="00203E93" w:rsidRPr="00D30D1B" w:rsidRDefault="00203E93" w:rsidP="00A47A40">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また、居住用建築工事出来高により金額ベースでみると、令和元年度には1兆1</w:t>
      </w:r>
      <w:r w:rsidRPr="00D30D1B">
        <w:rPr>
          <w:rFonts w:ascii="游ゴシック" w:hAnsi="游ゴシック"/>
          <w:sz w:val="20"/>
          <w:szCs w:val="20"/>
        </w:rPr>
        <w:t>095</w:t>
      </w:r>
      <w:r w:rsidRPr="00D30D1B">
        <w:rPr>
          <w:rFonts w:ascii="游ゴシック" w:hAnsi="游ゴシック" w:hint="eastAsia"/>
          <w:sz w:val="20"/>
          <w:szCs w:val="20"/>
        </w:rPr>
        <w:t>億円だったのが、令和２年度は1兆2</w:t>
      </w:r>
      <w:r w:rsidRPr="00D30D1B">
        <w:rPr>
          <w:rFonts w:ascii="游ゴシック" w:hAnsi="游ゴシック"/>
          <w:sz w:val="20"/>
          <w:szCs w:val="20"/>
        </w:rPr>
        <w:t>70</w:t>
      </w:r>
      <w:r w:rsidRPr="00D30D1B">
        <w:rPr>
          <w:rFonts w:ascii="游ゴシック" w:hAnsi="游ゴシック" w:hint="eastAsia"/>
          <w:sz w:val="20"/>
          <w:szCs w:val="20"/>
        </w:rPr>
        <w:t>億円と8</w:t>
      </w:r>
      <w:r w:rsidRPr="00D30D1B">
        <w:rPr>
          <w:rFonts w:ascii="游ゴシック" w:hAnsi="游ゴシック"/>
          <w:sz w:val="20"/>
          <w:szCs w:val="20"/>
        </w:rPr>
        <w:t>25</w:t>
      </w:r>
      <w:r w:rsidRPr="00D30D1B">
        <w:rPr>
          <w:rFonts w:ascii="游ゴシック" w:hAnsi="游ゴシック" w:hint="eastAsia"/>
          <w:sz w:val="20"/>
          <w:szCs w:val="20"/>
        </w:rPr>
        <w:t>億円減少(対前年度比7</w:t>
      </w:r>
      <w:r w:rsidRPr="00D30D1B">
        <w:rPr>
          <w:rFonts w:ascii="游ゴシック" w:hAnsi="游ゴシック"/>
          <w:sz w:val="20"/>
          <w:szCs w:val="20"/>
        </w:rPr>
        <w:t>.4</w:t>
      </w:r>
      <w:r w:rsidRPr="00D30D1B">
        <w:rPr>
          <w:rFonts w:ascii="游ゴシック" w:hAnsi="游ゴシック" w:hint="eastAsia"/>
          <w:sz w:val="20"/>
          <w:szCs w:val="20"/>
        </w:rPr>
        <w:t>％減)</w:t>
      </w:r>
      <w:r w:rsidR="00C0236D">
        <w:rPr>
          <w:rFonts w:ascii="游ゴシック" w:hAnsi="游ゴシック" w:hint="eastAsia"/>
          <w:sz w:val="20"/>
          <w:szCs w:val="20"/>
        </w:rPr>
        <w:t>しました〔図表1</w:t>
      </w:r>
      <w:r w:rsidR="00C0236D">
        <w:rPr>
          <w:rFonts w:ascii="游ゴシック" w:hAnsi="游ゴシック"/>
          <w:sz w:val="20"/>
          <w:szCs w:val="20"/>
        </w:rPr>
        <w:t>6</w:t>
      </w:r>
      <w:r w:rsidRPr="00D30D1B">
        <w:rPr>
          <w:rFonts w:ascii="游ゴシック" w:hAnsi="游ゴシック" w:hint="eastAsia"/>
          <w:sz w:val="20"/>
          <w:szCs w:val="20"/>
        </w:rPr>
        <w:t>〕。</w:t>
      </w:r>
    </w:p>
    <w:p w14:paraId="289FC070" w14:textId="2544FFFB" w:rsidR="009C55B7" w:rsidRDefault="006F1D69" w:rsidP="00A47A40">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これは、</w:t>
      </w:r>
      <w:r w:rsidR="00580F44">
        <w:rPr>
          <w:rFonts w:ascii="游ゴシック" w:hAnsi="游ゴシック" w:hint="eastAsia"/>
          <w:sz w:val="20"/>
          <w:szCs w:val="20"/>
        </w:rPr>
        <w:t>令和元</w:t>
      </w:r>
      <w:r w:rsidRPr="00D30D1B">
        <w:rPr>
          <w:rFonts w:ascii="游ゴシック" w:hAnsi="游ゴシック" w:hint="eastAsia"/>
          <w:sz w:val="20"/>
          <w:szCs w:val="20"/>
        </w:rPr>
        <w:t>年1</w:t>
      </w:r>
      <w:r w:rsidRPr="00D30D1B">
        <w:rPr>
          <w:rFonts w:ascii="游ゴシック" w:hAnsi="游ゴシック"/>
          <w:sz w:val="20"/>
          <w:szCs w:val="20"/>
        </w:rPr>
        <w:t>0</w:t>
      </w:r>
      <w:r w:rsidRPr="00D30D1B">
        <w:rPr>
          <w:rFonts w:ascii="游ゴシック" w:hAnsi="游ゴシック" w:hint="eastAsia"/>
          <w:sz w:val="20"/>
          <w:szCs w:val="20"/>
        </w:rPr>
        <w:t>月の消費税率引上げによる景気の落ち込みに加え、新型コロナウイルス感染症によって営業活動が難しくなったこと等が影響していると考えられます。</w:t>
      </w:r>
    </w:p>
    <w:p w14:paraId="10EC6DBC" w14:textId="593A922C" w:rsidR="00315C28" w:rsidRDefault="00315C28" w:rsidP="00315C28">
      <w:pPr>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15C28" w14:paraId="1250005D" w14:textId="77777777" w:rsidTr="0061250B">
        <w:tc>
          <w:tcPr>
            <w:tcW w:w="4530" w:type="dxa"/>
          </w:tcPr>
          <w:p w14:paraId="10DFC746" w14:textId="1A4F0AA7" w:rsidR="00315C28" w:rsidRDefault="000D2B43" w:rsidP="0061250B">
            <w:pPr>
              <w:jc w:val="center"/>
              <w:rPr>
                <w:rFonts w:ascii="游ゴシック" w:hAnsi="游ゴシック"/>
                <w:sz w:val="20"/>
                <w:szCs w:val="20"/>
              </w:rPr>
            </w:pPr>
            <w:r w:rsidRPr="000D2B43">
              <w:rPr>
                <w:rFonts w:ascii="游ゴシック" w:hAnsi="游ゴシック"/>
                <w:noProof/>
                <w:sz w:val="20"/>
                <w:szCs w:val="20"/>
              </w:rPr>
              <w:drawing>
                <wp:inline distT="0" distB="0" distL="0" distR="0" wp14:anchorId="6DD948BB" wp14:editId="4B69B896">
                  <wp:extent cx="2695575" cy="1790700"/>
                  <wp:effectExtent l="0" t="0" r="952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14:paraId="73EC7C34" w14:textId="77425C52" w:rsidR="00315C28" w:rsidRPr="00315C28" w:rsidRDefault="00315C28" w:rsidP="0061250B">
            <w:pPr>
              <w:spacing w:after="60" w:line="160" w:lineRule="exact"/>
              <w:ind w:left="400" w:hangingChars="250" w:hanging="400"/>
              <w:jc w:val="left"/>
              <w:rPr>
                <w:rFonts w:ascii="游ゴシック" w:hAnsi="游ゴシック"/>
                <w:sz w:val="16"/>
                <w:szCs w:val="16"/>
              </w:rPr>
            </w:pPr>
            <w:r w:rsidRPr="00315C28">
              <w:rPr>
                <w:rFonts w:ascii="游ゴシック" w:hAnsi="游ゴシック" w:hint="eastAsia"/>
                <w:sz w:val="16"/>
                <w:szCs w:val="16"/>
              </w:rPr>
              <w:t>資料)</w:t>
            </w:r>
            <w:r w:rsidRPr="00315C28">
              <w:rPr>
                <w:rFonts w:hint="eastAsia"/>
                <w:sz w:val="16"/>
                <w:szCs w:val="16"/>
              </w:rPr>
              <w:t>国土交通省「住宅着工統計」より作成</w:t>
            </w:r>
          </w:p>
        </w:tc>
        <w:tc>
          <w:tcPr>
            <w:tcW w:w="4530" w:type="dxa"/>
          </w:tcPr>
          <w:p w14:paraId="5265C46F" w14:textId="0A63B617" w:rsidR="00315C28" w:rsidRDefault="000D2B43" w:rsidP="0061250B">
            <w:pPr>
              <w:jc w:val="center"/>
              <w:rPr>
                <w:rFonts w:ascii="游ゴシック" w:hAnsi="游ゴシック"/>
                <w:sz w:val="20"/>
                <w:szCs w:val="20"/>
              </w:rPr>
            </w:pPr>
            <w:r w:rsidRPr="000D2B43">
              <w:rPr>
                <w:rFonts w:ascii="游ゴシック" w:hAnsi="游ゴシック"/>
                <w:noProof/>
                <w:sz w:val="20"/>
                <w:szCs w:val="20"/>
              </w:rPr>
              <w:drawing>
                <wp:inline distT="0" distB="0" distL="0" distR="0" wp14:anchorId="4470E8D7" wp14:editId="00136C0A">
                  <wp:extent cx="2695575" cy="179070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14:paraId="252DC5BF" w14:textId="43936E45" w:rsidR="00315C28" w:rsidRDefault="00315C28" w:rsidP="0061250B">
            <w:pPr>
              <w:spacing w:after="60" w:line="160" w:lineRule="exact"/>
              <w:ind w:left="400" w:hangingChars="250" w:hanging="400"/>
              <w:rPr>
                <w:rFonts w:ascii="游ゴシック" w:hAnsi="游ゴシック"/>
                <w:sz w:val="16"/>
                <w:szCs w:val="16"/>
              </w:rPr>
            </w:pPr>
            <w:r w:rsidRPr="00511E64">
              <w:rPr>
                <w:rFonts w:ascii="游ゴシック" w:hAnsi="游ゴシック" w:hint="eastAsia"/>
                <w:sz w:val="16"/>
                <w:szCs w:val="16"/>
              </w:rPr>
              <w:t>資料)</w:t>
            </w:r>
            <w:r w:rsidRPr="00315C28">
              <w:rPr>
                <w:rFonts w:ascii="游ゴシック" w:hAnsi="游ゴシック" w:hint="eastAsia"/>
                <w:sz w:val="16"/>
                <w:szCs w:val="16"/>
              </w:rPr>
              <w:t>国土交通省「建設総合統計」より作成</w:t>
            </w:r>
          </w:p>
          <w:p w14:paraId="6807E7AF" w14:textId="5A5AD214" w:rsidR="00315C28" w:rsidRPr="00C354D1" w:rsidRDefault="00315C28" w:rsidP="0061250B">
            <w:pPr>
              <w:spacing w:after="60" w:line="160" w:lineRule="exact"/>
              <w:ind w:left="400" w:hangingChars="250" w:hanging="400"/>
              <w:rPr>
                <w:rFonts w:ascii="游ゴシック" w:hAnsi="游ゴシック"/>
                <w:sz w:val="16"/>
                <w:szCs w:val="16"/>
              </w:rPr>
            </w:pPr>
            <w:r>
              <w:rPr>
                <w:rFonts w:ascii="游ゴシック" w:hAnsi="游ゴシック" w:hint="eastAsia"/>
                <w:sz w:val="16"/>
                <w:szCs w:val="16"/>
              </w:rPr>
              <w:t xml:space="preserve">　注)</w:t>
            </w:r>
            <w:r w:rsidRPr="00315C28">
              <w:rPr>
                <w:rFonts w:ascii="游ゴシック" w:hAnsi="游ゴシック" w:hint="eastAsia"/>
                <w:sz w:val="16"/>
                <w:szCs w:val="16"/>
              </w:rPr>
              <w:t>民間と公共の合計</w:t>
            </w:r>
          </w:p>
        </w:tc>
      </w:tr>
    </w:tbl>
    <w:p w14:paraId="370689C3" w14:textId="77777777" w:rsidR="00315C28" w:rsidRPr="00D30D1B" w:rsidRDefault="00315C28" w:rsidP="00315C28">
      <w:pPr>
        <w:rPr>
          <w:rFonts w:ascii="游ゴシック" w:hAnsi="游ゴシック"/>
          <w:sz w:val="20"/>
          <w:szCs w:val="20"/>
        </w:rPr>
      </w:pPr>
    </w:p>
    <w:p w14:paraId="2E36BCEF" w14:textId="2CD83DD0" w:rsidR="00D97BC5" w:rsidRPr="00D30D1B" w:rsidRDefault="003E42F8" w:rsidP="003E42F8">
      <w:pPr>
        <w:ind w:leftChars="100" w:left="210"/>
        <w:rPr>
          <w:rFonts w:ascii="游ゴシック" w:hAnsi="游ゴシック"/>
          <w:sz w:val="20"/>
          <w:szCs w:val="20"/>
        </w:rPr>
      </w:pPr>
      <w:r>
        <w:rPr>
          <w:rFonts w:ascii="游ゴシック" w:hAnsi="游ゴシック" w:hint="eastAsia"/>
          <w:sz w:val="20"/>
          <w:szCs w:val="20"/>
        </w:rPr>
        <w:t>③</w:t>
      </w:r>
      <w:r w:rsidR="00D97BC5" w:rsidRPr="00D30D1B">
        <w:rPr>
          <w:rFonts w:ascii="游ゴシック" w:hAnsi="游ゴシック" w:hint="eastAsia"/>
          <w:sz w:val="20"/>
          <w:szCs w:val="20"/>
        </w:rPr>
        <w:t>企業設備</w:t>
      </w:r>
    </w:p>
    <w:p w14:paraId="376ACF19" w14:textId="730BBCB5" w:rsidR="007E10A8" w:rsidRPr="00D30D1B" w:rsidRDefault="007E10A8" w:rsidP="003E42F8">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設備投資D</w:t>
      </w:r>
      <w:r w:rsidRPr="00D30D1B">
        <w:rPr>
          <w:rFonts w:ascii="游ゴシック" w:hAnsi="游ゴシック"/>
          <w:sz w:val="20"/>
          <w:szCs w:val="20"/>
        </w:rPr>
        <w:t>I</w:t>
      </w:r>
      <w:r w:rsidR="00903F21">
        <w:rPr>
          <w:rFonts w:ascii="游ゴシック" w:hAnsi="游ゴシック" w:hint="eastAsia"/>
          <w:sz w:val="20"/>
          <w:szCs w:val="20"/>
        </w:rPr>
        <w:t>を</w:t>
      </w:r>
      <w:r w:rsidRPr="00D30D1B">
        <w:rPr>
          <w:rFonts w:ascii="游ゴシック" w:hAnsi="游ゴシック" w:hint="eastAsia"/>
          <w:sz w:val="20"/>
          <w:szCs w:val="20"/>
        </w:rPr>
        <w:t>みると、令和元年1</w:t>
      </w:r>
      <w:r w:rsidRPr="00D30D1B">
        <w:rPr>
          <w:rFonts w:ascii="游ゴシック" w:hAnsi="游ゴシック"/>
          <w:sz w:val="20"/>
          <w:szCs w:val="20"/>
        </w:rPr>
        <w:t>0</w:t>
      </w:r>
      <w:r w:rsidRPr="00D30D1B">
        <w:rPr>
          <w:rFonts w:ascii="游ゴシック" w:hAnsi="游ゴシック" w:hint="eastAsia"/>
          <w:sz w:val="20"/>
          <w:szCs w:val="20"/>
        </w:rPr>
        <w:t>～12月期までは概ねプラスで推移していましたが、令和２年1～3月期に</w:t>
      </w:r>
      <w:r w:rsidR="002E4692" w:rsidRPr="00D30D1B">
        <w:rPr>
          <w:rFonts w:ascii="游ゴシック" w:hAnsi="游ゴシック" w:hint="eastAsia"/>
          <w:sz w:val="20"/>
          <w:szCs w:val="20"/>
        </w:rPr>
        <w:t>－5</w:t>
      </w:r>
      <w:r w:rsidR="002E4692" w:rsidRPr="00D30D1B">
        <w:rPr>
          <w:rFonts w:ascii="游ゴシック" w:hAnsi="游ゴシック"/>
          <w:sz w:val="20"/>
          <w:szCs w:val="20"/>
        </w:rPr>
        <w:t>.7</w:t>
      </w:r>
      <w:r w:rsidR="002E4692" w:rsidRPr="00D30D1B">
        <w:rPr>
          <w:rFonts w:ascii="游ゴシック" w:hAnsi="游ゴシック" w:hint="eastAsia"/>
          <w:sz w:val="20"/>
          <w:szCs w:val="20"/>
        </w:rPr>
        <w:t>となり</w:t>
      </w:r>
      <w:r w:rsidRPr="00D30D1B">
        <w:rPr>
          <w:rFonts w:ascii="游ゴシック" w:hAnsi="游ゴシック" w:hint="eastAsia"/>
          <w:sz w:val="20"/>
          <w:szCs w:val="20"/>
        </w:rPr>
        <w:t>、同年4～6月期に</w:t>
      </w:r>
      <w:r w:rsidR="002E4692" w:rsidRPr="00D30D1B">
        <w:rPr>
          <w:rFonts w:ascii="游ゴシック" w:hAnsi="游ゴシック" w:hint="eastAsia"/>
          <w:sz w:val="20"/>
          <w:szCs w:val="20"/>
        </w:rPr>
        <w:t>－</w:t>
      </w:r>
      <w:r w:rsidRPr="00D30D1B">
        <w:rPr>
          <w:rFonts w:ascii="游ゴシック" w:hAnsi="游ゴシック" w:hint="eastAsia"/>
          <w:sz w:val="20"/>
          <w:szCs w:val="20"/>
        </w:rPr>
        <w:t>1</w:t>
      </w:r>
      <w:r w:rsidRPr="00D30D1B">
        <w:rPr>
          <w:rFonts w:ascii="游ゴシック" w:hAnsi="游ゴシック"/>
          <w:sz w:val="20"/>
          <w:szCs w:val="20"/>
        </w:rPr>
        <w:t>9.7</w:t>
      </w:r>
      <w:r w:rsidRPr="00D30D1B">
        <w:rPr>
          <w:rFonts w:ascii="游ゴシック" w:hAnsi="游ゴシック" w:hint="eastAsia"/>
          <w:sz w:val="20"/>
          <w:szCs w:val="20"/>
        </w:rPr>
        <w:t>と大きく落ち込みました</w:t>
      </w:r>
      <w:r w:rsidR="002E4692" w:rsidRPr="00D30D1B">
        <w:rPr>
          <w:rFonts w:ascii="游ゴシック" w:hAnsi="游ゴシック" w:hint="eastAsia"/>
          <w:sz w:val="20"/>
          <w:szCs w:val="20"/>
        </w:rPr>
        <w:t>。令和２年度のD</w:t>
      </w:r>
      <w:r w:rsidR="002E4692" w:rsidRPr="00D30D1B">
        <w:rPr>
          <w:rFonts w:ascii="游ゴシック" w:hAnsi="游ゴシック"/>
          <w:sz w:val="20"/>
          <w:szCs w:val="20"/>
        </w:rPr>
        <w:t>I</w:t>
      </w:r>
      <w:r w:rsidR="002E4692" w:rsidRPr="00D30D1B">
        <w:rPr>
          <w:rFonts w:ascii="游ゴシック" w:hAnsi="游ゴシック" w:hint="eastAsia"/>
          <w:sz w:val="20"/>
          <w:szCs w:val="20"/>
        </w:rPr>
        <w:t>値を前年同期からの減少幅で比較すると、4～6月期は1</w:t>
      </w:r>
      <w:r w:rsidR="002E4692" w:rsidRPr="00D30D1B">
        <w:rPr>
          <w:rFonts w:ascii="游ゴシック" w:hAnsi="游ゴシック"/>
          <w:sz w:val="20"/>
          <w:szCs w:val="20"/>
        </w:rPr>
        <w:t>8.3</w:t>
      </w:r>
      <w:r w:rsidR="002E4692" w:rsidRPr="00D30D1B">
        <w:rPr>
          <w:rFonts w:ascii="游ゴシック" w:hAnsi="游ゴシック" w:hint="eastAsia"/>
          <w:sz w:val="20"/>
          <w:szCs w:val="20"/>
        </w:rPr>
        <w:t>ポイント、7～9月期は1</w:t>
      </w:r>
      <w:r w:rsidR="002E4692" w:rsidRPr="00D30D1B">
        <w:rPr>
          <w:rFonts w:ascii="游ゴシック" w:hAnsi="游ゴシック"/>
          <w:sz w:val="20"/>
          <w:szCs w:val="20"/>
        </w:rPr>
        <w:t>7.1</w:t>
      </w:r>
      <w:r w:rsidR="002E4692" w:rsidRPr="00D30D1B">
        <w:rPr>
          <w:rFonts w:ascii="游ゴシック" w:hAnsi="游ゴシック" w:hint="eastAsia"/>
          <w:sz w:val="20"/>
          <w:szCs w:val="20"/>
        </w:rPr>
        <w:t>ポイント、1</w:t>
      </w:r>
      <w:r w:rsidR="002E4692" w:rsidRPr="00D30D1B">
        <w:rPr>
          <w:rFonts w:ascii="游ゴシック" w:hAnsi="游ゴシック"/>
          <w:sz w:val="20"/>
          <w:szCs w:val="20"/>
        </w:rPr>
        <w:t>0</w:t>
      </w:r>
      <w:r w:rsidR="002E4692" w:rsidRPr="00D30D1B">
        <w:rPr>
          <w:rFonts w:ascii="游ゴシック" w:hAnsi="游ゴシック" w:hint="eastAsia"/>
          <w:sz w:val="20"/>
          <w:szCs w:val="20"/>
        </w:rPr>
        <w:t>～1</w:t>
      </w:r>
      <w:r w:rsidR="002E4692" w:rsidRPr="00D30D1B">
        <w:rPr>
          <w:rFonts w:ascii="游ゴシック" w:hAnsi="游ゴシック"/>
          <w:sz w:val="20"/>
          <w:szCs w:val="20"/>
        </w:rPr>
        <w:t>2</w:t>
      </w:r>
      <w:r w:rsidR="002E4692" w:rsidRPr="00D30D1B">
        <w:rPr>
          <w:rFonts w:ascii="游ゴシック" w:hAnsi="游ゴシック" w:hint="eastAsia"/>
          <w:sz w:val="20"/>
          <w:szCs w:val="20"/>
        </w:rPr>
        <w:t>月期は1</w:t>
      </w:r>
      <w:r w:rsidR="002E4692" w:rsidRPr="00D30D1B">
        <w:rPr>
          <w:rFonts w:ascii="游ゴシック" w:hAnsi="游ゴシック"/>
          <w:sz w:val="20"/>
          <w:szCs w:val="20"/>
        </w:rPr>
        <w:t>1.8</w:t>
      </w:r>
      <w:r w:rsidR="002E4692" w:rsidRPr="00D30D1B">
        <w:rPr>
          <w:rFonts w:ascii="游ゴシック" w:hAnsi="游ゴシック" w:hint="eastAsia"/>
          <w:sz w:val="20"/>
          <w:szCs w:val="20"/>
        </w:rPr>
        <w:t>ポイント、1～3月期は1</w:t>
      </w:r>
      <w:r w:rsidR="002E4692" w:rsidRPr="00D30D1B">
        <w:rPr>
          <w:rFonts w:ascii="游ゴシック" w:hAnsi="游ゴシック"/>
          <w:sz w:val="20"/>
          <w:szCs w:val="20"/>
        </w:rPr>
        <w:t>2.9</w:t>
      </w:r>
      <w:r w:rsidR="002E4692" w:rsidRPr="00D30D1B">
        <w:rPr>
          <w:rFonts w:ascii="游ゴシック" w:hAnsi="游ゴシック" w:hint="eastAsia"/>
          <w:sz w:val="20"/>
          <w:szCs w:val="20"/>
        </w:rPr>
        <w:t>ポイントと、いずれも２桁台の大幅減少であったため、設備投資が低調であったことが伺えます。</w:t>
      </w:r>
    </w:p>
    <w:p w14:paraId="137540A4" w14:textId="575F2A41" w:rsidR="002E4692" w:rsidRPr="00D30D1B" w:rsidRDefault="002E4692" w:rsidP="003E42F8">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企業規模別でD</w:t>
      </w:r>
      <w:r w:rsidRPr="00D30D1B">
        <w:rPr>
          <w:rFonts w:ascii="游ゴシック" w:hAnsi="游ゴシック"/>
          <w:sz w:val="20"/>
          <w:szCs w:val="20"/>
        </w:rPr>
        <w:t>I</w:t>
      </w:r>
      <w:r w:rsidRPr="00D30D1B">
        <w:rPr>
          <w:rFonts w:ascii="游ゴシック" w:hAnsi="游ゴシック" w:hint="eastAsia"/>
          <w:sz w:val="20"/>
          <w:szCs w:val="20"/>
        </w:rPr>
        <w:t>をみると、</w:t>
      </w:r>
      <w:r w:rsidR="001B6E48" w:rsidRPr="00D30D1B">
        <w:rPr>
          <w:rFonts w:ascii="游ゴシック" w:hAnsi="游ゴシック" w:hint="eastAsia"/>
          <w:sz w:val="20"/>
          <w:szCs w:val="20"/>
        </w:rPr>
        <w:t>大企業は令和２年7～9月が底となり中小企業のD</w:t>
      </w:r>
      <w:r w:rsidR="001B6E48" w:rsidRPr="00D30D1B">
        <w:rPr>
          <w:rFonts w:ascii="游ゴシック" w:hAnsi="游ゴシック"/>
          <w:sz w:val="20"/>
          <w:szCs w:val="20"/>
        </w:rPr>
        <w:t>I</w:t>
      </w:r>
      <w:r w:rsidR="001B6E48" w:rsidRPr="00D30D1B">
        <w:rPr>
          <w:rFonts w:ascii="游ゴシック" w:hAnsi="游ゴシック" w:hint="eastAsia"/>
          <w:sz w:val="20"/>
          <w:szCs w:val="20"/>
        </w:rPr>
        <w:t>を下回りましたが、1</w:t>
      </w:r>
      <w:r w:rsidR="001B6E48" w:rsidRPr="00D30D1B">
        <w:rPr>
          <w:rFonts w:ascii="游ゴシック" w:hAnsi="游ゴシック"/>
          <w:sz w:val="20"/>
          <w:szCs w:val="20"/>
        </w:rPr>
        <w:t>0</w:t>
      </w:r>
      <w:r w:rsidR="001B6E48" w:rsidRPr="00D30D1B">
        <w:rPr>
          <w:rFonts w:ascii="游ゴシック" w:hAnsi="游ゴシック" w:hint="eastAsia"/>
          <w:sz w:val="20"/>
          <w:szCs w:val="20"/>
        </w:rPr>
        <w:t>～1</w:t>
      </w:r>
      <w:r w:rsidR="001B6E48" w:rsidRPr="00D30D1B">
        <w:rPr>
          <w:rFonts w:ascii="游ゴシック" w:hAnsi="游ゴシック"/>
          <w:sz w:val="20"/>
          <w:szCs w:val="20"/>
        </w:rPr>
        <w:t>2</w:t>
      </w:r>
      <w:r w:rsidR="00903F21">
        <w:rPr>
          <w:rFonts w:ascii="游ゴシック" w:hAnsi="游ゴシック" w:hint="eastAsia"/>
          <w:sz w:val="20"/>
          <w:szCs w:val="20"/>
        </w:rPr>
        <w:t>月期には中小企業を上回るまで</w:t>
      </w:r>
      <w:r w:rsidR="008F5288">
        <w:rPr>
          <w:rFonts w:ascii="游ゴシック" w:hAnsi="游ゴシック" w:hint="eastAsia"/>
          <w:sz w:val="20"/>
          <w:szCs w:val="20"/>
        </w:rPr>
        <w:t>持ち直</w:t>
      </w:r>
      <w:r w:rsidR="00903F21">
        <w:rPr>
          <w:rFonts w:ascii="游ゴシック" w:hAnsi="游ゴシック" w:hint="eastAsia"/>
          <w:sz w:val="20"/>
          <w:szCs w:val="20"/>
        </w:rPr>
        <w:t>しています〔図表1</w:t>
      </w:r>
      <w:r w:rsidR="00903F21">
        <w:rPr>
          <w:rFonts w:ascii="游ゴシック" w:hAnsi="游ゴシック"/>
          <w:sz w:val="20"/>
          <w:szCs w:val="20"/>
        </w:rPr>
        <w:t>7</w:t>
      </w:r>
      <w:r w:rsidR="001B6E48" w:rsidRPr="00D30D1B">
        <w:rPr>
          <w:rFonts w:ascii="游ゴシック" w:hAnsi="游ゴシック" w:hint="eastAsia"/>
          <w:sz w:val="20"/>
          <w:szCs w:val="20"/>
        </w:rPr>
        <w:t>〕。</w:t>
      </w:r>
    </w:p>
    <w:p w14:paraId="1C3BB763" w14:textId="77777777" w:rsidR="001B6E48" w:rsidRPr="00D30D1B" w:rsidRDefault="001B6E48" w:rsidP="001B6E48">
      <w:pPr>
        <w:rPr>
          <w:rFonts w:ascii="游ゴシック" w:hAnsi="游ゴシック"/>
          <w:sz w:val="20"/>
          <w:szCs w:val="20"/>
        </w:rPr>
      </w:pPr>
    </w:p>
    <w:p w14:paraId="20651520" w14:textId="31030E94" w:rsidR="00D97BC5" w:rsidRPr="00D30D1B" w:rsidRDefault="00903F21" w:rsidP="00070E78">
      <w:pPr>
        <w:jc w:val="center"/>
        <w:rPr>
          <w:rFonts w:ascii="游ゴシック" w:hAnsi="游ゴシック"/>
          <w:sz w:val="20"/>
          <w:szCs w:val="20"/>
        </w:rPr>
      </w:pPr>
      <w:r w:rsidRPr="00903F21">
        <w:rPr>
          <w:rFonts w:ascii="游ゴシック" w:hAnsi="游ゴシック"/>
          <w:noProof/>
          <w:sz w:val="20"/>
          <w:szCs w:val="20"/>
        </w:rPr>
        <w:drawing>
          <wp:inline distT="0" distB="0" distL="0" distR="0" wp14:anchorId="6B4A918A" wp14:editId="3F300A2C">
            <wp:extent cx="3594100" cy="1788795"/>
            <wp:effectExtent l="0" t="0" r="6350" b="190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4100" cy="1788795"/>
                    </a:xfrm>
                    <a:prstGeom prst="rect">
                      <a:avLst/>
                    </a:prstGeom>
                    <a:noFill/>
                    <a:ln>
                      <a:noFill/>
                    </a:ln>
                  </pic:spPr>
                </pic:pic>
              </a:graphicData>
            </a:graphic>
          </wp:inline>
        </w:drawing>
      </w:r>
    </w:p>
    <w:p w14:paraId="1E4BEEDD" w14:textId="60C5D762" w:rsidR="00927AB6" w:rsidRDefault="00927AB6" w:rsidP="00BE6EFB">
      <w:pPr>
        <w:spacing w:after="60" w:line="160" w:lineRule="exact"/>
        <w:ind w:leftChars="500" w:left="1450" w:hangingChars="250" w:hanging="400"/>
        <w:jc w:val="left"/>
        <w:rPr>
          <w:rFonts w:ascii="游ゴシック" w:hAnsi="游ゴシック"/>
          <w:sz w:val="16"/>
          <w:szCs w:val="16"/>
        </w:rPr>
      </w:pPr>
      <w:r w:rsidRPr="00070E78">
        <w:rPr>
          <w:rFonts w:ascii="游ゴシック" w:hAnsi="游ゴシック" w:hint="eastAsia"/>
          <w:sz w:val="16"/>
          <w:szCs w:val="16"/>
        </w:rPr>
        <w:t>資料)大阪産業経済リサーチセンター「大阪府景気観測調査結果(</w:t>
      </w:r>
      <w:r w:rsidRPr="00070E78">
        <w:rPr>
          <w:rFonts w:ascii="游ゴシック" w:hAnsi="游ゴシック"/>
          <w:sz w:val="16"/>
          <w:szCs w:val="16"/>
        </w:rPr>
        <w:t>2023</w:t>
      </w:r>
      <w:r w:rsidRPr="00070E78">
        <w:rPr>
          <w:rFonts w:ascii="游ゴシック" w:hAnsi="游ゴシック" w:hint="eastAsia"/>
          <w:sz w:val="16"/>
          <w:szCs w:val="16"/>
        </w:rPr>
        <w:t>年１～３月期)」より作成</w:t>
      </w:r>
    </w:p>
    <w:p w14:paraId="20E4A411" w14:textId="5C06EF57" w:rsidR="00BE6EFB" w:rsidRDefault="00BE6EFB" w:rsidP="00BE6EFB">
      <w:pPr>
        <w:spacing w:after="60" w:line="160" w:lineRule="exact"/>
        <w:ind w:leftChars="500" w:left="1450" w:hangingChars="250" w:hanging="400"/>
        <w:jc w:val="left"/>
        <w:rPr>
          <w:rFonts w:ascii="游ゴシック" w:hAnsi="游ゴシック"/>
          <w:sz w:val="16"/>
          <w:szCs w:val="16"/>
        </w:rPr>
      </w:pPr>
      <w:r>
        <w:rPr>
          <w:rFonts w:ascii="游ゴシック" w:hAnsi="游ゴシック" w:hint="eastAsia"/>
          <w:sz w:val="16"/>
          <w:szCs w:val="16"/>
        </w:rPr>
        <w:t xml:space="preserve">　注</w:t>
      </w:r>
      <w:r>
        <w:rPr>
          <w:rFonts w:ascii="游ゴシック" w:hAnsi="游ゴシック"/>
          <w:sz w:val="16"/>
          <w:szCs w:val="16"/>
        </w:rPr>
        <w:t>)</w:t>
      </w:r>
      <w:r>
        <w:rPr>
          <w:rFonts w:ascii="游ゴシック" w:hAnsi="游ゴシック" w:hint="eastAsia"/>
          <w:sz w:val="16"/>
          <w:szCs w:val="16"/>
        </w:rPr>
        <w:t>設備投資D</w:t>
      </w:r>
      <w:r>
        <w:rPr>
          <w:rFonts w:ascii="游ゴシック" w:hAnsi="游ゴシック"/>
          <w:sz w:val="16"/>
          <w:szCs w:val="16"/>
        </w:rPr>
        <w:t>I</w:t>
      </w:r>
      <w:r>
        <w:rPr>
          <w:rFonts w:ascii="游ゴシック" w:hAnsi="游ゴシック" w:hint="eastAsia"/>
          <w:sz w:val="16"/>
          <w:szCs w:val="16"/>
        </w:rPr>
        <w:t>＝「増加」企業割合－「減少」企業割合(前年度</w:t>
      </w:r>
      <w:r w:rsidR="0048304E">
        <w:rPr>
          <w:rFonts w:ascii="游ゴシック" w:hAnsi="游ゴシック" w:hint="eastAsia"/>
          <w:sz w:val="16"/>
          <w:szCs w:val="16"/>
        </w:rPr>
        <w:t>実績と</w:t>
      </w:r>
      <w:r>
        <w:rPr>
          <w:rFonts w:ascii="游ゴシック" w:hAnsi="游ゴシック" w:hint="eastAsia"/>
          <w:sz w:val="16"/>
          <w:szCs w:val="16"/>
        </w:rPr>
        <w:t>比較した今年度の設備投資計画)</w:t>
      </w:r>
    </w:p>
    <w:p w14:paraId="1E106999" w14:textId="6097E926" w:rsidR="00BE6EFB" w:rsidRPr="00D30D1B" w:rsidRDefault="00BE6EFB" w:rsidP="00BE6EFB">
      <w:pPr>
        <w:spacing w:after="60" w:line="160" w:lineRule="exact"/>
        <w:ind w:leftChars="500" w:left="1450" w:hangingChars="250" w:hanging="400"/>
        <w:jc w:val="left"/>
        <w:rPr>
          <w:rFonts w:ascii="游ゴシック" w:hAnsi="游ゴシック"/>
          <w:sz w:val="20"/>
          <w:szCs w:val="20"/>
        </w:rPr>
      </w:pPr>
      <w:r>
        <w:rPr>
          <w:rFonts w:ascii="游ゴシック" w:hAnsi="游ゴシック" w:hint="eastAsia"/>
          <w:sz w:val="16"/>
          <w:szCs w:val="16"/>
        </w:rPr>
        <w:t xml:space="preserve">　注</w:t>
      </w:r>
      <w:r>
        <w:rPr>
          <w:rFonts w:ascii="游ゴシック" w:hAnsi="游ゴシック"/>
          <w:sz w:val="16"/>
          <w:szCs w:val="16"/>
        </w:rPr>
        <w:t>)</w:t>
      </w:r>
      <w:r>
        <w:rPr>
          <w:rFonts w:ascii="游ゴシック" w:hAnsi="游ゴシック" w:hint="eastAsia"/>
          <w:sz w:val="16"/>
          <w:szCs w:val="16"/>
        </w:rPr>
        <w:t>回答企業の約９割は中小企業</w:t>
      </w:r>
    </w:p>
    <w:p w14:paraId="5EDC1939" w14:textId="0F82DD05" w:rsidR="00903F21" w:rsidRDefault="00903F21">
      <w:pPr>
        <w:widowControl/>
        <w:jc w:val="left"/>
        <w:rPr>
          <w:rFonts w:ascii="游ゴシック" w:hAnsi="游ゴシック"/>
          <w:sz w:val="20"/>
          <w:szCs w:val="20"/>
        </w:rPr>
      </w:pPr>
      <w:r>
        <w:rPr>
          <w:rFonts w:ascii="游ゴシック" w:hAnsi="游ゴシック"/>
          <w:sz w:val="20"/>
          <w:szCs w:val="20"/>
        </w:rPr>
        <w:br w:type="page"/>
      </w:r>
    </w:p>
    <w:p w14:paraId="0DDF2C63" w14:textId="2D480D5F" w:rsidR="00D97BC5" w:rsidRDefault="00D209CD" w:rsidP="00236072">
      <w:pPr>
        <w:widowControl/>
        <w:rPr>
          <w:rFonts w:ascii="游ゴシック" w:hAnsi="游ゴシック"/>
          <w:b/>
          <w:bCs/>
          <w:sz w:val="20"/>
          <w:szCs w:val="20"/>
        </w:rPr>
      </w:pPr>
      <w:r w:rsidRPr="00D30D1B">
        <w:rPr>
          <w:rFonts w:ascii="游ゴシック" w:hAnsi="游ゴシック" w:hint="eastAsia"/>
          <w:b/>
          <w:bCs/>
          <w:sz w:val="20"/>
          <w:szCs w:val="20"/>
        </w:rPr>
        <w:lastRenderedPageBreak/>
        <w:t>５　所得への影響</w:t>
      </w:r>
      <w:r w:rsidR="003E2A54" w:rsidRPr="00D30D1B">
        <w:rPr>
          <w:rFonts w:ascii="游ゴシック" w:hAnsi="游ゴシック"/>
          <w:b/>
          <w:bCs/>
          <w:sz w:val="20"/>
          <w:szCs w:val="20"/>
        </w:rPr>
        <w:t>(</w:t>
      </w:r>
      <w:r w:rsidRPr="00D30D1B">
        <w:rPr>
          <w:rFonts w:ascii="游ゴシック" w:hAnsi="游ゴシック" w:hint="eastAsia"/>
          <w:b/>
          <w:bCs/>
          <w:sz w:val="20"/>
          <w:szCs w:val="20"/>
        </w:rPr>
        <w:t>分配側</w:t>
      </w:r>
      <w:r w:rsidR="003E2A54" w:rsidRPr="00D30D1B">
        <w:rPr>
          <w:rFonts w:ascii="游ゴシック" w:hAnsi="游ゴシック" w:hint="eastAsia"/>
          <w:b/>
          <w:bCs/>
          <w:sz w:val="20"/>
          <w:szCs w:val="20"/>
        </w:rPr>
        <w:t>)</w:t>
      </w:r>
    </w:p>
    <w:p w14:paraId="06FD0ADF" w14:textId="296A7D9C" w:rsidR="00E126AA" w:rsidRDefault="00E126AA" w:rsidP="00E126AA">
      <w:pPr>
        <w:ind w:leftChars="100" w:left="210" w:firstLineChars="100" w:firstLine="200"/>
        <w:rPr>
          <w:rFonts w:ascii="游ゴシック" w:hAnsi="游ゴシック"/>
          <w:sz w:val="20"/>
          <w:szCs w:val="20"/>
        </w:rPr>
      </w:pPr>
      <w:r>
        <w:rPr>
          <w:rFonts w:ascii="游ゴシック" w:hAnsi="游ゴシック" w:hint="eastAsia"/>
          <w:sz w:val="20"/>
          <w:szCs w:val="20"/>
        </w:rPr>
        <w:t>図表1</w:t>
      </w:r>
      <w:r>
        <w:rPr>
          <w:rFonts w:ascii="游ゴシック" w:hAnsi="游ゴシック"/>
          <w:sz w:val="20"/>
          <w:szCs w:val="20"/>
        </w:rPr>
        <w:t>8</w:t>
      </w:r>
      <w:r w:rsidRPr="00D30D1B">
        <w:rPr>
          <w:rFonts w:ascii="游ゴシック" w:hAnsi="游ゴシック" w:hint="eastAsia"/>
          <w:sz w:val="20"/>
          <w:szCs w:val="20"/>
        </w:rPr>
        <w:t>は、令和２年度の</w:t>
      </w:r>
      <w:r>
        <w:rPr>
          <w:rFonts w:ascii="游ゴシック" w:hAnsi="游ゴシック" w:hint="eastAsia"/>
          <w:sz w:val="20"/>
          <w:szCs w:val="20"/>
        </w:rPr>
        <w:t>府民所得</w:t>
      </w:r>
      <w:r w:rsidR="00F12C02">
        <w:rPr>
          <w:rFonts w:ascii="游ゴシック" w:hAnsi="游ゴシック" w:hint="eastAsia"/>
          <w:sz w:val="20"/>
          <w:szCs w:val="20"/>
        </w:rPr>
        <w:t>の</w:t>
      </w:r>
      <w:r w:rsidRPr="00D30D1B">
        <w:rPr>
          <w:rFonts w:ascii="游ゴシック" w:hAnsi="游ゴシック" w:hint="eastAsia"/>
          <w:sz w:val="20"/>
          <w:szCs w:val="20"/>
        </w:rPr>
        <w:t>増加率</w:t>
      </w:r>
      <w:r>
        <w:rPr>
          <w:rFonts w:ascii="游ゴシック" w:hAnsi="游ゴシック" w:hint="eastAsia"/>
          <w:sz w:val="20"/>
          <w:szCs w:val="20"/>
        </w:rPr>
        <w:t>と寄与度</w:t>
      </w:r>
      <w:r w:rsidRPr="00D30D1B">
        <w:rPr>
          <w:rFonts w:ascii="游ゴシック" w:hAnsi="游ゴシック" w:hint="eastAsia"/>
          <w:sz w:val="20"/>
          <w:szCs w:val="20"/>
        </w:rPr>
        <w:t>を</w:t>
      </w:r>
      <w:r>
        <w:rPr>
          <w:rFonts w:ascii="游ゴシック" w:hAnsi="游ゴシック" w:hint="eastAsia"/>
          <w:sz w:val="20"/>
          <w:szCs w:val="20"/>
        </w:rPr>
        <w:t>内訳別に</w:t>
      </w:r>
      <w:r w:rsidRPr="00D30D1B">
        <w:rPr>
          <w:rFonts w:ascii="游ゴシック" w:hAnsi="游ゴシック" w:hint="eastAsia"/>
          <w:sz w:val="20"/>
          <w:szCs w:val="20"/>
        </w:rPr>
        <w:t>示したものです。</w:t>
      </w:r>
      <w:r>
        <w:rPr>
          <w:rFonts w:ascii="游ゴシック" w:hAnsi="游ゴシック" w:hint="eastAsia"/>
          <w:sz w:val="20"/>
          <w:szCs w:val="20"/>
        </w:rPr>
        <w:t>府民雇用者報酬については、雇用者一人当たり府民雇用者報酬と雇用者数に分解して示しています</w:t>
      </w:r>
      <w:r w:rsidR="00F43635">
        <w:rPr>
          <w:rStyle w:val="af8"/>
          <w:rFonts w:ascii="游ゴシック" w:hAnsi="游ゴシック"/>
          <w:sz w:val="20"/>
          <w:szCs w:val="20"/>
        </w:rPr>
        <w:footnoteReference w:id="9"/>
      </w:r>
      <w:r>
        <w:rPr>
          <w:rFonts w:ascii="游ゴシック" w:hAnsi="游ゴシック" w:hint="eastAsia"/>
          <w:sz w:val="20"/>
          <w:szCs w:val="20"/>
        </w:rPr>
        <w:t>。</w:t>
      </w:r>
    </w:p>
    <w:p w14:paraId="3496D35F" w14:textId="166D1E91" w:rsidR="00E126AA" w:rsidRDefault="00E126AA" w:rsidP="00E126AA">
      <w:pPr>
        <w:ind w:leftChars="100" w:left="210" w:firstLineChars="100" w:firstLine="200"/>
        <w:rPr>
          <w:rFonts w:ascii="游ゴシック" w:hAnsi="游ゴシック"/>
          <w:sz w:val="20"/>
          <w:szCs w:val="20"/>
        </w:rPr>
      </w:pPr>
      <w:r>
        <w:rPr>
          <w:rFonts w:ascii="游ゴシック" w:hAnsi="游ゴシック" w:hint="eastAsia"/>
          <w:sz w:val="20"/>
          <w:szCs w:val="20"/>
        </w:rPr>
        <w:t>府民所得</w:t>
      </w:r>
      <w:r w:rsidR="00A37F38">
        <w:rPr>
          <w:rFonts w:ascii="游ゴシック" w:hAnsi="游ゴシック" w:hint="eastAsia"/>
          <w:sz w:val="20"/>
          <w:szCs w:val="20"/>
        </w:rPr>
        <w:t>が8</w:t>
      </w:r>
      <w:r w:rsidR="00A37F38">
        <w:rPr>
          <w:rFonts w:ascii="游ゴシック" w:hAnsi="游ゴシック"/>
          <w:sz w:val="20"/>
          <w:szCs w:val="20"/>
        </w:rPr>
        <w:t>.0</w:t>
      </w:r>
      <w:r w:rsidR="00A37F38">
        <w:rPr>
          <w:rFonts w:ascii="游ゴシック" w:hAnsi="游ゴシック" w:hint="eastAsia"/>
          <w:sz w:val="20"/>
          <w:szCs w:val="20"/>
        </w:rPr>
        <w:t>％減少したのは、企業所得の減少(寄与度▲</w:t>
      </w:r>
      <w:r w:rsidR="00A37F38">
        <w:rPr>
          <w:rFonts w:ascii="游ゴシック" w:hAnsi="游ゴシック"/>
          <w:sz w:val="20"/>
          <w:szCs w:val="20"/>
        </w:rPr>
        <w:t>7.1</w:t>
      </w:r>
      <w:r w:rsidR="00F12C02">
        <w:rPr>
          <w:rFonts w:ascii="游ゴシック" w:hAnsi="游ゴシック"/>
          <w:sz w:val="20"/>
          <w:szCs w:val="20"/>
        </w:rPr>
        <w:t>3</w:t>
      </w:r>
      <w:r w:rsidR="00A37F38">
        <w:rPr>
          <w:rFonts w:ascii="游ゴシック" w:hAnsi="游ゴシック" w:hint="eastAsia"/>
          <w:sz w:val="20"/>
          <w:szCs w:val="20"/>
        </w:rPr>
        <w:t>％ポイント)の寄与が大きく、次いで府民雇用者報酬(同▲0</w:t>
      </w:r>
      <w:r w:rsidR="00A37F38">
        <w:rPr>
          <w:rFonts w:ascii="游ゴシック" w:hAnsi="游ゴシック"/>
          <w:sz w:val="20"/>
          <w:szCs w:val="20"/>
        </w:rPr>
        <w:t>.83</w:t>
      </w:r>
      <w:r w:rsidR="00A37F38">
        <w:rPr>
          <w:rFonts w:ascii="游ゴシック" w:hAnsi="游ゴシック" w:hint="eastAsia"/>
          <w:sz w:val="20"/>
          <w:szCs w:val="20"/>
        </w:rPr>
        <w:t>％ポイント</w:t>
      </w:r>
      <w:r w:rsidR="00A37F38">
        <w:rPr>
          <w:rFonts w:ascii="游ゴシック" w:hAnsi="游ゴシック"/>
          <w:sz w:val="20"/>
          <w:szCs w:val="20"/>
        </w:rPr>
        <w:t>)</w:t>
      </w:r>
      <w:r w:rsidR="00A37F38">
        <w:rPr>
          <w:rFonts w:ascii="游ゴシック" w:hAnsi="游ゴシック" w:hint="eastAsia"/>
          <w:sz w:val="20"/>
          <w:szCs w:val="20"/>
        </w:rPr>
        <w:t>、非企業部門の財産所得(同▲0</w:t>
      </w:r>
      <w:r w:rsidR="00A37F38">
        <w:rPr>
          <w:rFonts w:ascii="游ゴシック" w:hAnsi="游ゴシック"/>
          <w:sz w:val="20"/>
          <w:szCs w:val="20"/>
        </w:rPr>
        <w:t>.09</w:t>
      </w:r>
      <w:r w:rsidR="00A37F38">
        <w:rPr>
          <w:rFonts w:ascii="游ゴシック" w:hAnsi="游ゴシック" w:hint="eastAsia"/>
          <w:sz w:val="20"/>
          <w:szCs w:val="20"/>
        </w:rPr>
        <w:t>％ポイント)となりました。また、府民雇用者報酬の減少は、雇用者一人当たり府民雇用者報酬の要因が▲0</w:t>
      </w:r>
      <w:r w:rsidR="00A37F38">
        <w:rPr>
          <w:rFonts w:ascii="游ゴシック" w:hAnsi="游ゴシック"/>
          <w:sz w:val="20"/>
          <w:szCs w:val="20"/>
        </w:rPr>
        <w:t>.79</w:t>
      </w:r>
      <w:r w:rsidR="00A37F38">
        <w:rPr>
          <w:rFonts w:ascii="游ゴシック" w:hAnsi="游ゴシック" w:hint="eastAsia"/>
          <w:sz w:val="20"/>
          <w:szCs w:val="20"/>
        </w:rPr>
        <w:t>%ポイント、雇用者数の要因が▲0</w:t>
      </w:r>
      <w:r w:rsidR="00A37F38">
        <w:rPr>
          <w:rFonts w:ascii="游ゴシック" w:hAnsi="游ゴシック"/>
          <w:sz w:val="20"/>
          <w:szCs w:val="20"/>
        </w:rPr>
        <w:t>.04</w:t>
      </w:r>
      <w:r w:rsidR="00A37F38">
        <w:rPr>
          <w:rFonts w:ascii="游ゴシック" w:hAnsi="游ゴシック" w:hint="eastAsia"/>
          <w:sz w:val="20"/>
          <w:szCs w:val="20"/>
        </w:rPr>
        <w:t>％ポイントとなりました。</w:t>
      </w:r>
    </w:p>
    <w:p w14:paraId="4035CCCE" w14:textId="77777777" w:rsidR="00E126AA" w:rsidRPr="00E126AA" w:rsidRDefault="00E126AA" w:rsidP="00236072">
      <w:pPr>
        <w:widowControl/>
        <w:rPr>
          <w:rFonts w:ascii="游ゴシック" w:hAnsi="游ゴシック"/>
          <w:sz w:val="20"/>
          <w:szCs w:val="20"/>
        </w:rPr>
      </w:pPr>
    </w:p>
    <w:p w14:paraId="483694EC" w14:textId="7A14F7F6" w:rsidR="00D97BC5" w:rsidRPr="00D30D1B" w:rsidRDefault="00E126AA" w:rsidP="00695CFB">
      <w:pPr>
        <w:jc w:val="center"/>
        <w:rPr>
          <w:rFonts w:ascii="游ゴシック" w:hAnsi="游ゴシック"/>
          <w:sz w:val="20"/>
          <w:szCs w:val="20"/>
        </w:rPr>
      </w:pPr>
      <w:r w:rsidRPr="00E126AA">
        <w:rPr>
          <w:rFonts w:ascii="游ゴシック" w:hAnsi="游ゴシック"/>
          <w:noProof/>
          <w:sz w:val="20"/>
          <w:szCs w:val="20"/>
        </w:rPr>
        <w:drawing>
          <wp:inline distT="0" distB="0" distL="0" distR="0" wp14:anchorId="12AC8113" wp14:editId="10CBEB77">
            <wp:extent cx="2894330" cy="1041400"/>
            <wp:effectExtent l="0" t="0" r="1270" b="63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4330" cy="1041400"/>
                    </a:xfrm>
                    <a:prstGeom prst="rect">
                      <a:avLst/>
                    </a:prstGeom>
                    <a:noFill/>
                    <a:ln>
                      <a:noFill/>
                    </a:ln>
                  </pic:spPr>
                </pic:pic>
              </a:graphicData>
            </a:graphic>
          </wp:inline>
        </w:drawing>
      </w:r>
    </w:p>
    <w:p w14:paraId="76114900" w14:textId="003A0BDD" w:rsidR="00695CFB" w:rsidRDefault="00695CFB" w:rsidP="00F43635">
      <w:pPr>
        <w:spacing w:line="200" w:lineRule="exact"/>
        <w:ind w:leftChars="800" w:left="2080" w:hangingChars="250" w:hanging="400"/>
        <w:jc w:val="left"/>
        <w:rPr>
          <w:rFonts w:ascii="游ゴシック" w:hAnsi="游ゴシック"/>
          <w:sz w:val="16"/>
          <w:szCs w:val="16"/>
        </w:rPr>
      </w:pPr>
      <w:r w:rsidRPr="007D7238">
        <w:rPr>
          <w:rFonts w:ascii="游ゴシック" w:hAnsi="游ゴシック" w:hint="eastAsia"/>
          <w:sz w:val="16"/>
          <w:szCs w:val="16"/>
        </w:rPr>
        <w:t>資料)大阪府統計課「令和２年度大阪府民経済計算」より作成</w:t>
      </w:r>
    </w:p>
    <w:p w14:paraId="7F381F31" w14:textId="249A6C53" w:rsidR="007D7238" w:rsidRDefault="007D7238" w:rsidP="00F43635">
      <w:pPr>
        <w:spacing w:line="200" w:lineRule="exact"/>
        <w:ind w:leftChars="800" w:left="2080" w:hangingChars="250" w:hanging="400"/>
        <w:jc w:val="left"/>
        <w:rPr>
          <w:rFonts w:ascii="游ゴシック" w:hAnsi="游ゴシック"/>
          <w:sz w:val="16"/>
          <w:szCs w:val="16"/>
        </w:rPr>
      </w:pPr>
      <w:r>
        <w:rPr>
          <w:rFonts w:ascii="游ゴシック" w:hAnsi="游ゴシック" w:hint="eastAsia"/>
          <w:sz w:val="16"/>
          <w:szCs w:val="16"/>
        </w:rPr>
        <w:t xml:space="preserve">　注)雇用者一人当たり府民雇用者報酬と雇用者数の寄与度は、次式により算出；</w:t>
      </w:r>
    </w:p>
    <w:p w14:paraId="0842005A" w14:textId="05C9F6BC" w:rsidR="00A51857" w:rsidRDefault="00A51857" w:rsidP="00F43635">
      <w:pPr>
        <w:spacing w:line="240" w:lineRule="exact"/>
        <w:ind w:leftChars="1000" w:left="2500" w:hangingChars="250" w:hanging="400"/>
        <w:jc w:val="left"/>
        <w:rPr>
          <w:rFonts w:ascii="游ゴシック" w:hAnsi="游ゴシック"/>
          <w:sz w:val="16"/>
          <w:szCs w:val="16"/>
        </w:rPr>
      </w:pPr>
      <w:r>
        <w:rPr>
          <w:rFonts w:ascii="游ゴシック" w:hAnsi="游ゴシック" w:hint="eastAsia"/>
          <w:sz w:val="16"/>
          <w:szCs w:val="16"/>
        </w:rPr>
        <w:t>Δ</w:t>
      </w:r>
      <w:r>
        <w:rPr>
          <w:rFonts w:ascii="游ゴシック" w:hAnsi="游ゴシック"/>
          <w:sz w:val="16"/>
          <w:szCs w:val="16"/>
        </w:rPr>
        <w:t>C</w:t>
      </w:r>
      <w:r>
        <w:rPr>
          <w:rFonts w:ascii="游ゴシック" w:hAnsi="游ゴシック" w:hint="eastAsia"/>
          <w:sz w:val="16"/>
          <w:szCs w:val="16"/>
        </w:rPr>
        <w:t>＝ΔW×</w:t>
      </w:r>
      <w:r>
        <w:rPr>
          <w:rFonts w:ascii="游ゴシック" w:hAnsi="游ゴシック"/>
          <w:sz w:val="16"/>
          <w:szCs w:val="16"/>
        </w:rPr>
        <w:ruby>
          <w:rubyPr>
            <w:rubyAlign w:val="distributeSpace"/>
            <w:hps w:val="8"/>
            <w:hpsRaise w:val="14"/>
            <w:hpsBaseText w:val="16"/>
            <w:lid w:val="ja-JP"/>
          </w:rubyPr>
          <w:rt>
            <w:r w:rsidR="00A51857" w:rsidRPr="00A51857">
              <w:rPr>
                <w:rFonts w:ascii="游ゴシック" w:hAnsi="游ゴシック"/>
                <w:sz w:val="8"/>
                <w:szCs w:val="16"/>
              </w:rPr>
              <w:t>―</w:t>
            </w:r>
          </w:rt>
          <w:rubyBase>
            <w:r w:rsidR="00A51857">
              <w:rPr>
                <w:rFonts w:ascii="游ゴシック" w:hAnsi="游ゴシック"/>
                <w:sz w:val="16"/>
                <w:szCs w:val="16"/>
              </w:rPr>
              <w:t>L</w:t>
            </w:r>
          </w:rubyBase>
        </w:ruby>
      </w:r>
      <w:r>
        <w:rPr>
          <w:rFonts w:ascii="游ゴシック" w:hAnsi="游ゴシック" w:hint="eastAsia"/>
          <w:sz w:val="16"/>
          <w:szCs w:val="16"/>
        </w:rPr>
        <w:t>＋</w:t>
      </w:r>
      <w:r>
        <w:rPr>
          <w:rFonts w:ascii="游ゴシック" w:hAnsi="游ゴシック"/>
          <w:sz w:val="16"/>
          <w:szCs w:val="16"/>
        </w:rPr>
        <w:ruby>
          <w:rubyPr>
            <w:rubyAlign w:val="distributeSpace"/>
            <w:hps w:val="8"/>
            <w:hpsRaise w:val="14"/>
            <w:hpsBaseText w:val="16"/>
            <w:lid w:val="ja-JP"/>
          </w:rubyPr>
          <w:rt>
            <w:r w:rsidR="00A51857" w:rsidRPr="00A51857">
              <w:rPr>
                <w:rFonts w:ascii="游ゴシック" w:hAnsi="游ゴシック"/>
                <w:sz w:val="8"/>
                <w:szCs w:val="16"/>
              </w:rPr>
              <w:t>―</w:t>
            </w:r>
          </w:rt>
          <w:rubyBase>
            <w:r w:rsidR="00A51857">
              <w:rPr>
                <w:rFonts w:ascii="游ゴシック" w:hAnsi="游ゴシック"/>
                <w:sz w:val="16"/>
                <w:szCs w:val="16"/>
              </w:rPr>
              <w:t>W</w:t>
            </w:r>
          </w:rubyBase>
        </w:ruby>
      </w:r>
      <w:r>
        <w:rPr>
          <w:rFonts w:ascii="游ゴシック" w:hAnsi="游ゴシック" w:hint="eastAsia"/>
          <w:sz w:val="16"/>
          <w:szCs w:val="16"/>
        </w:rPr>
        <w:t>×ΔL</w:t>
      </w:r>
    </w:p>
    <w:p w14:paraId="5331E396" w14:textId="3146DE24" w:rsidR="00A51857" w:rsidRDefault="00A37F38" w:rsidP="00F43635">
      <w:pPr>
        <w:spacing w:line="200" w:lineRule="exact"/>
        <w:ind w:leftChars="1100" w:left="2710" w:hangingChars="250" w:hanging="400"/>
        <w:jc w:val="left"/>
        <w:rPr>
          <w:rFonts w:ascii="游ゴシック" w:hAnsi="游ゴシック"/>
          <w:sz w:val="16"/>
          <w:szCs w:val="16"/>
        </w:rPr>
      </w:pPr>
      <w:r>
        <w:rPr>
          <w:rFonts w:ascii="游ゴシック" w:hAnsi="游ゴシック" w:hint="eastAsia"/>
          <w:sz w:val="16"/>
          <w:szCs w:val="16"/>
        </w:rPr>
        <w:t>C</w:t>
      </w:r>
      <w:r w:rsidR="00A51857">
        <w:rPr>
          <w:rFonts w:ascii="游ゴシック" w:hAnsi="游ゴシック" w:hint="eastAsia"/>
          <w:sz w:val="16"/>
          <w:szCs w:val="16"/>
        </w:rPr>
        <w:t>：府民雇用者報酬</w:t>
      </w:r>
      <w:r w:rsidR="001C0536">
        <w:rPr>
          <w:rFonts w:ascii="游ゴシック" w:hAnsi="游ゴシック" w:hint="eastAsia"/>
          <w:sz w:val="16"/>
          <w:szCs w:val="16"/>
        </w:rPr>
        <w:t xml:space="preserve">　</w:t>
      </w:r>
      <w:r w:rsidR="00A51857">
        <w:rPr>
          <w:rFonts w:ascii="游ゴシック" w:hAnsi="游ゴシック" w:hint="eastAsia"/>
          <w:sz w:val="16"/>
          <w:szCs w:val="16"/>
        </w:rPr>
        <w:t xml:space="preserve">　W：</w:t>
      </w:r>
      <w:r>
        <w:rPr>
          <w:rFonts w:ascii="游ゴシック" w:hAnsi="游ゴシック" w:hint="eastAsia"/>
          <w:sz w:val="16"/>
          <w:szCs w:val="16"/>
        </w:rPr>
        <w:t>雇用者一人当たり</w:t>
      </w:r>
      <w:r w:rsidR="00F43635">
        <w:rPr>
          <w:rFonts w:ascii="游ゴシック" w:hAnsi="游ゴシック" w:hint="eastAsia"/>
          <w:sz w:val="16"/>
          <w:szCs w:val="16"/>
        </w:rPr>
        <w:t>府民雇用者報酬</w:t>
      </w:r>
    </w:p>
    <w:p w14:paraId="6B9F1466" w14:textId="6EABF5C7" w:rsidR="00A51857" w:rsidRDefault="00A51857" w:rsidP="00F43635">
      <w:pPr>
        <w:spacing w:line="200" w:lineRule="exact"/>
        <w:ind w:leftChars="1100" w:left="2710" w:hangingChars="250" w:hanging="400"/>
        <w:jc w:val="left"/>
        <w:rPr>
          <w:rFonts w:ascii="游ゴシック" w:hAnsi="游ゴシック"/>
          <w:sz w:val="16"/>
          <w:szCs w:val="16"/>
        </w:rPr>
      </w:pPr>
      <w:r>
        <w:rPr>
          <w:rFonts w:ascii="游ゴシック" w:hAnsi="游ゴシック" w:hint="eastAsia"/>
          <w:sz w:val="16"/>
          <w:szCs w:val="16"/>
        </w:rPr>
        <w:t>L：</w:t>
      </w:r>
      <w:r w:rsidR="001C0536">
        <w:rPr>
          <w:rFonts w:ascii="游ゴシック" w:hAnsi="游ゴシック" w:hint="eastAsia"/>
          <w:sz w:val="16"/>
          <w:szCs w:val="16"/>
        </w:rPr>
        <w:t>雇用者数　　　　　文字の上のバー：当年度と前年度の平均</w:t>
      </w:r>
    </w:p>
    <w:p w14:paraId="16AC56D2" w14:textId="77777777" w:rsidR="00695CFB" w:rsidRPr="00D30D1B" w:rsidRDefault="00695CFB" w:rsidP="006C2A9D">
      <w:pPr>
        <w:spacing w:line="300" w:lineRule="exact"/>
        <w:contextualSpacing/>
        <w:rPr>
          <w:rFonts w:ascii="游ゴシック" w:hAnsi="游ゴシック"/>
          <w:sz w:val="20"/>
          <w:szCs w:val="20"/>
        </w:rPr>
      </w:pPr>
    </w:p>
    <w:p w14:paraId="5D184262" w14:textId="6051339A" w:rsidR="00695CFB" w:rsidRPr="00D30D1B" w:rsidRDefault="00F43635" w:rsidP="00F43635">
      <w:pPr>
        <w:ind w:leftChars="100" w:left="210"/>
        <w:contextualSpacing/>
        <w:rPr>
          <w:rFonts w:ascii="游ゴシック" w:hAnsi="游ゴシック"/>
          <w:sz w:val="20"/>
          <w:szCs w:val="20"/>
        </w:rPr>
      </w:pPr>
      <w:r>
        <w:rPr>
          <w:rFonts w:ascii="游ゴシック" w:hAnsi="游ゴシック" w:hint="eastAsia"/>
          <w:sz w:val="20"/>
          <w:szCs w:val="20"/>
        </w:rPr>
        <w:t>①</w:t>
      </w:r>
      <w:r w:rsidR="00D626B0" w:rsidRPr="00D30D1B">
        <w:rPr>
          <w:rFonts w:ascii="游ゴシック" w:hAnsi="游ゴシック" w:hint="eastAsia"/>
          <w:sz w:val="20"/>
          <w:szCs w:val="20"/>
        </w:rPr>
        <w:t>府民雇用者報酬</w:t>
      </w:r>
    </w:p>
    <w:p w14:paraId="3DDDB212" w14:textId="744C902B" w:rsidR="001255E0" w:rsidRPr="00D30D1B" w:rsidRDefault="00D626B0" w:rsidP="00F43635">
      <w:pPr>
        <w:ind w:leftChars="200" w:left="420" w:firstLineChars="100" w:firstLine="200"/>
        <w:contextualSpacing/>
        <w:rPr>
          <w:rFonts w:ascii="游ゴシック" w:hAnsi="游ゴシック"/>
          <w:sz w:val="20"/>
          <w:szCs w:val="20"/>
        </w:rPr>
      </w:pPr>
      <w:r w:rsidRPr="00D30D1B">
        <w:rPr>
          <w:rFonts w:ascii="游ゴシック" w:hAnsi="游ゴシック" w:hint="eastAsia"/>
          <w:sz w:val="20"/>
          <w:szCs w:val="20"/>
        </w:rPr>
        <w:t>雇用者一人当たり府民雇用者報酬を</w:t>
      </w:r>
      <w:r w:rsidR="006D0DB6" w:rsidRPr="00D30D1B">
        <w:rPr>
          <w:rFonts w:ascii="游ゴシック" w:hAnsi="游ゴシック" w:hint="eastAsia"/>
          <w:sz w:val="20"/>
          <w:szCs w:val="20"/>
        </w:rPr>
        <w:t>現金給与総額でみると、令和２年度は前年度に比べ1</w:t>
      </w:r>
      <w:r w:rsidR="006D0DB6" w:rsidRPr="00D30D1B">
        <w:rPr>
          <w:rFonts w:ascii="游ゴシック" w:hAnsi="游ゴシック"/>
          <w:sz w:val="20"/>
          <w:szCs w:val="20"/>
        </w:rPr>
        <w:t>.4</w:t>
      </w:r>
      <w:r w:rsidR="006D0DB6" w:rsidRPr="00D30D1B">
        <w:rPr>
          <w:rFonts w:ascii="游ゴシック" w:hAnsi="游ゴシック" w:hint="eastAsia"/>
          <w:sz w:val="20"/>
          <w:szCs w:val="20"/>
        </w:rPr>
        <w:t>％減となりました。産業別にみると、宿泊業，飲食サービス業(対前年度1</w:t>
      </w:r>
      <w:r w:rsidR="006D0DB6" w:rsidRPr="00D30D1B">
        <w:rPr>
          <w:rFonts w:ascii="游ゴシック" w:hAnsi="游ゴシック"/>
          <w:sz w:val="20"/>
          <w:szCs w:val="20"/>
        </w:rPr>
        <w:t>1.6</w:t>
      </w:r>
      <w:r w:rsidR="006D0DB6" w:rsidRPr="00D30D1B">
        <w:rPr>
          <w:rFonts w:ascii="游ゴシック" w:hAnsi="游ゴシック" w:hint="eastAsia"/>
          <w:sz w:val="20"/>
          <w:szCs w:val="20"/>
        </w:rPr>
        <w:t>％減)、生活関連サービス業，娯楽業(同5</w:t>
      </w:r>
      <w:r w:rsidR="006D0DB6" w:rsidRPr="00D30D1B">
        <w:rPr>
          <w:rFonts w:ascii="游ゴシック" w:hAnsi="游ゴシック"/>
          <w:sz w:val="20"/>
          <w:szCs w:val="20"/>
        </w:rPr>
        <w:t>.5</w:t>
      </w:r>
      <w:r w:rsidR="006D0DB6" w:rsidRPr="00D30D1B">
        <w:rPr>
          <w:rFonts w:ascii="游ゴシック" w:hAnsi="游ゴシック" w:hint="eastAsia"/>
          <w:sz w:val="20"/>
          <w:szCs w:val="20"/>
        </w:rPr>
        <w:t>％減)、その他のサービス業(同5</w:t>
      </w:r>
      <w:r w:rsidR="006D0DB6" w:rsidRPr="00D30D1B">
        <w:rPr>
          <w:rFonts w:ascii="游ゴシック" w:hAnsi="游ゴシック"/>
          <w:sz w:val="20"/>
          <w:szCs w:val="20"/>
        </w:rPr>
        <w:t>.1</w:t>
      </w:r>
      <w:r w:rsidR="006D0DB6" w:rsidRPr="00D30D1B">
        <w:rPr>
          <w:rFonts w:ascii="游ゴシック" w:hAnsi="游ゴシック" w:hint="eastAsia"/>
          <w:sz w:val="20"/>
          <w:szCs w:val="20"/>
        </w:rPr>
        <w:t>％減)といった対面型サービス業で、現金給与</w:t>
      </w:r>
      <w:r w:rsidRPr="00D30D1B">
        <w:rPr>
          <w:rFonts w:ascii="游ゴシック" w:hAnsi="游ゴシック" w:hint="eastAsia"/>
          <w:sz w:val="20"/>
          <w:szCs w:val="20"/>
        </w:rPr>
        <w:t>総額</w:t>
      </w:r>
      <w:r w:rsidR="006D0DB6" w:rsidRPr="00D30D1B">
        <w:rPr>
          <w:rFonts w:ascii="游ゴシック" w:hAnsi="游ゴシック" w:hint="eastAsia"/>
          <w:sz w:val="20"/>
          <w:szCs w:val="20"/>
        </w:rPr>
        <w:t>が大きく減少しています</w:t>
      </w:r>
      <w:r w:rsidR="006721A9">
        <w:rPr>
          <w:rFonts w:ascii="游ゴシック" w:hAnsi="游ゴシック" w:hint="eastAsia"/>
          <w:sz w:val="20"/>
          <w:szCs w:val="20"/>
        </w:rPr>
        <w:t>〔図表1</w:t>
      </w:r>
      <w:r w:rsidR="006721A9">
        <w:rPr>
          <w:rFonts w:ascii="游ゴシック" w:hAnsi="游ゴシック"/>
          <w:sz w:val="20"/>
          <w:szCs w:val="20"/>
        </w:rPr>
        <w:t>9</w:t>
      </w:r>
      <w:r w:rsidR="006721A9" w:rsidRPr="00D30D1B">
        <w:rPr>
          <w:rFonts w:ascii="游ゴシック" w:hAnsi="游ゴシック" w:hint="eastAsia"/>
          <w:sz w:val="20"/>
          <w:szCs w:val="20"/>
        </w:rPr>
        <w:t>〕</w:t>
      </w:r>
      <w:r w:rsidR="006D0DB6" w:rsidRPr="00D30D1B">
        <w:rPr>
          <w:rFonts w:ascii="游ゴシック" w:hAnsi="游ゴシック" w:hint="eastAsia"/>
          <w:sz w:val="20"/>
          <w:szCs w:val="20"/>
        </w:rPr>
        <w:t>。</w:t>
      </w:r>
    </w:p>
    <w:p w14:paraId="74BEC5DF" w14:textId="77777777" w:rsidR="009F530D" w:rsidRPr="00D30D1B" w:rsidRDefault="009F530D" w:rsidP="009F530D">
      <w:pPr>
        <w:contextualSpacing/>
        <w:rPr>
          <w:rFonts w:ascii="游ゴシック" w:hAnsi="游ゴシック"/>
          <w:sz w:val="20"/>
          <w:szCs w:val="20"/>
        </w:rPr>
      </w:pPr>
    </w:p>
    <w:p w14:paraId="5E3A6DF1" w14:textId="5360A25B" w:rsidR="009F530D" w:rsidRPr="00D30D1B" w:rsidRDefault="00F43635" w:rsidP="009F530D">
      <w:pPr>
        <w:jc w:val="center"/>
        <w:rPr>
          <w:rFonts w:ascii="游ゴシック" w:hAnsi="游ゴシック"/>
          <w:sz w:val="20"/>
          <w:szCs w:val="20"/>
        </w:rPr>
      </w:pPr>
      <w:r w:rsidRPr="00F43635">
        <w:rPr>
          <w:rFonts w:ascii="游ゴシック" w:hAnsi="游ゴシック"/>
          <w:noProof/>
          <w:sz w:val="20"/>
          <w:szCs w:val="20"/>
        </w:rPr>
        <w:drawing>
          <wp:inline distT="0" distB="0" distL="0" distR="0" wp14:anchorId="11E3439F" wp14:editId="07D361EE">
            <wp:extent cx="3594100" cy="2512695"/>
            <wp:effectExtent l="0" t="0" r="6350" b="190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94100" cy="2512695"/>
                    </a:xfrm>
                    <a:prstGeom prst="rect">
                      <a:avLst/>
                    </a:prstGeom>
                    <a:noFill/>
                    <a:ln>
                      <a:noFill/>
                    </a:ln>
                  </pic:spPr>
                </pic:pic>
              </a:graphicData>
            </a:graphic>
          </wp:inline>
        </w:drawing>
      </w:r>
    </w:p>
    <w:p w14:paraId="5EE10CE8" w14:textId="0B426215" w:rsidR="00646D33" w:rsidRDefault="00646D33" w:rsidP="00F43635">
      <w:pPr>
        <w:spacing w:line="200" w:lineRule="exact"/>
        <w:ind w:leftChars="800" w:left="2080" w:hangingChars="250" w:hanging="400"/>
        <w:jc w:val="left"/>
        <w:rPr>
          <w:rFonts w:ascii="游ゴシック" w:hAnsi="游ゴシック"/>
          <w:sz w:val="16"/>
          <w:szCs w:val="16"/>
        </w:rPr>
      </w:pPr>
      <w:r w:rsidRPr="00070E78">
        <w:rPr>
          <w:rFonts w:ascii="游ゴシック" w:hAnsi="游ゴシック" w:hint="eastAsia"/>
          <w:sz w:val="16"/>
          <w:szCs w:val="16"/>
        </w:rPr>
        <w:t>資料)大阪府統計課「毎月勤労統計調査地方調査」より作成</w:t>
      </w:r>
    </w:p>
    <w:p w14:paraId="0CB97774" w14:textId="5CECAA03" w:rsidR="00F43635" w:rsidRPr="00F43635" w:rsidRDefault="00F43635" w:rsidP="00F43635">
      <w:pPr>
        <w:spacing w:line="200" w:lineRule="exact"/>
        <w:ind w:leftChars="800" w:left="2080" w:hangingChars="250" w:hanging="400"/>
        <w:jc w:val="left"/>
        <w:rPr>
          <w:rFonts w:ascii="游ゴシック" w:hAnsi="游ゴシック"/>
          <w:sz w:val="20"/>
          <w:szCs w:val="20"/>
        </w:rPr>
      </w:pPr>
      <w:r>
        <w:rPr>
          <w:rFonts w:ascii="游ゴシック" w:hAnsi="游ゴシック" w:hint="eastAsia"/>
          <w:sz w:val="16"/>
          <w:szCs w:val="16"/>
        </w:rPr>
        <w:t xml:space="preserve">　注)増加率は、各月の現金給与総額指数の単純平均で求めた年度指数から算出</w:t>
      </w:r>
    </w:p>
    <w:p w14:paraId="52BE4345" w14:textId="6379F00F" w:rsidR="0026774A" w:rsidRDefault="0026774A">
      <w:pPr>
        <w:widowControl/>
        <w:jc w:val="left"/>
        <w:rPr>
          <w:rFonts w:ascii="游ゴシック" w:hAnsi="游ゴシック"/>
          <w:sz w:val="20"/>
          <w:szCs w:val="20"/>
        </w:rPr>
      </w:pPr>
      <w:r>
        <w:rPr>
          <w:rFonts w:ascii="游ゴシック" w:hAnsi="游ゴシック"/>
          <w:sz w:val="20"/>
          <w:szCs w:val="20"/>
        </w:rPr>
        <w:br w:type="page"/>
      </w:r>
    </w:p>
    <w:p w14:paraId="31CAAC43" w14:textId="1AD4A2E4" w:rsidR="00184697" w:rsidRPr="00D30D1B" w:rsidRDefault="00D626B0" w:rsidP="00C35A06">
      <w:pPr>
        <w:ind w:leftChars="200" w:left="420" w:firstLineChars="100" w:firstLine="200"/>
        <w:rPr>
          <w:rFonts w:ascii="游ゴシック" w:hAnsi="游ゴシック"/>
          <w:sz w:val="20"/>
          <w:szCs w:val="20"/>
        </w:rPr>
      </w:pPr>
      <w:r w:rsidRPr="00D30D1B">
        <w:rPr>
          <w:rFonts w:ascii="游ゴシック" w:hAnsi="游ゴシック" w:hint="eastAsia"/>
          <w:sz w:val="20"/>
          <w:szCs w:val="20"/>
        </w:rPr>
        <w:lastRenderedPageBreak/>
        <w:t>次</w:t>
      </w:r>
      <w:r w:rsidR="00DE7163" w:rsidRPr="00D30D1B">
        <w:rPr>
          <w:rFonts w:ascii="游ゴシック" w:hAnsi="游ゴシック" w:hint="eastAsia"/>
          <w:sz w:val="20"/>
          <w:szCs w:val="20"/>
        </w:rPr>
        <w:t>に、雇用に関連する指標として</w:t>
      </w:r>
      <w:r w:rsidR="00376409" w:rsidRPr="00D30D1B">
        <w:rPr>
          <w:rFonts w:ascii="游ゴシック" w:hAnsi="游ゴシック" w:hint="eastAsia"/>
          <w:sz w:val="20"/>
          <w:szCs w:val="20"/>
        </w:rPr>
        <w:t>完全</w:t>
      </w:r>
      <w:r w:rsidR="00DE7163" w:rsidRPr="00D30D1B">
        <w:rPr>
          <w:rFonts w:ascii="游ゴシック" w:hAnsi="游ゴシック" w:hint="eastAsia"/>
          <w:sz w:val="20"/>
          <w:szCs w:val="20"/>
        </w:rPr>
        <w:t>失業率</w:t>
      </w:r>
      <w:r w:rsidR="00CB0F41">
        <w:rPr>
          <w:rFonts w:ascii="游ゴシック" w:hAnsi="游ゴシック" w:hint="eastAsia"/>
          <w:sz w:val="20"/>
          <w:szCs w:val="20"/>
        </w:rPr>
        <w:t>(年平均)</w:t>
      </w:r>
      <w:r w:rsidR="00DE7163" w:rsidRPr="00D30D1B">
        <w:rPr>
          <w:rFonts w:ascii="游ゴシック" w:hAnsi="游ゴシック" w:hint="eastAsia"/>
          <w:sz w:val="20"/>
          <w:szCs w:val="20"/>
        </w:rPr>
        <w:t>をみると、</w:t>
      </w:r>
      <w:r w:rsidR="009F48A8" w:rsidRPr="00D30D1B">
        <w:rPr>
          <w:rFonts w:ascii="游ゴシック" w:hAnsi="游ゴシック" w:hint="eastAsia"/>
          <w:sz w:val="20"/>
          <w:szCs w:val="20"/>
        </w:rPr>
        <w:t>令和元年の2</w:t>
      </w:r>
      <w:r w:rsidR="009F48A8" w:rsidRPr="00D30D1B">
        <w:rPr>
          <w:rFonts w:ascii="游ゴシック" w:hAnsi="游ゴシック"/>
          <w:sz w:val="20"/>
          <w:szCs w:val="20"/>
        </w:rPr>
        <w:t>.9</w:t>
      </w:r>
      <w:r w:rsidR="009F48A8" w:rsidRPr="00D30D1B">
        <w:rPr>
          <w:rFonts w:ascii="游ゴシック" w:hAnsi="游ゴシック" w:hint="eastAsia"/>
          <w:sz w:val="20"/>
          <w:szCs w:val="20"/>
        </w:rPr>
        <w:t>％から令和２年には3</w:t>
      </w:r>
      <w:r w:rsidR="009F48A8" w:rsidRPr="00D30D1B">
        <w:rPr>
          <w:rFonts w:ascii="游ゴシック" w:hAnsi="游ゴシック"/>
          <w:sz w:val="20"/>
          <w:szCs w:val="20"/>
        </w:rPr>
        <w:t>.4</w:t>
      </w:r>
      <w:r w:rsidR="009F48A8" w:rsidRPr="00D30D1B">
        <w:rPr>
          <w:rFonts w:ascii="游ゴシック" w:hAnsi="游ゴシック" w:hint="eastAsia"/>
          <w:sz w:val="20"/>
          <w:szCs w:val="20"/>
        </w:rPr>
        <w:t>％と悪化しました。しかし、平成20年に5</w:t>
      </w:r>
      <w:r w:rsidR="009F48A8" w:rsidRPr="00D30D1B">
        <w:rPr>
          <w:rFonts w:ascii="游ゴシック" w:hAnsi="游ゴシック"/>
          <w:sz w:val="20"/>
          <w:szCs w:val="20"/>
        </w:rPr>
        <w:t>.3</w:t>
      </w:r>
      <w:r w:rsidR="009F48A8" w:rsidRPr="00D30D1B">
        <w:rPr>
          <w:rFonts w:ascii="游ゴシック" w:hAnsi="游ゴシック" w:hint="eastAsia"/>
          <w:sz w:val="20"/>
          <w:szCs w:val="20"/>
        </w:rPr>
        <w:t>％だったのが、平成2</w:t>
      </w:r>
      <w:r w:rsidR="009F48A8" w:rsidRPr="00D30D1B">
        <w:rPr>
          <w:rFonts w:ascii="游ゴシック" w:hAnsi="游ゴシック"/>
          <w:sz w:val="20"/>
          <w:szCs w:val="20"/>
        </w:rPr>
        <w:t>1</w:t>
      </w:r>
      <w:r w:rsidR="009F48A8" w:rsidRPr="00D30D1B">
        <w:rPr>
          <w:rFonts w:ascii="游ゴシック" w:hAnsi="游ゴシック" w:hint="eastAsia"/>
          <w:sz w:val="20"/>
          <w:szCs w:val="20"/>
        </w:rPr>
        <w:t>年に6</w:t>
      </w:r>
      <w:r w:rsidR="009F48A8" w:rsidRPr="00D30D1B">
        <w:rPr>
          <w:rFonts w:ascii="游ゴシック" w:hAnsi="游ゴシック"/>
          <w:sz w:val="20"/>
          <w:szCs w:val="20"/>
        </w:rPr>
        <w:t>.6</w:t>
      </w:r>
      <w:r w:rsidR="009F48A8" w:rsidRPr="00D30D1B">
        <w:rPr>
          <w:rFonts w:ascii="游ゴシック" w:hAnsi="游ゴシック" w:hint="eastAsia"/>
          <w:sz w:val="20"/>
          <w:szCs w:val="20"/>
        </w:rPr>
        <w:t>％、平成2</w:t>
      </w:r>
      <w:r w:rsidR="009F48A8" w:rsidRPr="00D30D1B">
        <w:rPr>
          <w:rFonts w:ascii="游ゴシック" w:hAnsi="游ゴシック"/>
          <w:sz w:val="20"/>
          <w:szCs w:val="20"/>
        </w:rPr>
        <w:t>2</w:t>
      </w:r>
      <w:r w:rsidR="009F48A8" w:rsidRPr="00D30D1B">
        <w:rPr>
          <w:rFonts w:ascii="游ゴシック" w:hAnsi="游ゴシック" w:hint="eastAsia"/>
          <w:sz w:val="20"/>
          <w:szCs w:val="20"/>
        </w:rPr>
        <w:t>年に6</w:t>
      </w:r>
      <w:r w:rsidR="009F48A8" w:rsidRPr="00D30D1B">
        <w:rPr>
          <w:rFonts w:ascii="游ゴシック" w:hAnsi="游ゴシック"/>
          <w:sz w:val="20"/>
          <w:szCs w:val="20"/>
        </w:rPr>
        <w:t>.9</w:t>
      </w:r>
      <w:r w:rsidR="009F48A8" w:rsidRPr="00D30D1B">
        <w:rPr>
          <w:rFonts w:ascii="游ゴシック" w:hAnsi="游ゴシック" w:hint="eastAsia"/>
          <w:sz w:val="20"/>
          <w:szCs w:val="20"/>
        </w:rPr>
        <w:t>％だったため、リーマンショック</w:t>
      </w:r>
      <w:r w:rsidR="008D509D">
        <w:rPr>
          <w:rFonts w:ascii="游ゴシック" w:hAnsi="游ゴシック" w:hint="eastAsia"/>
          <w:sz w:val="20"/>
          <w:szCs w:val="20"/>
        </w:rPr>
        <w:t>時</w:t>
      </w:r>
      <w:r w:rsidR="009F48A8" w:rsidRPr="00D30D1B">
        <w:rPr>
          <w:rFonts w:ascii="游ゴシック" w:hAnsi="游ゴシック" w:hint="eastAsia"/>
          <w:sz w:val="20"/>
          <w:szCs w:val="20"/>
        </w:rPr>
        <w:t>に比べれば悪化は穏やかだったと言えます</w:t>
      </w:r>
      <w:r w:rsidR="006721A9">
        <w:rPr>
          <w:rFonts w:ascii="游ゴシック" w:hAnsi="游ゴシック" w:hint="eastAsia"/>
          <w:sz w:val="20"/>
          <w:szCs w:val="20"/>
        </w:rPr>
        <w:t>〔図表</w:t>
      </w:r>
      <w:r w:rsidR="006721A9">
        <w:rPr>
          <w:rFonts w:ascii="游ゴシック" w:hAnsi="游ゴシック"/>
          <w:sz w:val="20"/>
          <w:szCs w:val="20"/>
        </w:rPr>
        <w:t>20</w:t>
      </w:r>
      <w:r w:rsidR="006721A9" w:rsidRPr="00D30D1B">
        <w:rPr>
          <w:rFonts w:ascii="游ゴシック" w:hAnsi="游ゴシック" w:hint="eastAsia"/>
          <w:sz w:val="20"/>
          <w:szCs w:val="20"/>
        </w:rPr>
        <w:t>〕</w:t>
      </w:r>
      <w:r w:rsidR="009F48A8" w:rsidRPr="00D30D1B">
        <w:rPr>
          <w:rFonts w:ascii="游ゴシック" w:hAnsi="游ゴシック" w:hint="eastAsia"/>
          <w:sz w:val="20"/>
          <w:szCs w:val="20"/>
        </w:rPr>
        <w:t>。</w:t>
      </w:r>
    </w:p>
    <w:p w14:paraId="488EDE07" w14:textId="711FFAAF" w:rsidR="009F48A8" w:rsidRPr="00D30D1B" w:rsidRDefault="00F0643F" w:rsidP="00C35A06">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この点について、大阪産業経済リサーチセンター</w:t>
      </w:r>
      <w:r w:rsidR="00070E78">
        <w:rPr>
          <w:rStyle w:val="af8"/>
          <w:rFonts w:ascii="游ゴシック" w:hAnsi="游ゴシック"/>
          <w:sz w:val="20"/>
          <w:szCs w:val="20"/>
        </w:rPr>
        <w:footnoteReference w:id="10"/>
      </w:r>
      <w:r w:rsidRPr="00D30D1B">
        <w:rPr>
          <w:rFonts w:ascii="游ゴシック" w:hAnsi="游ゴシック" w:hint="eastAsia"/>
          <w:sz w:val="20"/>
          <w:szCs w:val="20"/>
        </w:rPr>
        <w:t>によると、リーマンショック時は雇用過剰感が強かったがコロナ禍では雇用不足感が強かったという労働需給環境の違いと、</w:t>
      </w:r>
      <w:r w:rsidR="00B920B9" w:rsidRPr="00B920B9">
        <w:rPr>
          <w:rFonts w:ascii="游ゴシック" w:hAnsi="游ゴシック" w:hint="eastAsia"/>
          <w:sz w:val="20"/>
          <w:szCs w:val="20"/>
        </w:rPr>
        <w:t>コロナショックによる雇用調整で職を追われた人たちの一定数が労働市場から退出してしまっている</w:t>
      </w:r>
      <w:r w:rsidR="00B920B9">
        <w:rPr>
          <w:rFonts w:ascii="游ゴシック" w:hAnsi="游ゴシック" w:hint="eastAsia"/>
          <w:sz w:val="20"/>
          <w:szCs w:val="20"/>
        </w:rPr>
        <w:t>こと</w:t>
      </w:r>
      <w:r w:rsidRPr="00D30D1B">
        <w:rPr>
          <w:rFonts w:ascii="游ゴシック" w:hAnsi="游ゴシック" w:hint="eastAsia"/>
          <w:sz w:val="20"/>
          <w:szCs w:val="20"/>
        </w:rPr>
        <w:t>、さらに、雇用調整助成金等の政策支援により企業が雇用を維持することが可能だったという労働供給側の要因により、休業者は増加したものの、失業</w:t>
      </w:r>
      <w:r w:rsidR="00F23A7A">
        <w:rPr>
          <w:rFonts w:ascii="游ゴシック" w:hAnsi="游ゴシック" w:hint="eastAsia"/>
          <w:sz w:val="20"/>
          <w:szCs w:val="20"/>
        </w:rPr>
        <w:t>者</w:t>
      </w:r>
      <w:r w:rsidRPr="00D30D1B">
        <w:rPr>
          <w:rFonts w:ascii="游ゴシック" w:hAnsi="游ゴシック" w:hint="eastAsia"/>
          <w:sz w:val="20"/>
          <w:szCs w:val="20"/>
        </w:rPr>
        <w:t>の大幅増にはつながらなかったと分析しています。</w:t>
      </w:r>
    </w:p>
    <w:p w14:paraId="112A65CF" w14:textId="77777777" w:rsidR="00184697" w:rsidRPr="00D30D1B" w:rsidRDefault="00184697" w:rsidP="00184697">
      <w:pPr>
        <w:rPr>
          <w:rFonts w:ascii="游ゴシック" w:hAnsi="游ゴシック"/>
          <w:sz w:val="20"/>
          <w:szCs w:val="20"/>
        </w:rPr>
      </w:pPr>
    </w:p>
    <w:p w14:paraId="31ACFD39" w14:textId="187E6573" w:rsidR="009F530D" w:rsidRPr="00D30D1B" w:rsidRDefault="00BC04C2" w:rsidP="00070E78">
      <w:pPr>
        <w:jc w:val="center"/>
        <w:rPr>
          <w:rFonts w:ascii="游ゴシック" w:hAnsi="游ゴシック"/>
          <w:sz w:val="20"/>
          <w:szCs w:val="20"/>
        </w:rPr>
      </w:pPr>
      <w:r w:rsidRPr="00BC04C2">
        <w:rPr>
          <w:rFonts w:ascii="游ゴシック" w:hAnsi="游ゴシック"/>
          <w:noProof/>
          <w:sz w:val="20"/>
          <w:szCs w:val="20"/>
        </w:rPr>
        <w:drawing>
          <wp:inline distT="0" distB="0" distL="0" distR="0" wp14:anchorId="4F622CEA" wp14:editId="7D49EFB8">
            <wp:extent cx="3590925" cy="17907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90925" cy="1790700"/>
                    </a:xfrm>
                    <a:prstGeom prst="rect">
                      <a:avLst/>
                    </a:prstGeom>
                    <a:noFill/>
                    <a:ln>
                      <a:noFill/>
                    </a:ln>
                  </pic:spPr>
                </pic:pic>
              </a:graphicData>
            </a:graphic>
          </wp:inline>
        </w:drawing>
      </w:r>
    </w:p>
    <w:p w14:paraId="6CE7F8F3" w14:textId="7326D34A" w:rsidR="00184697" w:rsidRPr="00D30D1B" w:rsidRDefault="00184697" w:rsidP="003506C3">
      <w:pPr>
        <w:spacing w:line="160" w:lineRule="exact"/>
        <w:ind w:left="400" w:hangingChars="250" w:hanging="400"/>
        <w:jc w:val="center"/>
        <w:rPr>
          <w:rFonts w:ascii="游ゴシック" w:hAnsi="游ゴシック"/>
          <w:sz w:val="20"/>
          <w:szCs w:val="20"/>
        </w:rPr>
      </w:pPr>
      <w:r w:rsidRPr="00070E78">
        <w:rPr>
          <w:rFonts w:ascii="游ゴシック" w:hAnsi="游ゴシック" w:hint="eastAsia"/>
          <w:sz w:val="16"/>
          <w:szCs w:val="16"/>
        </w:rPr>
        <w:t>資料)大阪府統計課「労働力調査地方集計結果(年平均)」より作成</w:t>
      </w:r>
    </w:p>
    <w:p w14:paraId="547B3A24" w14:textId="77777777" w:rsidR="009F530D" w:rsidRPr="003168BD" w:rsidRDefault="009F530D" w:rsidP="009F530D">
      <w:pPr>
        <w:rPr>
          <w:rFonts w:ascii="游ゴシック" w:hAnsi="游ゴシック"/>
          <w:sz w:val="20"/>
          <w:szCs w:val="20"/>
        </w:rPr>
      </w:pPr>
    </w:p>
    <w:p w14:paraId="59752054" w14:textId="281BA1E7" w:rsidR="00190518" w:rsidRPr="00D30D1B" w:rsidRDefault="006721A9" w:rsidP="006721A9">
      <w:pPr>
        <w:ind w:leftChars="100" w:left="210"/>
        <w:contextualSpacing/>
        <w:rPr>
          <w:rFonts w:ascii="游ゴシック" w:hAnsi="游ゴシック"/>
          <w:sz w:val="20"/>
          <w:szCs w:val="20"/>
        </w:rPr>
      </w:pPr>
      <w:r>
        <w:rPr>
          <w:rFonts w:ascii="游ゴシック" w:hAnsi="游ゴシック" w:hint="eastAsia"/>
          <w:sz w:val="20"/>
          <w:szCs w:val="20"/>
        </w:rPr>
        <w:t>②</w:t>
      </w:r>
      <w:r w:rsidR="00190518" w:rsidRPr="00D30D1B">
        <w:rPr>
          <w:rFonts w:ascii="游ゴシック" w:hAnsi="游ゴシック" w:hint="eastAsia"/>
          <w:sz w:val="20"/>
          <w:szCs w:val="20"/>
        </w:rPr>
        <w:t>企業所得</w:t>
      </w:r>
    </w:p>
    <w:p w14:paraId="0E7116F8" w14:textId="78E4F433" w:rsidR="00190518" w:rsidRDefault="00190518" w:rsidP="006721A9">
      <w:pPr>
        <w:ind w:leftChars="200" w:left="420" w:firstLineChars="100" w:firstLine="200"/>
        <w:rPr>
          <w:rFonts w:ascii="游ゴシック" w:hAnsi="游ゴシック"/>
          <w:sz w:val="20"/>
          <w:szCs w:val="20"/>
        </w:rPr>
      </w:pPr>
      <w:r w:rsidRPr="00D30D1B">
        <w:rPr>
          <w:rFonts w:ascii="游ゴシック" w:hAnsi="游ゴシック" w:hint="eastAsia"/>
          <w:sz w:val="20"/>
          <w:szCs w:val="20"/>
        </w:rPr>
        <w:t>企業所得を営業利益水準D</w:t>
      </w:r>
      <w:r w:rsidRPr="00D30D1B">
        <w:rPr>
          <w:rFonts w:ascii="游ゴシック" w:hAnsi="游ゴシック"/>
          <w:sz w:val="20"/>
          <w:szCs w:val="20"/>
        </w:rPr>
        <w:t>I</w:t>
      </w:r>
      <w:r w:rsidRPr="00D30D1B">
        <w:rPr>
          <w:rFonts w:ascii="游ゴシック" w:hAnsi="游ゴシック" w:hint="eastAsia"/>
          <w:sz w:val="20"/>
          <w:szCs w:val="20"/>
        </w:rPr>
        <w:t>でみると、令和元年度には</w:t>
      </w:r>
      <w:r w:rsidR="003F7682">
        <w:rPr>
          <w:rFonts w:ascii="游ゴシック" w:hAnsi="游ゴシック" w:hint="eastAsia"/>
          <w:sz w:val="20"/>
          <w:szCs w:val="20"/>
        </w:rPr>
        <w:t>下落</w:t>
      </w:r>
      <w:r w:rsidRPr="00D30D1B">
        <w:rPr>
          <w:rFonts w:ascii="游ゴシック" w:hAnsi="游ゴシック" w:hint="eastAsia"/>
          <w:sz w:val="20"/>
          <w:szCs w:val="20"/>
        </w:rPr>
        <w:t>基調にあったのが、新型コロナウイルス感染症拡大により、令和２年4～6月期に急激に落ち込みました。その後は一転して上昇傾向となり、特に大企業はD</w:t>
      </w:r>
      <w:r w:rsidRPr="00D30D1B">
        <w:rPr>
          <w:rFonts w:ascii="游ゴシック" w:hAnsi="游ゴシック"/>
          <w:sz w:val="20"/>
          <w:szCs w:val="20"/>
        </w:rPr>
        <w:t>I</w:t>
      </w:r>
      <w:r w:rsidRPr="00D30D1B">
        <w:rPr>
          <w:rFonts w:ascii="游ゴシック" w:hAnsi="游ゴシック" w:hint="eastAsia"/>
          <w:sz w:val="20"/>
          <w:szCs w:val="20"/>
        </w:rPr>
        <w:t>値がゼロ付近まで回復しましたが、合計及び中小企業はD</w:t>
      </w:r>
      <w:r w:rsidRPr="00D30D1B">
        <w:rPr>
          <w:rFonts w:ascii="游ゴシック" w:hAnsi="游ゴシック"/>
          <w:sz w:val="20"/>
          <w:szCs w:val="20"/>
        </w:rPr>
        <w:t>I</w:t>
      </w:r>
      <w:r w:rsidRPr="00D30D1B">
        <w:rPr>
          <w:rFonts w:ascii="游ゴシック" w:hAnsi="游ゴシック" w:hint="eastAsia"/>
          <w:sz w:val="20"/>
          <w:szCs w:val="20"/>
        </w:rPr>
        <w:t>値が－4</w:t>
      </w:r>
      <w:r w:rsidRPr="00D30D1B">
        <w:rPr>
          <w:rFonts w:ascii="游ゴシック" w:hAnsi="游ゴシック"/>
          <w:sz w:val="20"/>
          <w:szCs w:val="20"/>
        </w:rPr>
        <w:t>0</w:t>
      </w:r>
      <w:r w:rsidRPr="00D30D1B">
        <w:rPr>
          <w:rFonts w:ascii="游ゴシック" w:hAnsi="游ゴシック" w:hint="eastAsia"/>
          <w:sz w:val="20"/>
          <w:szCs w:val="20"/>
        </w:rPr>
        <w:t>から－3</w:t>
      </w:r>
      <w:r w:rsidRPr="00D30D1B">
        <w:rPr>
          <w:rFonts w:ascii="游ゴシック" w:hAnsi="游ゴシック"/>
          <w:sz w:val="20"/>
          <w:szCs w:val="20"/>
        </w:rPr>
        <w:t>0</w:t>
      </w:r>
      <w:r w:rsidR="003506C3">
        <w:rPr>
          <w:rFonts w:ascii="游ゴシック" w:hAnsi="游ゴシック" w:hint="eastAsia"/>
          <w:sz w:val="20"/>
          <w:szCs w:val="20"/>
        </w:rPr>
        <w:t>付近で推移しており、依然として弱い動きとなっています。〔図表2</w:t>
      </w:r>
      <w:r w:rsidR="003506C3">
        <w:rPr>
          <w:rFonts w:ascii="游ゴシック" w:hAnsi="游ゴシック"/>
          <w:sz w:val="20"/>
          <w:szCs w:val="20"/>
        </w:rPr>
        <w:t>1</w:t>
      </w:r>
      <w:r w:rsidRPr="00D30D1B">
        <w:rPr>
          <w:rFonts w:ascii="游ゴシック" w:hAnsi="游ゴシック" w:hint="eastAsia"/>
          <w:sz w:val="20"/>
          <w:szCs w:val="20"/>
        </w:rPr>
        <w:t>〕。</w:t>
      </w:r>
    </w:p>
    <w:p w14:paraId="074FF1D8" w14:textId="77777777" w:rsidR="003506C3" w:rsidRPr="00D30D1B" w:rsidRDefault="003506C3" w:rsidP="003506C3">
      <w:pPr>
        <w:rPr>
          <w:rFonts w:ascii="游ゴシック" w:hAnsi="游ゴシック"/>
          <w:sz w:val="20"/>
          <w:szCs w:val="20"/>
        </w:rPr>
      </w:pPr>
    </w:p>
    <w:p w14:paraId="4FD6217F" w14:textId="5677919D" w:rsidR="00190518" w:rsidRPr="00D30D1B" w:rsidRDefault="003506C3" w:rsidP="00190518">
      <w:pPr>
        <w:jc w:val="center"/>
        <w:rPr>
          <w:rFonts w:ascii="游ゴシック" w:hAnsi="游ゴシック"/>
          <w:sz w:val="20"/>
          <w:szCs w:val="20"/>
        </w:rPr>
      </w:pPr>
      <w:r w:rsidRPr="003506C3">
        <w:rPr>
          <w:rFonts w:ascii="游ゴシック" w:hAnsi="游ゴシック"/>
          <w:noProof/>
          <w:sz w:val="20"/>
          <w:szCs w:val="20"/>
        </w:rPr>
        <w:drawing>
          <wp:inline distT="0" distB="0" distL="0" distR="0" wp14:anchorId="19C9A92C" wp14:editId="1F608FC1">
            <wp:extent cx="3594100" cy="1788795"/>
            <wp:effectExtent l="0" t="0" r="6350" b="190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94100" cy="1788795"/>
                    </a:xfrm>
                    <a:prstGeom prst="rect">
                      <a:avLst/>
                    </a:prstGeom>
                    <a:noFill/>
                    <a:ln>
                      <a:noFill/>
                    </a:ln>
                  </pic:spPr>
                </pic:pic>
              </a:graphicData>
            </a:graphic>
          </wp:inline>
        </w:drawing>
      </w:r>
    </w:p>
    <w:p w14:paraId="0CBCCE5E" w14:textId="77777777" w:rsidR="003506C3" w:rsidRDefault="003506C3" w:rsidP="003506C3">
      <w:pPr>
        <w:spacing w:after="60" w:line="160" w:lineRule="exact"/>
        <w:ind w:leftChars="500" w:left="1450" w:hangingChars="250" w:hanging="400"/>
        <w:jc w:val="left"/>
        <w:rPr>
          <w:rFonts w:ascii="游ゴシック" w:hAnsi="游ゴシック"/>
          <w:sz w:val="16"/>
          <w:szCs w:val="16"/>
        </w:rPr>
      </w:pPr>
      <w:r w:rsidRPr="00070E78">
        <w:rPr>
          <w:rFonts w:ascii="游ゴシック" w:hAnsi="游ゴシック" w:hint="eastAsia"/>
          <w:sz w:val="16"/>
          <w:szCs w:val="16"/>
        </w:rPr>
        <w:t>資料)大阪産業経済リサーチセンター「大阪府景気観測調査結果(</w:t>
      </w:r>
      <w:r w:rsidRPr="00070E78">
        <w:rPr>
          <w:rFonts w:ascii="游ゴシック" w:hAnsi="游ゴシック"/>
          <w:sz w:val="16"/>
          <w:szCs w:val="16"/>
        </w:rPr>
        <w:t>2023</w:t>
      </w:r>
      <w:r w:rsidRPr="00070E78">
        <w:rPr>
          <w:rFonts w:ascii="游ゴシック" w:hAnsi="游ゴシック" w:hint="eastAsia"/>
          <w:sz w:val="16"/>
          <w:szCs w:val="16"/>
        </w:rPr>
        <w:t>年１～３月期)」より作成</w:t>
      </w:r>
    </w:p>
    <w:p w14:paraId="424596C8" w14:textId="3B8A245E" w:rsidR="003506C3" w:rsidRDefault="003506C3" w:rsidP="003506C3">
      <w:pPr>
        <w:spacing w:after="60" w:line="160" w:lineRule="exact"/>
        <w:ind w:leftChars="500" w:left="1450" w:hangingChars="250" w:hanging="400"/>
        <w:jc w:val="left"/>
        <w:rPr>
          <w:rFonts w:ascii="游ゴシック" w:hAnsi="游ゴシック"/>
          <w:sz w:val="16"/>
          <w:szCs w:val="16"/>
        </w:rPr>
      </w:pPr>
      <w:r>
        <w:rPr>
          <w:rFonts w:ascii="游ゴシック" w:hAnsi="游ゴシック" w:hint="eastAsia"/>
          <w:sz w:val="16"/>
          <w:szCs w:val="16"/>
        </w:rPr>
        <w:t xml:space="preserve">　注</w:t>
      </w:r>
      <w:r>
        <w:rPr>
          <w:rFonts w:ascii="游ゴシック" w:hAnsi="游ゴシック"/>
          <w:sz w:val="16"/>
          <w:szCs w:val="16"/>
        </w:rPr>
        <w:t>)</w:t>
      </w:r>
      <w:r>
        <w:rPr>
          <w:rFonts w:ascii="游ゴシック" w:hAnsi="游ゴシック" w:hint="eastAsia"/>
          <w:sz w:val="16"/>
          <w:szCs w:val="16"/>
        </w:rPr>
        <w:t>営業利益水準D</w:t>
      </w:r>
      <w:r>
        <w:rPr>
          <w:rFonts w:ascii="游ゴシック" w:hAnsi="游ゴシック"/>
          <w:sz w:val="16"/>
          <w:szCs w:val="16"/>
        </w:rPr>
        <w:t>I</w:t>
      </w:r>
      <w:r>
        <w:rPr>
          <w:rFonts w:ascii="游ゴシック" w:hAnsi="游ゴシック" w:hint="eastAsia"/>
          <w:sz w:val="16"/>
          <w:szCs w:val="16"/>
        </w:rPr>
        <w:t>＝「増加」企業割合－「減少」企業割合</w:t>
      </w:r>
    </w:p>
    <w:p w14:paraId="02B65E10" w14:textId="4FCECE90" w:rsidR="003506C3" w:rsidRPr="00D30D1B" w:rsidRDefault="003506C3" w:rsidP="003506C3">
      <w:pPr>
        <w:spacing w:after="60" w:line="160" w:lineRule="exact"/>
        <w:ind w:leftChars="500" w:left="1450" w:hangingChars="250" w:hanging="400"/>
        <w:jc w:val="left"/>
        <w:rPr>
          <w:rFonts w:ascii="游ゴシック" w:hAnsi="游ゴシック"/>
          <w:sz w:val="20"/>
          <w:szCs w:val="20"/>
        </w:rPr>
      </w:pPr>
      <w:r>
        <w:rPr>
          <w:rFonts w:ascii="游ゴシック" w:hAnsi="游ゴシック" w:hint="eastAsia"/>
          <w:sz w:val="16"/>
          <w:szCs w:val="16"/>
        </w:rPr>
        <w:t xml:space="preserve">　注</w:t>
      </w:r>
      <w:r>
        <w:rPr>
          <w:rFonts w:ascii="游ゴシック" w:hAnsi="游ゴシック"/>
          <w:sz w:val="16"/>
          <w:szCs w:val="16"/>
        </w:rPr>
        <w:t>)</w:t>
      </w:r>
      <w:r w:rsidR="00015732">
        <w:rPr>
          <w:rFonts w:ascii="游ゴシック" w:hAnsi="游ゴシック" w:hint="eastAsia"/>
          <w:sz w:val="16"/>
          <w:szCs w:val="16"/>
        </w:rPr>
        <w:t>季節調整値</w:t>
      </w:r>
    </w:p>
    <w:p w14:paraId="16724708" w14:textId="5F4E2CFA" w:rsidR="00015732" w:rsidRDefault="00015732">
      <w:pPr>
        <w:widowControl/>
        <w:jc w:val="left"/>
        <w:rPr>
          <w:rFonts w:ascii="游ゴシック" w:hAnsi="游ゴシック"/>
          <w:sz w:val="20"/>
          <w:szCs w:val="20"/>
        </w:rPr>
      </w:pPr>
      <w:r>
        <w:rPr>
          <w:rFonts w:ascii="游ゴシック" w:hAnsi="游ゴシック"/>
          <w:sz w:val="20"/>
          <w:szCs w:val="20"/>
        </w:rPr>
        <w:br w:type="page"/>
      </w:r>
    </w:p>
    <w:p w14:paraId="6D1CCFC3" w14:textId="29060CB6" w:rsidR="000A0822" w:rsidRPr="00D30D1B" w:rsidRDefault="000A0822" w:rsidP="000A0822">
      <w:pPr>
        <w:widowControl/>
        <w:rPr>
          <w:rFonts w:ascii="游ゴシック" w:hAnsi="游ゴシック"/>
          <w:b/>
          <w:sz w:val="20"/>
          <w:szCs w:val="20"/>
        </w:rPr>
      </w:pPr>
      <w:r>
        <w:rPr>
          <w:rFonts w:ascii="游ゴシック" w:hAnsi="游ゴシック" w:hint="eastAsia"/>
          <w:b/>
          <w:sz w:val="20"/>
          <w:szCs w:val="20"/>
        </w:rPr>
        <w:lastRenderedPageBreak/>
        <w:t>６</w:t>
      </w:r>
      <w:r w:rsidRPr="00D30D1B">
        <w:rPr>
          <w:rFonts w:ascii="游ゴシック" w:hAnsi="游ゴシック" w:hint="eastAsia"/>
          <w:b/>
          <w:sz w:val="20"/>
          <w:szCs w:val="20"/>
        </w:rPr>
        <w:t xml:space="preserve">　</w:t>
      </w:r>
      <w:r>
        <w:rPr>
          <w:rFonts w:ascii="游ゴシック" w:hAnsi="游ゴシック" w:hint="eastAsia"/>
          <w:b/>
          <w:sz w:val="20"/>
          <w:szCs w:val="20"/>
        </w:rPr>
        <w:t>おわりに</w:t>
      </w:r>
    </w:p>
    <w:p w14:paraId="63FAC77A" w14:textId="2D1A620F" w:rsidR="0026110F" w:rsidRDefault="0026110F" w:rsidP="00553098">
      <w:pPr>
        <w:ind w:firstLineChars="100" w:firstLine="200"/>
        <w:contextualSpacing/>
        <w:rPr>
          <w:rFonts w:ascii="游ゴシック" w:hAnsi="游ゴシック"/>
          <w:sz w:val="20"/>
          <w:szCs w:val="20"/>
        </w:rPr>
      </w:pPr>
      <w:r>
        <w:rPr>
          <w:rFonts w:ascii="游ゴシック" w:hAnsi="游ゴシック" w:hint="eastAsia"/>
          <w:sz w:val="20"/>
          <w:szCs w:val="20"/>
        </w:rPr>
        <w:t>本稿では、新型コロナウイルスによる経済への影響について見てきました。確かに</w:t>
      </w:r>
      <w:r w:rsidR="00B920B9">
        <w:rPr>
          <w:rFonts w:ascii="游ゴシック" w:hAnsi="游ゴシック" w:hint="eastAsia"/>
          <w:sz w:val="20"/>
          <w:szCs w:val="20"/>
        </w:rPr>
        <w:t>新型コロナウイルス</w:t>
      </w:r>
      <w:r>
        <w:rPr>
          <w:rFonts w:ascii="游ゴシック" w:hAnsi="游ゴシック" w:hint="eastAsia"/>
          <w:sz w:val="20"/>
          <w:szCs w:val="20"/>
        </w:rPr>
        <w:t>は、消費や投資を縮小させ、好調だったインバウンド需要を消失させ、生産活動や雇用・所得環境にも悪影響を及ぼしました。また、</w:t>
      </w:r>
      <w:r w:rsidR="00B920B9">
        <w:rPr>
          <w:rFonts w:ascii="游ゴシック" w:hAnsi="游ゴシック" w:hint="eastAsia"/>
          <w:sz w:val="20"/>
          <w:szCs w:val="20"/>
        </w:rPr>
        <w:t>感染拡大により</w:t>
      </w:r>
      <w:r>
        <w:rPr>
          <w:rFonts w:ascii="游ゴシック" w:hAnsi="游ゴシック" w:hint="eastAsia"/>
          <w:sz w:val="20"/>
          <w:szCs w:val="20"/>
        </w:rPr>
        <w:t>人命が脅かされ、現在も苦しんでおられる方が大勢いることは忘れてはいけません。</w:t>
      </w:r>
    </w:p>
    <w:p w14:paraId="2C7F326D" w14:textId="28E900F5" w:rsidR="0026110F" w:rsidRDefault="0026110F" w:rsidP="00553098">
      <w:pPr>
        <w:ind w:firstLineChars="100" w:firstLine="200"/>
        <w:contextualSpacing/>
        <w:rPr>
          <w:rFonts w:ascii="游ゴシック" w:hAnsi="游ゴシック"/>
          <w:sz w:val="20"/>
          <w:szCs w:val="20"/>
        </w:rPr>
      </w:pPr>
      <w:r>
        <w:rPr>
          <w:rFonts w:ascii="游ゴシック" w:hAnsi="游ゴシック" w:hint="eastAsia"/>
          <w:sz w:val="20"/>
          <w:szCs w:val="20"/>
        </w:rPr>
        <w:t>一方、新型コロナウイルス</w:t>
      </w:r>
      <w:r w:rsidR="005E7A9A">
        <w:rPr>
          <w:rFonts w:ascii="游ゴシック" w:hAnsi="游ゴシック" w:hint="eastAsia"/>
          <w:sz w:val="20"/>
          <w:szCs w:val="20"/>
        </w:rPr>
        <w:t>により</w:t>
      </w:r>
      <w:r>
        <w:rPr>
          <w:rFonts w:ascii="游ゴシック" w:hAnsi="游ゴシック" w:hint="eastAsia"/>
          <w:sz w:val="20"/>
          <w:szCs w:val="20"/>
        </w:rPr>
        <w:t>、テレワークなどの働き方改革、社会全体のデジタル化の加速、新しい生活スタイルや意識の変化</w:t>
      </w:r>
      <w:r w:rsidR="005E7A9A">
        <w:rPr>
          <w:rFonts w:ascii="游ゴシック" w:hAnsi="游ゴシック" w:hint="eastAsia"/>
          <w:sz w:val="20"/>
          <w:szCs w:val="20"/>
        </w:rPr>
        <w:t>等、社会の変革をもたらす新たな潮流も生まれています。</w:t>
      </w:r>
    </w:p>
    <w:p w14:paraId="58CDA361" w14:textId="43D70C03" w:rsidR="00DB155A" w:rsidRDefault="00553098" w:rsidP="00015732">
      <w:pPr>
        <w:ind w:firstLineChars="100" w:firstLine="200"/>
        <w:contextualSpacing/>
        <w:rPr>
          <w:rFonts w:ascii="游ゴシック" w:hAnsi="游ゴシック"/>
          <w:sz w:val="20"/>
          <w:szCs w:val="20"/>
        </w:rPr>
      </w:pPr>
      <w:r>
        <w:rPr>
          <w:rFonts w:ascii="游ゴシック" w:hAnsi="游ゴシック" w:hint="eastAsia"/>
          <w:sz w:val="20"/>
          <w:szCs w:val="20"/>
        </w:rPr>
        <w:t>本稿作成時点(令和5年6月</w:t>
      </w:r>
      <w:r>
        <w:rPr>
          <w:rFonts w:ascii="游ゴシック" w:hAnsi="游ゴシック"/>
          <w:sz w:val="20"/>
          <w:szCs w:val="20"/>
        </w:rPr>
        <w:t>)</w:t>
      </w:r>
      <w:r>
        <w:rPr>
          <w:rFonts w:ascii="游ゴシック" w:hAnsi="游ゴシック" w:hint="eastAsia"/>
          <w:sz w:val="20"/>
          <w:szCs w:val="20"/>
        </w:rPr>
        <w:t>では、すでに</w:t>
      </w:r>
      <w:r w:rsidR="0026110F">
        <w:rPr>
          <w:rFonts w:ascii="游ゴシック" w:hAnsi="游ゴシック" w:hint="eastAsia"/>
          <w:sz w:val="20"/>
          <w:szCs w:val="20"/>
        </w:rPr>
        <w:t>新型コロナウイルスの</w:t>
      </w:r>
      <w:r>
        <w:rPr>
          <w:rFonts w:ascii="游ゴシック" w:hAnsi="游ゴシック" w:hint="eastAsia"/>
          <w:sz w:val="20"/>
          <w:szCs w:val="20"/>
        </w:rPr>
        <w:t>感染症法上の位置づけが５類となり、これまで自粛していたイベントや</w:t>
      </w:r>
      <w:r w:rsidR="002E3041">
        <w:rPr>
          <w:rFonts w:ascii="游ゴシック" w:hAnsi="游ゴシック" w:hint="eastAsia"/>
          <w:sz w:val="20"/>
          <w:szCs w:val="20"/>
        </w:rPr>
        <w:t>行事が復活する等少しずつ賑わいが戻ってきています。しかし、国の</w:t>
      </w:r>
      <w:r>
        <w:rPr>
          <w:rFonts w:ascii="游ゴシック" w:hAnsi="游ゴシック" w:hint="eastAsia"/>
          <w:sz w:val="20"/>
          <w:szCs w:val="20"/>
        </w:rPr>
        <w:t>G</w:t>
      </w:r>
      <w:r>
        <w:rPr>
          <w:rFonts w:ascii="游ゴシック" w:hAnsi="游ゴシック"/>
          <w:sz w:val="20"/>
          <w:szCs w:val="20"/>
        </w:rPr>
        <w:t>DP</w:t>
      </w:r>
      <w:r>
        <w:rPr>
          <w:rFonts w:ascii="游ゴシック" w:hAnsi="游ゴシック" w:hint="eastAsia"/>
          <w:sz w:val="20"/>
          <w:szCs w:val="20"/>
        </w:rPr>
        <w:t>はコロナ前の水準に達しておらず、</w:t>
      </w:r>
      <w:r w:rsidR="002E3041">
        <w:rPr>
          <w:rFonts w:ascii="游ゴシック" w:hAnsi="游ゴシック" w:hint="eastAsia"/>
          <w:sz w:val="20"/>
          <w:szCs w:val="20"/>
        </w:rPr>
        <w:t>経済の回復には</w:t>
      </w:r>
      <w:r>
        <w:rPr>
          <w:rFonts w:ascii="游ゴシック" w:hAnsi="游ゴシック" w:hint="eastAsia"/>
          <w:sz w:val="20"/>
          <w:szCs w:val="20"/>
        </w:rPr>
        <w:t>未だ道半ばという状況です。</w:t>
      </w:r>
      <w:r w:rsidR="005E7A9A">
        <w:rPr>
          <w:rFonts w:ascii="游ゴシック" w:hAnsi="游ゴシック" w:hint="eastAsia"/>
          <w:sz w:val="20"/>
          <w:szCs w:val="20"/>
        </w:rPr>
        <w:t>大阪経済を回復・再生させていくためには、新たな潮流を取り込み、さらに2</w:t>
      </w:r>
      <w:r w:rsidR="005E7A9A">
        <w:rPr>
          <w:rFonts w:ascii="游ゴシック" w:hAnsi="游ゴシック"/>
          <w:sz w:val="20"/>
          <w:szCs w:val="20"/>
        </w:rPr>
        <w:t>025</w:t>
      </w:r>
      <w:r w:rsidR="005E7A9A">
        <w:rPr>
          <w:rFonts w:ascii="游ゴシック" w:hAnsi="游ゴシック" w:hint="eastAsia"/>
          <w:sz w:val="20"/>
          <w:szCs w:val="20"/>
        </w:rPr>
        <w:t>年大阪・関西万博のインパクトを活用することで経済を成長させていくことが必要です。</w:t>
      </w:r>
      <w:bookmarkEnd w:id="0"/>
    </w:p>
    <w:p w14:paraId="5406B802" w14:textId="15AB1864" w:rsidR="00245916" w:rsidRDefault="00245916" w:rsidP="00245916">
      <w:pPr>
        <w:rPr>
          <w:rFonts w:ascii="游ゴシック" w:hAnsi="游ゴシック"/>
          <w:sz w:val="20"/>
          <w:szCs w:val="20"/>
        </w:rPr>
      </w:pPr>
    </w:p>
    <w:p w14:paraId="5FD37D4F" w14:textId="77777777" w:rsidR="00793266" w:rsidRDefault="00793266" w:rsidP="00245916">
      <w:pPr>
        <w:rPr>
          <w:rFonts w:ascii="游ゴシック" w:hAnsi="游ゴシック"/>
          <w:sz w:val="20"/>
          <w:szCs w:val="20"/>
        </w:rPr>
      </w:pPr>
    </w:p>
    <w:p w14:paraId="6E7227DC" w14:textId="1FAC69D9" w:rsidR="0061250B" w:rsidRDefault="0061250B" w:rsidP="00245916">
      <w:pPr>
        <w:rPr>
          <w:rFonts w:ascii="游ゴシック" w:hAnsi="游ゴシック"/>
          <w:sz w:val="20"/>
          <w:szCs w:val="20"/>
        </w:rPr>
      </w:pPr>
    </w:p>
    <w:p w14:paraId="34657F07" w14:textId="66433A91" w:rsidR="0061250B" w:rsidRPr="0061250B" w:rsidRDefault="0061250B" w:rsidP="00245916">
      <w:pPr>
        <w:rPr>
          <w:rFonts w:ascii="游ゴシック" w:hAnsi="游ゴシック"/>
          <w:b/>
          <w:sz w:val="20"/>
          <w:szCs w:val="20"/>
        </w:rPr>
      </w:pPr>
      <w:r w:rsidRPr="0061250B">
        <w:rPr>
          <w:rFonts w:ascii="游ゴシック" w:hAnsi="游ゴシック" w:hint="eastAsia"/>
          <w:b/>
          <w:sz w:val="20"/>
          <w:szCs w:val="20"/>
        </w:rPr>
        <w:t>参考</w:t>
      </w:r>
      <w:r w:rsidR="00554249">
        <w:rPr>
          <w:rFonts w:ascii="游ゴシック" w:hAnsi="游ゴシック" w:hint="eastAsia"/>
          <w:b/>
          <w:sz w:val="20"/>
          <w:szCs w:val="20"/>
        </w:rPr>
        <w:t>１：新型コロナウイルス関連の</w:t>
      </w:r>
      <w:r w:rsidRPr="0061250B">
        <w:rPr>
          <w:rFonts w:ascii="游ゴシック" w:hAnsi="游ゴシック" w:hint="eastAsia"/>
          <w:b/>
          <w:sz w:val="20"/>
          <w:szCs w:val="20"/>
        </w:rPr>
        <w:t>主なできごと・取組等(令和２年１月～令和３年３月)</w:t>
      </w:r>
    </w:p>
    <w:tbl>
      <w:tblPr>
        <w:tblW w:w="9025" w:type="dxa"/>
        <w:tblCellMar>
          <w:left w:w="99" w:type="dxa"/>
          <w:right w:w="99" w:type="dxa"/>
        </w:tblCellMar>
        <w:tblLook w:val="04A0" w:firstRow="1" w:lastRow="0" w:firstColumn="1" w:lastColumn="0" w:noHBand="0" w:noVBand="1"/>
      </w:tblPr>
      <w:tblGrid>
        <w:gridCol w:w="680"/>
        <w:gridCol w:w="1361"/>
        <w:gridCol w:w="6984"/>
      </w:tblGrid>
      <w:tr w:rsidR="0061250B" w:rsidRPr="008914B2" w14:paraId="62C51970" w14:textId="77777777" w:rsidTr="008F62ED">
        <w:trPr>
          <w:trHeight w:val="285"/>
          <w:tblHeader/>
        </w:trPr>
        <w:tc>
          <w:tcPr>
            <w:tcW w:w="68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79EFD0E1" w14:textId="77777777" w:rsidR="0061250B" w:rsidRPr="008914B2" w:rsidRDefault="0061250B" w:rsidP="008914B2">
            <w:pPr>
              <w:widowControl/>
              <w:spacing w:line="200" w:lineRule="exact"/>
              <w:jc w:val="center"/>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波</w:t>
            </w:r>
          </w:p>
        </w:tc>
        <w:tc>
          <w:tcPr>
            <w:tcW w:w="1361"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002D4DCA" w14:textId="77777777" w:rsidR="0061250B" w:rsidRPr="008914B2" w:rsidRDefault="0061250B" w:rsidP="008914B2">
            <w:pPr>
              <w:widowControl/>
              <w:spacing w:line="200" w:lineRule="exact"/>
              <w:jc w:val="center"/>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日付</w:t>
            </w:r>
          </w:p>
        </w:tc>
        <w:tc>
          <w:tcPr>
            <w:tcW w:w="6984"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650DF035" w14:textId="40797D67" w:rsidR="0061250B" w:rsidRPr="008914B2" w:rsidRDefault="00AB3E7A" w:rsidP="008914B2">
            <w:pPr>
              <w:widowControl/>
              <w:spacing w:line="200" w:lineRule="exact"/>
              <w:jc w:val="center"/>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主な</w:t>
            </w:r>
            <w:r w:rsidR="0061250B" w:rsidRPr="008914B2">
              <w:rPr>
                <w:rFonts w:ascii="游ゴシック" w:hAnsi="游ゴシック" w:cs="ＭＳ Ｐゴシック" w:hint="eastAsia"/>
                <w:color w:val="000000"/>
                <w:kern w:val="0"/>
                <w:sz w:val="16"/>
                <w:szCs w:val="16"/>
              </w:rPr>
              <w:t>できごと・取組等</w:t>
            </w:r>
          </w:p>
        </w:tc>
      </w:tr>
      <w:tr w:rsidR="0061250B" w:rsidRPr="008914B2" w14:paraId="28DCD4AB" w14:textId="77777777" w:rsidTr="008F62ED">
        <w:trPr>
          <w:trHeight w:val="285"/>
        </w:trPr>
        <w:tc>
          <w:tcPr>
            <w:tcW w:w="680" w:type="dxa"/>
            <w:tcBorders>
              <w:top w:val="single" w:sz="4" w:space="0" w:color="auto"/>
              <w:left w:val="single" w:sz="4" w:space="0" w:color="auto"/>
              <w:right w:val="single" w:sz="4" w:space="0" w:color="auto"/>
            </w:tcBorders>
            <w:shd w:val="clear" w:color="auto" w:fill="auto"/>
            <w:noWrap/>
            <w:vAlign w:val="center"/>
            <w:hideMark/>
          </w:tcPr>
          <w:p w14:paraId="3E6DD366"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第１波</w:t>
            </w:r>
          </w:p>
        </w:tc>
        <w:tc>
          <w:tcPr>
            <w:tcW w:w="1361" w:type="dxa"/>
            <w:tcBorders>
              <w:top w:val="single" w:sz="4" w:space="0" w:color="auto"/>
              <w:left w:val="nil"/>
              <w:bottom w:val="dotted" w:sz="4" w:space="0" w:color="auto"/>
              <w:right w:val="single" w:sz="4" w:space="0" w:color="auto"/>
            </w:tcBorders>
            <w:shd w:val="clear" w:color="auto" w:fill="auto"/>
            <w:noWrap/>
            <w:vAlign w:val="center"/>
            <w:hideMark/>
          </w:tcPr>
          <w:p w14:paraId="1653D79C" w14:textId="71D29498"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R</w:t>
            </w:r>
            <w:r w:rsidRPr="008914B2">
              <w:rPr>
                <w:rFonts w:ascii="游ゴシック" w:hAnsi="游ゴシック" w:cs="ＭＳ Ｐゴシック"/>
                <w:color w:val="000000"/>
                <w:kern w:val="0"/>
                <w:sz w:val="16"/>
                <w:szCs w:val="16"/>
              </w:rPr>
              <w:t>2</w:t>
            </w:r>
            <w:r w:rsidR="002D0E81">
              <w:rPr>
                <w:rFonts w:ascii="游ゴシック" w:hAnsi="游ゴシック" w:cs="ＭＳ Ｐゴシック" w:hint="eastAsia"/>
                <w:color w:val="000000"/>
                <w:kern w:val="0"/>
                <w:sz w:val="16"/>
                <w:szCs w:val="16"/>
              </w:rPr>
              <w:t>年</w:t>
            </w:r>
            <w:r w:rsidRPr="008914B2">
              <w:rPr>
                <w:rFonts w:ascii="游ゴシック" w:hAnsi="游ゴシック" w:cs="ＭＳ Ｐゴシック"/>
                <w:color w:val="000000"/>
                <w:kern w:val="0"/>
                <w:sz w:val="16"/>
                <w:szCs w:val="16"/>
              </w:rPr>
              <w:t>1</w:t>
            </w:r>
            <w:r w:rsidR="008914B2">
              <w:rPr>
                <w:rFonts w:ascii="游ゴシック" w:hAnsi="游ゴシック" w:cs="ＭＳ Ｐゴシック"/>
                <w:color w:val="000000"/>
                <w:kern w:val="0"/>
                <w:sz w:val="16"/>
                <w:szCs w:val="16"/>
              </w:rPr>
              <w:t>月</w:t>
            </w:r>
            <w:r w:rsidR="004B1695">
              <w:rPr>
                <w:rFonts w:ascii="游ゴシック" w:hAnsi="游ゴシック" w:cs="ＭＳ Ｐゴシック"/>
                <w:color w:val="000000"/>
                <w:kern w:val="0"/>
                <w:sz w:val="16"/>
                <w:szCs w:val="16"/>
              </w:rPr>
              <w:t>1</w:t>
            </w:r>
            <w:r w:rsidR="00F0484F">
              <w:rPr>
                <w:rFonts w:ascii="游ゴシック" w:hAnsi="游ゴシック" w:cs="ＭＳ Ｐゴシック" w:hint="eastAsia"/>
                <w:color w:val="000000"/>
                <w:kern w:val="0"/>
                <w:sz w:val="16"/>
                <w:szCs w:val="16"/>
              </w:rPr>
              <w:t>6</w:t>
            </w:r>
            <w:r w:rsidR="008914B2">
              <w:rPr>
                <w:rFonts w:ascii="游ゴシック" w:hAnsi="游ゴシック" w:cs="ＭＳ Ｐゴシック" w:hint="eastAsia"/>
                <w:color w:val="000000"/>
                <w:kern w:val="0"/>
                <w:sz w:val="16"/>
                <w:szCs w:val="16"/>
              </w:rPr>
              <w:t>日</w:t>
            </w:r>
          </w:p>
        </w:tc>
        <w:tc>
          <w:tcPr>
            <w:tcW w:w="6984" w:type="dxa"/>
            <w:tcBorders>
              <w:top w:val="single" w:sz="4" w:space="0" w:color="auto"/>
              <w:left w:val="nil"/>
              <w:bottom w:val="dotted" w:sz="4" w:space="0" w:color="auto"/>
              <w:right w:val="single" w:sz="4" w:space="0" w:color="auto"/>
            </w:tcBorders>
            <w:shd w:val="clear" w:color="auto" w:fill="auto"/>
            <w:noWrap/>
            <w:vAlign w:val="center"/>
            <w:hideMark/>
          </w:tcPr>
          <w:p w14:paraId="29833033" w14:textId="1EE9902C" w:rsidR="0061250B" w:rsidRPr="004B1695" w:rsidRDefault="00F0484F" w:rsidP="004B1695">
            <w:pPr>
              <w:widowControl/>
              <w:spacing w:line="200" w:lineRule="exact"/>
              <w:jc w:val="left"/>
              <w:rPr>
                <w:rFonts w:ascii="游ゴシック" w:hAnsi="游ゴシック" w:cs="ＭＳ Ｐゴシック"/>
                <w:i/>
                <w:color w:val="000000"/>
                <w:kern w:val="0"/>
                <w:sz w:val="16"/>
                <w:szCs w:val="16"/>
              </w:rPr>
            </w:pPr>
            <w:r w:rsidRPr="00F0484F">
              <w:rPr>
                <w:rFonts w:ascii="游ゴシック" w:hAnsi="游ゴシック" w:cs="ＭＳ Ｐゴシック" w:hint="eastAsia"/>
                <w:i/>
                <w:color w:val="000000"/>
                <w:kern w:val="0"/>
                <w:sz w:val="16"/>
                <w:szCs w:val="16"/>
              </w:rPr>
              <w:t>国内における新型コロナウイルス感染症患者１例目を確認</w:t>
            </w:r>
          </w:p>
        </w:tc>
      </w:tr>
      <w:tr w:rsidR="004B1695" w:rsidRPr="008914B2" w14:paraId="3F9F9A30"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3903C30F" w14:textId="77777777" w:rsidR="004B1695" w:rsidRPr="008914B2" w:rsidRDefault="004B1695"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05EE1C0" w14:textId="5965560B" w:rsidR="004B1695" w:rsidRPr="008914B2" w:rsidRDefault="004B1695"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color w:val="000000"/>
                <w:kern w:val="0"/>
                <w:sz w:val="16"/>
                <w:szCs w:val="16"/>
              </w:rPr>
              <w:t>1</w:t>
            </w:r>
            <w:r>
              <w:rPr>
                <w:rFonts w:ascii="游ゴシック" w:hAnsi="游ゴシック" w:cs="ＭＳ Ｐゴシック"/>
                <w:color w:val="000000"/>
                <w:kern w:val="0"/>
                <w:sz w:val="16"/>
                <w:szCs w:val="16"/>
              </w:rPr>
              <w:t>月</w:t>
            </w:r>
            <w:r w:rsidRPr="008914B2">
              <w:rPr>
                <w:rFonts w:ascii="游ゴシック" w:hAnsi="游ゴシック" w:cs="ＭＳ Ｐゴシック"/>
                <w:color w:val="000000"/>
                <w:kern w:val="0"/>
                <w:sz w:val="16"/>
                <w:szCs w:val="16"/>
              </w:rPr>
              <w:t>24</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330771A5" w14:textId="072603ED" w:rsidR="004B1695" w:rsidRPr="008914B2" w:rsidRDefault="004B1695"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知事を本部長とする新型コロナウイルス対策本部会議を設置</w:t>
            </w:r>
          </w:p>
        </w:tc>
      </w:tr>
      <w:tr w:rsidR="0061250B" w:rsidRPr="008914B2" w14:paraId="49DA2BF3"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3AD76A2E" w14:textId="0373CF99"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75113A2E" w14:textId="7CC287B1"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29</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30F1DDE3"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府内１例目の患者確認</w:t>
            </w:r>
          </w:p>
        </w:tc>
      </w:tr>
      <w:tr w:rsidR="0061250B" w:rsidRPr="008914B2" w14:paraId="2CF2F068"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51D4E4FD" w14:textId="0CEFCF0B"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F61A456" w14:textId="433E1950"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2</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4</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0FEA5CB3" w14:textId="5F9429B9"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帰国者・接触者相談センター</w:t>
            </w:r>
            <w:r w:rsidR="00AB3E7A" w:rsidRPr="008914B2">
              <w:rPr>
                <w:rFonts w:ascii="游ゴシック" w:hAnsi="游ゴシック" w:cs="ＭＳ Ｐゴシック" w:hint="eastAsia"/>
                <w:color w:val="000000"/>
                <w:kern w:val="0"/>
                <w:sz w:val="16"/>
                <w:szCs w:val="16"/>
              </w:rPr>
              <w:t>(</w:t>
            </w:r>
            <w:r w:rsidRPr="008914B2">
              <w:rPr>
                <w:rFonts w:ascii="游ゴシック" w:hAnsi="游ゴシック" w:cs="ＭＳ Ｐゴシック" w:hint="eastAsia"/>
                <w:color w:val="000000"/>
                <w:kern w:val="0"/>
                <w:sz w:val="16"/>
                <w:szCs w:val="16"/>
              </w:rPr>
              <w:t>２月27日から新型コロナ受診相談センター</w:t>
            </w:r>
            <w:r w:rsidR="00AB3E7A" w:rsidRPr="008914B2">
              <w:rPr>
                <w:rFonts w:ascii="游ゴシック" w:hAnsi="游ゴシック" w:cs="ＭＳ Ｐゴシック" w:hint="eastAsia"/>
                <w:color w:val="000000"/>
                <w:kern w:val="0"/>
                <w:sz w:val="16"/>
                <w:szCs w:val="16"/>
              </w:rPr>
              <w:t>)</w:t>
            </w:r>
            <w:r w:rsidRPr="008914B2">
              <w:rPr>
                <w:rFonts w:ascii="游ゴシック" w:hAnsi="游ゴシック" w:cs="ＭＳ Ｐゴシック" w:hint="eastAsia"/>
                <w:color w:val="000000"/>
                <w:kern w:val="0"/>
                <w:sz w:val="16"/>
                <w:szCs w:val="16"/>
              </w:rPr>
              <w:t>の設置</w:t>
            </w:r>
          </w:p>
        </w:tc>
      </w:tr>
      <w:tr w:rsidR="005430C2" w:rsidRPr="008914B2" w14:paraId="5690204B"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4D98C6A9" w14:textId="77777777" w:rsidR="005430C2" w:rsidRPr="008914B2" w:rsidRDefault="005430C2"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790A1BC1" w14:textId="450F6B6F" w:rsidR="005430C2" w:rsidRPr="008914B2" w:rsidRDefault="005430C2" w:rsidP="002D0E81">
            <w:pPr>
              <w:widowControl/>
              <w:spacing w:line="200" w:lineRule="exact"/>
              <w:jc w:val="righ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2月1</w:t>
            </w:r>
            <w:r>
              <w:rPr>
                <w:rFonts w:ascii="游ゴシック" w:hAnsi="游ゴシック" w:cs="ＭＳ Ｐゴシック"/>
                <w:color w:val="000000"/>
                <w:kern w:val="0"/>
                <w:sz w:val="16"/>
                <w:szCs w:val="16"/>
              </w:rPr>
              <w:t>3</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13D7BD91" w14:textId="4875E35A" w:rsidR="005430C2" w:rsidRPr="005430C2" w:rsidRDefault="005430C2" w:rsidP="008914B2">
            <w:pPr>
              <w:widowControl/>
              <w:spacing w:line="200" w:lineRule="exact"/>
              <w:jc w:val="left"/>
              <w:rPr>
                <w:rFonts w:ascii="游ゴシック" w:hAnsi="游ゴシック" w:cs="ＭＳ Ｐゴシック"/>
                <w:i/>
                <w:color w:val="000000"/>
                <w:kern w:val="0"/>
                <w:sz w:val="16"/>
                <w:szCs w:val="16"/>
              </w:rPr>
            </w:pPr>
            <w:r w:rsidRPr="005430C2">
              <w:rPr>
                <w:rFonts w:ascii="游ゴシック" w:hAnsi="游ゴシック" w:cs="ＭＳ Ｐゴシック" w:hint="eastAsia"/>
                <w:i/>
                <w:color w:val="000000"/>
                <w:kern w:val="0"/>
                <w:sz w:val="16"/>
                <w:szCs w:val="16"/>
              </w:rPr>
              <w:t>新型コロナウイルス感染症を感染症法の「指定感染症」に指定</w:t>
            </w:r>
          </w:p>
        </w:tc>
      </w:tr>
      <w:tr w:rsidR="0061250B" w:rsidRPr="008914B2" w14:paraId="0149828F"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7EFD9427" w14:textId="66E67DC9"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1299C38" w14:textId="75684C47"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2</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20</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145AFA85"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府主催の府民が参加するイベントや集会が原則開催中止又は延期</w:t>
            </w:r>
          </w:p>
        </w:tc>
      </w:tr>
      <w:tr w:rsidR="0061250B" w:rsidRPr="008914B2" w14:paraId="3D42EC34"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7C224AF0" w14:textId="337468FA"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4AA1D2B9" w14:textId="6757DF87"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2</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29</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3D1DDA0D"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府有施設のうち、不特定多数の方が集まる屋内の集客施設を原則休館</w:t>
            </w:r>
          </w:p>
        </w:tc>
      </w:tr>
      <w:tr w:rsidR="0061250B" w:rsidRPr="008914B2" w14:paraId="1B1E7085"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355583E" w14:textId="63BA1A38"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4C26FE77" w14:textId="246FC938"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0EFD0110"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府立学校の臨時休業の措置、市町村教育委員会及び私立学校園に臨時休業の要請</w:t>
            </w:r>
          </w:p>
        </w:tc>
      </w:tr>
      <w:tr w:rsidR="0061250B" w:rsidRPr="008914B2" w14:paraId="71CA7A9A"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40F7AFB7" w14:textId="34E7A35D"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791CE993" w14:textId="1EA438DA"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20</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6539B465"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３連休中の兵庫県との往来自粛、不要不急の外出自粛を呼びかけ</w:t>
            </w:r>
          </w:p>
        </w:tc>
      </w:tr>
      <w:tr w:rsidR="0061250B" w:rsidRPr="008914B2" w14:paraId="67984DCA"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7FCE6612" w14:textId="3572F1F0"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2C2EB1C2" w14:textId="253A3079"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24</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166624A3" w14:textId="77777777" w:rsidR="0061250B" w:rsidRPr="008914B2" w:rsidRDefault="0061250B" w:rsidP="008914B2">
            <w:pPr>
              <w:widowControl/>
              <w:spacing w:line="200" w:lineRule="exact"/>
              <w:jc w:val="left"/>
              <w:rPr>
                <w:rFonts w:ascii="游ゴシック" w:hAnsi="游ゴシック" w:cs="ＭＳ Ｐゴシック"/>
                <w:i/>
                <w:color w:val="000000"/>
                <w:kern w:val="0"/>
                <w:sz w:val="16"/>
                <w:szCs w:val="16"/>
              </w:rPr>
            </w:pPr>
            <w:r w:rsidRPr="008914B2">
              <w:rPr>
                <w:rFonts w:ascii="游ゴシック" w:hAnsi="游ゴシック" w:cs="ＭＳ Ｐゴシック" w:hint="eastAsia"/>
                <w:i/>
                <w:color w:val="000000"/>
                <w:kern w:val="0"/>
                <w:sz w:val="16"/>
                <w:szCs w:val="16"/>
              </w:rPr>
              <w:t>東京オリンピックパラリンピック延期決定</w:t>
            </w:r>
          </w:p>
        </w:tc>
      </w:tr>
      <w:tr w:rsidR="0061250B" w:rsidRPr="008914B2" w14:paraId="23E45ED1"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58ED30A6" w14:textId="15B86526"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1E702A39" w14:textId="05181C74"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28</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50107EFC"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週末の不要不急の外出自粛の呼びかけ</w:t>
            </w:r>
          </w:p>
        </w:tc>
      </w:tr>
      <w:tr w:rsidR="0061250B" w:rsidRPr="008914B2" w14:paraId="2352F617"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0B164687" w14:textId="5E0D17ED"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709C7145" w14:textId="5622E01F"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31</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3CB2682A"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夜の飲食店等への外出自粛の呼びかけ</w:t>
            </w:r>
          </w:p>
        </w:tc>
      </w:tr>
      <w:tr w:rsidR="004E14D0" w:rsidRPr="008914B2" w14:paraId="63EAC4DA"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4C7FFD5E" w14:textId="77777777" w:rsidR="004E14D0" w:rsidRPr="008914B2" w:rsidRDefault="004E14D0"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527CB0D" w14:textId="17FD9276" w:rsidR="004E14D0" w:rsidRPr="008914B2" w:rsidRDefault="004E14D0" w:rsidP="002D0E81">
            <w:pPr>
              <w:widowControl/>
              <w:spacing w:line="200" w:lineRule="exact"/>
              <w:jc w:val="righ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4月1日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42A58BA3" w14:textId="02169C98" w:rsidR="004E14D0" w:rsidRPr="008914B2" w:rsidRDefault="004E14D0" w:rsidP="008914B2">
            <w:pPr>
              <w:widowControl/>
              <w:spacing w:line="200" w:lineRule="exact"/>
              <w:jc w:val="left"/>
              <w:rPr>
                <w:rFonts w:ascii="游ゴシック" w:hAnsi="游ゴシック" w:cs="ＭＳ Ｐゴシック"/>
                <w:i/>
                <w:color w:val="000000"/>
                <w:kern w:val="0"/>
                <w:sz w:val="16"/>
                <w:szCs w:val="16"/>
              </w:rPr>
            </w:pPr>
            <w:r>
              <w:rPr>
                <w:rFonts w:ascii="游ゴシック" w:hAnsi="游ゴシック" w:cs="ＭＳ Ｐゴシック" w:hint="eastAsia"/>
                <w:i/>
                <w:color w:val="000000"/>
                <w:kern w:val="0"/>
                <w:sz w:val="16"/>
                <w:szCs w:val="16"/>
              </w:rPr>
              <w:t>国内全世帯への布マスクの無償配布を行う方針を発表</w:t>
            </w:r>
          </w:p>
        </w:tc>
      </w:tr>
      <w:tr w:rsidR="0061250B" w:rsidRPr="008914B2" w14:paraId="6F0E6AFA"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672D2DFF" w14:textId="59534D00"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4B4A722B" w14:textId="5E8FF7AB"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4</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3</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020AAFFF" w14:textId="0719C94A" w:rsidR="0061250B" w:rsidRPr="008914B2" w:rsidRDefault="0061250B" w:rsidP="008914B2">
            <w:pPr>
              <w:widowControl/>
              <w:spacing w:line="200" w:lineRule="exact"/>
              <w:jc w:val="left"/>
              <w:rPr>
                <w:rFonts w:ascii="游ゴシック" w:hAnsi="游ゴシック" w:cs="ＭＳ Ｐゴシック"/>
                <w:i/>
                <w:color w:val="000000"/>
                <w:kern w:val="0"/>
                <w:sz w:val="16"/>
                <w:szCs w:val="16"/>
              </w:rPr>
            </w:pPr>
            <w:r w:rsidRPr="008914B2">
              <w:rPr>
                <w:rFonts w:ascii="游ゴシック" w:hAnsi="游ゴシック" w:cs="ＭＳ Ｐゴシック" w:hint="eastAsia"/>
                <w:i/>
                <w:color w:val="000000"/>
                <w:kern w:val="0"/>
                <w:sz w:val="16"/>
                <w:szCs w:val="16"/>
              </w:rPr>
              <w:t>73か国・地域に対し入国拒否、それ以外の全ての国・地域に対し検疫強化・査証制限を開始</w:t>
            </w:r>
            <w:r w:rsidR="00AB3E7A" w:rsidRPr="008914B2">
              <w:rPr>
                <w:rFonts w:ascii="游ゴシック" w:hAnsi="游ゴシック" w:cs="ＭＳ Ｐゴシック" w:hint="eastAsia"/>
                <w:i/>
                <w:color w:val="000000"/>
                <w:kern w:val="0"/>
                <w:sz w:val="16"/>
                <w:szCs w:val="16"/>
              </w:rPr>
              <w:t>(</w:t>
            </w:r>
            <w:r w:rsidRPr="008914B2">
              <w:rPr>
                <w:rFonts w:ascii="游ゴシック" w:hAnsi="游ゴシック" w:cs="ＭＳ Ｐゴシック" w:hint="eastAsia"/>
                <w:i/>
                <w:color w:val="000000"/>
                <w:kern w:val="0"/>
                <w:sz w:val="16"/>
                <w:szCs w:val="16"/>
              </w:rPr>
              <w:t>14日間待機と公共交通機関を使用しないことの要請</w:t>
            </w:r>
            <w:r w:rsidR="00AB3E7A" w:rsidRPr="008914B2">
              <w:rPr>
                <w:rFonts w:ascii="游ゴシック" w:hAnsi="游ゴシック" w:cs="ＭＳ Ｐゴシック" w:hint="eastAsia"/>
                <w:i/>
                <w:color w:val="000000"/>
                <w:kern w:val="0"/>
                <w:sz w:val="16"/>
                <w:szCs w:val="16"/>
              </w:rPr>
              <w:t>)</w:t>
            </w:r>
          </w:p>
        </w:tc>
      </w:tr>
      <w:tr w:rsidR="0061250B" w:rsidRPr="008914B2" w14:paraId="724AED66"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72AF282" w14:textId="6BBDCF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5A62F2E" w14:textId="2A4C4477"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4</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4</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336CDC44"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週末の不要不急の外出自粛と花見の自粛の呼びかけ</w:t>
            </w:r>
          </w:p>
        </w:tc>
      </w:tr>
      <w:tr w:rsidR="0061250B" w:rsidRPr="008914B2" w14:paraId="0EF2E02A"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3F8253F2" w14:textId="6BCCF998"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05DB485B" w14:textId="39B09F40"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4</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7</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48736B94" w14:textId="0D5659FF"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緊急事態措置適用</w:t>
            </w:r>
            <w:r w:rsidR="00AB3E7A" w:rsidRPr="008914B2">
              <w:rPr>
                <w:rFonts w:ascii="游ゴシック" w:hAnsi="游ゴシック" w:cs="ＭＳ Ｐゴシック" w:hint="eastAsia"/>
                <w:color w:val="000000"/>
                <w:kern w:val="0"/>
                <w:sz w:val="16"/>
                <w:szCs w:val="16"/>
              </w:rPr>
              <w:t>(</w:t>
            </w:r>
            <w:r w:rsidRPr="008914B2">
              <w:rPr>
                <w:rFonts w:ascii="游ゴシック" w:hAnsi="游ゴシック" w:cs="ＭＳ Ｐゴシック" w:hint="eastAsia"/>
                <w:color w:val="000000"/>
                <w:kern w:val="0"/>
                <w:sz w:val="16"/>
                <w:szCs w:val="16"/>
              </w:rPr>
              <w:t>７都道府県</w:t>
            </w:r>
            <w:r w:rsidR="00AB3E7A" w:rsidRPr="008914B2">
              <w:rPr>
                <w:rFonts w:ascii="游ゴシック" w:hAnsi="游ゴシック" w:cs="ＭＳ Ｐゴシック" w:hint="eastAsia"/>
                <w:color w:val="000000"/>
                <w:kern w:val="0"/>
                <w:sz w:val="16"/>
                <w:szCs w:val="16"/>
              </w:rPr>
              <w:t>)</w:t>
            </w:r>
            <w:r w:rsidRPr="008914B2">
              <w:rPr>
                <w:rFonts w:ascii="游ゴシック" w:hAnsi="游ゴシック" w:cs="ＭＳ Ｐゴシック" w:hint="eastAsia"/>
                <w:color w:val="000000"/>
                <w:kern w:val="0"/>
                <w:sz w:val="16"/>
                <w:szCs w:val="16"/>
              </w:rPr>
              <w:t>、外出自粛・イベント開催自粛要請</w:t>
            </w:r>
          </w:p>
        </w:tc>
      </w:tr>
      <w:tr w:rsidR="0061250B" w:rsidRPr="008914B2" w14:paraId="7E4296A7"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68E651B" w14:textId="319035AE"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FC978F9" w14:textId="6C5D7EE5"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4</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14</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1F32E331" w14:textId="0F418D08" w:rsidR="0061250B" w:rsidRPr="008914B2" w:rsidRDefault="00AB3E7A"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緊急事態措置の強化(施設への休業要請、飲食店等への時短要請(</w:t>
            </w:r>
            <w:r w:rsidRPr="008914B2">
              <w:rPr>
                <w:rFonts w:ascii="游ゴシック" w:hAnsi="游ゴシック" w:cs="ＭＳ Ｐゴシック"/>
                <w:color w:val="000000"/>
                <w:kern w:val="0"/>
                <w:sz w:val="16"/>
                <w:szCs w:val="16"/>
              </w:rPr>
              <w:t>20</w:t>
            </w:r>
            <w:r w:rsidRPr="008914B2">
              <w:rPr>
                <w:rFonts w:ascii="游ゴシック" w:hAnsi="游ゴシック" w:cs="ＭＳ Ｐゴシック" w:hint="eastAsia"/>
                <w:color w:val="000000"/>
                <w:kern w:val="0"/>
                <w:sz w:val="16"/>
                <w:szCs w:val="16"/>
              </w:rPr>
              <w:t>時まで)</w:t>
            </w:r>
            <w:r w:rsidRPr="008914B2">
              <w:rPr>
                <w:rFonts w:ascii="游ゴシック" w:hAnsi="游ゴシック" w:cs="ＭＳ Ｐゴシック"/>
                <w:color w:val="000000"/>
                <w:kern w:val="0"/>
                <w:sz w:val="16"/>
                <w:szCs w:val="16"/>
              </w:rPr>
              <w:t>)</w:t>
            </w:r>
          </w:p>
        </w:tc>
      </w:tr>
      <w:tr w:rsidR="00E00639" w:rsidRPr="008914B2" w14:paraId="55AEEE18"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5466EBA0" w14:textId="77777777" w:rsidR="00E00639" w:rsidRPr="008914B2" w:rsidRDefault="00E00639"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0B6A3F1B" w14:textId="72F6CE0C" w:rsidR="00E00639" w:rsidRPr="008914B2" w:rsidRDefault="00E00639" w:rsidP="002D0E81">
            <w:pPr>
              <w:widowControl/>
              <w:spacing w:line="200" w:lineRule="exact"/>
              <w:jc w:val="righ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4月1</w:t>
            </w:r>
            <w:r>
              <w:rPr>
                <w:rFonts w:ascii="游ゴシック" w:hAnsi="游ゴシック" w:cs="ＭＳ Ｐゴシック"/>
                <w:color w:val="000000"/>
                <w:kern w:val="0"/>
                <w:sz w:val="16"/>
                <w:szCs w:val="16"/>
              </w:rPr>
              <w:t>5</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0603AA75" w14:textId="67A63921" w:rsidR="00E00639" w:rsidRPr="008914B2" w:rsidRDefault="00E00639" w:rsidP="008914B2">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府内のすべての学校に通う児童、生徒に2</w:t>
            </w:r>
            <w:r>
              <w:rPr>
                <w:rFonts w:ascii="游ゴシック" w:hAnsi="游ゴシック" w:cs="ＭＳ Ｐゴシック"/>
                <w:color w:val="000000"/>
                <w:kern w:val="0"/>
                <w:sz w:val="16"/>
                <w:szCs w:val="16"/>
              </w:rPr>
              <w:t>,000</w:t>
            </w:r>
            <w:r>
              <w:rPr>
                <w:rFonts w:ascii="游ゴシック" w:hAnsi="游ゴシック" w:cs="ＭＳ Ｐゴシック" w:hint="eastAsia"/>
                <w:color w:val="000000"/>
                <w:kern w:val="0"/>
                <w:sz w:val="16"/>
                <w:szCs w:val="16"/>
              </w:rPr>
              <w:t>円分の図書カードを配布する方針を発表</w:t>
            </w:r>
          </w:p>
        </w:tc>
      </w:tr>
      <w:tr w:rsidR="009008BF" w:rsidRPr="008914B2" w14:paraId="67AB4601"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5E5253BF" w14:textId="77777777" w:rsidR="009008BF" w:rsidRPr="008914B2" w:rsidRDefault="009008BF"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1763A1E1" w14:textId="34440B8A" w:rsidR="009008BF" w:rsidRDefault="009008BF" w:rsidP="002D0E81">
            <w:pPr>
              <w:widowControl/>
              <w:spacing w:line="200" w:lineRule="exact"/>
              <w:jc w:val="righ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4月2</w:t>
            </w:r>
            <w:r>
              <w:rPr>
                <w:rFonts w:ascii="游ゴシック" w:hAnsi="游ゴシック" w:cs="ＭＳ Ｐゴシック"/>
                <w:color w:val="000000"/>
                <w:kern w:val="0"/>
                <w:sz w:val="16"/>
                <w:szCs w:val="16"/>
              </w:rPr>
              <w:t>3</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6445DFE5" w14:textId="4B4D1DBE" w:rsidR="009008BF" w:rsidRDefault="009008BF" w:rsidP="008914B2">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ドライブスルー方式による検体採取を導入</w:t>
            </w:r>
          </w:p>
        </w:tc>
      </w:tr>
      <w:tr w:rsidR="004E14D0" w:rsidRPr="008914B2" w14:paraId="4776CE37"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67F1ECD4" w14:textId="77777777" w:rsidR="004E14D0" w:rsidRPr="008914B2" w:rsidRDefault="004E14D0"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47177E38" w14:textId="45741A4D" w:rsidR="004E14D0" w:rsidRPr="008914B2" w:rsidRDefault="004E14D0" w:rsidP="002D0E81">
            <w:pPr>
              <w:widowControl/>
              <w:spacing w:line="200" w:lineRule="exact"/>
              <w:jc w:val="righ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4月3</w:t>
            </w:r>
            <w:r>
              <w:rPr>
                <w:rFonts w:ascii="游ゴシック" w:hAnsi="游ゴシック" w:cs="ＭＳ Ｐゴシック"/>
                <w:color w:val="000000"/>
                <w:kern w:val="0"/>
                <w:sz w:val="16"/>
                <w:szCs w:val="16"/>
              </w:rPr>
              <w:t>0</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6B521830" w14:textId="10F15C45" w:rsidR="004E14D0" w:rsidRPr="00271501" w:rsidRDefault="00D77EC7" w:rsidP="00D77EC7">
            <w:pPr>
              <w:widowControl/>
              <w:spacing w:line="200" w:lineRule="exact"/>
              <w:jc w:val="left"/>
              <w:rPr>
                <w:rFonts w:ascii="游ゴシック" w:hAnsi="游ゴシック" w:cs="ＭＳ Ｐゴシック"/>
                <w:i/>
                <w:color w:val="000000"/>
                <w:kern w:val="0"/>
                <w:sz w:val="16"/>
                <w:szCs w:val="16"/>
              </w:rPr>
            </w:pPr>
            <w:r>
              <w:rPr>
                <w:rFonts w:ascii="游ゴシック" w:hAnsi="游ゴシック" w:cs="ＭＳ Ｐゴシック" w:hint="eastAsia"/>
                <w:i/>
                <w:color w:val="000000"/>
                <w:kern w:val="0"/>
                <w:sz w:val="16"/>
                <w:szCs w:val="16"/>
              </w:rPr>
              <w:t>「特別定額給付金」や「持続化給付金」</w:t>
            </w:r>
            <w:r w:rsidR="00271501" w:rsidRPr="00271501">
              <w:rPr>
                <w:rFonts w:ascii="游ゴシック" w:hAnsi="游ゴシック" w:cs="ＭＳ Ｐゴシック" w:hint="eastAsia"/>
                <w:i/>
                <w:color w:val="000000"/>
                <w:kern w:val="0"/>
                <w:sz w:val="16"/>
                <w:szCs w:val="16"/>
              </w:rPr>
              <w:t>等</w:t>
            </w:r>
            <w:r>
              <w:rPr>
                <w:rFonts w:ascii="游ゴシック" w:hAnsi="游ゴシック" w:cs="ＭＳ Ｐゴシック" w:hint="eastAsia"/>
                <w:i/>
                <w:color w:val="000000"/>
                <w:kern w:val="0"/>
                <w:sz w:val="16"/>
                <w:szCs w:val="16"/>
              </w:rPr>
              <w:t>を</w:t>
            </w:r>
            <w:r w:rsidR="00271501" w:rsidRPr="00271501">
              <w:rPr>
                <w:rFonts w:ascii="游ゴシック" w:hAnsi="游ゴシック" w:cs="ＭＳ Ｐゴシック" w:hint="eastAsia"/>
                <w:i/>
                <w:color w:val="000000"/>
                <w:kern w:val="0"/>
                <w:sz w:val="16"/>
                <w:szCs w:val="16"/>
              </w:rPr>
              <w:t>盛り込んだ補正予算が成立</w:t>
            </w:r>
          </w:p>
        </w:tc>
      </w:tr>
      <w:tr w:rsidR="0061250B" w:rsidRPr="008914B2" w14:paraId="72DCE3CF"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5B9A8C49" w14:textId="046818A0"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5304C408" w14:textId="6CF85B5D"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5</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5</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78E135E1" w14:textId="1554FC51"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「大阪モデル」策定</w:t>
            </w:r>
            <w:r w:rsidR="00AB3E7A" w:rsidRPr="008914B2">
              <w:rPr>
                <w:rFonts w:ascii="游ゴシック" w:hAnsi="游ゴシック" w:cs="ＭＳ Ｐゴシック" w:hint="eastAsia"/>
                <w:color w:val="000000"/>
                <w:kern w:val="0"/>
                <w:sz w:val="16"/>
                <w:szCs w:val="16"/>
              </w:rPr>
              <w:t>(</w:t>
            </w:r>
            <w:r w:rsidRPr="008914B2">
              <w:rPr>
                <w:rFonts w:ascii="游ゴシック" w:hAnsi="游ゴシック" w:cs="ＭＳ Ｐゴシック" w:hint="eastAsia"/>
                <w:color w:val="000000"/>
                <w:kern w:val="0"/>
                <w:sz w:val="16"/>
                <w:szCs w:val="16"/>
              </w:rPr>
              <w:t>運用開始は８日～</w:t>
            </w:r>
            <w:r w:rsidR="00AB3E7A" w:rsidRPr="008914B2">
              <w:rPr>
                <w:rFonts w:ascii="游ゴシック" w:hAnsi="游ゴシック" w:cs="ＭＳ Ｐゴシック" w:hint="eastAsia"/>
                <w:color w:val="000000"/>
                <w:kern w:val="0"/>
                <w:sz w:val="16"/>
                <w:szCs w:val="16"/>
              </w:rPr>
              <w:t>)</w:t>
            </w:r>
          </w:p>
        </w:tc>
      </w:tr>
      <w:tr w:rsidR="0061250B" w:rsidRPr="008914B2" w14:paraId="21E9FE7E"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F1C6BC5" w14:textId="28855F62"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205F29E1" w14:textId="087310EA"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5</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14</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7DD650E3"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「大阪モデル」緑信号点灯</w:t>
            </w:r>
          </w:p>
        </w:tc>
      </w:tr>
      <w:tr w:rsidR="0061250B" w:rsidRPr="008914B2" w14:paraId="4AF34648"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28D4DC26" w14:textId="1FA9015A"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090E7660" w14:textId="2A276BEF"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5</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16</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0ADFE8D1" w14:textId="55D76A0B" w:rsidR="0061250B" w:rsidRPr="008914B2" w:rsidRDefault="00AB3E7A"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要請内容の緩和(クラスター発生施設等への休業要請や飲食店等への時短要請(</w:t>
            </w:r>
            <w:r w:rsidRPr="008914B2">
              <w:rPr>
                <w:rFonts w:ascii="游ゴシック" w:hAnsi="游ゴシック" w:cs="ＭＳ Ｐゴシック"/>
                <w:color w:val="000000"/>
                <w:kern w:val="0"/>
                <w:sz w:val="16"/>
                <w:szCs w:val="16"/>
              </w:rPr>
              <w:t>22</w:t>
            </w:r>
            <w:r w:rsidRPr="008914B2">
              <w:rPr>
                <w:rFonts w:ascii="游ゴシック" w:hAnsi="游ゴシック" w:cs="ＭＳ Ｐゴシック" w:hint="eastAsia"/>
                <w:color w:val="000000"/>
                <w:kern w:val="0"/>
                <w:sz w:val="16"/>
                <w:szCs w:val="16"/>
              </w:rPr>
              <w:t>時まで)</w:t>
            </w:r>
            <w:r w:rsidRPr="008914B2">
              <w:rPr>
                <w:rFonts w:ascii="游ゴシック" w:hAnsi="游ゴシック" w:cs="ＭＳ Ｐゴシック"/>
                <w:color w:val="000000"/>
                <w:kern w:val="0"/>
                <w:sz w:val="16"/>
                <w:szCs w:val="16"/>
              </w:rPr>
              <w:t>)</w:t>
            </w:r>
          </w:p>
        </w:tc>
      </w:tr>
      <w:tr w:rsidR="0061250B" w:rsidRPr="008914B2" w14:paraId="47D0C479"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71DC2660" w14:textId="31A5AFDD"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25B91222" w14:textId="2BAB21A2"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5</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22</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47F97380"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緊急事態措置解除</w:t>
            </w:r>
          </w:p>
        </w:tc>
      </w:tr>
      <w:tr w:rsidR="0061250B" w:rsidRPr="008914B2" w14:paraId="427F9939" w14:textId="77777777" w:rsidTr="007A7598">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F0E4108" w14:textId="3C5886C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single" w:sz="4" w:space="0" w:color="auto"/>
              <w:right w:val="single" w:sz="4" w:space="0" w:color="auto"/>
            </w:tcBorders>
            <w:shd w:val="clear" w:color="auto" w:fill="auto"/>
            <w:noWrap/>
            <w:vAlign w:val="center"/>
            <w:hideMark/>
          </w:tcPr>
          <w:p w14:paraId="50E19909" w14:textId="215F4189"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5</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29</w:t>
            </w:r>
            <w:r w:rsidR="008914B2">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single" w:sz="4" w:space="0" w:color="auto"/>
              <w:right w:val="single" w:sz="4" w:space="0" w:color="auto"/>
            </w:tcBorders>
            <w:shd w:val="clear" w:color="auto" w:fill="auto"/>
            <w:noWrap/>
            <w:vAlign w:val="center"/>
            <w:hideMark/>
          </w:tcPr>
          <w:p w14:paraId="79B8D2E5"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大阪コロナ追跡システム導入</w:t>
            </w:r>
          </w:p>
        </w:tc>
      </w:tr>
      <w:tr w:rsidR="0061250B" w:rsidRPr="008914B2" w14:paraId="1F8809DD" w14:textId="77777777" w:rsidTr="007A7598">
        <w:trPr>
          <w:trHeight w:val="285"/>
        </w:trPr>
        <w:tc>
          <w:tcPr>
            <w:tcW w:w="680" w:type="dxa"/>
            <w:tcBorders>
              <w:top w:val="single" w:sz="4" w:space="0" w:color="auto"/>
              <w:left w:val="single" w:sz="4" w:space="0" w:color="auto"/>
              <w:right w:val="single" w:sz="4" w:space="0" w:color="auto"/>
            </w:tcBorders>
            <w:shd w:val="clear" w:color="auto" w:fill="auto"/>
            <w:noWrap/>
            <w:vAlign w:val="center"/>
            <w:hideMark/>
          </w:tcPr>
          <w:p w14:paraId="3425E744" w14:textId="77777777" w:rsidR="0061250B" w:rsidRPr="008914B2" w:rsidRDefault="0061250B" w:rsidP="008914B2">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第２波</w:t>
            </w:r>
          </w:p>
        </w:tc>
        <w:tc>
          <w:tcPr>
            <w:tcW w:w="1361" w:type="dxa"/>
            <w:tcBorders>
              <w:top w:val="single" w:sz="4" w:space="0" w:color="auto"/>
              <w:left w:val="nil"/>
              <w:bottom w:val="dotted" w:sz="4" w:space="0" w:color="auto"/>
              <w:right w:val="single" w:sz="4" w:space="0" w:color="auto"/>
            </w:tcBorders>
            <w:shd w:val="clear" w:color="auto" w:fill="auto"/>
            <w:noWrap/>
            <w:vAlign w:val="center"/>
            <w:hideMark/>
          </w:tcPr>
          <w:p w14:paraId="2D25E117" w14:textId="17C26447" w:rsidR="0061250B" w:rsidRPr="008914B2" w:rsidRDefault="0061250B" w:rsidP="002D0E81">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6</w:t>
            </w:r>
            <w:r w:rsidR="008914B2">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19</w:t>
            </w:r>
            <w:r w:rsidR="008914B2">
              <w:rPr>
                <w:rFonts w:ascii="游ゴシック" w:hAnsi="游ゴシック" w:cs="ＭＳ Ｐゴシック" w:hint="eastAsia"/>
                <w:color w:val="000000"/>
                <w:kern w:val="0"/>
                <w:sz w:val="16"/>
                <w:szCs w:val="16"/>
              </w:rPr>
              <w:t>日</w:t>
            </w:r>
          </w:p>
        </w:tc>
        <w:tc>
          <w:tcPr>
            <w:tcW w:w="6984" w:type="dxa"/>
            <w:tcBorders>
              <w:top w:val="single" w:sz="4" w:space="0" w:color="auto"/>
              <w:left w:val="nil"/>
              <w:bottom w:val="dotted" w:sz="4" w:space="0" w:color="auto"/>
              <w:right w:val="single" w:sz="4" w:space="0" w:color="auto"/>
            </w:tcBorders>
            <w:shd w:val="clear" w:color="auto" w:fill="auto"/>
            <w:noWrap/>
            <w:vAlign w:val="center"/>
            <w:hideMark/>
          </w:tcPr>
          <w:p w14:paraId="2138EA7A" w14:textId="3FB4DEDF" w:rsidR="0061250B" w:rsidRPr="00E4182C" w:rsidRDefault="00E4182C" w:rsidP="00E4182C">
            <w:pPr>
              <w:widowControl/>
              <w:spacing w:line="200" w:lineRule="exact"/>
              <w:jc w:val="left"/>
              <w:rPr>
                <w:rFonts w:ascii="游ゴシック" w:hAnsi="游ゴシック" w:cs="ＭＳ Ｐゴシック"/>
                <w:i/>
                <w:color w:val="000000"/>
                <w:kern w:val="0"/>
                <w:sz w:val="16"/>
                <w:szCs w:val="16"/>
              </w:rPr>
            </w:pPr>
            <w:r w:rsidRPr="00E4182C">
              <w:rPr>
                <w:rFonts w:ascii="游ゴシック" w:hAnsi="游ゴシック" w:cs="ＭＳ Ｐゴシック" w:hint="eastAsia"/>
                <w:i/>
                <w:color w:val="000000"/>
                <w:kern w:val="0"/>
                <w:sz w:val="16"/>
                <w:szCs w:val="16"/>
              </w:rPr>
              <w:t>C</w:t>
            </w:r>
            <w:r w:rsidRPr="00E4182C">
              <w:rPr>
                <w:rFonts w:ascii="游ゴシック" w:hAnsi="游ゴシック" w:cs="ＭＳ Ｐゴシック"/>
                <w:i/>
                <w:color w:val="000000"/>
                <w:kern w:val="0"/>
                <w:sz w:val="16"/>
                <w:szCs w:val="16"/>
              </w:rPr>
              <w:t>OCOA(</w:t>
            </w:r>
            <w:r w:rsidRPr="00E4182C">
              <w:rPr>
                <w:rFonts w:ascii="游ゴシック" w:hAnsi="游ゴシック" w:cs="ＭＳ Ｐゴシック" w:hint="eastAsia"/>
                <w:i/>
                <w:color w:val="000000"/>
                <w:kern w:val="0"/>
                <w:sz w:val="16"/>
                <w:szCs w:val="16"/>
              </w:rPr>
              <w:t>接触確認アプリ)利用開始</w:t>
            </w:r>
          </w:p>
        </w:tc>
      </w:tr>
      <w:tr w:rsidR="00E4182C" w:rsidRPr="008914B2" w14:paraId="0318C8D9" w14:textId="77777777" w:rsidTr="007A7598">
        <w:trPr>
          <w:trHeight w:val="285"/>
        </w:trPr>
        <w:tc>
          <w:tcPr>
            <w:tcW w:w="680" w:type="dxa"/>
            <w:tcBorders>
              <w:left w:val="single" w:sz="4" w:space="0" w:color="auto"/>
              <w:right w:val="single" w:sz="4" w:space="0" w:color="auto"/>
            </w:tcBorders>
            <w:shd w:val="clear" w:color="auto" w:fill="auto"/>
            <w:noWrap/>
            <w:vAlign w:val="center"/>
          </w:tcPr>
          <w:p w14:paraId="59491978"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6462F585" w14:textId="763703AC"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6</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19</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4371E2DB" w14:textId="3794D55F"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「大阪の人・関西の人いらっしゃい！」キャンペーン開始</w:t>
            </w:r>
          </w:p>
        </w:tc>
      </w:tr>
      <w:tr w:rsidR="00E4182C" w:rsidRPr="008914B2" w14:paraId="001F08A8" w14:textId="77777777" w:rsidTr="007A7598">
        <w:trPr>
          <w:trHeight w:val="285"/>
        </w:trPr>
        <w:tc>
          <w:tcPr>
            <w:tcW w:w="680" w:type="dxa"/>
            <w:tcBorders>
              <w:top w:val="nil"/>
              <w:left w:val="single" w:sz="4" w:space="0" w:color="auto"/>
              <w:right w:val="single" w:sz="4" w:space="0" w:color="auto"/>
            </w:tcBorders>
            <w:shd w:val="clear" w:color="auto" w:fill="auto"/>
            <w:noWrap/>
            <w:vAlign w:val="center"/>
          </w:tcPr>
          <w:p w14:paraId="40EF17F6" w14:textId="4B9D59D3"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2F770672" w14:textId="5CE5FB72"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7</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043F013C"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感染防止宣言ステッカー申請開始</w:t>
            </w:r>
          </w:p>
        </w:tc>
      </w:tr>
      <w:tr w:rsidR="00E4182C" w:rsidRPr="008914B2" w14:paraId="4F6EA9A6" w14:textId="77777777" w:rsidTr="007A7598">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14:paraId="410564D5" w14:textId="05A1BD94"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single" w:sz="4" w:space="0" w:color="auto"/>
              <w:right w:val="single" w:sz="4" w:space="0" w:color="auto"/>
            </w:tcBorders>
            <w:shd w:val="clear" w:color="auto" w:fill="auto"/>
            <w:noWrap/>
            <w:vAlign w:val="center"/>
            <w:hideMark/>
          </w:tcPr>
          <w:p w14:paraId="06FA286F" w14:textId="153D230A"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7</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12</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single" w:sz="4" w:space="0" w:color="auto"/>
              <w:right w:val="single" w:sz="4" w:space="0" w:color="auto"/>
            </w:tcBorders>
            <w:shd w:val="clear" w:color="auto" w:fill="auto"/>
            <w:noWrap/>
            <w:vAlign w:val="center"/>
            <w:hideMark/>
          </w:tcPr>
          <w:p w14:paraId="45EDD0C3"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「大阪モデル」黄信号点灯</w:t>
            </w:r>
          </w:p>
        </w:tc>
      </w:tr>
      <w:tr w:rsidR="00E4182C" w:rsidRPr="008914B2" w14:paraId="361F5F0E" w14:textId="77777777" w:rsidTr="00856E97">
        <w:trPr>
          <w:trHeight w:val="285"/>
        </w:trPr>
        <w:tc>
          <w:tcPr>
            <w:tcW w:w="680" w:type="dxa"/>
            <w:tcBorders>
              <w:top w:val="single" w:sz="4" w:space="0" w:color="auto"/>
              <w:left w:val="single" w:sz="4" w:space="0" w:color="auto"/>
              <w:right w:val="single" w:sz="4" w:space="0" w:color="auto"/>
            </w:tcBorders>
            <w:shd w:val="clear" w:color="auto" w:fill="auto"/>
            <w:noWrap/>
            <w:vAlign w:val="center"/>
          </w:tcPr>
          <w:p w14:paraId="33AAA664" w14:textId="7958EAB4" w:rsidR="00E4182C" w:rsidRPr="008914B2" w:rsidRDefault="007A7598" w:rsidP="00E4182C">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lastRenderedPageBreak/>
              <w:t>第２波</w:t>
            </w:r>
          </w:p>
        </w:tc>
        <w:tc>
          <w:tcPr>
            <w:tcW w:w="1361" w:type="dxa"/>
            <w:tcBorders>
              <w:top w:val="single" w:sz="4" w:space="0" w:color="auto"/>
              <w:left w:val="nil"/>
              <w:bottom w:val="dotted" w:sz="4" w:space="0" w:color="auto"/>
              <w:right w:val="single" w:sz="4" w:space="0" w:color="auto"/>
            </w:tcBorders>
            <w:shd w:val="clear" w:color="auto" w:fill="auto"/>
            <w:noWrap/>
            <w:vAlign w:val="center"/>
            <w:hideMark/>
          </w:tcPr>
          <w:p w14:paraId="34BE199A" w14:textId="7D0562D9"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7</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16</w:t>
            </w:r>
            <w:r>
              <w:rPr>
                <w:rFonts w:ascii="游ゴシック" w:hAnsi="游ゴシック" w:cs="ＭＳ Ｐゴシック" w:hint="eastAsia"/>
                <w:color w:val="000000"/>
                <w:kern w:val="0"/>
                <w:sz w:val="16"/>
                <w:szCs w:val="16"/>
              </w:rPr>
              <w:t>日</w:t>
            </w:r>
          </w:p>
        </w:tc>
        <w:tc>
          <w:tcPr>
            <w:tcW w:w="6984" w:type="dxa"/>
            <w:tcBorders>
              <w:top w:val="single" w:sz="4" w:space="0" w:color="auto"/>
              <w:left w:val="nil"/>
              <w:bottom w:val="dotted" w:sz="4" w:space="0" w:color="auto"/>
              <w:right w:val="single" w:sz="4" w:space="0" w:color="auto"/>
            </w:tcBorders>
            <w:shd w:val="clear" w:color="auto" w:fill="auto"/>
            <w:noWrap/>
            <w:vAlign w:val="center"/>
            <w:hideMark/>
          </w:tcPr>
          <w:p w14:paraId="7BE90986"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ミナミに臨時の検査場を開設。ミナミ地区での街頭啓発実施。夜の街での飲食時における注意喚起を実施</w:t>
            </w:r>
          </w:p>
        </w:tc>
      </w:tr>
      <w:tr w:rsidR="00E4182C" w:rsidRPr="008914B2" w14:paraId="13B66A69" w14:textId="77777777" w:rsidTr="00856E97">
        <w:trPr>
          <w:trHeight w:val="285"/>
        </w:trPr>
        <w:tc>
          <w:tcPr>
            <w:tcW w:w="680" w:type="dxa"/>
            <w:tcBorders>
              <w:top w:val="nil"/>
              <w:left w:val="single" w:sz="4" w:space="0" w:color="auto"/>
              <w:right w:val="single" w:sz="4" w:space="0" w:color="auto"/>
            </w:tcBorders>
            <w:shd w:val="clear" w:color="auto" w:fill="auto"/>
            <w:noWrap/>
            <w:vAlign w:val="center"/>
          </w:tcPr>
          <w:p w14:paraId="6C8E5BD9" w14:textId="38D70662" w:rsidR="00E4182C" w:rsidRPr="008914B2" w:rsidRDefault="007A7598" w:rsidP="00E4182C">
            <w:pPr>
              <w:widowControl/>
              <w:spacing w:line="200" w:lineRule="exact"/>
              <w:jc w:val="lef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(続き)</w:t>
            </w: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2C6683C7" w14:textId="49FCE7C9"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7</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22</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73DA2B27" w14:textId="77777777" w:rsidR="00E4182C" w:rsidRPr="008914B2" w:rsidRDefault="00E4182C" w:rsidP="00E4182C">
            <w:pPr>
              <w:widowControl/>
              <w:spacing w:line="200" w:lineRule="exact"/>
              <w:jc w:val="left"/>
              <w:rPr>
                <w:rFonts w:ascii="游ゴシック" w:hAnsi="游ゴシック" w:cs="ＭＳ Ｐゴシック"/>
                <w:i/>
                <w:color w:val="000000"/>
                <w:kern w:val="0"/>
                <w:sz w:val="16"/>
                <w:szCs w:val="16"/>
              </w:rPr>
            </w:pPr>
            <w:r w:rsidRPr="008914B2">
              <w:rPr>
                <w:rFonts w:ascii="游ゴシック" w:hAnsi="游ゴシック" w:cs="ＭＳ Ｐゴシック" w:hint="eastAsia"/>
                <w:i/>
                <w:color w:val="000000"/>
                <w:kern w:val="0"/>
                <w:sz w:val="16"/>
                <w:szCs w:val="16"/>
              </w:rPr>
              <w:t>Go To トラベル開始</w:t>
            </w:r>
          </w:p>
        </w:tc>
      </w:tr>
      <w:tr w:rsidR="00E4182C" w:rsidRPr="008914B2" w14:paraId="319A11E7" w14:textId="77777777" w:rsidTr="00856E97">
        <w:trPr>
          <w:trHeight w:val="285"/>
        </w:trPr>
        <w:tc>
          <w:tcPr>
            <w:tcW w:w="680" w:type="dxa"/>
            <w:tcBorders>
              <w:left w:val="single" w:sz="4" w:space="0" w:color="auto"/>
              <w:right w:val="single" w:sz="4" w:space="0" w:color="auto"/>
            </w:tcBorders>
            <w:shd w:val="clear" w:color="auto" w:fill="auto"/>
            <w:noWrap/>
            <w:vAlign w:val="center"/>
          </w:tcPr>
          <w:p w14:paraId="581CFFB5" w14:textId="3F10035C"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B8A9A1E" w14:textId="610A1517"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8</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3F476929" w14:textId="3D21A9EF"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５人以上の宴会等自粛の要請等</w:t>
            </w:r>
          </w:p>
        </w:tc>
      </w:tr>
      <w:tr w:rsidR="00E4182C" w:rsidRPr="008914B2" w14:paraId="6F86C53B"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7EAD93BF" w14:textId="645DA774"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409F581" w14:textId="0F8C1A02"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8</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6</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vAlign w:val="center"/>
            <w:hideMark/>
          </w:tcPr>
          <w:p w14:paraId="6D1C3E16" w14:textId="489607F6"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ミナミの一部地域の接待を伴う飲食店等に対し、休業・営業時間短縮を要請(８月20日まで)</w:t>
            </w:r>
          </w:p>
        </w:tc>
      </w:tr>
      <w:tr w:rsidR="00E4182C" w:rsidRPr="008914B2" w14:paraId="586E4A1F"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3FA6F15D" w14:textId="18BBDA2B"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02865009" w14:textId="65350834"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9</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17</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75B9152D"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少人数利用・飲食店応援キャンペーン開始</w:t>
            </w:r>
          </w:p>
        </w:tc>
      </w:tr>
      <w:tr w:rsidR="00E4182C" w:rsidRPr="008914B2" w14:paraId="37D59E87"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A1E71E3" w14:textId="79AD51EC"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1D03D727" w14:textId="626FDC57"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9</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19</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3761A3CC" w14:textId="74907B7E" w:rsidR="00E4182C" w:rsidRPr="008914B2" w:rsidRDefault="00E4182C" w:rsidP="00E4182C">
            <w:pPr>
              <w:widowControl/>
              <w:spacing w:line="200" w:lineRule="exact"/>
              <w:jc w:val="left"/>
              <w:rPr>
                <w:rFonts w:ascii="游ゴシック" w:hAnsi="游ゴシック" w:cs="ＭＳ Ｐゴシック"/>
                <w:i/>
                <w:color w:val="000000"/>
                <w:kern w:val="0"/>
                <w:sz w:val="16"/>
                <w:szCs w:val="16"/>
              </w:rPr>
            </w:pPr>
            <w:r>
              <w:rPr>
                <w:rFonts w:ascii="游ゴシック" w:hAnsi="游ゴシック" w:cs="ＭＳ Ｐゴシック" w:hint="eastAsia"/>
                <w:i/>
                <w:color w:val="000000"/>
                <w:kern w:val="0"/>
                <w:sz w:val="16"/>
                <w:szCs w:val="16"/>
              </w:rPr>
              <w:t>イベント開催制限の緩和</w:t>
            </w:r>
          </w:p>
        </w:tc>
      </w:tr>
      <w:tr w:rsidR="00E4182C" w:rsidRPr="008914B2" w14:paraId="431C7950" w14:textId="77777777" w:rsidTr="008F62ED">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14:paraId="192F7D95" w14:textId="092CD4AE"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single" w:sz="4" w:space="0" w:color="auto"/>
              <w:right w:val="single" w:sz="4" w:space="0" w:color="auto"/>
            </w:tcBorders>
            <w:shd w:val="clear" w:color="auto" w:fill="auto"/>
            <w:noWrap/>
            <w:vAlign w:val="center"/>
            <w:hideMark/>
          </w:tcPr>
          <w:p w14:paraId="4DF17D1E" w14:textId="4F2305C9"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10</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single" w:sz="4" w:space="0" w:color="auto"/>
              <w:right w:val="single" w:sz="4" w:space="0" w:color="auto"/>
            </w:tcBorders>
            <w:shd w:val="clear" w:color="auto" w:fill="auto"/>
            <w:noWrap/>
            <w:vAlign w:val="center"/>
            <w:hideMark/>
          </w:tcPr>
          <w:p w14:paraId="4459C662" w14:textId="77777777" w:rsidR="00E4182C" w:rsidRPr="008914B2" w:rsidRDefault="00E4182C" w:rsidP="00E4182C">
            <w:pPr>
              <w:widowControl/>
              <w:spacing w:line="200" w:lineRule="exact"/>
              <w:jc w:val="left"/>
              <w:rPr>
                <w:rFonts w:ascii="游ゴシック" w:hAnsi="游ゴシック" w:cs="ＭＳ Ｐゴシック"/>
                <w:i/>
                <w:color w:val="000000"/>
                <w:kern w:val="0"/>
                <w:sz w:val="16"/>
                <w:szCs w:val="16"/>
              </w:rPr>
            </w:pPr>
            <w:r w:rsidRPr="008914B2">
              <w:rPr>
                <w:rFonts w:ascii="游ゴシック" w:hAnsi="游ゴシック" w:cs="ＭＳ Ｐゴシック" w:hint="eastAsia"/>
                <w:i/>
                <w:color w:val="000000"/>
                <w:kern w:val="0"/>
                <w:sz w:val="16"/>
                <w:szCs w:val="16"/>
              </w:rPr>
              <w:t>Go To Eat開始。Go To トラベル東京発着追加</w:t>
            </w:r>
          </w:p>
        </w:tc>
      </w:tr>
      <w:tr w:rsidR="00E4182C" w:rsidRPr="008914B2" w14:paraId="3E14AB83"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58380D47" w14:textId="2ADF7E33" w:rsidR="00E4182C" w:rsidRPr="008914B2" w:rsidRDefault="008A73D6"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第３波</w:t>
            </w: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79624624" w14:textId="0D1DBD92"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10</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14</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4A29BBC1"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Go To Eat Osaka食事券引換開始</w:t>
            </w:r>
          </w:p>
        </w:tc>
      </w:tr>
      <w:tr w:rsidR="00E4182C" w:rsidRPr="008914B2" w14:paraId="59603568" w14:textId="77777777" w:rsidTr="008F62ED">
        <w:trPr>
          <w:trHeight w:val="570"/>
        </w:trPr>
        <w:tc>
          <w:tcPr>
            <w:tcW w:w="680" w:type="dxa"/>
            <w:tcBorders>
              <w:top w:val="nil"/>
              <w:left w:val="single" w:sz="4" w:space="0" w:color="auto"/>
              <w:right w:val="single" w:sz="4" w:space="0" w:color="auto"/>
            </w:tcBorders>
            <w:shd w:val="clear" w:color="auto" w:fill="auto"/>
            <w:noWrap/>
            <w:vAlign w:val="center"/>
          </w:tcPr>
          <w:p w14:paraId="3A04969C" w14:textId="4EE42F80"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5D12A63A" w14:textId="3F4DE6E0"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11</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vAlign w:val="center"/>
            <w:hideMark/>
          </w:tcPr>
          <w:p w14:paraId="2F7FEAD2" w14:textId="77777777" w:rsidR="00E4182C" w:rsidRPr="002D0E81" w:rsidRDefault="00E4182C" w:rsidP="00E4182C">
            <w:pPr>
              <w:widowControl/>
              <w:spacing w:line="200" w:lineRule="exact"/>
              <w:jc w:val="left"/>
              <w:rPr>
                <w:rFonts w:ascii="游ゴシック" w:hAnsi="游ゴシック" w:cs="ＭＳ Ｐゴシック"/>
                <w:i/>
                <w:color w:val="000000"/>
                <w:kern w:val="0"/>
                <w:sz w:val="16"/>
                <w:szCs w:val="16"/>
              </w:rPr>
            </w:pPr>
            <w:r w:rsidRPr="002D0E81">
              <w:rPr>
                <w:rFonts w:ascii="游ゴシック" w:hAnsi="游ゴシック" w:cs="ＭＳ Ｐゴシック" w:hint="eastAsia"/>
                <w:i/>
                <w:color w:val="000000"/>
                <w:kern w:val="0"/>
                <w:sz w:val="16"/>
                <w:szCs w:val="16"/>
              </w:rPr>
              <w:t>日本居住者を対象に、全ての国・地域への現地滞在７日以内の短期海外出張からの入国・再入国時に、必要な防疫措置を行うことを条件に、14日間の自宅等待機緩和を認める仕組みを開始</w:t>
            </w:r>
          </w:p>
        </w:tc>
      </w:tr>
      <w:tr w:rsidR="00E4182C" w:rsidRPr="008914B2" w14:paraId="34E03AC0"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74FEABBA" w14:textId="2E4A5B7B"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90F03CA" w14:textId="58FFD252"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11</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21</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00115B17"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５人以上、２時間以上の飲み会・宴会の自粛、重症化リスクの高い方の不要不急の外出自粛等を要請</w:t>
            </w:r>
          </w:p>
        </w:tc>
      </w:tr>
      <w:tr w:rsidR="00E4182C" w:rsidRPr="008914B2" w14:paraId="6F72E1EB"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93AB6D7" w14:textId="75A43BB9"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7C85041C" w14:textId="63371D54"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11</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24</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15FB943F"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大阪市を目的地とする旅行のGo To トラベル適用の一時停止</w:t>
            </w:r>
          </w:p>
        </w:tc>
      </w:tr>
      <w:tr w:rsidR="00E4182C" w:rsidRPr="008914B2" w14:paraId="10B913E5"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2551D495" w14:textId="38941155"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4F55144C" w14:textId="56E6B8FD"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11</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25</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0DF87BFB"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Go To Eat、府少人数・飲食店応援キャンペーン事業におけるポイントの利用停止</w:t>
            </w:r>
          </w:p>
        </w:tc>
      </w:tr>
      <w:tr w:rsidR="00E4182C" w:rsidRPr="008914B2" w14:paraId="557D2C4C"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273CE526" w14:textId="2369BDBA"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62FBC0B" w14:textId="065D29DB"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11</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27</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vAlign w:val="center"/>
            <w:hideMark/>
          </w:tcPr>
          <w:p w14:paraId="504DD8A6" w14:textId="5D3FC60D"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大阪市北区・中央区の接待を伴う飲食店等に対して、休業・営業時間短縮(21時まで)要請(12月15日まで)</w:t>
            </w:r>
          </w:p>
        </w:tc>
      </w:tr>
      <w:tr w:rsidR="00E4182C" w:rsidRPr="008914B2" w14:paraId="14D58347"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3E195133" w14:textId="2AA045DD"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C4CF973" w14:textId="2ACE5644"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11</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27</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600AAE81"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大阪市居住者のGo To トラベルの利用自粛の要請。Go To Eat食事券の新規発行一時停止等</w:t>
            </w:r>
          </w:p>
        </w:tc>
      </w:tr>
      <w:tr w:rsidR="00E4182C" w:rsidRPr="008914B2" w14:paraId="5EE73033"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5E19EA4C" w14:textId="61A4F916"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233E4598" w14:textId="14EE65CF"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12</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3</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2700A5D9"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「大阪モデル」赤信号点灯 医療非常事態宣言</w:t>
            </w:r>
          </w:p>
        </w:tc>
      </w:tr>
      <w:tr w:rsidR="00E4182C" w:rsidRPr="008914B2" w14:paraId="37D93725"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66310179" w14:textId="10F4BDFA"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01125CD9" w14:textId="1DB01E7C"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12</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4</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388094CC" w14:textId="2CE79FFD"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できる限り、不要不急の外出自粛の要請等(12月15日まで)</w:t>
            </w:r>
          </w:p>
        </w:tc>
      </w:tr>
      <w:tr w:rsidR="00AF292C" w:rsidRPr="008914B2" w14:paraId="24D12D13"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629ECF2D" w14:textId="77777777" w:rsidR="00AF292C" w:rsidRPr="008914B2" w:rsidRDefault="00AF29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tcPr>
          <w:p w14:paraId="017EDBFA" w14:textId="327D15FC" w:rsidR="00AF292C" w:rsidRPr="008914B2" w:rsidRDefault="00AF292C" w:rsidP="00E4182C">
            <w:pPr>
              <w:widowControl/>
              <w:spacing w:line="200" w:lineRule="exact"/>
              <w:jc w:val="right"/>
              <w:rPr>
                <w:rFonts w:ascii="游ゴシック" w:hAnsi="游ゴシック" w:cs="ＭＳ Ｐゴシック"/>
                <w:color w:val="000000"/>
                <w:kern w:val="0"/>
                <w:sz w:val="16"/>
                <w:szCs w:val="16"/>
              </w:rPr>
            </w:pPr>
            <w:r>
              <w:rPr>
                <w:rFonts w:ascii="游ゴシック" w:hAnsi="游ゴシック" w:cs="ＭＳ Ｐゴシック" w:hint="eastAsia"/>
                <w:color w:val="000000"/>
                <w:kern w:val="0"/>
                <w:sz w:val="16"/>
                <w:szCs w:val="16"/>
              </w:rPr>
              <w:t>1</w:t>
            </w:r>
            <w:r>
              <w:rPr>
                <w:rFonts w:ascii="游ゴシック" w:hAnsi="游ゴシック" w:cs="ＭＳ Ｐゴシック"/>
                <w:color w:val="000000"/>
                <w:kern w:val="0"/>
                <w:sz w:val="16"/>
                <w:szCs w:val="16"/>
              </w:rPr>
              <w:t>2</w:t>
            </w:r>
            <w:r>
              <w:rPr>
                <w:rFonts w:ascii="游ゴシック" w:hAnsi="游ゴシック" w:cs="ＭＳ Ｐゴシック" w:hint="eastAsia"/>
                <w:color w:val="000000"/>
                <w:kern w:val="0"/>
                <w:sz w:val="16"/>
                <w:szCs w:val="16"/>
              </w:rPr>
              <w:t>月1</w:t>
            </w:r>
            <w:r>
              <w:rPr>
                <w:rFonts w:ascii="游ゴシック" w:hAnsi="游ゴシック" w:cs="ＭＳ Ｐゴシック"/>
                <w:color w:val="000000"/>
                <w:kern w:val="0"/>
                <w:sz w:val="16"/>
                <w:szCs w:val="16"/>
              </w:rPr>
              <w:t>5</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tcPr>
          <w:p w14:paraId="7AC9A523" w14:textId="0446D589" w:rsidR="00AF292C" w:rsidRPr="008914B2" w:rsidRDefault="00AF292C" w:rsidP="00E4182C">
            <w:pPr>
              <w:widowControl/>
              <w:spacing w:line="200" w:lineRule="exact"/>
              <w:jc w:val="left"/>
              <w:rPr>
                <w:rFonts w:ascii="游ゴシック" w:hAnsi="游ゴシック" w:cs="ＭＳ Ｐゴシック"/>
                <w:color w:val="000000"/>
                <w:kern w:val="0"/>
                <w:sz w:val="16"/>
                <w:szCs w:val="16"/>
              </w:rPr>
            </w:pPr>
            <w:r w:rsidRPr="00AF292C">
              <w:rPr>
                <w:rFonts w:ascii="游ゴシック" w:hAnsi="游ゴシック" w:cs="ＭＳ Ｐゴシック" w:hint="eastAsia"/>
                <w:color w:val="000000"/>
                <w:kern w:val="0"/>
                <w:sz w:val="16"/>
                <w:szCs w:val="16"/>
              </w:rPr>
              <w:t>大阪コロナ重症センター運用開始</w:t>
            </w:r>
          </w:p>
        </w:tc>
      </w:tr>
      <w:tr w:rsidR="00E4182C" w:rsidRPr="008914B2" w14:paraId="4FBBEB88"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23254E00" w14:textId="1828D266"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92E1B62" w14:textId="40EBB406"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12</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16</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28DD6016" w14:textId="2486E703"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大阪市全域の接待を伴う飲食店等に対して、休業・営業時間短縮(21時まで)要請(1月13日まで)</w:t>
            </w:r>
          </w:p>
        </w:tc>
      </w:tr>
      <w:tr w:rsidR="00E4182C" w:rsidRPr="008914B2" w14:paraId="65CC39D0"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77479B71" w14:textId="711C5DD5"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1123327E" w14:textId="7715C1FB"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12</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16</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0E54C9BE" w14:textId="035CA9D5"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不要不急の外出自粛の要請(1月13日まで) 等</w:t>
            </w:r>
          </w:p>
        </w:tc>
      </w:tr>
      <w:tr w:rsidR="00E4182C" w:rsidRPr="008914B2" w14:paraId="33B09A28"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66D2DED1" w14:textId="684898DB"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42BAD43D" w14:textId="109BB7A2"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12</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26</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146CF99C" w14:textId="3DEC73C4" w:rsidR="00E4182C" w:rsidRPr="0012532E" w:rsidRDefault="00E4182C" w:rsidP="00E4182C">
            <w:pPr>
              <w:widowControl/>
              <w:spacing w:line="200" w:lineRule="exact"/>
              <w:jc w:val="left"/>
              <w:rPr>
                <w:rFonts w:ascii="游ゴシック" w:hAnsi="游ゴシック" w:cs="ＭＳ Ｐゴシック"/>
                <w:i/>
                <w:color w:val="000000"/>
                <w:kern w:val="0"/>
                <w:sz w:val="16"/>
                <w:szCs w:val="16"/>
              </w:rPr>
            </w:pPr>
            <w:r w:rsidRPr="0012532E">
              <w:rPr>
                <w:rFonts w:ascii="游ゴシック" w:hAnsi="游ゴシック" w:cs="ＭＳ Ｐゴシック" w:hint="eastAsia"/>
                <w:i/>
                <w:color w:val="000000"/>
                <w:kern w:val="0"/>
                <w:sz w:val="16"/>
                <w:szCs w:val="16"/>
              </w:rPr>
              <w:t>英国等からの入国者について、検疫施設待機の開始(順次対象国を拡大)</w:t>
            </w:r>
          </w:p>
        </w:tc>
      </w:tr>
      <w:tr w:rsidR="00E4182C" w:rsidRPr="008914B2" w14:paraId="0301897D"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916CB1F" w14:textId="441CF9BA"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1A7B2EE5" w14:textId="0E4CF3B0"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color w:val="000000"/>
                <w:kern w:val="0"/>
                <w:sz w:val="16"/>
                <w:szCs w:val="16"/>
              </w:rPr>
              <w:t>R3</w:t>
            </w:r>
            <w:r>
              <w:rPr>
                <w:rFonts w:ascii="游ゴシック" w:hAnsi="游ゴシック" w:cs="ＭＳ Ｐゴシック" w:hint="eastAsia"/>
                <w:color w:val="000000"/>
                <w:kern w:val="0"/>
                <w:sz w:val="16"/>
                <w:szCs w:val="16"/>
              </w:rPr>
              <w:t>年</w:t>
            </w: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9</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02C2B760"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国に対して、緊急事態措置適用要請</w:t>
            </w:r>
          </w:p>
        </w:tc>
      </w:tr>
      <w:tr w:rsidR="00E4182C" w:rsidRPr="008914B2" w14:paraId="7DEDC523"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6D0428F2" w14:textId="26A52B30"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53A3C704" w14:textId="5849D4ED"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14</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4D16C76F"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緊急事態措置適用</w:t>
            </w:r>
          </w:p>
        </w:tc>
      </w:tr>
      <w:tr w:rsidR="00E4182C" w:rsidRPr="008914B2" w14:paraId="402580EA"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25B0CB6C" w14:textId="2976A961"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0A78C3E2" w14:textId="1D9DB9A3"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14</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55FF59D1" w14:textId="38351104"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大阪府全域の飲食店等に対して、営業時間短縮(20時まで※酒類提供は19時)要請</w:t>
            </w:r>
          </w:p>
        </w:tc>
      </w:tr>
      <w:tr w:rsidR="00E4182C" w:rsidRPr="008914B2" w14:paraId="7D85D952"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79CF709D" w14:textId="484CB904"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26202E8C" w14:textId="124642B8"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14</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3BA67FE9" w14:textId="6C836C12"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不要不急の外出自粛(生活や健康維持に必要なものを除く)要請</w:t>
            </w:r>
          </w:p>
        </w:tc>
      </w:tr>
      <w:tr w:rsidR="00E4182C" w:rsidRPr="008914B2" w14:paraId="51D09815"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2EF0A2A" w14:textId="4262B2EF"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7765ABF8" w14:textId="03BB37F0"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2</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8</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12834A93" w14:textId="100CD99B"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大阪府営業時間短縮協力金　第１期(令和３年１月14日から２月７日まで)申請受付を開始</w:t>
            </w:r>
          </w:p>
        </w:tc>
      </w:tr>
      <w:tr w:rsidR="00E4182C" w:rsidRPr="008914B2" w14:paraId="572D11C6"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4A673DB0" w14:textId="5F77448D"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75B65D87" w14:textId="674F8D8D"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2</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19</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702F0704"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「大阪モデル」見張り番指標導入</w:t>
            </w:r>
          </w:p>
        </w:tc>
      </w:tr>
      <w:tr w:rsidR="00E4182C" w:rsidRPr="008914B2" w14:paraId="4F2E8FD7"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69C61343" w14:textId="43BA99DC"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6EDDD90A" w14:textId="1FB68383"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2</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23</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4FDC3D75"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国に対して、緊急事態措置解除要請</w:t>
            </w:r>
          </w:p>
        </w:tc>
      </w:tr>
      <w:tr w:rsidR="00E4182C" w:rsidRPr="008914B2" w14:paraId="6416F3AE" w14:textId="77777777" w:rsidTr="008F62ED">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14:paraId="4850F8E1" w14:textId="68AD5779"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single" w:sz="4" w:space="0" w:color="auto"/>
              <w:right w:val="single" w:sz="4" w:space="0" w:color="auto"/>
            </w:tcBorders>
            <w:shd w:val="clear" w:color="auto" w:fill="auto"/>
            <w:noWrap/>
            <w:vAlign w:val="center"/>
            <w:hideMark/>
          </w:tcPr>
          <w:p w14:paraId="6568BE68" w14:textId="711DF183"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2</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25</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single" w:sz="4" w:space="0" w:color="auto"/>
              <w:right w:val="single" w:sz="4" w:space="0" w:color="auto"/>
            </w:tcBorders>
            <w:shd w:val="clear" w:color="auto" w:fill="auto"/>
            <w:noWrap/>
            <w:vAlign w:val="center"/>
            <w:hideMark/>
          </w:tcPr>
          <w:p w14:paraId="7E5D807B"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行政検査予約・結果通知管理システム運用開始</w:t>
            </w:r>
          </w:p>
        </w:tc>
      </w:tr>
      <w:tr w:rsidR="00E4182C" w:rsidRPr="008914B2" w14:paraId="528CD2D7" w14:textId="77777777" w:rsidTr="008F62ED">
        <w:trPr>
          <w:trHeight w:val="285"/>
        </w:trPr>
        <w:tc>
          <w:tcPr>
            <w:tcW w:w="680" w:type="dxa"/>
            <w:tcBorders>
              <w:top w:val="single" w:sz="4" w:space="0" w:color="auto"/>
              <w:left w:val="single" w:sz="4" w:space="0" w:color="auto"/>
              <w:right w:val="single" w:sz="4" w:space="0" w:color="auto"/>
            </w:tcBorders>
            <w:shd w:val="clear" w:color="auto" w:fill="auto"/>
            <w:noWrap/>
            <w:vAlign w:val="center"/>
            <w:hideMark/>
          </w:tcPr>
          <w:p w14:paraId="5F8F43EF"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第４波</w:t>
            </w:r>
          </w:p>
        </w:tc>
        <w:tc>
          <w:tcPr>
            <w:tcW w:w="1361" w:type="dxa"/>
            <w:tcBorders>
              <w:top w:val="single" w:sz="4" w:space="0" w:color="auto"/>
              <w:left w:val="nil"/>
              <w:bottom w:val="dotted" w:sz="4" w:space="0" w:color="auto"/>
              <w:right w:val="single" w:sz="4" w:space="0" w:color="auto"/>
            </w:tcBorders>
            <w:shd w:val="clear" w:color="auto" w:fill="auto"/>
            <w:noWrap/>
            <w:vAlign w:val="center"/>
            <w:hideMark/>
          </w:tcPr>
          <w:p w14:paraId="162E0CFB" w14:textId="130EE86D"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日</w:t>
            </w:r>
          </w:p>
        </w:tc>
        <w:tc>
          <w:tcPr>
            <w:tcW w:w="6984" w:type="dxa"/>
            <w:tcBorders>
              <w:top w:val="single" w:sz="4" w:space="0" w:color="auto"/>
              <w:left w:val="nil"/>
              <w:bottom w:val="dotted" w:sz="4" w:space="0" w:color="auto"/>
              <w:right w:val="single" w:sz="4" w:space="0" w:color="auto"/>
            </w:tcBorders>
            <w:shd w:val="clear" w:color="auto" w:fill="auto"/>
            <w:vAlign w:val="center"/>
            <w:hideMark/>
          </w:tcPr>
          <w:p w14:paraId="7FB4B4E6"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緊急事態措置解除・「大阪モデル」黄信号点灯</w:t>
            </w:r>
          </w:p>
        </w:tc>
      </w:tr>
      <w:tr w:rsidR="00E4182C" w:rsidRPr="008914B2" w14:paraId="264068EA"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7F816289" w14:textId="41912A22"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21AE1935" w14:textId="35CD425D"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vAlign w:val="center"/>
            <w:hideMark/>
          </w:tcPr>
          <w:p w14:paraId="2F09CE69" w14:textId="48839845"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大阪市全域の飲食店等に対して、営業時間短縮(21時まで※酒類提供は20時30分まで)要請</w:t>
            </w:r>
          </w:p>
        </w:tc>
      </w:tr>
      <w:tr w:rsidR="00E4182C" w:rsidRPr="008914B2" w14:paraId="541C5D4D"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0059986" w14:textId="790A2A86"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41DF6C37" w14:textId="00A045B5"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1</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33475F36"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４人以下でのマスク会食の徹底、歓送迎会・謝恩会・宴会を伴う花見自粛要請等</w:t>
            </w:r>
          </w:p>
        </w:tc>
      </w:tr>
      <w:tr w:rsidR="00E4182C" w:rsidRPr="008914B2" w14:paraId="7F668045"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5F344623" w14:textId="160E3E29"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73738D85" w14:textId="32E2CCDB"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8</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33091B3B" w14:textId="63D02C3C"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大阪府営業時間短縮協力金　第２期(令和３年２月８日から２月28日まで)申請受付を開始</w:t>
            </w:r>
          </w:p>
        </w:tc>
      </w:tr>
      <w:tr w:rsidR="00E4182C" w:rsidRPr="008914B2" w14:paraId="78EC05A0"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A53CF1B" w14:textId="3B73588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1C3CF1FD" w14:textId="5D5BE846"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20</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691C2CB5"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「大阪モデル」見張り番指標が感染拡大の兆候を探知</w:t>
            </w:r>
          </w:p>
        </w:tc>
      </w:tr>
      <w:tr w:rsidR="00E4182C" w:rsidRPr="008914B2" w14:paraId="123C00C2" w14:textId="77777777" w:rsidTr="008F62ED">
        <w:trPr>
          <w:trHeight w:val="285"/>
        </w:trPr>
        <w:tc>
          <w:tcPr>
            <w:tcW w:w="680" w:type="dxa"/>
            <w:tcBorders>
              <w:top w:val="nil"/>
              <w:left w:val="single" w:sz="4" w:space="0" w:color="auto"/>
              <w:right w:val="single" w:sz="4" w:space="0" w:color="auto"/>
            </w:tcBorders>
            <w:shd w:val="clear" w:color="auto" w:fill="auto"/>
            <w:noWrap/>
            <w:vAlign w:val="center"/>
          </w:tcPr>
          <w:p w14:paraId="11A0BE38" w14:textId="5317FE45"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dotted" w:sz="4" w:space="0" w:color="auto"/>
              <w:right w:val="single" w:sz="4" w:space="0" w:color="auto"/>
            </w:tcBorders>
            <w:shd w:val="clear" w:color="auto" w:fill="auto"/>
            <w:noWrap/>
            <w:vAlign w:val="center"/>
            <w:hideMark/>
          </w:tcPr>
          <w:p w14:paraId="5EAE1DD1" w14:textId="6E5519A1"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22</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dotted" w:sz="4" w:space="0" w:color="auto"/>
              <w:right w:val="single" w:sz="4" w:space="0" w:color="auto"/>
            </w:tcBorders>
            <w:shd w:val="clear" w:color="auto" w:fill="auto"/>
            <w:noWrap/>
            <w:vAlign w:val="center"/>
            <w:hideMark/>
          </w:tcPr>
          <w:p w14:paraId="58BAD2F6"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マスク会食や首都圏との往来自粛等の呼びかけ</w:t>
            </w:r>
          </w:p>
        </w:tc>
      </w:tr>
      <w:tr w:rsidR="00E4182C" w:rsidRPr="008914B2" w14:paraId="392891C1" w14:textId="77777777" w:rsidTr="008F62ED">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2F5E0B4" w14:textId="5A8284FE"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p>
        </w:tc>
        <w:tc>
          <w:tcPr>
            <w:tcW w:w="1361" w:type="dxa"/>
            <w:tcBorders>
              <w:top w:val="dotted" w:sz="4" w:space="0" w:color="auto"/>
              <w:left w:val="nil"/>
              <w:bottom w:val="single" w:sz="4" w:space="0" w:color="auto"/>
              <w:right w:val="single" w:sz="4" w:space="0" w:color="auto"/>
            </w:tcBorders>
            <w:shd w:val="clear" w:color="auto" w:fill="auto"/>
            <w:noWrap/>
            <w:vAlign w:val="center"/>
            <w:hideMark/>
          </w:tcPr>
          <w:p w14:paraId="4DBA2525" w14:textId="10D6EF17" w:rsidR="00E4182C" w:rsidRPr="008914B2" w:rsidRDefault="00E4182C" w:rsidP="00E4182C">
            <w:pPr>
              <w:widowControl/>
              <w:spacing w:line="200" w:lineRule="exact"/>
              <w:jc w:val="righ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3</w:t>
            </w:r>
            <w:r>
              <w:rPr>
                <w:rFonts w:ascii="游ゴシック" w:hAnsi="游ゴシック" w:cs="ＭＳ Ｐゴシック" w:hint="eastAsia"/>
                <w:color w:val="000000"/>
                <w:kern w:val="0"/>
                <w:sz w:val="16"/>
                <w:szCs w:val="16"/>
              </w:rPr>
              <w:t>月</w:t>
            </w:r>
            <w:r w:rsidRPr="008914B2">
              <w:rPr>
                <w:rFonts w:ascii="游ゴシック" w:hAnsi="游ゴシック" w:cs="ＭＳ Ｐゴシック" w:hint="eastAsia"/>
                <w:color w:val="000000"/>
                <w:kern w:val="0"/>
                <w:sz w:val="16"/>
                <w:szCs w:val="16"/>
              </w:rPr>
              <w:t>31</w:t>
            </w:r>
            <w:r>
              <w:rPr>
                <w:rFonts w:ascii="游ゴシック" w:hAnsi="游ゴシック" w:cs="ＭＳ Ｐゴシック" w:hint="eastAsia"/>
                <w:color w:val="000000"/>
                <w:kern w:val="0"/>
                <w:sz w:val="16"/>
                <w:szCs w:val="16"/>
              </w:rPr>
              <w:t>日</w:t>
            </w:r>
          </w:p>
        </w:tc>
        <w:tc>
          <w:tcPr>
            <w:tcW w:w="6984" w:type="dxa"/>
            <w:tcBorders>
              <w:top w:val="dotted" w:sz="4" w:space="0" w:color="auto"/>
              <w:left w:val="nil"/>
              <w:bottom w:val="single" w:sz="4" w:space="0" w:color="auto"/>
              <w:right w:val="single" w:sz="4" w:space="0" w:color="auto"/>
            </w:tcBorders>
            <w:shd w:val="clear" w:color="auto" w:fill="auto"/>
            <w:noWrap/>
            <w:vAlign w:val="center"/>
            <w:hideMark/>
          </w:tcPr>
          <w:p w14:paraId="792FC86A" w14:textId="77777777" w:rsidR="00E4182C" w:rsidRPr="008914B2" w:rsidRDefault="00E4182C" w:rsidP="00E4182C">
            <w:pPr>
              <w:widowControl/>
              <w:spacing w:line="200" w:lineRule="exact"/>
              <w:jc w:val="left"/>
              <w:rPr>
                <w:rFonts w:ascii="游ゴシック" w:hAnsi="游ゴシック" w:cs="ＭＳ Ｐゴシック"/>
                <w:color w:val="000000"/>
                <w:kern w:val="0"/>
                <w:sz w:val="16"/>
                <w:szCs w:val="16"/>
              </w:rPr>
            </w:pPr>
            <w:r w:rsidRPr="008914B2">
              <w:rPr>
                <w:rFonts w:ascii="游ゴシック" w:hAnsi="游ゴシック" w:cs="ＭＳ Ｐゴシック" w:hint="eastAsia"/>
                <w:color w:val="000000"/>
                <w:kern w:val="0"/>
                <w:sz w:val="16"/>
                <w:szCs w:val="16"/>
              </w:rPr>
              <w:t>国に対して、まん延防止等重点措置適用要請</w:t>
            </w:r>
          </w:p>
        </w:tc>
      </w:tr>
    </w:tbl>
    <w:p w14:paraId="74E42ECB" w14:textId="11F2C1AD" w:rsidR="00693DEF" w:rsidRDefault="00693DEF" w:rsidP="00554249">
      <w:pPr>
        <w:spacing w:beforeLines="50" w:before="173" w:after="60" w:line="160" w:lineRule="exact"/>
        <w:ind w:left="400" w:hangingChars="250" w:hanging="400"/>
        <w:rPr>
          <w:rFonts w:ascii="游ゴシック" w:hAnsi="游ゴシック"/>
          <w:sz w:val="16"/>
          <w:szCs w:val="16"/>
        </w:rPr>
      </w:pPr>
      <w:r w:rsidRPr="00070E78">
        <w:rPr>
          <w:rFonts w:ascii="游ゴシック" w:hAnsi="游ゴシック" w:hint="eastAsia"/>
          <w:sz w:val="16"/>
          <w:szCs w:val="16"/>
        </w:rPr>
        <w:t>資料)</w:t>
      </w:r>
      <w:r w:rsidRPr="00F062F0">
        <w:rPr>
          <w:rFonts w:ascii="游ゴシック" w:hAnsi="游ゴシック" w:hint="eastAsia"/>
          <w:sz w:val="16"/>
          <w:szCs w:val="16"/>
        </w:rPr>
        <w:t>大阪府健康医療部「保健・医療分野における新型コロナウイルス感染症への対応についての検証報告書」</w:t>
      </w:r>
      <w:r>
        <w:rPr>
          <w:rFonts w:ascii="游ゴシック" w:hAnsi="游ゴシック" w:hint="eastAsia"/>
          <w:sz w:val="16"/>
          <w:szCs w:val="16"/>
        </w:rPr>
        <w:t>、</w:t>
      </w:r>
      <w:r w:rsidR="00664422">
        <w:rPr>
          <w:rFonts w:ascii="游ゴシック" w:hAnsi="游ゴシック" w:hint="eastAsia"/>
          <w:sz w:val="16"/>
          <w:szCs w:val="16"/>
        </w:rPr>
        <w:t>大阪府ホームページ「</w:t>
      </w:r>
      <w:r w:rsidR="00664422" w:rsidRPr="00664422">
        <w:rPr>
          <w:rFonts w:ascii="游ゴシック" w:hAnsi="游ゴシック" w:hint="eastAsia"/>
          <w:sz w:val="16"/>
          <w:szCs w:val="16"/>
        </w:rPr>
        <w:t>大阪府営業時間短縮協力金トップページ</w:t>
      </w:r>
      <w:r w:rsidR="00664422">
        <w:rPr>
          <w:rFonts w:ascii="游ゴシック" w:hAnsi="游ゴシック" w:hint="eastAsia"/>
          <w:sz w:val="16"/>
          <w:szCs w:val="16"/>
        </w:rPr>
        <w:t>」</w:t>
      </w:r>
      <w:r w:rsidR="00592A92">
        <w:rPr>
          <w:rFonts w:ascii="游ゴシック" w:hAnsi="游ゴシック" w:hint="eastAsia"/>
          <w:sz w:val="16"/>
          <w:szCs w:val="16"/>
        </w:rPr>
        <w:t>、新聞記事等</w:t>
      </w:r>
      <w:r w:rsidRPr="00070E78">
        <w:rPr>
          <w:rFonts w:ascii="游ゴシック" w:hAnsi="游ゴシック" w:hint="eastAsia"/>
          <w:sz w:val="16"/>
          <w:szCs w:val="16"/>
        </w:rPr>
        <w:t>より作成</w:t>
      </w:r>
    </w:p>
    <w:p w14:paraId="4CFAB442" w14:textId="1A76534F" w:rsidR="0061250B" w:rsidRDefault="00664422" w:rsidP="00664422">
      <w:pPr>
        <w:spacing w:after="60" w:line="160" w:lineRule="exact"/>
        <w:rPr>
          <w:rFonts w:ascii="游ゴシック" w:hAnsi="游ゴシック"/>
          <w:sz w:val="16"/>
          <w:szCs w:val="20"/>
        </w:rPr>
      </w:pPr>
      <w:r>
        <w:rPr>
          <w:rFonts w:ascii="游ゴシック" w:hAnsi="游ゴシック" w:hint="eastAsia"/>
          <w:sz w:val="16"/>
          <w:szCs w:val="20"/>
        </w:rPr>
        <w:t xml:space="preserve">　</w:t>
      </w:r>
      <w:r w:rsidR="00AB3E7A" w:rsidRPr="00664422">
        <w:rPr>
          <w:rFonts w:ascii="游ゴシック" w:hAnsi="游ゴシック" w:hint="eastAsia"/>
          <w:sz w:val="16"/>
          <w:szCs w:val="20"/>
        </w:rPr>
        <w:t>注)</w:t>
      </w:r>
      <w:r w:rsidR="0012532E">
        <w:rPr>
          <w:rFonts w:ascii="游ゴシック" w:hAnsi="游ゴシック" w:hint="eastAsia"/>
          <w:sz w:val="16"/>
          <w:szCs w:val="20"/>
        </w:rPr>
        <w:t>斜体は大阪府以外の</w:t>
      </w:r>
      <w:r w:rsidR="00AB3E7A" w:rsidRPr="00664422">
        <w:rPr>
          <w:rFonts w:ascii="游ゴシック" w:hAnsi="游ゴシック" w:hint="eastAsia"/>
          <w:sz w:val="16"/>
          <w:szCs w:val="20"/>
        </w:rPr>
        <w:t>できごと・動向等</w:t>
      </w:r>
    </w:p>
    <w:p w14:paraId="4866CF98" w14:textId="778C0405" w:rsidR="00B44E5D" w:rsidRDefault="00B44E5D">
      <w:pPr>
        <w:widowControl/>
        <w:jc w:val="left"/>
        <w:rPr>
          <w:rFonts w:ascii="游ゴシック" w:hAnsi="游ゴシック"/>
          <w:sz w:val="16"/>
          <w:szCs w:val="20"/>
        </w:rPr>
      </w:pPr>
      <w:r>
        <w:rPr>
          <w:rFonts w:ascii="游ゴシック" w:hAnsi="游ゴシック"/>
          <w:sz w:val="16"/>
          <w:szCs w:val="20"/>
        </w:rPr>
        <w:br w:type="page"/>
      </w:r>
    </w:p>
    <w:p w14:paraId="4707FD3F" w14:textId="2BF052BF" w:rsidR="00793266" w:rsidRDefault="00793266" w:rsidP="00793266">
      <w:pPr>
        <w:rPr>
          <w:rFonts w:ascii="游ゴシック" w:hAnsi="游ゴシック"/>
          <w:b/>
          <w:sz w:val="20"/>
          <w:szCs w:val="20"/>
        </w:rPr>
      </w:pPr>
      <w:r w:rsidRPr="0061250B">
        <w:rPr>
          <w:rFonts w:ascii="游ゴシック" w:hAnsi="游ゴシック" w:hint="eastAsia"/>
          <w:b/>
          <w:sz w:val="20"/>
          <w:szCs w:val="20"/>
        </w:rPr>
        <w:lastRenderedPageBreak/>
        <w:t>参考</w:t>
      </w:r>
      <w:r w:rsidR="00B44E5D">
        <w:rPr>
          <w:rFonts w:ascii="游ゴシック" w:hAnsi="游ゴシック" w:hint="eastAsia"/>
          <w:b/>
          <w:sz w:val="20"/>
          <w:szCs w:val="20"/>
        </w:rPr>
        <w:t>２</w:t>
      </w:r>
      <w:r>
        <w:rPr>
          <w:rFonts w:ascii="游ゴシック" w:hAnsi="游ゴシック" w:hint="eastAsia"/>
          <w:b/>
          <w:sz w:val="20"/>
          <w:szCs w:val="20"/>
        </w:rPr>
        <w:t>：</w:t>
      </w:r>
      <w:r w:rsidR="00B44E5D">
        <w:rPr>
          <w:rFonts w:ascii="游ゴシック" w:hAnsi="游ゴシック" w:hint="eastAsia"/>
          <w:b/>
          <w:sz w:val="20"/>
          <w:szCs w:val="20"/>
        </w:rPr>
        <w:t>緊急事態措置に伴う府民等への要請内容</w:t>
      </w:r>
    </w:p>
    <w:tbl>
      <w:tblPr>
        <w:tblStyle w:val="a8"/>
        <w:tblW w:w="0" w:type="auto"/>
        <w:tblLook w:val="04A0" w:firstRow="1" w:lastRow="0" w:firstColumn="1" w:lastColumn="0" w:noHBand="0" w:noVBand="1"/>
      </w:tblPr>
      <w:tblGrid>
        <w:gridCol w:w="940"/>
        <w:gridCol w:w="2706"/>
        <w:gridCol w:w="2707"/>
        <w:gridCol w:w="2707"/>
      </w:tblGrid>
      <w:tr w:rsidR="00FC2FDB" w14:paraId="4FC07832" w14:textId="77777777" w:rsidTr="001B6203">
        <w:tc>
          <w:tcPr>
            <w:tcW w:w="940" w:type="dxa"/>
          </w:tcPr>
          <w:p w14:paraId="7D8FEAA7" w14:textId="77777777" w:rsidR="00FC2FDB" w:rsidRDefault="00FC2FDB" w:rsidP="00FA5AD4">
            <w:pPr>
              <w:spacing w:line="240" w:lineRule="exact"/>
              <w:rPr>
                <w:rFonts w:ascii="游ゴシック" w:hAnsi="游ゴシック"/>
                <w:sz w:val="16"/>
                <w:szCs w:val="20"/>
              </w:rPr>
            </w:pPr>
          </w:p>
        </w:tc>
        <w:tc>
          <w:tcPr>
            <w:tcW w:w="5413" w:type="dxa"/>
            <w:gridSpan w:val="2"/>
          </w:tcPr>
          <w:p w14:paraId="058CA841" w14:textId="60408EFC" w:rsidR="00FC2FDB" w:rsidRDefault="00FC2FDB" w:rsidP="00FC2FDB">
            <w:pPr>
              <w:spacing w:line="240" w:lineRule="exact"/>
              <w:jc w:val="center"/>
              <w:rPr>
                <w:rFonts w:ascii="游ゴシック" w:hAnsi="游ゴシック"/>
                <w:sz w:val="16"/>
                <w:szCs w:val="20"/>
              </w:rPr>
            </w:pPr>
            <w:r>
              <w:rPr>
                <w:rFonts w:ascii="游ゴシック" w:hAnsi="游ゴシック" w:hint="eastAsia"/>
                <w:sz w:val="16"/>
                <w:szCs w:val="20"/>
              </w:rPr>
              <w:t>１回目の緊急事態措置</w:t>
            </w:r>
          </w:p>
        </w:tc>
        <w:tc>
          <w:tcPr>
            <w:tcW w:w="2707" w:type="dxa"/>
          </w:tcPr>
          <w:p w14:paraId="001F6709" w14:textId="7FF95E2F" w:rsidR="00FC2FDB" w:rsidRDefault="00FC2FDB" w:rsidP="00FC2FDB">
            <w:pPr>
              <w:spacing w:line="240" w:lineRule="exact"/>
              <w:jc w:val="center"/>
              <w:rPr>
                <w:rFonts w:ascii="游ゴシック" w:hAnsi="游ゴシック"/>
                <w:sz w:val="16"/>
                <w:szCs w:val="20"/>
              </w:rPr>
            </w:pPr>
            <w:r>
              <w:rPr>
                <w:rFonts w:ascii="游ゴシック" w:hAnsi="游ゴシック" w:hint="eastAsia"/>
                <w:sz w:val="16"/>
                <w:szCs w:val="20"/>
              </w:rPr>
              <w:t>２回目の緊急事態措置</w:t>
            </w:r>
          </w:p>
        </w:tc>
      </w:tr>
      <w:tr w:rsidR="00B44E5D" w14:paraId="66786616" w14:textId="77777777" w:rsidTr="00B44E5D">
        <w:tc>
          <w:tcPr>
            <w:tcW w:w="940" w:type="dxa"/>
          </w:tcPr>
          <w:p w14:paraId="1CE6212B" w14:textId="4F057CA9" w:rsidR="00B44E5D" w:rsidRDefault="00EA3F3B" w:rsidP="00FA5AD4">
            <w:pPr>
              <w:spacing w:line="240" w:lineRule="exact"/>
              <w:rPr>
                <w:rFonts w:ascii="游ゴシック" w:hAnsi="游ゴシック"/>
                <w:sz w:val="16"/>
                <w:szCs w:val="20"/>
              </w:rPr>
            </w:pPr>
            <w:r>
              <w:rPr>
                <w:rFonts w:ascii="游ゴシック" w:hAnsi="游ゴシック" w:hint="eastAsia"/>
                <w:sz w:val="16"/>
                <w:szCs w:val="20"/>
              </w:rPr>
              <w:t>期間</w:t>
            </w:r>
          </w:p>
        </w:tc>
        <w:tc>
          <w:tcPr>
            <w:tcW w:w="2706" w:type="dxa"/>
          </w:tcPr>
          <w:p w14:paraId="43932AF0" w14:textId="14DDBC89" w:rsidR="00B44E5D" w:rsidRDefault="00B44E5D" w:rsidP="00FA5AD4">
            <w:pPr>
              <w:spacing w:line="240" w:lineRule="exact"/>
              <w:rPr>
                <w:rFonts w:ascii="游ゴシック" w:hAnsi="游ゴシック"/>
                <w:sz w:val="16"/>
                <w:szCs w:val="20"/>
              </w:rPr>
            </w:pPr>
            <w:r>
              <w:rPr>
                <w:rFonts w:ascii="游ゴシック" w:hAnsi="游ゴシック" w:hint="eastAsia"/>
                <w:sz w:val="16"/>
                <w:szCs w:val="20"/>
              </w:rPr>
              <w:t>令和2年4月</w:t>
            </w:r>
            <w:r>
              <w:rPr>
                <w:rFonts w:ascii="游ゴシック" w:hAnsi="游ゴシック"/>
                <w:sz w:val="16"/>
                <w:szCs w:val="20"/>
              </w:rPr>
              <w:t>7</w:t>
            </w:r>
            <w:r>
              <w:rPr>
                <w:rFonts w:ascii="游ゴシック" w:hAnsi="游ゴシック" w:hint="eastAsia"/>
                <w:sz w:val="16"/>
                <w:szCs w:val="20"/>
              </w:rPr>
              <w:t>日～5月</w:t>
            </w:r>
            <w:r w:rsidR="00D05E7A">
              <w:rPr>
                <w:rFonts w:ascii="游ゴシック" w:hAnsi="游ゴシック"/>
                <w:sz w:val="16"/>
                <w:szCs w:val="20"/>
              </w:rPr>
              <w:t>15</w:t>
            </w:r>
            <w:r>
              <w:rPr>
                <w:rFonts w:ascii="游ゴシック" w:hAnsi="游ゴシック" w:hint="eastAsia"/>
                <w:sz w:val="16"/>
                <w:szCs w:val="20"/>
              </w:rPr>
              <w:t>日</w:t>
            </w:r>
          </w:p>
        </w:tc>
        <w:tc>
          <w:tcPr>
            <w:tcW w:w="2707" w:type="dxa"/>
          </w:tcPr>
          <w:p w14:paraId="7FE31B7D" w14:textId="15C38C2F" w:rsidR="00B44E5D" w:rsidRDefault="007E1750" w:rsidP="00FA5AD4">
            <w:pPr>
              <w:spacing w:line="240" w:lineRule="exact"/>
              <w:rPr>
                <w:rFonts w:ascii="游ゴシック" w:hAnsi="游ゴシック"/>
                <w:sz w:val="16"/>
                <w:szCs w:val="20"/>
              </w:rPr>
            </w:pPr>
            <w:r>
              <w:rPr>
                <w:rFonts w:ascii="游ゴシック" w:hAnsi="游ゴシック" w:hint="eastAsia"/>
                <w:sz w:val="16"/>
                <w:szCs w:val="20"/>
              </w:rPr>
              <w:t>令和2年5月1</w:t>
            </w:r>
            <w:r>
              <w:rPr>
                <w:rFonts w:ascii="游ゴシック" w:hAnsi="游ゴシック"/>
                <w:sz w:val="16"/>
                <w:szCs w:val="20"/>
              </w:rPr>
              <w:t>6</w:t>
            </w:r>
            <w:r>
              <w:rPr>
                <w:rFonts w:ascii="游ゴシック" w:hAnsi="游ゴシック" w:hint="eastAsia"/>
                <w:sz w:val="16"/>
                <w:szCs w:val="20"/>
              </w:rPr>
              <w:t>日～5月2</w:t>
            </w:r>
            <w:r>
              <w:rPr>
                <w:rFonts w:ascii="游ゴシック" w:hAnsi="游ゴシック"/>
                <w:sz w:val="16"/>
                <w:szCs w:val="20"/>
              </w:rPr>
              <w:t>2</w:t>
            </w:r>
            <w:r>
              <w:rPr>
                <w:rFonts w:ascii="游ゴシック" w:hAnsi="游ゴシック" w:hint="eastAsia"/>
                <w:sz w:val="16"/>
                <w:szCs w:val="20"/>
              </w:rPr>
              <w:t>日</w:t>
            </w:r>
          </w:p>
        </w:tc>
        <w:tc>
          <w:tcPr>
            <w:tcW w:w="2707" w:type="dxa"/>
          </w:tcPr>
          <w:p w14:paraId="46A2969A" w14:textId="258B4741" w:rsidR="00B44E5D" w:rsidRDefault="00EA3F3B" w:rsidP="00EA3F3B">
            <w:pPr>
              <w:spacing w:line="240" w:lineRule="exact"/>
              <w:jc w:val="center"/>
              <w:rPr>
                <w:rFonts w:ascii="游ゴシック" w:hAnsi="游ゴシック"/>
                <w:sz w:val="16"/>
                <w:szCs w:val="20"/>
              </w:rPr>
            </w:pPr>
            <w:r>
              <w:rPr>
                <w:rFonts w:ascii="游ゴシック" w:hAnsi="游ゴシック" w:hint="eastAsia"/>
                <w:sz w:val="16"/>
                <w:szCs w:val="20"/>
              </w:rPr>
              <w:t>令和3年1月1</w:t>
            </w:r>
            <w:r>
              <w:rPr>
                <w:rFonts w:ascii="游ゴシック" w:hAnsi="游ゴシック"/>
                <w:sz w:val="16"/>
                <w:szCs w:val="20"/>
              </w:rPr>
              <w:t>4</w:t>
            </w:r>
            <w:r>
              <w:rPr>
                <w:rFonts w:ascii="游ゴシック" w:hAnsi="游ゴシック" w:hint="eastAsia"/>
                <w:sz w:val="16"/>
                <w:szCs w:val="20"/>
              </w:rPr>
              <w:t>日～2月2</w:t>
            </w:r>
            <w:r>
              <w:rPr>
                <w:rFonts w:ascii="游ゴシック" w:hAnsi="游ゴシック"/>
                <w:sz w:val="16"/>
                <w:szCs w:val="20"/>
              </w:rPr>
              <w:t>8</w:t>
            </w:r>
            <w:r>
              <w:rPr>
                <w:rFonts w:ascii="游ゴシック" w:hAnsi="游ゴシック" w:hint="eastAsia"/>
                <w:sz w:val="16"/>
                <w:szCs w:val="20"/>
              </w:rPr>
              <w:t>日</w:t>
            </w:r>
          </w:p>
        </w:tc>
      </w:tr>
      <w:tr w:rsidR="00B44E5D" w14:paraId="18EECD47" w14:textId="77777777" w:rsidTr="00B44E5D">
        <w:tc>
          <w:tcPr>
            <w:tcW w:w="940" w:type="dxa"/>
          </w:tcPr>
          <w:p w14:paraId="25CFEB49" w14:textId="25F0E3B1" w:rsidR="00B44E5D" w:rsidRDefault="00B44E5D" w:rsidP="00FA5AD4">
            <w:pPr>
              <w:spacing w:line="240" w:lineRule="exact"/>
              <w:rPr>
                <w:rFonts w:ascii="游ゴシック" w:hAnsi="游ゴシック"/>
                <w:sz w:val="16"/>
                <w:szCs w:val="20"/>
              </w:rPr>
            </w:pPr>
            <w:r>
              <w:rPr>
                <w:rFonts w:ascii="游ゴシック" w:hAnsi="游ゴシック" w:hint="eastAsia"/>
                <w:sz w:val="16"/>
                <w:szCs w:val="20"/>
              </w:rPr>
              <w:t>府民</w:t>
            </w:r>
          </w:p>
        </w:tc>
        <w:tc>
          <w:tcPr>
            <w:tcW w:w="2706" w:type="dxa"/>
          </w:tcPr>
          <w:p w14:paraId="40CC5262" w14:textId="77777777" w:rsidR="00B44E5D" w:rsidRDefault="00B44E5D"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●外出自粛の要請</w:t>
            </w:r>
          </w:p>
          <w:p w14:paraId="34821E92" w14:textId="0A357A09" w:rsidR="00B44E5D" w:rsidRDefault="00FA5AD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00B44E5D" w:rsidRPr="00B44E5D">
              <w:rPr>
                <w:rFonts w:ascii="游ゴシック" w:hAnsi="游ゴシック" w:hint="eastAsia"/>
                <w:sz w:val="16"/>
                <w:szCs w:val="20"/>
              </w:rPr>
              <w:t>医療機関への通院、食料の買い出し、職場への出勤など、生活の維持に必要な場合を除き、外出自粛を要請。特に、「３つの密」が濃厚に重なる夜の繁華街への外出自粛を強く要請。</w:t>
            </w:r>
          </w:p>
        </w:tc>
        <w:tc>
          <w:tcPr>
            <w:tcW w:w="2707" w:type="dxa"/>
          </w:tcPr>
          <w:p w14:paraId="00062294" w14:textId="77777777" w:rsidR="00B44E5D" w:rsidRDefault="007E1750"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●外出自粛の要請</w:t>
            </w:r>
          </w:p>
          <w:p w14:paraId="39E2ED95" w14:textId="4651B0D8" w:rsidR="007E1750" w:rsidRPr="007E1750" w:rsidRDefault="00FA5AD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007E1750" w:rsidRPr="007E1750">
              <w:rPr>
                <w:rFonts w:ascii="游ゴシック" w:hAnsi="游ゴシック" w:hint="eastAsia"/>
                <w:sz w:val="16"/>
                <w:szCs w:val="20"/>
              </w:rPr>
              <w:t>「最低７割、極力８割程度の接触機会の低減」を目指して、引き続き外出自粛を要請。その際、特に次の内容を要請。</w:t>
            </w:r>
          </w:p>
          <w:p w14:paraId="51C13FED" w14:textId="77777777" w:rsidR="007E1750" w:rsidRPr="007E1750" w:rsidRDefault="007E1750" w:rsidP="001B3CCF">
            <w:pPr>
              <w:spacing w:before="60" w:line="220" w:lineRule="exact"/>
              <w:ind w:left="160" w:hangingChars="100" w:hanging="160"/>
              <w:rPr>
                <w:rFonts w:ascii="游ゴシック" w:hAnsi="游ゴシック"/>
                <w:sz w:val="16"/>
                <w:szCs w:val="20"/>
              </w:rPr>
            </w:pPr>
            <w:r w:rsidRPr="007E1750">
              <w:rPr>
                <w:rFonts w:ascii="游ゴシック" w:hAnsi="游ゴシック" w:hint="eastAsia"/>
                <w:sz w:val="16"/>
                <w:szCs w:val="20"/>
              </w:rPr>
              <w:t>１．不要不急の帰省や旅行など、府県をまたいだ移動を避けること</w:t>
            </w:r>
          </w:p>
          <w:p w14:paraId="7DBE35EB" w14:textId="77777777" w:rsidR="007E1750" w:rsidRPr="007E1750" w:rsidRDefault="007E1750" w:rsidP="001B3CCF">
            <w:pPr>
              <w:spacing w:before="60" w:line="220" w:lineRule="exact"/>
              <w:ind w:left="160" w:hangingChars="100" w:hanging="160"/>
              <w:rPr>
                <w:rFonts w:ascii="游ゴシック" w:hAnsi="游ゴシック"/>
                <w:sz w:val="16"/>
                <w:szCs w:val="20"/>
              </w:rPr>
            </w:pPr>
            <w:r w:rsidRPr="007E1750">
              <w:rPr>
                <w:rFonts w:ascii="游ゴシック" w:hAnsi="游ゴシック" w:hint="eastAsia"/>
                <w:sz w:val="16"/>
                <w:szCs w:val="20"/>
              </w:rPr>
              <w:t>２．接待を伴う飲食店など、夜間の繁華街への外出を自粛すること</w:t>
            </w:r>
          </w:p>
          <w:p w14:paraId="7EDB92B7" w14:textId="732BE0B0" w:rsidR="007E1750" w:rsidRDefault="007E1750" w:rsidP="001B3CCF">
            <w:pPr>
              <w:spacing w:before="60" w:line="220" w:lineRule="exact"/>
              <w:ind w:left="160" w:hangingChars="100" w:hanging="160"/>
              <w:rPr>
                <w:rFonts w:ascii="游ゴシック" w:hAnsi="游ゴシック"/>
                <w:sz w:val="16"/>
                <w:szCs w:val="20"/>
              </w:rPr>
            </w:pPr>
            <w:r w:rsidRPr="007E1750">
              <w:rPr>
                <w:rFonts w:ascii="游ゴシック" w:hAnsi="游ゴシック" w:hint="eastAsia"/>
                <w:sz w:val="16"/>
                <w:szCs w:val="20"/>
              </w:rPr>
              <w:t>３．「三つの密」を徹底的に避けるとともに、感染拡大を予防する「新しい生活様式」を徹底すること</w:t>
            </w:r>
          </w:p>
        </w:tc>
        <w:tc>
          <w:tcPr>
            <w:tcW w:w="2707" w:type="dxa"/>
          </w:tcPr>
          <w:p w14:paraId="2F5B9D1A" w14:textId="77777777" w:rsidR="00B44E5D" w:rsidRDefault="00BD7906"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●不要不急の外出・移動の自粛要請</w:t>
            </w:r>
          </w:p>
          <w:p w14:paraId="571BEF2A" w14:textId="77777777" w:rsidR="00BD7906" w:rsidRDefault="00BD7906"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・特に2</w:t>
            </w:r>
            <w:r>
              <w:rPr>
                <w:rFonts w:ascii="游ゴシック" w:hAnsi="游ゴシック"/>
                <w:sz w:val="16"/>
                <w:szCs w:val="20"/>
              </w:rPr>
              <w:t>0</w:t>
            </w:r>
            <w:r w:rsidRPr="00BD7906">
              <w:rPr>
                <w:rFonts w:ascii="游ゴシック" w:hAnsi="游ゴシック"/>
                <w:sz w:val="16"/>
                <w:szCs w:val="20"/>
              </w:rPr>
              <w:t>時以降の不要不急の外出自粛を徹底すること</w:t>
            </w:r>
          </w:p>
          <w:p w14:paraId="489861DA" w14:textId="67A6D498" w:rsidR="00BD7906" w:rsidRPr="00BD7906" w:rsidRDefault="00BD7906"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BD7906">
              <w:rPr>
                <w:rFonts w:ascii="游ゴシック" w:hAnsi="游ゴシック" w:hint="eastAsia"/>
                <w:sz w:val="16"/>
                <w:szCs w:val="20"/>
              </w:rPr>
              <w:t>医療機関への通院、食料・医薬品・生活必需品の買い出し、必要な職場への出勤、屋外での運動や散歩など、生活や健康の維持のために必要なものについては対象外</w:t>
            </w:r>
          </w:p>
        </w:tc>
      </w:tr>
      <w:tr w:rsidR="00B44E5D" w14:paraId="5FED674D" w14:textId="77777777" w:rsidTr="00B44E5D">
        <w:tc>
          <w:tcPr>
            <w:tcW w:w="940" w:type="dxa"/>
          </w:tcPr>
          <w:p w14:paraId="1C45D18C" w14:textId="63CC3A63" w:rsidR="00B44E5D" w:rsidRDefault="00B44E5D" w:rsidP="00FA5AD4">
            <w:pPr>
              <w:spacing w:line="240" w:lineRule="exact"/>
              <w:rPr>
                <w:rFonts w:ascii="游ゴシック" w:hAnsi="游ゴシック"/>
                <w:sz w:val="16"/>
                <w:szCs w:val="20"/>
              </w:rPr>
            </w:pPr>
            <w:r>
              <w:rPr>
                <w:rFonts w:ascii="游ゴシック" w:hAnsi="游ゴシック" w:hint="eastAsia"/>
                <w:sz w:val="16"/>
                <w:szCs w:val="20"/>
              </w:rPr>
              <w:t>イベント</w:t>
            </w:r>
          </w:p>
        </w:tc>
        <w:tc>
          <w:tcPr>
            <w:tcW w:w="2706" w:type="dxa"/>
          </w:tcPr>
          <w:p w14:paraId="3D84968A" w14:textId="41DB7416" w:rsidR="00B44E5D" w:rsidRPr="00B44E5D" w:rsidRDefault="00B44E5D"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B44E5D">
              <w:rPr>
                <w:rFonts w:ascii="游ゴシック" w:hAnsi="游ゴシック" w:hint="eastAsia"/>
                <w:sz w:val="16"/>
                <w:szCs w:val="20"/>
              </w:rPr>
              <w:t>規模や場所に関わらず、開催の自粛を要請。</w:t>
            </w:r>
            <w:r>
              <w:rPr>
                <w:rFonts w:ascii="游ゴシック" w:hAnsi="游ゴシック" w:hint="eastAsia"/>
                <w:sz w:val="16"/>
                <w:szCs w:val="20"/>
              </w:rPr>
              <w:t>※</w:t>
            </w:r>
            <w:r w:rsidRPr="00B44E5D">
              <w:rPr>
                <w:rFonts w:ascii="游ゴシック" w:hAnsi="游ゴシック" w:hint="eastAsia"/>
                <w:sz w:val="16"/>
                <w:szCs w:val="20"/>
              </w:rPr>
              <w:t>生活の維持に必要なものを除く</w:t>
            </w:r>
          </w:p>
        </w:tc>
        <w:tc>
          <w:tcPr>
            <w:tcW w:w="2707" w:type="dxa"/>
          </w:tcPr>
          <w:p w14:paraId="22900C31" w14:textId="23FFDF8B" w:rsidR="00B44E5D" w:rsidRDefault="007E1750"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●左記と同様</w:t>
            </w:r>
          </w:p>
        </w:tc>
        <w:tc>
          <w:tcPr>
            <w:tcW w:w="2707" w:type="dxa"/>
          </w:tcPr>
          <w:p w14:paraId="6F62F455" w14:textId="4A70D02D" w:rsidR="00FF73FE" w:rsidRDefault="00FF73FE"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●1月1</w:t>
            </w:r>
            <w:r>
              <w:rPr>
                <w:rFonts w:ascii="游ゴシック" w:hAnsi="游ゴシック"/>
                <w:sz w:val="16"/>
                <w:szCs w:val="20"/>
              </w:rPr>
              <w:t>7</w:t>
            </w:r>
            <w:r>
              <w:rPr>
                <w:rFonts w:ascii="游ゴシック" w:hAnsi="游ゴシック" w:hint="eastAsia"/>
                <w:sz w:val="16"/>
                <w:szCs w:val="20"/>
              </w:rPr>
              <w:t>日以降、以下を要請</w:t>
            </w:r>
          </w:p>
          <w:p w14:paraId="02B71959" w14:textId="1BD1C2F9" w:rsidR="00B44E5D" w:rsidRDefault="00FF73FE"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・【人数上限】5</w:t>
            </w:r>
            <w:r>
              <w:rPr>
                <w:rFonts w:ascii="游ゴシック" w:hAnsi="游ゴシック"/>
                <w:sz w:val="16"/>
                <w:szCs w:val="20"/>
              </w:rPr>
              <w:t>,000</w:t>
            </w:r>
            <w:r>
              <w:rPr>
                <w:rFonts w:ascii="游ゴシック" w:hAnsi="游ゴシック" w:hint="eastAsia"/>
                <w:sz w:val="16"/>
                <w:szCs w:val="20"/>
              </w:rPr>
              <w:t>人以下</w:t>
            </w:r>
          </w:p>
          <w:p w14:paraId="1810B1B0" w14:textId="78AB9351" w:rsidR="00FF73FE" w:rsidRDefault="00FF73FE"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・【収容率】屋内：5</w:t>
            </w:r>
            <w:r>
              <w:rPr>
                <w:rFonts w:ascii="游ゴシック" w:hAnsi="游ゴシック"/>
                <w:sz w:val="16"/>
                <w:szCs w:val="20"/>
              </w:rPr>
              <w:t>0</w:t>
            </w:r>
            <w:r>
              <w:rPr>
                <w:rFonts w:ascii="游ゴシック" w:hAnsi="游ゴシック" w:hint="eastAsia"/>
                <w:sz w:val="16"/>
                <w:szCs w:val="20"/>
              </w:rPr>
              <w:t>％以下</w:t>
            </w:r>
          </w:p>
          <w:p w14:paraId="215DEB61" w14:textId="68D5FF95" w:rsidR="00FF73FE" w:rsidRDefault="00FF73FE"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 xml:space="preserve">　　　　　 屋外：距離を確保</w:t>
            </w:r>
          </w:p>
          <w:p w14:paraId="74BAF023" w14:textId="54703D06" w:rsidR="00FF73FE" w:rsidRDefault="00FF73FE"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FF73FE">
              <w:rPr>
                <w:rFonts w:ascii="游ゴシック" w:hAnsi="游ゴシック" w:hint="eastAsia"/>
                <w:sz w:val="16"/>
                <w:szCs w:val="20"/>
              </w:rPr>
              <w:t>新年の挨拶回り、新年会・賀詞交歓会、及びこれに類するものは、飲食につながるため、自粛</w:t>
            </w:r>
          </w:p>
          <w:p w14:paraId="0B308866" w14:textId="0427578B" w:rsidR="00FF73FE" w:rsidRDefault="00FF73FE"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FF73FE">
              <w:rPr>
                <w:rFonts w:ascii="游ゴシック" w:hAnsi="游ゴシック"/>
                <w:sz w:val="16"/>
                <w:szCs w:val="20"/>
              </w:rPr>
              <w:t>20時以降の時間短縮について協力を依頼</w:t>
            </w:r>
          </w:p>
        </w:tc>
      </w:tr>
      <w:tr w:rsidR="00B44E5D" w14:paraId="552D9273" w14:textId="77777777" w:rsidTr="00B44E5D">
        <w:tc>
          <w:tcPr>
            <w:tcW w:w="940" w:type="dxa"/>
          </w:tcPr>
          <w:p w14:paraId="31A0E24B" w14:textId="595ACC2F" w:rsidR="00B44E5D" w:rsidRDefault="00FA5AD4" w:rsidP="00FA5AD4">
            <w:pPr>
              <w:spacing w:line="240" w:lineRule="exact"/>
              <w:rPr>
                <w:rFonts w:ascii="游ゴシック" w:hAnsi="游ゴシック"/>
                <w:sz w:val="16"/>
                <w:szCs w:val="20"/>
              </w:rPr>
            </w:pPr>
            <w:r>
              <w:rPr>
                <w:rFonts w:ascii="游ゴシック" w:hAnsi="游ゴシック" w:hint="eastAsia"/>
                <w:sz w:val="16"/>
                <w:szCs w:val="20"/>
              </w:rPr>
              <w:t>施設</w:t>
            </w:r>
          </w:p>
        </w:tc>
        <w:tc>
          <w:tcPr>
            <w:tcW w:w="2706" w:type="dxa"/>
          </w:tcPr>
          <w:p w14:paraId="5FB869BD" w14:textId="77777777" w:rsidR="00B44E5D" w:rsidRDefault="00E00B0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●特措法による休業要請</w:t>
            </w:r>
          </w:p>
          <w:p w14:paraId="4634AE0F" w14:textId="77777777" w:rsidR="00E00B04" w:rsidRDefault="00E00B0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E00B04">
              <w:rPr>
                <w:rFonts w:ascii="游ゴシック" w:hAnsi="游ゴシック" w:hint="eastAsia"/>
                <w:sz w:val="16"/>
                <w:szCs w:val="20"/>
              </w:rPr>
              <w:t>遊興施設、劇場等、集会・展示施設、運動・遊技施設、文教施設</w:t>
            </w:r>
          </w:p>
          <w:p w14:paraId="651FD6EF" w14:textId="77777777" w:rsidR="00E00B04" w:rsidRDefault="00E00B0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・(床面積の合計が1</w:t>
            </w:r>
            <w:r>
              <w:rPr>
                <w:rFonts w:ascii="游ゴシック" w:hAnsi="游ゴシック"/>
                <w:sz w:val="16"/>
                <w:szCs w:val="20"/>
              </w:rPr>
              <w:t>,000</w:t>
            </w:r>
            <w:r>
              <w:rPr>
                <w:rFonts w:ascii="游ゴシック" w:hAnsi="游ゴシック" w:hint="eastAsia"/>
                <w:sz w:val="16"/>
                <w:szCs w:val="20"/>
              </w:rPr>
              <w:t>㎡を超える)</w:t>
            </w:r>
            <w:r w:rsidRPr="00E00B04">
              <w:rPr>
                <w:rFonts w:ascii="游ゴシック" w:hAnsi="游ゴシック" w:hint="eastAsia"/>
                <w:sz w:val="16"/>
                <w:szCs w:val="20"/>
              </w:rPr>
              <w:t>大学・学習塾等、博物館等、ホテル又は旅館、商業施設</w:t>
            </w:r>
          </w:p>
          <w:p w14:paraId="27DD9987" w14:textId="77777777" w:rsidR="00E00B04" w:rsidRDefault="00E00B0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●特措法によらない休業協力依頼</w:t>
            </w:r>
          </w:p>
          <w:p w14:paraId="25632D13" w14:textId="757D5FE4" w:rsidR="00E00B04" w:rsidRDefault="00E00B0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・(床面積の合計が1</w:t>
            </w:r>
            <w:r>
              <w:rPr>
                <w:rFonts w:ascii="游ゴシック" w:hAnsi="游ゴシック"/>
                <w:sz w:val="16"/>
                <w:szCs w:val="20"/>
              </w:rPr>
              <w:t>,000</w:t>
            </w:r>
            <w:r>
              <w:rPr>
                <w:rFonts w:ascii="游ゴシック" w:hAnsi="游ゴシック" w:hint="eastAsia"/>
                <w:sz w:val="16"/>
                <w:szCs w:val="20"/>
              </w:rPr>
              <w:t>㎡を超えない)</w:t>
            </w:r>
            <w:r w:rsidRPr="00E00B04">
              <w:rPr>
                <w:rFonts w:ascii="游ゴシック" w:hAnsi="游ゴシック" w:hint="eastAsia"/>
                <w:sz w:val="16"/>
                <w:szCs w:val="20"/>
              </w:rPr>
              <w:t>大学・学習塾等、博物館等、ホテル又は旅館、商業施設</w:t>
            </w:r>
          </w:p>
          <w:p w14:paraId="72075590" w14:textId="77777777" w:rsidR="00E00B04" w:rsidRDefault="00E00B0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●時短営業の要請</w:t>
            </w:r>
          </w:p>
          <w:p w14:paraId="1EDD6C51" w14:textId="77777777" w:rsidR="00E00B04" w:rsidRDefault="00E00B0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E00B04">
              <w:rPr>
                <w:rFonts w:ascii="游ゴシック" w:hAnsi="游ゴシック" w:hint="eastAsia"/>
                <w:sz w:val="16"/>
                <w:szCs w:val="20"/>
              </w:rPr>
              <w:t>飲食店（居酒屋を含む。）、料理店、喫茶店</w:t>
            </w:r>
            <w:r>
              <w:rPr>
                <w:rFonts w:ascii="游ゴシック" w:hAnsi="游ゴシック" w:hint="eastAsia"/>
                <w:sz w:val="16"/>
                <w:szCs w:val="20"/>
              </w:rPr>
              <w:t>等に対し、</w:t>
            </w:r>
            <w:r w:rsidRPr="00E00B04">
              <w:rPr>
                <w:rFonts w:ascii="游ゴシック" w:hAnsi="游ゴシック" w:hint="eastAsia"/>
                <w:sz w:val="16"/>
                <w:szCs w:val="20"/>
              </w:rPr>
              <w:t>午前</w:t>
            </w:r>
            <w:r w:rsidRPr="00E00B04">
              <w:rPr>
                <w:rFonts w:ascii="游ゴシック" w:hAnsi="游ゴシック"/>
                <w:sz w:val="16"/>
                <w:szCs w:val="20"/>
              </w:rPr>
              <w:t>5時～午後8時の間の営業を要請し、</w:t>
            </w:r>
            <w:r w:rsidRPr="00E00B04">
              <w:rPr>
                <w:rFonts w:ascii="游ゴシック" w:hAnsi="游ゴシック" w:hint="eastAsia"/>
                <w:sz w:val="16"/>
                <w:szCs w:val="20"/>
              </w:rPr>
              <w:t>酒類の提供は午後</w:t>
            </w:r>
            <w:r w:rsidRPr="00E00B04">
              <w:rPr>
                <w:rFonts w:ascii="游ゴシック" w:hAnsi="游ゴシック"/>
                <w:sz w:val="16"/>
                <w:szCs w:val="20"/>
              </w:rPr>
              <w:t>7時までとすることを要請。</w:t>
            </w:r>
          </w:p>
          <w:p w14:paraId="0416319D" w14:textId="2BEA1BFB" w:rsidR="009160ED" w:rsidRPr="00E00B04" w:rsidRDefault="009160ED"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00B25E3C">
              <w:rPr>
                <w:rFonts w:ascii="游ゴシック" w:hAnsi="游ゴシック" w:hint="eastAsia"/>
                <w:sz w:val="16"/>
                <w:szCs w:val="20"/>
              </w:rPr>
              <w:t>要請・依頼はいずれも</w:t>
            </w:r>
            <w:r>
              <w:rPr>
                <w:rFonts w:ascii="游ゴシック" w:hAnsi="游ゴシック" w:hint="eastAsia"/>
                <w:sz w:val="16"/>
                <w:szCs w:val="20"/>
              </w:rPr>
              <w:t>4月1</w:t>
            </w:r>
            <w:r>
              <w:rPr>
                <w:rFonts w:ascii="游ゴシック" w:hAnsi="游ゴシック"/>
                <w:sz w:val="16"/>
                <w:szCs w:val="20"/>
              </w:rPr>
              <w:t>4</w:t>
            </w:r>
            <w:r>
              <w:rPr>
                <w:rFonts w:ascii="游ゴシック" w:hAnsi="游ゴシック" w:hint="eastAsia"/>
                <w:sz w:val="16"/>
                <w:szCs w:val="20"/>
              </w:rPr>
              <w:t>日</w:t>
            </w:r>
            <w:r w:rsidR="00B25E3C">
              <w:rPr>
                <w:rFonts w:ascii="游ゴシック" w:hAnsi="游ゴシック" w:hint="eastAsia"/>
                <w:sz w:val="16"/>
                <w:szCs w:val="20"/>
              </w:rPr>
              <w:t>以降</w:t>
            </w:r>
          </w:p>
        </w:tc>
        <w:tc>
          <w:tcPr>
            <w:tcW w:w="2707" w:type="dxa"/>
          </w:tcPr>
          <w:p w14:paraId="6159634D" w14:textId="77777777" w:rsidR="00B44E5D" w:rsidRDefault="007E1750"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●特措法による休業要請</w:t>
            </w:r>
          </w:p>
          <w:p w14:paraId="29C22179" w14:textId="59C303A3" w:rsidR="007E1750" w:rsidRDefault="007E1750"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7E1750">
              <w:rPr>
                <w:rFonts w:ascii="游ゴシック" w:hAnsi="游ゴシック" w:hint="eastAsia"/>
                <w:sz w:val="16"/>
                <w:szCs w:val="20"/>
              </w:rPr>
              <w:t>全国でクラスターが発生した施設及びその類似施設</w:t>
            </w:r>
            <w:r w:rsidR="00143B14">
              <w:rPr>
                <w:rFonts w:ascii="游ゴシック" w:hAnsi="游ゴシック" w:hint="eastAsia"/>
                <w:sz w:val="16"/>
                <w:szCs w:val="20"/>
              </w:rPr>
              <w:t>(</w:t>
            </w:r>
            <w:r>
              <w:rPr>
                <w:rFonts w:ascii="游ゴシック" w:hAnsi="游ゴシック" w:hint="eastAsia"/>
                <w:sz w:val="16"/>
                <w:szCs w:val="20"/>
              </w:rPr>
              <w:t>遊興施設(</w:t>
            </w:r>
            <w:r w:rsidRPr="007E1750">
              <w:rPr>
                <w:rFonts w:ascii="游ゴシック" w:hAnsi="游ゴシック" w:hint="eastAsia"/>
                <w:sz w:val="16"/>
                <w:szCs w:val="20"/>
              </w:rPr>
              <w:t>キャバレー､ナイトクラブ等の接待を伴う飲食店、バー、パブ、ダンスホール、カラオケボックス、ライブハウス、性風俗店</w:t>
            </w:r>
            <w:r>
              <w:rPr>
                <w:rFonts w:ascii="游ゴシック" w:hAnsi="游ゴシック" w:hint="eastAsia"/>
                <w:sz w:val="16"/>
                <w:szCs w:val="20"/>
              </w:rPr>
              <w:t>)</w:t>
            </w:r>
            <w:r w:rsidR="00FC2FDB">
              <w:rPr>
                <w:rFonts w:ascii="游ゴシック" w:hAnsi="游ゴシック" w:hint="eastAsia"/>
                <w:sz w:val="16"/>
                <w:szCs w:val="20"/>
              </w:rPr>
              <w:t>、</w:t>
            </w:r>
            <w:r>
              <w:rPr>
                <w:rFonts w:ascii="游ゴシック" w:hAnsi="游ゴシック" w:hint="eastAsia"/>
                <w:sz w:val="16"/>
                <w:szCs w:val="20"/>
              </w:rPr>
              <w:t>運動・遊戯施設(</w:t>
            </w:r>
            <w:r w:rsidRPr="007E1750">
              <w:rPr>
                <w:rFonts w:ascii="游ゴシック" w:hAnsi="游ゴシック" w:hint="eastAsia"/>
                <w:sz w:val="16"/>
                <w:szCs w:val="20"/>
              </w:rPr>
              <w:t>体育館、屋内水泳場、ボウリング場、スケート場、スポーツジム､スポーツクラブなどの屋内運動施設</w:t>
            </w:r>
            <w:r>
              <w:rPr>
                <w:rFonts w:ascii="游ゴシック" w:hAnsi="游ゴシック"/>
                <w:sz w:val="16"/>
                <w:szCs w:val="20"/>
              </w:rPr>
              <w:t>)</w:t>
            </w:r>
            <w:r w:rsidR="00143B14">
              <w:rPr>
                <w:rFonts w:ascii="游ゴシック" w:hAnsi="游ゴシック"/>
                <w:sz w:val="16"/>
                <w:szCs w:val="20"/>
              </w:rPr>
              <w:t>)</w:t>
            </w:r>
          </w:p>
          <w:p w14:paraId="5A0EBBE7" w14:textId="264ED007" w:rsidR="007E1750" w:rsidRDefault="007E1750"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7E1750">
              <w:rPr>
                <w:rFonts w:ascii="游ゴシック" w:hAnsi="游ゴシック"/>
                <w:sz w:val="16"/>
                <w:szCs w:val="20"/>
              </w:rPr>
              <w:t>クラスター発生施設区分のうち、上記以外の大規模施設</w:t>
            </w:r>
            <w:r w:rsidR="00EC63FC">
              <w:rPr>
                <w:rFonts w:ascii="游ゴシック" w:hAnsi="游ゴシック" w:hint="eastAsia"/>
                <w:sz w:val="16"/>
                <w:szCs w:val="20"/>
              </w:rPr>
              <w:t>(</w:t>
            </w:r>
            <w:r w:rsidRPr="007E1750">
              <w:rPr>
                <w:rFonts w:ascii="游ゴシック" w:hAnsi="游ゴシック" w:hint="eastAsia"/>
                <w:sz w:val="16"/>
                <w:szCs w:val="20"/>
              </w:rPr>
              <w:t>床面積の合計が</w:t>
            </w:r>
            <w:r w:rsidRPr="007E1750">
              <w:rPr>
                <w:rFonts w:ascii="游ゴシック" w:hAnsi="游ゴシック"/>
                <w:sz w:val="16"/>
                <w:szCs w:val="20"/>
              </w:rPr>
              <w:t>1,000</w:t>
            </w:r>
            <w:r w:rsidR="00EC63FC">
              <w:rPr>
                <w:rFonts w:ascii="游ゴシック" w:hAnsi="游ゴシック"/>
                <w:sz w:val="16"/>
                <w:szCs w:val="20"/>
              </w:rPr>
              <w:t>㎡超</w:t>
            </w:r>
            <w:r w:rsidR="00EC63FC">
              <w:rPr>
                <w:rFonts w:ascii="游ゴシック" w:hAnsi="游ゴシック" w:hint="eastAsia"/>
                <w:sz w:val="16"/>
                <w:szCs w:val="20"/>
              </w:rPr>
              <w:t>)の</w:t>
            </w:r>
            <w:r w:rsidR="00FA5AD4">
              <w:rPr>
                <w:rFonts w:ascii="游ゴシック" w:hAnsi="游ゴシック" w:hint="eastAsia"/>
                <w:sz w:val="16"/>
                <w:szCs w:val="20"/>
              </w:rPr>
              <w:t>遊興施設(</w:t>
            </w:r>
            <w:r w:rsidR="00FA5AD4" w:rsidRPr="00FA5AD4">
              <w:rPr>
                <w:rFonts w:ascii="游ゴシック" w:hAnsi="游ゴシック" w:hint="eastAsia"/>
                <w:sz w:val="16"/>
                <w:szCs w:val="20"/>
              </w:rPr>
              <w:t>個室ビデオ店、ネットカフェ、漫画喫茶、射的場、勝馬投票券発売所、場外車券売場</w:t>
            </w:r>
            <w:r w:rsidR="00FA5AD4" w:rsidRPr="00FA5AD4">
              <w:rPr>
                <w:rFonts w:ascii="游ゴシック" w:hAnsi="游ゴシック"/>
                <w:sz w:val="16"/>
                <w:szCs w:val="20"/>
              </w:rPr>
              <w:t xml:space="preserve"> 等</w:t>
            </w:r>
            <w:r w:rsidR="00FA5AD4">
              <w:rPr>
                <w:rFonts w:ascii="游ゴシック" w:hAnsi="游ゴシック" w:hint="eastAsia"/>
                <w:sz w:val="16"/>
                <w:szCs w:val="20"/>
              </w:rPr>
              <w:t>)</w:t>
            </w:r>
            <w:r w:rsidR="00FC2FDB">
              <w:rPr>
                <w:rFonts w:ascii="游ゴシック" w:hAnsi="游ゴシック" w:hint="eastAsia"/>
                <w:sz w:val="16"/>
                <w:szCs w:val="20"/>
              </w:rPr>
              <w:t>、</w:t>
            </w:r>
            <w:r w:rsidR="00FA5AD4">
              <w:rPr>
                <w:rFonts w:ascii="游ゴシック" w:hAnsi="游ゴシック" w:hint="eastAsia"/>
                <w:sz w:val="16"/>
                <w:szCs w:val="20"/>
              </w:rPr>
              <w:t>運動・遊戯施設(</w:t>
            </w:r>
            <w:r w:rsidR="00FA5AD4" w:rsidRPr="00FA5AD4">
              <w:rPr>
                <w:rFonts w:ascii="游ゴシック" w:hAnsi="游ゴシック" w:hint="eastAsia"/>
                <w:sz w:val="16"/>
                <w:szCs w:val="20"/>
              </w:rPr>
              <w:t>マージャン店、パチンコ店、ゲームセンター、テーマパーク、遊園地、屋外水泳場</w:t>
            </w:r>
            <w:r w:rsidR="00FA5AD4" w:rsidRPr="00FA5AD4">
              <w:rPr>
                <w:rFonts w:ascii="游ゴシック" w:hAnsi="游ゴシック"/>
                <w:sz w:val="16"/>
                <w:szCs w:val="20"/>
              </w:rPr>
              <w:t xml:space="preserve"> 等</w:t>
            </w:r>
            <w:r w:rsidR="00FA5AD4">
              <w:rPr>
                <w:rFonts w:ascii="游ゴシック" w:hAnsi="游ゴシック"/>
                <w:sz w:val="16"/>
                <w:szCs w:val="20"/>
              </w:rPr>
              <w:t>)</w:t>
            </w:r>
          </w:p>
          <w:p w14:paraId="438039F6" w14:textId="77777777" w:rsidR="00FA5AD4" w:rsidRDefault="00FA5AD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FA5AD4">
              <w:rPr>
                <w:rFonts w:ascii="游ゴシック" w:hAnsi="游ゴシック" w:hint="eastAsia"/>
                <w:sz w:val="16"/>
                <w:szCs w:val="20"/>
              </w:rPr>
              <w:t>イベントの開催自粛要請を踏まえた施設</w:t>
            </w:r>
            <w:r>
              <w:rPr>
                <w:rFonts w:ascii="游ゴシック" w:hAnsi="游ゴシック" w:hint="eastAsia"/>
                <w:sz w:val="16"/>
                <w:szCs w:val="20"/>
              </w:rPr>
              <w:t>(貸会議室を除く集会・展示施設)</w:t>
            </w:r>
          </w:p>
          <w:p w14:paraId="111F97EE" w14:textId="77777777" w:rsidR="00FA5AD4" w:rsidRDefault="00FA5AD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FA5AD4">
              <w:rPr>
                <w:rFonts w:ascii="游ゴシック" w:hAnsi="游ゴシック" w:hint="eastAsia"/>
                <w:sz w:val="16"/>
                <w:szCs w:val="20"/>
              </w:rPr>
              <w:t>５月５日の対策本部会議で休業の継続を決定した施設</w:t>
            </w:r>
            <w:r>
              <w:rPr>
                <w:rFonts w:ascii="游ゴシック" w:hAnsi="游ゴシック" w:hint="eastAsia"/>
                <w:sz w:val="16"/>
                <w:szCs w:val="20"/>
              </w:rPr>
              <w:t>(大学等を除く文教施設)</w:t>
            </w:r>
          </w:p>
          <w:p w14:paraId="3F9A464C" w14:textId="77777777" w:rsidR="00FA5AD4" w:rsidRDefault="00FA5AD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●時短営業の要請</w:t>
            </w:r>
          </w:p>
          <w:p w14:paraId="627A09C2" w14:textId="61442ED3" w:rsidR="00FA5AD4" w:rsidRDefault="00FA5AD4"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Pr="00E00B04">
              <w:rPr>
                <w:rFonts w:ascii="游ゴシック" w:hAnsi="游ゴシック" w:hint="eastAsia"/>
                <w:sz w:val="16"/>
                <w:szCs w:val="20"/>
              </w:rPr>
              <w:t>飲食店（居酒屋を含む。）、料理店、喫茶店</w:t>
            </w:r>
            <w:r>
              <w:rPr>
                <w:rFonts w:ascii="游ゴシック" w:hAnsi="游ゴシック" w:hint="eastAsia"/>
                <w:sz w:val="16"/>
                <w:szCs w:val="20"/>
              </w:rPr>
              <w:t>等に対し、</w:t>
            </w:r>
            <w:r w:rsidRPr="00E00B04">
              <w:rPr>
                <w:rFonts w:ascii="游ゴシック" w:hAnsi="游ゴシック" w:hint="eastAsia"/>
                <w:sz w:val="16"/>
                <w:szCs w:val="20"/>
              </w:rPr>
              <w:t>午前</w:t>
            </w:r>
            <w:r w:rsidRPr="00E00B04">
              <w:rPr>
                <w:rFonts w:ascii="游ゴシック" w:hAnsi="游ゴシック"/>
                <w:sz w:val="16"/>
                <w:szCs w:val="20"/>
              </w:rPr>
              <w:t>5時～午後</w:t>
            </w:r>
            <w:r>
              <w:rPr>
                <w:rFonts w:ascii="游ゴシック" w:hAnsi="游ゴシック"/>
                <w:sz w:val="16"/>
                <w:szCs w:val="20"/>
              </w:rPr>
              <w:t>10</w:t>
            </w:r>
            <w:r w:rsidRPr="00E00B04">
              <w:rPr>
                <w:rFonts w:ascii="游ゴシック" w:hAnsi="游ゴシック"/>
                <w:sz w:val="16"/>
                <w:szCs w:val="20"/>
              </w:rPr>
              <w:t>時の間の営業を要請し、</w:t>
            </w:r>
            <w:r w:rsidRPr="00E00B04">
              <w:rPr>
                <w:rFonts w:ascii="游ゴシック" w:hAnsi="游ゴシック" w:hint="eastAsia"/>
                <w:sz w:val="16"/>
                <w:szCs w:val="20"/>
              </w:rPr>
              <w:t>酒類の提供は午後</w:t>
            </w:r>
            <w:r>
              <w:rPr>
                <w:rFonts w:ascii="游ゴシック" w:hAnsi="游ゴシック" w:hint="eastAsia"/>
                <w:sz w:val="16"/>
                <w:szCs w:val="20"/>
              </w:rPr>
              <w:t>９</w:t>
            </w:r>
            <w:r w:rsidRPr="00E00B04">
              <w:rPr>
                <w:rFonts w:ascii="游ゴシック" w:hAnsi="游ゴシック"/>
                <w:sz w:val="16"/>
                <w:szCs w:val="20"/>
              </w:rPr>
              <w:t>時までとすることを要請。</w:t>
            </w:r>
          </w:p>
        </w:tc>
        <w:tc>
          <w:tcPr>
            <w:tcW w:w="2707" w:type="dxa"/>
          </w:tcPr>
          <w:p w14:paraId="63F41612" w14:textId="77777777" w:rsidR="00B44E5D" w:rsidRDefault="00416210"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●特措法に基づく要請</w:t>
            </w:r>
          </w:p>
          <w:p w14:paraId="693C171A" w14:textId="44DDFF8E" w:rsidR="00416210" w:rsidRDefault="00416210"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・飲食店</w:t>
            </w:r>
            <w:r w:rsidR="00EA3F3B">
              <w:rPr>
                <w:rFonts w:ascii="游ゴシック" w:hAnsi="游ゴシック" w:hint="eastAsia"/>
                <w:sz w:val="16"/>
                <w:szCs w:val="20"/>
              </w:rPr>
              <w:t>、</w:t>
            </w:r>
            <w:r>
              <w:rPr>
                <w:rFonts w:ascii="游ゴシック" w:hAnsi="游ゴシック" w:hint="eastAsia"/>
                <w:sz w:val="16"/>
                <w:szCs w:val="20"/>
              </w:rPr>
              <w:t>遊興施設</w:t>
            </w:r>
            <w:r w:rsidR="00EA3F3B">
              <w:rPr>
                <w:rFonts w:ascii="游ゴシック" w:hAnsi="游ゴシック" w:hint="eastAsia"/>
                <w:sz w:val="16"/>
                <w:szCs w:val="20"/>
              </w:rPr>
              <w:t>(</w:t>
            </w:r>
            <w:r w:rsidR="00EA3F3B" w:rsidRPr="00EA3F3B">
              <w:rPr>
                <w:rFonts w:ascii="游ゴシック" w:hAnsi="游ゴシック" w:hint="eastAsia"/>
                <w:sz w:val="16"/>
                <w:szCs w:val="20"/>
              </w:rPr>
              <w:t>食品衛生法における飲食店営業の許可・喫茶店営業の許可を受けている飲食店</w:t>
            </w:r>
            <w:r w:rsidR="00EA3F3B">
              <w:rPr>
                <w:rFonts w:ascii="游ゴシック" w:hAnsi="游ゴシック" w:hint="eastAsia"/>
                <w:sz w:val="16"/>
                <w:szCs w:val="20"/>
              </w:rPr>
              <w:t>)</w:t>
            </w:r>
            <w:r>
              <w:rPr>
                <w:rFonts w:ascii="游ゴシック" w:hAnsi="游ゴシック" w:hint="eastAsia"/>
                <w:sz w:val="16"/>
                <w:szCs w:val="20"/>
              </w:rPr>
              <w:t>に対し、５時</w:t>
            </w:r>
            <w:r w:rsidR="00EA3F3B">
              <w:rPr>
                <w:rFonts w:ascii="游ゴシック" w:hAnsi="游ゴシック" w:hint="eastAsia"/>
                <w:sz w:val="16"/>
                <w:szCs w:val="20"/>
              </w:rPr>
              <w:t>から2</w:t>
            </w:r>
            <w:r w:rsidR="00EA3F3B">
              <w:rPr>
                <w:rFonts w:ascii="游ゴシック" w:hAnsi="游ゴシック"/>
                <w:sz w:val="16"/>
                <w:szCs w:val="20"/>
              </w:rPr>
              <w:t>0</w:t>
            </w:r>
            <w:r w:rsidR="00EA3F3B">
              <w:rPr>
                <w:rFonts w:ascii="游ゴシック" w:hAnsi="游ゴシック" w:hint="eastAsia"/>
                <w:sz w:val="16"/>
                <w:szCs w:val="20"/>
              </w:rPr>
              <w:t>時までの営業時間短縮、酒類の提供は1</w:t>
            </w:r>
            <w:r w:rsidR="00EA3F3B">
              <w:rPr>
                <w:rFonts w:ascii="游ゴシック" w:hAnsi="游ゴシック"/>
                <w:sz w:val="16"/>
                <w:szCs w:val="20"/>
              </w:rPr>
              <w:t>1</w:t>
            </w:r>
            <w:r w:rsidR="00EA3F3B">
              <w:rPr>
                <w:rFonts w:ascii="游ゴシック" w:hAnsi="游ゴシック" w:hint="eastAsia"/>
                <w:sz w:val="16"/>
                <w:szCs w:val="20"/>
              </w:rPr>
              <w:t>時から1</w:t>
            </w:r>
            <w:r w:rsidR="00EA3F3B">
              <w:rPr>
                <w:rFonts w:ascii="游ゴシック" w:hAnsi="游ゴシック"/>
                <w:sz w:val="16"/>
                <w:szCs w:val="20"/>
              </w:rPr>
              <w:t>9</w:t>
            </w:r>
            <w:r w:rsidR="00EA3F3B">
              <w:rPr>
                <w:rFonts w:ascii="游ゴシック" w:hAnsi="游ゴシック" w:hint="eastAsia"/>
                <w:sz w:val="16"/>
                <w:szCs w:val="20"/>
              </w:rPr>
              <w:t>時までを</w:t>
            </w:r>
            <w:r>
              <w:rPr>
                <w:rFonts w:ascii="游ゴシック" w:hAnsi="游ゴシック" w:hint="eastAsia"/>
                <w:sz w:val="16"/>
                <w:szCs w:val="20"/>
              </w:rPr>
              <w:t>要請</w:t>
            </w:r>
          </w:p>
          <w:p w14:paraId="43DA962B" w14:textId="1B639473" w:rsidR="00416210" w:rsidRDefault="00416210" w:rsidP="001B3CCF">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00EA3F3B">
              <w:rPr>
                <w:rFonts w:ascii="游ゴシック" w:hAnsi="游ゴシック" w:hint="eastAsia"/>
                <w:sz w:val="16"/>
                <w:szCs w:val="20"/>
              </w:rPr>
              <w:t>特措法によらない協力依頼</w:t>
            </w:r>
          </w:p>
          <w:p w14:paraId="7ED53A61" w14:textId="2A9D254F" w:rsidR="00EA3F3B" w:rsidRPr="007E1750" w:rsidRDefault="00416210" w:rsidP="007168C6">
            <w:pPr>
              <w:spacing w:before="60" w:line="220" w:lineRule="exact"/>
              <w:ind w:left="160" w:hangingChars="100" w:hanging="160"/>
              <w:rPr>
                <w:rFonts w:ascii="游ゴシック" w:hAnsi="游ゴシック"/>
                <w:sz w:val="16"/>
                <w:szCs w:val="20"/>
              </w:rPr>
            </w:pPr>
            <w:r>
              <w:rPr>
                <w:rFonts w:ascii="游ゴシック" w:hAnsi="游ゴシック" w:hint="eastAsia"/>
                <w:sz w:val="16"/>
                <w:szCs w:val="20"/>
              </w:rPr>
              <w:t>・</w:t>
            </w:r>
            <w:r w:rsidR="00EA3F3B" w:rsidRPr="00EA3F3B">
              <w:rPr>
                <w:rFonts w:ascii="游ゴシック" w:hAnsi="游ゴシック" w:hint="eastAsia"/>
                <w:sz w:val="16"/>
                <w:szCs w:val="20"/>
              </w:rPr>
              <w:t>運動施設、遊技場、劇場、観覧場、映画館又は演芸場、集会場又は公会堂、展示場、博物館、美術館又は図書館、ホテル又は旅館</w:t>
            </w:r>
            <w:r w:rsidR="00EA3F3B" w:rsidRPr="00EA3F3B">
              <w:rPr>
                <w:rFonts w:ascii="游ゴシック" w:hAnsi="游ゴシック"/>
                <w:sz w:val="16"/>
                <w:szCs w:val="20"/>
              </w:rPr>
              <w:t>(集会の用に供する部分に限る)、遊興施設(食品衛生法における飲食店営業の許可・喫茶店営業の許可を受けていない店舗)、物品販売業を営む店舗（1,000㎡超）（生活必需物資を除く）、サービス業を営む店舗（1,000㎡超）（生活必需</w:t>
            </w:r>
            <w:r w:rsidR="00EA3F3B" w:rsidRPr="00EA3F3B">
              <w:rPr>
                <w:rFonts w:ascii="游ゴシック" w:hAnsi="游ゴシック" w:hint="eastAsia"/>
                <w:sz w:val="16"/>
                <w:szCs w:val="20"/>
              </w:rPr>
              <w:t>サービスを除く）</w:t>
            </w:r>
            <w:r w:rsidR="00EA3F3B">
              <w:rPr>
                <w:rFonts w:ascii="游ゴシック" w:hAnsi="游ゴシック" w:hint="eastAsia"/>
                <w:sz w:val="16"/>
                <w:szCs w:val="20"/>
              </w:rPr>
              <w:t>に対して、</w:t>
            </w:r>
            <w:r w:rsidR="00EA3F3B" w:rsidRPr="00EA3F3B">
              <w:rPr>
                <w:rFonts w:ascii="游ゴシック" w:hAnsi="游ゴシック" w:hint="eastAsia"/>
                <w:sz w:val="16"/>
                <w:szCs w:val="20"/>
              </w:rPr>
              <w:t>５時から</w:t>
            </w:r>
            <w:r w:rsidR="00EA3F3B" w:rsidRPr="00EA3F3B">
              <w:rPr>
                <w:rFonts w:ascii="游ゴシック" w:hAnsi="游ゴシック"/>
                <w:sz w:val="16"/>
                <w:szCs w:val="20"/>
              </w:rPr>
              <w:t>20時までの営業時間短縮</w:t>
            </w:r>
            <w:r w:rsidR="00EA3F3B">
              <w:rPr>
                <w:rFonts w:ascii="游ゴシック" w:hAnsi="游ゴシック" w:hint="eastAsia"/>
                <w:sz w:val="16"/>
                <w:szCs w:val="20"/>
              </w:rPr>
              <w:t>、</w:t>
            </w:r>
            <w:r w:rsidR="00EA3F3B" w:rsidRPr="00EA3F3B">
              <w:rPr>
                <w:rFonts w:ascii="游ゴシック" w:hAnsi="游ゴシック" w:hint="eastAsia"/>
                <w:sz w:val="16"/>
                <w:szCs w:val="20"/>
              </w:rPr>
              <w:t>酒類の提供は</w:t>
            </w:r>
            <w:r w:rsidR="00EA3F3B" w:rsidRPr="00EA3F3B">
              <w:rPr>
                <w:rFonts w:ascii="游ゴシック" w:hAnsi="游ゴシック"/>
                <w:sz w:val="16"/>
                <w:szCs w:val="20"/>
              </w:rPr>
              <w:t>11時から19時まで</w:t>
            </w:r>
            <w:r w:rsidR="00EA3F3B">
              <w:rPr>
                <w:rFonts w:ascii="游ゴシック" w:hAnsi="游ゴシック" w:hint="eastAsia"/>
                <w:sz w:val="16"/>
                <w:szCs w:val="20"/>
              </w:rPr>
              <w:t>、</w:t>
            </w:r>
            <w:r w:rsidR="00EA3F3B" w:rsidRPr="00EA3F3B">
              <w:rPr>
                <w:rFonts w:ascii="游ゴシック" w:hAnsi="游ゴシック" w:hint="eastAsia"/>
                <w:sz w:val="16"/>
                <w:szCs w:val="20"/>
              </w:rPr>
              <w:t>人数上限</w:t>
            </w:r>
            <w:r w:rsidR="00EA3F3B" w:rsidRPr="00EA3F3B">
              <w:rPr>
                <w:rFonts w:ascii="游ゴシック" w:hAnsi="游ゴシック"/>
                <w:sz w:val="16"/>
                <w:szCs w:val="20"/>
              </w:rPr>
              <w:t>5,000</w:t>
            </w:r>
            <w:r w:rsidR="00EC63FC">
              <w:rPr>
                <w:rFonts w:ascii="游ゴシック" w:hAnsi="游ゴシック"/>
                <w:sz w:val="16"/>
                <w:szCs w:val="20"/>
              </w:rPr>
              <w:t>人、かつ、収容率</w:t>
            </w:r>
            <w:r w:rsidR="00EA3F3B" w:rsidRPr="00EA3F3B">
              <w:rPr>
                <w:rFonts w:ascii="游ゴシック" w:hAnsi="游ゴシック"/>
                <w:sz w:val="16"/>
                <w:szCs w:val="20"/>
              </w:rPr>
              <w:t>50％以下</w:t>
            </w:r>
            <w:r w:rsidR="00EA3F3B">
              <w:rPr>
                <w:rFonts w:ascii="游ゴシック" w:hAnsi="游ゴシック" w:hint="eastAsia"/>
                <w:sz w:val="16"/>
                <w:szCs w:val="20"/>
              </w:rPr>
              <w:t>を依頼</w:t>
            </w:r>
          </w:p>
        </w:tc>
      </w:tr>
    </w:tbl>
    <w:p w14:paraId="3DA3233B" w14:textId="59785C4D" w:rsidR="00B44E5D" w:rsidRPr="00122F2F" w:rsidRDefault="00122F2F" w:rsidP="00122F2F">
      <w:pPr>
        <w:spacing w:beforeLines="50" w:before="173" w:after="60" w:line="160" w:lineRule="exact"/>
        <w:ind w:left="400" w:hangingChars="250" w:hanging="400"/>
        <w:rPr>
          <w:rFonts w:ascii="游ゴシック" w:hAnsi="游ゴシック"/>
          <w:sz w:val="16"/>
          <w:szCs w:val="20"/>
        </w:rPr>
      </w:pPr>
      <w:r w:rsidRPr="00070E78">
        <w:rPr>
          <w:rFonts w:ascii="游ゴシック" w:hAnsi="游ゴシック" w:hint="eastAsia"/>
          <w:sz w:val="16"/>
          <w:szCs w:val="16"/>
        </w:rPr>
        <w:t>資料)</w:t>
      </w:r>
      <w:r>
        <w:rPr>
          <w:rFonts w:ascii="游ゴシック" w:hAnsi="游ゴシック" w:hint="eastAsia"/>
          <w:sz w:val="16"/>
          <w:szCs w:val="16"/>
        </w:rPr>
        <w:t>大阪府ホームページ「</w:t>
      </w:r>
      <w:r w:rsidRPr="00122F2F">
        <w:rPr>
          <w:rFonts w:ascii="游ゴシック" w:hAnsi="游ゴシック" w:hint="eastAsia"/>
          <w:sz w:val="16"/>
          <w:szCs w:val="16"/>
        </w:rPr>
        <w:t>これまでの法に基づく要請等について</w:t>
      </w:r>
      <w:r>
        <w:rPr>
          <w:rFonts w:ascii="游ゴシック" w:hAnsi="游ゴシック" w:hint="eastAsia"/>
          <w:sz w:val="16"/>
          <w:szCs w:val="16"/>
        </w:rPr>
        <w:t>」</w:t>
      </w:r>
      <w:r w:rsidRPr="00070E78">
        <w:rPr>
          <w:rFonts w:ascii="游ゴシック" w:hAnsi="游ゴシック" w:hint="eastAsia"/>
          <w:sz w:val="16"/>
          <w:szCs w:val="16"/>
        </w:rPr>
        <w:t>より作成</w:t>
      </w:r>
    </w:p>
    <w:sectPr w:rsidR="00B44E5D" w:rsidRPr="00122F2F" w:rsidSect="0041693F">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134" w:right="1418" w:bottom="1134" w:left="1418" w:header="680" w:footer="567" w:gutter="0"/>
      <w:pgNumType w:start="1"/>
      <w:cols w:space="424"/>
      <w:docGrid w:type="linesAndChars" w:linePitch="34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03D7F" w14:textId="77777777" w:rsidR="007E1750" w:rsidRDefault="007E1750" w:rsidP="00D42224">
      <w:r>
        <w:separator/>
      </w:r>
    </w:p>
  </w:endnote>
  <w:endnote w:type="continuationSeparator" w:id="0">
    <w:p w14:paraId="6896C40B" w14:textId="77777777" w:rsidR="007E1750" w:rsidRDefault="007E1750" w:rsidP="00D42224">
      <w:r>
        <w:continuationSeparator/>
      </w:r>
    </w:p>
  </w:endnote>
  <w:endnote w:type="continuationNotice" w:id="1">
    <w:p w14:paraId="419DD08D" w14:textId="77777777" w:rsidR="007E1750" w:rsidRDefault="007E1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AEEA" w14:textId="77777777" w:rsidR="00D06ECF" w:rsidRDefault="00D06E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944885"/>
      <w:docPartObj>
        <w:docPartGallery w:val="Page Numbers (Bottom of Page)"/>
        <w:docPartUnique/>
      </w:docPartObj>
    </w:sdtPr>
    <w:sdtEndPr>
      <w:rPr>
        <w:rFonts w:ascii="游ゴシック" w:hAnsi="游ゴシック"/>
        <w:sz w:val="18"/>
      </w:rPr>
    </w:sdtEndPr>
    <w:sdtContent>
      <w:p w14:paraId="3A6E0260" w14:textId="630F24F9" w:rsidR="007E1750" w:rsidRPr="00A81903" w:rsidRDefault="007E1750">
        <w:pPr>
          <w:pStyle w:val="a5"/>
          <w:jc w:val="center"/>
          <w:rPr>
            <w:rFonts w:ascii="游ゴシック" w:hAnsi="游ゴシック"/>
            <w:sz w:val="18"/>
          </w:rPr>
        </w:pPr>
        <w:r w:rsidRPr="00A81903">
          <w:rPr>
            <w:rFonts w:ascii="游ゴシック" w:hAnsi="游ゴシック"/>
            <w:sz w:val="18"/>
          </w:rPr>
          <w:fldChar w:fldCharType="begin"/>
        </w:r>
        <w:r w:rsidRPr="00A81903">
          <w:rPr>
            <w:rFonts w:ascii="游ゴシック" w:hAnsi="游ゴシック"/>
            <w:sz w:val="18"/>
          </w:rPr>
          <w:instrText>PAGE   \* MERGEFORMAT</w:instrText>
        </w:r>
        <w:r w:rsidRPr="00A81903">
          <w:rPr>
            <w:rFonts w:ascii="游ゴシック" w:hAnsi="游ゴシック"/>
            <w:sz w:val="18"/>
          </w:rPr>
          <w:fldChar w:fldCharType="separate"/>
        </w:r>
        <w:r w:rsidR="00D06ECF" w:rsidRPr="00D06ECF">
          <w:rPr>
            <w:rFonts w:ascii="游ゴシック" w:hAnsi="游ゴシック"/>
            <w:noProof/>
            <w:sz w:val="18"/>
            <w:lang w:val="ja-JP"/>
          </w:rPr>
          <w:t>12</w:t>
        </w:r>
        <w:r w:rsidRPr="00A81903">
          <w:rPr>
            <w:rFonts w:ascii="游ゴシック" w:hAnsi="游ゴシック"/>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EECC7" w14:textId="77777777" w:rsidR="00D06ECF" w:rsidRDefault="00D06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BCC20" w14:textId="77777777" w:rsidR="007E1750" w:rsidRDefault="007E1750" w:rsidP="00D42224">
      <w:r>
        <w:separator/>
      </w:r>
    </w:p>
  </w:footnote>
  <w:footnote w:type="continuationSeparator" w:id="0">
    <w:p w14:paraId="21525603" w14:textId="77777777" w:rsidR="007E1750" w:rsidRDefault="007E1750" w:rsidP="00D42224">
      <w:r>
        <w:continuationSeparator/>
      </w:r>
    </w:p>
  </w:footnote>
  <w:footnote w:type="continuationNotice" w:id="1">
    <w:p w14:paraId="7FDEDE46" w14:textId="77777777" w:rsidR="007E1750" w:rsidRDefault="007E1750"/>
  </w:footnote>
  <w:footnote w:id="2">
    <w:p w14:paraId="172CDB7F" w14:textId="005BCE7E" w:rsidR="007E1750" w:rsidRPr="00F062F0" w:rsidRDefault="007E1750" w:rsidP="00B80357">
      <w:pPr>
        <w:pStyle w:val="af6"/>
        <w:spacing w:line="200" w:lineRule="exact"/>
        <w:ind w:left="80" w:hangingChars="50" w:hanging="80"/>
        <w:rPr>
          <w:rFonts w:ascii="游ゴシック" w:eastAsia="游ゴシック" w:hAnsi="游ゴシック"/>
          <w:sz w:val="16"/>
          <w:szCs w:val="16"/>
        </w:rPr>
      </w:pPr>
      <w:r w:rsidRPr="00F062F0">
        <w:rPr>
          <w:rStyle w:val="af8"/>
          <w:rFonts w:ascii="游ゴシック" w:eastAsia="游ゴシック" w:hAnsi="游ゴシック"/>
          <w:sz w:val="16"/>
          <w:szCs w:val="16"/>
        </w:rPr>
        <w:footnoteRef/>
      </w:r>
      <w:r w:rsidRPr="00F062F0">
        <w:rPr>
          <w:rFonts w:ascii="游ゴシック" w:eastAsia="游ゴシック" w:hAnsi="游ゴシック"/>
          <w:sz w:val="16"/>
          <w:szCs w:val="16"/>
        </w:rPr>
        <w:t xml:space="preserve"> </w:t>
      </w:r>
      <w:r w:rsidRPr="00F062F0">
        <w:rPr>
          <w:rFonts w:ascii="游ゴシック" w:eastAsia="游ゴシック" w:hAnsi="游ゴシック" w:hint="eastAsia"/>
          <w:sz w:val="16"/>
          <w:szCs w:val="16"/>
        </w:rPr>
        <w:t>同月1</w:t>
      </w:r>
      <w:r w:rsidRPr="00F062F0">
        <w:rPr>
          <w:rFonts w:ascii="游ゴシック" w:eastAsia="游ゴシック" w:hAnsi="游ゴシック"/>
          <w:sz w:val="16"/>
          <w:szCs w:val="16"/>
        </w:rPr>
        <w:t>6</w:t>
      </w:r>
      <w:r w:rsidRPr="00F062F0">
        <w:rPr>
          <w:rFonts w:ascii="游ゴシック" w:eastAsia="游ゴシック" w:hAnsi="游ゴシック" w:hint="eastAsia"/>
          <w:sz w:val="16"/>
          <w:szCs w:val="16"/>
        </w:rPr>
        <w:t>日に対象地域が全国に拡大されました。</w:t>
      </w:r>
    </w:p>
  </w:footnote>
  <w:footnote w:id="3">
    <w:p w14:paraId="40D936BE" w14:textId="14ECD876" w:rsidR="007E1750" w:rsidRPr="00F062F0" w:rsidRDefault="007E1750" w:rsidP="00B80357">
      <w:pPr>
        <w:pStyle w:val="af6"/>
        <w:spacing w:line="200" w:lineRule="exact"/>
        <w:ind w:left="80" w:hangingChars="50" w:hanging="80"/>
        <w:rPr>
          <w:rFonts w:ascii="游ゴシック" w:eastAsia="游ゴシック" w:hAnsi="游ゴシック"/>
          <w:sz w:val="16"/>
          <w:szCs w:val="16"/>
        </w:rPr>
      </w:pPr>
      <w:r w:rsidRPr="00F062F0">
        <w:rPr>
          <w:rStyle w:val="af8"/>
          <w:rFonts w:ascii="游ゴシック" w:eastAsia="游ゴシック" w:hAnsi="游ゴシック"/>
          <w:sz w:val="16"/>
          <w:szCs w:val="16"/>
        </w:rPr>
        <w:footnoteRef/>
      </w:r>
      <w:r w:rsidRPr="00F062F0">
        <w:rPr>
          <w:rFonts w:ascii="游ゴシック" w:eastAsia="游ゴシック" w:hAnsi="游ゴシック"/>
          <w:sz w:val="16"/>
          <w:szCs w:val="16"/>
        </w:rPr>
        <w:t xml:space="preserve"> </w:t>
      </w:r>
      <w:r w:rsidRPr="00F062F0">
        <w:rPr>
          <w:rFonts w:ascii="游ゴシック" w:eastAsia="游ゴシック" w:hAnsi="游ゴシック" w:hint="eastAsia"/>
          <w:sz w:val="16"/>
          <w:szCs w:val="16"/>
        </w:rPr>
        <w:t>府民が労働の対価として受け取る給料等のほか、府内企業の利益等が含まれます。</w:t>
      </w:r>
    </w:p>
  </w:footnote>
  <w:footnote w:id="4">
    <w:p w14:paraId="5B0432E9" w14:textId="76830B5E" w:rsidR="007E1750" w:rsidRPr="00F062F0" w:rsidRDefault="007E1750" w:rsidP="00B80357">
      <w:pPr>
        <w:pStyle w:val="af6"/>
        <w:spacing w:line="200" w:lineRule="exact"/>
        <w:ind w:left="50" w:hanging="50"/>
        <w:rPr>
          <w:rFonts w:ascii="游ゴシック" w:eastAsia="游ゴシック" w:hAnsi="游ゴシック"/>
          <w:sz w:val="16"/>
          <w:szCs w:val="16"/>
        </w:rPr>
      </w:pPr>
      <w:r w:rsidRPr="00F062F0">
        <w:rPr>
          <w:rStyle w:val="af8"/>
          <w:rFonts w:ascii="游ゴシック" w:eastAsia="游ゴシック" w:hAnsi="游ゴシック"/>
          <w:sz w:val="16"/>
          <w:szCs w:val="16"/>
        </w:rPr>
        <w:footnoteRef/>
      </w:r>
      <w:r w:rsidRPr="00F062F0">
        <w:rPr>
          <w:rFonts w:ascii="游ゴシック" w:eastAsia="游ゴシック" w:hAnsi="游ゴシック"/>
          <w:sz w:val="16"/>
          <w:szCs w:val="16"/>
        </w:rPr>
        <w:t xml:space="preserve"> </w:t>
      </w:r>
      <w:r w:rsidRPr="00F062F0">
        <w:rPr>
          <w:rFonts w:ascii="游ゴシック" w:eastAsia="游ゴシック" w:hAnsi="游ゴシック" w:hint="eastAsia"/>
          <w:sz w:val="16"/>
          <w:szCs w:val="16"/>
        </w:rPr>
        <w:t>感染の波とその時期については、大阪府健康医療部「保健・医療分野における新型コロナウイルス感染症への対応についての検証報告書」(令和４年1</w:t>
      </w:r>
      <w:r w:rsidRPr="00F062F0">
        <w:rPr>
          <w:rFonts w:ascii="游ゴシック" w:eastAsia="游ゴシック" w:hAnsi="游ゴシック"/>
          <w:sz w:val="16"/>
          <w:szCs w:val="16"/>
        </w:rPr>
        <w:t>2</w:t>
      </w:r>
      <w:r w:rsidRPr="00F062F0">
        <w:rPr>
          <w:rFonts w:ascii="游ゴシック" w:eastAsia="游ゴシック" w:hAnsi="游ゴシック" w:hint="eastAsia"/>
          <w:sz w:val="16"/>
          <w:szCs w:val="16"/>
        </w:rPr>
        <w:t>月2</w:t>
      </w:r>
      <w:r w:rsidRPr="00F062F0">
        <w:rPr>
          <w:rFonts w:ascii="游ゴシック" w:eastAsia="游ゴシック" w:hAnsi="游ゴシック"/>
          <w:sz w:val="16"/>
          <w:szCs w:val="16"/>
        </w:rPr>
        <w:t>7</w:t>
      </w:r>
      <w:r w:rsidRPr="00F062F0">
        <w:rPr>
          <w:rFonts w:ascii="游ゴシック" w:eastAsia="游ゴシック" w:hAnsi="游ゴシック" w:hint="eastAsia"/>
          <w:sz w:val="16"/>
          <w:szCs w:val="16"/>
        </w:rPr>
        <w:t>日)を参考にしています。</w:t>
      </w:r>
    </w:p>
  </w:footnote>
  <w:footnote w:id="5">
    <w:p w14:paraId="0C24E90F" w14:textId="77777777" w:rsidR="007E1750" w:rsidRPr="00B80357" w:rsidRDefault="007E1750" w:rsidP="006D6D5C">
      <w:pPr>
        <w:pStyle w:val="af6"/>
        <w:spacing w:line="200" w:lineRule="exact"/>
        <w:ind w:left="80" w:hangingChars="50" w:hanging="80"/>
        <w:rPr>
          <w:rFonts w:ascii="游ゴシック" w:eastAsia="游ゴシック" w:hAnsi="游ゴシック"/>
          <w:sz w:val="16"/>
          <w:szCs w:val="16"/>
        </w:rPr>
      </w:pPr>
      <w:r w:rsidRPr="00F062F0">
        <w:rPr>
          <w:rStyle w:val="af8"/>
          <w:rFonts w:ascii="游ゴシック" w:eastAsia="游ゴシック" w:hAnsi="游ゴシック"/>
          <w:sz w:val="16"/>
          <w:szCs w:val="16"/>
        </w:rPr>
        <w:footnoteRef/>
      </w:r>
      <w:r w:rsidRPr="00F062F0">
        <w:rPr>
          <w:rFonts w:ascii="游ゴシック" w:eastAsia="游ゴシック" w:hAnsi="游ゴシック"/>
          <w:sz w:val="16"/>
          <w:szCs w:val="16"/>
        </w:rPr>
        <w:t xml:space="preserve"> </w:t>
      </w:r>
      <w:r>
        <w:rPr>
          <w:rFonts w:ascii="游ゴシック" w:eastAsia="游ゴシック" w:hAnsi="游ゴシック" w:hint="eastAsia"/>
          <w:sz w:val="16"/>
          <w:szCs w:val="16"/>
        </w:rPr>
        <w:t>新規感染者数のピーク(令和4年7月2</w:t>
      </w:r>
      <w:r>
        <w:rPr>
          <w:rFonts w:ascii="游ゴシック" w:eastAsia="游ゴシック" w:hAnsi="游ゴシック"/>
          <w:sz w:val="16"/>
          <w:szCs w:val="16"/>
        </w:rPr>
        <w:t>6</w:t>
      </w:r>
      <w:r>
        <w:rPr>
          <w:rFonts w:ascii="游ゴシック" w:eastAsia="游ゴシック" w:hAnsi="游ゴシック" w:hint="eastAsia"/>
          <w:sz w:val="16"/>
          <w:szCs w:val="16"/>
        </w:rPr>
        <w:t>日の2</w:t>
      </w:r>
      <w:r>
        <w:rPr>
          <w:rFonts w:ascii="游ゴシック" w:eastAsia="游ゴシック" w:hAnsi="游ゴシック"/>
          <w:sz w:val="16"/>
          <w:szCs w:val="16"/>
        </w:rPr>
        <w:t>5,741</w:t>
      </w:r>
      <w:r>
        <w:rPr>
          <w:rFonts w:ascii="游ゴシック" w:eastAsia="游ゴシック" w:hAnsi="游ゴシック" w:hint="eastAsia"/>
          <w:sz w:val="16"/>
          <w:szCs w:val="16"/>
        </w:rPr>
        <w:t>人)に比べれば令和２年度の新規感染者数は少ないですが、当時は新型コロナウイルスの特性がよく分かっていなかったことや、ワクチンが開発されていなかった等の背景に</w:t>
      </w:r>
      <w:r w:rsidRPr="00F062F0">
        <w:rPr>
          <w:rFonts w:ascii="游ゴシック" w:eastAsia="游ゴシック" w:hAnsi="游ゴシック" w:hint="eastAsia"/>
          <w:sz w:val="16"/>
          <w:szCs w:val="16"/>
        </w:rPr>
        <w:t>留意が必要です。</w:t>
      </w:r>
    </w:p>
  </w:footnote>
  <w:footnote w:id="6">
    <w:p w14:paraId="5155706B" w14:textId="77777777" w:rsidR="007E1750" w:rsidRPr="00AF084A" w:rsidRDefault="007E1750" w:rsidP="00A2788E">
      <w:pPr>
        <w:pStyle w:val="af6"/>
        <w:spacing w:line="200" w:lineRule="exact"/>
        <w:ind w:left="80" w:hangingChars="50" w:hanging="80"/>
        <w:rPr>
          <w:rFonts w:ascii="游ゴシック" w:eastAsia="游ゴシック" w:hAnsi="游ゴシック"/>
          <w:sz w:val="16"/>
          <w:szCs w:val="16"/>
        </w:rPr>
      </w:pPr>
      <w:r w:rsidRPr="00AF084A">
        <w:rPr>
          <w:rStyle w:val="af8"/>
          <w:rFonts w:ascii="游ゴシック" w:eastAsia="游ゴシック" w:hAnsi="游ゴシック"/>
          <w:sz w:val="16"/>
          <w:szCs w:val="16"/>
        </w:rPr>
        <w:footnoteRef/>
      </w:r>
      <w:r w:rsidRPr="00AF084A">
        <w:rPr>
          <w:rFonts w:ascii="游ゴシック" w:eastAsia="游ゴシック" w:hAnsi="游ゴシック"/>
          <w:sz w:val="16"/>
          <w:szCs w:val="16"/>
        </w:rPr>
        <w:t xml:space="preserve"> </w:t>
      </w:r>
      <w:r w:rsidRPr="00AF084A">
        <w:rPr>
          <w:rFonts w:ascii="游ゴシック" w:eastAsia="游ゴシック" w:hAnsi="游ゴシック" w:hint="eastAsia"/>
          <w:sz w:val="16"/>
          <w:szCs w:val="16"/>
        </w:rPr>
        <w:t>J</w:t>
      </w:r>
      <w:r w:rsidRPr="00AF084A">
        <w:rPr>
          <w:rFonts w:ascii="游ゴシック" w:eastAsia="游ゴシック" w:hAnsi="游ゴシック"/>
          <w:sz w:val="16"/>
          <w:szCs w:val="16"/>
        </w:rPr>
        <w:t>R</w:t>
      </w:r>
      <w:r w:rsidRPr="00AF084A">
        <w:rPr>
          <w:rFonts w:ascii="游ゴシック" w:eastAsia="游ゴシック" w:hAnsi="游ゴシック" w:hint="eastAsia"/>
          <w:sz w:val="16"/>
          <w:szCs w:val="16"/>
        </w:rPr>
        <w:t>西日本は鉄道運輸収入、阪急と阪</w:t>
      </w:r>
      <w:r>
        <w:rPr>
          <w:rFonts w:ascii="游ゴシック" w:eastAsia="游ゴシック" w:hAnsi="游ゴシック" w:hint="eastAsia"/>
          <w:sz w:val="16"/>
          <w:szCs w:val="16"/>
        </w:rPr>
        <w:t>神は運輸収入、近鉄と京阪は旅客収入、南海は旅客運輸収入を表しており、大阪府外における収入も含みます</w:t>
      </w:r>
      <w:r w:rsidRPr="00AF084A">
        <w:rPr>
          <w:rFonts w:ascii="游ゴシック" w:eastAsia="游ゴシック" w:hAnsi="游ゴシック" w:hint="eastAsia"/>
          <w:sz w:val="16"/>
          <w:szCs w:val="16"/>
        </w:rPr>
        <w:t>。</w:t>
      </w:r>
    </w:p>
  </w:footnote>
  <w:footnote w:id="7">
    <w:p w14:paraId="4D4F516C" w14:textId="5AA30445" w:rsidR="007E1750" w:rsidRPr="00E46A29" w:rsidRDefault="007E1750" w:rsidP="00E46A29">
      <w:pPr>
        <w:pStyle w:val="af6"/>
        <w:spacing w:line="200" w:lineRule="exact"/>
        <w:ind w:left="80" w:hangingChars="50" w:hanging="80"/>
        <w:rPr>
          <w:rFonts w:ascii="游ゴシック" w:eastAsia="游ゴシック" w:hAnsi="游ゴシック"/>
          <w:sz w:val="16"/>
          <w:szCs w:val="16"/>
        </w:rPr>
      </w:pPr>
      <w:r w:rsidRPr="00E46A29">
        <w:rPr>
          <w:rStyle w:val="af8"/>
          <w:rFonts w:ascii="游ゴシック" w:eastAsia="游ゴシック" w:hAnsi="游ゴシック"/>
          <w:sz w:val="16"/>
          <w:szCs w:val="16"/>
        </w:rPr>
        <w:footnoteRef/>
      </w:r>
      <w:r w:rsidRPr="00E46A29">
        <w:rPr>
          <w:rFonts w:ascii="游ゴシック" w:eastAsia="游ゴシック" w:hAnsi="游ゴシック"/>
          <w:sz w:val="16"/>
          <w:szCs w:val="16"/>
        </w:rPr>
        <w:t xml:space="preserve"> </w:t>
      </w:r>
      <w:r w:rsidRPr="00E46A29">
        <w:rPr>
          <w:rFonts w:ascii="游ゴシック" w:eastAsia="游ゴシック" w:hAnsi="游ゴシック" w:hint="eastAsia"/>
          <w:sz w:val="16"/>
          <w:szCs w:val="16"/>
        </w:rPr>
        <w:t>総生産額＝産出額－中間投入額</w:t>
      </w:r>
      <w:r>
        <w:rPr>
          <w:rFonts w:ascii="游ゴシック" w:eastAsia="游ゴシック" w:hAnsi="游ゴシック" w:hint="eastAsia"/>
          <w:sz w:val="16"/>
          <w:szCs w:val="16"/>
        </w:rPr>
        <w:t xml:space="preserve"> より、中間投入額の減少は総生産額の増加に寄与します。</w:t>
      </w:r>
    </w:p>
  </w:footnote>
  <w:footnote w:id="8">
    <w:p w14:paraId="630161D1" w14:textId="7E2C2D65" w:rsidR="007E1750" w:rsidRPr="00A446AF" w:rsidRDefault="007E1750" w:rsidP="00A446AF">
      <w:pPr>
        <w:pStyle w:val="af6"/>
        <w:spacing w:line="200" w:lineRule="exact"/>
        <w:ind w:left="80" w:hangingChars="50" w:hanging="80"/>
        <w:rPr>
          <w:rFonts w:ascii="游ゴシック" w:eastAsia="游ゴシック" w:hAnsi="游ゴシック"/>
          <w:sz w:val="16"/>
          <w:szCs w:val="16"/>
        </w:rPr>
      </w:pPr>
      <w:r w:rsidRPr="00A446AF">
        <w:rPr>
          <w:rStyle w:val="af8"/>
          <w:rFonts w:ascii="游ゴシック" w:eastAsia="游ゴシック" w:hAnsi="游ゴシック"/>
          <w:sz w:val="16"/>
          <w:szCs w:val="16"/>
        </w:rPr>
        <w:footnoteRef/>
      </w:r>
      <w:r w:rsidRPr="00A446AF">
        <w:rPr>
          <w:rFonts w:ascii="游ゴシック" w:eastAsia="游ゴシック" w:hAnsi="游ゴシック"/>
          <w:sz w:val="16"/>
          <w:szCs w:val="16"/>
        </w:rPr>
        <w:t xml:space="preserve"> </w:t>
      </w:r>
      <w:r w:rsidRPr="00A446AF">
        <w:rPr>
          <w:rFonts w:ascii="游ゴシック" w:eastAsia="游ゴシック" w:hAnsi="游ゴシック" w:hint="eastAsia"/>
          <w:sz w:val="16"/>
          <w:szCs w:val="16"/>
        </w:rPr>
        <w:t>個別ケア・社会保護・その他</w:t>
      </w:r>
      <w:r>
        <w:rPr>
          <w:rFonts w:ascii="游ゴシック" w:eastAsia="游ゴシック" w:hAnsi="游ゴシック" w:hint="eastAsia"/>
          <w:sz w:val="16"/>
          <w:szCs w:val="16"/>
        </w:rPr>
        <w:t>に</w:t>
      </w:r>
      <w:r w:rsidRPr="00A446AF">
        <w:rPr>
          <w:rFonts w:ascii="游ゴシック" w:eastAsia="游ゴシック" w:hAnsi="游ゴシック" w:hint="eastAsia"/>
          <w:sz w:val="16"/>
          <w:szCs w:val="16"/>
        </w:rPr>
        <w:t>は、美容院及び身体手入れ施設、個人ケア用器具及び製品、宝石及び時計、介護サービス等が含まれます。</w:t>
      </w:r>
    </w:p>
  </w:footnote>
  <w:footnote w:id="9">
    <w:p w14:paraId="0212068A" w14:textId="6C58F8B8" w:rsidR="007E1750" w:rsidRPr="00F43635" w:rsidRDefault="007E1750" w:rsidP="00F43635">
      <w:pPr>
        <w:pStyle w:val="af6"/>
        <w:spacing w:line="200" w:lineRule="exact"/>
        <w:ind w:left="80" w:hangingChars="50" w:hanging="80"/>
        <w:rPr>
          <w:rFonts w:ascii="游ゴシック" w:eastAsia="游ゴシック" w:hAnsi="游ゴシック"/>
          <w:sz w:val="16"/>
          <w:szCs w:val="16"/>
        </w:rPr>
      </w:pPr>
      <w:r w:rsidRPr="00F43635">
        <w:rPr>
          <w:rStyle w:val="af8"/>
          <w:rFonts w:ascii="游ゴシック" w:eastAsia="游ゴシック" w:hAnsi="游ゴシック"/>
          <w:sz w:val="16"/>
          <w:szCs w:val="16"/>
        </w:rPr>
        <w:footnoteRef/>
      </w:r>
      <w:r w:rsidRPr="00F43635">
        <w:rPr>
          <w:rFonts w:ascii="游ゴシック" w:eastAsia="游ゴシック" w:hAnsi="游ゴシック"/>
          <w:sz w:val="16"/>
          <w:szCs w:val="16"/>
        </w:rPr>
        <w:t xml:space="preserve"> </w:t>
      </w:r>
      <w:r>
        <w:rPr>
          <w:rFonts w:ascii="游ゴシック" w:eastAsia="游ゴシック" w:hAnsi="游ゴシック" w:hint="eastAsia"/>
          <w:sz w:val="16"/>
          <w:szCs w:val="16"/>
        </w:rPr>
        <w:t>府民雇用者報酬＝</w:t>
      </w:r>
      <w:r w:rsidRPr="00F43635">
        <w:rPr>
          <w:rFonts w:ascii="游ゴシック" w:eastAsia="游ゴシック" w:hAnsi="游ゴシック" w:hint="eastAsia"/>
          <w:sz w:val="16"/>
          <w:szCs w:val="16"/>
        </w:rPr>
        <w:t>雇用者一人当たり府民雇用者報酬×雇用者数</w:t>
      </w:r>
      <w:r>
        <w:rPr>
          <w:rFonts w:ascii="游ゴシック" w:eastAsia="游ゴシック" w:hAnsi="游ゴシック" w:hint="eastAsia"/>
          <w:sz w:val="16"/>
          <w:szCs w:val="16"/>
        </w:rPr>
        <w:t xml:space="preserve"> </w:t>
      </w:r>
      <w:r w:rsidRPr="00F43635">
        <w:rPr>
          <w:rFonts w:ascii="游ゴシック" w:eastAsia="游ゴシック" w:hAnsi="游ゴシック" w:hint="eastAsia"/>
          <w:sz w:val="16"/>
          <w:szCs w:val="16"/>
        </w:rPr>
        <w:t>と分解することができます。</w:t>
      </w:r>
    </w:p>
  </w:footnote>
  <w:footnote w:id="10">
    <w:p w14:paraId="7B976A68" w14:textId="16AF4456" w:rsidR="007E1750" w:rsidRPr="00582BA0" w:rsidRDefault="007E1750" w:rsidP="00070E78">
      <w:pPr>
        <w:pStyle w:val="af6"/>
        <w:spacing w:line="200" w:lineRule="exact"/>
        <w:ind w:left="80" w:hangingChars="50" w:hanging="80"/>
        <w:rPr>
          <w:rFonts w:ascii="游ゴシック" w:eastAsia="游ゴシック" w:hAnsi="游ゴシック"/>
        </w:rPr>
      </w:pPr>
      <w:r w:rsidRPr="00582BA0">
        <w:rPr>
          <w:rStyle w:val="af8"/>
          <w:rFonts w:ascii="游ゴシック" w:eastAsia="游ゴシック" w:hAnsi="游ゴシック"/>
          <w:sz w:val="16"/>
          <w:szCs w:val="18"/>
        </w:rPr>
        <w:footnoteRef/>
      </w:r>
      <w:r w:rsidRPr="00582BA0">
        <w:rPr>
          <w:rFonts w:ascii="游ゴシック" w:eastAsia="游ゴシック" w:hAnsi="游ゴシック"/>
          <w:sz w:val="16"/>
          <w:szCs w:val="18"/>
        </w:rPr>
        <w:t xml:space="preserve"> </w:t>
      </w:r>
      <w:r>
        <w:rPr>
          <w:rFonts w:ascii="游ゴシック" w:eastAsia="游ゴシック" w:hAnsi="游ゴシック" w:hint="eastAsia"/>
          <w:sz w:val="16"/>
          <w:szCs w:val="18"/>
        </w:rPr>
        <w:t>詳細は、</w:t>
      </w:r>
      <w:r w:rsidRPr="00582BA0">
        <w:rPr>
          <w:rFonts w:ascii="游ゴシック" w:eastAsia="游ゴシック" w:hAnsi="游ゴシック" w:hint="eastAsia"/>
          <w:sz w:val="16"/>
          <w:szCs w:val="18"/>
        </w:rPr>
        <w:t>大阪産業経済リサーチセンター「経済情勢トピックス《新型コロナ禍３年間の大阪経済（リーマン・ショックと比べて）》」(令和5年5月2</w:t>
      </w:r>
      <w:r w:rsidRPr="00582BA0">
        <w:rPr>
          <w:rFonts w:ascii="游ゴシック" w:eastAsia="游ゴシック" w:hAnsi="游ゴシック"/>
          <w:sz w:val="16"/>
          <w:szCs w:val="18"/>
        </w:rPr>
        <w:t>9</w:t>
      </w:r>
      <w:r w:rsidRPr="00582BA0">
        <w:rPr>
          <w:rFonts w:ascii="游ゴシック" w:eastAsia="游ゴシック" w:hAnsi="游ゴシック" w:hint="eastAsia"/>
          <w:sz w:val="16"/>
          <w:szCs w:val="18"/>
        </w:rPr>
        <w:t>日)</w:t>
      </w:r>
      <w:r>
        <w:rPr>
          <w:rFonts w:ascii="游ゴシック" w:eastAsia="游ゴシック" w:hAnsi="游ゴシック" w:hint="eastAsia"/>
          <w:sz w:val="16"/>
          <w:szCs w:val="18"/>
        </w:rPr>
        <w:t>を参照してください。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BB6C" w14:textId="77777777" w:rsidR="00D06ECF" w:rsidRDefault="00D06E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470D0" w14:textId="426E6AE1" w:rsidR="007E1750" w:rsidRPr="002A653E" w:rsidRDefault="007E1750" w:rsidP="00F62DB4">
    <w:pPr>
      <w:pStyle w:val="a3"/>
      <w:jc w:val="right"/>
      <w:rPr>
        <w:sz w:val="22"/>
      </w:rPr>
    </w:pPr>
    <w:r w:rsidRPr="002A653E">
      <w:rPr>
        <w:rFonts w:hint="eastAsia"/>
        <w:sz w:val="20"/>
      </w:rPr>
      <w:t>令和２年度大阪府民経済計算</w:t>
    </w:r>
    <w:r w:rsidRPr="002A653E">
      <w:rPr>
        <w:rFonts w:hint="eastAsia"/>
        <w:sz w:val="20"/>
      </w:rPr>
      <w:t xml:space="preserve"> </w:t>
    </w:r>
    <w:r w:rsidRPr="002A653E">
      <w:rPr>
        <w:rFonts w:hint="eastAsia"/>
        <w:sz w:val="20"/>
      </w:rPr>
      <w:t>分析事例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4A89" w14:textId="77777777" w:rsidR="00D06ECF" w:rsidRDefault="00D06E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0D40C0F"/>
    <w:multiLevelType w:val="hybridMultilevel"/>
    <w:tmpl w:val="795069A2"/>
    <w:lvl w:ilvl="0" w:tplc="544A15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0A0C3B"/>
    <w:multiLevelType w:val="multilevel"/>
    <w:tmpl w:val="0F78D46E"/>
    <w:numStyleLink w:val="1"/>
  </w:abstractNum>
  <w:abstractNum w:abstractNumId="20"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4"/>
  </w:num>
  <w:num w:numId="7">
    <w:abstractNumId w:val="14"/>
  </w:num>
  <w:num w:numId="8">
    <w:abstractNumId w:val="9"/>
  </w:num>
  <w:num w:numId="9">
    <w:abstractNumId w:val="8"/>
  </w:num>
  <w:num w:numId="10">
    <w:abstractNumId w:val="17"/>
  </w:num>
  <w:num w:numId="11">
    <w:abstractNumId w:val="3"/>
  </w:num>
  <w:num w:numId="12">
    <w:abstractNumId w:val="25"/>
  </w:num>
  <w:num w:numId="13">
    <w:abstractNumId w:val="0"/>
  </w:num>
  <w:num w:numId="14">
    <w:abstractNumId w:val="18"/>
  </w:num>
  <w:num w:numId="15">
    <w:abstractNumId w:val="19"/>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6"/>
  </w:num>
  <w:num w:numId="18">
    <w:abstractNumId w:val="4"/>
  </w:num>
  <w:num w:numId="19">
    <w:abstractNumId w:val="21"/>
  </w:num>
  <w:num w:numId="20">
    <w:abstractNumId w:val="23"/>
  </w:num>
  <w:num w:numId="21">
    <w:abstractNumId w:val="1"/>
  </w:num>
  <w:num w:numId="22">
    <w:abstractNumId w:val="20"/>
  </w:num>
  <w:num w:numId="23">
    <w:abstractNumId w:val="10"/>
  </w:num>
  <w:num w:numId="24">
    <w:abstractNumId w:val="2"/>
  </w:num>
  <w:num w:numId="25">
    <w:abstractNumId w:val="12"/>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210"/>
  <w:drawingGridHorizontalSpacing w:val="105"/>
  <w:drawingGridVerticalSpacing w:val="173"/>
  <w:displayHorizontalDrawingGridEvery w:val="2"/>
  <w:displayVerticalDrawingGridEvery w:val="2"/>
  <w:characterSpacingControl w:val="compressPunctuation"/>
  <w:hdrShapeDefaults>
    <o:shapedefaults v:ext="edit" spidmax="880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E4"/>
    <w:rsid w:val="0000080F"/>
    <w:rsid w:val="00001839"/>
    <w:rsid w:val="00002F86"/>
    <w:rsid w:val="00004A42"/>
    <w:rsid w:val="0000564E"/>
    <w:rsid w:val="00005CD7"/>
    <w:rsid w:val="0000714D"/>
    <w:rsid w:val="00011F26"/>
    <w:rsid w:val="00012AEE"/>
    <w:rsid w:val="00015732"/>
    <w:rsid w:val="00016193"/>
    <w:rsid w:val="0002080A"/>
    <w:rsid w:val="00023C6B"/>
    <w:rsid w:val="00024A5B"/>
    <w:rsid w:val="00030DC5"/>
    <w:rsid w:val="000316AB"/>
    <w:rsid w:val="00031DCE"/>
    <w:rsid w:val="00032CC0"/>
    <w:rsid w:val="00040F06"/>
    <w:rsid w:val="00045705"/>
    <w:rsid w:val="00050AB6"/>
    <w:rsid w:val="00051079"/>
    <w:rsid w:val="000513CF"/>
    <w:rsid w:val="00061B3D"/>
    <w:rsid w:val="00066B61"/>
    <w:rsid w:val="00067C91"/>
    <w:rsid w:val="00067D80"/>
    <w:rsid w:val="00070622"/>
    <w:rsid w:val="00070E78"/>
    <w:rsid w:val="0007582A"/>
    <w:rsid w:val="00076948"/>
    <w:rsid w:val="00080154"/>
    <w:rsid w:val="00080919"/>
    <w:rsid w:val="00080C09"/>
    <w:rsid w:val="00083F87"/>
    <w:rsid w:val="000843B3"/>
    <w:rsid w:val="00084E8E"/>
    <w:rsid w:val="000935A2"/>
    <w:rsid w:val="000A0822"/>
    <w:rsid w:val="000A1347"/>
    <w:rsid w:val="000A1DA1"/>
    <w:rsid w:val="000A2046"/>
    <w:rsid w:val="000A2458"/>
    <w:rsid w:val="000A48B9"/>
    <w:rsid w:val="000A4C74"/>
    <w:rsid w:val="000B0A09"/>
    <w:rsid w:val="000C2313"/>
    <w:rsid w:val="000C31C9"/>
    <w:rsid w:val="000C542A"/>
    <w:rsid w:val="000C5984"/>
    <w:rsid w:val="000D2B43"/>
    <w:rsid w:val="000D2B70"/>
    <w:rsid w:val="000E4865"/>
    <w:rsid w:val="000E706A"/>
    <w:rsid w:val="000F15ED"/>
    <w:rsid w:val="000F29B2"/>
    <w:rsid w:val="000F5EAF"/>
    <w:rsid w:val="00102128"/>
    <w:rsid w:val="00105EF5"/>
    <w:rsid w:val="00111531"/>
    <w:rsid w:val="0011267E"/>
    <w:rsid w:val="00113757"/>
    <w:rsid w:val="00113BE6"/>
    <w:rsid w:val="00115DD8"/>
    <w:rsid w:val="00120A15"/>
    <w:rsid w:val="00122F2F"/>
    <w:rsid w:val="0012532E"/>
    <w:rsid w:val="001255E0"/>
    <w:rsid w:val="001270ED"/>
    <w:rsid w:val="00127C94"/>
    <w:rsid w:val="00130E5C"/>
    <w:rsid w:val="00133F15"/>
    <w:rsid w:val="001402B2"/>
    <w:rsid w:val="00140964"/>
    <w:rsid w:val="001414CA"/>
    <w:rsid w:val="0014165D"/>
    <w:rsid w:val="00141E8E"/>
    <w:rsid w:val="00143B14"/>
    <w:rsid w:val="00143BDD"/>
    <w:rsid w:val="001468B1"/>
    <w:rsid w:val="001500E3"/>
    <w:rsid w:val="001509DC"/>
    <w:rsid w:val="001512C0"/>
    <w:rsid w:val="00151E39"/>
    <w:rsid w:val="0015244B"/>
    <w:rsid w:val="00155991"/>
    <w:rsid w:val="00161E7D"/>
    <w:rsid w:val="00162A67"/>
    <w:rsid w:val="001671C8"/>
    <w:rsid w:val="00170081"/>
    <w:rsid w:val="00170831"/>
    <w:rsid w:val="00171D0A"/>
    <w:rsid w:val="00174068"/>
    <w:rsid w:val="001745CE"/>
    <w:rsid w:val="00176A26"/>
    <w:rsid w:val="00182262"/>
    <w:rsid w:val="00184697"/>
    <w:rsid w:val="00186AFF"/>
    <w:rsid w:val="00187FF0"/>
    <w:rsid w:val="00190518"/>
    <w:rsid w:val="00191A6C"/>
    <w:rsid w:val="00191CA3"/>
    <w:rsid w:val="00191E81"/>
    <w:rsid w:val="00196AEA"/>
    <w:rsid w:val="001A351A"/>
    <w:rsid w:val="001A6A4C"/>
    <w:rsid w:val="001B22E9"/>
    <w:rsid w:val="001B26B0"/>
    <w:rsid w:val="001B3CCF"/>
    <w:rsid w:val="001B5941"/>
    <w:rsid w:val="001B5E60"/>
    <w:rsid w:val="001B6E48"/>
    <w:rsid w:val="001C0536"/>
    <w:rsid w:val="001C5D1D"/>
    <w:rsid w:val="001D35D7"/>
    <w:rsid w:val="001D5138"/>
    <w:rsid w:val="001D7699"/>
    <w:rsid w:val="001E6120"/>
    <w:rsid w:val="001E6268"/>
    <w:rsid w:val="001E76F2"/>
    <w:rsid w:val="001F26F5"/>
    <w:rsid w:val="001F2A65"/>
    <w:rsid w:val="001F2BFF"/>
    <w:rsid w:val="001F2E48"/>
    <w:rsid w:val="001F4922"/>
    <w:rsid w:val="00200B90"/>
    <w:rsid w:val="00201068"/>
    <w:rsid w:val="00203E93"/>
    <w:rsid w:val="002055C9"/>
    <w:rsid w:val="00212E14"/>
    <w:rsid w:val="002139C8"/>
    <w:rsid w:val="00213C68"/>
    <w:rsid w:val="00214DAE"/>
    <w:rsid w:val="00220205"/>
    <w:rsid w:val="00222A08"/>
    <w:rsid w:val="00223348"/>
    <w:rsid w:val="00226B31"/>
    <w:rsid w:val="00232B82"/>
    <w:rsid w:val="00234DF0"/>
    <w:rsid w:val="00235749"/>
    <w:rsid w:val="00236072"/>
    <w:rsid w:val="002371C6"/>
    <w:rsid w:val="00237C84"/>
    <w:rsid w:val="002408A4"/>
    <w:rsid w:val="00245916"/>
    <w:rsid w:val="002511D2"/>
    <w:rsid w:val="002517F1"/>
    <w:rsid w:val="00251950"/>
    <w:rsid w:val="002540D0"/>
    <w:rsid w:val="00254E86"/>
    <w:rsid w:val="00255F8D"/>
    <w:rsid w:val="0025651D"/>
    <w:rsid w:val="00256DF3"/>
    <w:rsid w:val="00257903"/>
    <w:rsid w:val="00260E85"/>
    <w:rsid w:val="0026110F"/>
    <w:rsid w:val="002621DF"/>
    <w:rsid w:val="00262B90"/>
    <w:rsid w:val="002634EA"/>
    <w:rsid w:val="002636B1"/>
    <w:rsid w:val="00265D51"/>
    <w:rsid w:val="0026774A"/>
    <w:rsid w:val="0027098A"/>
    <w:rsid w:val="00271501"/>
    <w:rsid w:val="0027262B"/>
    <w:rsid w:val="00277A24"/>
    <w:rsid w:val="0028025C"/>
    <w:rsid w:val="00282FB6"/>
    <w:rsid w:val="00284D59"/>
    <w:rsid w:val="00284FE5"/>
    <w:rsid w:val="002903A9"/>
    <w:rsid w:val="0029153F"/>
    <w:rsid w:val="002968EE"/>
    <w:rsid w:val="00297FA0"/>
    <w:rsid w:val="002A3299"/>
    <w:rsid w:val="002A3444"/>
    <w:rsid w:val="002A653E"/>
    <w:rsid w:val="002A7918"/>
    <w:rsid w:val="002B18D1"/>
    <w:rsid w:val="002B5F06"/>
    <w:rsid w:val="002B6276"/>
    <w:rsid w:val="002C1150"/>
    <w:rsid w:val="002C3976"/>
    <w:rsid w:val="002C3BE6"/>
    <w:rsid w:val="002C6C59"/>
    <w:rsid w:val="002D0E81"/>
    <w:rsid w:val="002D242A"/>
    <w:rsid w:val="002D33F9"/>
    <w:rsid w:val="002D3860"/>
    <w:rsid w:val="002D57AF"/>
    <w:rsid w:val="002D65D2"/>
    <w:rsid w:val="002D7ACF"/>
    <w:rsid w:val="002E28A3"/>
    <w:rsid w:val="002E3041"/>
    <w:rsid w:val="002E4692"/>
    <w:rsid w:val="002E5980"/>
    <w:rsid w:val="002E7712"/>
    <w:rsid w:val="002F08B7"/>
    <w:rsid w:val="002F1E2F"/>
    <w:rsid w:val="002F302C"/>
    <w:rsid w:val="002F3FCE"/>
    <w:rsid w:val="002F4CEA"/>
    <w:rsid w:val="002F6837"/>
    <w:rsid w:val="002F758A"/>
    <w:rsid w:val="0030093C"/>
    <w:rsid w:val="00301389"/>
    <w:rsid w:val="003032D7"/>
    <w:rsid w:val="00303B94"/>
    <w:rsid w:val="00306718"/>
    <w:rsid w:val="00311089"/>
    <w:rsid w:val="0031168B"/>
    <w:rsid w:val="003122BC"/>
    <w:rsid w:val="00313154"/>
    <w:rsid w:val="00315C28"/>
    <w:rsid w:val="00316269"/>
    <w:rsid w:val="003168BD"/>
    <w:rsid w:val="00317220"/>
    <w:rsid w:val="003201F1"/>
    <w:rsid w:val="00321D2D"/>
    <w:rsid w:val="00323378"/>
    <w:rsid w:val="00323DAA"/>
    <w:rsid w:val="00324ACD"/>
    <w:rsid w:val="00324DA3"/>
    <w:rsid w:val="00326DA5"/>
    <w:rsid w:val="0033048F"/>
    <w:rsid w:val="00332404"/>
    <w:rsid w:val="003356C2"/>
    <w:rsid w:val="00342FC8"/>
    <w:rsid w:val="00346D2E"/>
    <w:rsid w:val="003506C3"/>
    <w:rsid w:val="003533B9"/>
    <w:rsid w:val="00354410"/>
    <w:rsid w:val="00355DC9"/>
    <w:rsid w:val="00356296"/>
    <w:rsid w:val="0035653B"/>
    <w:rsid w:val="0035770F"/>
    <w:rsid w:val="0036170E"/>
    <w:rsid w:val="00361B34"/>
    <w:rsid w:val="00361F20"/>
    <w:rsid w:val="00365398"/>
    <w:rsid w:val="0037107D"/>
    <w:rsid w:val="00371149"/>
    <w:rsid w:val="00371320"/>
    <w:rsid w:val="00371F82"/>
    <w:rsid w:val="00376409"/>
    <w:rsid w:val="00376FA8"/>
    <w:rsid w:val="003778EF"/>
    <w:rsid w:val="0038116B"/>
    <w:rsid w:val="00381988"/>
    <w:rsid w:val="00383B45"/>
    <w:rsid w:val="00384D21"/>
    <w:rsid w:val="00385853"/>
    <w:rsid w:val="00385AE0"/>
    <w:rsid w:val="003865AE"/>
    <w:rsid w:val="003924CE"/>
    <w:rsid w:val="00392F89"/>
    <w:rsid w:val="0039340F"/>
    <w:rsid w:val="00393C4D"/>
    <w:rsid w:val="003A2943"/>
    <w:rsid w:val="003A464D"/>
    <w:rsid w:val="003B051A"/>
    <w:rsid w:val="003B0553"/>
    <w:rsid w:val="003B183D"/>
    <w:rsid w:val="003B29FD"/>
    <w:rsid w:val="003B3B02"/>
    <w:rsid w:val="003C21C6"/>
    <w:rsid w:val="003C26BF"/>
    <w:rsid w:val="003C27C7"/>
    <w:rsid w:val="003C35CA"/>
    <w:rsid w:val="003C56CA"/>
    <w:rsid w:val="003D170F"/>
    <w:rsid w:val="003D2337"/>
    <w:rsid w:val="003D4AAF"/>
    <w:rsid w:val="003D543D"/>
    <w:rsid w:val="003D6F9B"/>
    <w:rsid w:val="003E0643"/>
    <w:rsid w:val="003E2A54"/>
    <w:rsid w:val="003E42F8"/>
    <w:rsid w:val="003E6B54"/>
    <w:rsid w:val="003F39E1"/>
    <w:rsid w:val="003F6196"/>
    <w:rsid w:val="003F7682"/>
    <w:rsid w:val="00400836"/>
    <w:rsid w:val="00401926"/>
    <w:rsid w:val="00402C65"/>
    <w:rsid w:val="004129ED"/>
    <w:rsid w:val="00412DBB"/>
    <w:rsid w:val="00415DF5"/>
    <w:rsid w:val="00416210"/>
    <w:rsid w:val="0041693F"/>
    <w:rsid w:val="00420F43"/>
    <w:rsid w:val="00421ACF"/>
    <w:rsid w:val="004227A1"/>
    <w:rsid w:val="00422EA2"/>
    <w:rsid w:val="00430079"/>
    <w:rsid w:val="00436108"/>
    <w:rsid w:val="004413B7"/>
    <w:rsid w:val="004439AA"/>
    <w:rsid w:val="0044498C"/>
    <w:rsid w:val="00445F75"/>
    <w:rsid w:val="004507C2"/>
    <w:rsid w:val="0045308A"/>
    <w:rsid w:val="004605FF"/>
    <w:rsid w:val="0046156C"/>
    <w:rsid w:val="00462ABC"/>
    <w:rsid w:val="00464126"/>
    <w:rsid w:val="00466BC1"/>
    <w:rsid w:val="00467359"/>
    <w:rsid w:val="00480C87"/>
    <w:rsid w:val="00481604"/>
    <w:rsid w:val="00481E78"/>
    <w:rsid w:val="0048304E"/>
    <w:rsid w:val="00491AF3"/>
    <w:rsid w:val="00493623"/>
    <w:rsid w:val="004948A3"/>
    <w:rsid w:val="00496AB1"/>
    <w:rsid w:val="004971F8"/>
    <w:rsid w:val="004977F5"/>
    <w:rsid w:val="004A232A"/>
    <w:rsid w:val="004A31CD"/>
    <w:rsid w:val="004B1695"/>
    <w:rsid w:val="004B471B"/>
    <w:rsid w:val="004B570E"/>
    <w:rsid w:val="004B6460"/>
    <w:rsid w:val="004C0CFC"/>
    <w:rsid w:val="004C1A8F"/>
    <w:rsid w:val="004C2A65"/>
    <w:rsid w:val="004C385F"/>
    <w:rsid w:val="004C4716"/>
    <w:rsid w:val="004C56A3"/>
    <w:rsid w:val="004C719F"/>
    <w:rsid w:val="004D039C"/>
    <w:rsid w:val="004D142C"/>
    <w:rsid w:val="004D1603"/>
    <w:rsid w:val="004D2E26"/>
    <w:rsid w:val="004D311B"/>
    <w:rsid w:val="004D57B6"/>
    <w:rsid w:val="004D5865"/>
    <w:rsid w:val="004D73B4"/>
    <w:rsid w:val="004E14D0"/>
    <w:rsid w:val="004E73B4"/>
    <w:rsid w:val="004F1A11"/>
    <w:rsid w:val="00501201"/>
    <w:rsid w:val="005028F4"/>
    <w:rsid w:val="0051021F"/>
    <w:rsid w:val="00511C7F"/>
    <w:rsid w:val="00511E64"/>
    <w:rsid w:val="00511ED9"/>
    <w:rsid w:val="00511FB6"/>
    <w:rsid w:val="00513D2A"/>
    <w:rsid w:val="00520630"/>
    <w:rsid w:val="00522563"/>
    <w:rsid w:val="005234CC"/>
    <w:rsid w:val="00527ADA"/>
    <w:rsid w:val="00534E59"/>
    <w:rsid w:val="00535045"/>
    <w:rsid w:val="00537EEB"/>
    <w:rsid w:val="00541070"/>
    <w:rsid w:val="0054235A"/>
    <w:rsid w:val="005430C2"/>
    <w:rsid w:val="005443DB"/>
    <w:rsid w:val="005461A5"/>
    <w:rsid w:val="005463C1"/>
    <w:rsid w:val="00553098"/>
    <w:rsid w:val="00553883"/>
    <w:rsid w:val="00554249"/>
    <w:rsid w:val="00556949"/>
    <w:rsid w:val="00556C3D"/>
    <w:rsid w:val="0056159A"/>
    <w:rsid w:val="00563075"/>
    <w:rsid w:val="00571314"/>
    <w:rsid w:val="0057378F"/>
    <w:rsid w:val="00573BF7"/>
    <w:rsid w:val="005776A7"/>
    <w:rsid w:val="00580F44"/>
    <w:rsid w:val="00582BA0"/>
    <w:rsid w:val="00590A57"/>
    <w:rsid w:val="005918D3"/>
    <w:rsid w:val="0059261C"/>
    <w:rsid w:val="00592A92"/>
    <w:rsid w:val="005940EA"/>
    <w:rsid w:val="005943C3"/>
    <w:rsid w:val="0059471E"/>
    <w:rsid w:val="00595E4A"/>
    <w:rsid w:val="00596FF0"/>
    <w:rsid w:val="00597375"/>
    <w:rsid w:val="005A37B1"/>
    <w:rsid w:val="005A57A1"/>
    <w:rsid w:val="005B00CE"/>
    <w:rsid w:val="005B12F4"/>
    <w:rsid w:val="005B149D"/>
    <w:rsid w:val="005B2EBA"/>
    <w:rsid w:val="005B3203"/>
    <w:rsid w:val="005B3B7E"/>
    <w:rsid w:val="005B5765"/>
    <w:rsid w:val="005B65A1"/>
    <w:rsid w:val="005C3B4B"/>
    <w:rsid w:val="005C6421"/>
    <w:rsid w:val="005D0753"/>
    <w:rsid w:val="005D0D2E"/>
    <w:rsid w:val="005D3DC5"/>
    <w:rsid w:val="005E1AA6"/>
    <w:rsid w:val="005E21D6"/>
    <w:rsid w:val="005E3357"/>
    <w:rsid w:val="005E35D2"/>
    <w:rsid w:val="005E78AF"/>
    <w:rsid w:val="005E7A9A"/>
    <w:rsid w:val="00603A85"/>
    <w:rsid w:val="006054E3"/>
    <w:rsid w:val="00610587"/>
    <w:rsid w:val="0061250B"/>
    <w:rsid w:val="00612B7B"/>
    <w:rsid w:val="00612D1F"/>
    <w:rsid w:val="006133D1"/>
    <w:rsid w:val="00614218"/>
    <w:rsid w:val="0061798A"/>
    <w:rsid w:val="006221E4"/>
    <w:rsid w:val="006239CC"/>
    <w:rsid w:val="006241CB"/>
    <w:rsid w:val="00625BBD"/>
    <w:rsid w:val="006310C7"/>
    <w:rsid w:val="006365FB"/>
    <w:rsid w:val="00637B8D"/>
    <w:rsid w:val="00640200"/>
    <w:rsid w:val="006417A3"/>
    <w:rsid w:val="00641F4B"/>
    <w:rsid w:val="00642AFC"/>
    <w:rsid w:val="00642EC8"/>
    <w:rsid w:val="00644D57"/>
    <w:rsid w:val="00645B9B"/>
    <w:rsid w:val="00645FD7"/>
    <w:rsid w:val="00646D33"/>
    <w:rsid w:val="00652475"/>
    <w:rsid w:val="006532E6"/>
    <w:rsid w:val="00653E5B"/>
    <w:rsid w:val="00661488"/>
    <w:rsid w:val="00661A0C"/>
    <w:rsid w:val="00663D87"/>
    <w:rsid w:val="00664422"/>
    <w:rsid w:val="006646BC"/>
    <w:rsid w:val="00666C10"/>
    <w:rsid w:val="006721A9"/>
    <w:rsid w:val="00680F4A"/>
    <w:rsid w:val="006833AC"/>
    <w:rsid w:val="00693DEF"/>
    <w:rsid w:val="006945BA"/>
    <w:rsid w:val="00695C64"/>
    <w:rsid w:val="00695CFB"/>
    <w:rsid w:val="006961D7"/>
    <w:rsid w:val="00696454"/>
    <w:rsid w:val="00697631"/>
    <w:rsid w:val="006A102C"/>
    <w:rsid w:val="006A3DE8"/>
    <w:rsid w:val="006A693B"/>
    <w:rsid w:val="006B3CF3"/>
    <w:rsid w:val="006B4EDF"/>
    <w:rsid w:val="006B779C"/>
    <w:rsid w:val="006B7896"/>
    <w:rsid w:val="006C10A3"/>
    <w:rsid w:val="006C2A9D"/>
    <w:rsid w:val="006C3DB1"/>
    <w:rsid w:val="006C4CA2"/>
    <w:rsid w:val="006D0DB6"/>
    <w:rsid w:val="006D14F1"/>
    <w:rsid w:val="006D2FD8"/>
    <w:rsid w:val="006D6D5C"/>
    <w:rsid w:val="006E0B78"/>
    <w:rsid w:val="006E7FEC"/>
    <w:rsid w:val="006F1D69"/>
    <w:rsid w:val="006F4242"/>
    <w:rsid w:val="006F6C5B"/>
    <w:rsid w:val="006F7228"/>
    <w:rsid w:val="00702FDD"/>
    <w:rsid w:val="007059F9"/>
    <w:rsid w:val="007064F4"/>
    <w:rsid w:val="0070770B"/>
    <w:rsid w:val="00712943"/>
    <w:rsid w:val="007168C6"/>
    <w:rsid w:val="007223F8"/>
    <w:rsid w:val="00722CD9"/>
    <w:rsid w:val="00723132"/>
    <w:rsid w:val="00724017"/>
    <w:rsid w:val="0072459F"/>
    <w:rsid w:val="00730A88"/>
    <w:rsid w:val="00732680"/>
    <w:rsid w:val="007369B8"/>
    <w:rsid w:val="00737310"/>
    <w:rsid w:val="0073787F"/>
    <w:rsid w:val="00741F6E"/>
    <w:rsid w:val="00741FA3"/>
    <w:rsid w:val="0074219B"/>
    <w:rsid w:val="007449F6"/>
    <w:rsid w:val="007450B0"/>
    <w:rsid w:val="00756CA0"/>
    <w:rsid w:val="00757E29"/>
    <w:rsid w:val="0077194E"/>
    <w:rsid w:val="00772219"/>
    <w:rsid w:val="00773F2F"/>
    <w:rsid w:val="00780FE6"/>
    <w:rsid w:val="007819CB"/>
    <w:rsid w:val="00781DCA"/>
    <w:rsid w:val="00784AC6"/>
    <w:rsid w:val="007926F5"/>
    <w:rsid w:val="00793266"/>
    <w:rsid w:val="007942B7"/>
    <w:rsid w:val="0079737D"/>
    <w:rsid w:val="00797F3B"/>
    <w:rsid w:val="007A17B5"/>
    <w:rsid w:val="007A1AF9"/>
    <w:rsid w:val="007A2737"/>
    <w:rsid w:val="007A37EE"/>
    <w:rsid w:val="007A7598"/>
    <w:rsid w:val="007B5EBE"/>
    <w:rsid w:val="007B6EC2"/>
    <w:rsid w:val="007C1755"/>
    <w:rsid w:val="007C7471"/>
    <w:rsid w:val="007C7653"/>
    <w:rsid w:val="007D7238"/>
    <w:rsid w:val="007D7568"/>
    <w:rsid w:val="007E10A8"/>
    <w:rsid w:val="007E1750"/>
    <w:rsid w:val="007E4B5D"/>
    <w:rsid w:val="007E52EC"/>
    <w:rsid w:val="007E7F05"/>
    <w:rsid w:val="007F09BE"/>
    <w:rsid w:val="007F464C"/>
    <w:rsid w:val="007F4F3A"/>
    <w:rsid w:val="007F668A"/>
    <w:rsid w:val="007F7EE6"/>
    <w:rsid w:val="007F7F99"/>
    <w:rsid w:val="008010BC"/>
    <w:rsid w:val="0080386D"/>
    <w:rsid w:val="008138DE"/>
    <w:rsid w:val="00814F2E"/>
    <w:rsid w:val="0081689C"/>
    <w:rsid w:val="00823AFB"/>
    <w:rsid w:val="00826525"/>
    <w:rsid w:val="00827AE6"/>
    <w:rsid w:val="00832E17"/>
    <w:rsid w:val="0083451E"/>
    <w:rsid w:val="00835F36"/>
    <w:rsid w:val="00837761"/>
    <w:rsid w:val="00842455"/>
    <w:rsid w:val="008461D3"/>
    <w:rsid w:val="00846641"/>
    <w:rsid w:val="00847A01"/>
    <w:rsid w:val="00850DDA"/>
    <w:rsid w:val="00851738"/>
    <w:rsid w:val="00853918"/>
    <w:rsid w:val="00853C27"/>
    <w:rsid w:val="00856E97"/>
    <w:rsid w:val="00861510"/>
    <w:rsid w:val="00861FE8"/>
    <w:rsid w:val="00864714"/>
    <w:rsid w:val="008649DC"/>
    <w:rsid w:val="00865F66"/>
    <w:rsid w:val="00875A38"/>
    <w:rsid w:val="00884114"/>
    <w:rsid w:val="00885B5F"/>
    <w:rsid w:val="008865CA"/>
    <w:rsid w:val="00890CA6"/>
    <w:rsid w:val="008914B2"/>
    <w:rsid w:val="00891958"/>
    <w:rsid w:val="00892054"/>
    <w:rsid w:val="008946FA"/>
    <w:rsid w:val="0089633D"/>
    <w:rsid w:val="008A1358"/>
    <w:rsid w:val="008A162F"/>
    <w:rsid w:val="008A2748"/>
    <w:rsid w:val="008A3A1C"/>
    <w:rsid w:val="008A4EF0"/>
    <w:rsid w:val="008A53BB"/>
    <w:rsid w:val="008A73D6"/>
    <w:rsid w:val="008B1431"/>
    <w:rsid w:val="008B2FB7"/>
    <w:rsid w:val="008B44D2"/>
    <w:rsid w:val="008C2087"/>
    <w:rsid w:val="008C40F8"/>
    <w:rsid w:val="008C7224"/>
    <w:rsid w:val="008D0145"/>
    <w:rsid w:val="008D0E4D"/>
    <w:rsid w:val="008D34EA"/>
    <w:rsid w:val="008D509D"/>
    <w:rsid w:val="008D7A62"/>
    <w:rsid w:val="008E1C53"/>
    <w:rsid w:val="008E1E85"/>
    <w:rsid w:val="008E28F7"/>
    <w:rsid w:val="008F1D8C"/>
    <w:rsid w:val="008F4F3D"/>
    <w:rsid w:val="008F5288"/>
    <w:rsid w:val="008F5989"/>
    <w:rsid w:val="008F62ED"/>
    <w:rsid w:val="008F77FE"/>
    <w:rsid w:val="009008BF"/>
    <w:rsid w:val="00900F72"/>
    <w:rsid w:val="00902AB6"/>
    <w:rsid w:val="00903F21"/>
    <w:rsid w:val="0090505F"/>
    <w:rsid w:val="00905927"/>
    <w:rsid w:val="00906644"/>
    <w:rsid w:val="0090721C"/>
    <w:rsid w:val="00907CCF"/>
    <w:rsid w:val="00911E74"/>
    <w:rsid w:val="00914D8E"/>
    <w:rsid w:val="009155A5"/>
    <w:rsid w:val="009160ED"/>
    <w:rsid w:val="009169F0"/>
    <w:rsid w:val="00917DC1"/>
    <w:rsid w:val="0092182D"/>
    <w:rsid w:val="00923EFD"/>
    <w:rsid w:val="009277FC"/>
    <w:rsid w:val="00927AB6"/>
    <w:rsid w:val="009308DF"/>
    <w:rsid w:val="0093186A"/>
    <w:rsid w:val="00932FD0"/>
    <w:rsid w:val="0093348F"/>
    <w:rsid w:val="00933DD8"/>
    <w:rsid w:val="00934A07"/>
    <w:rsid w:val="00935460"/>
    <w:rsid w:val="00941E33"/>
    <w:rsid w:val="00942A22"/>
    <w:rsid w:val="00944DFB"/>
    <w:rsid w:val="00950334"/>
    <w:rsid w:val="00951CD6"/>
    <w:rsid w:val="00956E56"/>
    <w:rsid w:val="00960470"/>
    <w:rsid w:val="0096318B"/>
    <w:rsid w:val="00966380"/>
    <w:rsid w:val="00970B76"/>
    <w:rsid w:val="00971517"/>
    <w:rsid w:val="009720EF"/>
    <w:rsid w:val="00974163"/>
    <w:rsid w:val="00974504"/>
    <w:rsid w:val="009752D0"/>
    <w:rsid w:val="009758FB"/>
    <w:rsid w:val="00977615"/>
    <w:rsid w:val="00980464"/>
    <w:rsid w:val="00982E9B"/>
    <w:rsid w:val="009918FE"/>
    <w:rsid w:val="0099241E"/>
    <w:rsid w:val="00996ED3"/>
    <w:rsid w:val="009A0B60"/>
    <w:rsid w:val="009A172C"/>
    <w:rsid w:val="009A4640"/>
    <w:rsid w:val="009A6DF4"/>
    <w:rsid w:val="009A7BFA"/>
    <w:rsid w:val="009B3782"/>
    <w:rsid w:val="009B75E1"/>
    <w:rsid w:val="009B795C"/>
    <w:rsid w:val="009C2C09"/>
    <w:rsid w:val="009C4D5B"/>
    <w:rsid w:val="009C55B7"/>
    <w:rsid w:val="009C69AF"/>
    <w:rsid w:val="009C75E7"/>
    <w:rsid w:val="009D2D0A"/>
    <w:rsid w:val="009D3542"/>
    <w:rsid w:val="009D3BF4"/>
    <w:rsid w:val="009D4DF2"/>
    <w:rsid w:val="009D53C3"/>
    <w:rsid w:val="009D5CD1"/>
    <w:rsid w:val="009D6665"/>
    <w:rsid w:val="009E4359"/>
    <w:rsid w:val="009E4E2F"/>
    <w:rsid w:val="009E5FED"/>
    <w:rsid w:val="009E7DCC"/>
    <w:rsid w:val="009F0C01"/>
    <w:rsid w:val="009F16C3"/>
    <w:rsid w:val="009F32CA"/>
    <w:rsid w:val="009F48A8"/>
    <w:rsid w:val="009F530D"/>
    <w:rsid w:val="009F531F"/>
    <w:rsid w:val="009F6767"/>
    <w:rsid w:val="00A019C2"/>
    <w:rsid w:val="00A0364C"/>
    <w:rsid w:val="00A0560D"/>
    <w:rsid w:val="00A115DE"/>
    <w:rsid w:val="00A15448"/>
    <w:rsid w:val="00A15DAA"/>
    <w:rsid w:val="00A2788E"/>
    <w:rsid w:val="00A33DC1"/>
    <w:rsid w:val="00A3703E"/>
    <w:rsid w:val="00A37F38"/>
    <w:rsid w:val="00A446AF"/>
    <w:rsid w:val="00A47A40"/>
    <w:rsid w:val="00A5049F"/>
    <w:rsid w:val="00A51857"/>
    <w:rsid w:val="00A5267C"/>
    <w:rsid w:val="00A52DB3"/>
    <w:rsid w:val="00A5626D"/>
    <w:rsid w:val="00A61B4C"/>
    <w:rsid w:val="00A61D74"/>
    <w:rsid w:val="00A6483E"/>
    <w:rsid w:val="00A65261"/>
    <w:rsid w:val="00A67360"/>
    <w:rsid w:val="00A70600"/>
    <w:rsid w:val="00A72735"/>
    <w:rsid w:val="00A72A0A"/>
    <w:rsid w:val="00A803C0"/>
    <w:rsid w:val="00A80A9C"/>
    <w:rsid w:val="00A81903"/>
    <w:rsid w:val="00A83A46"/>
    <w:rsid w:val="00A83DE5"/>
    <w:rsid w:val="00A92EB4"/>
    <w:rsid w:val="00A93584"/>
    <w:rsid w:val="00A9655C"/>
    <w:rsid w:val="00A97A73"/>
    <w:rsid w:val="00AA04FD"/>
    <w:rsid w:val="00AA1EDC"/>
    <w:rsid w:val="00AB2CEF"/>
    <w:rsid w:val="00AB3E7A"/>
    <w:rsid w:val="00AB43C5"/>
    <w:rsid w:val="00AB5D1B"/>
    <w:rsid w:val="00AC055D"/>
    <w:rsid w:val="00AD2D23"/>
    <w:rsid w:val="00AD41DE"/>
    <w:rsid w:val="00AE30B7"/>
    <w:rsid w:val="00AE3318"/>
    <w:rsid w:val="00AE3374"/>
    <w:rsid w:val="00AE46AE"/>
    <w:rsid w:val="00AE4C01"/>
    <w:rsid w:val="00AE569D"/>
    <w:rsid w:val="00AE7E15"/>
    <w:rsid w:val="00AF084A"/>
    <w:rsid w:val="00AF17E3"/>
    <w:rsid w:val="00AF1EFF"/>
    <w:rsid w:val="00AF292C"/>
    <w:rsid w:val="00AF43CE"/>
    <w:rsid w:val="00AF5D22"/>
    <w:rsid w:val="00B014AD"/>
    <w:rsid w:val="00B04056"/>
    <w:rsid w:val="00B11558"/>
    <w:rsid w:val="00B1555F"/>
    <w:rsid w:val="00B15CF8"/>
    <w:rsid w:val="00B1746C"/>
    <w:rsid w:val="00B20C24"/>
    <w:rsid w:val="00B2324B"/>
    <w:rsid w:val="00B25598"/>
    <w:rsid w:val="00B25E3C"/>
    <w:rsid w:val="00B2666D"/>
    <w:rsid w:val="00B3139F"/>
    <w:rsid w:val="00B347E3"/>
    <w:rsid w:val="00B407E2"/>
    <w:rsid w:val="00B40A14"/>
    <w:rsid w:val="00B44E5D"/>
    <w:rsid w:val="00B458B9"/>
    <w:rsid w:val="00B45C26"/>
    <w:rsid w:val="00B5040C"/>
    <w:rsid w:val="00B5145A"/>
    <w:rsid w:val="00B5416A"/>
    <w:rsid w:val="00B5478B"/>
    <w:rsid w:val="00B564C5"/>
    <w:rsid w:val="00B57024"/>
    <w:rsid w:val="00B608FD"/>
    <w:rsid w:val="00B60A86"/>
    <w:rsid w:val="00B62D65"/>
    <w:rsid w:val="00B64E95"/>
    <w:rsid w:val="00B64F3F"/>
    <w:rsid w:val="00B6731A"/>
    <w:rsid w:val="00B716CE"/>
    <w:rsid w:val="00B72073"/>
    <w:rsid w:val="00B72661"/>
    <w:rsid w:val="00B72D1F"/>
    <w:rsid w:val="00B80357"/>
    <w:rsid w:val="00B803EA"/>
    <w:rsid w:val="00B80671"/>
    <w:rsid w:val="00B8086B"/>
    <w:rsid w:val="00B82489"/>
    <w:rsid w:val="00B8384D"/>
    <w:rsid w:val="00B861CB"/>
    <w:rsid w:val="00B86F77"/>
    <w:rsid w:val="00B918FC"/>
    <w:rsid w:val="00B91E0B"/>
    <w:rsid w:val="00B920B9"/>
    <w:rsid w:val="00B925EA"/>
    <w:rsid w:val="00B93E3D"/>
    <w:rsid w:val="00B94750"/>
    <w:rsid w:val="00B97EA2"/>
    <w:rsid w:val="00BA0DAB"/>
    <w:rsid w:val="00BA1150"/>
    <w:rsid w:val="00BA449E"/>
    <w:rsid w:val="00BB45D1"/>
    <w:rsid w:val="00BB6872"/>
    <w:rsid w:val="00BC04C2"/>
    <w:rsid w:val="00BC05C5"/>
    <w:rsid w:val="00BC3745"/>
    <w:rsid w:val="00BC5CF3"/>
    <w:rsid w:val="00BC65B6"/>
    <w:rsid w:val="00BD0724"/>
    <w:rsid w:val="00BD4736"/>
    <w:rsid w:val="00BD7906"/>
    <w:rsid w:val="00BD7A16"/>
    <w:rsid w:val="00BE078D"/>
    <w:rsid w:val="00BE1346"/>
    <w:rsid w:val="00BE1FF8"/>
    <w:rsid w:val="00BE43AF"/>
    <w:rsid w:val="00BE6EFB"/>
    <w:rsid w:val="00BF5B4E"/>
    <w:rsid w:val="00BF67CB"/>
    <w:rsid w:val="00BF6BE6"/>
    <w:rsid w:val="00C00433"/>
    <w:rsid w:val="00C0073B"/>
    <w:rsid w:val="00C0116C"/>
    <w:rsid w:val="00C0236D"/>
    <w:rsid w:val="00C026DB"/>
    <w:rsid w:val="00C05F53"/>
    <w:rsid w:val="00C10F01"/>
    <w:rsid w:val="00C12A77"/>
    <w:rsid w:val="00C1641A"/>
    <w:rsid w:val="00C1730B"/>
    <w:rsid w:val="00C22B79"/>
    <w:rsid w:val="00C2443A"/>
    <w:rsid w:val="00C250EC"/>
    <w:rsid w:val="00C26C15"/>
    <w:rsid w:val="00C33FA8"/>
    <w:rsid w:val="00C35077"/>
    <w:rsid w:val="00C35283"/>
    <w:rsid w:val="00C354D1"/>
    <w:rsid w:val="00C35A06"/>
    <w:rsid w:val="00C36D99"/>
    <w:rsid w:val="00C430E0"/>
    <w:rsid w:val="00C445F8"/>
    <w:rsid w:val="00C46A73"/>
    <w:rsid w:val="00C50B9B"/>
    <w:rsid w:val="00C51588"/>
    <w:rsid w:val="00C546B8"/>
    <w:rsid w:val="00C5493C"/>
    <w:rsid w:val="00C55E1C"/>
    <w:rsid w:val="00C56396"/>
    <w:rsid w:val="00C57DC5"/>
    <w:rsid w:val="00C6085A"/>
    <w:rsid w:val="00C63473"/>
    <w:rsid w:val="00C65361"/>
    <w:rsid w:val="00C70F93"/>
    <w:rsid w:val="00C73EE8"/>
    <w:rsid w:val="00C7486F"/>
    <w:rsid w:val="00C769D6"/>
    <w:rsid w:val="00C83B03"/>
    <w:rsid w:val="00C84174"/>
    <w:rsid w:val="00C854A8"/>
    <w:rsid w:val="00C93B75"/>
    <w:rsid w:val="00C948BC"/>
    <w:rsid w:val="00CA0EA5"/>
    <w:rsid w:val="00CA34CB"/>
    <w:rsid w:val="00CA5F64"/>
    <w:rsid w:val="00CA722E"/>
    <w:rsid w:val="00CB0C20"/>
    <w:rsid w:val="00CB0F41"/>
    <w:rsid w:val="00CB47C0"/>
    <w:rsid w:val="00CB5194"/>
    <w:rsid w:val="00CB7925"/>
    <w:rsid w:val="00CC21E2"/>
    <w:rsid w:val="00CC3414"/>
    <w:rsid w:val="00CC5E1E"/>
    <w:rsid w:val="00CD14FE"/>
    <w:rsid w:val="00CD6381"/>
    <w:rsid w:val="00CD7D5C"/>
    <w:rsid w:val="00CE1164"/>
    <w:rsid w:val="00CE14E4"/>
    <w:rsid w:val="00CE301D"/>
    <w:rsid w:val="00CE36DD"/>
    <w:rsid w:val="00CF025C"/>
    <w:rsid w:val="00CF0FC0"/>
    <w:rsid w:val="00CF1B91"/>
    <w:rsid w:val="00D02C57"/>
    <w:rsid w:val="00D05E7A"/>
    <w:rsid w:val="00D06ECF"/>
    <w:rsid w:val="00D11262"/>
    <w:rsid w:val="00D16A2E"/>
    <w:rsid w:val="00D209CD"/>
    <w:rsid w:val="00D2351B"/>
    <w:rsid w:val="00D304EB"/>
    <w:rsid w:val="00D30D1B"/>
    <w:rsid w:val="00D319CE"/>
    <w:rsid w:val="00D33EA0"/>
    <w:rsid w:val="00D3677A"/>
    <w:rsid w:val="00D37B11"/>
    <w:rsid w:val="00D37EB8"/>
    <w:rsid w:val="00D42081"/>
    <w:rsid w:val="00D4221D"/>
    <w:rsid w:val="00D42224"/>
    <w:rsid w:val="00D45315"/>
    <w:rsid w:val="00D4787B"/>
    <w:rsid w:val="00D5335F"/>
    <w:rsid w:val="00D55300"/>
    <w:rsid w:val="00D6109E"/>
    <w:rsid w:val="00D61B41"/>
    <w:rsid w:val="00D61C9B"/>
    <w:rsid w:val="00D626B0"/>
    <w:rsid w:val="00D6324E"/>
    <w:rsid w:val="00D637A4"/>
    <w:rsid w:val="00D669E1"/>
    <w:rsid w:val="00D70F2D"/>
    <w:rsid w:val="00D726F8"/>
    <w:rsid w:val="00D73D80"/>
    <w:rsid w:val="00D7462D"/>
    <w:rsid w:val="00D77EC7"/>
    <w:rsid w:val="00D80807"/>
    <w:rsid w:val="00D83324"/>
    <w:rsid w:val="00D861D4"/>
    <w:rsid w:val="00D90052"/>
    <w:rsid w:val="00D9141D"/>
    <w:rsid w:val="00D91957"/>
    <w:rsid w:val="00D922AC"/>
    <w:rsid w:val="00D929D4"/>
    <w:rsid w:val="00D969BA"/>
    <w:rsid w:val="00D97BC5"/>
    <w:rsid w:val="00DA0EE6"/>
    <w:rsid w:val="00DA7029"/>
    <w:rsid w:val="00DA72E8"/>
    <w:rsid w:val="00DB155A"/>
    <w:rsid w:val="00DB43D3"/>
    <w:rsid w:val="00DB56E2"/>
    <w:rsid w:val="00DB5753"/>
    <w:rsid w:val="00DC0E74"/>
    <w:rsid w:val="00DC3066"/>
    <w:rsid w:val="00DC4540"/>
    <w:rsid w:val="00DD0476"/>
    <w:rsid w:val="00DD1E55"/>
    <w:rsid w:val="00DD2E85"/>
    <w:rsid w:val="00DD467C"/>
    <w:rsid w:val="00DD5800"/>
    <w:rsid w:val="00DD7F3D"/>
    <w:rsid w:val="00DE7163"/>
    <w:rsid w:val="00DF33EE"/>
    <w:rsid w:val="00E0040A"/>
    <w:rsid w:val="00E00639"/>
    <w:rsid w:val="00E00841"/>
    <w:rsid w:val="00E00B04"/>
    <w:rsid w:val="00E0121C"/>
    <w:rsid w:val="00E03218"/>
    <w:rsid w:val="00E041DE"/>
    <w:rsid w:val="00E04908"/>
    <w:rsid w:val="00E0557F"/>
    <w:rsid w:val="00E06CD9"/>
    <w:rsid w:val="00E06D88"/>
    <w:rsid w:val="00E079AC"/>
    <w:rsid w:val="00E11184"/>
    <w:rsid w:val="00E126AA"/>
    <w:rsid w:val="00E159BA"/>
    <w:rsid w:val="00E169C6"/>
    <w:rsid w:val="00E20A8A"/>
    <w:rsid w:val="00E20E46"/>
    <w:rsid w:val="00E22D6A"/>
    <w:rsid w:val="00E26599"/>
    <w:rsid w:val="00E30497"/>
    <w:rsid w:val="00E330B6"/>
    <w:rsid w:val="00E4182C"/>
    <w:rsid w:val="00E4471D"/>
    <w:rsid w:val="00E46528"/>
    <w:rsid w:val="00E46A29"/>
    <w:rsid w:val="00E472A0"/>
    <w:rsid w:val="00E50A7C"/>
    <w:rsid w:val="00E50AE0"/>
    <w:rsid w:val="00E50E8A"/>
    <w:rsid w:val="00E5434F"/>
    <w:rsid w:val="00E547C5"/>
    <w:rsid w:val="00E57758"/>
    <w:rsid w:val="00E61DBD"/>
    <w:rsid w:val="00E6218B"/>
    <w:rsid w:val="00E62EF5"/>
    <w:rsid w:val="00E65EED"/>
    <w:rsid w:val="00E70FEE"/>
    <w:rsid w:val="00E71F4E"/>
    <w:rsid w:val="00E73B0E"/>
    <w:rsid w:val="00E759F6"/>
    <w:rsid w:val="00E80381"/>
    <w:rsid w:val="00E82D25"/>
    <w:rsid w:val="00E85910"/>
    <w:rsid w:val="00E86677"/>
    <w:rsid w:val="00E86CDF"/>
    <w:rsid w:val="00E970F6"/>
    <w:rsid w:val="00E974EB"/>
    <w:rsid w:val="00EA3F3B"/>
    <w:rsid w:val="00EA53A0"/>
    <w:rsid w:val="00EA61E0"/>
    <w:rsid w:val="00EA75FC"/>
    <w:rsid w:val="00EB3BCF"/>
    <w:rsid w:val="00EC190E"/>
    <w:rsid w:val="00EC25DE"/>
    <w:rsid w:val="00EC2B31"/>
    <w:rsid w:val="00EC63FC"/>
    <w:rsid w:val="00EC7A8B"/>
    <w:rsid w:val="00ED0B1B"/>
    <w:rsid w:val="00ED3029"/>
    <w:rsid w:val="00ED5270"/>
    <w:rsid w:val="00EE0F85"/>
    <w:rsid w:val="00EE1C99"/>
    <w:rsid w:val="00EE41FA"/>
    <w:rsid w:val="00EE58F7"/>
    <w:rsid w:val="00EF3D95"/>
    <w:rsid w:val="00EF4D6F"/>
    <w:rsid w:val="00EF516F"/>
    <w:rsid w:val="00F00259"/>
    <w:rsid w:val="00F014A4"/>
    <w:rsid w:val="00F03153"/>
    <w:rsid w:val="00F0484F"/>
    <w:rsid w:val="00F062F0"/>
    <w:rsid w:val="00F0643F"/>
    <w:rsid w:val="00F068D5"/>
    <w:rsid w:val="00F12C02"/>
    <w:rsid w:val="00F207C1"/>
    <w:rsid w:val="00F21AFB"/>
    <w:rsid w:val="00F23A7A"/>
    <w:rsid w:val="00F265B2"/>
    <w:rsid w:val="00F266E4"/>
    <w:rsid w:val="00F2747F"/>
    <w:rsid w:val="00F33044"/>
    <w:rsid w:val="00F3317A"/>
    <w:rsid w:val="00F33EAA"/>
    <w:rsid w:val="00F34F56"/>
    <w:rsid w:val="00F4074B"/>
    <w:rsid w:val="00F42420"/>
    <w:rsid w:val="00F433C3"/>
    <w:rsid w:val="00F43635"/>
    <w:rsid w:val="00F4408E"/>
    <w:rsid w:val="00F519F6"/>
    <w:rsid w:val="00F53DC7"/>
    <w:rsid w:val="00F5595F"/>
    <w:rsid w:val="00F55ED7"/>
    <w:rsid w:val="00F61770"/>
    <w:rsid w:val="00F62DB4"/>
    <w:rsid w:val="00F652C5"/>
    <w:rsid w:val="00F708A2"/>
    <w:rsid w:val="00F7401F"/>
    <w:rsid w:val="00F75900"/>
    <w:rsid w:val="00F75C42"/>
    <w:rsid w:val="00F81A70"/>
    <w:rsid w:val="00F85FFF"/>
    <w:rsid w:val="00F905E8"/>
    <w:rsid w:val="00F939A4"/>
    <w:rsid w:val="00FA0BCC"/>
    <w:rsid w:val="00FA12B1"/>
    <w:rsid w:val="00FA347F"/>
    <w:rsid w:val="00FA5AD4"/>
    <w:rsid w:val="00FB141A"/>
    <w:rsid w:val="00FB1594"/>
    <w:rsid w:val="00FB1BBC"/>
    <w:rsid w:val="00FB2F34"/>
    <w:rsid w:val="00FB5008"/>
    <w:rsid w:val="00FB7AF9"/>
    <w:rsid w:val="00FC0E3A"/>
    <w:rsid w:val="00FC12DB"/>
    <w:rsid w:val="00FC1B04"/>
    <w:rsid w:val="00FC2657"/>
    <w:rsid w:val="00FC2666"/>
    <w:rsid w:val="00FC2FDB"/>
    <w:rsid w:val="00FC6617"/>
    <w:rsid w:val="00FC7F1B"/>
    <w:rsid w:val="00FD4D0B"/>
    <w:rsid w:val="00FD5242"/>
    <w:rsid w:val="00FE004E"/>
    <w:rsid w:val="00FE1C8A"/>
    <w:rsid w:val="00FE2E58"/>
    <w:rsid w:val="00FE3C17"/>
    <w:rsid w:val="00FE43E0"/>
    <w:rsid w:val="00FE51C2"/>
    <w:rsid w:val="00FE74DD"/>
    <w:rsid w:val="00FF7194"/>
    <w:rsid w:val="00FF7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232C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F2F"/>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character" w:styleId="af9">
    <w:name w:val="line number"/>
    <w:basedOn w:val="a0"/>
    <w:uiPriority w:val="99"/>
    <w:semiHidden/>
    <w:unhideWhenUsed/>
    <w:rsid w:val="008138DE"/>
  </w:style>
  <w:style w:type="table" w:styleId="5-5">
    <w:name w:val="Grid Table 5 Dark Accent 5"/>
    <w:basedOn w:val="a1"/>
    <w:uiPriority w:val="50"/>
    <w:rsid w:val="00245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30869">
      <w:bodyDiv w:val="1"/>
      <w:marLeft w:val="0"/>
      <w:marRight w:val="0"/>
      <w:marTop w:val="0"/>
      <w:marBottom w:val="0"/>
      <w:divBdr>
        <w:top w:val="none" w:sz="0" w:space="0" w:color="auto"/>
        <w:left w:val="none" w:sz="0" w:space="0" w:color="auto"/>
        <w:bottom w:val="none" w:sz="0" w:space="0" w:color="auto"/>
        <w:right w:val="none" w:sz="0" w:space="0" w:color="auto"/>
      </w:divBdr>
    </w:div>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990211480">
      <w:bodyDiv w:val="1"/>
      <w:marLeft w:val="0"/>
      <w:marRight w:val="0"/>
      <w:marTop w:val="0"/>
      <w:marBottom w:val="0"/>
      <w:divBdr>
        <w:top w:val="none" w:sz="0" w:space="0" w:color="auto"/>
        <w:left w:val="none" w:sz="0" w:space="0" w:color="auto"/>
        <w:bottom w:val="none" w:sz="0" w:space="0" w:color="auto"/>
        <w:right w:val="none" w:sz="0" w:space="0" w:color="auto"/>
      </w:divBdr>
    </w:div>
    <w:div w:id="20174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2023-07-28T01:12:00Z</dcterms:created>
  <dcterms:modified xsi:type="dcterms:W3CDTF">2023-07-28T01:13:00Z</dcterms:modified>
</cp:coreProperties>
</file>