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4F" w:rsidRDefault="008D7BAE" w:rsidP="0053704F">
      <w:bookmarkStart w:id="0" w:name="_GoBack"/>
      <w:bookmarkEnd w:id="0"/>
      <w:r>
        <w:rPr>
          <w:rFonts w:ascii="ＭＳ Ｐゴシック" w:eastAsia="ＭＳ Ｐゴシック" w:hAnsi="ＭＳ Ｐゴシック" w:hint="eastAsia"/>
          <w:b/>
          <w:bCs/>
          <w:sz w:val="28"/>
        </w:rPr>
        <w:t>補論　「</w:t>
      </w:r>
      <w:r w:rsidR="0053704F">
        <w:rPr>
          <w:rFonts w:ascii="ＭＳ Ｐゴシック" w:eastAsia="ＭＳ Ｐゴシック" w:hAnsi="ＭＳ Ｐゴシック" w:hint="eastAsia"/>
          <w:b/>
          <w:bCs/>
          <w:sz w:val="28"/>
        </w:rPr>
        <w:t>３</w:t>
      </w:r>
      <w:r w:rsidR="0053704F" w:rsidRPr="001C46D3">
        <w:rPr>
          <w:rFonts w:ascii="ＭＳ Ｐゴシック" w:eastAsia="ＭＳ Ｐゴシック" w:hAnsi="ＭＳ Ｐゴシック" w:hint="eastAsia"/>
          <w:b/>
          <w:bCs/>
          <w:sz w:val="28"/>
        </w:rPr>
        <w:t xml:space="preserve">　</w:t>
      </w:r>
      <w:r w:rsidR="0053704F">
        <w:rPr>
          <w:rFonts w:ascii="ＭＳ Ｐゴシック" w:eastAsia="ＭＳ Ｐゴシック" w:hAnsi="ＭＳ Ｐゴシック" w:cs="Times New Roman" w:hint="eastAsia"/>
          <w:b/>
          <w:bCs/>
          <w:sz w:val="28"/>
          <w:szCs w:val="21"/>
        </w:rPr>
        <w:t>要素所得収支に関する分析</w:t>
      </w:r>
      <w:r>
        <w:rPr>
          <w:rFonts w:ascii="ＭＳ Ｐゴシック" w:eastAsia="ＭＳ Ｐゴシック" w:hAnsi="ＭＳ Ｐゴシック" w:cs="Times New Roman" w:hint="eastAsia"/>
          <w:b/>
          <w:bCs/>
          <w:sz w:val="28"/>
          <w:szCs w:val="21"/>
        </w:rPr>
        <w:t>」に関連するモデルについて</w:t>
      </w:r>
    </w:p>
    <w:p w:rsidR="0053704F" w:rsidRDefault="0053704F" w:rsidP="0053704F">
      <w:pPr>
        <w:widowControl/>
        <w:jc w:val="left"/>
      </w:pPr>
    </w:p>
    <w:p w:rsidR="0053704F" w:rsidRDefault="0053704F" w:rsidP="0053704F">
      <w:pPr>
        <w:widowControl/>
        <w:jc w:val="left"/>
      </w:pPr>
      <w:r>
        <w:rPr>
          <w:rFonts w:asciiTheme="majorEastAsia" w:eastAsiaTheme="majorEastAsia" w:hAnsiTheme="majorEastAsia" w:hint="eastAsia"/>
          <w:b/>
        </w:rPr>
        <w:t>本稿について</w:t>
      </w:r>
    </w:p>
    <w:p w:rsidR="0053704F" w:rsidRDefault="0053704F" w:rsidP="0053704F">
      <w:pPr>
        <w:ind w:firstLineChars="100" w:firstLine="210"/>
      </w:pPr>
      <w:r>
        <w:rPr>
          <w:rFonts w:hint="eastAsia"/>
        </w:rPr>
        <w:t>トピック</w:t>
      </w:r>
      <w:r w:rsidR="008D7BAE">
        <w:rPr>
          <w:rFonts w:hint="eastAsia"/>
        </w:rPr>
        <w:t>ス</w:t>
      </w:r>
      <w:r>
        <w:rPr>
          <w:rFonts w:hint="eastAsia"/>
        </w:rPr>
        <w:t>３では、府民所得と府内純生産の差に着目して考察を進めてきました。</w:t>
      </w:r>
    </w:p>
    <w:p w:rsidR="0053704F" w:rsidRPr="00195673" w:rsidRDefault="0053704F" w:rsidP="0053704F">
      <w:pPr>
        <w:ind w:firstLineChars="100" w:firstLine="210"/>
      </w:pPr>
      <w:r>
        <w:rPr>
          <w:rFonts w:hint="eastAsia"/>
        </w:rPr>
        <w:t>これらの数値に着目すると、投資・政府支出・</w:t>
      </w:r>
      <w:r w:rsidR="00C00591">
        <w:rPr>
          <w:rFonts w:hint="eastAsia"/>
        </w:rPr>
        <w:t>輸移出</w:t>
      </w:r>
      <w:r>
        <w:rPr>
          <w:rFonts w:hint="eastAsia"/>
        </w:rPr>
        <w:t>等が追加的に増加したときに、府内純生産がどの程度増加するかという予測を簡単に行うことができます。このモデルは、坂下（1985）により開発され、当該年度の統計があれば、電卓で簡便に計算できるとして紹介されているモデルです。</w:t>
      </w:r>
      <w:r>
        <w:rPr>
          <w:rStyle w:val="a8"/>
        </w:rPr>
        <w:footnoteReference w:id="1"/>
      </w:r>
      <w:r w:rsidRPr="004278BE">
        <w:rPr>
          <w:rFonts w:hint="eastAsia"/>
        </w:rPr>
        <w:t>また、一般的なケインズ・モデルをベースに、地域経済分析において重要な要素となる、他地域への流失を考慮されていることが特徴となっています。ここからは本編で見た、府内純生産と府民所得の差（比率）に着目したモデルを紹介します。</w:t>
      </w:r>
    </w:p>
    <w:p w:rsidR="0053704F" w:rsidRPr="00F90FBE" w:rsidRDefault="0053704F" w:rsidP="0053704F">
      <w:pPr>
        <w:widowControl/>
        <w:jc w:val="left"/>
      </w:pPr>
    </w:p>
    <w:p w:rsidR="0053704F" w:rsidRDefault="0053704F" w:rsidP="0053704F">
      <w:pPr>
        <w:rPr>
          <w:rFonts w:asciiTheme="majorEastAsia" w:eastAsiaTheme="majorEastAsia" w:hAnsiTheme="majorEastAsia"/>
          <w:b/>
        </w:rPr>
      </w:pPr>
      <w:r w:rsidRPr="00400EF8">
        <w:rPr>
          <w:rFonts w:asciiTheme="majorEastAsia" w:eastAsiaTheme="majorEastAsia" w:hAnsiTheme="majorEastAsia" w:hint="eastAsia"/>
          <w:b/>
        </w:rPr>
        <w:t>比率モデル</w:t>
      </w:r>
    </w:p>
    <w:p w:rsidR="0053704F" w:rsidRDefault="0053704F" w:rsidP="0053704F">
      <w:pPr>
        <w:ind w:firstLineChars="100" w:firstLine="210"/>
      </w:pPr>
      <w:r>
        <w:rPr>
          <w:rFonts w:hint="eastAsia"/>
        </w:rPr>
        <w:t>このモデルでは、投資・政府支出・</w:t>
      </w:r>
      <w:r w:rsidR="00C00591">
        <w:rPr>
          <w:rFonts w:hint="eastAsia"/>
        </w:rPr>
        <w:t>輸移出</w:t>
      </w:r>
      <w:r>
        <w:rPr>
          <w:rFonts w:hint="eastAsia"/>
        </w:rPr>
        <w:t>等が追加的に増加したときに、府内純生産がどの程度増加するかという乗数の計算を行います。それぞれの比率は一定と考えますので、総生産の計算も可能です。</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7"/>
        <w:gridCol w:w="796"/>
      </w:tblGrid>
      <w:tr w:rsidR="0053704F" w:rsidTr="00CC0950">
        <w:tc>
          <w:tcPr>
            <w:tcW w:w="1843" w:type="dxa"/>
          </w:tcPr>
          <w:p w:rsidR="0053704F" w:rsidRPr="007D3D4E" w:rsidRDefault="00F055FF" w:rsidP="00CC0950">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rPr>
                  <m:t>=</m:t>
                </m:r>
                <m:r>
                  <w:rPr>
                    <w:rFonts w:ascii="Cambria Math" w:hAnsi="Cambria Math" w:hint="eastAsia"/>
                  </w:rPr>
                  <m:t>θV</m:t>
                </m:r>
              </m:oMath>
            </m:oMathPara>
          </w:p>
        </w:tc>
        <w:tc>
          <w:tcPr>
            <w:tcW w:w="6237" w:type="dxa"/>
          </w:tcPr>
          <w:p w:rsidR="0053704F" w:rsidRPr="007D3D4E" w:rsidRDefault="00F055FF" w:rsidP="00A36B43">
            <m:oMath>
              <m:sSub>
                <m:sSubPr>
                  <m:ctrlPr>
                    <w:rPr>
                      <w:rFonts w:ascii="Cambria Math" w:hAnsi="Cambria Math"/>
                    </w:rPr>
                  </m:ctrlPr>
                </m:sSubPr>
                <m:e>
                  <m:r>
                    <w:rPr>
                      <w:rFonts w:ascii="Cambria Math" w:hAnsi="Cambria Math"/>
                    </w:rPr>
                    <m:t>V</m:t>
                  </m:r>
                </m:e>
                <m:sub>
                  <m:r>
                    <w:rPr>
                      <w:rFonts w:ascii="Cambria Math" w:hAnsi="Cambria Math"/>
                    </w:rPr>
                    <m:t>n</m:t>
                  </m:r>
                </m:sub>
              </m:sSub>
            </m:oMath>
            <w:r w:rsidR="0053704F">
              <w:rPr>
                <w:rFonts w:hint="eastAsia"/>
              </w:rPr>
              <w:t>＝府内純生産、</w:t>
            </w:r>
            <m:oMath>
              <m:r>
                <w:rPr>
                  <w:rFonts w:ascii="Cambria Math" w:hAnsi="Cambria Math" w:hint="eastAsia"/>
                </w:rPr>
                <m:t>V</m:t>
              </m:r>
            </m:oMath>
            <w:r w:rsidR="0053704F">
              <w:rPr>
                <w:rFonts w:hint="eastAsia"/>
              </w:rPr>
              <w:t>＝府内総生産、</w:t>
            </w:r>
            <m:oMath>
              <m:r>
                <w:rPr>
                  <w:rFonts w:ascii="Cambria Math" w:hAnsi="Cambria Math" w:hint="eastAsia"/>
                </w:rPr>
                <m:t>θ</m:t>
              </m:r>
            </m:oMath>
            <w:r w:rsidR="00A36B43">
              <w:rPr>
                <w:rFonts w:hint="eastAsia"/>
              </w:rPr>
              <w:t>：総生産に対する純生産の比</w:t>
            </w:r>
          </w:p>
        </w:tc>
        <w:tc>
          <w:tcPr>
            <w:tcW w:w="796" w:type="dxa"/>
          </w:tcPr>
          <w:p w:rsidR="0053704F" w:rsidRDefault="0053704F" w:rsidP="00CC0950">
            <w:r>
              <w:rPr>
                <w:rFonts w:hint="eastAsia"/>
              </w:rPr>
              <w:t>…(1)</w:t>
            </w:r>
          </w:p>
        </w:tc>
      </w:tr>
      <w:tr w:rsidR="0053704F" w:rsidTr="00CC0950">
        <w:tc>
          <w:tcPr>
            <w:tcW w:w="1843" w:type="dxa"/>
          </w:tcPr>
          <w:p w:rsidR="0053704F" w:rsidRPr="007D3D4E" w:rsidRDefault="0053704F" w:rsidP="00CC0950">
            <m:oMathPara>
              <m:oMathParaPr>
                <m:jc m:val="left"/>
              </m:oMathParaPr>
              <m:oMath>
                <m:r>
                  <w:rPr>
                    <w:rFonts w:ascii="Cambria Math" w:hAnsi="Cambria Math" w:hint="eastAsia"/>
                  </w:rPr>
                  <m:t>Y=</m:t>
                </m:r>
                <m:d>
                  <m:dPr>
                    <m:ctrlPr>
                      <w:rPr>
                        <w:rFonts w:ascii="Cambria Math" w:hAnsi="Cambria Math"/>
                        <w:i/>
                      </w:rPr>
                    </m:ctrlPr>
                  </m:dPr>
                  <m:e>
                    <m:r>
                      <w:rPr>
                        <w:rFonts w:ascii="Cambria Math" w:hAnsi="Cambria Math"/>
                      </w:rPr>
                      <m:t>1+</m:t>
                    </m:r>
                    <m:r>
                      <w:rPr>
                        <w:rFonts w:ascii="Cambria Math" w:hAnsi="Cambria Math" w:hint="eastAsia"/>
                      </w:rPr>
                      <m:t>ρ</m:t>
                    </m:r>
                  </m:e>
                </m:d>
                <m:sSub>
                  <m:sSubPr>
                    <m:ctrlPr>
                      <w:rPr>
                        <w:rFonts w:ascii="Cambria Math" w:hAnsi="Cambria Math"/>
                      </w:rPr>
                    </m:ctrlPr>
                  </m:sSubPr>
                  <m:e>
                    <m:r>
                      <w:rPr>
                        <w:rFonts w:ascii="Cambria Math" w:hAnsi="Cambria Math"/>
                      </w:rPr>
                      <m:t>V</m:t>
                    </m:r>
                  </m:e>
                  <m:sub>
                    <m:r>
                      <w:rPr>
                        <w:rFonts w:ascii="Cambria Math" w:hAnsi="Cambria Math"/>
                      </w:rPr>
                      <m:t>n</m:t>
                    </m:r>
                  </m:sub>
                </m:sSub>
              </m:oMath>
            </m:oMathPara>
          </w:p>
        </w:tc>
        <w:tc>
          <w:tcPr>
            <w:tcW w:w="6237" w:type="dxa"/>
          </w:tcPr>
          <w:p w:rsidR="0053704F" w:rsidRDefault="0053704F" w:rsidP="00A36B43">
            <m:oMath>
              <m:r>
                <w:rPr>
                  <w:rFonts w:ascii="Cambria Math" w:hAnsi="Cambria Math" w:hint="eastAsia"/>
                </w:rPr>
                <m:t>Y=</m:t>
              </m:r>
            </m:oMath>
            <w:r>
              <w:rPr>
                <w:rFonts w:hint="eastAsia"/>
              </w:rPr>
              <w:t>府民所得、</w:t>
            </w:r>
            <m:oMath>
              <m:d>
                <m:dPr>
                  <m:ctrlPr>
                    <w:rPr>
                      <w:rFonts w:ascii="Cambria Math" w:hAnsi="Cambria Math"/>
                      <w:i/>
                    </w:rPr>
                  </m:ctrlPr>
                </m:dPr>
                <m:e>
                  <m:r>
                    <w:rPr>
                      <w:rFonts w:ascii="Cambria Math" w:hAnsi="Cambria Math"/>
                    </w:rPr>
                    <m:t>1+</m:t>
                  </m:r>
                  <m:r>
                    <w:rPr>
                      <w:rFonts w:ascii="Cambria Math" w:hAnsi="Cambria Math" w:hint="eastAsia"/>
                    </w:rPr>
                    <m:t>ρ</m:t>
                  </m:r>
                </m:e>
              </m:d>
            </m:oMath>
            <w:r w:rsidR="00A36B43">
              <w:rPr>
                <w:rFonts w:hint="eastAsia"/>
              </w:rPr>
              <w:t>：府内純生産と府民所得のギャップ</w:t>
            </w:r>
          </w:p>
        </w:tc>
        <w:tc>
          <w:tcPr>
            <w:tcW w:w="796" w:type="dxa"/>
          </w:tcPr>
          <w:p w:rsidR="0053704F" w:rsidRDefault="0053704F" w:rsidP="00CC0950">
            <w:r>
              <w:rPr>
                <w:rFonts w:hint="eastAsia"/>
              </w:rPr>
              <w:t>…(2)</w:t>
            </w:r>
          </w:p>
        </w:tc>
      </w:tr>
      <w:tr w:rsidR="0053704F" w:rsidTr="00CC0950">
        <w:tc>
          <w:tcPr>
            <w:tcW w:w="1843" w:type="dxa"/>
          </w:tcPr>
          <w:p w:rsidR="0053704F" w:rsidRPr="00EA1B6A" w:rsidRDefault="0053704F" w:rsidP="00CC0950">
            <m:oMathPara>
              <m:oMathParaPr>
                <m:jc m:val="left"/>
              </m:oMathParaPr>
              <m:oMath>
                <m:r>
                  <w:rPr>
                    <w:rFonts w:ascii="Cambria Math" w:hAnsi="Cambria Math" w:hint="eastAsia"/>
                  </w:rPr>
                  <m:t>C=γY</m:t>
                </m:r>
              </m:oMath>
            </m:oMathPara>
          </w:p>
        </w:tc>
        <w:tc>
          <w:tcPr>
            <w:tcW w:w="6237" w:type="dxa"/>
          </w:tcPr>
          <w:p w:rsidR="0053704F" w:rsidRPr="00EA1B6A" w:rsidRDefault="0053704F" w:rsidP="00CC0950">
            <m:oMath>
              <m:r>
                <w:rPr>
                  <w:rFonts w:ascii="Cambria Math" w:hAnsi="Cambria Math" w:hint="eastAsia"/>
                </w:rPr>
                <m:t>C=</m:t>
              </m:r>
            </m:oMath>
            <w:r>
              <w:rPr>
                <w:rFonts w:hint="eastAsia"/>
              </w:rPr>
              <w:t>消費額、</w:t>
            </w:r>
            <m:oMath>
              <m:r>
                <w:rPr>
                  <w:rFonts w:ascii="Cambria Math" w:hAnsi="Cambria Math" w:hint="eastAsia"/>
                </w:rPr>
                <m:t>γ</m:t>
              </m:r>
            </m:oMath>
            <w:r>
              <w:rPr>
                <w:rFonts w:hint="eastAsia"/>
              </w:rPr>
              <w:t>＝平均消費性向</w:t>
            </w:r>
          </w:p>
        </w:tc>
        <w:tc>
          <w:tcPr>
            <w:tcW w:w="796" w:type="dxa"/>
          </w:tcPr>
          <w:p w:rsidR="0053704F" w:rsidRDefault="0053704F" w:rsidP="00CC0950">
            <w:r>
              <w:rPr>
                <w:rFonts w:hint="eastAsia"/>
              </w:rPr>
              <w:t>…(3)</w:t>
            </w:r>
          </w:p>
        </w:tc>
      </w:tr>
      <w:tr w:rsidR="0053704F" w:rsidTr="00CC0950">
        <w:tc>
          <w:tcPr>
            <w:tcW w:w="1843" w:type="dxa"/>
          </w:tcPr>
          <w:p w:rsidR="0053704F" w:rsidRPr="00EA1B6A" w:rsidRDefault="0053704F" w:rsidP="00CC0950">
            <m:oMathPara>
              <m:oMathParaPr>
                <m:jc m:val="left"/>
              </m:oMathParaPr>
              <m:oMath>
                <m:r>
                  <w:rPr>
                    <w:rFonts w:ascii="Cambria Math" w:hAnsi="Cambria Math" w:hint="eastAsia"/>
                  </w:rPr>
                  <m:t>M=μ</m:t>
                </m:r>
                <m:sSub>
                  <m:sSubPr>
                    <m:ctrlPr>
                      <w:rPr>
                        <w:rFonts w:ascii="Cambria Math" w:hAnsi="Cambria Math"/>
                      </w:rPr>
                    </m:ctrlPr>
                  </m:sSubPr>
                  <m:e>
                    <m:r>
                      <w:rPr>
                        <w:rFonts w:ascii="Cambria Math" w:hAnsi="Cambria Math"/>
                      </w:rPr>
                      <m:t>V</m:t>
                    </m:r>
                  </m:e>
                  <m:sub>
                    <m:r>
                      <w:rPr>
                        <w:rFonts w:ascii="Cambria Math" w:hAnsi="Cambria Math"/>
                      </w:rPr>
                      <m:t>n</m:t>
                    </m:r>
                  </m:sub>
                </m:sSub>
              </m:oMath>
            </m:oMathPara>
          </w:p>
        </w:tc>
        <w:tc>
          <w:tcPr>
            <w:tcW w:w="6237" w:type="dxa"/>
          </w:tcPr>
          <w:p w:rsidR="0053704F" w:rsidRDefault="0053704F" w:rsidP="00CC0950">
            <m:oMath>
              <m:r>
                <w:rPr>
                  <w:rFonts w:ascii="Cambria Math" w:hAnsi="Cambria Math" w:hint="eastAsia"/>
                </w:rPr>
                <m:t>M=</m:t>
              </m:r>
            </m:oMath>
            <w:r>
              <w:rPr>
                <w:rFonts w:hint="eastAsia"/>
              </w:rPr>
              <w:t>輸移入額、</w:t>
            </w:r>
            <m:oMath>
              <m:r>
                <w:rPr>
                  <w:rFonts w:ascii="Cambria Math" w:hAnsi="Cambria Math" w:hint="eastAsia"/>
                </w:rPr>
                <m:t>μ</m:t>
              </m:r>
            </m:oMath>
            <w:r>
              <w:rPr>
                <w:rFonts w:hint="eastAsia"/>
              </w:rPr>
              <w:t>＝輸移入係数</w:t>
            </w:r>
          </w:p>
        </w:tc>
        <w:tc>
          <w:tcPr>
            <w:tcW w:w="796" w:type="dxa"/>
          </w:tcPr>
          <w:p w:rsidR="0053704F" w:rsidRDefault="0053704F" w:rsidP="00CC0950">
            <w:r>
              <w:rPr>
                <w:rFonts w:hint="eastAsia"/>
              </w:rPr>
              <w:t>…(4)</w:t>
            </w:r>
          </w:p>
        </w:tc>
      </w:tr>
      <w:tr w:rsidR="0053704F" w:rsidRPr="005E424F" w:rsidTr="00CC0950">
        <w:tc>
          <w:tcPr>
            <w:tcW w:w="1843" w:type="dxa"/>
          </w:tcPr>
          <w:p w:rsidR="0053704F" w:rsidRPr="005E424F" w:rsidRDefault="0053704F" w:rsidP="00CC0950">
            <m:oMathPara>
              <m:oMathParaPr>
                <m:jc m:val="left"/>
              </m:oMathParaPr>
              <m:oMath>
                <m:r>
                  <w:rPr>
                    <w:rFonts w:ascii="Cambria Math" w:hAnsi="Cambria Math" w:hint="eastAsia"/>
                  </w:rPr>
                  <m:t>Z</m:t>
                </m:r>
                <m:r>
                  <w:rPr>
                    <w:rFonts w:ascii="Cambria Math" w:hAnsi="Cambria Math" w:hint="eastAsia"/>
                  </w:rPr>
                  <m:t>＝</m:t>
                </m:r>
                <m:r>
                  <w:rPr>
                    <w:rFonts w:ascii="Cambria Math" w:hAnsi="Cambria Math" w:hint="eastAsia"/>
                  </w:rPr>
                  <m:t>C</m:t>
                </m:r>
                <m:r>
                  <w:rPr>
                    <w:rFonts w:ascii="Cambria Math" w:hAnsi="Cambria Math" w:hint="eastAsia"/>
                  </w:rPr>
                  <m:t>-</m:t>
                </m:r>
                <m:r>
                  <w:rPr>
                    <w:rFonts w:ascii="Cambria Math" w:hAnsi="Cambria Math" w:hint="eastAsia"/>
                  </w:rPr>
                  <m:t>M+EXO</m:t>
                </m:r>
              </m:oMath>
            </m:oMathPara>
          </w:p>
        </w:tc>
        <w:tc>
          <w:tcPr>
            <w:tcW w:w="6237" w:type="dxa"/>
          </w:tcPr>
          <w:p w:rsidR="0053704F" w:rsidRPr="005E424F" w:rsidRDefault="0053704F" w:rsidP="00CC0950">
            <m:oMath>
              <m:r>
                <w:rPr>
                  <w:rFonts w:ascii="Cambria Math" w:hAnsi="Cambria Math" w:hint="eastAsia"/>
                </w:rPr>
                <m:t>Z=</m:t>
              </m:r>
              <m:r>
                <m:rPr>
                  <m:sty m:val="p"/>
                </m:rPr>
                <w:rPr>
                  <w:rFonts w:ascii="Cambria Math" w:hAnsi="Cambria Math" w:hint="eastAsia"/>
                </w:rPr>
                <m:t>府内総支出、</m:t>
              </m:r>
              <m:r>
                <w:rPr>
                  <w:rFonts w:ascii="Cambria Math" w:hAnsi="Cambria Math" w:hint="eastAsia"/>
                </w:rPr>
                <m:t>EXO</m:t>
              </m:r>
              <m:r>
                <w:rPr>
                  <w:rFonts w:ascii="Cambria Math" w:hAnsi="Cambria Math" w:hint="eastAsia"/>
                </w:rPr>
                <m:t>＝</m:t>
              </m:r>
            </m:oMath>
            <w:r>
              <w:rPr>
                <w:rFonts w:hint="eastAsia"/>
              </w:rPr>
              <w:t>投資、政府支出、</w:t>
            </w:r>
            <w:r w:rsidR="00C00591">
              <w:rPr>
                <w:rFonts w:hint="eastAsia"/>
              </w:rPr>
              <w:t>輸移出</w:t>
            </w:r>
            <w:r>
              <w:rPr>
                <w:rFonts w:hint="eastAsia"/>
              </w:rPr>
              <w:t>の外生変数</w:t>
            </w:r>
          </w:p>
        </w:tc>
        <w:tc>
          <w:tcPr>
            <w:tcW w:w="796" w:type="dxa"/>
          </w:tcPr>
          <w:p w:rsidR="0053704F" w:rsidRDefault="0053704F" w:rsidP="00CC0950">
            <w:r>
              <w:rPr>
                <w:rFonts w:hint="eastAsia"/>
              </w:rPr>
              <w:t>…(5)</w:t>
            </w:r>
          </w:p>
        </w:tc>
      </w:tr>
      <w:tr w:rsidR="0053704F" w:rsidTr="00CC0950">
        <w:tc>
          <w:tcPr>
            <w:tcW w:w="1843" w:type="dxa"/>
          </w:tcPr>
          <w:p w:rsidR="0053704F" w:rsidRPr="005E424F" w:rsidRDefault="0053704F" w:rsidP="00CC0950">
            <m:oMathPara>
              <m:oMathParaPr>
                <m:jc m:val="left"/>
              </m:oMathParaPr>
              <m:oMath>
                <m:r>
                  <w:rPr>
                    <w:rFonts w:ascii="Cambria Math" w:hAnsi="Cambria Math" w:hint="eastAsia"/>
                  </w:rPr>
                  <m:t>V</m:t>
                </m:r>
                <m:r>
                  <w:rPr>
                    <w:rFonts w:ascii="Cambria Math" w:hAnsi="Cambria Math" w:hint="eastAsia"/>
                  </w:rPr>
                  <m:t>＝</m:t>
                </m:r>
                <m:r>
                  <w:rPr>
                    <w:rFonts w:ascii="Cambria Math" w:hAnsi="Cambria Math" w:hint="eastAsia"/>
                  </w:rPr>
                  <m:t>Z</m:t>
                </m:r>
              </m:oMath>
            </m:oMathPara>
          </w:p>
        </w:tc>
        <w:tc>
          <w:tcPr>
            <w:tcW w:w="6237" w:type="dxa"/>
          </w:tcPr>
          <w:p w:rsidR="0053704F" w:rsidRDefault="0053704F" w:rsidP="00CC0950">
            <w:r>
              <w:rPr>
                <w:rFonts w:hint="eastAsia"/>
              </w:rPr>
              <w:t>三面等価より府内総生産＝府内総支出</w:t>
            </w:r>
          </w:p>
        </w:tc>
        <w:tc>
          <w:tcPr>
            <w:tcW w:w="796" w:type="dxa"/>
          </w:tcPr>
          <w:p w:rsidR="0053704F" w:rsidRDefault="0053704F" w:rsidP="00CC0950">
            <w:r>
              <w:rPr>
                <w:rFonts w:hint="eastAsia"/>
              </w:rPr>
              <w:t>…(6)</w:t>
            </w:r>
          </w:p>
        </w:tc>
      </w:tr>
    </w:tbl>
    <w:p w:rsidR="0053704F" w:rsidRDefault="0053704F" w:rsidP="0053704F"/>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962"/>
        <w:gridCol w:w="796"/>
      </w:tblGrid>
      <w:tr w:rsidR="0053704F" w:rsidTr="00CC0950">
        <w:tc>
          <w:tcPr>
            <w:tcW w:w="3118" w:type="dxa"/>
          </w:tcPr>
          <w:p w:rsidR="0053704F" w:rsidRPr="005E424F" w:rsidRDefault="0053704F" w:rsidP="00CC0950">
            <w:r>
              <w:rPr>
                <w:rFonts w:hint="eastAsia"/>
              </w:rPr>
              <w:t>(5)式に(6)式を代入</w:t>
            </w:r>
          </w:p>
        </w:tc>
        <w:tc>
          <w:tcPr>
            <w:tcW w:w="4962" w:type="dxa"/>
          </w:tcPr>
          <w:p w:rsidR="0053704F" w:rsidRPr="00630DC8" w:rsidRDefault="0053704F" w:rsidP="00CC0950">
            <m:oMathPara>
              <m:oMathParaPr>
                <m:jc m:val="left"/>
              </m:oMathParaPr>
              <m:oMath>
                <m:r>
                  <w:rPr>
                    <w:rFonts w:ascii="Cambria Math" w:hAnsi="Cambria Math" w:hint="eastAsia"/>
                  </w:rPr>
                  <m:t>V</m:t>
                </m:r>
                <m:r>
                  <w:rPr>
                    <w:rFonts w:ascii="Cambria Math" w:hAnsi="Cambria Math" w:hint="eastAsia"/>
                  </w:rPr>
                  <m:t>＝</m:t>
                </m:r>
                <m:r>
                  <w:rPr>
                    <w:rFonts w:ascii="Cambria Math" w:hAnsi="Cambria Math" w:hint="eastAsia"/>
                  </w:rPr>
                  <m:t>C</m:t>
                </m:r>
                <m:r>
                  <w:rPr>
                    <w:rFonts w:ascii="Cambria Math" w:hAnsi="Cambria Math" w:hint="eastAsia"/>
                  </w:rPr>
                  <m:t>-</m:t>
                </m:r>
                <m:r>
                  <w:rPr>
                    <w:rFonts w:ascii="Cambria Math" w:hAnsi="Cambria Math" w:hint="eastAsia"/>
                  </w:rPr>
                  <m:t>M+EXO</m:t>
                </m:r>
              </m:oMath>
            </m:oMathPara>
          </w:p>
        </w:tc>
        <w:tc>
          <w:tcPr>
            <w:tcW w:w="796" w:type="dxa"/>
          </w:tcPr>
          <w:p w:rsidR="0053704F" w:rsidRDefault="0053704F" w:rsidP="00CC0950">
            <w:r>
              <w:rPr>
                <w:rFonts w:hint="eastAsia"/>
              </w:rPr>
              <w:t>…(7)</w:t>
            </w:r>
          </w:p>
        </w:tc>
      </w:tr>
      <w:tr w:rsidR="0053704F" w:rsidTr="00CC0950">
        <w:tc>
          <w:tcPr>
            <w:tcW w:w="3118" w:type="dxa"/>
          </w:tcPr>
          <w:p w:rsidR="0053704F" w:rsidRPr="00630DC8" w:rsidRDefault="0053704F" w:rsidP="00CC0950">
            <w:r>
              <w:rPr>
                <w:rFonts w:hint="eastAsia"/>
              </w:rPr>
              <w:t>(7)式に(1)式～(4)式を代入</w:t>
            </w:r>
          </w:p>
        </w:tc>
        <w:tc>
          <w:tcPr>
            <w:tcW w:w="4962" w:type="dxa"/>
          </w:tcPr>
          <w:p w:rsidR="0053704F" w:rsidRPr="00630DC8" w:rsidRDefault="00F055FF" w:rsidP="00CC0950">
            <m:oMath>
              <m:f>
                <m:fPr>
                  <m:ctrlPr>
                    <w:rPr>
                      <w:rFonts w:ascii="Cambria Math" w:hAnsi="Cambria Math"/>
                    </w:rPr>
                  </m:ctrlPr>
                </m:fPr>
                <m:num>
                  <m:sSub>
                    <m:sSubPr>
                      <m:ctrlPr>
                        <w:rPr>
                          <w:rFonts w:ascii="Cambria Math" w:hAnsi="Cambria Math"/>
                          <w:i/>
                        </w:rPr>
                      </m:ctrlPr>
                    </m:sSubPr>
                    <m:e>
                      <m:r>
                        <w:rPr>
                          <w:rFonts w:ascii="Cambria Math" w:hAnsi="Cambria Math" w:hint="eastAsia"/>
                        </w:rPr>
                        <m:t>V</m:t>
                      </m:r>
                    </m:e>
                    <m:sub>
                      <m:r>
                        <w:rPr>
                          <w:rFonts w:ascii="Cambria Math" w:hAnsi="Cambria Math"/>
                        </w:rPr>
                        <m:t>n</m:t>
                      </m:r>
                    </m:sub>
                  </m:sSub>
                </m:num>
                <m:den>
                  <m:r>
                    <w:rPr>
                      <w:rFonts w:ascii="Cambria Math" w:hAnsi="Cambria Math" w:hint="eastAsia"/>
                    </w:rPr>
                    <m:t>θ</m:t>
                  </m:r>
                </m:den>
              </m:f>
            </m:oMath>
            <w:r w:rsidR="0053704F">
              <w:rPr>
                <w:rFonts w:hint="eastAsia"/>
              </w:rPr>
              <w:t>＝</w:t>
            </w:r>
            <m:oMath>
              <m:r>
                <w:rPr>
                  <w:rFonts w:ascii="Cambria Math" w:hAnsi="Cambria Math" w:hint="eastAsia"/>
                </w:rPr>
                <m:t>γ</m:t>
              </m:r>
              <m:d>
                <m:dPr>
                  <m:ctrlPr>
                    <w:rPr>
                      <w:rFonts w:ascii="Cambria Math" w:hAnsi="Cambria Math"/>
                      <w:i/>
                    </w:rPr>
                  </m:ctrlPr>
                </m:dPr>
                <m:e>
                  <m:r>
                    <w:rPr>
                      <w:rFonts w:ascii="Cambria Math" w:hAnsi="Cambria Math"/>
                    </w:rPr>
                    <m:t>1+</m:t>
                  </m:r>
                  <m:r>
                    <w:rPr>
                      <w:rFonts w:ascii="Cambria Math" w:hAnsi="Cambria Math" w:hint="eastAsia"/>
                    </w:rPr>
                    <m:t>ρ</m:t>
                  </m:r>
                </m:e>
              </m:d>
              <m:sSub>
                <m:sSubPr>
                  <m:ctrlPr>
                    <w:rPr>
                      <w:rFonts w:ascii="Cambria Math" w:hAnsi="Cambria Math"/>
                    </w:rPr>
                  </m:ctrlPr>
                </m:sSubPr>
                <m:e>
                  <m:r>
                    <w:rPr>
                      <w:rFonts w:ascii="Cambria Math" w:hAnsi="Cambria Math"/>
                    </w:rPr>
                    <m:t>V</m:t>
                  </m:r>
                </m:e>
                <m:sub>
                  <m:r>
                    <w:rPr>
                      <w:rFonts w:ascii="Cambria Math" w:hAnsi="Cambria Math"/>
                    </w:rPr>
                    <m:t>n</m:t>
                  </m:r>
                </m:sub>
              </m:sSub>
            </m:oMath>
            <w:r w:rsidR="0053704F">
              <w:rPr>
                <w:rFonts w:hint="eastAsia"/>
              </w:rPr>
              <w:t>-</w:t>
            </w:r>
            <m:oMath>
              <m:r>
                <w:rPr>
                  <w:rFonts w:ascii="Cambria Math" w:hAnsi="Cambria Math" w:hint="eastAsia"/>
                </w:rPr>
                <m:t xml:space="preserve"> μ</m:t>
              </m:r>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rPr>
                <m:t>+EXO</m:t>
              </m:r>
            </m:oMath>
          </w:p>
        </w:tc>
        <w:tc>
          <w:tcPr>
            <w:tcW w:w="796" w:type="dxa"/>
          </w:tcPr>
          <w:p w:rsidR="0053704F" w:rsidRDefault="0053704F" w:rsidP="00CC0950">
            <w:r>
              <w:rPr>
                <w:rFonts w:hint="eastAsia"/>
              </w:rPr>
              <w:t>…(8)</w:t>
            </w:r>
          </w:p>
        </w:tc>
      </w:tr>
      <w:tr w:rsidR="0053704F" w:rsidTr="00CC0950">
        <w:tc>
          <w:tcPr>
            <w:tcW w:w="3118" w:type="dxa"/>
          </w:tcPr>
          <w:p w:rsidR="0053704F" w:rsidRDefault="0053704F" w:rsidP="00CC0950">
            <w:r>
              <w:rPr>
                <w:rFonts w:hint="eastAsia"/>
              </w:rPr>
              <w:t>(8)式を整理</w:t>
            </w:r>
          </w:p>
        </w:tc>
        <w:tc>
          <w:tcPr>
            <w:tcW w:w="4962" w:type="dxa"/>
          </w:tcPr>
          <w:p w:rsidR="0053704F" w:rsidRDefault="00F055FF" w:rsidP="00CC0950">
            <m:oMathPara>
              <m:oMath>
                <m:sSub>
                  <m:sSubPr>
                    <m:ctrlPr>
                      <w:rPr>
                        <w:rFonts w:ascii="Cambria Math" w:hAnsi="Cambria Math"/>
                      </w:rPr>
                    </m:ctrlPr>
                  </m:sSubPr>
                  <m:e>
                    <m:r>
                      <w:rPr>
                        <w:rFonts w:ascii="Cambria Math" w:hAnsi="Cambria Math"/>
                      </w:rPr>
                      <m:t>V</m:t>
                    </m:r>
                  </m:e>
                  <m:sub>
                    <m:r>
                      <w:rPr>
                        <w:rFonts w:ascii="Cambria Math" w:hAnsi="Cambria Math"/>
                      </w:rPr>
                      <m:t>n</m:t>
                    </m:r>
                  </m:sub>
                </m:sSub>
                <m:d>
                  <m:dPr>
                    <m:ctrlPr>
                      <w:rPr>
                        <w:rFonts w:ascii="Cambria Math" w:hAnsi="Cambria Math"/>
                      </w:rPr>
                    </m:ctrlPr>
                  </m:dPr>
                  <m:e>
                    <m:f>
                      <m:fPr>
                        <m:ctrlPr>
                          <w:rPr>
                            <w:rFonts w:ascii="Cambria Math" w:hAnsi="Cambria Math"/>
                          </w:rPr>
                        </m:ctrlPr>
                      </m:fPr>
                      <m:num>
                        <m:r>
                          <w:rPr>
                            <w:rFonts w:ascii="Cambria Math" w:hAnsi="Cambria Math" w:hint="eastAsia"/>
                          </w:rPr>
                          <m:t>1</m:t>
                        </m:r>
                      </m:num>
                      <m:den>
                        <m:r>
                          <w:rPr>
                            <w:rFonts w:ascii="Cambria Math" w:hAnsi="Cambria Math" w:hint="eastAsia"/>
                          </w:rPr>
                          <m:t>θ</m:t>
                        </m:r>
                      </m:den>
                    </m:f>
                    <m:r>
                      <m:rPr>
                        <m:sty m:val="p"/>
                      </m:rPr>
                      <w:rPr>
                        <w:rFonts w:ascii="Cambria Math" w:hAnsi="Cambria Math" w:hint="eastAsia"/>
                      </w:rPr>
                      <m:t>-</m:t>
                    </m:r>
                    <m:r>
                      <w:rPr>
                        <w:rFonts w:ascii="Cambria Math" w:hAnsi="Cambria Math" w:hint="eastAsia"/>
                      </w:rPr>
                      <m:t xml:space="preserve"> γ</m:t>
                    </m:r>
                    <m:d>
                      <m:dPr>
                        <m:ctrlPr>
                          <w:rPr>
                            <w:rFonts w:ascii="Cambria Math" w:hAnsi="Cambria Math"/>
                            <w:i/>
                          </w:rPr>
                        </m:ctrlPr>
                      </m:dPr>
                      <m:e>
                        <m:r>
                          <w:rPr>
                            <w:rFonts w:ascii="Cambria Math" w:hAnsi="Cambria Math"/>
                          </w:rPr>
                          <m:t>1+</m:t>
                        </m:r>
                        <m:r>
                          <w:rPr>
                            <w:rFonts w:ascii="Cambria Math" w:hAnsi="Cambria Math" w:hint="eastAsia"/>
                          </w:rPr>
                          <m:t>ρ</m:t>
                        </m:r>
                      </m:e>
                    </m:d>
                    <m:r>
                      <m:rPr>
                        <m:sty m:val="p"/>
                      </m:rPr>
                      <w:rPr>
                        <w:rFonts w:ascii="Cambria Math" w:hAnsi="Cambria Math"/>
                      </w:rPr>
                      <m:t>+</m:t>
                    </m:r>
                    <m:r>
                      <w:rPr>
                        <w:rFonts w:ascii="Cambria Math" w:hAnsi="Cambria Math" w:hint="eastAsia"/>
                      </w:rPr>
                      <m:t xml:space="preserve"> μ</m:t>
                    </m:r>
                  </m:e>
                </m:d>
                <m:r>
                  <w:rPr>
                    <w:rFonts w:ascii="Cambria Math" w:hAnsi="Cambria Math" w:hint="eastAsia"/>
                  </w:rPr>
                  <m:t>＝</m:t>
                </m:r>
                <m:r>
                  <w:rPr>
                    <w:rFonts w:ascii="Cambria Math" w:hAnsi="Cambria Math"/>
                  </w:rPr>
                  <m:t>EXO</m:t>
                </m:r>
              </m:oMath>
            </m:oMathPara>
          </w:p>
          <w:p w:rsidR="0053704F" w:rsidRPr="0065431F" w:rsidRDefault="00F055FF" w:rsidP="00CC0950">
            <w:pPr>
              <w:rPr>
                <w:rFonts w:ascii="ＭＳ 明朝" w:eastAsia="ＭＳ 明朝" w:hAnsi="Century" w:cs="Times New Roman"/>
              </w:rPr>
            </w:pP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hint="eastAsia"/>
                  </w:rPr>
                  <m:t>＝</m:t>
                </m:r>
                <m:f>
                  <m:fPr>
                    <m:ctrlPr>
                      <w:rPr>
                        <w:rFonts w:ascii="Cambria Math" w:hAnsi="Cambria Math"/>
                        <w:i/>
                      </w:rPr>
                    </m:ctrlPr>
                  </m:fPr>
                  <m:num>
                    <m:r>
                      <w:rPr>
                        <w:rFonts w:ascii="Cambria Math" w:hAnsi="Cambria Math" w:hint="eastAsia"/>
                      </w:rPr>
                      <m:t>EXO</m:t>
                    </m:r>
                  </m:num>
                  <m:den>
                    <m:f>
                      <m:fPr>
                        <m:ctrlPr>
                          <w:rPr>
                            <w:rFonts w:ascii="Cambria Math" w:hAnsi="Cambria Math"/>
                          </w:rPr>
                        </m:ctrlPr>
                      </m:fPr>
                      <m:num>
                        <m:r>
                          <w:rPr>
                            <w:rFonts w:ascii="Cambria Math" w:hAnsi="Cambria Math" w:hint="eastAsia"/>
                          </w:rPr>
                          <m:t>1</m:t>
                        </m:r>
                      </m:num>
                      <m:den>
                        <m:r>
                          <w:rPr>
                            <w:rFonts w:ascii="Cambria Math" w:hAnsi="Cambria Math" w:hint="eastAsia"/>
                          </w:rPr>
                          <m:t>θ</m:t>
                        </m:r>
                      </m:den>
                    </m:f>
                    <m:r>
                      <m:rPr>
                        <m:sty m:val="p"/>
                      </m:rPr>
                      <w:rPr>
                        <w:rFonts w:ascii="Cambria Math" w:hAnsi="Cambria Math" w:hint="eastAsia"/>
                      </w:rPr>
                      <m:t>-</m:t>
                    </m:r>
                    <m:r>
                      <w:rPr>
                        <w:rFonts w:ascii="Cambria Math" w:hAnsi="Cambria Math" w:hint="eastAsia"/>
                      </w:rPr>
                      <m:t xml:space="preserve"> γ</m:t>
                    </m:r>
                    <m:d>
                      <m:dPr>
                        <m:ctrlPr>
                          <w:rPr>
                            <w:rFonts w:ascii="Cambria Math" w:hAnsi="Cambria Math"/>
                            <w:i/>
                          </w:rPr>
                        </m:ctrlPr>
                      </m:dPr>
                      <m:e>
                        <m:r>
                          <w:rPr>
                            <w:rFonts w:ascii="Cambria Math" w:hAnsi="Cambria Math"/>
                          </w:rPr>
                          <m:t>1+</m:t>
                        </m:r>
                        <m:r>
                          <w:rPr>
                            <w:rFonts w:ascii="Cambria Math" w:hAnsi="Cambria Math" w:hint="eastAsia"/>
                          </w:rPr>
                          <m:t>ρ</m:t>
                        </m:r>
                      </m:e>
                    </m:d>
                    <m:r>
                      <m:rPr>
                        <m:sty m:val="p"/>
                      </m:rPr>
                      <w:rPr>
                        <w:rFonts w:ascii="Cambria Math" w:hAnsi="Cambria Math"/>
                      </w:rPr>
                      <m:t>+</m:t>
                    </m:r>
                    <m:r>
                      <w:rPr>
                        <w:rFonts w:ascii="Cambria Math" w:hAnsi="Cambria Math" w:hint="eastAsia"/>
                      </w:rPr>
                      <m:t xml:space="preserve"> μ</m:t>
                    </m:r>
                  </m:den>
                </m:f>
              </m:oMath>
            </m:oMathPara>
          </w:p>
          <w:p w:rsidR="0053704F" w:rsidRPr="0065431F" w:rsidRDefault="00F055FF" w:rsidP="00CC0950">
            <w:pPr>
              <w:rPr>
                <w:rFonts w:ascii="ＭＳ 明朝" w:eastAsia="ＭＳ 明朝" w:hAnsi="Century" w:cs="Times New Roman"/>
              </w:rPr>
            </w:pPr>
            <m:oMath>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hint="eastAsia"/>
                </w:rPr>
                <m:t>＝</m:t>
              </m:r>
              <m:f>
                <m:fPr>
                  <m:ctrlPr>
                    <w:rPr>
                      <w:rFonts w:ascii="Cambria Math" w:hAnsi="Cambria Math"/>
                      <w:i/>
                    </w:rPr>
                  </m:ctrlPr>
                </m:fPr>
                <m:num>
                  <m:r>
                    <w:rPr>
                      <w:rFonts w:ascii="Cambria Math" w:hAnsi="Cambria Math" w:hint="eastAsia"/>
                    </w:rPr>
                    <m:t>θ</m:t>
                  </m:r>
                </m:num>
                <m:den>
                  <m:r>
                    <m:rPr>
                      <m:sty m:val="p"/>
                    </m:rPr>
                    <w:rPr>
                      <w:rFonts w:ascii="Cambria Math" w:hAnsi="Cambria Math" w:hint="eastAsia"/>
                    </w:rPr>
                    <m:t>1</m:t>
                  </m:r>
                  <m:r>
                    <m:rPr>
                      <m:sty m:val="p"/>
                    </m:rPr>
                    <w:rPr>
                      <w:rFonts w:ascii="Cambria Math" w:hAnsi="Cambria Math" w:hint="eastAsia"/>
                    </w:rPr>
                    <m:t>-</m:t>
                  </m:r>
                  <m:r>
                    <w:rPr>
                      <w:rFonts w:ascii="Cambria Math" w:hAnsi="Cambria Math" w:hint="eastAsia"/>
                    </w:rPr>
                    <m:t xml:space="preserve"> γ</m:t>
                  </m:r>
                  <m:d>
                    <m:dPr>
                      <m:ctrlPr>
                        <w:rPr>
                          <w:rFonts w:ascii="Cambria Math" w:hAnsi="Cambria Math"/>
                          <w:i/>
                        </w:rPr>
                      </m:ctrlPr>
                    </m:dPr>
                    <m:e>
                      <m:r>
                        <w:rPr>
                          <w:rFonts w:ascii="Cambria Math" w:hAnsi="Cambria Math"/>
                        </w:rPr>
                        <m:t>1+</m:t>
                      </m:r>
                      <m:r>
                        <w:rPr>
                          <w:rFonts w:ascii="Cambria Math" w:hAnsi="Cambria Math" w:hint="eastAsia"/>
                        </w:rPr>
                        <m:t>ρ</m:t>
                      </m:r>
                    </m:e>
                  </m:d>
                  <m:r>
                    <w:rPr>
                      <w:rFonts w:ascii="Cambria Math" w:hAnsi="Cambria Math" w:hint="eastAsia"/>
                    </w:rPr>
                    <m:t>θ</m:t>
                  </m:r>
                  <m:r>
                    <m:rPr>
                      <m:sty m:val="p"/>
                    </m:rPr>
                    <w:rPr>
                      <w:rFonts w:ascii="Cambria Math" w:hAnsi="Cambria Math"/>
                    </w:rPr>
                    <m:t>+</m:t>
                  </m:r>
                  <m:r>
                    <w:rPr>
                      <w:rFonts w:ascii="Cambria Math" w:hAnsi="Cambria Math" w:hint="eastAsia"/>
                    </w:rPr>
                    <m:t>μθ</m:t>
                  </m:r>
                </m:den>
              </m:f>
            </m:oMath>
            <w:r w:rsidR="0053704F">
              <w:rPr>
                <w:rFonts w:ascii="ＭＳ 明朝" w:eastAsia="ＭＳ 明朝" w:hAnsi="Century" w:cs="Times New Roman" w:hint="eastAsia"/>
              </w:rPr>
              <w:t>・</w:t>
            </w:r>
            <m:oMath>
              <m:r>
                <w:rPr>
                  <w:rFonts w:ascii="Cambria Math" w:hAnsi="Cambria Math" w:hint="eastAsia"/>
                </w:rPr>
                <m:t>EXO</m:t>
              </m:r>
            </m:oMath>
          </w:p>
        </w:tc>
        <w:tc>
          <w:tcPr>
            <w:tcW w:w="796" w:type="dxa"/>
          </w:tcPr>
          <w:p w:rsidR="0053704F" w:rsidRDefault="0053704F" w:rsidP="00CC0950"/>
          <w:p w:rsidR="0053704F" w:rsidRDefault="0053704F" w:rsidP="00CC0950"/>
          <w:p w:rsidR="0053704F" w:rsidRDefault="0053704F" w:rsidP="00CC0950"/>
          <w:p w:rsidR="0053704F" w:rsidRDefault="0053704F" w:rsidP="00CC0950"/>
          <w:p w:rsidR="0053704F" w:rsidRDefault="0053704F" w:rsidP="00CC0950"/>
          <w:p w:rsidR="0053704F" w:rsidRDefault="0053704F" w:rsidP="00CC0950">
            <w:r>
              <w:rPr>
                <w:rFonts w:hint="eastAsia"/>
              </w:rPr>
              <w:t>…(9)</w:t>
            </w:r>
          </w:p>
        </w:tc>
      </w:tr>
    </w:tbl>
    <w:p w:rsidR="0053704F" w:rsidRDefault="0053704F" w:rsidP="0053704F">
      <w:pPr>
        <w:widowControl/>
        <w:ind w:firstLineChars="100" w:firstLine="210"/>
        <w:jc w:val="left"/>
      </w:pPr>
      <w:r>
        <w:rPr>
          <w:rFonts w:hint="eastAsia"/>
        </w:rPr>
        <w:t>(9)式の</w:t>
      </w:r>
      <m:oMath>
        <m:f>
          <m:fPr>
            <m:ctrlPr>
              <w:rPr>
                <w:rFonts w:ascii="Cambria Math" w:hAnsi="Cambria Math"/>
                <w:i/>
              </w:rPr>
            </m:ctrlPr>
          </m:fPr>
          <m:num>
            <m:r>
              <w:rPr>
                <w:rFonts w:ascii="Cambria Math" w:hAnsi="Cambria Math" w:hint="eastAsia"/>
              </w:rPr>
              <m:t>θ</m:t>
            </m:r>
          </m:num>
          <m:den>
            <m:r>
              <m:rPr>
                <m:sty m:val="p"/>
              </m:rPr>
              <w:rPr>
                <w:rFonts w:ascii="Cambria Math" w:hAnsi="Cambria Math" w:hint="eastAsia"/>
              </w:rPr>
              <m:t>1</m:t>
            </m:r>
            <m:r>
              <m:rPr>
                <m:sty m:val="p"/>
              </m:rPr>
              <w:rPr>
                <w:rFonts w:ascii="Cambria Math" w:hAnsi="Cambria Math" w:hint="eastAsia"/>
              </w:rPr>
              <m:t>-</m:t>
            </m:r>
            <m:r>
              <w:rPr>
                <w:rFonts w:ascii="Cambria Math" w:hAnsi="Cambria Math" w:hint="eastAsia"/>
              </w:rPr>
              <m:t xml:space="preserve"> γ</m:t>
            </m:r>
            <m:d>
              <m:dPr>
                <m:ctrlPr>
                  <w:rPr>
                    <w:rFonts w:ascii="Cambria Math" w:hAnsi="Cambria Math"/>
                    <w:i/>
                  </w:rPr>
                </m:ctrlPr>
              </m:dPr>
              <m:e>
                <m:r>
                  <w:rPr>
                    <w:rFonts w:ascii="Cambria Math" w:hAnsi="Cambria Math"/>
                  </w:rPr>
                  <m:t>1+</m:t>
                </m:r>
                <m:r>
                  <w:rPr>
                    <w:rFonts w:ascii="Cambria Math" w:hAnsi="Cambria Math" w:hint="eastAsia"/>
                  </w:rPr>
                  <m:t>ρ</m:t>
                </m:r>
              </m:e>
            </m:d>
            <m:r>
              <w:rPr>
                <w:rFonts w:ascii="Cambria Math" w:hAnsi="Cambria Math" w:hint="eastAsia"/>
              </w:rPr>
              <m:t>θ</m:t>
            </m:r>
            <m:r>
              <m:rPr>
                <m:sty m:val="p"/>
              </m:rPr>
              <w:rPr>
                <w:rFonts w:ascii="Cambria Math" w:hAnsi="Cambria Math"/>
              </w:rPr>
              <m:t>+</m:t>
            </m:r>
            <m:r>
              <w:rPr>
                <w:rFonts w:ascii="Cambria Math" w:hAnsi="Cambria Math" w:hint="eastAsia"/>
              </w:rPr>
              <m:t xml:space="preserve"> μθ</m:t>
            </m:r>
          </m:den>
        </m:f>
      </m:oMath>
      <w:r>
        <w:rPr>
          <w:rFonts w:hint="eastAsia"/>
        </w:rPr>
        <w:t xml:space="preserve">　の部分が所得乗数を表しています。</w:t>
      </w:r>
    </w:p>
    <w:p w:rsidR="0053704F" w:rsidRDefault="0053704F" w:rsidP="0053704F">
      <w:pPr>
        <w:ind w:firstLineChars="100" w:firstLine="210"/>
      </w:pPr>
      <w:r>
        <w:rPr>
          <w:rFonts w:hint="eastAsia"/>
        </w:rPr>
        <w:t>この所得乗数に</w:t>
      </w:r>
      <m:oMath>
        <m:r>
          <w:rPr>
            <w:rFonts w:ascii="Cambria Math" w:hAnsi="Cambria Math" w:hint="eastAsia"/>
          </w:rPr>
          <m:t>EXO</m:t>
        </m:r>
        <m:r>
          <w:rPr>
            <w:rFonts w:ascii="Cambria Math" w:hAnsi="Cambria Math" w:hint="eastAsia"/>
          </w:rPr>
          <m:t>＝</m:t>
        </m:r>
      </m:oMath>
      <w:r>
        <w:rPr>
          <w:rFonts w:hint="eastAsia"/>
        </w:rPr>
        <w:t>投資、政府支出、</w:t>
      </w:r>
      <w:r w:rsidR="00C00591">
        <w:rPr>
          <w:rFonts w:hint="eastAsia"/>
        </w:rPr>
        <w:t>輸移出</w:t>
      </w:r>
      <w:r>
        <w:rPr>
          <w:rFonts w:hint="eastAsia"/>
        </w:rPr>
        <w:t>を乗ずることにより、</w:t>
      </w:r>
      <w:r w:rsidRPr="00EF3C22">
        <w:rPr>
          <w:rFonts w:hint="eastAsia"/>
        </w:rPr>
        <w:t>府内純生産</w:t>
      </w:r>
      <w:r>
        <w:rPr>
          <w:rFonts w:hint="eastAsia"/>
        </w:rPr>
        <w:t>が計算できます。さらに、θを除することにより、府内総生産の計算ができます。</w:t>
      </w:r>
    </w:p>
    <w:p w:rsidR="0053704F" w:rsidRDefault="0053704F" w:rsidP="0053704F"/>
    <w:p w:rsidR="0072573D" w:rsidRDefault="0072573D" w:rsidP="0053704F"/>
    <w:p w:rsidR="0053704F" w:rsidRPr="00E958B2" w:rsidRDefault="0053704F" w:rsidP="0053704F">
      <w:pPr>
        <w:rPr>
          <w:rFonts w:ascii="ＭＳ ゴシック" w:eastAsia="ＭＳ ゴシック" w:hAnsi="ＭＳ ゴシック"/>
          <w:b/>
        </w:rPr>
      </w:pPr>
      <w:r>
        <w:rPr>
          <w:rFonts w:ascii="ＭＳ ゴシック" w:eastAsia="ＭＳ ゴシック" w:hAnsi="ＭＳ ゴシック" w:hint="eastAsia"/>
          <w:b/>
        </w:rPr>
        <w:lastRenderedPageBreak/>
        <w:t>乗数の推移</w:t>
      </w:r>
    </w:p>
    <w:p w:rsidR="0053704F" w:rsidRDefault="0053704F" w:rsidP="0053704F">
      <w:pPr>
        <w:ind w:firstLineChars="100" w:firstLine="210"/>
      </w:pPr>
      <w:r>
        <w:rPr>
          <w:rFonts w:hint="eastAsia"/>
        </w:rPr>
        <w:t>これらの式を大阪府の値で実際に計算し、グラフにしたものが、図表</w:t>
      </w:r>
      <w:r w:rsidR="008D7BAE">
        <w:rPr>
          <w:rFonts w:hint="eastAsia"/>
        </w:rPr>
        <w:t>補－１</w:t>
      </w:r>
      <w:r>
        <w:rPr>
          <w:rFonts w:hint="eastAsia"/>
        </w:rPr>
        <w:t>です。</w:t>
      </w:r>
    </w:p>
    <w:p w:rsidR="0053704F" w:rsidRDefault="0053704F" w:rsidP="0053704F">
      <w:pPr>
        <w:ind w:firstLineChars="100" w:firstLine="210"/>
      </w:pPr>
      <w:r>
        <w:rPr>
          <w:rFonts w:hint="eastAsia"/>
        </w:rPr>
        <w:t>モデルの精度を検討するために、当年と前年の外生変数の階差を取り、その数値に所得乗数を乗じて、前年の府内純生産に足し合わせることで、予測値を算出しています。</w:t>
      </w:r>
    </w:p>
    <w:p w:rsidR="0053704F" w:rsidRDefault="0053704F" w:rsidP="0053704F">
      <w:pPr>
        <w:widowControl/>
        <w:ind w:firstLineChars="100" w:firstLine="210"/>
        <w:jc w:val="left"/>
      </w:pPr>
      <w:r>
        <w:rPr>
          <w:rFonts w:hint="eastAsia"/>
        </w:rPr>
        <w:t>所得乗数は概ね0.74付近から0.71付近まで下降する傾向を見せていますが、これは、他府県や外国からの購入が増加し、輸移入係数が上昇したことによるものと考えられます。</w:t>
      </w:r>
    </w:p>
    <w:p w:rsidR="0053704F" w:rsidRDefault="0053704F" w:rsidP="00B61494">
      <w:pPr>
        <w:widowControl/>
        <w:ind w:firstLineChars="100" w:firstLine="210"/>
        <w:jc w:val="left"/>
      </w:pPr>
      <w:r>
        <w:rPr>
          <w:rFonts w:hint="eastAsia"/>
        </w:rPr>
        <w:t>また、所得乗数の値が１を下回っているのは、他府県や外国からの購入により、府内における付加価値の増加に繋がらないためです。</w:t>
      </w:r>
    </w:p>
    <w:p w:rsidR="0053704F" w:rsidRDefault="0053704F" w:rsidP="0053704F">
      <w:pPr>
        <w:widowControl/>
        <w:jc w:val="left"/>
      </w:pPr>
    </w:p>
    <w:p w:rsidR="0053704F" w:rsidRPr="008D7BAE" w:rsidRDefault="00CC0950" w:rsidP="0053704F">
      <w:pPr>
        <w:jc w:val="center"/>
        <w:rPr>
          <w:sz w:val="16"/>
        </w:rPr>
      </w:pPr>
      <w:r w:rsidRPr="00B61494">
        <w:rPr>
          <w:rFonts w:asciiTheme="majorEastAsia" w:eastAsiaTheme="majorEastAsia" w:hAnsiTheme="majorEastAsia" w:hint="eastAsia"/>
          <w:sz w:val="16"/>
        </w:rPr>
        <w:t>図表補－１</w:t>
      </w:r>
      <w:r w:rsidR="0053704F" w:rsidRPr="00B61494">
        <w:rPr>
          <w:rFonts w:asciiTheme="majorEastAsia" w:eastAsiaTheme="majorEastAsia" w:hAnsiTheme="majorEastAsia" w:hint="eastAsia"/>
          <w:sz w:val="16"/>
        </w:rPr>
        <w:t xml:space="preserve">　比率モデルによる観測値、予測値及び所得乗数の推移（兆円）</w:t>
      </w:r>
    </w:p>
    <w:p w:rsidR="0053704F" w:rsidRPr="0047287B" w:rsidRDefault="0053704F" w:rsidP="0053704F">
      <w:pPr>
        <w:jc w:val="center"/>
        <w:rPr>
          <w:sz w:val="16"/>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1660288" behindDoc="0" locked="0" layoutInCell="1" allowOverlap="1" wp14:anchorId="1B252A83" wp14:editId="7BDCA406">
                <wp:simplePos x="0" y="0"/>
                <wp:positionH relativeFrom="column">
                  <wp:posOffset>56515</wp:posOffset>
                </wp:positionH>
                <wp:positionV relativeFrom="paragraph">
                  <wp:posOffset>151765</wp:posOffset>
                </wp:positionV>
                <wp:extent cx="400050" cy="220980"/>
                <wp:effectExtent l="0" t="0" r="3175" b="5080"/>
                <wp:wrapNone/>
                <wp:docPr id="14" name="テキスト ボックス 14"/>
                <wp:cNvGraphicFramePr/>
                <a:graphic xmlns:a="http://schemas.openxmlformats.org/drawingml/2006/main">
                  <a:graphicData uri="http://schemas.microsoft.com/office/word/2010/wordprocessingShape">
                    <wps:wsp>
                      <wps:cNvSpPr txBox="1"/>
                      <wps:spPr>
                        <a:xfrm>
                          <a:off x="0" y="0"/>
                          <a:ext cx="4000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0950" w:rsidRPr="004C7717" w:rsidRDefault="00CC0950" w:rsidP="0053704F">
                            <w:pPr>
                              <w:rPr>
                                <w:sz w:val="14"/>
                              </w:rPr>
                            </w:pPr>
                            <w:r w:rsidRPr="004C7717">
                              <w:rPr>
                                <w:rFonts w:hint="eastAsia"/>
                                <w:sz w:val="14"/>
                              </w:rPr>
                              <w:t>（兆円）</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45pt;margin-top:11.95pt;width:31.5pt;height:17.4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" filled="f" stroked="f" strokeweight=".5pt">
                <v:textbox style="mso-fit-shape-to-text:t" inset="1mm,1mm,1mm,1mm">
                  <w:txbxContent>
                    <w:p w:rsidR="00CC0950" w:rsidRPr="004C7717" w:rsidRDefault="00CC0950" w:rsidP="0053704F">
                      <w:pPr>
                        <w:rPr>
                          <w:sz w:val="14"/>
                        </w:rPr>
                      </w:pPr>
                      <w:r w:rsidRPr="004C7717">
                        <w:rPr>
                          <w:rFonts w:hint="eastAsia"/>
                          <w:sz w:val="14"/>
                        </w:rPr>
                        <w:t>（兆円）</w:t>
                      </w:r>
                    </w:p>
                  </w:txbxContent>
                </v:textbox>
              </v:shape>
            </w:pict>
          </mc:Fallback>
        </mc:AlternateContent>
      </w:r>
      <w:r w:rsidDel="007664D7">
        <w:rPr>
          <w:noProof/>
        </w:rPr>
        <w:t xml:space="preserve"> </w:t>
      </w:r>
      <w:r w:rsidR="00FA505D">
        <w:rPr>
          <w:noProof/>
        </w:rPr>
        <w:drawing>
          <wp:inline distT="0" distB="0" distL="0" distR="0">
            <wp:extent cx="5581015" cy="2734310"/>
            <wp:effectExtent l="0" t="0" r="635"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015" cy="2734310"/>
                    </a:xfrm>
                    <a:prstGeom prst="rect">
                      <a:avLst/>
                    </a:prstGeom>
                    <a:noFill/>
                    <a:ln>
                      <a:noFill/>
                    </a:ln>
                  </pic:spPr>
                </pic:pic>
              </a:graphicData>
            </a:graphic>
          </wp:inline>
        </w:drawing>
      </w:r>
      <w:r w:rsidDel="007664D7">
        <w:rPr>
          <w:noProof/>
        </w:rPr>
        <w:t xml:space="preserve"> </w:t>
      </w:r>
    </w:p>
    <w:p w:rsidR="0053704F" w:rsidRDefault="0053704F" w:rsidP="0053704F">
      <w:pPr>
        <w:widowControl/>
        <w:ind w:firstLineChars="100" w:firstLine="210"/>
        <w:jc w:val="left"/>
      </w:pPr>
      <w:r>
        <w:rPr>
          <w:rFonts w:hint="eastAsia"/>
        </w:rPr>
        <w:t>このモデルにより、投資、政府支出、</w:t>
      </w:r>
      <w:r w:rsidR="00C00591">
        <w:rPr>
          <w:rFonts w:hint="eastAsia"/>
        </w:rPr>
        <w:t>輸移出</w:t>
      </w:r>
      <w:r>
        <w:rPr>
          <w:rFonts w:hint="eastAsia"/>
        </w:rPr>
        <w:t>については、その増加分を所得乗数に乗じることで、簡単に、府内純生産への影響額をシミュレートすることができます。</w:t>
      </w:r>
    </w:p>
    <w:p w:rsidR="0072573D" w:rsidRPr="0072573D" w:rsidRDefault="0072573D" w:rsidP="0053704F">
      <w:pPr>
        <w:widowControl/>
        <w:ind w:firstLineChars="100" w:firstLine="210"/>
        <w:jc w:val="left"/>
      </w:pPr>
      <w:r>
        <w:rPr>
          <w:rFonts w:hint="eastAsia"/>
        </w:rPr>
        <w:t>ただし、計算の仮定で導出される係数も徐々にではありますが、動いていますので、長期的な予測には不向きと言えます。</w:t>
      </w:r>
    </w:p>
    <w:p w:rsidR="0053704F" w:rsidRPr="0072573D" w:rsidRDefault="0053704F" w:rsidP="0053704F">
      <w:pPr>
        <w:widowControl/>
        <w:ind w:firstLineChars="100" w:firstLine="210"/>
        <w:jc w:val="left"/>
      </w:pPr>
      <w:r>
        <w:rPr>
          <w:rFonts w:hint="eastAsia"/>
        </w:rPr>
        <w:t>また、平成26年度は、消費税率引き上げの影響を受けて</w:t>
      </w:r>
      <w:r w:rsidR="0072573D">
        <w:rPr>
          <w:rFonts w:hint="eastAsia"/>
        </w:rPr>
        <w:t>、それぞれの係数の動きがばらついたため、乖離が生じていますが、それ以外の年度については、まずまずの精度と評価できます。</w:t>
      </w:r>
      <w:r w:rsidR="0072573D">
        <w:rPr>
          <w:rStyle w:val="a8"/>
        </w:rPr>
        <w:footnoteReference w:id="2"/>
      </w:r>
    </w:p>
    <w:p w:rsidR="0053704F" w:rsidRPr="0041207C" w:rsidRDefault="0053704F" w:rsidP="00B61494">
      <w:pPr>
        <w:widowControl/>
        <w:ind w:firstLineChars="100" w:firstLine="210"/>
        <w:jc w:val="left"/>
      </w:pPr>
      <w:r w:rsidRPr="004278BE">
        <w:rPr>
          <w:rFonts w:hint="eastAsia"/>
        </w:rPr>
        <w:t>地域の経済においては、開放性が高いために、外生変数の増加に対し、域外への流失が生じるのですが、輸移入係数が高いことは、「その県の交易力の強さ、したがって高い移出能力の反映であるように思われる」（坂下（1985））とされており、経済力が弱くなったということではないことに留意する必要があります。</w:t>
      </w:r>
    </w:p>
    <w:p w:rsidR="0053704F" w:rsidRPr="0072573D" w:rsidRDefault="0053704F" w:rsidP="0053704F">
      <w:pPr>
        <w:widowControl/>
        <w:jc w:val="left"/>
      </w:pPr>
    </w:p>
    <w:p w:rsidR="0053704F" w:rsidRPr="00C01ADB" w:rsidRDefault="0053704F" w:rsidP="0053704F">
      <w:r w:rsidRPr="00C01ADB">
        <w:rPr>
          <w:rFonts w:hint="eastAsia"/>
        </w:rPr>
        <w:t>参考文献</w:t>
      </w:r>
    </w:p>
    <w:p w:rsidR="0053704F" w:rsidRPr="005A789E" w:rsidRDefault="0053704F" w:rsidP="0053704F">
      <w:pPr>
        <w:ind w:firstLineChars="100" w:firstLine="210"/>
      </w:pPr>
      <w:r w:rsidRPr="004868EF">
        <w:rPr>
          <w:rFonts w:hint="eastAsia"/>
        </w:rPr>
        <w:t>山田浩之（編）</w:t>
      </w:r>
      <w:r w:rsidR="00E532C3">
        <w:rPr>
          <w:rFonts w:hint="eastAsia"/>
        </w:rPr>
        <w:t>（</w:t>
      </w:r>
      <w:r w:rsidR="00BB52F3">
        <w:rPr>
          <w:rFonts w:hint="eastAsia"/>
        </w:rPr>
        <w:t>2007</w:t>
      </w:r>
      <w:r w:rsidR="00E532C3">
        <w:rPr>
          <w:rFonts w:hint="eastAsia"/>
        </w:rPr>
        <w:t>）</w:t>
      </w:r>
      <w:r w:rsidRPr="004868EF">
        <w:rPr>
          <w:rFonts w:hint="eastAsia"/>
        </w:rPr>
        <w:t>「地域経済学入門（新版）」（有斐閣）第3章</w:t>
      </w:r>
    </w:p>
    <w:p w:rsidR="0053704F" w:rsidRPr="00C01ADB" w:rsidRDefault="0053704F" w:rsidP="0053704F">
      <w:pPr>
        <w:ind w:leftChars="100" w:left="420" w:hangingChars="100" w:hanging="210"/>
      </w:pPr>
      <w:r w:rsidRPr="00C01ADB">
        <w:rPr>
          <w:rFonts w:hint="eastAsia"/>
        </w:rPr>
        <w:t>坂下昇（</w:t>
      </w:r>
      <w:r>
        <w:rPr>
          <w:rFonts w:hint="eastAsia"/>
        </w:rPr>
        <w:t>1985</w:t>
      </w:r>
      <w:r w:rsidRPr="00C01ADB">
        <w:rPr>
          <w:rFonts w:hint="eastAsia"/>
        </w:rPr>
        <w:t>）「わが国における地域経済の開放性」</w:t>
      </w:r>
      <w:r>
        <w:rPr>
          <w:rFonts w:hint="eastAsia"/>
        </w:rPr>
        <w:t>（福地崇生・村上泰亮＝編「内田忠夫先生退官記念「日本経済の展望と課題」（日本経済新聞社）</w:t>
      </w:r>
    </w:p>
    <w:p w:rsidR="0053704F" w:rsidRDefault="0053704F" w:rsidP="0053704F">
      <w:pPr>
        <w:jc w:val="center"/>
      </w:pPr>
      <w:r>
        <w:rPr>
          <w:noProof/>
        </w:rPr>
        <w:lastRenderedPageBreak/>
        <mc:AlternateContent>
          <mc:Choice Requires="wps">
            <w:drawing>
              <wp:anchor distT="0" distB="0" distL="114300" distR="114300" simplePos="0" relativeHeight="251659264" behindDoc="0" locked="0" layoutInCell="1" allowOverlap="1" wp14:anchorId="3E3D9FEB" wp14:editId="5D2CDB8D">
                <wp:simplePos x="0" y="0"/>
                <wp:positionH relativeFrom="column">
                  <wp:posOffset>5048502</wp:posOffset>
                </wp:positionH>
                <wp:positionV relativeFrom="paragraph">
                  <wp:posOffset>3810</wp:posOffset>
                </wp:positionV>
                <wp:extent cx="666750" cy="220980"/>
                <wp:effectExtent l="0" t="0" r="12065" b="1270"/>
                <wp:wrapNone/>
                <wp:docPr id="11" name="テキスト ボックス 11"/>
                <wp:cNvGraphicFramePr/>
                <a:graphic xmlns:a="http://schemas.openxmlformats.org/drawingml/2006/main">
                  <a:graphicData uri="http://schemas.microsoft.com/office/word/2010/wordprocessingShape">
                    <wps:wsp>
                      <wps:cNvSpPr txBox="1"/>
                      <wps:spPr>
                        <a:xfrm>
                          <a:off x="0" y="0"/>
                          <a:ext cx="6667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0950" w:rsidRDefault="00CC0950" w:rsidP="0053704F">
                            <w:r>
                              <w:rPr>
                                <w:rFonts w:hint="eastAsia"/>
                              </w:rPr>
                              <w:t>（百万円）</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11" o:spid="_x0000_s1027" type="#_x0000_t202" style="position:absolute;left:0;text-align:left;margin-left:397.5pt;margin-top:.3pt;width:52.5pt;height:17.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" filled="f" stroked="f" strokeweight=".5pt">
                <v:textbox style="mso-fit-shape-to-text:t" inset="0,0,0,0">
                  <w:txbxContent>
                    <w:p w:rsidR="00CC0950" w:rsidRDefault="00CC0950" w:rsidP="0053704F">
                      <w:r>
                        <w:rPr>
                          <w:rFonts w:hint="eastAsia"/>
                        </w:rPr>
                        <w:t>（百万円）</w:t>
                      </w:r>
                    </w:p>
                  </w:txbxContent>
                </v:textbox>
              </v:shape>
            </w:pict>
          </mc:Fallback>
        </mc:AlternateContent>
      </w:r>
      <w:r w:rsidR="00CC0950">
        <w:rPr>
          <w:rFonts w:asciiTheme="majorEastAsia" w:eastAsiaTheme="majorEastAsia" w:hAnsiTheme="majorEastAsia" w:hint="eastAsia"/>
          <w:sz w:val="16"/>
          <w:szCs w:val="16"/>
        </w:rPr>
        <w:t>図表補－２</w:t>
      </w:r>
      <w:r w:rsidRPr="00F353F1">
        <w:rPr>
          <w:rFonts w:asciiTheme="majorEastAsia" w:eastAsiaTheme="majorEastAsia" w:hAnsiTheme="majorEastAsia" w:hint="eastAsia"/>
          <w:sz w:val="16"/>
          <w:szCs w:val="16"/>
        </w:rPr>
        <w:t xml:space="preserve">　府民経済計算における実数データ（名目値）</w:t>
      </w:r>
    </w:p>
    <w:tbl>
      <w:tblPr>
        <w:tblW w:w="912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67"/>
        <w:gridCol w:w="1221"/>
        <w:gridCol w:w="1222"/>
        <w:gridCol w:w="1222"/>
        <w:gridCol w:w="1222"/>
        <w:gridCol w:w="1222"/>
        <w:gridCol w:w="1222"/>
        <w:gridCol w:w="1222"/>
      </w:tblGrid>
      <w:tr w:rsidR="0053704F" w:rsidRPr="00277DF8" w:rsidTr="00CC0950">
        <w:trPr>
          <w:trHeight w:val="270"/>
        </w:trPr>
        <w:tc>
          <w:tcPr>
            <w:tcW w:w="567" w:type="dxa"/>
            <w:tcBorders>
              <w:bottom w:val="single" w:sz="4" w:space="0" w:color="auto"/>
              <w:right w:val="single" w:sz="4" w:space="0" w:color="auto"/>
            </w:tcBorders>
            <w:vAlign w:val="center"/>
          </w:tcPr>
          <w:p w:rsidR="0053704F" w:rsidRPr="00277DF8" w:rsidRDefault="0053704F" w:rsidP="00CC0950">
            <w:pPr>
              <w:widowControl/>
              <w:jc w:val="center"/>
              <w:rPr>
                <w:rFonts w:hAnsiTheme="minorEastAsia" w:cs="ＭＳ Ｐゴシック"/>
                <w:kern w:val="0"/>
              </w:rPr>
            </w:pPr>
            <w:r w:rsidRPr="00277DF8">
              <w:rPr>
                <w:rFonts w:hAnsiTheme="minorEastAsia" w:cs="ＭＳ Ｐゴシック" w:hint="eastAsia"/>
                <w:kern w:val="0"/>
              </w:rPr>
              <w:t>年度</w:t>
            </w:r>
          </w:p>
        </w:tc>
        <w:tc>
          <w:tcPr>
            <w:tcW w:w="1221" w:type="dxa"/>
            <w:tcBorders>
              <w:left w:val="single" w:sz="4" w:space="0" w:color="auto"/>
              <w:bottom w:val="single" w:sz="4" w:space="0" w:color="auto"/>
            </w:tcBorders>
            <w:shd w:val="clear" w:color="auto" w:fill="auto"/>
            <w:noWrap/>
            <w:vAlign w:val="center"/>
            <w:hideMark/>
          </w:tcPr>
          <w:p w:rsidR="0053704F" w:rsidRPr="00C01ADB" w:rsidRDefault="0053704F" w:rsidP="00CC0950">
            <w:pPr>
              <w:widowControl/>
              <w:spacing w:line="260" w:lineRule="exact"/>
              <w:jc w:val="center"/>
              <w:rPr>
                <w:rFonts w:hAnsiTheme="minorEastAsia" w:cs="ＭＳ Ｐゴシック"/>
                <w:kern w:val="0"/>
                <w:sz w:val="18"/>
                <w:szCs w:val="18"/>
              </w:rPr>
            </w:pPr>
            <w:r w:rsidRPr="00C01ADB">
              <w:rPr>
                <w:rFonts w:hAnsiTheme="minorEastAsia" w:cs="ＭＳ Ｐゴシック" w:hint="eastAsia"/>
                <w:kern w:val="0"/>
                <w:sz w:val="18"/>
                <w:szCs w:val="18"/>
              </w:rPr>
              <w:t>府内総生産</w:t>
            </w:r>
          </w:p>
          <w:p w:rsidR="0053704F" w:rsidRPr="00C01ADB" w:rsidRDefault="0053704F" w:rsidP="00CC0950">
            <w:pPr>
              <w:widowControl/>
              <w:spacing w:line="260" w:lineRule="exact"/>
              <w:jc w:val="center"/>
              <w:rPr>
                <w:rFonts w:hAnsiTheme="minorEastAsia" w:cs="ＭＳ Ｐゴシック"/>
                <w:kern w:val="0"/>
                <w:sz w:val="18"/>
                <w:szCs w:val="18"/>
              </w:rPr>
            </w:pPr>
            <w:r>
              <w:rPr>
                <w:rFonts w:hAnsiTheme="minorEastAsia" w:cs="ＭＳ Ｐゴシック" w:hint="eastAsia"/>
                <w:kern w:val="0"/>
                <w:sz w:val="18"/>
                <w:szCs w:val="18"/>
              </w:rPr>
              <w:t>(</w:t>
            </w:r>
            <w:r w:rsidRPr="00C01ADB">
              <w:rPr>
                <w:rFonts w:hAnsiTheme="minorEastAsia" w:cs="ＭＳ Ｐゴシック" w:hint="eastAsia"/>
                <w:kern w:val="0"/>
                <w:sz w:val="18"/>
                <w:szCs w:val="18"/>
              </w:rPr>
              <w:t>名目</w:t>
            </w:r>
            <w:r>
              <w:rPr>
                <w:rFonts w:hAnsiTheme="minorEastAsia" w:cs="ＭＳ Ｐゴシック" w:hint="eastAsia"/>
                <w:kern w:val="0"/>
                <w:sz w:val="18"/>
                <w:szCs w:val="18"/>
              </w:rPr>
              <w:t>:</w:t>
            </w:r>
            <w:r w:rsidRPr="00C01ADB">
              <w:rPr>
                <w:rFonts w:hAnsiTheme="minorEastAsia" w:cs="ＭＳ Ｐゴシック" w:hint="eastAsia"/>
                <w:kern w:val="0"/>
                <w:sz w:val="18"/>
                <w:szCs w:val="18"/>
              </w:rPr>
              <w:t>実額</w:t>
            </w:r>
            <w:r>
              <w:rPr>
                <w:rFonts w:hAnsiTheme="minorEastAsia" w:cs="ＭＳ Ｐゴシック"/>
                <w:kern w:val="0"/>
                <w:sz w:val="18"/>
                <w:szCs w:val="18"/>
              </w:rPr>
              <w:t>）</w:t>
            </w:r>
          </w:p>
        </w:tc>
        <w:tc>
          <w:tcPr>
            <w:tcW w:w="1222" w:type="dxa"/>
            <w:tcBorders>
              <w:bottom w:val="single" w:sz="4" w:space="0" w:color="auto"/>
            </w:tcBorders>
            <w:shd w:val="clear" w:color="auto" w:fill="auto"/>
            <w:noWrap/>
            <w:vAlign w:val="center"/>
            <w:hideMark/>
          </w:tcPr>
          <w:p w:rsidR="0053704F" w:rsidRPr="00C01ADB" w:rsidRDefault="0053704F" w:rsidP="00CC0950">
            <w:pPr>
              <w:widowControl/>
              <w:spacing w:line="260" w:lineRule="exact"/>
              <w:jc w:val="center"/>
              <w:rPr>
                <w:rFonts w:hAnsiTheme="minorEastAsia" w:cs="ＭＳ Ｐゴシック"/>
                <w:kern w:val="0"/>
                <w:sz w:val="18"/>
                <w:szCs w:val="18"/>
              </w:rPr>
            </w:pPr>
            <w:r w:rsidRPr="00C01ADB">
              <w:rPr>
                <w:rFonts w:hAnsiTheme="minorEastAsia" w:cs="ＭＳ Ｐゴシック" w:hint="eastAsia"/>
                <w:kern w:val="0"/>
                <w:sz w:val="18"/>
                <w:szCs w:val="18"/>
              </w:rPr>
              <w:t>府内純生産</w:t>
            </w:r>
          </w:p>
        </w:tc>
        <w:tc>
          <w:tcPr>
            <w:tcW w:w="1222" w:type="dxa"/>
            <w:tcBorders>
              <w:bottom w:val="single" w:sz="4" w:space="0" w:color="auto"/>
            </w:tcBorders>
            <w:shd w:val="clear" w:color="auto" w:fill="auto"/>
            <w:noWrap/>
            <w:vAlign w:val="center"/>
            <w:hideMark/>
          </w:tcPr>
          <w:p w:rsidR="0053704F" w:rsidRPr="00C01ADB" w:rsidRDefault="0053704F" w:rsidP="00CC0950">
            <w:pPr>
              <w:widowControl/>
              <w:jc w:val="center"/>
              <w:rPr>
                <w:rFonts w:hAnsiTheme="minorEastAsia" w:cs="ＭＳ Ｐゴシック"/>
                <w:kern w:val="0"/>
                <w:sz w:val="18"/>
                <w:szCs w:val="18"/>
              </w:rPr>
            </w:pPr>
            <w:r w:rsidRPr="00C01ADB">
              <w:rPr>
                <w:rFonts w:hAnsiTheme="minorEastAsia" w:cs="ＭＳ Ｐゴシック" w:hint="eastAsia"/>
                <w:kern w:val="0"/>
                <w:sz w:val="18"/>
                <w:szCs w:val="18"/>
              </w:rPr>
              <w:t>府民所得</w:t>
            </w:r>
          </w:p>
        </w:tc>
        <w:tc>
          <w:tcPr>
            <w:tcW w:w="1222" w:type="dxa"/>
            <w:tcBorders>
              <w:bottom w:val="single" w:sz="4" w:space="0" w:color="auto"/>
            </w:tcBorders>
            <w:shd w:val="clear" w:color="auto" w:fill="auto"/>
            <w:noWrap/>
            <w:vAlign w:val="center"/>
            <w:hideMark/>
          </w:tcPr>
          <w:p w:rsidR="0053704F" w:rsidRDefault="0053704F" w:rsidP="00CC0950">
            <w:pPr>
              <w:widowControl/>
              <w:jc w:val="left"/>
              <w:rPr>
                <w:rFonts w:hAnsiTheme="minorEastAsia" w:cs="ＭＳ Ｐゴシック"/>
                <w:kern w:val="0"/>
                <w:sz w:val="18"/>
                <w:szCs w:val="18"/>
              </w:rPr>
            </w:pPr>
            <w:r w:rsidRPr="00F055FF">
              <w:rPr>
                <w:rFonts w:hAnsiTheme="minorEastAsia" w:cs="ＭＳ Ｐゴシック" w:hint="eastAsia"/>
                <w:spacing w:val="15"/>
                <w:w w:val="83"/>
                <w:kern w:val="0"/>
                <w:sz w:val="18"/>
                <w:szCs w:val="18"/>
                <w:fitText w:val="900" w:id="1279014656"/>
              </w:rPr>
              <w:t>府民所得うち</w:t>
            </w:r>
          </w:p>
          <w:p w:rsidR="0053704F" w:rsidRPr="00C01ADB" w:rsidRDefault="0053704F" w:rsidP="00CC0950">
            <w:pPr>
              <w:widowControl/>
              <w:jc w:val="center"/>
              <w:rPr>
                <w:rFonts w:hAnsiTheme="minorEastAsia" w:cs="ＭＳ Ｐゴシック"/>
                <w:kern w:val="0"/>
                <w:sz w:val="18"/>
                <w:szCs w:val="18"/>
              </w:rPr>
            </w:pPr>
            <w:r w:rsidRPr="00C01ADB">
              <w:rPr>
                <w:rFonts w:hAnsiTheme="minorEastAsia" w:cs="ＭＳ Ｐゴシック" w:hint="eastAsia"/>
                <w:kern w:val="0"/>
                <w:sz w:val="18"/>
                <w:szCs w:val="18"/>
              </w:rPr>
              <w:t>雇用者報酬</w:t>
            </w:r>
          </w:p>
        </w:tc>
        <w:tc>
          <w:tcPr>
            <w:tcW w:w="1222" w:type="dxa"/>
            <w:tcBorders>
              <w:bottom w:val="single" w:sz="4" w:space="0" w:color="auto"/>
            </w:tcBorders>
            <w:shd w:val="clear" w:color="auto" w:fill="auto"/>
            <w:noWrap/>
            <w:vAlign w:val="center"/>
            <w:hideMark/>
          </w:tcPr>
          <w:p w:rsidR="0053704F" w:rsidRDefault="0053704F" w:rsidP="00CC0950">
            <w:pPr>
              <w:widowControl/>
              <w:jc w:val="center"/>
              <w:rPr>
                <w:rFonts w:hAnsiTheme="minorEastAsia" w:cs="ＭＳ Ｐゴシック"/>
                <w:kern w:val="0"/>
                <w:sz w:val="18"/>
                <w:szCs w:val="18"/>
              </w:rPr>
            </w:pPr>
            <w:r w:rsidRPr="00F055FF">
              <w:rPr>
                <w:rFonts w:hAnsiTheme="minorEastAsia" w:cs="ＭＳ Ｐゴシック" w:hint="eastAsia"/>
                <w:spacing w:val="15"/>
                <w:w w:val="83"/>
                <w:kern w:val="0"/>
                <w:sz w:val="18"/>
                <w:szCs w:val="18"/>
                <w:fitText w:val="900" w:id="1279014657"/>
              </w:rPr>
              <w:t>府民所得うち</w:t>
            </w:r>
          </w:p>
          <w:p w:rsidR="0053704F" w:rsidRPr="00C01ADB" w:rsidRDefault="0053704F" w:rsidP="00CC0950">
            <w:pPr>
              <w:widowControl/>
              <w:jc w:val="center"/>
              <w:rPr>
                <w:rFonts w:hAnsiTheme="minorEastAsia" w:cs="ＭＳ Ｐゴシック"/>
                <w:kern w:val="0"/>
                <w:sz w:val="18"/>
                <w:szCs w:val="18"/>
              </w:rPr>
            </w:pPr>
            <w:r w:rsidRPr="00C01ADB">
              <w:rPr>
                <w:rFonts w:hAnsiTheme="minorEastAsia" w:cs="ＭＳ Ｐゴシック" w:hint="eastAsia"/>
                <w:kern w:val="0"/>
                <w:sz w:val="18"/>
                <w:szCs w:val="18"/>
              </w:rPr>
              <w:t>企業所得</w:t>
            </w:r>
          </w:p>
        </w:tc>
        <w:tc>
          <w:tcPr>
            <w:tcW w:w="1222" w:type="dxa"/>
            <w:tcBorders>
              <w:bottom w:val="single" w:sz="4" w:space="0" w:color="auto"/>
            </w:tcBorders>
            <w:shd w:val="clear" w:color="auto" w:fill="auto"/>
            <w:noWrap/>
            <w:vAlign w:val="center"/>
            <w:hideMark/>
          </w:tcPr>
          <w:p w:rsidR="0053704F" w:rsidRDefault="0053704F" w:rsidP="00CC0950">
            <w:pPr>
              <w:widowControl/>
              <w:jc w:val="center"/>
              <w:rPr>
                <w:rFonts w:hAnsiTheme="minorEastAsia" w:cs="ＭＳ Ｐゴシック"/>
                <w:kern w:val="0"/>
                <w:sz w:val="18"/>
                <w:szCs w:val="18"/>
              </w:rPr>
            </w:pPr>
            <w:r w:rsidRPr="00F055FF">
              <w:rPr>
                <w:rFonts w:hAnsiTheme="minorEastAsia" w:cs="ＭＳ Ｐゴシック" w:hint="eastAsia"/>
                <w:spacing w:val="15"/>
                <w:w w:val="83"/>
                <w:kern w:val="0"/>
                <w:sz w:val="18"/>
                <w:szCs w:val="18"/>
                <w:fitText w:val="900" w:id="1279014658"/>
              </w:rPr>
              <w:t>府民所得うち</w:t>
            </w:r>
          </w:p>
          <w:p w:rsidR="0053704F" w:rsidRPr="00C01ADB" w:rsidRDefault="0053704F" w:rsidP="00CC0950">
            <w:pPr>
              <w:widowControl/>
              <w:jc w:val="center"/>
              <w:rPr>
                <w:rFonts w:hAnsiTheme="minorEastAsia" w:cs="ＭＳ Ｐゴシック"/>
                <w:kern w:val="0"/>
                <w:sz w:val="18"/>
                <w:szCs w:val="18"/>
              </w:rPr>
            </w:pPr>
            <w:r w:rsidRPr="00C01ADB">
              <w:rPr>
                <w:rFonts w:hAnsiTheme="minorEastAsia" w:cs="ＭＳ Ｐゴシック" w:hint="eastAsia"/>
                <w:kern w:val="0"/>
                <w:sz w:val="18"/>
                <w:szCs w:val="18"/>
              </w:rPr>
              <w:t>財産所得</w:t>
            </w:r>
          </w:p>
        </w:tc>
        <w:tc>
          <w:tcPr>
            <w:tcW w:w="1222" w:type="dxa"/>
            <w:tcBorders>
              <w:bottom w:val="single" w:sz="4" w:space="0" w:color="auto"/>
            </w:tcBorders>
          </w:tcPr>
          <w:p w:rsidR="0053704F" w:rsidRPr="00C01ADB" w:rsidRDefault="0053704F" w:rsidP="00CC0950">
            <w:pPr>
              <w:widowControl/>
              <w:ind w:rightChars="-11" w:right="-23"/>
              <w:jc w:val="center"/>
              <w:rPr>
                <w:rFonts w:hAnsiTheme="minorEastAsia" w:cs="ＭＳ Ｐゴシック"/>
                <w:kern w:val="0"/>
                <w:sz w:val="18"/>
                <w:szCs w:val="18"/>
              </w:rPr>
            </w:pPr>
            <w:r>
              <w:rPr>
                <w:rFonts w:hAnsiTheme="minorEastAsia" w:cs="ＭＳ Ｐゴシック" w:hint="eastAsia"/>
                <w:kern w:val="0"/>
                <w:sz w:val="18"/>
                <w:szCs w:val="18"/>
              </w:rPr>
              <w:t>府外からの</w:t>
            </w:r>
            <w:r w:rsidRPr="00F055FF">
              <w:rPr>
                <w:rFonts w:hAnsiTheme="minorEastAsia" w:cs="ＭＳ Ｐゴシック" w:hint="eastAsia"/>
                <w:spacing w:val="15"/>
                <w:w w:val="91"/>
                <w:kern w:val="0"/>
                <w:sz w:val="18"/>
                <w:szCs w:val="18"/>
                <w:fitText w:val="990" w:id="1279014659"/>
              </w:rPr>
              <w:t>要素所得</w:t>
            </w:r>
            <w:r w:rsidRPr="00F055FF">
              <w:rPr>
                <w:rFonts w:hAnsiTheme="minorEastAsia" w:cs="ＭＳ Ｐゴシック"/>
                <w:spacing w:val="15"/>
                <w:w w:val="91"/>
                <w:kern w:val="0"/>
                <w:sz w:val="18"/>
                <w:szCs w:val="18"/>
                <w:fitText w:val="990" w:id="1279014659"/>
              </w:rPr>
              <w:t>(純</w:t>
            </w:r>
            <w:r w:rsidRPr="00F055FF">
              <w:rPr>
                <w:rFonts w:hAnsiTheme="minorEastAsia" w:cs="ＭＳ Ｐゴシック"/>
                <w:spacing w:val="-75"/>
                <w:w w:val="91"/>
                <w:kern w:val="0"/>
                <w:sz w:val="18"/>
                <w:szCs w:val="18"/>
                <w:fitText w:val="990" w:id="1279014659"/>
              </w:rPr>
              <w:t>)</w:t>
            </w:r>
          </w:p>
        </w:tc>
      </w:tr>
      <w:tr w:rsidR="0053704F" w:rsidRPr="00277DF8" w:rsidTr="00CC0950">
        <w:trPr>
          <w:trHeight w:val="270"/>
        </w:trPr>
        <w:tc>
          <w:tcPr>
            <w:tcW w:w="567" w:type="dxa"/>
            <w:tcBorders>
              <w:top w:val="single" w:sz="4" w:space="0" w:color="auto"/>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H13</w:t>
            </w:r>
          </w:p>
        </w:tc>
        <w:tc>
          <w:tcPr>
            <w:tcW w:w="1221" w:type="dxa"/>
            <w:tcBorders>
              <w:top w:val="single" w:sz="4" w:space="0" w:color="auto"/>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40,371,338 </w:t>
            </w:r>
          </w:p>
        </w:tc>
        <w:tc>
          <w:tcPr>
            <w:tcW w:w="1222" w:type="dxa"/>
            <w:tcBorders>
              <w:top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29,962,291 </w:t>
            </w:r>
          </w:p>
        </w:tc>
        <w:tc>
          <w:tcPr>
            <w:tcW w:w="1222" w:type="dxa"/>
            <w:tcBorders>
              <w:top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28,019,091 </w:t>
            </w:r>
          </w:p>
        </w:tc>
        <w:tc>
          <w:tcPr>
            <w:tcW w:w="1222" w:type="dxa"/>
            <w:tcBorders>
              <w:top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20,573,971 </w:t>
            </w:r>
          </w:p>
        </w:tc>
        <w:tc>
          <w:tcPr>
            <w:tcW w:w="1222" w:type="dxa"/>
            <w:tcBorders>
              <w:top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5,501,712 </w:t>
            </w:r>
          </w:p>
        </w:tc>
        <w:tc>
          <w:tcPr>
            <w:tcW w:w="1222" w:type="dxa"/>
            <w:tcBorders>
              <w:top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1,943,408 </w:t>
            </w:r>
          </w:p>
        </w:tc>
        <w:tc>
          <w:tcPr>
            <w:tcW w:w="1222" w:type="dxa"/>
            <w:tcBorders>
              <w:top w:val="single" w:sz="4" w:space="0" w:color="auto"/>
            </w:tcBorders>
            <w:vAlign w:val="bottom"/>
          </w:tcPr>
          <w:p w:rsidR="0053704F" w:rsidRPr="00C01ADB" w:rsidRDefault="00DC7686" w:rsidP="00CC0950">
            <w:pPr>
              <w:jc w:val="right"/>
              <w:rPr>
                <w:rFonts w:ascii="ＭＳ 明朝" w:eastAsia="ＭＳ 明朝" w:hAnsi="ＭＳ 明朝"/>
                <w:sz w:val="18"/>
                <w:szCs w:val="18"/>
              </w:rPr>
            </w:pPr>
            <w:r>
              <w:rPr>
                <w:rFonts w:ascii="ＭＳ 明朝" w:eastAsia="ＭＳ 明朝" w:hAnsi="ＭＳ 明朝"/>
                <w:sz w:val="18"/>
                <w:szCs w:val="18"/>
              </w:rPr>
              <w:t>-1,943,</w:t>
            </w:r>
            <w:r>
              <w:rPr>
                <w:rFonts w:ascii="ＭＳ 明朝" w:eastAsia="ＭＳ 明朝" w:hAnsi="ＭＳ 明朝" w:hint="eastAsia"/>
                <w:sz w:val="18"/>
                <w:szCs w:val="18"/>
              </w:rPr>
              <w:t>199</w:t>
            </w:r>
            <w:r w:rsidR="0053704F" w:rsidRPr="00C01ADB">
              <w:rPr>
                <w:rFonts w:ascii="ＭＳ 明朝" w:eastAsia="ＭＳ 明朝" w:hAnsi="ＭＳ 明朝"/>
                <w:sz w:val="18"/>
                <w:szCs w:val="18"/>
              </w:rPr>
              <w:t xml:space="preserve">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H14</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39,241,958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29,062,043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27,217,697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20,541,104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4,719,601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1,956,992 </w:t>
            </w:r>
          </w:p>
        </w:tc>
        <w:tc>
          <w:tcPr>
            <w:tcW w:w="1222" w:type="dxa"/>
            <w:vAlign w:val="bottom"/>
          </w:tcPr>
          <w:p w:rsidR="0053704F" w:rsidRPr="00C01ADB" w:rsidRDefault="0053704F" w:rsidP="00CC0950">
            <w:pPr>
              <w:jc w:val="right"/>
              <w:rPr>
                <w:rFonts w:ascii="ＭＳ 明朝" w:eastAsia="ＭＳ 明朝" w:hAnsi="ＭＳ 明朝"/>
                <w:sz w:val="18"/>
                <w:szCs w:val="18"/>
              </w:rPr>
            </w:pPr>
            <w:r w:rsidRPr="00C01ADB">
              <w:rPr>
                <w:rFonts w:ascii="ＭＳ 明朝" w:eastAsia="ＭＳ 明朝" w:hAnsi="ＭＳ 明朝"/>
                <w:sz w:val="18"/>
                <w:szCs w:val="18"/>
              </w:rPr>
              <w:t xml:space="preserve">-1,844,346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H15</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38,887,318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28,886,466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27,293,472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19,606,172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5,646,560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2,040,740 </w:t>
            </w:r>
          </w:p>
        </w:tc>
        <w:tc>
          <w:tcPr>
            <w:tcW w:w="1222" w:type="dxa"/>
            <w:vAlign w:val="bottom"/>
          </w:tcPr>
          <w:p w:rsidR="0053704F" w:rsidRPr="00C01ADB" w:rsidRDefault="0053704F" w:rsidP="00CC0950">
            <w:pPr>
              <w:jc w:val="right"/>
              <w:rPr>
                <w:rFonts w:ascii="ＭＳ 明朝" w:eastAsia="ＭＳ 明朝" w:hAnsi="ＭＳ 明朝"/>
                <w:sz w:val="18"/>
                <w:szCs w:val="18"/>
              </w:rPr>
            </w:pPr>
            <w:r w:rsidRPr="00C01ADB">
              <w:rPr>
                <w:rFonts w:ascii="ＭＳ 明朝" w:eastAsia="ＭＳ 明朝" w:hAnsi="ＭＳ 明朝"/>
                <w:sz w:val="18"/>
                <w:szCs w:val="18"/>
              </w:rPr>
              <w:t xml:space="preserve">-1,592,994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H16</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39,192,627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29,030,549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27,416,363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19,993,538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5,240,115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2,182,710 </w:t>
            </w:r>
          </w:p>
        </w:tc>
        <w:tc>
          <w:tcPr>
            <w:tcW w:w="1222" w:type="dxa"/>
            <w:vAlign w:val="bottom"/>
          </w:tcPr>
          <w:p w:rsidR="0053704F" w:rsidRPr="00C01ADB" w:rsidRDefault="00DC7686" w:rsidP="00CC0950">
            <w:pPr>
              <w:jc w:val="right"/>
              <w:rPr>
                <w:rFonts w:ascii="ＭＳ 明朝" w:eastAsia="ＭＳ 明朝" w:hAnsi="ＭＳ 明朝"/>
                <w:sz w:val="18"/>
                <w:szCs w:val="18"/>
              </w:rPr>
            </w:pPr>
            <w:r>
              <w:rPr>
                <w:rFonts w:ascii="ＭＳ 明朝" w:eastAsia="ＭＳ 明朝" w:hAnsi="ＭＳ 明朝"/>
                <w:sz w:val="18"/>
                <w:szCs w:val="18"/>
              </w:rPr>
              <w:t>-1,614,18</w:t>
            </w:r>
            <w:r>
              <w:rPr>
                <w:rFonts w:ascii="ＭＳ 明朝" w:eastAsia="ＭＳ 明朝" w:hAnsi="ＭＳ 明朝" w:hint="eastAsia"/>
                <w:sz w:val="18"/>
                <w:szCs w:val="18"/>
              </w:rPr>
              <w:t>5</w:t>
            </w:r>
            <w:r w:rsidR="0053704F" w:rsidRPr="00C01ADB">
              <w:rPr>
                <w:rFonts w:ascii="ＭＳ 明朝" w:eastAsia="ＭＳ 明朝" w:hAnsi="ＭＳ 明朝"/>
                <w:sz w:val="18"/>
                <w:szCs w:val="18"/>
              </w:rPr>
              <w:t xml:space="preserve">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H17</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39,354,848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28,858,716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27,924,058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19,022,405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6,050,956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2,850,698 </w:t>
            </w:r>
          </w:p>
        </w:tc>
        <w:tc>
          <w:tcPr>
            <w:tcW w:w="1222" w:type="dxa"/>
            <w:vAlign w:val="bottom"/>
          </w:tcPr>
          <w:p w:rsidR="0053704F" w:rsidRPr="00C01ADB" w:rsidRDefault="00DC7686" w:rsidP="00CC0950">
            <w:pPr>
              <w:jc w:val="right"/>
              <w:rPr>
                <w:rFonts w:ascii="ＭＳ 明朝" w:eastAsia="ＭＳ 明朝" w:hAnsi="ＭＳ 明朝"/>
                <w:sz w:val="18"/>
                <w:szCs w:val="18"/>
              </w:rPr>
            </w:pPr>
            <w:r>
              <w:rPr>
                <w:rFonts w:ascii="ＭＳ 明朝" w:eastAsia="ＭＳ 明朝" w:hAnsi="ＭＳ 明朝"/>
                <w:sz w:val="18"/>
                <w:szCs w:val="18"/>
              </w:rPr>
              <w:t>-934,65</w:t>
            </w:r>
            <w:r>
              <w:rPr>
                <w:rFonts w:ascii="ＭＳ 明朝" w:eastAsia="ＭＳ 明朝" w:hAnsi="ＭＳ 明朝" w:hint="eastAsia"/>
                <w:sz w:val="18"/>
                <w:szCs w:val="18"/>
              </w:rPr>
              <w:t>8</w:t>
            </w:r>
            <w:r w:rsidR="0053704F" w:rsidRPr="00C01ADB">
              <w:rPr>
                <w:rFonts w:ascii="ＭＳ 明朝" w:eastAsia="ＭＳ 明朝" w:hAnsi="ＭＳ 明朝"/>
                <w:sz w:val="18"/>
                <w:szCs w:val="18"/>
              </w:rPr>
              <w:t xml:space="preserve">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H18</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39,454,331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28,698,483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27,921,068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19,153,096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5,595,057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3,172,915 </w:t>
            </w:r>
          </w:p>
        </w:tc>
        <w:tc>
          <w:tcPr>
            <w:tcW w:w="1222" w:type="dxa"/>
            <w:vAlign w:val="bottom"/>
          </w:tcPr>
          <w:p w:rsidR="0053704F" w:rsidRPr="00C01ADB" w:rsidRDefault="0053704F" w:rsidP="00CC0950">
            <w:pPr>
              <w:jc w:val="right"/>
              <w:rPr>
                <w:rFonts w:ascii="ＭＳ 明朝" w:eastAsia="ＭＳ 明朝" w:hAnsi="ＭＳ 明朝"/>
                <w:sz w:val="18"/>
                <w:szCs w:val="18"/>
              </w:rPr>
            </w:pPr>
            <w:r w:rsidRPr="00C01ADB">
              <w:rPr>
                <w:rFonts w:ascii="ＭＳ 明朝" w:eastAsia="ＭＳ 明朝" w:hAnsi="ＭＳ 明朝"/>
                <w:sz w:val="18"/>
                <w:szCs w:val="18"/>
              </w:rPr>
              <w:t xml:space="preserve">-777,415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H19</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39,852,196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28,974,121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28,357,946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18,648,736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6,617,638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3,091,572 </w:t>
            </w:r>
          </w:p>
        </w:tc>
        <w:tc>
          <w:tcPr>
            <w:tcW w:w="1222" w:type="dxa"/>
            <w:vAlign w:val="bottom"/>
          </w:tcPr>
          <w:p w:rsidR="0053704F" w:rsidRPr="00C01ADB" w:rsidRDefault="0053704F" w:rsidP="00CC0950">
            <w:pPr>
              <w:jc w:val="right"/>
              <w:rPr>
                <w:rFonts w:ascii="ＭＳ 明朝" w:eastAsia="ＭＳ 明朝" w:hAnsi="ＭＳ 明朝"/>
                <w:sz w:val="18"/>
                <w:szCs w:val="18"/>
              </w:rPr>
            </w:pPr>
            <w:r w:rsidRPr="00C01ADB">
              <w:rPr>
                <w:rFonts w:ascii="ＭＳ 明朝" w:eastAsia="ＭＳ 明朝" w:hAnsi="ＭＳ 明朝"/>
                <w:sz w:val="18"/>
                <w:szCs w:val="18"/>
              </w:rPr>
              <w:t xml:space="preserve">-616,175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H20</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38,541,873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27,816,458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26,956,269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18,271,242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6,271,823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2,413,204 </w:t>
            </w:r>
          </w:p>
        </w:tc>
        <w:tc>
          <w:tcPr>
            <w:tcW w:w="1222" w:type="dxa"/>
            <w:vAlign w:val="bottom"/>
          </w:tcPr>
          <w:p w:rsidR="0053704F" w:rsidRPr="00C01ADB" w:rsidRDefault="00DC7686" w:rsidP="00CC0950">
            <w:pPr>
              <w:jc w:val="right"/>
              <w:rPr>
                <w:rFonts w:ascii="ＭＳ 明朝" w:eastAsia="ＭＳ 明朝" w:hAnsi="ＭＳ 明朝"/>
                <w:sz w:val="18"/>
                <w:szCs w:val="18"/>
              </w:rPr>
            </w:pPr>
            <w:r>
              <w:rPr>
                <w:rFonts w:ascii="ＭＳ 明朝" w:eastAsia="ＭＳ 明朝" w:hAnsi="ＭＳ 明朝"/>
                <w:sz w:val="18"/>
                <w:szCs w:val="18"/>
              </w:rPr>
              <w:t>-860,18</w:t>
            </w:r>
            <w:r>
              <w:rPr>
                <w:rFonts w:ascii="ＭＳ 明朝" w:eastAsia="ＭＳ 明朝" w:hAnsi="ＭＳ 明朝" w:hint="eastAsia"/>
                <w:sz w:val="18"/>
                <w:szCs w:val="18"/>
              </w:rPr>
              <w:t>8</w:t>
            </w:r>
            <w:r w:rsidR="0053704F" w:rsidRPr="00C01ADB">
              <w:rPr>
                <w:rFonts w:ascii="ＭＳ 明朝" w:eastAsia="ＭＳ 明朝" w:hAnsi="ＭＳ 明朝"/>
                <w:sz w:val="18"/>
                <w:szCs w:val="18"/>
              </w:rPr>
              <w:t xml:space="preserve">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H21</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36,649,230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26,404,116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25,649,061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17,533,448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5,760,064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2,355,549 </w:t>
            </w:r>
          </w:p>
        </w:tc>
        <w:tc>
          <w:tcPr>
            <w:tcW w:w="1222" w:type="dxa"/>
            <w:vAlign w:val="bottom"/>
          </w:tcPr>
          <w:p w:rsidR="0053704F" w:rsidRPr="00C01ADB" w:rsidRDefault="00DC7686" w:rsidP="00CC0950">
            <w:pPr>
              <w:jc w:val="right"/>
              <w:rPr>
                <w:rFonts w:ascii="ＭＳ 明朝" w:eastAsia="ＭＳ 明朝" w:hAnsi="ＭＳ 明朝"/>
                <w:sz w:val="18"/>
                <w:szCs w:val="18"/>
              </w:rPr>
            </w:pPr>
            <w:r>
              <w:rPr>
                <w:rFonts w:ascii="ＭＳ 明朝" w:eastAsia="ＭＳ 明朝" w:hAnsi="ＭＳ 明朝"/>
                <w:sz w:val="18"/>
                <w:szCs w:val="18"/>
              </w:rPr>
              <w:t>-755,05</w:t>
            </w:r>
            <w:r>
              <w:rPr>
                <w:rFonts w:ascii="ＭＳ 明朝" w:eastAsia="ＭＳ 明朝" w:hAnsi="ＭＳ 明朝" w:hint="eastAsia"/>
                <w:sz w:val="18"/>
                <w:szCs w:val="18"/>
              </w:rPr>
              <w:t>6</w:t>
            </w:r>
            <w:r w:rsidR="0053704F" w:rsidRPr="00C01ADB">
              <w:rPr>
                <w:rFonts w:ascii="ＭＳ 明朝" w:eastAsia="ＭＳ 明朝" w:hAnsi="ＭＳ 明朝"/>
                <w:sz w:val="18"/>
                <w:szCs w:val="18"/>
              </w:rPr>
              <w:t xml:space="preserve">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H22</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36,726,803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26,512,938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25,823,158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17,165,254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6,415,853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2,242,051 </w:t>
            </w:r>
          </w:p>
        </w:tc>
        <w:tc>
          <w:tcPr>
            <w:tcW w:w="1222" w:type="dxa"/>
            <w:vAlign w:val="bottom"/>
          </w:tcPr>
          <w:p w:rsidR="0053704F" w:rsidRPr="00C01ADB" w:rsidRDefault="0053704F" w:rsidP="00CC0950">
            <w:pPr>
              <w:jc w:val="right"/>
              <w:rPr>
                <w:rFonts w:ascii="ＭＳ 明朝" w:eastAsia="ＭＳ 明朝" w:hAnsi="ＭＳ 明朝"/>
                <w:sz w:val="18"/>
                <w:szCs w:val="18"/>
              </w:rPr>
            </w:pPr>
            <w:r w:rsidRPr="00C01ADB">
              <w:rPr>
                <w:rFonts w:ascii="ＭＳ 明朝" w:eastAsia="ＭＳ 明朝" w:hAnsi="ＭＳ 明朝"/>
                <w:sz w:val="18"/>
                <w:szCs w:val="18"/>
              </w:rPr>
              <w:t xml:space="preserve">-689,780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H23</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37,241,659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26,962,042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26,414,291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16,985,774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7,115,710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2,312,807 </w:t>
            </w:r>
          </w:p>
        </w:tc>
        <w:tc>
          <w:tcPr>
            <w:tcW w:w="1222" w:type="dxa"/>
            <w:vAlign w:val="bottom"/>
          </w:tcPr>
          <w:p w:rsidR="0053704F" w:rsidRPr="00C01ADB" w:rsidRDefault="0053704F" w:rsidP="00CC0950">
            <w:pPr>
              <w:jc w:val="right"/>
              <w:rPr>
                <w:rFonts w:ascii="ＭＳ 明朝" w:eastAsia="ＭＳ 明朝" w:hAnsi="ＭＳ 明朝"/>
                <w:sz w:val="18"/>
                <w:szCs w:val="18"/>
              </w:rPr>
            </w:pPr>
            <w:r w:rsidRPr="00C01ADB">
              <w:rPr>
                <w:rFonts w:ascii="ＭＳ 明朝" w:eastAsia="ＭＳ 明朝" w:hAnsi="ＭＳ 明朝"/>
                <w:sz w:val="18"/>
                <w:szCs w:val="18"/>
              </w:rPr>
              <w:t xml:space="preserve">-547,751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H24</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36,912,419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26,732,982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26,076,094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17,063,334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6,661,706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2,351,053 </w:t>
            </w:r>
          </w:p>
        </w:tc>
        <w:tc>
          <w:tcPr>
            <w:tcW w:w="1222" w:type="dxa"/>
            <w:vAlign w:val="bottom"/>
          </w:tcPr>
          <w:p w:rsidR="0053704F" w:rsidRPr="00C01ADB" w:rsidRDefault="00DC7686" w:rsidP="00CC0950">
            <w:pPr>
              <w:jc w:val="right"/>
              <w:rPr>
                <w:rFonts w:ascii="ＭＳ 明朝" w:eastAsia="ＭＳ 明朝" w:hAnsi="ＭＳ 明朝"/>
                <w:sz w:val="18"/>
                <w:szCs w:val="18"/>
              </w:rPr>
            </w:pPr>
            <w:r>
              <w:rPr>
                <w:rFonts w:ascii="ＭＳ 明朝" w:eastAsia="ＭＳ 明朝" w:hAnsi="ＭＳ 明朝"/>
                <w:sz w:val="18"/>
                <w:szCs w:val="18"/>
              </w:rPr>
              <w:t>-656,88</w:t>
            </w:r>
            <w:r>
              <w:rPr>
                <w:rFonts w:ascii="ＭＳ 明朝" w:eastAsia="ＭＳ 明朝" w:hAnsi="ＭＳ 明朝" w:hint="eastAsia"/>
                <w:sz w:val="18"/>
                <w:szCs w:val="18"/>
              </w:rPr>
              <w:t>8</w:t>
            </w:r>
            <w:r w:rsidR="0053704F" w:rsidRPr="00C01ADB">
              <w:rPr>
                <w:rFonts w:ascii="ＭＳ 明朝" w:eastAsia="ＭＳ 明朝" w:hAnsi="ＭＳ 明朝"/>
                <w:sz w:val="18"/>
                <w:szCs w:val="18"/>
              </w:rPr>
              <w:t xml:space="preserve">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cs="ＭＳ Ｐゴシック"/>
                <w:sz w:val="20"/>
                <w:szCs w:val="20"/>
              </w:rPr>
            </w:pPr>
            <w:r w:rsidRPr="00277DF8">
              <w:rPr>
                <w:rFonts w:hAnsiTheme="minorEastAsia" w:hint="eastAsia"/>
                <w:sz w:val="20"/>
                <w:szCs w:val="20"/>
              </w:rPr>
              <w:t>H25</w:t>
            </w:r>
          </w:p>
        </w:tc>
        <w:tc>
          <w:tcPr>
            <w:tcW w:w="1221" w:type="dxa"/>
            <w:tcBorders>
              <w:left w:val="single" w:sz="4" w:space="0" w:color="auto"/>
            </w:tcBorders>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37,206,907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26,799,394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26,476,686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16,906,069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7,051,642 </w:t>
            </w:r>
          </w:p>
        </w:tc>
        <w:tc>
          <w:tcPr>
            <w:tcW w:w="1222" w:type="dxa"/>
            <w:shd w:val="clear" w:color="auto" w:fill="auto"/>
            <w:noWrap/>
            <w:vAlign w:val="bottom"/>
            <w:hideMark/>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2,518,975 </w:t>
            </w:r>
          </w:p>
        </w:tc>
        <w:tc>
          <w:tcPr>
            <w:tcW w:w="1222" w:type="dxa"/>
            <w:vAlign w:val="bottom"/>
          </w:tcPr>
          <w:p w:rsidR="0053704F" w:rsidRPr="00C01ADB" w:rsidRDefault="0053704F" w:rsidP="00CC0950">
            <w:pPr>
              <w:jc w:val="right"/>
              <w:rPr>
                <w:rFonts w:ascii="ＭＳ 明朝" w:eastAsia="ＭＳ 明朝" w:hAnsi="ＭＳ 明朝"/>
                <w:sz w:val="18"/>
                <w:szCs w:val="18"/>
              </w:rPr>
            </w:pPr>
            <w:r w:rsidRPr="00C01ADB">
              <w:rPr>
                <w:rFonts w:ascii="ＭＳ 明朝" w:eastAsia="ＭＳ 明朝" w:hAnsi="ＭＳ 明朝"/>
                <w:sz w:val="18"/>
                <w:szCs w:val="18"/>
              </w:rPr>
              <w:t xml:space="preserve">-322,708 </w:t>
            </w:r>
          </w:p>
        </w:tc>
      </w:tr>
      <w:tr w:rsidR="0053704F" w:rsidRPr="00277DF8" w:rsidTr="00CC0950">
        <w:trPr>
          <w:trHeight w:val="270"/>
        </w:trPr>
        <w:tc>
          <w:tcPr>
            <w:tcW w:w="567" w:type="dxa"/>
            <w:tcBorders>
              <w:right w:val="single" w:sz="4" w:space="0" w:color="auto"/>
            </w:tcBorders>
            <w:vAlign w:val="bottom"/>
          </w:tcPr>
          <w:p w:rsidR="0053704F" w:rsidRPr="00277DF8" w:rsidRDefault="0053704F" w:rsidP="00CC0950">
            <w:pPr>
              <w:spacing w:line="240" w:lineRule="exact"/>
              <w:rPr>
                <w:rFonts w:hAnsiTheme="minorEastAsia"/>
                <w:sz w:val="20"/>
                <w:szCs w:val="20"/>
              </w:rPr>
            </w:pPr>
            <w:r>
              <w:rPr>
                <w:rFonts w:hAnsiTheme="minorEastAsia" w:hint="eastAsia"/>
                <w:sz w:val="20"/>
                <w:szCs w:val="20"/>
              </w:rPr>
              <w:t>H26</w:t>
            </w:r>
          </w:p>
        </w:tc>
        <w:tc>
          <w:tcPr>
            <w:tcW w:w="1221" w:type="dxa"/>
            <w:tcBorders>
              <w:left w:val="single" w:sz="4" w:space="0" w:color="auto"/>
            </w:tcBorders>
            <w:shd w:val="clear" w:color="auto" w:fill="auto"/>
            <w:noWrap/>
            <w:vAlign w:val="bottom"/>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37,933,987 </w:t>
            </w:r>
          </w:p>
        </w:tc>
        <w:tc>
          <w:tcPr>
            <w:tcW w:w="1222" w:type="dxa"/>
            <w:shd w:val="clear" w:color="auto" w:fill="auto"/>
            <w:noWrap/>
            <w:vAlign w:val="bottom"/>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26,614,559 </w:t>
            </w:r>
          </w:p>
        </w:tc>
        <w:tc>
          <w:tcPr>
            <w:tcW w:w="1222" w:type="dxa"/>
            <w:shd w:val="clear" w:color="auto" w:fill="auto"/>
            <w:noWrap/>
            <w:vAlign w:val="bottom"/>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26,624,521 </w:t>
            </w:r>
          </w:p>
        </w:tc>
        <w:tc>
          <w:tcPr>
            <w:tcW w:w="1222" w:type="dxa"/>
            <w:shd w:val="clear" w:color="auto" w:fill="auto"/>
            <w:noWrap/>
            <w:vAlign w:val="bottom"/>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17,502,947 </w:t>
            </w:r>
          </w:p>
        </w:tc>
        <w:tc>
          <w:tcPr>
            <w:tcW w:w="1222" w:type="dxa"/>
            <w:shd w:val="clear" w:color="auto" w:fill="auto"/>
            <w:noWrap/>
            <w:vAlign w:val="bottom"/>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6,409,587 </w:t>
            </w:r>
          </w:p>
        </w:tc>
        <w:tc>
          <w:tcPr>
            <w:tcW w:w="1222" w:type="dxa"/>
            <w:shd w:val="clear" w:color="auto" w:fill="auto"/>
            <w:noWrap/>
            <w:vAlign w:val="bottom"/>
          </w:tcPr>
          <w:p w:rsidR="0053704F" w:rsidRPr="00C01ADB" w:rsidRDefault="0053704F" w:rsidP="00CC0950">
            <w:pPr>
              <w:jc w:val="right"/>
              <w:rPr>
                <w:rFonts w:ascii="ＭＳ 明朝" w:eastAsia="ＭＳ 明朝" w:hAnsi="ＭＳ 明朝" w:cs="ＭＳ Ｐゴシック"/>
                <w:sz w:val="18"/>
                <w:szCs w:val="18"/>
              </w:rPr>
            </w:pPr>
            <w:r w:rsidRPr="00C01ADB">
              <w:rPr>
                <w:rFonts w:ascii="ＭＳ 明朝" w:eastAsia="ＭＳ 明朝" w:hAnsi="ＭＳ 明朝"/>
                <w:sz w:val="18"/>
                <w:szCs w:val="18"/>
              </w:rPr>
              <w:t xml:space="preserve">2,711,987 </w:t>
            </w:r>
          </w:p>
        </w:tc>
        <w:tc>
          <w:tcPr>
            <w:tcW w:w="1222" w:type="dxa"/>
            <w:vAlign w:val="bottom"/>
          </w:tcPr>
          <w:p w:rsidR="0053704F" w:rsidRPr="00C01ADB" w:rsidRDefault="00DC7686" w:rsidP="00CC0950">
            <w:pPr>
              <w:jc w:val="right"/>
              <w:rPr>
                <w:rFonts w:ascii="ＭＳ 明朝" w:eastAsia="ＭＳ 明朝" w:hAnsi="ＭＳ 明朝"/>
                <w:sz w:val="18"/>
                <w:szCs w:val="18"/>
              </w:rPr>
            </w:pPr>
            <w:r>
              <w:rPr>
                <w:rFonts w:ascii="ＭＳ 明朝" w:eastAsia="ＭＳ 明朝" w:hAnsi="ＭＳ 明朝"/>
                <w:sz w:val="18"/>
                <w:szCs w:val="18"/>
              </w:rPr>
              <w:t>9,96</w:t>
            </w:r>
            <w:r>
              <w:rPr>
                <w:rFonts w:ascii="ＭＳ 明朝" w:eastAsia="ＭＳ 明朝" w:hAnsi="ＭＳ 明朝" w:hint="eastAsia"/>
                <w:sz w:val="18"/>
                <w:szCs w:val="18"/>
              </w:rPr>
              <w:t>3</w:t>
            </w:r>
            <w:r w:rsidR="0053704F" w:rsidRPr="00C01ADB">
              <w:rPr>
                <w:rFonts w:ascii="ＭＳ 明朝" w:eastAsia="ＭＳ 明朝" w:hAnsi="ＭＳ 明朝"/>
                <w:sz w:val="18"/>
                <w:szCs w:val="18"/>
              </w:rPr>
              <w:t xml:space="preserve"> </w:t>
            </w:r>
          </w:p>
        </w:tc>
      </w:tr>
    </w:tbl>
    <w:p w:rsidR="0053704F" w:rsidRDefault="0053704F" w:rsidP="0053704F">
      <w:pPr>
        <w:widowControl/>
        <w:jc w:val="left"/>
      </w:pPr>
    </w:p>
    <w:p w:rsidR="0053704F" w:rsidRDefault="00CC0950" w:rsidP="0053704F">
      <w:pPr>
        <w:jc w:val="center"/>
        <w:rPr>
          <w:rFonts w:asciiTheme="majorEastAsia" w:eastAsiaTheme="majorEastAsia" w:hAnsiTheme="majorEastAsia"/>
          <w:sz w:val="16"/>
        </w:rPr>
      </w:pPr>
      <w:r>
        <w:rPr>
          <w:rFonts w:asciiTheme="majorEastAsia" w:eastAsiaTheme="majorEastAsia" w:hAnsiTheme="majorEastAsia" w:hint="eastAsia"/>
          <w:sz w:val="16"/>
        </w:rPr>
        <w:t>図表補－３</w:t>
      </w:r>
      <w:r w:rsidR="0053704F" w:rsidRPr="00453F45">
        <w:rPr>
          <w:rFonts w:asciiTheme="majorEastAsia" w:eastAsiaTheme="majorEastAsia" w:hAnsiTheme="majorEastAsia" w:hint="eastAsia"/>
          <w:sz w:val="16"/>
        </w:rPr>
        <w:t xml:space="preserve">　府内総生産</w:t>
      </w:r>
      <w:r w:rsidR="0053704F">
        <w:rPr>
          <w:rFonts w:asciiTheme="majorEastAsia" w:eastAsiaTheme="majorEastAsia" w:hAnsiTheme="majorEastAsia" w:hint="eastAsia"/>
          <w:sz w:val="16"/>
        </w:rPr>
        <w:t>に占める府内純生産の比率及び</w:t>
      </w:r>
    </w:p>
    <w:p w:rsidR="0053704F" w:rsidRPr="00453F45" w:rsidRDefault="0053704F" w:rsidP="0053704F">
      <w:pPr>
        <w:jc w:val="center"/>
        <w:rPr>
          <w:rFonts w:asciiTheme="majorEastAsia" w:eastAsiaTheme="majorEastAsia" w:hAnsiTheme="majorEastAsia"/>
        </w:rPr>
      </w:pPr>
      <w:r>
        <w:rPr>
          <w:rFonts w:asciiTheme="majorEastAsia" w:eastAsiaTheme="majorEastAsia" w:hAnsiTheme="majorEastAsia" w:hint="eastAsia"/>
          <w:sz w:val="16"/>
        </w:rPr>
        <w:t xml:space="preserve">　　　　 府内純生産に占める府民所得の比率</w:t>
      </w:r>
    </w:p>
    <w:tbl>
      <w:tblPr>
        <w:tblW w:w="3454"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82"/>
        <w:gridCol w:w="1388"/>
        <w:gridCol w:w="1484"/>
      </w:tblGrid>
      <w:tr w:rsidR="0053704F" w:rsidRPr="00277DF8" w:rsidTr="00CC0950">
        <w:trPr>
          <w:trHeight w:val="270"/>
          <w:jc w:val="center"/>
        </w:trPr>
        <w:tc>
          <w:tcPr>
            <w:tcW w:w="582" w:type="dxa"/>
            <w:tcBorders>
              <w:bottom w:val="single" w:sz="4" w:space="0" w:color="auto"/>
              <w:right w:val="single" w:sz="4" w:space="0" w:color="auto"/>
            </w:tcBorders>
            <w:shd w:val="clear" w:color="auto" w:fill="auto"/>
            <w:noWrap/>
            <w:vAlign w:val="center"/>
          </w:tcPr>
          <w:p w:rsidR="0053704F" w:rsidRPr="00277DF8" w:rsidRDefault="0053704F" w:rsidP="00CC0950">
            <w:pPr>
              <w:widowControl/>
              <w:spacing w:line="240" w:lineRule="exact"/>
              <w:ind w:right="-1"/>
              <w:jc w:val="center"/>
              <w:rPr>
                <w:rFonts w:ascii="ＭＳ 明朝" w:eastAsia="ＭＳ 明朝" w:hAnsi="ＭＳ 明朝" w:cs="ＭＳ Ｐゴシック"/>
                <w:kern w:val="0"/>
                <w:sz w:val="20"/>
              </w:rPr>
            </w:pPr>
            <w:r w:rsidRPr="0053704F">
              <w:rPr>
                <w:rFonts w:ascii="ＭＳ 明朝" w:eastAsia="ＭＳ 明朝" w:hAnsi="ＭＳ 明朝" w:cs="ＭＳ Ｐゴシック" w:hint="eastAsia"/>
                <w:w w:val="75"/>
                <w:kern w:val="0"/>
                <w:sz w:val="20"/>
                <w:fitText w:val="300" w:id="1279014660"/>
              </w:rPr>
              <w:t>年度</w:t>
            </w:r>
          </w:p>
        </w:tc>
        <w:tc>
          <w:tcPr>
            <w:tcW w:w="1388" w:type="dxa"/>
            <w:tcBorders>
              <w:left w:val="single" w:sz="4" w:space="0" w:color="auto"/>
              <w:bottom w:val="single" w:sz="4" w:space="0" w:color="auto"/>
            </w:tcBorders>
            <w:shd w:val="clear" w:color="auto" w:fill="auto"/>
            <w:noWrap/>
            <w:vAlign w:val="center"/>
          </w:tcPr>
          <w:p w:rsidR="0053704F" w:rsidRPr="00400EF8" w:rsidRDefault="00F055FF" w:rsidP="00CC0950">
            <w:pPr>
              <w:jc w:val="center"/>
              <w:rPr>
                <w:sz w:val="18"/>
                <w:szCs w:val="16"/>
              </w:rPr>
            </w:pPr>
            <m:oMath>
              <m:f>
                <m:fPr>
                  <m:ctrlPr>
                    <w:rPr>
                      <w:rFonts w:ascii="Cambria Math" w:hAnsi="Cambria Math"/>
                      <w:sz w:val="18"/>
                      <w:szCs w:val="16"/>
                    </w:rPr>
                  </m:ctrlPr>
                </m:fPr>
                <m:num>
                  <m:r>
                    <m:rPr>
                      <m:sty m:val="p"/>
                    </m:rPr>
                    <w:rPr>
                      <w:rFonts w:ascii="Cambria Math" w:hAnsi="Cambria Math" w:hint="eastAsia"/>
                      <w:sz w:val="18"/>
                      <w:szCs w:val="16"/>
                    </w:rPr>
                    <m:t>府内純生産</m:t>
                  </m:r>
                </m:num>
                <m:den>
                  <m:r>
                    <m:rPr>
                      <m:sty m:val="p"/>
                    </m:rPr>
                    <w:rPr>
                      <w:rFonts w:ascii="Cambria Math" w:hAnsi="Cambria Math" w:hint="eastAsia"/>
                      <w:sz w:val="18"/>
                      <w:szCs w:val="16"/>
                    </w:rPr>
                    <m:t>府内総生産</m:t>
                  </m:r>
                </m:den>
              </m:f>
            </m:oMath>
            <w:r w:rsidR="0053704F">
              <w:rPr>
                <w:rFonts w:hint="eastAsia"/>
                <w:sz w:val="18"/>
                <w:szCs w:val="16"/>
              </w:rPr>
              <w:t>＝</w:t>
            </w:r>
            <w:r w:rsidR="0053704F" w:rsidRPr="00400EF8">
              <w:rPr>
                <w:rFonts w:hint="eastAsia"/>
                <w:sz w:val="18"/>
                <w:szCs w:val="16"/>
              </w:rPr>
              <w:t>θ</w:t>
            </w:r>
          </w:p>
        </w:tc>
        <w:tc>
          <w:tcPr>
            <w:tcW w:w="1484" w:type="dxa"/>
            <w:tcBorders>
              <w:bottom w:val="single" w:sz="4" w:space="0" w:color="auto"/>
            </w:tcBorders>
            <w:shd w:val="clear" w:color="auto" w:fill="auto"/>
            <w:noWrap/>
            <w:vAlign w:val="center"/>
          </w:tcPr>
          <w:p w:rsidR="0053704F" w:rsidRPr="00400EF8" w:rsidRDefault="00F055FF" w:rsidP="00CC0950">
            <w:pPr>
              <w:jc w:val="center"/>
              <w:rPr>
                <w:sz w:val="18"/>
                <w:szCs w:val="16"/>
              </w:rPr>
            </w:pPr>
            <m:oMath>
              <m:f>
                <m:fPr>
                  <m:ctrlPr>
                    <w:rPr>
                      <w:rFonts w:ascii="Cambria Math" w:hAnsi="Cambria Math"/>
                      <w:sz w:val="18"/>
                      <w:szCs w:val="16"/>
                    </w:rPr>
                  </m:ctrlPr>
                </m:fPr>
                <m:num>
                  <m:r>
                    <m:rPr>
                      <m:sty m:val="p"/>
                    </m:rPr>
                    <w:rPr>
                      <w:rFonts w:ascii="Cambria Math" w:hAnsi="Cambria Math" w:hint="eastAsia"/>
                      <w:sz w:val="18"/>
                      <w:szCs w:val="16"/>
                    </w:rPr>
                    <m:t>府民所得</m:t>
                  </m:r>
                </m:num>
                <m:den>
                  <m:r>
                    <m:rPr>
                      <m:sty m:val="p"/>
                    </m:rPr>
                    <w:rPr>
                      <w:rFonts w:ascii="Cambria Math" w:hAnsi="Cambria Math" w:hint="eastAsia"/>
                      <w:sz w:val="18"/>
                      <w:szCs w:val="16"/>
                    </w:rPr>
                    <m:t>府内純生産</m:t>
                  </m:r>
                </m:den>
              </m:f>
            </m:oMath>
            <w:r w:rsidR="0053704F">
              <w:rPr>
                <w:rFonts w:hint="eastAsia"/>
                <w:sz w:val="18"/>
                <w:szCs w:val="16"/>
              </w:rPr>
              <w:t>＝</w:t>
            </w:r>
            <w:r w:rsidR="0053704F" w:rsidRPr="00400EF8">
              <w:rPr>
                <w:sz w:val="18"/>
                <w:szCs w:val="16"/>
              </w:rPr>
              <w:t>1+</w:t>
            </w:r>
            <w:r w:rsidR="0053704F" w:rsidRPr="00400EF8">
              <w:rPr>
                <w:sz w:val="18"/>
                <w:szCs w:val="16"/>
              </w:rPr>
              <w:t>ρ</w:t>
            </w:r>
          </w:p>
        </w:tc>
      </w:tr>
      <w:tr w:rsidR="0053704F" w:rsidRPr="00C919CB" w:rsidTr="00CC0950">
        <w:trPr>
          <w:trHeight w:val="270"/>
          <w:jc w:val="center"/>
        </w:trPr>
        <w:tc>
          <w:tcPr>
            <w:tcW w:w="582" w:type="dxa"/>
            <w:tcBorders>
              <w:top w:val="single" w:sz="4" w:space="0" w:color="auto"/>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H13</w:t>
            </w:r>
          </w:p>
        </w:tc>
        <w:tc>
          <w:tcPr>
            <w:tcW w:w="1388" w:type="dxa"/>
            <w:tcBorders>
              <w:top w:val="single" w:sz="4" w:space="0" w:color="auto"/>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0.74217 </w:t>
            </w:r>
          </w:p>
        </w:tc>
        <w:tc>
          <w:tcPr>
            <w:tcW w:w="1484" w:type="dxa"/>
            <w:tcBorders>
              <w:top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0.93515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H14</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0.74059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0.93654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H15</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0.74282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0.94485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H16</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0.74071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0.94440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H17</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0.73330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0.96761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H18</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0.72738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0.97291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H19</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0.72704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0.97873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H20</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0.72172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0.96908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H21</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0.72045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0.97140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H22</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0.72190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0.97398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H23</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0.72398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0.97968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H24</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0.72423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0.97543 </w:t>
            </w:r>
          </w:p>
        </w:tc>
      </w:tr>
      <w:tr w:rsidR="0053704F" w:rsidRPr="00277DF8" w:rsidTr="00CC0950">
        <w:trPr>
          <w:trHeight w:val="270"/>
          <w:jc w:val="center"/>
        </w:trPr>
        <w:tc>
          <w:tcPr>
            <w:tcW w:w="582" w:type="dxa"/>
            <w:tcBorders>
              <w:right w:val="single" w:sz="4" w:space="0" w:color="auto"/>
            </w:tcBorders>
            <w:shd w:val="clear" w:color="auto" w:fill="auto"/>
            <w:noWrap/>
            <w:vAlign w:val="bottom"/>
            <w:hideMark/>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sidRPr="00277DF8">
              <w:rPr>
                <w:rFonts w:ascii="ＭＳ 明朝" w:eastAsia="ＭＳ 明朝" w:hAnsi="ＭＳ 明朝" w:cs="ＭＳ Ｐゴシック" w:hint="eastAsia"/>
                <w:kern w:val="0"/>
                <w:sz w:val="20"/>
              </w:rPr>
              <w:t>H25</w:t>
            </w:r>
          </w:p>
        </w:tc>
        <w:tc>
          <w:tcPr>
            <w:tcW w:w="1388" w:type="dxa"/>
            <w:tcBorders>
              <w:left w:val="single" w:sz="4" w:space="0" w:color="auto"/>
            </w:tcBorders>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0.72028 </w:t>
            </w:r>
          </w:p>
        </w:tc>
        <w:tc>
          <w:tcPr>
            <w:tcW w:w="1484" w:type="dxa"/>
            <w:shd w:val="clear" w:color="auto" w:fill="auto"/>
            <w:noWrap/>
            <w:vAlign w:val="bottom"/>
            <w:hideMark/>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0.98796 </w:t>
            </w:r>
          </w:p>
        </w:tc>
      </w:tr>
      <w:tr w:rsidR="0053704F" w:rsidRPr="00277DF8" w:rsidTr="00CC0950">
        <w:trPr>
          <w:trHeight w:val="270"/>
          <w:jc w:val="center"/>
        </w:trPr>
        <w:tc>
          <w:tcPr>
            <w:tcW w:w="582" w:type="dxa"/>
            <w:tcBorders>
              <w:right w:val="single" w:sz="4" w:space="0" w:color="auto"/>
            </w:tcBorders>
            <w:shd w:val="clear" w:color="auto" w:fill="auto"/>
            <w:noWrap/>
            <w:vAlign w:val="bottom"/>
          </w:tcPr>
          <w:p w:rsidR="0053704F" w:rsidRPr="00277DF8" w:rsidRDefault="0053704F" w:rsidP="00CC0950">
            <w:pPr>
              <w:widowControl/>
              <w:spacing w:line="220" w:lineRule="exact"/>
              <w:jc w:val="left"/>
              <w:rPr>
                <w:rFonts w:ascii="ＭＳ 明朝" w:eastAsia="ＭＳ 明朝" w:hAnsi="ＭＳ 明朝" w:cs="ＭＳ Ｐゴシック"/>
                <w:kern w:val="0"/>
                <w:sz w:val="20"/>
              </w:rPr>
            </w:pPr>
            <w:r>
              <w:rPr>
                <w:rFonts w:ascii="ＭＳ 明朝" w:eastAsia="ＭＳ 明朝" w:hAnsi="ＭＳ 明朝" w:cs="ＭＳ Ｐゴシック"/>
                <w:kern w:val="0"/>
                <w:sz w:val="20"/>
              </w:rPr>
              <w:t>H</w:t>
            </w:r>
            <w:r>
              <w:rPr>
                <w:rFonts w:ascii="ＭＳ 明朝" w:eastAsia="ＭＳ 明朝" w:hAnsi="ＭＳ 明朝" w:cs="ＭＳ Ｐゴシック" w:hint="eastAsia"/>
                <w:kern w:val="0"/>
                <w:sz w:val="20"/>
              </w:rPr>
              <w:t>26</w:t>
            </w:r>
          </w:p>
        </w:tc>
        <w:tc>
          <w:tcPr>
            <w:tcW w:w="1388" w:type="dxa"/>
            <w:tcBorders>
              <w:left w:val="single" w:sz="4" w:space="0" w:color="auto"/>
            </w:tcBorders>
            <w:shd w:val="clear" w:color="auto" w:fill="auto"/>
            <w:noWrap/>
            <w:vAlign w:val="bottom"/>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0.70160 </w:t>
            </w:r>
          </w:p>
        </w:tc>
        <w:tc>
          <w:tcPr>
            <w:tcW w:w="1484" w:type="dxa"/>
            <w:shd w:val="clear" w:color="auto" w:fill="auto"/>
            <w:noWrap/>
            <w:vAlign w:val="bottom"/>
          </w:tcPr>
          <w:p w:rsidR="0053704F" w:rsidRPr="00400EF8" w:rsidRDefault="0053704F" w:rsidP="00CC0950">
            <w:pPr>
              <w:jc w:val="right"/>
              <w:rPr>
                <w:rFonts w:ascii="ＭＳ 明朝" w:eastAsia="ＭＳ 明朝" w:hAnsi="ＭＳ 明朝" w:cs="ＭＳ Ｐゴシック"/>
                <w:sz w:val="18"/>
                <w:szCs w:val="18"/>
              </w:rPr>
            </w:pPr>
            <w:r w:rsidRPr="00400EF8">
              <w:rPr>
                <w:rFonts w:ascii="ＭＳ 明朝" w:eastAsia="ＭＳ 明朝" w:hAnsi="ＭＳ 明朝"/>
                <w:sz w:val="18"/>
                <w:szCs w:val="18"/>
              </w:rPr>
              <w:t xml:space="preserve">1.00037 </w:t>
            </w:r>
          </w:p>
        </w:tc>
      </w:tr>
    </w:tbl>
    <w:p w:rsidR="0053704F" w:rsidRDefault="0053704F" w:rsidP="0053704F">
      <w:pPr>
        <w:jc w:val="left"/>
        <w:rPr>
          <w:rFonts w:asciiTheme="majorEastAsia" w:eastAsiaTheme="majorEastAsia" w:hAnsiTheme="majorEastAsia"/>
          <w:sz w:val="16"/>
        </w:rPr>
      </w:pPr>
    </w:p>
    <w:p w:rsidR="0053704F" w:rsidRDefault="0053704F" w:rsidP="0053704F">
      <w:pPr>
        <w:jc w:val="center"/>
        <w:rPr>
          <w:rFonts w:asciiTheme="majorEastAsia" w:eastAsiaTheme="majorEastAsia" w:hAnsiTheme="majorEastAsia"/>
          <w:sz w:val="16"/>
        </w:rPr>
      </w:pPr>
    </w:p>
    <w:p w:rsidR="0053704F" w:rsidRDefault="0053704F" w:rsidP="0053704F">
      <w:pPr>
        <w:jc w:val="center"/>
        <w:rPr>
          <w:rFonts w:asciiTheme="majorEastAsia" w:eastAsiaTheme="majorEastAsia" w:hAnsiTheme="majorEastAsia"/>
          <w:sz w:val="16"/>
        </w:rPr>
      </w:pPr>
    </w:p>
    <w:p w:rsidR="0053704F" w:rsidRDefault="0053704F" w:rsidP="0053704F">
      <w:pPr>
        <w:jc w:val="center"/>
        <w:rPr>
          <w:rFonts w:asciiTheme="majorEastAsia" w:eastAsiaTheme="majorEastAsia" w:hAnsiTheme="majorEastAsia"/>
          <w:sz w:val="16"/>
        </w:rPr>
      </w:pPr>
    </w:p>
    <w:p w:rsidR="0053704F" w:rsidRPr="00453F45" w:rsidRDefault="00CC0950" w:rsidP="0053704F">
      <w:pPr>
        <w:jc w:val="center"/>
        <w:rPr>
          <w:rFonts w:asciiTheme="majorEastAsia" w:eastAsiaTheme="majorEastAsia" w:hAnsiTheme="majorEastAsia"/>
        </w:rPr>
      </w:pPr>
      <w:r>
        <w:rPr>
          <w:rFonts w:asciiTheme="majorEastAsia" w:eastAsiaTheme="majorEastAsia" w:hAnsiTheme="majorEastAsia" w:hint="eastAsia"/>
          <w:sz w:val="16"/>
        </w:rPr>
        <w:t>図表補－４</w:t>
      </w:r>
      <w:r w:rsidR="0053704F" w:rsidRPr="00453F45">
        <w:rPr>
          <w:rFonts w:asciiTheme="majorEastAsia" w:eastAsiaTheme="majorEastAsia" w:hAnsiTheme="majorEastAsia" w:hint="eastAsia"/>
          <w:sz w:val="16"/>
        </w:rPr>
        <w:t xml:space="preserve">　</w:t>
      </w:r>
      <w:r w:rsidR="0053704F">
        <w:rPr>
          <w:rFonts w:asciiTheme="majorEastAsia" w:eastAsiaTheme="majorEastAsia" w:hAnsiTheme="majorEastAsia" w:hint="eastAsia"/>
          <w:sz w:val="16"/>
        </w:rPr>
        <w:t>所得乗数の計算結果一覧</w:t>
      </w:r>
    </w:p>
    <w:tbl>
      <w:tblPr>
        <w:tblW w:w="9087"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27"/>
        <w:gridCol w:w="1712"/>
        <w:gridCol w:w="1712"/>
        <w:gridCol w:w="1712"/>
        <w:gridCol w:w="1712"/>
        <w:gridCol w:w="1712"/>
      </w:tblGrid>
      <w:tr w:rsidR="0053704F" w:rsidRPr="004F2ADA" w:rsidTr="00CC0950">
        <w:trPr>
          <w:trHeight w:val="285"/>
        </w:trPr>
        <w:tc>
          <w:tcPr>
            <w:tcW w:w="527" w:type="dxa"/>
            <w:tcBorders>
              <w:bottom w:val="single" w:sz="4" w:space="0" w:color="auto"/>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p>
        </w:tc>
        <w:tc>
          <w:tcPr>
            <w:tcW w:w="1712" w:type="dxa"/>
            <w:tcBorders>
              <w:left w:val="single" w:sz="4" w:space="0" w:color="auto"/>
              <w:bottom w:val="single" w:sz="4" w:space="0" w:color="auto"/>
            </w:tcBorders>
            <w:vAlign w:val="center"/>
          </w:tcPr>
          <w:p w:rsidR="0053704F" w:rsidRPr="004F2ADA" w:rsidRDefault="0053704F" w:rsidP="00CC0950">
            <w:pPr>
              <w:spacing w:line="280" w:lineRule="exact"/>
              <w:jc w:val="center"/>
              <w:rPr>
                <w:rFonts w:hAnsiTheme="minorEastAsia" w:cs="ＭＳ Ｐゴシック"/>
                <w:sz w:val="18"/>
                <w:szCs w:val="20"/>
              </w:rPr>
            </w:pPr>
            <w:r w:rsidRPr="004F2ADA">
              <w:rPr>
                <w:rFonts w:hAnsiTheme="minorEastAsia" w:hint="eastAsia"/>
                <w:sz w:val="18"/>
                <w:szCs w:val="20"/>
              </w:rPr>
              <w:t>民間最終消費支出</w:t>
            </w:r>
          </w:p>
        </w:tc>
        <w:tc>
          <w:tcPr>
            <w:tcW w:w="1712" w:type="dxa"/>
            <w:tcBorders>
              <w:bottom w:val="single" w:sz="4" w:space="0" w:color="auto"/>
            </w:tcBorders>
            <w:vAlign w:val="center"/>
          </w:tcPr>
          <w:p w:rsidR="0053704F" w:rsidRPr="004F2ADA" w:rsidRDefault="0053704F" w:rsidP="00CC0950">
            <w:pPr>
              <w:spacing w:line="280" w:lineRule="exact"/>
              <w:jc w:val="center"/>
              <w:rPr>
                <w:rFonts w:hAnsiTheme="minorEastAsia" w:cs="ＭＳ Ｐゴシック"/>
                <w:sz w:val="18"/>
                <w:szCs w:val="20"/>
              </w:rPr>
            </w:pPr>
            <w:r w:rsidRPr="004F2ADA">
              <w:rPr>
                <w:rFonts w:hAnsiTheme="minorEastAsia" w:hint="eastAsia"/>
                <w:sz w:val="18"/>
                <w:szCs w:val="20"/>
              </w:rPr>
              <w:t>輸移入</w:t>
            </w:r>
          </w:p>
        </w:tc>
        <w:tc>
          <w:tcPr>
            <w:tcW w:w="1712" w:type="dxa"/>
            <w:tcBorders>
              <w:bottom w:val="single" w:sz="4" w:space="0" w:color="auto"/>
            </w:tcBorders>
            <w:vAlign w:val="center"/>
          </w:tcPr>
          <w:p w:rsidR="0053704F" w:rsidRPr="004F2ADA" w:rsidRDefault="0053704F" w:rsidP="00CC0950">
            <w:pPr>
              <w:spacing w:line="280" w:lineRule="exact"/>
              <w:jc w:val="center"/>
              <w:rPr>
                <w:rFonts w:hAnsiTheme="minorEastAsia"/>
                <w:sz w:val="18"/>
                <w:szCs w:val="20"/>
              </w:rPr>
            </w:pPr>
            <w:r w:rsidRPr="004F2ADA">
              <w:rPr>
                <w:rFonts w:hAnsiTheme="minorEastAsia" w:hint="eastAsia"/>
                <w:sz w:val="18"/>
                <w:szCs w:val="20"/>
              </w:rPr>
              <w:t>平均消費性向</w:t>
            </w:r>
          </w:p>
          <w:p w:rsidR="0053704F" w:rsidRPr="004F2ADA" w:rsidRDefault="0053704F" w:rsidP="00CC0950">
            <w:pPr>
              <w:spacing w:line="280" w:lineRule="exact"/>
              <w:jc w:val="center"/>
              <w:rPr>
                <w:rFonts w:hAnsiTheme="minorEastAsia" w:cs="ＭＳ Ｐゴシック"/>
                <w:sz w:val="18"/>
                <w:szCs w:val="20"/>
              </w:rPr>
            </w:pPr>
            <w:r w:rsidRPr="004F2ADA">
              <w:rPr>
                <w:rFonts w:hAnsiTheme="minorEastAsia" w:hint="eastAsia"/>
                <w:sz w:val="18"/>
                <w:szCs w:val="20"/>
              </w:rPr>
              <w:t>γ</w:t>
            </w:r>
          </w:p>
        </w:tc>
        <w:tc>
          <w:tcPr>
            <w:tcW w:w="1712" w:type="dxa"/>
            <w:tcBorders>
              <w:bottom w:val="single" w:sz="4" w:space="0" w:color="auto"/>
            </w:tcBorders>
            <w:vAlign w:val="center"/>
          </w:tcPr>
          <w:p w:rsidR="0053704F" w:rsidRPr="004F2ADA" w:rsidRDefault="0053704F" w:rsidP="00CC0950">
            <w:pPr>
              <w:spacing w:line="280" w:lineRule="exact"/>
              <w:jc w:val="center"/>
              <w:rPr>
                <w:rFonts w:hAnsiTheme="minorEastAsia"/>
                <w:sz w:val="18"/>
                <w:szCs w:val="20"/>
              </w:rPr>
            </w:pPr>
            <w:r>
              <w:rPr>
                <w:rFonts w:hAnsiTheme="minorEastAsia" w:hint="eastAsia"/>
                <w:sz w:val="18"/>
                <w:szCs w:val="20"/>
              </w:rPr>
              <w:t>輸移入</w:t>
            </w:r>
            <w:r w:rsidRPr="004F2ADA">
              <w:rPr>
                <w:rFonts w:hAnsiTheme="minorEastAsia" w:hint="eastAsia"/>
                <w:sz w:val="18"/>
                <w:szCs w:val="20"/>
              </w:rPr>
              <w:t>係数</w:t>
            </w:r>
          </w:p>
          <w:p w:rsidR="0053704F" w:rsidRPr="004F2ADA" w:rsidRDefault="0053704F" w:rsidP="00CC0950">
            <w:pPr>
              <w:spacing w:line="280" w:lineRule="exact"/>
              <w:jc w:val="center"/>
              <w:rPr>
                <w:rFonts w:hAnsiTheme="minorEastAsia" w:cs="ＭＳ Ｐゴシック"/>
                <w:sz w:val="18"/>
                <w:szCs w:val="20"/>
              </w:rPr>
            </w:pPr>
            <w:r w:rsidRPr="004F2ADA">
              <w:rPr>
                <w:rFonts w:hAnsiTheme="minorEastAsia" w:hint="eastAsia"/>
                <w:sz w:val="18"/>
                <w:szCs w:val="20"/>
              </w:rPr>
              <w:t>μ</w:t>
            </w:r>
          </w:p>
        </w:tc>
        <w:tc>
          <w:tcPr>
            <w:tcW w:w="1712" w:type="dxa"/>
            <w:tcBorders>
              <w:bottom w:val="single" w:sz="4" w:space="0" w:color="auto"/>
            </w:tcBorders>
            <w:vAlign w:val="center"/>
          </w:tcPr>
          <w:p w:rsidR="0053704F" w:rsidRPr="004F2ADA" w:rsidRDefault="0053704F" w:rsidP="00CC0950">
            <w:pPr>
              <w:spacing w:line="280" w:lineRule="exact"/>
              <w:jc w:val="center"/>
              <w:rPr>
                <w:rFonts w:hAnsiTheme="minorEastAsia" w:cs="ＭＳ Ｐゴシック"/>
                <w:sz w:val="18"/>
                <w:szCs w:val="20"/>
              </w:rPr>
            </w:pPr>
            <w:r>
              <w:rPr>
                <w:rFonts w:hAnsiTheme="minorEastAsia" w:hint="eastAsia"/>
                <w:sz w:val="18"/>
                <w:szCs w:val="20"/>
              </w:rPr>
              <w:t>所得</w:t>
            </w:r>
            <w:r w:rsidRPr="004F2ADA">
              <w:rPr>
                <w:rFonts w:hAnsiTheme="minorEastAsia" w:hint="eastAsia"/>
                <w:sz w:val="18"/>
                <w:szCs w:val="20"/>
              </w:rPr>
              <w:t>乗数</w:t>
            </w:r>
          </w:p>
        </w:tc>
      </w:tr>
      <w:tr w:rsidR="0053704F" w:rsidRPr="004F2ADA" w:rsidTr="00CC0950">
        <w:trPr>
          <w:trHeight w:val="300"/>
        </w:trPr>
        <w:tc>
          <w:tcPr>
            <w:tcW w:w="527" w:type="dxa"/>
            <w:tcBorders>
              <w:top w:val="single" w:sz="4" w:space="0" w:color="auto"/>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H13</w:t>
            </w:r>
          </w:p>
        </w:tc>
        <w:tc>
          <w:tcPr>
            <w:tcW w:w="1712" w:type="dxa"/>
            <w:tcBorders>
              <w:top w:val="single" w:sz="4" w:space="0" w:color="auto"/>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20,428,287</w:t>
            </w:r>
          </w:p>
        </w:tc>
        <w:tc>
          <w:tcPr>
            <w:tcW w:w="1712" w:type="dxa"/>
            <w:tcBorders>
              <w:top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20,118,442</w:t>
            </w:r>
          </w:p>
        </w:tc>
        <w:tc>
          <w:tcPr>
            <w:tcW w:w="1712" w:type="dxa"/>
            <w:tcBorders>
              <w:top w:val="single" w:sz="4" w:space="0" w:color="auto"/>
            </w:tcBorders>
          </w:tcPr>
          <w:p w:rsidR="0053704F" w:rsidRPr="004F2ADA" w:rsidRDefault="0053704F" w:rsidP="00CC0950">
            <w:pPr>
              <w:jc w:val="right"/>
              <w:rPr>
                <w:rFonts w:ascii="ＭＳ 明朝" w:eastAsia="ＭＳ 明朝" w:hAnsi="ＭＳ 明朝" w:cs="ＭＳ Ｐゴシック"/>
                <w:sz w:val="20"/>
                <w:szCs w:val="20"/>
              </w:rPr>
            </w:pPr>
            <w:r w:rsidRPr="007C29B6">
              <w:t xml:space="preserve">0.72908 </w:t>
            </w:r>
          </w:p>
        </w:tc>
        <w:tc>
          <w:tcPr>
            <w:tcW w:w="1712" w:type="dxa"/>
            <w:tcBorders>
              <w:top w:val="single" w:sz="4" w:space="0" w:color="auto"/>
            </w:tcBorders>
          </w:tcPr>
          <w:p w:rsidR="0053704F" w:rsidRPr="00AF3BB6" w:rsidRDefault="0053704F" w:rsidP="00CC0950">
            <w:pPr>
              <w:jc w:val="right"/>
            </w:pPr>
            <w:r w:rsidRPr="00AF3BB6">
              <w:t xml:space="preserve">0.67146 </w:t>
            </w:r>
          </w:p>
        </w:tc>
        <w:tc>
          <w:tcPr>
            <w:tcW w:w="1712" w:type="dxa"/>
            <w:tcBorders>
              <w:top w:val="single" w:sz="4" w:space="0" w:color="auto"/>
            </w:tcBorders>
          </w:tcPr>
          <w:p w:rsidR="0053704F" w:rsidRPr="00AF3BB6" w:rsidRDefault="0053704F" w:rsidP="00CC0950">
            <w:pPr>
              <w:jc w:val="right"/>
            </w:pPr>
            <w:r w:rsidRPr="00AF3BB6">
              <w:t xml:space="preserve">0.74791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H14</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19,870,901</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19,496,925</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0.73007 </w:t>
            </w:r>
          </w:p>
        </w:tc>
        <w:tc>
          <w:tcPr>
            <w:tcW w:w="1712" w:type="dxa"/>
          </w:tcPr>
          <w:p w:rsidR="0053704F" w:rsidRPr="00AF3BB6" w:rsidRDefault="0053704F" w:rsidP="00CC0950">
            <w:pPr>
              <w:jc w:val="right"/>
            </w:pPr>
            <w:r w:rsidRPr="00AF3BB6">
              <w:t xml:space="preserve">0.67087 </w:t>
            </w:r>
          </w:p>
        </w:tc>
        <w:tc>
          <w:tcPr>
            <w:tcW w:w="1712" w:type="dxa"/>
          </w:tcPr>
          <w:p w:rsidR="0053704F" w:rsidRPr="00AF3BB6" w:rsidRDefault="0053704F" w:rsidP="00CC0950">
            <w:pPr>
              <w:jc w:val="right"/>
            </w:pPr>
            <w:r w:rsidRPr="00AF3BB6">
              <w:t xml:space="preserve">0.74771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H15</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20,006,478</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19,388,789</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0.73301 </w:t>
            </w:r>
          </w:p>
        </w:tc>
        <w:tc>
          <w:tcPr>
            <w:tcW w:w="1712" w:type="dxa"/>
          </w:tcPr>
          <w:p w:rsidR="0053704F" w:rsidRPr="00AF3BB6" w:rsidRDefault="0053704F" w:rsidP="00CC0950">
            <w:pPr>
              <w:jc w:val="right"/>
            </w:pPr>
            <w:r w:rsidRPr="00AF3BB6">
              <w:t xml:space="preserve">0.67121 </w:t>
            </w:r>
          </w:p>
        </w:tc>
        <w:tc>
          <w:tcPr>
            <w:tcW w:w="1712" w:type="dxa"/>
          </w:tcPr>
          <w:p w:rsidR="0053704F" w:rsidRPr="00AF3BB6" w:rsidRDefault="0053704F" w:rsidP="00CC0950">
            <w:pPr>
              <w:jc w:val="right"/>
            </w:pPr>
            <w:r w:rsidRPr="00AF3BB6">
              <w:t xml:space="preserve">0.75481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H16</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19,851,165</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19,724,460</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0.72406 </w:t>
            </w:r>
          </w:p>
        </w:tc>
        <w:tc>
          <w:tcPr>
            <w:tcW w:w="1712" w:type="dxa"/>
          </w:tcPr>
          <w:p w:rsidR="0053704F" w:rsidRPr="00AF3BB6" w:rsidRDefault="0053704F" w:rsidP="00CC0950">
            <w:pPr>
              <w:jc w:val="right"/>
            </w:pPr>
            <w:r w:rsidRPr="00AF3BB6">
              <w:t xml:space="preserve">0.67944 </w:t>
            </w:r>
          </w:p>
        </w:tc>
        <w:tc>
          <w:tcPr>
            <w:tcW w:w="1712" w:type="dxa"/>
          </w:tcPr>
          <w:p w:rsidR="0053704F" w:rsidRPr="00AF3BB6" w:rsidRDefault="0053704F" w:rsidP="00CC0950">
            <w:pPr>
              <w:jc w:val="right"/>
            </w:pPr>
            <w:r w:rsidRPr="00AF3BB6">
              <w:t xml:space="preserve">0.74312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H17</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20,155,190</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19,880,171</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0.72179 </w:t>
            </w:r>
          </w:p>
        </w:tc>
        <w:tc>
          <w:tcPr>
            <w:tcW w:w="1712" w:type="dxa"/>
          </w:tcPr>
          <w:p w:rsidR="0053704F" w:rsidRPr="00AF3BB6" w:rsidRDefault="0053704F" w:rsidP="00CC0950">
            <w:pPr>
              <w:jc w:val="right"/>
            </w:pPr>
            <w:r w:rsidRPr="00AF3BB6">
              <w:t xml:space="preserve">0.68888 </w:t>
            </w:r>
          </w:p>
        </w:tc>
        <w:tc>
          <w:tcPr>
            <w:tcW w:w="1712" w:type="dxa"/>
          </w:tcPr>
          <w:p w:rsidR="0053704F" w:rsidRPr="00AF3BB6" w:rsidRDefault="0053704F" w:rsidP="00CC0950">
            <w:pPr>
              <w:jc w:val="right"/>
            </w:pPr>
            <w:r w:rsidRPr="00AF3BB6">
              <w:t xml:space="preserve">0.73846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H18</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20,509,419</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20,129,701</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0.73455 </w:t>
            </w:r>
          </w:p>
        </w:tc>
        <w:tc>
          <w:tcPr>
            <w:tcW w:w="1712" w:type="dxa"/>
          </w:tcPr>
          <w:p w:rsidR="0053704F" w:rsidRPr="00AF3BB6" w:rsidRDefault="0053704F" w:rsidP="00CC0950">
            <w:pPr>
              <w:jc w:val="right"/>
            </w:pPr>
            <w:r w:rsidRPr="00AF3BB6">
              <w:t xml:space="preserve">0.70142 </w:t>
            </w:r>
          </w:p>
        </w:tc>
        <w:tc>
          <w:tcPr>
            <w:tcW w:w="1712" w:type="dxa"/>
          </w:tcPr>
          <w:p w:rsidR="0053704F" w:rsidRPr="00AF3BB6" w:rsidRDefault="0053704F" w:rsidP="00CC0950">
            <w:pPr>
              <w:jc w:val="right"/>
            </w:pPr>
            <w:r w:rsidRPr="00AF3BB6">
              <w:t xml:space="preserve">0.73445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H19</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20,857,909</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20,693,877</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0.73552 </w:t>
            </w:r>
          </w:p>
        </w:tc>
        <w:tc>
          <w:tcPr>
            <w:tcW w:w="1712" w:type="dxa"/>
          </w:tcPr>
          <w:p w:rsidR="0053704F" w:rsidRPr="00AF3BB6" w:rsidRDefault="0053704F" w:rsidP="00CC0950">
            <w:pPr>
              <w:jc w:val="right"/>
            </w:pPr>
            <w:r w:rsidRPr="00AF3BB6">
              <w:t xml:space="preserve">0.71422 </w:t>
            </w:r>
          </w:p>
        </w:tc>
        <w:tc>
          <w:tcPr>
            <w:tcW w:w="1712" w:type="dxa"/>
          </w:tcPr>
          <w:p w:rsidR="0053704F" w:rsidRPr="00AF3BB6" w:rsidRDefault="0053704F" w:rsidP="00CC0950">
            <w:pPr>
              <w:jc w:val="right"/>
            </w:pPr>
            <w:r w:rsidRPr="00AF3BB6">
              <w:t xml:space="preserve">0.73004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H20</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21,018,963</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20,637,409</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0.77974 </w:t>
            </w:r>
          </w:p>
        </w:tc>
        <w:tc>
          <w:tcPr>
            <w:tcW w:w="1712" w:type="dxa"/>
          </w:tcPr>
          <w:p w:rsidR="0053704F" w:rsidRPr="00AF3BB6" w:rsidRDefault="0053704F" w:rsidP="00CC0950">
            <w:pPr>
              <w:jc w:val="right"/>
            </w:pPr>
            <w:r w:rsidRPr="00AF3BB6">
              <w:t xml:space="preserve">0.74191 </w:t>
            </w:r>
          </w:p>
        </w:tc>
        <w:tc>
          <w:tcPr>
            <w:tcW w:w="1712" w:type="dxa"/>
          </w:tcPr>
          <w:p w:rsidR="0053704F" w:rsidRPr="00AF3BB6" w:rsidRDefault="0053704F" w:rsidP="00CC0950">
            <w:pPr>
              <w:jc w:val="right"/>
            </w:pPr>
            <w:r w:rsidRPr="00AF3BB6">
              <w:t xml:space="preserve">0.72894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H21</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19,354,720</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18,229,879</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0.75460 </w:t>
            </w:r>
          </w:p>
        </w:tc>
        <w:tc>
          <w:tcPr>
            <w:tcW w:w="1712" w:type="dxa"/>
          </w:tcPr>
          <w:p w:rsidR="0053704F" w:rsidRPr="00AF3BB6" w:rsidRDefault="0053704F" w:rsidP="00CC0950">
            <w:pPr>
              <w:jc w:val="right"/>
            </w:pPr>
            <w:r w:rsidRPr="00AF3BB6">
              <w:t xml:space="preserve">0.69042 </w:t>
            </w:r>
          </w:p>
        </w:tc>
        <w:tc>
          <w:tcPr>
            <w:tcW w:w="1712" w:type="dxa"/>
          </w:tcPr>
          <w:p w:rsidR="0053704F" w:rsidRPr="00AF3BB6" w:rsidRDefault="0053704F" w:rsidP="00CC0950">
            <w:pPr>
              <w:jc w:val="right"/>
            </w:pPr>
            <w:r w:rsidRPr="00AF3BB6">
              <w:t xml:space="preserve">0.74327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H22</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19,074,119</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18,434,115</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0.73864 </w:t>
            </w:r>
          </w:p>
        </w:tc>
        <w:tc>
          <w:tcPr>
            <w:tcW w:w="1712" w:type="dxa"/>
          </w:tcPr>
          <w:p w:rsidR="0053704F" w:rsidRPr="00AF3BB6" w:rsidRDefault="0053704F" w:rsidP="00CC0950">
            <w:pPr>
              <w:jc w:val="right"/>
            </w:pPr>
            <w:r w:rsidRPr="00AF3BB6">
              <w:t xml:space="preserve">0.69529 </w:t>
            </w:r>
          </w:p>
        </w:tc>
        <w:tc>
          <w:tcPr>
            <w:tcW w:w="1712" w:type="dxa"/>
          </w:tcPr>
          <w:p w:rsidR="0053704F" w:rsidRPr="00AF3BB6" w:rsidRDefault="0053704F" w:rsidP="00CC0950">
            <w:pPr>
              <w:jc w:val="right"/>
            </w:pPr>
            <w:r w:rsidRPr="00AF3BB6">
              <w:t xml:space="preserve">0.73470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H23</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19,420,877</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18,847,350</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0.73524 </w:t>
            </w:r>
          </w:p>
        </w:tc>
        <w:tc>
          <w:tcPr>
            <w:tcW w:w="1712" w:type="dxa"/>
          </w:tcPr>
          <w:p w:rsidR="0053704F" w:rsidRPr="00AF3BB6" w:rsidRDefault="0053704F" w:rsidP="00CC0950">
            <w:pPr>
              <w:jc w:val="right"/>
            </w:pPr>
            <w:r w:rsidRPr="00AF3BB6">
              <w:t xml:space="preserve">0.69903 </w:t>
            </w:r>
          </w:p>
        </w:tc>
        <w:tc>
          <w:tcPr>
            <w:tcW w:w="1712" w:type="dxa"/>
          </w:tcPr>
          <w:p w:rsidR="0053704F" w:rsidRPr="00AF3BB6" w:rsidRDefault="0053704F" w:rsidP="00CC0950">
            <w:pPr>
              <w:jc w:val="right"/>
            </w:pPr>
            <w:r w:rsidRPr="00AF3BB6">
              <w:t xml:space="preserve">0.73530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H24</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19,135,436</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18,729,402</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0.73383 </w:t>
            </w:r>
          </w:p>
        </w:tc>
        <w:tc>
          <w:tcPr>
            <w:tcW w:w="1712" w:type="dxa"/>
          </w:tcPr>
          <w:p w:rsidR="0053704F" w:rsidRPr="00AF3BB6" w:rsidRDefault="0053704F" w:rsidP="00CC0950">
            <w:pPr>
              <w:jc w:val="right"/>
            </w:pPr>
            <w:r w:rsidRPr="00AF3BB6">
              <w:t xml:space="preserve">0.70061 </w:t>
            </w:r>
          </w:p>
        </w:tc>
        <w:tc>
          <w:tcPr>
            <w:tcW w:w="1712" w:type="dxa"/>
          </w:tcPr>
          <w:p w:rsidR="0053704F" w:rsidRPr="00AF3BB6" w:rsidRDefault="0053704F" w:rsidP="00CC0950">
            <w:pPr>
              <w:jc w:val="right"/>
            </w:pPr>
            <w:r w:rsidRPr="00AF3BB6">
              <w:t xml:space="preserve">0.73228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H25</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20,526,219</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19,630,298</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0.77526 </w:t>
            </w:r>
          </w:p>
        </w:tc>
        <w:tc>
          <w:tcPr>
            <w:tcW w:w="1712" w:type="dxa"/>
          </w:tcPr>
          <w:p w:rsidR="0053704F" w:rsidRPr="00AF3BB6" w:rsidRDefault="0053704F" w:rsidP="00CC0950">
            <w:pPr>
              <w:jc w:val="right"/>
            </w:pPr>
            <w:r w:rsidRPr="00AF3BB6">
              <w:t xml:space="preserve">0.73249 </w:t>
            </w:r>
          </w:p>
        </w:tc>
        <w:tc>
          <w:tcPr>
            <w:tcW w:w="1712" w:type="dxa"/>
          </w:tcPr>
          <w:p w:rsidR="0053704F" w:rsidRPr="00AF3BB6" w:rsidRDefault="0053704F" w:rsidP="00CC0950">
            <w:pPr>
              <w:jc w:val="right"/>
            </w:pPr>
            <w:r w:rsidRPr="00AF3BB6">
              <w:t xml:space="preserve">0.73805 </w:t>
            </w:r>
          </w:p>
        </w:tc>
      </w:tr>
      <w:tr w:rsidR="0053704F" w:rsidRPr="004F2ADA" w:rsidTr="00CC0950">
        <w:trPr>
          <w:trHeight w:val="300"/>
        </w:trPr>
        <w:tc>
          <w:tcPr>
            <w:tcW w:w="527" w:type="dxa"/>
            <w:tcBorders>
              <w:right w:val="single" w:sz="4" w:space="0" w:color="auto"/>
            </w:tcBorders>
            <w:shd w:val="clear" w:color="auto" w:fill="auto"/>
            <w:noWrap/>
            <w:vAlign w:val="bottom"/>
            <w:hideMark/>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H26</w:t>
            </w:r>
          </w:p>
        </w:tc>
        <w:tc>
          <w:tcPr>
            <w:tcW w:w="1712" w:type="dxa"/>
            <w:tcBorders>
              <w:left w:val="single" w:sz="4" w:space="0" w:color="auto"/>
            </w:tcBorders>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20,391,912</w:t>
            </w:r>
          </w:p>
        </w:tc>
        <w:tc>
          <w:tcPr>
            <w:tcW w:w="1712" w:type="dxa"/>
            <w:vAlign w:val="bottom"/>
          </w:tcPr>
          <w:p w:rsidR="0053704F" w:rsidRPr="004F2ADA" w:rsidRDefault="0053704F" w:rsidP="00CC0950">
            <w:pPr>
              <w:jc w:val="right"/>
              <w:rPr>
                <w:rFonts w:hAnsiTheme="minorEastAsia" w:cs="ＭＳ Ｐゴシック"/>
                <w:sz w:val="20"/>
                <w:szCs w:val="20"/>
              </w:rPr>
            </w:pPr>
            <w:r w:rsidRPr="004F2ADA">
              <w:rPr>
                <w:rFonts w:hAnsiTheme="minorEastAsia" w:hint="eastAsia"/>
                <w:sz w:val="20"/>
                <w:szCs w:val="20"/>
              </w:rPr>
              <w:t>19,739,067</w:t>
            </w:r>
          </w:p>
        </w:tc>
        <w:tc>
          <w:tcPr>
            <w:tcW w:w="1712" w:type="dxa"/>
          </w:tcPr>
          <w:p w:rsidR="0053704F" w:rsidRPr="004F2ADA" w:rsidRDefault="0053704F" w:rsidP="00CC0950">
            <w:pPr>
              <w:jc w:val="right"/>
              <w:rPr>
                <w:rFonts w:ascii="ＭＳ 明朝" w:eastAsia="ＭＳ 明朝" w:hAnsi="ＭＳ 明朝" w:cs="ＭＳ Ｐゴシック"/>
                <w:sz w:val="20"/>
                <w:szCs w:val="20"/>
              </w:rPr>
            </w:pPr>
            <w:r w:rsidRPr="007C29B6">
              <w:t xml:space="preserve">0.76591 </w:t>
            </w:r>
          </w:p>
        </w:tc>
        <w:tc>
          <w:tcPr>
            <w:tcW w:w="1712" w:type="dxa"/>
          </w:tcPr>
          <w:p w:rsidR="0053704F" w:rsidRPr="00AF3BB6" w:rsidRDefault="0053704F" w:rsidP="00CC0950">
            <w:pPr>
              <w:jc w:val="right"/>
            </w:pPr>
            <w:r w:rsidRPr="00AF3BB6">
              <w:t xml:space="preserve">0.74166 </w:t>
            </w:r>
          </w:p>
        </w:tc>
        <w:tc>
          <w:tcPr>
            <w:tcW w:w="1712" w:type="dxa"/>
          </w:tcPr>
          <w:p w:rsidR="0053704F" w:rsidRDefault="0053704F" w:rsidP="00CC0950">
            <w:pPr>
              <w:jc w:val="right"/>
            </w:pPr>
            <w:r w:rsidRPr="00AF3BB6">
              <w:t xml:space="preserve">0.71389 </w:t>
            </w:r>
          </w:p>
        </w:tc>
      </w:tr>
    </w:tbl>
    <w:p w:rsidR="0053704F" w:rsidRPr="00B10429" w:rsidRDefault="0053704F" w:rsidP="0053704F">
      <w:pPr>
        <w:widowControl/>
        <w:jc w:val="left"/>
      </w:pPr>
    </w:p>
    <w:p w:rsidR="0053704F" w:rsidRDefault="00CC0950" w:rsidP="0053704F">
      <w:pPr>
        <w:widowControl/>
        <w:jc w:val="left"/>
      </w:pPr>
      <w:r>
        <w:rPr>
          <w:rFonts w:asciiTheme="majorEastAsia" w:eastAsiaTheme="majorEastAsia" w:hAnsiTheme="majorEastAsia" w:hint="eastAsia"/>
          <w:sz w:val="16"/>
        </w:rPr>
        <w:t>図表補－４</w:t>
      </w:r>
      <w:r w:rsidR="0053704F">
        <w:rPr>
          <w:rFonts w:asciiTheme="majorEastAsia" w:eastAsiaTheme="majorEastAsia" w:hAnsiTheme="majorEastAsia" w:hint="eastAsia"/>
          <w:sz w:val="16"/>
        </w:rPr>
        <w:t>（つづき）</w:t>
      </w:r>
    </w:p>
    <w:tbl>
      <w:tblPr>
        <w:tblW w:w="9087" w:type="dxa"/>
        <w:tblInd w:w="8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82"/>
        <w:gridCol w:w="1701"/>
        <w:gridCol w:w="1701"/>
        <w:gridCol w:w="1701"/>
        <w:gridCol w:w="1701"/>
        <w:gridCol w:w="1701"/>
      </w:tblGrid>
      <w:tr w:rsidR="0053704F" w:rsidRPr="004F2ADA" w:rsidTr="00CC0950">
        <w:trPr>
          <w:trHeight w:val="285"/>
        </w:trPr>
        <w:tc>
          <w:tcPr>
            <w:tcW w:w="582" w:type="dxa"/>
            <w:tcBorders>
              <w:bottom w:val="single" w:sz="4" w:space="0" w:color="auto"/>
              <w:right w:val="single" w:sz="4" w:space="0" w:color="auto"/>
            </w:tcBorders>
          </w:tcPr>
          <w:p w:rsidR="0053704F" w:rsidRPr="004F2ADA" w:rsidRDefault="0053704F" w:rsidP="00CC0950">
            <w:pPr>
              <w:rPr>
                <w:rFonts w:hAnsiTheme="minorEastAsia"/>
                <w:sz w:val="20"/>
                <w:szCs w:val="20"/>
              </w:rPr>
            </w:pPr>
          </w:p>
        </w:tc>
        <w:tc>
          <w:tcPr>
            <w:tcW w:w="1701" w:type="dxa"/>
            <w:tcBorders>
              <w:left w:val="single" w:sz="4" w:space="0" w:color="auto"/>
              <w:bottom w:val="single" w:sz="4" w:space="0" w:color="auto"/>
            </w:tcBorders>
            <w:vAlign w:val="center"/>
          </w:tcPr>
          <w:p w:rsidR="0053704F" w:rsidRDefault="0053704F" w:rsidP="00CC0950">
            <w:pPr>
              <w:spacing w:line="260" w:lineRule="exact"/>
              <w:jc w:val="center"/>
              <w:rPr>
                <w:rFonts w:hAnsiTheme="minorEastAsia"/>
                <w:sz w:val="20"/>
                <w:szCs w:val="20"/>
              </w:rPr>
            </w:pPr>
            <w:r w:rsidRPr="004F2ADA">
              <w:rPr>
                <w:rFonts w:hAnsiTheme="minorEastAsia" w:hint="eastAsia"/>
                <w:sz w:val="20"/>
                <w:szCs w:val="20"/>
              </w:rPr>
              <w:t>府内総生産</w:t>
            </w:r>
          </w:p>
          <w:p w:rsidR="0053704F" w:rsidRPr="004F2ADA" w:rsidRDefault="0053704F" w:rsidP="00CC0950">
            <w:pPr>
              <w:spacing w:line="260" w:lineRule="exact"/>
              <w:jc w:val="center"/>
              <w:rPr>
                <w:rFonts w:hAnsiTheme="minorEastAsia"/>
                <w:sz w:val="20"/>
                <w:szCs w:val="20"/>
              </w:rPr>
            </w:pPr>
            <w:r w:rsidRPr="004F2ADA">
              <w:rPr>
                <w:rFonts w:hAnsiTheme="minorEastAsia" w:hint="eastAsia"/>
                <w:sz w:val="20"/>
                <w:szCs w:val="20"/>
              </w:rPr>
              <w:t>（支出側）</w:t>
            </w:r>
          </w:p>
        </w:tc>
        <w:tc>
          <w:tcPr>
            <w:tcW w:w="1701" w:type="dxa"/>
            <w:tcBorders>
              <w:bottom w:val="single" w:sz="4" w:space="0" w:color="auto"/>
            </w:tcBorders>
            <w:vAlign w:val="center"/>
          </w:tcPr>
          <w:p w:rsidR="0053704F" w:rsidRDefault="0053704F" w:rsidP="00CC0950">
            <w:pPr>
              <w:spacing w:line="260" w:lineRule="exact"/>
              <w:jc w:val="center"/>
              <w:rPr>
                <w:rFonts w:hAnsiTheme="minorEastAsia"/>
                <w:sz w:val="20"/>
                <w:szCs w:val="20"/>
              </w:rPr>
            </w:pPr>
            <w:r w:rsidRPr="004F2ADA">
              <w:rPr>
                <w:rFonts w:hAnsiTheme="minorEastAsia" w:hint="eastAsia"/>
                <w:sz w:val="20"/>
                <w:szCs w:val="20"/>
              </w:rPr>
              <w:t>外生変数EXO</w:t>
            </w:r>
          </w:p>
          <w:p w:rsidR="0053704F" w:rsidRPr="004F2ADA" w:rsidRDefault="0053704F" w:rsidP="00CC0950">
            <w:pPr>
              <w:spacing w:line="260" w:lineRule="exact"/>
              <w:ind w:left="200" w:hangingChars="100" w:hanging="200"/>
              <w:jc w:val="center"/>
              <w:rPr>
                <w:rFonts w:hAnsiTheme="minorEastAsia"/>
                <w:sz w:val="20"/>
                <w:szCs w:val="20"/>
              </w:rPr>
            </w:pPr>
            <w:r>
              <w:rPr>
                <w:rFonts w:hAnsiTheme="minorEastAsia" w:hint="eastAsia"/>
                <w:sz w:val="20"/>
                <w:szCs w:val="20"/>
              </w:rPr>
              <w:t>(投資+政府支出+輸移出)</w:t>
            </w:r>
          </w:p>
        </w:tc>
        <w:tc>
          <w:tcPr>
            <w:tcW w:w="1701" w:type="dxa"/>
            <w:tcBorders>
              <w:bottom w:val="single" w:sz="4" w:space="0" w:color="auto"/>
            </w:tcBorders>
            <w:vAlign w:val="center"/>
          </w:tcPr>
          <w:p w:rsidR="0053704F" w:rsidRPr="004F2ADA" w:rsidRDefault="0053704F" w:rsidP="00CC0950">
            <w:pPr>
              <w:spacing w:line="260" w:lineRule="exact"/>
              <w:jc w:val="center"/>
              <w:rPr>
                <w:rFonts w:hAnsiTheme="minorEastAsia"/>
                <w:sz w:val="20"/>
                <w:szCs w:val="20"/>
              </w:rPr>
            </w:pPr>
            <w:r w:rsidRPr="004F2ADA">
              <w:rPr>
                <w:rFonts w:hAnsiTheme="minorEastAsia" w:hint="eastAsia"/>
                <w:sz w:val="20"/>
                <w:szCs w:val="20"/>
              </w:rPr>
              <w:t>外生変数</w:t>
            </w:r>
          </w:p>
          <w:p w:rsidR="0053704F" w:rsidRPr="004F2ADA" w:rsidRDefault="0053704F" w:rsidP="00CC0950">
            <w:pPr>
              <w:spacing w:line="260" w:lineRule="exact"/>
              <w:jc w:val="center"/>
              <w:rPr>
                <w:rFonts w:hAnsiTheme="minorEastAsia"/>
                <w:sz w:val="20"/>
                <w:szCs w:val="20"/>
              </w:rPr>
            </w:pPr>
            <w:r w:rsidRPr="004F2ADA">
              <w:rPr>
                <w:rFonts w:hAnsiTheme="minorEastAsia" w:hint="eastAsia"/>
                <w:sz w:val="20"/>
                <w:szCs w:val="20"/>
              </w:rPr>
              <w:t>EXOの階差</w:t>
            </w:r>
          </w:p>
          <w:p w:rsidR="0053704F" w:rsidRPr="004F2ADA" w:rsidRDefault="0053704F" w:rsidP="00CC0950">
            <w:pPr>
              <w:spacing w:line="260" w:lineRule="exact"/>
              <w:jc w:val="center"/>
              <w:rPr>
                <w:rFonts w:hAnsiTheme="minorEastAsia"/>
                <w:sz w:val="20"/>
                <w:szCs w:val="20"/>
              </w:rPr>
            </w:pPr>
          </w:p>
        </w:tc>
        <w:tc>
          <w:tcPr>
            <w:tcW w:w="1701" w:type="dxa"/>
            <w:tcBorders>
              <w:bottom w:val="single" w:sz="4" w:space="0" w:color="auto"/>
            </w:tcBorders>
            <w:vAlign w:val="center"/>
          </w:tcPr>
          <w:p w:rsidR="0053704F" w:rsidRDefault="0053704F" w:rsidP="00CC0950">
            <w:pPr>
              <w:spacing w:line="260" w:lineRule="exact"/>
              <w:jc w:val="center"/>
              <w:rPr>
                <w:rFonts w:hAnsiTheme="minorEastAsia"/>
                <w:sz w:val="20"/>
                <w:szCs w:val="20"/>
              </w:rPr>
            </w:pPr>
            <w:r>
              <w:rPr>
                <w:rFonts w:hAnsiTheme="minorEastAsia" w:hint="eastAsia"/>
                <w:sz w:val="20"/>
                <w:szCs w:val="20"/>
              </w:rPr>
              <w:t>府内純生産</w:t>
            </w:r>
          </w:p>
          <w:p w:rsidR="0053704F" w:rsidRPr="004F2ADA" w:rsidRDefault="0053704F" w:rsidP="00CC0950">
            <w:pPr>
              <w:spacing w:line="260" w:lineRule="exact"/>
              <w:jc w:val="center"/>
              <w:rPr>
                <w:rFonts w:hAnsiTheme="minorEastAsia"/>
                <w:sz w:val="20"/>
                <w:szCs w:val="20"/>
              </w:rPr>
            </w:pPr>
            <w:r>
              <w:rPr>
                <w:rFonts w:hAnsiTheme="minorEastAsia" w:hint="eastAsia"/>
                <w:sz w:val="20"/>
                <w:szCs w:val="20"/>
              </w:rPr>
              <w:t>（予測値）</w:t>
            </w:r>
          </w:p>
        </w:tc>
        <w:tc>
          <w:tcPr>
            <w:tcW w:w="1701" w:type="dxa"/>
            <w:tcBorders>
              <w:bottom w:val="single" w:sz="4" w:space="0" w:color="auto"/>
            </w:tcBorders>
            <w:vAlign w:val="center"/>
          </w:tcPr>
          <w:p w:rsidR="0053704F" w:rsidRPr="004F2ADA" w:rsidRDefault="0053704F" w:rsidP="00CC0950">
            <w:pPr>
              <w:spacing w:line="260" w:lineRule="exact"/>
              <w:jc w:val="center"/>
              <w:rPr>
                <w:rFonts w:hAnsiTheme="minorEastAsia"/>
                <w:sz w:val="20"/>
                <w:szCs w:val="20"/>
              </w:rPr>
            </w:pPr>
            <w:r>
              <w:rPr>
                <w:rFonts w:hAnsiTheme="minorEastAsia" w:hint="eastAsia"/>
                <w:sz w:val="20"/>
                <w:szCs w:val="20"/>
              </w:rPr>
              <w:t>乖離率</w:t>
            </w:r>
          </w:p>
        </w:tc>
      </w:tr>
      <w:tr w:rsidR="0053704F" w:rsidRPr="004F2ADA" w:rsidTr="00CC0950">
        <w:trPr>
          <w:trHeight w:val="300"/>
        </w:trPr>
        <w:tc>
          <w:tcPr>
            <w:tcW w:w="582" w:type="dxa"/>
            <w:tcBorders>
              <w:top w:val="single" w:sz="4" w:space="0" w:color="auto"/>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H13</w:t>
            </w:r>
          </w:p>
        </w:tc>
        <w:tc>
          <w:tcPr>
            <w:tcW w:w="1701" w:type="dxa"/>
            <w:tcBorders>
              <w:top w:val="single" w:sz="4" w:space="0" w:color="auto"/>
              <w:left w:val="single" w:sz="4" w:space="0" w:color="auto"/>
            </w:tcBorders>
          </w:tcPr>
          <w:p w:rsidR="0053704F" w:rsidRPr="00BC758E" w:rsidRDefault="0053704F" w:rsidP="00CC0950">
            <w:pPr>
              <w:jc w:val="right"/>
            </w:pPr>
            <w:r w:rsidRPr="00BC758E">
              <w:t>40,371,338</w:t>
            </w:r>
          </w:p>
        </w:tc>
        <w:tc>
          <w:tcPr>
            <w:tcW w:w="1701" w:type="dxa"/>
            <w:tcBorders>
              <w:top w:val="single" w:sz="4" w:space="0" w:color="auto"/>
            </w:tcBorders>
          </w:tcPr>
          <w:p w:rsidR="0053704F" w:rsidRPr="00BC758E" w:rsidRDefault="0053704F" w:rsidP="00CC0950">
            <w:pPr>
              <w:jc w:val="right"/>
            </w:pPr>
            <w:r w:rsidRPr="00BC758E">
              <w:t>40,061,493</w:t>
            </w:r>
          </w:p>
        </w:tc>
        <w:tc>
          <w:tcPr>
            <w:tcW w:w="1701" w:type="dxa"/>
            <w:tcBorders>
              <w:top w:val="single" w:sz="4" w:space="0" w:color="auto"/>
            </w:tcBorders>
          </w:tcPr>
          <w:p w:rsidR="0053704F" w:rsidRPr="00BC758E" w:rsidRDefault="0053704F" w:rsidP="00CC0950">
            <w:pPr>
              <w:jc w:val="center"/>
            </w:pPr>
            <w:r>
              <w:rPr>
                <w:rFonts w:ascii="ＭＳ 明朝" w:eastAsia="ＭＳ 明朝" w:hAnsi="ＭＳ 明朝" w:hint="eastAsia"/>
                <w:szCs w:val="21"/>
              </w:rPr>
              <w:t>-</w:t>
            </w:r>
          </w:p>
        </w:tc>
        <w:tc>
          <w:tcPr>
            <w:tcW w:w="1701" w:type="dxa"/>
            <w:tcBorders>
              <w:top w:val="single" w:sz="4" w:space="0" w:color="auto"/>
            </w:tcBorders>
            <w:vAlign w:val="bottom"/>
          </w:tcPr>
          <w:p w:rsidR="0053704F" w:rsidRPr="00400EF8" w:rsidRDefault="0053704F" w:rsidP="00CC0950">
            <w:pPr>
              <w:jc w:val="center"/>
              <w:rPr>
                <w:rFonts w:ascii="ＭＳ 明朝" w:eastAsia="ＭＳ 明朝" w:hAnsi="ＭＳ 明朝" w:cs="ＭＳ Ｐゴシック"/>
                <w:szCs w:val="21"/>
              </w:rPr>
            </w:pPr>
            <w:r>
              <w:rPr>
                <w:rFonts w:ascii="ＭＳ 明朝" w:eastAsia="ＭＳ 明朝" w:hAnsi="ＭＳ 明朝" w:hint="eastAsia"/>
                <w:szCs w:val="21"/>
              </w:rPr>
              <w:t>-</w:t>
            </w:r>
          </w:p>
        </w:tc>
        <w:tc>
          <w:tcPr>
            <w:tcW w:w="1701" w:type="dxa"/>
            <w:tcBorders>
              <w:top w:val="single" w:sz="4" w:space="0" w:color="auto"/>
            </w:tcBorders>
            <w:vAlign w:val="bottom"/>
          </w:tcPr>
          <w:p w:rsidR="0053704F" w:rsidRPr="00400EF8" w:rsidRDefault="0053704F" w:rsidP="00CC0950">
            <w:pPr>
              <w:jc w:val="center"/>
              <w:rPr>
                <w:rFonts w:ascii="ＭＳ 明朝" w:eastAsia="ＭＳ 明朝" w:hAnsi="ＭＳ 明朝" w:cs="ＭＳ Ｐゴシック"/>
                <w:szCs w:val="21"/>
              </w:rPr>
            </w:pPr>
            <w:r>
              <w:rPr>
                <w:rFonts w:ascii="ＭＳ 明朝" w:eastAsia="ＭＳ 明朝" w:hAnsi="ＭＳ 明朝" w:hint="eastAsia"/>
                <w:szCs w:val="21"/>
              </w:rPr>
              <w:t>-</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H14</w:t>
            </w:r>
          </w:p>
        </w:tc>
        <w:tc>
          <w:tcPr>
            <w:tcW w:w="1701" w:type="dxa"/>
            <w:tcBorders>
              <w:left w:val="single" w:sz="4" w:space="0" w:color="auto"/>
            </w:tcBorders>
          </w:tcPr>
          <w:p w:rsidR="0053704F" w:rsidRPr="00BC758E" w:rsidRDefault="0053704F" w:rsidP="00CC0950">
            <w:pPr>
              <w:jc w:val="right"/>
            </w:pPr>
            <w:r w:rsidRPr="00BC758E">
              <w:t>39,241,958</w:t>
            </w:r>
          </w:p>
        </w:tc>
        <w:tc>
          <w:tcPr>
            <w:tcW w:w="1701" w:type="dxa"/>
          </w:tcPr>
          <w:p w:rsidR="0053704F" w:rsidRPr="00BC758E" w:rsidRDefault="0053704F" w:rsidP="00CC0950">
            <w:pPr>
              <w:jc w:val="right"/>
            </w:pPr>
            <w:r w:rsidRPr="00BC758E">
              <w:t>38,867,982</w:t>
            </w:r>
          </w:p>
        </w:tc>
        <w:tc>
          <w:tcPr>
            <w:tcW w:w="1701" w:type="dxa"/>
          </w:tcPr>
          <w:p w:rsidR="0053704F" w:rsidRPr="00BC758E" w:rsidRDefault="0053704F" w:rsidP="00CC0950">
            <w:pPr>
              <w:jc w:val="right"/>
            </w:pPr>
            <w:r w:rsidRPr="00BC758E">
              <w:t>-1,193,511</w:t>
            </w:r>
          </w:p>
        </w:tc>
        <w:tc>
          <w:tcPr>
            <w:tcW w:w="1701" w:type="dxa"/>
          </w:tcPr>
          <w:p w:rsidR="0053704F" w:rsidRPr="0008709D" w:rsidRDefault="0053704F" w:rsidP="00CC0950">
            <w:pPr>
              <w:jc w:val="right"/>
            </w:pPr>
            <w:r w:rsidRPr="0008709D">
              <w:t xml:space="preserve">29,069,655 </w:t>
            </w:r>
          </w:p>
        </w:tc>
        <w:tc>
          <w:tcPr>
            <w:tcW w:w="1701" w:type="dxa"/>
          </w:tcPr>
          <w:p w:rsidR="0053704F" w:rsidRPr="0008709D" w:rsidRDefault="0053704F" w:rsidP="00CC0950">
            <w:pPr>
              <w:jc w:val="right"/>
            </w:pPr>
            <w:r w:rsidRPr="0008709D">
              <w:t>0.03%</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H15</w:t>
            </w:r>
          </w:p>
        </w:tc>
        <w:tc>
          <w:tcPr>
            <w:tcW w:w="1701" w:type="dxa"/>
            <w:tcBorders>
              <w:left w:val="single" w:sz="4" w:space="0" w:color="auto"/>
            </w:tcBorders>
          </w:tcPr>
          <w:p w:rsidR="0053704F" w:rsidRPr="00BC758E" w:rsidRDefault="0053704F" w:rsidP="00CC0950">
            <w:pPr>
              <w:jc w:val="right"/>
            </w:pPr>
            <w:r w:rsidRPr="00BC758E">
              <w:t>38,887,318</w:t>
            </w:r>
          </w:p>
        </w:tc>
        <w:tc>
          <w:tcPr>
            <w:tcW w:w="1701" w:type="dxa"/>
          </w:tcPr>
          <w:p w:rsidR="0053704F" w:rsidRPr="00BC758E" w:rsidRDefault="0053704F" w:rsidP="00CC0950">
            <w:pPr>
              <w:jc w:val="right"/>
            </w:pPr>
            <w:r w:rsidRPr="00BC758E">
              <w:t>38,269,629</w:t>
            </w:r>
          </w:p>
        </w:tc>
        <w:tc>
          <w:tcPr>
            <w:tcW w:w="1701" w:type="dxa"/>
          </w:tcPr>
          <w:p w:rsidR="0053704F" w:rsidRPr="00BC758E" w:rsidRDefault="0053704F" w:rsidP="00CC0950">
            <w:pPr>
              <w:jc w:val="right"/>
            </w:pPr>
            <w:r w:rsidRPr="00BC758E">
              <w:t>-598,353</w:t>
            </w:r>
          </w:p>
        </w:tc>
        <w:tc>
          <w:tcPr>
            <w:tcW w:w="1701" w:type="dxa"/>
          </w:tcPr>
          <w:p w:rsidR="0053704F" w:rsidRPr="0008709D" w:rsidRDefault="0053704F" w:rsidP="00CC0950">
            <w:pPr>
              <w:jc w:val="right"/>
            </w:pPr>
            <w:r w:rsidRPr="0008709D">
              <w:t xml:space="preserve">28,614,647 </w:t>
            </w:r>
          </w:p>
        </w:tc>
        <w:tc>
          <w:tcPr>
            <w:tcW w:w="1701" w:type="dxa"/>
          </w:tcPr>
          <w:p w:rsidR="0053704F" w:rsidRPr="0008709D" w:rsidRDefault="0053704F" w:rsidP="00CC0950">
            <w:pPr>
              <w:jc w:val="right"/>
            </w:pPr>
            <w:r w:rsidRPr="0008709D">
              <w:t>-0.94%</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H16</w:t>
            </w:r>
          </w:p>
        </w:tc>
        <w:tc>
          <w:tcPr>
            <w:tcW w:w="1701" w:type="dxa"/>
            <w:tcBorders>
              <w:left w:val="single" w:sz="4" w:space="0" w:color="auto"/>
            </w:tcBorders>
          </w:tcPr>
          <w:p w:rsidR="0053704F" w:rsidRPr="00BC758E" w:rsidRDefault="0053704F" w:rsidP="00CC0950">
            <w:pPr>
              <w:jc w:val="right"/>
            </w:pPr>
            <w:r w:rsidRPr="00BC758E">
              <w:t>39,192,627</w:t>
            </w:r>
          </w:p>
        </w:tc>
        <w:tc>
          <w:tcPr>
            <w:tcW w:w="1701" w:type="dxa"/>
          </w:tcPr>
          <w:p w:rsidR="0053704F" w:rsidRPr="00BC758E" w:rsidRDefault="0053704F" w:rsidP="00CC0950">
            <w:pPr>
              <w:jc w:val="right"/>
            </w:pPr>
            <w:r w:rsidRPr="00BC758E">
              <w:t>39,065,922</w:t>
            </w:r>
          </w:p>
        </w:tc>
        <w:tc>
          <w:tcPr>
            <w:tcW w:w="1701" w:type="dxa"/>
          </w:tcPr>
          <w:p w:rsidR="0053704F" w:rsidRPr="00BC758E" w:rsidRDefault="0053704F" w:rsidP="00CC0950">
            <w:pPr>
              <w:jc w:val="right"/>
            </w:pPr>
            <w:r w:rsidRPr="00BC758E">
              <w:t>796,293</w:t>
            </w:r>
          </w:p>
        </w:tc>
        <w:tc>
          <w:tcPr>
            <w:tcW w:w="1701" w:type="dxa"/>
          </w:tcPr>
          <w:p w:rsidR="0053704F" w:rsidRPr="0008709D" w:rsidRDefault="0053704F" w:rsidP="00CC0950">
            <w:pPr>
              <w:jc w:val="right"/>
            </w:pPr>
            <w:r w:rsidRPr="0008709D">
              <w:t xml:space="preserve">29,487,519 </w:t>
            </w:r>
          </w:p>
        </w:tc>
        <w:tc>
          <w:tcPr>
            <w:tcW w:w="1701" w:type="dxa"/>
          </w:tcPr>
          <w:p w:rsidR="0053704F" w:rsidRPr="0008709D" w:rsidRDefault="0053704F" w:rsidP="00CC0950">
            <w:pPr>
              <w:jc w:val="right"/>
            </w:pPr>
            <w:r w:rsidRPr="0008709D">
              <w:t>1.57%</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H17</w:t>
            </w:r>
          </w:p>
        </w:tc>
        <w:tc>
          <w:tcPr>
            <w:tcW w:w="1701" w:type="dxa"/>
            <w:tcBorders>
              <w:left w:val="single" w:sz="4" w:space="0" w:color="auto"/>
            </w:tcBorders>
          </w:tcPr>
          <w:p w:rsidR="0053704F" w:rsidRPr="00BC758E" w:rsidRDefault="0053704F" w:rsidP="00CC0950">
            <w:pPr>
              <w:jc w:val="right"/>
            </w:pPr>
            <w:r w:rsidRPr="00BC758E">
              <w:t>39,354,848</w:t>
            </w:r>
          </w:p>
        </w:tc>
        <w:tc>
          <w:tcPr>
            <w:tcW w:w="1701" w:type="dxa"/>
          </w:tcPr>
          <w:p w:rsidR="0053704F" w:rsidRPr="00BC758E" w:rsidRDefault="0053704F" w:rsidP="00CC0950">
            <w:pPr>
              <w:jc w:val="right"/>
            </w:pPr>
            <w:r w:rsidRPr="00BC758E">
              <w:t>39,079,829</w:t>
            </w:r>
          </w:p>
        </w:tc>
        <w:tc>
          <w:tcPr>
            <w:tcW w:w="1701" w:type="dxa"/>
          </w:tcPr>
          <w:p w:rsidR="0053704F" w:rsidRPr="00BC758E" w:rsidRDefault="0053704F" w:rsidP="00CC0950">
            <w:pPr>
              <w:jc w:val="right"/>
            </w:pPr>
            <w:r w:rsidRPr="00BC758E">
              <w:t>13,907</w:t>
            </w:r>
          </w:p>
        </w:tc>
        <w:tc>
          <w:tcPr>
            <w:tcW w:w="1701" w:type="dxa"/>
          </w:tcPr>
          <w:p w:rsidR="0053704F" w:rsidRPr="0008709D" w:rsidRDefault="0053704F" w:rsidP="00CC0950">
            <w:pPr>
              <w:jc w:val="right"/>
            </w:pPr>
            <w:r w:rsidRPr="0008709D">
              <w:t xml:space="preserve">29,040,884 </w:t>
            </w:r>
          </w:p>
        </w:tc>
        <w:tc>
          <w:tcPr>
            <w:tcW w:w="1701" w:type="dxa"/>
          </w:tcPr>
          <w:p w:rsidR="0053704F" w:rsidRPr="0008709D" w:rsidRDefault="0053704F" w:rsidP="00CC0950">
            <w:pPr>
              <w:jc w:val="right"/>
            </w:pPr>
            <w:r w:rsidRPr="0008709D">
              <w:t>0.63%</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H18</w:t>
            </w:r>
          </w:p>
        </w:tc>
        <w:tc>
          <w:tcPr>
            <w:tcW w:w="1701" w:type="dxa"/>
            <w:tcBorders>
              <w:left w:val="single" w:sz="4" w:space="0" w:color="auto"/>
            </w:tcBorders>
          </w:tcPr>
          <w:p w:rsidR="0053704F" w:rsidRPr="00BC758E" w:rsidRDefault="0053704F" w:rsidP="00CC0950">
            <w:pPr>
              <w:jc w:val="right"/>
            </w:pPr>
            <w:r w:rsidRPr="00BC758E">
              <w:t>39,454,331</w:t>
            </w:r>
          </w:p>
        </w:tc>
        <w:tc>
          <w:tcPr>
            <w:tcW w:w="1701" w:type="dxa"/>
          </w:tcPr>
          <w:p w:rsidR="0053704F" w:rsidRPr="00BC758E" w:rsidRDefault="0053704F" w:rsidP="00CC0950">
            <w:pPr>
              <w:jc w:val="right"/>
            </w:pPr>
            <w:r w:rsidRPr="00BC758E">
              <w:t>39,074,613</w:t>
            </w:r>
          </w:p>
        </w:tc>
        <w:tc>
          <w:tcPr>
            <w:tcW w:w="1701" w:type="dxa"/>
          </w:tcPr>
          <w:p w:rsidR="0053704F" w:rsidRPr="00BC758E" w:rsidRDefault="0053704F" w:rsidP="00CC0950">
            <w:pPr>
              <w:jc w:val="right"/>
            </w:pPr>
            <w:r w:rsidRPr="00BC758E">
              <w:t>-5,216</w:t>
            </w:r>
          </w:p>
        </w:tc>
        <w:tc>
          <w:tcPr>
            <w:tcW w:w="1701" w:type="dxa"/>
          </w:tcPr>
          <w:p w:rsidR="0053704F" w:rsidRPr="0008709D" w:rsidRDefault="0053704F" w:rsidP="00CC0950">
            <w:pPr>
              <w:jc w:val="right"/>
            </w:pPr>
            <w:r w:rsidRPr="0008709D">
              <w:t xml:space="preserve">28,854,864 </w:t>
            </w:r>
          </w:p>
        </w:tc>
        <w:tc>
          <w:tcPr>
            <w:tcW w:w="1701" w:type="dxa"/>
          </w:tcPr>
          <w:p w:rsidR="0053704F" w:rsidRPr="0008709D" w:rsidRDefault="0053704F" w:rsidP="00CC0950">
            <w:pPr>
              <w:jc w:val="right"/>
            </w:pPr>
            <w:r w:rsidRPr="0008709D">
              <w:t>0.54%</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H19</w:t>
            </w:r>
          </w:p>
        </w:tc>
        <w:tc>
          <w:tcPr>
            <w:tcW w:w="1701" w:type="dxa"/>
            <w:tcBorders>
              <w:left w:val="single" w:sz="4" w:space="0" w:color="auto"/>
            </w:tcBorders>
          </w:tcPr>
          <w:p w:rsidR="0053704F" w:rsidRPr="00BC758E" w:rsidRDefault="0053704F" w:rsidP="00CC0950">
            <w:pPr>
              <w:jc w:val="right"/>
            </w:pPr>
            <w:r w:rsidRPr="00BC758E">
              <w:t>39,852,196</w:t>
            </w:r>
          </w:p>
        </w:tc>
        <w:tc>
          <w:tcPr>
            <w:tcW w:w="1701" w:type="dxa"/>
          </w:tcPr>
          <w:p w:rsidR="0053704F" w:rsidRPr="00BC758E" w:rsidRDefault="0053704F" w:rsidP="00CC0950">
            <w:pPr>
              <w:jc w:val="right"/>
            </w:pPr>
            <w:r w:rsidRPr="00BC758E">
              <w:t>39,688,164</w:t>
            </w:r>
          </w:p>
        </w:tc>
        <w:tc>
          <w:tcPr>
            <w:tcW w:w="1701" w:type="dxa"/>
          </w:tcPr>
          <w:p w:rsidR="0053704F" w:rsidRPr="00BC758E" w:rsidRDefault="0053704F" w:rsidP="00CC0950">
            <w:pPr>
              <w:jc w:val="right"/>
            </w:pPr>
            <w:r w:rsidRPr="00BC758E">
              <w:t>613,551</w:t>
            </w:r>
          </w:p>
        </w:tc>
        <w:tc>
          <w:tcPr>
            <w:tcW w:w="1701" w:type="dxa"/>
          </w:tcPr>
          <w:p w:rsidR="0053704F" w:rsidRPr="0008709D" w:rsidRDefault="0053704F" w:rsidP="00CC0950">
            <w:pPr>
              <w:jc w:val="right"/>
            </w:pPr>
            <w:r w:rsidRPr="0008709D">
              <w:t xml:space="preserve">29,149,108 </w:t>
            </w:r>
          </w:p>
        </w:tc>
        <w:tc>
          <w:tcPr>
            <w:tcW w:w="1701" w:type="dxa"/>
          </w:tcPr>
          <w:p w:rsidR="0053704F" w:rsidRPr="0008709D" w:rsidRDefault="0053704F" w:rsidP="00CC0950">
            <w:pPr>
              <w:jc w:val="right"/>
            </w:pPr>
            <w:r w:rsidRPr="0008709D">
              <w:t>0.60%</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H20</w:t>
            </w:r>
          </w:p>
        </w:tc>
        <w:tc>
          <w:tcPr>
            <w:tcW w:w="1701" w:type="dxa"/>
            <w:tcBorders>
              <w:left w:val="single" w:sz="4" w:space="0" w:color="auto"/>
            </w:tcBorders>
          </w:tcPr>
          <w:p w:rsidR="0053704F" w:rsidRPr="00BC758E" w:rsidRDefault="0053704F" w:rsidP="00CC0950">
            <w:pPr>
              <w:jc w:val="right"/>
            </w:pPr>
            <w:r w:rsidRPr="00BC758E">
              <w:t>38,541,873</w:t>
            </w:r>
          </w:p>
        </w:tc>
        <w:tc>
          <w:tcPr>
            <w:tcW w:w="1701" w:type="dxa"/>
          </w:tcPr>
          <w:p w:rsidR="0053704F" w:rsidRPr="00BC758E" w:rsidRDefault="0053704F" w:rsidP="00CC0950">
            <w:pPr>
              <w:jc w:val="right"/>
            </w:pPr>
            <w:r w:rsidRPr="00BC758E">
              <w:t>38,160,319</w:t>
            </w:r>
          </w:p>
        </w:tc>
        <w:tc>
          <w:tcPr>
            <w:tcW w:w="1701" w:type="dxa"/>
          </w:tcPr>
          <w:p w:rsidR="0053704F" w:rsidRPr="00BC758E" w:rsidRDefault="0053704F" w:rsidP="00CC0950">
            <w:pPr>
              <w:jc w:val="right"/>
            </w:pPr>
            <w:r w:rsidRPr="00BC758E">
              <w:t>-1,527,845</w:t>
            </w:r>
          </w:p>
        </w:tc>
        <w:tc>
          <w:tcPr>
            <w:tcW w:w="1701" w:type="dxa"/>
          </w:tcPr>
          <w:p w:rsidR="0053704F" w:rsidRPr="0008709D" w:rsidRDefault="0053704F" w:rsidP="00CC0950">
            <w:pPr>
              <w:jc w:val="right"/>
            </w:pPr>
            <w:r w:rsidRPr="0008709D">
              <w:t xml:space="preserve">27,858,726 </w:t>
            </w:r>
          </w:p>
        </w:tc>
        <w:tc>
          <w:tcPr>
            <w:tcW w:w="1701" w:type="dxa"/>
          </w:tcPr>
          <w:p w:rsidR="0053704F" w:rsidRPr="0008709D" w:rsidRDefault="0053704F" w:rsidP="00CC0950">
            <w:pPr>
              <w:jc w:val="right"/>
            </w:pPr>
            <w:r w:rsidRPr="0008709D">
              <w:t>0.15%</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H21</w:t>
            </w:r>
          </w:p>
        </w:tc>
        <w:tc>
          <w:tcPr>
            <w:tcW w:w="1701" w:type="dxa"/>
            <w:tcBorders>
              <w:left w:val="single" w:sz="4" w:space="0" w:color="auto"/>
            </w:tcBorders>
          </w:tcPr>
          <w:p w:rsidR="0053704F" w:rsidRPr="00BC758E" w:rsidRDefault="0053704F" w:rsidP="00CC0950">
            <w:pPr>
              <w:jc w:val="right"/>
            </w:pPr>
            <w:r w:rsidRPr="00BC758E">
              <w:t>36,649,230</w:t>
            </w:r>
          </w:p>
        </w:tc>
        <w:tc>
          <w:tcPr>
            <w:tcW w:w="1701" w:type="dxa"/>
          </w:tcPr>
          <w:p w:rsidR="0053704F" w:rsidRPr="00BC758E" w:rsidRDefault="0053704F" w:rsidP="00CC0950">
            <w:pPr>
              <w:jc w:val="right"/>
            </w:pPr>
            <w:r w:rsidRPr="00BC758E">
              <w:t>35,524,389</w:t>
            </w:r>
          </w:p>
        </w:tc>
        <w:tc>
          <w:tcPr>
            <w:tcW w:w="1701" w:type="dxa"/>
          </w:tcPr>
          <w:p w:rsidR="0053704F" w:rsidRPr="00BC758E" w:rsidRDefault="0053704F" w:rsidP="00CC0950">
            <w:pPr>
              <w:jc w:val="right"/>
            </w:pPr>
            <w:r w:rsidRPr="00BC758E">
              <w:t>-2,635,930</w:t>
            </w:r>
          </w:p>
        </w:tc>
        <w:tc>
          <w:tcPr>
            <w:tcW w:w="1701" w:type="dxa"/>
          </w:tcPr>
          <w:p w:rsidR="0053704F" w:rsidRPr="0008709D" w:rsidRDefault="0053704F" w:rsidP="00CC0950">
            <w:pPr>
              <w:jc w:val="right"/>
            </w:pPr>
            <w:r w:rsidRPr="0008709D">
              <w:t xml:space="preserve">25,895,032 </w:t>
            </w:r>
          </w:p>
        </w:tc>
        <w:tc>
          <w:tcPr>
            <w:tcW w:w="1701" w:type="dxa"/>
          </w:tcPr>
          <w:p w:rsidR="0053704F" w:rsidRPr="0008709D" w:rsidRDefault="0053704F" w:rsidP="00CC0950">
            <w:pPr>
              <w:jc w:val="right"/>
            </w:pPr>
            <w:r w:rsidRPr="0008709D">
              <w:t>-1.93%</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H22</w:t>
            </w:r>
          </w:p>
        </w:tc>
        <w:tc>
          <w:tcPr>
            <w:tcW w:w="1701" w:type="dxa"/>
            <w:tcBorders>
              <w:left w:val="single" w:sz="4" w:space="0" w:color="auto"/>
            </w:tcBorders>
          </w:tcPr>
          <w:p w:rsidR="0053704F" w:rsidRPr="00BC758E" w:rsidRDefault="0053704F" w:rsidP="00CC0950">
            <w:pPr>
              <w:jc w:val="right"/>
            </w:pPr>
            <w:r w:rsidRPr="00BC758E">
              <w:t>36,726,803</w:t>
            </w:r>
          </w:p>
        </w:tc>
        <w:tc>
          <w:tcPr>
            <w:tcW w:w="1701" w:type="dxa"/>
          </w:tcPr>
          <w:p w:rsidR="0053704F" w:rsidRPr="00BC758E" w:rsidRDefault="0053704F" w:rsidP="00CC0950">
            <w:pPr>
              <w:jc w:val="right"/>
            </w:pPr>
            <w:r w:rsidRPr="00BC758E">
              <w:t>36,086,799</w:t>
            </w:r>
          </w:p>
        </w:tc>
        <w:tc>
          <w:tcPr>
            <w:tcW w:w="1701" w:type="dxa"/>
          </w:tcPr>
          <w:p w:rsidR="0053704F" w:rsidRPr="00BC758E" w:rsidRDefault="0053704F" w:rsidP="00CC0950">
            <w:pPr>
              <w:jc w:val="right"/>
            </w:pPr>
            <w:r w:rsidRPr="00BC758E">
              <w:t>562,410</w:t>
            </w:r>
          </w:p>
        </w:tc>
        <w:tc>
          <w:tcPr>
            <w:tcW w:w="1701" w:type="dxa"/>
          </w:tcPr>
          <w:p w:rsidR="0053704F" w:rsidRPr="0008709D" w:rsidRDefault="0053704F" w:rsidP="00CC0950">
            <w:pPr>
              <w:jc w:val="right"/>
            </w:pPr>
            <w:r w:rsidRPr="0008709D">
              <w:t xml:space="preserve">26,822,137 </w:t>
            </w:r>
          </w:p>
        </w:tc>
        <w:tc>
          <w:tcPr>
            <w:tcW w:w="1701" w:type="dxa"/>
          </w:tcPr>
          <w:p w:rsidR="0053704F" w:rsidRPr="0008709D" w:rsidRDefault="0053704F" w:rsidP="00CC0950">
            <w:pPr>
              <w:jc w:val="right"/>
            </w:pPr>
            <w:r w:rsidRPr="0008709D">
              <w:t>1.17%</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H23</w:t>
            </w:r>
          </w:p>
        </w:tc>
        <w:tc>
          <w:tcPr>
            <w:tcW w:w="1701" w:type="dxa"/>
            <w:tcBorders>
              <w:left w:val="single" w:sz="4" w:space="0" w:color="auto"/>
            </w:tcBorders>
          </w:tcPr>
          <w:p w:rsidR="0053704F" w:rsidRPr="00BC758E" w:rsidRDefault="0053704F" w:rsidP="00CC0950">
            <w:pPr>
              <w:jc w:val="right"/>
            </w:pPr>
            <w:r w:rsidRPr="00BC758E">
              <w:t>37,241,659</w:t>
            </w:r>
          </w:p>
        </w:tc>
        <w:tc>
          <w:tcPr>
            <w:tcW w:w="1701" w:type="dxa"/>
          </w:tcPr>
          <w:p w:rsidR="0053704F" w:rsidRPr="00BC758E" w:rsidRDefault="0053704F" w:rsidP="00CC0950">
            <w:pPr>
              <w:jc w:val="right"/>
            </w:pPr>
            <w:r w:rsidRPr="00BC758E">
              <w:t>36,668,132</w:t>
            </w:r>
          </w:p>
        </w:tc>
        <w:tc>
          <w:tcPr>
            <w:tcW w:w="1701" w:type="dxa"/>
          </w:tcPr>
          <w:p w:rsidR="0053704F" w:rsidRPr="00BC758E" w:rsidRDefault="0053704F" w:rsidP="00CC0950">
            <w:pPr>
              <w:jc w:val="right"/>
            </w:pPr>
            <w:r w:rsidRPr="00BC758E">
              <w:t>581,333</w:t>
            </w:r>
          </w:p>
        </w:tc>
        <w:tc>
          <w:tcPr>
            <w:tcW w:w="1701" w:type="dxa"/>
          </w:tcPr>
          <w:p w:rsidR="0053704F" w:rsidRPr="0008709D" w:rsidRDefault="0053704F" w:rsidP="00CC0950">
            <w:pPr>
              <w:jc w:val="right"/>
            </w:pPr>
            <w:r w:rsidRPr="0008709D">
              <w:t xml:space="preserve">26,940,043 </w:t>
            </w:r>
          </w:p>
        </w:tc>
        <w:tc>
          <w:tcPr>
            <w:tcW w:w="1701" w:type="dxa"/>
          </w:tcPr>
          <w:p w:rsidR="0053704F" w:rsidRPr="0008709D" w:rsidRDefault="0053704F" w:rsidP="00CC0950">
            <w:pPr>
              <w:jc w:val="right"/>
            </w:pPr>
            <w:r w:rsidRPr="0008709D">
              <w:t>-0.08%</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H24</w:t>
            </w:r>
          </w:p>
        </w:tc>
        <w:tc>
          <w:tcPr>
            <w:tcW w:w="1701" w:type="dxa"/>
            <w:tcBorders>
              <w:left w:val="single" w:sz="4" w:space="0" w:color="auto"/>
            </w:tcBorders>
          </w:tcPr>
          <w:p w:rsidR="0053704F" w:rsidRPr="00BC758E" w:rsidRDefault="0053704F" w:rsidP="00CC0950">
            <w:pPr>
              <w:jc w:val="right"/>
            </w:pPr>
            <w:r w:rsidRPr="00BC758E">
              <w:t>36,912,419</w:t>
            </w:r>
          </w:p>
        </w:tc>
        <w:tc>
          <w:tcPr>
            <w:tcW w:w="1701" w:type="dxa"/>
          </w:tcPr>
          <w:p w:rsidR="0053704F" w:rsidRPr="00BC758E" w:rsidRDefault="0053704F" w:rsidP="00CC0950">
            <w:pPr>
              <w:jc w:val="right"/>
            </w:pPr>
            <w:r w:rsidRPr="00BC758E">
              <w:t>36,506,385</w:t>
            </w:r>
          </w:p>
        </w:tc>
        <w:tc>
          <w:tcPr>
            <w:tcW w:w="1701" w:type="dxa"/>
          </w:tcPr>
          <w:p w:rsidR="0053704F" w:rsidRPr="00BC758E" w:rsidRDefault="0053704F" w:rsidP="00CC0950">
            <w:pPr>
              <w:jc w:val="right"/>
            </w:pPr>
            <w:r w:rsidRPr="00BC758E">
              <w:t>-161,747</w:t>
            </w:r>
          </w:p>
        </w:tc>
        <w:tc>
          <w:tcPr>
            <w:tcW w:w="1701" w:type="dxa"/>
          </w:tcPr>
          <w:p w:rsidR="0053704F" w:rsidRPr="0008709D" w:rsidRDefault="0053704F" w:rsidP="00CC0950">
            <w:pPr>
              <w:jc w:val="right"/>
            </w:pPr>
            <w:r w:rsidRPr="0008709D">
              <w:t xml:space="preserve">26,843,110 </w:t>
            </w:r>
          </w:p>
        </w:tc>
        <w:tc>
          <w:tcPr>
            <w:tcW w:w="1701" w:type="dxa"/>
          </w:tcPr>
          <w:p w:rsidR="0053704F" w:rsidRPr="0008709D" w:rsidRDefault="0053704F" w:rsidP="00CC0950">
            <w:pPr>
              <w:jc w:val="right"/>
            </w:pPr>
            <w:r w:rsidRPr="0008709D">
              <w:t>0.41%</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H25</w:t>
            </w:r>
          </w:p>
        </w:tc>
        <w:tc>
          <w:tcPr>
            <w:tcW w:w="1701" w:type="dxa"/>
            <w:tcBorders>
              <w:left w:val="single" w:sz="4" w:space="0" w:color="auto"/>
            </w:tcBorders>
          </w:tcPr>
          <w:p w:rsidR="0053704F" w:rsidRPr="00BC758E" w:rsidRDefault="0053704F" w:rsidP="00CC0950">
            <w:pPr>
              <w:jc w:val="right"/>
            </w:pPr>
            <w:r w:rsidRPr="00BC758E">
              <w:t>37,206,907</w:t>
            </w:r>
          </w:p>
        </w:tc>
        <w:tc>
          <w:tcPr>
            <w:tcW w:w="1701" w:type="dxa"/>
          </w:tcPr>
          <w:p w:rsidR="0053704F" w:rsidRPr="00BC758E" w:rsidRDefault="0053704F" w:rsidP="00CC0950">
            <w:pPr>
              <w:jc w:val="right"/>
            </w:pPr>
            <w:r w:rsidRPr="00BC758E">
              <w:t>36,310,986</w:t>
            </w:r>
          </w:p>
        </w:tc>
        <w:tc>
          <w:tcPr>
            <w:tcW w:w="1701" w:type="dxa"/>
          </w:tcPr>
          <w:p w:rsidR="0053704F" w:rsidRPr="00BC758E" w:rsidRDefault="0053704F" w:rsidP="00CC0950">
            <w:pPr>
              <w:jc w:val="right"/>
            </w:pPr>
            <w:r w:rsidRPr="00BC758E">
              <w:t>-195,399</w:t>
            </w:r>
          </w:p>
        </w:tc>
        <w:tc>
          <w:tcPr>
            <w:tcW w:w="1701" w:type="dxa"/>
          </w:tcPr>
          <w:p w:rsidR="0053704F" w:rsidRPr="0008709D" w:rsidRDefault="0053704F" w:rsidP="00CC0950">
            <w:pPr>
              <w:jc w:val="right"/>
            </w:pPr>
            <w:r w:rsidRPr="0008709D">
              <w:t xml:space="preserve">26,589,895 </w:t>
            </w:r>
          </w:p>
        </w:tc>
        <w:tc>
          <w:tcPr>
            <w:tcW w:w="1701" w:type="dxa"/>
          </w:tcPr>
          <w:p w:rsidR="0053704F" w:rsidRPr="0008709D" w:rsidRDefault="0053704F" w:rsidP="00CC0950">
            <w:pPr>
              <w:jc w:val="right"/>
            </w:pPr>
            <w:r w:rsidRPr="0008709D">
              <w:t>-0.78%</w:t>
            </w:r>
          </w:p>
        </w:tc>
      </w:tr>
      <w:tr w:rsidR="0053704F" w:rsidRPr="004F2ADA" w:rsidTr="00CC0950">
        <w:trPr>
          <w:trHeight w:val="300"/>
        </w:trPr>
        <w:tc>
          <w:tcPr>
            <w:tcW w:w="582" w:type="dxa"/>
            <w:tcBorders>
              <w:right w:val="single" w:sz="4" w:space="0" w:color="auto"/>
            </w:tcBorders>
            <w:vAlign w:val="bottom"/>
          </w:tcPr>
          <w:p w:rsidR="0053704F" w:rsidRPr="00CD3199" w:rsidRDefault="0053704F" w:rsidP="00CC0950">
            <w:pPr>
              <w:widowControl/>
              <w:jc w:val="left"/>
              <w:rPr>
                <w:rFonts w:hAnsiTheme="minorEastAsia" w:cs="ＭＳ Ｐゴシック"/>
                <w:kern w:val="0"/>
                <w:sz w:val="20"/>
                <w:szCs w:val="20"/>
              </w:rPr>
            </w:pPr>
            <w:r w:rsidRPr="00CD3199">
              <w:rPr>
                <w:rFonts w:hAnsiTheme="minorEastAsia" w:cs="ＭＳ Ｐゴシック" w:hint="eastAsia"/>
                <w:kern w:val="0"/>
                <w:sz w:val="20"/>
                <w:szCs w:val="20"/>
              </w:rPr>
              <w:t>H26</w:t>
            </w:r>
          </w:p>
        </w:tc>
        <w:tc>
          <w:tcPr>
            <w:tcW w:w="1701" w:type="dxa"/>
            <w:tcBorders>
              <w:left w:val="single" w:sz="4" w:space="0" w:color="auto"/>
            </w:tcBorders>
          </w:tcPr>
          <w:p w:rsidR="0053704F" w:rsidRPr="00BC758E" w:rsidRDefault="0053704F" w:rsidP="00CC0950">
            <w:pPr>
              <w:jc w:val="right"/>
            </w:pPr>
            <w:r w:rsidRPr="00BC758E">
              <w:t>37,933,987</w:t>
            </w:r>
          </w:p>
        </w:tc>
        <w:tc>
          <w:tcPr>
            <w:tcW w:w="1701" w:type="dxa"/>
          </w:tcPr>
          <w:p w:rsidR="0053704F" w:rsidRPr="00BC758E" w:rsidRDefault="0053704F" w:rsidP="00CC0950">
            <w:pPr>
              <w:jc w:val="right"/>
            </w:pPr>
            <w:r w:rsidRPr="00BC758E">
              <w:t>37,281,142</w:t>
            </w:r>
          </w:p>
        </w:tc>
        <w:tc>
          <w:tcPr>
            <w:tcW w:w="1701" w:type="dxa"/>
          </w:tcPr>
          <w:p w:rsidR="0053704F" w:rsidRDefault="0053704F" w:rsidP="00CC0950">
            <w:pPr>
              <w:jc w:val="right"/>
            </w:pPr>
            <w:r w:rsidRPr="00BC758E">
              <w:t>970,156</w:t>
            </w:r>
          </w:p>
        </w:tc>
        <w:tc>
          <w:tcPr>
            <w:tcW w:w="1701" w:type="dxa"/>
          </w:tcPr>
          <w:p w:rsidR="0053704F" w:rsidRPr="0008709D" w:rsidRDefault="0053704F" w:rsidP="00CC0950">
            <w:pPr>
              <w:jc w:val="right"/>
            </w:pPr>
            <w:r w:rsidRPr="0008709D">
              <w:t xml:space="preserve">27,515,420 </w:t>
            </w:r>
          </w:p>
        </w:tc>
        <w:tc>
          <w:tcPr>
            <w:tcW w:w="1701" w:type="dxa"/>
          </w:tcPr>
          <w:p w:rsidR="0053704F" w:rsidRDefault="0053704F" w:rsidP="00CC0950">
            <w:pPr>
              <w:jc w:val="right"/>
            </w:pPr>
            <w:r w:rsidRPr="0008709D">
              <w:t>3.38%</w:t>
            </w:r>
          </w:p>
        </w:tc>
      </w:tr>
    </w:tbl>
    <w:p w:rsidR="0053704F" w:rsidRDefault="0053704F" w:rsidP="0053704F">
      <w:pPr>
        <w:widowControl/>
        <w:jc w:val="left"/>
      </w:pPr>
    </w:p>
    <w:p w:rsidR="0053704F" w:rsidRDefault="0053704F" w:rsidP="0053704F"/>
    <w:p w:rsidR="00726CEF" w:rsidRDefault="00726CEF"/>
    <w:sectPr w:rsidR="00726CEF" w:rsidSect="00433C79">
      <w:footerReference w:type="default" r:id="rId8"/>
      <w:pgSz w:w="11906" w:h="16838" w:code="9"/>
      <w:pgMar w:top="1418" w:right="1418" w:bottom="1418" w:left="1418" w:header="851" w:footer="567" w:gutter="0"/>
      <w:pgNumType w:fmt="numberInDash" w:start="196"/>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CA" w:rsidRDefault="00EE11CA" w:rsidP="0053704F">
      <w:r>
        <w:separator/>
      </w:r>
    </w:p>
  </w:endnote>
  <w:endnote w:type="continuationSeparator" w:id="0">
    <w:p w:rsidR="00EE11CA" w:rsidRDefault="00EE11CA" w:rsidP="0053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sz w:val="20"/>
      </w:rPr>
      <w:id w:val="1363249955"/>
      <w:docPartObj>
        <w:docPartGallery w:val="Page Numbers (Bottom of Page)"/>
        <w:docPartUnique/>
      </w:docPartObj>
    </w:sdtPr>
    <w:sdtEndPr/>
    <w:sdtContent>
      <w:p w:rsidR="00433C79" w:rsidRPr="00591725" w:rsidRDefault="00433C79">
        <w:pPr>
          <w:pStyle w:val="a4"/>
          <w:jc w:val="center"/>
          <w:rPr>
            <w:rFonts w:asciiTheme="minorHAnsi"/>
            <w:sz w:val="20"/>
          </w:rPr>
        </w:pPr>
        <w:r w:rsidRPr="00591725">
          <w:rPr>
            <w:rFonts w:asciiTheme="minorHAnsi"/>
            <w:sz w:val="20"/>
          </w:rPr>
          <w:fldChar w:fldCharType="begin"/>
        </w:r>
        <w:r w:rsidRPr="00591725">
          <w:rPr>
            <w:rFonts w:asciiTheme="minorHAnsi"/>
            <w:sz w:val="20"/>
          </w:rPr>
          <w:instrText>PAGE   \* MERGEFORMAT</w:instrText>
        </w:r>
        <w:r w:rsidRPr="00591725">
          <w:rPr>
            <w:rFonts w:asciiTheme="minorHAnsi"/>
            <w:sz w:val="20"/>
          </w:rPr>
          <w:fldChar w:fldCharType="separate"/>
        </w:r>
        <w:r w:rsidR="00F055FF" w:rsidRPr="00F055FF">
          <w:rPr>
            <w:rFonts w:asciiTheme="minorHAnsi"/>
            <w:noProof/>
            <w:sz w:val="20"/>
            <w:lang w:val="ja-JP"/>
          </w:rPr>
          <w:t>-</w:t>
        </w:r>
        <w:r w:rsidR="00F055FF">
          <w:rPr>
            <w:rFonts w:asciiTheme="minorHAnsi"/>
            <w:noProof/>
            <w:sz w:val="20"/>
          </w:rPr>
          <w:t xml:space="preserve"> 196 -</w:t>
        </w:r>
        <w:r w:rsidRPr="00591725">
          <w:rPr>
            <w:rFonts w:asciiTheme="minorHAnsi"/>
            <w:sz w:val="20"/>
          </w:rPr>
          <w:fldChar w:fldCharType="end"/>
        </w:r>
      </w:p>
    </w:sdtContent>
  </w:sdt>
  <w:p w:rsidR="00CC0950" w:rsidRPr="00591725" w:rsidRDefault="00CC0950">
    <w:pPr>
      <w:pStyle w:val="a4"/>
      <w:rPr>
        <w:rFonts w:asci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CA" w:rsidRDefault="00EE11CA" w:rsidP="0053704F">
      <w:r>
        <w:separator/>
      </w:r>
    </w:p>
  </w:footnote>
  <w:footnote w:type="continuationSeparator" w:id="0">
    <w:p w:rsidR="00EE11CA" w:rsidRDefault="00EE11CA" w:rsidP="0053704F">
      <w:r>
        <w:continuationSeparator/>
      </w:r>
    </w:p>
  </w:footnote>
  <w:footnote w:id="1">
    <w:p w:rsidR="00CC0950" w:rsidRDefault="00CC0950" w:rsidP="0053704F">
      <w:pPr>
        <w:pStyle w:val="a6"/>
      </w:pPr>
      <w:r>
        <w:rPr>
          <w:rStyle w:val="a8"/>
        </w:rPr>
        <w:footnoteRef/>
      </w:r>
      <w:r>
        <w:rPr>
          <w:rFonts w:hint="eastAsia"/>
          <w:sz w:val="14"/>
        </w:rPr>
        <w:t xml:space="preserve"> </w:t>
      </w:r>
      <w:r w:rsidRPr="00E13774">
        <w:rPr>
          <w:rFonts w:hint="eastAsia"/>
          <w:sz w:val="14"/>
        </w:rPr>
        <w:t>山田浩之（編）</w:t>
      </w:r>
      <w:r w:rsidR="00E532C3">
        <w:rPr>
          <w:rFonts w:hint="eastAsia"/>
          <w:sz w:val="14"/>
        </w:rPr>
        <w:t>（</w:t>
      </w:r>
      <w:r w:rsidR="00BB52F3">
        <w:rPr>
          <w:rFonts w:hint="eastAsia"/>
          <w:sz w:val="14"/>
        </w:rPr>
        <w:t>2007</w:t>
      </w:r>
      <w:r w:rsidR="00E532C3">
        <w:rPr>
          <w:rFonts w:hint="eastAsia"/>
          <w:sz w:val="14"/>
        </w:rPr>
        <w:t>）</w:t>
      </w:r>
      <w:r w:rsidRPr="00E13774">
        <w:rPr>
          <w:rFonts w:hint="eastAsia"/>
          <w:sz w:val="14"/>
        </w:rPr>
        <w:t>「地域経済学入門（新版）」（有斐閣）第3章</w:t>
      </w:r>
    </w:p>
  </w:footnote>
  <w:footnote w:id="2">
    <w:p w:rsidR="0072573D" w:rsidRPr="00E13774" w:rsidRDefault="0072573D" w:rsidP="0072573D">
      <w:pPr>
        <w:tabs>
          <w:tab w:val="left" w:pos="5865"/>
        </w:tabs>
        <w:rPr>
          <w:sz w:val="14"/>
          <w:szCs w:val="14"/>
        </w:rPr>
      </w:pPr>
      <w:r w:rsidRPr="00E13774">
        <w:rPr>
          <w:rStyle w:val="a8"/>
          <w:sz w:val="14"/>
          <w:szCs w:val="14"/>
        </w:rPr>
        <w:footnoteRef/>
      </w:r>
      <w:r w:rsidRPr="00E13774">
        <w:rPr>
          <w:sz w:val="14"/>
          <w:szCs w:val="14"/>
        </w:rPr>
        <w:t xml:space="preserve"> </w:t>
      </w:r>
      <w:r w:rsidRPr="00E13774">
        <w:rPr>
          <w:rFonts w:hint="eastAsia"/>
          <w:sz w:val="14"/>
          <w:szCs w:val="14"/>
        </w:rPr>
        <w:t xml:space="preserve">　根平均二乗誤差　</w:t>
      </w:r>
      <w:r>
        <w:rPr>
          <w:rFonts w:hint="eastAsia"/>
          <w:sz w:val="14"/>
          <w:szCs w:val="14"/>
        </w:rPr>
        <w:t>1.25</w:t>
      </w:r>
      <w:r w:rsidRPr="00E13774">
        <w:rPr>
          <w:rFonts w:hint="eastAsia"/>
          <w:sz w:val="14"/>
          <w:szCs w:val="1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4F"/>
    <w:rsid w:val="00053BA8"/>
    <w:rsid w:val="002A5AF9"/>
    <w:rsid w:val="002D34A8"/>
    <w:rsid w:val="00384F61"/>
    <w:rsid w:val="003F7829"/>
    <w:rsid w:val="004278BE"/>
    <w:rsid w:val="00433C79"/>
    <w:rsid w:val="00471DCB"/>
    <w:rsid w:val="0053704F"/>
    <w:rsid w:val="00591725"/>
    <w:rsid w:val="0072573D"/>
    <w:rsid w:val="00726CEF"/>
    <w:rsid w:val="008D7BAE"/>
    <w:rsid w:val="00A36B43"/>
    <w:rsid w:val="00AA1775"/>
    <w:rsid w:val="00B61494"/>
    <w:rsid w:val="00BB52F3"/>
    <w:rsid w:val="00C00591"/>
    <w:rsid w:val="00CC0950"/>
    <w:rsid w:val="00DC7686"/>
    <w:rsid w:val="00E532C3"/>
    <w:rsid w:val="00EE11CA"/>
    <w:rsid w:val="00F055FF"/>
    <w:rsid w:val="00F175C6"/>
    <w:rsid w:val="00FA505D"/>
    <w:rsid w:val="00FC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4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04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3704F"/>
    <w:pPr>
      <w:tabs>
        <w:tab w:val="center" w:pos="4252"/>
        <w:tab w:val="right" w:pos="8504"/>
      </w:tabs>
      <w:snapToGrid w:val="0"/>
    </w:pPr>
  </w:style>
  <w:style w:type="character" w:customStyle="1" w:styleId="a5">
    <w:name w:val="フッター (文字)"/>
    <w:basedOn w:val="a0"/>
    <w:link w:val="a4"/>
    <w:uiPriority w:val="99"/>
    <w:rsid w:val="0053704F"/>
    <w:rPr>
      <w:rFonts w:asciiTheme="minorEastAsia"/>
    </w:rPr>
  </w:style>
  <w:style w:type="paragraph" w:styleId="a6">
    <w:name w:val="footnote text"/>
    <w:basedOn w:val="a"/>
    <w:link w:val="a7"/>
    <w:uiPriority w:val="99"/>
    <w:semiHidden/>
    <w:unhideWhenUsed/>
    <w:rsid w:val="0053704F"/>
    <w:pPr>
      <w:snapToGrid w:val="0"/>
      <w:jc w:val="left"/>
    </w:pPr>
  </w:style>
  <w:style w:type="character" w:customStyle="1" w:styleId="a7">
    <w:name w:val="脚注文字列 (文字)"/>
    <w:basedOn w:val="a0"/>
    <w:link w:val="a6"/>
    <w:uiPriority w:val="99"/>
    <w:semiHidden/>
    <w:rsid w:val="0053704F"/>
    <w:rPr>
      <w:rFonts w:asciiTheme="minorEastAsia"/>
    </w:rPr>
  </w:style>
  <w:style w:type="character" w:styleId="a8">
    <w:name w:val="footnote reference"/>
    <w:basedOn w:val="a0"/>
    <w:uiPriority w:val="99"/>
    <w:semiHidden/>
    <w:unhideWhenUsed/>
    <w:rsid w:val="0053704F"/>
    <w:rPr>
      <w:vertAlign w:val="superscript"/>
    </w:rPr>
  </w:style>
  <w:style w:type="paragraph" w:styleId="a9">
    <w:name w:val="Balloon Text"/>
    <w:basedOn w:val="a"/>
    <w:link w:val="aa"/>
    <w:uiPriority w:val="99"/>
    <w:semiHidden/>
    <w:unhideWhenUsed/>
    <w:rsid w:val="005370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704F"/>
    <w:rPr>
      <w:rFonts w:asciiTheme="majorHAnsi" w:eastAsiaTheme="majorEastAsia" w:hAnsiTheme="majorHAnsi" w:cstheme="majorBidi"/>
      <w:sz w:val="18"/>
      <w:szCs w:val="18"/>
    </w:rPr>
  </w:style>
  <w:style w:type="paragraph" w:styleId="ab">
    <w:name w:val="header"/>
    <w:basedOn w:val="a"/>
    <w:link w:val="ac"/>
    <w:uiPriority w:val="99"/>
    <w:unhideWhenUsed/>
    <w:rsid w:val="00CC0950"/>
    <w:pPr>
      <w:tabs>
        <w:tab w:val="center" w:pos="4252"/>
        <w:tab w:val="right" w:pos="8504"/>
      </w:tabs>
      <w:snapToGrid w:val="0"/>
    </w:pPr>
  </w:style>
  <w:style w:type="character" w:customStyle="1" w:styleId="ac">
    <w:name w:val="ヘッダー (文字)"/>
    <w:basedOn w:val="a0"/>
    <w:link w:val="ab"/>
    <w:uiPriority w:val="99"/>
    <w:rsid w:val="00CC0950"/>
    <w:rPr>
      <w:rFonts w:asci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4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04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3704F"/>
    <w:pPr>
      <w:tabs>
        <w:tab w:val="center" w:pos="4252"/>
        <w:tab w:val="right" w:pos="8504"/>
      </w:tabs>
      <w:snapToGrid w:val="0"/>
    </w:pPr>
  </w:style>
  <w:style w:type="character" w:customStyle="1" w:styleId="a5">
    <w:name w:val="フッター (文字)"/>
    <w:basedOn w:val="a0"/>
    <w:link w:val="a4"/>
    <w:uiPriority w:val="99"/>
    <w:rsid w:val="0053704F"/>
    <w:rPr>
      <w:rFonts w:asciiTheme="minorEastAsia"/>
    </w:rPr>
  </w:style>
  <w:style w:type="paragraph" w:styleId="a6">
    <w:name w:val="footnote text"/>
    <w:basedOn w:val="a"/>
    <w:link w:val="a7"/>
    <w:uiPriority w:val="99"/>
    <w:semiHidden/>
    <w:unhideWhenUsed/>
    <w:rsid w:val="0053704F"/>
    <w:pPr>
      <w:snapToGrid w:val="0"/>
      <w:jc w:val="left"/>
    </w:pPr>
  </w:style>
  <w:style w:type="character" w:customStyle="1" w:styleId="a7">
    <w:name w:val="脚注文字列 (文字)"/>
    <w:basedOn w:val="a0"/>
    <w:link w:val="a6"/>
    <w:uiPriority w:val="99"/>
    <w:semiHidden/>
    <w:rsid w:val="0053704F"/>
    <w:rPr>
      <w:rFonts w:asciiTheme="minorEastAsia"/>
    </w:rPr>
  </w:style>
  <w:style w:type="character" w:styleId="a8">
    <w:name w:val="footnote reference"/>
    <w:basedOn w:val="a0"/>
    <w:uiPriority w:val="99"/>
    <w:semiHidden/>
    <w:unhideWhenUsed/>
    <w:rsid w:val="0053704F"/>
    <w:rPr>
      <w:vertAlign w:val="superscript"/>
    </w:rPr>
  </w:style>
  <w:style w:type="paragraph" w:styleId="a9">
    <w:name w:val="Balloon Text"/>
    <w:basedOn w:val="a"/>
    <w:link w:val="aa"/>
    <w:uiPriority w:val="99"/>
    <w:semiHidden/>
    <w:unhideWhenUsed/>
    <w:rsid w:val="005370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704F"/>
    <w:rPr>
      <w:rFonts w:asciiTheme="majorHAnsi" w:eastAsiaTheme="majorEastAsia" w:hAnsiTheme="majorHAnsi" w:cstheme="majorBidi"/>
      <w:sz w:val="18"/>
      <w:szCs w:val="18"/>
    </w:rPr>
  </w:style>
  <w:style w:type="paragraph" w:styleId="ab">
    <w:name w:val="header"/>
    <w:basedOn w:val="a"/>
    <w:link w:val="ac"/>
    <w:uiPriority w:val="99"/>
    <w:unhideWhenUsed/>
    <w:rsid w:val="00CC0950"/>
    <w:pPr>
      <w:tabs>
        <w:tab w:val="center" w:pos="4252"/>
        <w:tab w:val="right" w:pos="8504"/>
      </w:tabs>
      <w:snapToGrid w:val="0"/>
    </w:pPr>
  </w:style>
  <w:style w:type="character" w:customStyle="1" w:styleId="ac">
    <w:name w:val="ヘッダー (文字)"/>
    <w:basedOn w:val="a0"/>
    <w:link w:val="ab"/>
    <w:uiPriority w:val="99"/>
    <w:rsid w:val="00CC0950"/>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2029</Words>
  <Characters>4310</Characters>
  <Application>Microsoft Office Word</Application>
  <DocSecurity>0</DocSecurity>
  <Lines>453</Lines>
  <Paragraphs>408</Paragraphs>
  <ScaleCrop>false</ScaleCrop>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2016-12-20T04:44:00Z</dcterms:created>
  <dcterms:modified xsi:type="dcterms:W3CDTF">2016-12-20T04:45:00Z</dcterms:modified>
</cp:coreProperties>
</file>