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26B" w:rsidRPr="003E2366" w:rsidRDefault="003B326B" w:rsidP="003B326B">
      <w:pPr>
        <w:rPr>
          <w:rFonts w:asciiTheme="majorEastAsia" w:eastAsiaTheme="majorEastAsia" w:hAnsiTheme="majorEastAsia"/>
          <w:sz w:val="40"/>
          <w:szCs w:val="40"/>
        </w:rPr>
      </w:pPr>
      <w:bookmarkStart w:id="0" w:name="_GoBack"/>
      <w:bookmarkEnd w:id="0"/>
    </w:p>
    <w:p w:rsidR="003B326B" w:rsidRDefault="003B326B" w:rsidP="003B326B">
      <w:pPr>
        <w:rPr>
          <w:rFonts w:asciiTheme="majorEastAsia" w:eastAsiaTheme="majorEastAsia" w:hAnsiTheme="majorEastAsia"/>
          <w:sz w:val="40"/>
          <w:szCs w:val="40"/>
        </w:rPr>
      </w:pPr>
    </w:p>
    <w:p w:rsidR="003B326B" w:rsidRDefault="003B326B" w:rsidP="003B326B">
      <w:pPr>
        <w:rPr>
          <w:rFonts w:asciiTheme="majorEastAsia" w:eastAsiaTheme="majorEastAsia" w:hAnsiTheme="majorEastAsia"/>
          <w:sz w:val="40"/>
          <w:szCs w:val="40"/>
        </w:rPr>
      </w:pPr>
    </w:p>
    <w:p w:rsidR="003B326B" w:rsidRPr="005D599C" w:rsidRDefault="003B326B" w:rsidP="003B326B">
      <w:pPr>
        <w:rPr>
          <w:rFonts w:asciiTheme="majorEastAsia" w:eastAsiaTheme="majorEastAsia" w:hAnsiTheme="majorEastAsia"/>
          <w:sz w:val="40"/>
          <w:szCs w:val="40"/>
        </w:rPr>
      </w:pPr>
    </w:p>
    <w:p w:rsidR="002B7318" w:rsidRDefault="00087DA8" w:rsidP="003B326B">
      <w:pPr>
        <w:jc w:val="center"/>
        <w:rPr>
          <w:rFonts w:ascii="ＭＳ ゴシック" w:eastAsia="ＭＳ ゴシック" w:hAnsi="ＭＳ ゴシック"/>
          <w:sz w:val="32"/>
          <w:szCs w:val="32"/>
        </w:rPr>
      </w:pPr>
      <w:r>
        <w:rPr>
          <w:rFonts w:asciiTheme="majorEastAsia" w:eastAsiaTheme="majorEastAsia" w:hAnsiTheme="majorEastAsia" w:hint="eastAsia"/>
          <w:sz w:val="40"/>
          <w:szCs w:val="40"/>
        </w:rPr>
        <w:t>第１部　平成</w:t>
      </w:r>
      <w:r w:rsidR="00947573">
        <w:rPr>
          <w:rFonts w:asciiTheme="majorEastAsia" w:eastAsiaTheme="majorEastAsia" w:hAnsiTheme="majorEastAsia" w:hint="eastAsia"/>
          <w:sz w:val="40"/>
          <w:szCs w:val="40"/>
        </w:rPr>
        <w:t>26</w:t>
      </w:r>
      <w:r w:rsidR="003B326B" w:rsidRPr="003E2366">
        <w:rPr>
          <w:rFonts w:asciiTheme="majorEastAsia" w:eastAsiaTheme="majorEastAsia" w:hAnsiTheme="majorEastAsia" w:hint="eastAsia"/>
          <w:sz w:val="40"/>
          <w:szCs w:val="40"/>
        </w:rPr>
        <w:t>年度の概要</w:t>
      </w:r>
    </w:p>
    <w:p w:rsidR="003B326B" w:rsidRDefault="003B326B" w:rsidP="00167804">
      <w:pPr>
        <w:jc w:val="left"/>
        <w:rPr>
          <w:rFonts w:ascii="ＭＳ Ｐゴシック" w:eastAsia="ＭＳ Ｐゴシック" w:hAnsi="ＭＳ Ｐゴシック"/>
          <w:b/>
          <w:bCs/>
          <w:sz w:val="28"/>
        </w:rPr>
      </w:pPr>
      <w:r>
        <w:rPr>
          <w:rFonts w:ascii="ＭＳ Ｐゴシック" w:eastAsia="ＭＳ Ｐゴシック" w:hAnsi="ＭＳ Ｐゴシック"/>
          <w:b/>
          <w:bCs/>
          <w:sz w:val="28"/>
        </w:rPr>
        <w:br w:type="page"/>
      </w:r>
    </w:p>
    <w:p w:rsidR="002B7318" w:rsidRPr="00B10466" w:rsidRDefault="002B7318" w:rsidP="00167804">
      <w:pPr>
        <w:jc w:val="left"/>
        <w:rPr>
          <w:rFonts w:ascii="ＭＳ Ｐゴシック" w:eastAsia="ＭＳ Ｐゴシック" w:hAnsi="ＭＳ Ｐゴシック"/>
          <w:b/>
          <w:bCs/>
        </w:rPr>
      </w:pPr>
      <w:r w:rsidRPr="00B10466">
        <w:rPr>
          <w:rFonts w:ascii="ＭＳ Ｐゴシック" w:eastAsia="ＭＳ Ｐゴシック" w:hAnsi="ＭＳ Ｐゴシック" w:hint="eastAsia"/>
          <w:b/>
          <w:bCs/>
          <w:sz w:val="28"/>
        </w:rPr>
        <w:lastRenderedPageBreak/>
        <w:t xml:space="preserve">１　大阪府経済の概況　　　　</w:t>
      </w:r>
      <w:r>
        <w:rPr>
          <w:rFonts w:ascii="ＭＳ Ｐゴシック" w:eastAsia="ＭＳ Ｐゴシック" w:hAnsi="ＭＳ Ｐゴシック" w:hint="eastAsia"/>
          <w:b/>
          <w:bCs/>
          <w:sz w:val="28"/>
        </w:rPr>
        <w:t>平成</w:t>
      </w:r>
      <w:r w:rsidR="001C6F28">
        <w:rPr>
          <w:rFonts w:ascii="ＭＳ Ｐゴシック" w:eastAsia="ＭＳ Ｐゴシック" w:hAnsi="ＭＳ Ｐゴシック" w:hint="eastAsia"/>
          <w:b/>
          <w:bCs/>
          <w:sz w:val="28"/>
        </w:rPr>
        <w:t>26</w:t>
      </w:r>
      <w:r w:rsidRPr="00B10466">
        <w:rPr>
          <w:rFonts w:ascii="ＭＳ Ｐゴシック" w:eastAsia="ＭＳ Ｐゴシック" w:hAnsi="ＭＳ Ｐゴシック" w:hint="eastAsia"/>
          <w:b/>
          <w:bCs/>
          <w:sz w:val="28"/>
        </w:rPr>
        <w:t>年度</w:t>
      </w:r>
      <w:r>
        <w:rPr>
          <w:rFonts w:ascii="ＭＳ Ｐゴシック" w:eastAsia="ＭＳ Ｐゴシック" w:hAnsi="ＭＳ Ｐゴシック" w:hint="eastAsia"/>
          <w:b/>
          <w:bCs/>
          <w:sz w:val="28"/>
        </w:rPr>
        <w:t>は２年</w:t>
      </w:r>
      <w:r w:rsidR="001C6F28">
        <w:rPr>
          <w:rFonts w:ascii="ＭＳ Ｐゴシック" w:eastAsia="ＭＳ Ｐゴシック" w:hAnsi="ＭＳ Ｐゴシック" w:hint="eastAsia"/>
          <w:b/>
          <w:bCs/>
          <w:sz w:val="28"/>
        </w:rPr>
        <w:t>連続</w:t>
      </w:r>
      <w:r>
        <w:rPr>
          <w:rFonts w:ascii="ＭＳ Ｐゴシック" w:eastAsia="ＭＳ Ｐゴシック" w:hAnsi="ＭＳ Ｐゴシック" w:hint="eastAsia"/>
          <w:b/>
          <w:bCs/>
          <w:sz w:val="28"/>
        </w:rPr>
        <w:t>のプラス成長</w:t>
      </w:r>
    </w:p>
    <w:p w:rsidR="002B7318" w:rsidRPr="00EC406C" w:rsidRDefault="002B7318" w:rsidP="00167804"/>
    <w:p w:rsidR="002B7318" w:rsidRDefault="002B7318" w:rsidP="008C437D">
      <w:pPr>
        <w:rPr>
          <w:rFonts w:ascii="ＭＳ Ｐゴシック" w:eastAsia="ＭＳ Ｐゴシック" w:hAnsi="ＭＳ Ｐゴシック"/>
          <w:b/>
          <w:bCs/>
        </w:rPr>
      </w:pPr>
      <w:r w:rsidRPr="003D5C4E">
        <w:rPr>
          <w:rFonts w:ascii="ＭＳ Ｐゴシック" w:eastAsia="ＭＳ Ｐゴシック" w:hAnsi="ＭＳ Ｐゴシック" w:hint="eastAsia"/>
          <w:b/>
          <w:bCs/>
        </w:rPr>
        <w:t>【大阪府の</w:t>
      </w:r>
      <w:r>
        <w:rPr>
          <w:rFonts w:ascii="ＭＳ Ｐゴシック" w:eastAsia="ＭＳ Ｐゴシック" w:hAnsi="ＭＳ Ｐゴシック" w:hint="eastAsia"/>
          <w:b/>
          <w:bCs/>
        </w:rPr>
        <w:t>経済成長率</w:t>
      </w: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「名目は</w:t>
      </w:r>
      <w:r w:rsidR="0048666E" w:rsidRPr="0048666E">
        <w:rPr>
          <w:rFonts w:ascii="ＭＳ Ｐゴシック" w:eastAsia="ＭＳ Ｐゴシック" w:hAnsi="ＭＳ Ｐゴシック" w:hint="eastAsia"/>
          <w:b/>
          <w:bCs/>
        </w:rPr>
        <w:t>2.0</w:t>
      </w:r>
      <w:r w:rsidRPr="00112D1B">
        <w:rPr>
          <w:rFonts w:ascii="ＭＳ Ｐゴシック" w:eastAsia="ＭＳ Ｐゴシック" w:hAnsi="ＭＳ Ｐゴシック" w:hint="eastAsia"/>
          <w:b/>
          <w:bCs/>
        </w:rPr>
        <w:t>％</w:t>
      </w:r>
      <w:r>
        <w:rPr>
          <w:rFonts w:ascii="ＭＳ Ｐゴシック" w:eastAsia="ＭＳ Ｐゴシック" w:hAnsi="ＭＳ Ｐゴシック" w:hint="eastAsia"/>
          <w:b/>
          <w:bCs/>
        </w:rPr>
        <w:t>成長、実質は</w:t>
      </w:r>
      <w:r w:rsidR="0048666E">
        <w:rPr>
          <w:rFonts w:ascii="ＭＳ Ｐゴシック" w:eastAsia="ＭＳ Ｐゴシック" w:hAnsi="ＭＳ Ｐゴシック" w:hint="eastAsia"/>
          <w:b/>
          <w:bCs/>
        </w:rPr>
        <w:t>0.5</w:t>
      </w:r>
      <w:r w:rsidRPr="00112D1B">
        <w:rPr>
          <w:rFonts w:ascii="ＭＳ Ｐゴシック" w:eastAsia="ＭＳ Ｐゴシック" w:hAnsi="ＭＳ Ｐゴシック" w:hint="eastAsia"/>
          <w:b/>
          <w:bCs/>
        </w:rPr>
        <w:t>％</w:t>
      </w:r>
      <w:r>
        <w:rPr>
          <w:rFonts w:ascii="ＭＳ Ｐゴシック" w:eastAsia="ＭＳ Ｐゴシック" w:hAnsi="ＭＳ Ｐゴシック" w:hint="eastAsia"/>
          <w:b/>
          <w:bCs/>
        </w:rPr>
        <w:t>成長でともに２年</w:t>
      </w:r>
      <w:r w:rsidR="001C6F28">
        <w:rPr>
          <w:rFonts w:ascii="ＭＳ Ｐゴシック" w:eastAsia="ＭＳ Ｐゴシック" w:hAnsi="ＭＳ Ｐゴシック" w:hint="eastAsia"/>
          <w:b/>
          <w:bCs/>
        </w:rPr>
        <w:t>連続</w:t>
      </w:r>
      <w:r>
        <w:rPr>
          <w:rFonts w:ascii="ＭＳ Ｐゴシック" w:eastAsia="ＭＳ Ｐゴシック" w:hAnsi="ＭＳ Ｐゴシック" w:hint="eastAsia"/>
          <w:b/>
          <w:bCs/>
        </w:rPr>
        <w:t>のプラス」</w:t>
      </w:r>
    </w:p>
    <w:p w:rsidR="00654CB1" w:rsidRDefault="002B7318" w:rsidP="00117DD6">
      <w:pPr>
        <w:ind w:firstLineChars="100" w:firstLine="210"/>
        <w:rPr>
          <w:rFonts w:hAnsi="ＭＳ 明朝"/>
          <w:bCs/>
        </w:rPr>
      </w:pPr>
      <w:r w:rsidRPr="004D61F4">
        <w:rPr>
          <w:rFonts w:hAnsi="ＭＳ 明朝" w:hint="eastAsia"/>
          <w:bCs/>
        </w:rPr>
        <w:t>平成</w:t>
      </w:r>
      <w:r w:rsidR="001C6F28">
        <w:rPr>
          <w:rFonts w:hAnsi="ＭＳ 明朝" w:hint="eastAsia"/>
          <w:bCs/>
        </w:rPr>
        <w:t>26</w:t>
      </w:r>
      <w:r w:rsidRPr="004D61F4">
        <w:rPr>
          <w:rFonts w:hAnsi="ＭＳ 明朝" w:hint="eastAsia"/>
          <w:bCs/>
        </w:rPr>
        <w:t>年度の府内総生産は、名目で</w:t>
      </w:r>
      <w:r w:rsidR="001C6F28" w:rsidRPr="0048666E">
        <w:rPr>
          <w:rFonts w:hAnsi="ＭＳ 明朝" w:hint="eastAsia"/>
          <w:bCs/>
        </w:rPr>
        <w:t>37兆</w:t>
      </w:r>
      <w:r w:rsidR="0048666E" w:rsidRPr="0048666E">
        <w:rPr>
          <w:rFonts w:hAnsi="ＭＳ 明朝" w:hint="eastAsia"/>
          <w:bCs/>
        </w:rPr>
        <w:t>9340</w:t>
      </w:r>
      <w:r w:rsidR="001C6F28" w:rsidRPr="0048666E">
        <w:rPr>
          <w:rFonts w:hAnsi="ＭＳ 明朝" w:hint="eastAsia"/>
          <w:bCs/>
        </w:rPr>
        <w:t>億円</w:t>
      </w:r>
      <w:r w:rsidRPr="004D61F4">
        <w:rPr>
          <w:rFonts w:hAnsi="ＭＳ 明朝" w:hint="eastAsia"/>
          <w:bCs/>
        </w:rPr>
        <w:t>、実質(平成17暦年連鎖価格)で</w:t>
      </w:r>
      <w:r w:rsidR="001C6F28" w:rsidRPr="0048666E">
        <w:rPr>
          <w:rFonts w:hAnsi="ＭＳ 明朝" w:hint="eastAsia"/>
          <w:bCs/>
        </w:rPr>
        <w:t>39兆</w:t>
      </w:r>
      <w:r w:rsidR="0048666E" w:rsidRPr="0048666E">
        <w:rPr>
          <w:rFonts w:hAnsi="ＭＳ 明朝" w:hint="eastAsia"/>
          <w:bCs/>
        </w:rPr>
        <w:t>4617</w:t>
      </w:r>
      <w:r w:rsidR="001C6F28" w:rsidRPr="0048666E">
        <w:rPr>
          <w:rFonts w:hAnsi="ＭＳ 明朝" w:hint="eastAsia"/>
          <w:bCs/>
        </w:rPr>
        <w:t>億円</w:t>
      </w:r>
      <w:r w:rsidRPr="004D61F4">
        <w:rPr>
          <w:rFonts w:hAnsi="ＭＳ 明朝" w:hint="eastAsia"/>
          <w:bCs/>
        </w:rPr>
        <w:t>となった。対前年度増加率(＝経済成長率)は、名目で</w:t>
      </w:r>
      <w:r w:rsidR="0048666E" w:rsidRPr="0048666E">
        <w:rPr>
          <w:rFonts w:hAnsi="ＭＳ 明朝" w:hint="eastAsia"/>
          <w:bCs/>
        </w:rPr>
        <w:t>2.0</w:t>
      </w:r>
      <w:r>
        <w:rPr>
          <w:rFonts w:hAnsi="ＭＳ 明朝" w:hint="eastAsia"/>
          <w:bCs/>
        </w:rPr>
        <w:t>％増</w:t>
      </w:r>
      <w:r w:rsidRPr="004D61F4">
        <w:rPr>
          <w:rFonts w:hAnsi="ＭＳ 明朝" w:hint="eastAsia"/>
          <w:bCs/>
        </w:rPr>
        <w:t>、実質で</w:t>
      </w:r>
      <w:r w:rsidR="0048666E">
        <w:rPr>
          <w:rFonts w:hAnsi="ＭＳ 明朝" w:hint="eastAsia"/>
          <w:bCs/>
        </w:rPr>
        <w:t>0.5</w:t>
      </w:r>
      <w:r>
        <w:rPr>
          <w:rFonts w:hAnsi="ＭＳ 明朝" w:hint="eastAsia"/>
          <w:bCs/>
        </w:rPr>
        <w:t>％増となり、名目、実質共に経済成長率はプラス</w:t>
      </w:r>
      <w:r w:rsidRPr="004D61F4">
        <w:rPr>
          <w:rFonts w:hAnsi="ＭＳ 明朝" w:hint="eastAsia"/>
          <w:bCs/>
        </w:rPr>
        <w:t>となった。</w:t>
      </w:r>
    </w:p>
    <w:p w:rsidR="00482592" w:rsidRDefault="00482592" w:rsidP="00117DD6">
      <w:pPr>
        <w:rPr>
          <w:rFonts w:ascii="ＭＳ Ｐゴシック" w:eastAsia="ＭＳ Ｐゴシック" w:hAnsi="ＭＳ Ｐゴシック"/>
          <w:b/>
          <w:bCs/>
        </w:rPr>
      </w:pPr>
    </w:p>
    <w:p w:rsidR="002B7318" w:rsidRPr="00654CB1" w:rsidRDefault="006D2B8E" w:rsidP="00482592">
      <w:pPr>
        <w:jc w:val="center"/>
        <w:rPr>
          <w:rFonts w:ascii="ＭＳ Ｐゴシック" w:eastAsia="ＭＳ Ｐゴシック" w:hAnsi="ＭＳ Ｐゴシック"/>
          <w:b/>
          <w:bCs/>
        </w:rPr>
      </w:pPr>
      <w:r>
        <w:rPr>
          <w:rFonts w:ascii="ＭＳ Ｐゴシック" w:eastAsia="ＭＳ Ｐゴシック" w:hAnsi="ＭＳ Ｐゴシック" w:hint="eastAsia"/>
          <w:b/>
          <w:bCs/>
          <w:noProof/>
          <w:sz w:val="20"/>
        </w:rPr>
        <mc:AlternateContent>
          <mc:Choice Requires="wps">
            <w:drawing>
              <wp:anchor distT="0" distB="0" distL="114300" distR="114300" simplePos="0" relativeHeight="252116992" behindDoc="0" locked="0" layoutInCell="1" allowOverlap="1" wp14:anchorId="07379F86" wp14:editId="7BEF9A4A">
                <wp:simplePos x="0" y="0"/>
                <wp:positionH relativeFrom="column">
                  <wp:posOffset>394970</wp:posOffset>
                </wp:positionH>
                <wp:positionV relativeFrom="paragraph">
                  <wp:posOffset>169545</wp:posOffset>
                </wp:positionV>
                <wp:extent cx="167640" cy="222885"/>
                <wp:effectExtent l="0" t="0" r="3810" b="5715"/>
                <wp:wrapNone/>
                <wp:docPr id="4242" name="Text Box 3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67D5" w:rsidRPr="00654CB1" w:rsidRDefault="001467D5" w:rsidP="002B7318">
                            <w:pPr>
                              <w:rPr>
                                <w:rFonts w:ascii="メイリオ" w:eastAsia="メイリオ" w:hAnsi="メイリオ" w:cs="メイリオ"/>
                                <w:sz w:val="14"/>
                              </w:rPr>
                            </w:pPr>
                            <w:r w:rsidRPr="00654CB1">
                              <w:rPr>
                                <w:rFonts w:ascii="メイリオ" w:eastAsia="メイリオ" w:hAnsi="メイリオ" w:cs="メイリオ" w:hint="eastAsia"/>
                                <w:sz w:val="14"/>
                              </w:rPr>
                              <w:t>(％)</w:t>
                            </w:r>
                          </w:p>
                        </w:txbxContent>
                      </wps:txbx>
                      <wps:bodyPr rot="0" vert="horz" wrap="none" lIns="0" tIns="0" rIns="0" bIns="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056" o:spid="_x0000_s1026" type="#_x0000_t202" style="position:absolute;left:0;text-align:left;margin-left:31.1pt;margin-top:13.35pt;width:13.2pt;height:17.55pt;z-index:2521169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" filled="f" stroked="f">
                <v:textbox inset="0,0,0,0">
                  <w:txbxContent>
                    <w:p w:rsidR="001467D5" w:rsidRPr="00654CB1" w:rsidRDefault="001467D5" w:rsidP="002B7318">
                      <w:pPr>
                        <w:rPr>
                          <w:rFonts w:ascii="メイリオ" w:eastAsia="メイリオ" w:hAnsi="メイリオ" w:cs="メイリオ"/>
                          <w:sz w:val="14"/>
                        </w:rPr>
                      </w:pPr>
                      <w:r w:rsidRPr="00654CB1">
                        <w:rPr>
                          <w:rFonts w:ascii="メイリオ" w:eastAsia="メイリオ" w:hAnsi="メイリオ" w:cs="メイリオ" w:hint="eastAsia"/>
                          <w:sz w:val="14"/>
                        </w:rPr>
                        <w:t>(％)</w:t>
                      </w:r>
                    </w:p>
                  </w:txbxContent>
                </v:textbox>
              </v:shape>
            </w:pict>
          </mc:Fallback>
        </mc:AlternateContent>
      </w:r>
      <w:r w:rsidR="00482592" w:rsidRPr="00482592">
        <w:rPr>
          <w:rFonts w:ascii="ＭＳ Ｐゴシック" w:eastAsia="ＭＳ Ｐゴシック" w:hAnsi="ＭＳ Ｐゴシック" w:hint="eastAsia"/>
          <w:b/>
          <w:bCs/>
          <w:sz w:val="20"/>
        </w:rPr>
        <w:t>図表１－１－１ 大阪府の経済成長率</w:t>
      </w:r>
    </w:p>
    <w:p w:rsidR="00482592" w:rsidRDefault="006D2B8E" w:rsidP="00482592">
      <w:pPr>
        <w:jc w:val="center"/>
      </w:pPr>
      <w:r>
        <w:rPr>
          <w:noProof/>
        </w:rPr>
        <mc:AlternateContent>
          <mc:Choice Requires="wps">
            <w:drawing>
              <wp:anchor distT="0" distB="0" distL="114300" distR="114300" simplePos="0" relativeHeight="252118016" behindDoc="0" locked="0" layoutInCell="1" allowOverlap="1" wp14:anchorId="31FEF515" wp14:editId="1D0CE532">
                <wp:simplePos x="0" y="0"/>
                <wp:positionH relativeFrom="column">
                  <wp:posOffset>5328920</wp:posOffset>
                </wp:positionH>
                <wp:positionV relativeFrom="paragraph">
                  <wp:posOffset>1423670</wp:posOffset>
                </wp:positionV>
                <wp:extent cx="178435" cy="222885"/>
                <wp:effectExtent l="0" t="0" r="12065" b="5715"/>
                <wp:wrapNone/>
                <wp:docPr id="8"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67D5" w:rsidRPr="00654CB1" w:rsidRDefault="001467D5" w:rsidP="00654CB1">
                            <w:pPr>
                              <w:rPr>
                                <w:rFonts w:ascii="メイリオ" w:eastAsia="メイリオ" w:hAnsi="メイリオ" w:cs="メイリオ"/>
                                <w:sz w:val="14"/>
                              </w:rPr>
                            </w:pPr>
                            <w:r>
                              <w:rPr>
                                <w:rFonts w:ascii="メイリオ" w:eastAsia="メイリオ" w:hAnsi="メイリオ" w:cs="メイリオ" w:hint="eastAsia"/>
                                <w:sz w:val="14"/>
                              </w:rPr>
                              <w:t>年度</w:t>
                            </w:r>
                          </w:p>
                        </w:txbxContent>
                      </wps:txbx>
                      <wps:bodyPr rot="0" vert="horz" wrap="none" lIns="0" tIns="0" rIns="0" bIns="0" anchor="ctr" anchorCtr="0" upright="1">
                        <a:noAutofit/>
                      </wps:bodyPr>
                    </wps:wsp>
                  </a:graphicData>
                </a:graphic>
              </wp:anchor>
            </w:drawing>
          </mc:Choice>
          <mc:Fallback>
            <w:pict>
              <v:shape id="Text Box 3057" o:spid="_x0000_s1027" type="#_x0000_t202" style="position:absolute;left:0;text-align:left;margin-left:419.6pt;margin-top:112.1pt;width:14.05pt;height:17.55pt;z-index:2521180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" filled="f" stroked="f">
                <v:textbox inset="0,0,0,0">
                  <w:txbxContent>
                    <w:p w:rsidR="001467D5" w:rsidRPr="00654CB1" w:rsidRDefault="001467D5" w:rsidP="00654CB1">
                      <w:pPr>
                        <w:rPr>
                          <w:rFonts w:ascii="メイリオ" w:eastAsia="メイリオ" w:hAnsi="メイリオ" w:cs="メイリオ"/>
                          <w:sz w:val="14"/>
                        </w:rPr>
                      </w:pPr>
                      <w:r>
                        <w:rPr>
                          <w:rFonts w:ascii="メイリオ" w:eastAsia="メイリオ" w:hAnsi="メイリオ" w:cs="メイリオ" w:hint="eastAsia"/>
                          <w:sz w:val="14"/>
                        </w:rPr>
                        <w:t>年度</w:t>
                      </w:r>
                    </w:p>
                  </w:txbxContent>
                </v:textbox>
              </v:shape>
            </w:pict>
          </mc:Fallback>
        </mc:AlternateContent>
      </w:r>
      <w:r>
        <w:rPr>
          <w:noProof/>
        </w:rPr>
        <mc:AlternateContent>
          <mc:Choice Requires="wps">
            <w:drawing>
              <wp:anchor distT="0" distB="0" distL="114300" distR="114300" simplePos="0" relativeHeight="252119040" behindDoc="0" locked="0" layoutInCell="1" allowOverlap="1" wp14:anchorId="12C17C58" wp14:editId="23CBF2E5">
                <wp:simplePos x="0" y="0"/>
                <wp:positionH relativeFrom="column">
                  <wp:posOffset>575945</wp:posOffset>
                </wp:positionH>
                <wp:positionV relativeFrom="paragraph">
                  <wp:posOffset>1423670</wp:posOffset>
                </wp:positionV>
                <wp:extent cx="178435" cy="222885"/>
                <wp:effectExtent l="0" t="0" r="12065" b="5715"/>
                <wp:wrapNone/>
                <wp:docPr id="3301"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67D5" w:rsidRPr="00654CB1" w:rsidRDefault="001467D5" w:rsidP="002B7318">
                            <w:pPr>
                              <w:rPr>
                                <w:rFonts w:ascii="メイリオ" w:eastAsia="メイリオ" w:hAnsi="メイリオ" w:cs="メイリオ"/>
                                <w:sz w:val="14"/>
                              </w:rPr>
                            </w:pPr>
                            <w:r w:rsidRPr="00654CB1">
                              <w:rPr>
                                <w:rFonts w:ascii="メイリオ" w:eastAsia="メイリオ" w:hAnsi="メイリオ" w:cs="メイリオ" w:hint="eastAsia"/>
                                <w:sz w:val="14"/>
                              </w:rPr>
                              <w:t>平成</w:t>
                            </w:r>
                          </w:p>
                        </w:txbxContent>
                      </wps:txbx>
                      <wps:bodyPr rot="0" vert="horz" wrap="none" lIns="0" tIns="0" rIns="0" bIns="0" anchor="ctr" anchorCtr="0" upright="1">
                        <a:noAutofit/>
                      </wps:bodyPr>
                    </wps:wsp>
                  </a:graphicData>
                </a:graphic>
              </wp:anchor>
            </w:drawing>
          </mc:Choice>
          <mc:Fallback>
            <w:pict>
              <v:shape id="_x0000_s1028" type="#_x0000_t202" style="position:absolute;left:0;text-align:left;margin-left:45.35pt;margin-top:112.1pt;width:14.05pt;height:17.55pt;z-index:2521190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" filled="f" stroked="f">
                <v:textbox inset="0,0,0,0">
                  <w:txbxContent>
                    <w:p w:rsidR="001467D5" w:rsidRPr="00654CB1" w:rsidRDefault="001467D5" w:rsidP="002B7318">
                      <w:pPr>
                        <w:rPr>
                          <w:rFonts w:ascii="メイリオ" w:eastAsia="メイリオ" w:hAnsi="メイリオ" w:cs="メイリオ"/>
                          <w:sz w:val="14"/>
                        </w:rPr>
                      </w:pPr>
                      <w:r w:rsidRPr="00654CB1">
                        <w:rPr>
                          <w:rFonts w:ascii="メイリオ" w:eastAsia="メイリオ" w:hAnsi="メイリオ" w:cs="メイリオ" w:hint="eastAsia"/>
                          <w:sz w:val="14"/>
                        </w:rPr>
                        <w:t>平成</w:t>
                      </w:r>
                    </w:p>
                  </w:txbxContent>
                </v:textbox>
              </v:shape>
            </w:pict>
          </mc:Fallback>
        </mc:AlternateContent>
      </w:r>
      <w:r w:rsidR="006C4DA6">
        <w:rPr>
          <w:noProof/>
        </w:rPr>
        <w:drawing>
          <wp:inline distT="0" distB="0" distL="0" distR="0">
            <wp:extent cx="5219700" cy="161925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9700" cy="1619250"/>
                    </a:xfrm>
                    <a:prstGeom prst="rect">
                      <a:avLst/>
                    </a:prstGeom>
                    <a:noFill/>
                    <a:ln>
                      <a:noFill/>
                    </a:ln>
                  </pic:spPr>
                </pic:pic>
              </a:graphicData>
            </a:graphic>
          </wp:inline>
        </w:drawing>
      </w:r>
    </w:p>
    <w:p w:rsidR="00482592" w:rsidRDefault="00482592" w:rsidP="00654CB1"/>
    <w:p w:rsidR="002B7318" w:rsidRDefault="002B7318" w:rsidP="006D2B8E">
      <w:pPr>
        <w:ind w:firstLineChars="100" w:firstLine="210"/>
        <w:rPr>
          <w:rFonts w:hAnsi="ＭＳ 明朝"/>
        </w:rPr>
      </w:pPr>
      <w:r w:rsidRPr="000C2262">
        <w:rPr>
          <w:rFonts w:hAnsi="ＭＳ 明朝" w:hint="eastAsia"/>
        </w:rPr>
        <w:t>府内総生産(生産側　名目)</w:t>
      </w:r>
      <w:r>
        <w:rPr>
          <w:rFonts w:hAnsi="ＭＳ 明朝" w:hint="eastAsia"/>
        </w:rPr>
        <w:t>は、</w:t>
      </w:r>
      <w:r w:rsidR="00BF6000">
        <w:rPr>
          <w:rFonts w:hAnsi="ＭＳ 明朝" w:hint="eastAsia"/>
        </w:rPr>
        <w:t>国内の景気回復や円安等の影響により、製造業が対前年度</w:t>
      </w:r>
      <w:r w:rsidR="00914E20">
        <w:rPr>
          <w:rFonts w:hAnsi="ＭＳ 明朝" w:hint="eastAsia"/>
        </w:rPr>
        <w:t>5.0</w:t>
      </w:r>
      <w:r w:rsidR="00BF6000">
        <w:rPr>
          <w:rFonts w:hAnsi="ＭＳ 明朝" w:hint="eastAsia"/>
        </w:rPr>
        <w:t>％増となった。また、</w:t>
      </w:r>
      <w:r w:rsidR="00D75CA0">
        <w:rPr>
          <w:rFonts w:hAnsi="ＭＳ 明朝" w:hint="eastAsia"/>
        </w:rPr>
        <w:t>設備投資（総固定資本形成）の増</w:t>
      </w:r>
      <w:r w:rsidR="00BF6000">
        <w:rPr>
          <w:rFonts w:hAnsi="ＭＳ 明朝" w:hint="eastAsia"/>
        </w:rPr>
        <w:t>により</w:t>
      </w:r>
      <w:r w:rsidR="00D75CA0">
        <w:rPr>
          <w:rFonts w:hAnsi="ＭＳ 明朝" w:hint="eastAsia"/>
        </w:rPr>
        <w:t>建設</w:t>
      </w:r>
      <w:r w:rsidR="00BF6000">
        <w:rPr>
          <w:rFonts w:hAnsi="ＭＳ 明朝" w:hint="eastAsia"/>
        </w:rPr>
        <w:t>業が</w:t>
      </w:r>
      <w:r w:rsidR="00112D1B">
        <w:rPr>
          <w:rFonts w:hAnsi="ＭＳ 明朝" w:hint="eastAsia"/>
        </w:rPr>
        <w:t>同</w:t>
      </w:r>
      <w:r w:rsidR="004618D5">
        <w:rPr>
          <w:rFonts w:hAnsi="ＭＳ 明朝" w:hint="eastAsia"/>
        </w:rPr>
        <w:t>3</w:t>
      </w:r>
      <w:r w:rsidR="00BF6000" w:rsidRPr="00914E20">
        <w:rPr>
          <w:rFonts w:hAnsi="ＭＳ 明朝" w:hint="eastAsia"/>
        </w:rPr>
        <w:t>.8</w:t>
      </w:r>
      <w:r w:rsidR="00BF6000">
        <w:rPr>
          <w:rFonts w:hAnsi="ＭＳ 明朝" w:hint="eastAsia"/>
        </w:rPr>
        <w:t>％増、</w:t>
      </w:r>
      <w:r w:rsidR="00BF6000" w:rsidRPr="00BF6000">
        <w:rPr>
          <w:rFonts w:hAnsi="ＭＳ 明朝" w:hint="eastAsia"/>
        </w:rPr>
        <w:t>平成25年度に引き続き</w:t>
      </w:r>
      <w:r w:rsidRPr="00BF6000">
        <w:rPr>
          <w:rFonts w:hAnsi="ＭＳ 明朝" w:hint="eastAsia"/>
        </w:rPr>
        <w:t>燃料高騰の価格転嫁が進んだ電気・ガス・水道業も</w:t>
      </w:r>
      <w:r w:rsidR="00112D1B">
        <w:rPr>
          <w:rFonts w:hAnsi="ＭＳ 明朝" w:hint="eastAsia"/>
        </w:rPr>
        <w:t>同</w:t>
      </w:r>
      <w:r w:rsidR="00914E20">
        <w:rPr>
          <w:rFonts w:hAnsi="ＭＳ 明朝" w:hint="eastAsia"/>
        </w:rPr>
        <w:t>7.3</w:t>
      </w:r>
      <w:r w:rsidR="00112D1B">
        <w:rPr>
          <w:rFonts w:hAnsi="ＭＳ 明朝" w:hint="eastAsia"/>
        </w:rPr>
        <w:t>％</w:t>
      </w:r>
      <w:r w:rsidRPr="00BF6000">
        <w:rPr>
          <w:rFonts w:hAnsi="ＭＳ 明朝" w:hint="eastAsia"/>
        </w:rPr>
        <w:t>増となった。</w:t>
      </w:r>
    </w:p>
    <w:p w:rsidR="002B7318" w:rsidRPr="000C2262" w:rsidRDefault="002B7318" w:rsidP="00FC7C47">
      <w:pPr>
        <w:ind w:firstLineChars="100" w:firstLine="210"/>
        <w:rPr>
          <w:rFonts w:hAnsi="ＭＳ 明朝"/>
        </w:rPr>
      </w:pPr>
      <w:r>
        <w:rPr>
          <w:rFonts w:hAnsi="ＭＳ 明朝" w:hint="eastAsia"/>
        </w:rPr>
        <w:t>府民所得では、</w:t>
      </w:r>
      <w:r w:rsidR="00B81A68">
        <w:rPr>
          <w:rFonts w:hAnsi="ＭＳ 明朝" w:hint="eastAsia"/>
        </w:rPr>
        <w:t>企業所得（法人企業の分配所得受払後）が対前年度</w:t>
      </w:r>
      <w:r w:rsidR="00914E20">
        <w:rPr>
          <w:rFonts w:hAnsi="ＭＳ 明朝" w:hint="eastAsia"/>
        </w:rPr>
        <w:t>9.1</w:t>
      </w:r>
      <w:r w:rsidR="00B81A68">
        <w:rPr>
          <w:rFonts w:hAnsi="ＭＳ 明朝" w:hint="eastAsia"/>
        </w:rPr>
        <w:t>％減となったが、雇用者報酬が同</w:t>
      </w:r>
      <w:r w:rsidR="00914E20">
        <w:rPr>
          <w:rFonts w:hAnsi="ＭＳ 明朝" w:hint="eastAsia"/>
        </w:rPr>
        <w:t>3.5</w:t>
      </w:r>
      <w:r w:rsidR="00B81A68">
        <w:rPr>
          <w:rFonts w:hAnsi="ＭＳ 明朝" w:hint="eastAsia"/>
        </w:rPr>
        <w:t>％増、財産所得（非企業部門）が同</w:t>
      </w:r>
      <w:r w:rsidR="00914E20">
        <w:rPr>
          <w:rFonts w:hAnsi="ＭＳ 明朝" w:hint="eastAsia"/>
        </w:rPr>
        <w:t>7.7</w:t>
      </w:r>
      <w:r w:rsidR="00B81A68">
        <w:rPr>
          <w:rFonts w:hAnsi="ＭＳ 明朝" w:hint="eastAsia"/>
        </w:rPr>
        <w:t>％</w:t>
      </w:r>
      <w:r w:rsidR="00947573">
        <w:rPr>
          <w:rFonts w:hAnsi="ＭＳ 明朝" w:hint="eastAsia"/>
        </w:rPr>
        <w:t>増</w:t>
      </w:r>
      <w:r w:rsidRPr="000C2262">
        <w:rPr>
          <w:rFonts w:hAnsi="ＭＳ 明朝" w:hint="eastAsia"/>
        </w:rPr>
        <w:t>となり、対前年度</w:t>
      </w:r>
      <w:r w:rsidR="00914E20">
        <w:rPr>
          <w:rFonts w:hAnsi="ＭＳ 明朝" w:hint="eastAsia"/>
        </w:rPr>
        <w:t>0.6</w:t>
      </w:r>
      <w:r>
        <w:rPr>
          <w:rFonts w:hAnsi="ＭＳ 明朝" w:hint="eastAsia"/>
        </w:rPr>
        <w:t>％増</w:t>
      </w:r>
      <w:r w:rsidRPr="000C2262">
        <w:rPr>
          <w:rFonts w:hAnsi="ＭＳ 明朝" w:hint="eastAsia"/>
        </w:rPr>
        <w:t>となった。</w:t>
      </w:r>
    </w:p>
    <w:p w:rsidR="002B7318" w:rsidRPr="000C2262" w:rsidRDefault="002B7318" w:rsidP="006D2B8E">
      <w:pPr>
        <w:ind w:firstLineChars="100" w:firstLine="210"/>
        <w:rPr>
          <w:rFonts w:hAnsi="ＭＳ 明朝"/>
          <w:b/>
          <w:bCs/>
        </w:rPr>
      </w:pPr>
      <w:r>
        <w:rPr>
          <w:rFonts w:hAnsi="ＭＳ 明朝" w:hint="eastAsia"/>
        </w:rPr>
        <w:t>また、</w:t>
      </w:r>
      <w:r w:rsidRPr="000C2262">
        <w:rPr>
          <w:rFonts w:hAnsi="ＭＳ 明朝" w:hint="eastAsia"/>
        </w:rPr>
        <w:t>府内総生産(支出側　名目)</w:t>
      </w:r>
      <w:r>
        <w:rPr>
          <w:rFonts w:hAnsi="ＭＳ 明朝" w:hint="eastAsia"/>
        </w:rPr>
        <w:t>の過半を占める民間最終消費支出は、</w:t>
      </w:r>
      <w:r w:rsidR="00B81A68" w:rsidRPr="00B81A68">
        <w:rPr>
          <w:rFonts w:hAnsi="ＭＳ 明朝" w:hint="eastAsia"/>
        </w:rPr>
        <w:t>消費税</w:t>
      </w:r>
      <w:r w:rsidR="00F6245B">
        <w:rPr>
          <w:rFonts w:hAnsi="ＭＳ 明朝" w:hint="eastAsia"/>
        </w:rPr>
        <w:t>率引き上げ</w:t>
      </w:r>
      <w:r w:rsidRPr="00B81A68">
        <w:rPr>
          <w:rFonts w:hAnsi="ＭＳ 明朝" w:hint="eastAsia"/>
        </w:rPr>
        <w:t>の影響を受け</w:t>
      </w:r>
      <w:r w:rsidR="009F202A">
        <w:rPr>
          <w:rFonts w:hAnsi="ＭＳ 明朝" w:hint="eastAsia"/>
        </w:rPr>
        <w:t>、</w:t>
      </w:r>
      <w:r>
        <w:rPr>
          <w:rFonts w:hAnsi="ＭＳ 明朝" w:hint="eastAsia"/>
        </w:rPr>
        <w:t>対前年度</w:t>
      </w:r>
      <w:r w:rsidR="00914E20">
        <w:rPr>
          <w:rFonts w:hAnsi="ＭＳ 明朝" w:hint="eastAsia"/>
        </w:rPr>
        <w:t>0.7</w:t>
      </w:r>
      <w:r w:rsidR="00B81A68">
        <w:rPr>
          <w:rFonts w:hAnsi="ＭＳ 明朝" w:hint="eastAsia"/>
        </w:rPr>
        <w:t>％減</w:t>
      </w:r>
      <w:r>
        <w:rPr>
          <w:rFonts w:hAnsi="ＭＳ 明朝" w:hint="eastAsia"/>
        </w:rPr>
        <w:t>となった。</w:t>
      </w:r>
    </w:p>
    <w:p w:rsidR="002B7318" w:rsidRPr="006328EF" w:rsidRDefault="002B7318" w:rsidP="00977339">
      <w:pPr>
        <w:rPr>
          <w:rFonts w:ascii="ＭＳ Ｐゴシック" w:eastAsia="ＭＳ Ｐゴシック" w:hAnsi="ＭＳ Ｐゴシック"/>
          <w:b/>
          <w:bCs/>
        </w:rPr>
      </w:pPr>
    </w:p>
    <w:p w:rsidR="002B7318" w:rsidRPr="003D5C4E" w:rsidRDefault="002B7318" w:rsidP="008966AD">
      <w:pPr>
        <w:rPr>
          <w:rFonts w:ascii="ＭＳ Ｐゴシック" w:eastAsia="ＭＳ Ｐゴシック" w:hAnsi="ＭＳ Ｐゴシック"/>
          <w:b/>
          <w:bCs/>
        </w:rPr>
      </w:pP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全国の経済成長率との比較</w:t>
      </w: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w:t>
      </w:r>
      <w:r w:rsidRPr="00DC6A36">
        <w:rPr>
          <w:rFonts w:ascii="ＭＳ Ｐゴシック" w:eastAsia="ＭＳ Ｐゴシック" w:hAnsi="ＭＳ Ｐゴシック" w:hint="eastAsia"/>
          <w:b/>
          <w:bCs/>
        </w:rPr>
        <w:t>「</w:t>
      </w:r>
      <w:r>
        <w:rPr>
          <w:rFonts w:ascii="ＭＳ Ｐゴシック" w:eastAsia="ＭＳ Ｐゴシック" w:hAnsi="ＭＳ Ｐゴシック" w:hint="eastAsia"/>
          <w:b/>
          <w:bCs/>
        </w:rPr>
        <w:t>大阪府</w:t>
      </w:r>
      <w:r w:rsidR="00923053">
        <w:rPr>
          <w:rFonts w:ascii="ＭＳ Ｐゴシック" w:eastAsia="ＭＳ Ｐゴシック" w:hAnsi="ＭＳ Ｐゴシック" w:hint="eastAsia"/>
          <w:b/>
          <w:bCs/>
        </w:rPr>
        <w:t>0.5</w:t>
      </w:r>
      <w:r>
        <w:rPr>
          <w:rFonts w:ascii="ＭＳ Ｐゴシック" w:eastAsia="ＭＳ Ｐゴシック" w:hAnsi="ＭＳ Ｐゴシック" w:hint="eastAsia"/>
          <w:b/>
          <w:bCs/>
        </w:rPr>
        <w:t>％増、</w:t>
      </w:r>
      <w:r w:rsidRPr="00DC6A36">
        <w:rPr>
          <w:rFonts w:ascii="ＭＳ Ｐゴシック" w:eastAsia="ＭＳ Ｐゴシック" w:hAnsi="ＭＳ Ｐゴシック" w:hint="eastAsia"/>
          <w:b/>
          <w:bCs/>
        </w:rPr>
        <w:t>全国</w:t>
      </w:r>
      <w:r w:rsidR="00167804">
        <w:rPr>
          <w:rFonts w:ascii="ＭＳ Ｐゴシック" w:eastAsia="ＭＳ Ｐゴシック" w:hAnsi="ＭＳ Ｐゴシック" w:hint="eastAsia"/>
          <w:b/>
          <w:bCs/>
        </w:rPr>
        <w:t>1.0％減</w:t>
      </w:r>
      <w:r>
        <w:rPr>
          <w:rFonts w:ascii="ＭＳ Ｐゴシック" w:eastAsia="ＭＳ Ｐゴシック" w:hAnsi="ＭＳ Ｐゴシック" w:hint="eastAsia"/>
          <w:b/>
          <w:bCs/>
        </w:rPr>
        <w:t xml:space="preserve">　実質経済成長率は</w:t>
      </w:r>
      <w:r w:rsidRPr="00DC6A36">
        <w:rPr>
          <w:rFonts w:ascii="ＭＳ Ｐゴシック" w:eastAsia="ＭＳ Ｐゴシック" w:hAnsi="ＭＳ Ｐゴシック" w:hint="eastAsia"/>
          <w:b/>
          <w:bCs/>
        </w:rPr>
        <w:t>全国を</w:t>
      </w:r>
      <w:r w:rsidR="00112D1B">
        <w:rPr>
          <w:rFonts w:ascii="ＭＳ Ｐゴシック" w:eastAsia="ＭＳ Ｐゴシック" w:hAnsi="ＭＳ Ｐゴシック" w:hint="eastAsia"/>
          <w:b/>
          <w:bCs/>
        </w:rPr>
        <w:t>上</w:t>
      </w:r>
      <w:r>
        <w:rPr>
          <w:rFonts w:ascii="ＭＳ Ｐゴシック" w:eastAsia="ＭＳ Ｐゴシック" w:hAnsi="ＭＳ Ｐゴシック" w:hint="eastAsia"/>
          <w:b/>
          <w:bCs/>
        </w:rPr>
        <w:t>回る</w:t>
      </w:r>
      <w:r w:rsidRPr="00DC6A36">
        <w:rPr>
          <w:rFonts w:ascii="ＭＳ Ｐゴシック" w:eastAsia="ＭＳ Ｐゴシック" w:hAnsi="ＭＳ Ｐゴシック" w:hint="eastAsia"/>
          <w:b/>
          <w:bCs/>
        </w:rPr>
        <w:t>」</w:t>
      </w:r>
    </w:p>
    <w:p w:rsidR="002B7318" w:rsidRDefault="002B7318" w:rsidP="008966AD">
      <w:pPr>
        <w:ind w:firstLineChars="100" w:firstLine="210"/>
        <w:rPr>
          <w:rFonts w:hAnsi="ＭＳ 明朝"/>
        </w:rPr>
      </w:pPr>
      <w:r w:rsidRPr="000C2262">
        <w:rPr>
          <w:rFonts w:hAnsi="ＭＳ 明朝" w:hint="eastAsia"/>
        </w:rPr>
        <w:t>全国（国民経済計算</w:t>
      </w:r>
      <w:r w:rsidR="008C437D">
        <w:rPr>
          <w:rFonts w:hAnsi="ＭＳ 明朝" w:hint="eastAsia"/>
        </w:rPr>
        <w:t>2014</w:t>
      </w:r>
      <w:r w:rsidRPr="000C2262">
        <w:rPr>
          <w:rFonts w:hAnsi="ＭＳ 明朝"/>
        </w:rPr>
        <w:t>年度確報（平成</w:t>
      </w:r>
      <w:r w:rsidR="008C437D">
        <w:rPr>
          <w:rFonts w:hAnsi="ＭＳ 明朝" w:hint="eastAsia"/>
        </w:rPr>
        <w:t>26</w:t>
      </w:r>
      <w:r w:rsidRPr="000C2262">
        <w:rPr>
          <w:rFonts w:hAnsi="ＭＳ 明朝"/>
        </w:rPr>
        <w:t>年度）</w:t>
      </w:r>
      <w:r w:rsidRPr="000C2262">
        <w:rPr>
          <w:rFonts w:hAnsi="ＭＳ 明朝" w:hint="eastAsia"/>
        </w:rPr>
        <w:t>）の支出側（需要項目）から推計された連鎖実質値では、平成</w:t>
      </w:r>
      <w:r>
        <w:rPr>
          <w:rFonts w:hAnsi="ＭＳ 明朝" w:hint="eastAsia"/>
        </w:rPr>
        <w:t>24</w:t>
      </w:r>
      <w:r w:rsidRPr="000C2262">
        <w:rPr>
          <w:rFonts w:hAnsi="ＭＳ 明朝" w:hint="eastAsia"/>
        </w:rPr>
        <w:t>年度</w:t>
      </w:r>
      <w:r w:rsidR="008C437D">
        <w:rPr>
          <w:rFonts w:hAnsi="ＭＳ 明朝" w:hint="eastAsia"/>
        </w:rPr>
        <w:t>0.9</w:t>
      </w:r>
      <w:r w:rsidRPr="000C2262">
        <w:rPr>
          <w:rFonts w:hAnsi="ＭＳ 明朝" w:hint="eastAsia"/>
        </w:rPr>
        <w:t>％増、平成</w:t>
      </w:r>
      <w:r>
        <w:rPr>
          <w:rFonts w:hAnsi="ＭＳ 明朝" w:hint="eastAsia"/>
        </w:rPr>
        <w:t>25</w:t>
      </w:r>
      <w:r w:rsidRPr="000C2262">
        <w:rPr>
          <w:rFonts w:hAnsi="ＭＳ 明朝" w:hint="eastAsia"/>
        </w:rPr>
        <w:t>年度</w:t>
      </w:r>
      <w:r w:rsidR="008C437D">
        <w:rPr>
          <w:rFonts w:hAnsi="ＭＳ 明朝" w:hint="eastAsia"/>
        </w:rPr>
        <w:t>2.0</w:t>
      </w:r>
      <w:r w:rsidRPr="000C2262">
        <w:rPr>
          <w:rFonts w:hAnsi="ＭＳ 明朝" w:hint="eastAsia"/>
        </w:rPr>
        <w:t>％増</w:t>
      </w:r>
      <w:r w:rsidR="00214E44">
        <w:rPr>
          <w:rFonts w:hAnsi="ＭＳ 明朝" w:hint="eastAsia"/>
        </w:rPr>
        <w:t>、</w:t>
      </w:r>
      <w:r w:rsidR="008C437D">
        <w:rPr>
          <w:rFonts w:hAnsi="ＭＳ 明朝" w:hint="eastAsia"/>
        </w:rPr>
        <w:t>平成26年度1.0％減</w:t>
      </w:r>
      <w:r w:rsidRPr="000C2262">
        <w:rPr>
          <w:rFonts w:hAnsi="ＭＳ 明朝" w:hint="eastAsia"/>
        </w:rPr>
        <w:t>と推移している。</w:t>
      </w:r>
    </w:p>
    <w:p w:rsidR="00654CB1" w:rsidRDefault="002B7318" w:rsidP="00654CB1">
      <w:pPr>
        <w:ind w:firstLineChars="100" w:firstLine="210"/>
        <w:rPr>
          <w:rFonts w:hAnsi="ＭＳ 明朝"/>
        </w:rPr>
      </w:pPr>
      <w:r>
        <w:rPr>
          <w:rFonts w:hAnsi="ＭＳ 明朝" w:hint="eastAsia"/>
        </w:rPr>
        <w:t>大阪府の平成</w:t>
      </w:r>
      <w:r w:rsidR="008C437D">
        <w:rPr>
          <w:rFonts w:hAnsi="ＭＳ 明朝" w:hint="eastAsia"/>
        </w:rPr>
        <w:t>26</w:t>
      </w:r>
      <w:r>
        <w:rPr>
          <w:rFonts w:hAnsi="ＭＳ 明朝" w:hint="eastAsia"/>
        </w:rPr>
        <w:t>年度実質経済成長率（</w:t>
      </w:r>
      <w:r w:rsidR="00923053">
        <w:rPr>
          <w:rFonts w:hAnsi="ＭＳ 明朝" w:hint="eastAsia"/>
        </w:rPr>
        <w:t>0.5</w:t>
      </w:r>
      <w:r>
        <w:rPr>
          <w:rFonts w:hAnsi="ＭＳ 明朝" w:hint="eastAsia"/>
        </w:rPr>
        <w:t>％増）は、全国の実質経済成長率を</w:t>
      </w:r>
      <w:r w:rsidR="008C437D">
        <w:rPr>
          <w:rFonts w:hAnsi="ＭＳ 明朝" w:hint="eastAsia"/>
        </w:rPr>
        <w:t>上</w:t>
      </w:r>
      <w:r>
        <w:rPr>
          <w:rFonts w:hAnsi="ＭＳ 明朝" w:hint="eastAsia"/>
        </w:rPr>
        <w:t>回っている。</w:t>
      </w:r>
    </w:p>
    <w:p w:rsidR="006D2B8E" w:rsidRDefault="006D2B8E" w:rsidP="00117DD6">
      <w:pPr>
        <w:rPr>
          <w:rFonts w:ascii="ＭＳ Ｐゴシック" w:eastAsia="ＭＳ Ｐゴシック" w:hAnsi="ＭＳ Ｐゴシック"/>
          <w:b/>
          <w:sz w:val="20"/>
        </w:rPr>
      </w:pPr>
    </w:p>
    <w:p w:rsidR="006D2B8E" w:rsidRDefault="006D2B8E" w:rsidP="006D2B8E">
      <w:pPr>
        <w:jc w:val="center"/>
        <w:rPr>
          <w:rFonts w:ascii="ＭＳ Ｐゴシック" w:eastAsia="ＭＳ Ｐゴシック" w:hAnsi="ＭＳ Ｐゴシック"/>
          <w:b/>
          <w:sz w:val="20"/>
        </w:rPr>
      </w:pPr>
      <w:r>
        <w:rPr>
          <w:rFonts w:ascii="ＭＳ Ｐゴシック" w:eastAsia="ＭＳ Ｐゴシック" w:hAnsi="ＭＳ Ｐゴシック" w:hint="eastAsia"/>
          <w:b/>
          <w:bCs/>
          <w:noProof/>
          <w:sz w:val="20"/>
        </w:rPr>
        <mc:AlternateContent>
          <mc:Choice Requires="wps">
            <w:drawing>
              <wp:anchor distT="0" distB="0" distL="114300" distR="114300" simplePos="0" relativeHeight="252122112" behindDoc="0" locked="0" layoutInCell="1" allowOverlap="1" wp14:anchorId="7B0722C2" wp14:editId="5BCD6064">
                <wp:simplePos x="0" y="0"/>
                <wp:positionH relativeFrom="column">
                  <wp:posOffset>318770</wp:posOffset>
                </wp:positionH>
                <wp:positionV relativeFrom="paragraph">
                  <wp:posOffset>86995</wp:posOffset>
                </wp:positionV>
                <wp:extent cx="167640" cy="222885"/>
                <wp:effectExtent l="0" t="0" r="3810" b="5715"/>
                <wp:wrapNone/>
                <wp:docPr id="4259" name="Text Box 3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67D5" w:rsidRPr="00654CB1" w:rsidRDefault="001467D5" w:rsidP="006D2B8E">
                            <w:pPr>
                              <w:rPr>
                                <w:rFonts w:ascii="メイリオ" w:eastAsia="メイリオ" w:hAnsi="メイリオ" w:cs="メイリオ"/>
                                <w:sz w:val="14"/>
                              </w:rPr>
                            </w:pPr>
                            <w:r w:rsidRPr="00654CB1">
                              <w:rPr>
                                <w:rFonts w:ascii="メイリオ" w:eastAsia="メイリオ" w:hAnsi="メイリオ" w:cs="メイリオ" w:hint="eastAsia"/>
                                <w:sz w:val="14"/>
                              </w:rPr>
                              <w:t>(％)</w:t>
                            </w:r>
                          </w:p>
                        </w:txbxContent>
                      </wps:txbx>
                      <wps:bodyPr rot="0" vert="horz" wrap="none" lIns="0" tIns="0" rIns="0" bIns="0" anchor="ctr" anchorCtr="0" upright="1">
                        <a:noAutofit/>
                      </wps:bodyPr>
                    </wps:wsp>
                  </a:graphicData>
                </a:graphic>
              </wp:anchor>
            </w:drawing>
          </mc:Choice>
          <mc:Fallback>
            <w:pict>
              <v:shape id="_x0000_s1029" type="#_x0000_t202" style="position:absolute;left:0;text-align:left;margin-left:25.1pt;margin-top:6.85pt;width:13.2pt;height:17.55pt;z-index:2521221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" filled="f" stroked="f">
                <v:textbox inset="0,0,0,0">
                  <w:txbxContent>
                    <w:p w:rsidR="001467D5" w:rsidRPr="00654CB1" w:rsidRDefault="001467D5" w:rsidP="006D2B8E">
                      <w:pPr>
                        <w:rPr>
                          <w:rFonts w:ascii="メイリオ" w:eastAsia="メイリオ" w:hAnsi="メイリオ" w:cs="メイリオ"/>
                          <w:sz w:val="14"/>
                        </w:rPr>
                      </w:pPr>
                      <w:r w:rsidRPr="00654CB1">
                        <w:rPr>
                          <w:rFonts w:ascii="メイリオ" w:eastAsia="メイリオ" w:hAnsi="メイリオ" w:cs="メイリオ" w:hint="eastAsia"/>
                          <w:sz w:val="14"/>
                        </w:rPr>
                        <w:t>(％)</w:t>
                      </w:r>
                    </w:p>
                  </w:txbxContent>
                </v:textbox>
              </v:shape>
            </w:pict>
          </mc:Fallback>
        </mc:AlternateContent>
      </w:r>
      <w:r w:rsidRPr="00482592">
        <w:rPr>
          <w:rFonts w:ascii="ＭＳ Ｐゴシック" w:eastAsia="ＭＳ Ｐゴシック" w:hAnsi="ＭＳ Ｐゴシック" w:hint="eastAsia"/>
          <w:b/>
          <w:bCs/>
          <w:sz w:val="20"/>
        </w:rPr>
        <w:t>図表１－１－</w:t>
      </w:r>
      <w:r>
        <w:rPr>
          <w:rFonts w:ascii="ＭＳ Ｐゴシック" w:eastAsia="ＭＳ Ｐゴシック" w:hAnsi="ＭＳ Ｐゴシック" w:hint="eastAsia"/>
          <w:b/>
          <w:bCs/>
          <w:sz w:val="20"/>
        </w:rPr>
        <w:t>２</w:t>
      </w:r>
      <w:r w:rsidRPr="00482592">
        <w:rPr>
          <w:rFonts w:ascii="ＭＳ Ｐゴシック" w:eastAsia="ＭＳ Ｐゴシック" w:hAnsi="ＭＳ Ｐゴシック" w:hint="eastAsia"/>
          <w:b/>
          <w:bCs/>
          <w:sz w:val="20"/>
        </w:rPr>
        <w:t xml:space="preserve"> </w:t>
      </w:r>
      <w:r>
        <w:rPr>
          <w:rFonts w:ascii="ＭＳ Ｐゴシック" w:eastAsia="ＭＳ Ｐゴシック" w:hAnsi="ＭＳ Ｐゴシック" w:hint="eastAsia"/>
          <w:b/>
          <w:bCs/>
          <w:sz w:val="20"/>
        </w:rPr>
        <w:t>実質</w:t>
      </w:r>
      <w:r w:rsidRPr="00482592">
        <w:rPr>
          <w:rFonts w:ascii="ＭＳ Ｐゴシック" w:eastAsia="ＭＳ Ｐゴシック" w:hAnsi="ＭＳ Ｐゴシック" w:hint="eastAsia"/>
          <w:b/>
          <w:bCs/>
          <w:sz w:val="20"/>
        </w:rPr>
        <w:t>経済成長率</w:t>
      </w:r>
      <w:r>
        <w:rPr>
          <w:rFonts w:ascii="ＭＳ Ｐゴシック" w:eastAsia="ＭＳ Ｐゴシック" w:hAnsi="ＭＳ Ｐゴシック" w:hint="eastAsia"/>
          <w:b/>
          <w:bCs/>
          <w:sz w:val="20"/>
        </w:rPr>
        <w:t>の推移</w:t>
      </w:r>
    </w:p>
    <w:p w:rsidR="008D6A20" w:rsidRPr="00FD6941" w:rsidRDefault="00FD6941" w:rsidP="00FD6941">
      <w:pPr>
        <w:jc w:val="center"/>
        <w:rPr>
          <w:rFonts w:ascii="ＭＳ Ｐゴシック" w:eastAsia="ＭＳ Ｐゴシック" w:hAnsi="ＭＳ Ｐゴシック"/>
          <w:b/>
          <w:sz w:val="20"/>
        </w:rPr>
      </w:pPr>
      <w:r>
        <w:rPr>
          <w:rFonts w:ascii="ＭＳ Ｐゴシック" w:eastAsia="ＭＳ Ｐゴシック" w:hAnsi="ＭＳ Ｐゴシック" w:hint="eastAsia"/>
          <w:b/>
          <w:noProof/>
          <w:sz w:val="20"/>
        </w:rPr>
        <mc:AlternateContent>
          <mc:Choice Requires="wps">
            <w:drawing>
              <wp:anchor distT="0" distB="0" distL="114300" distR="114300" simplePos="0" relativeHeight="252124160" behindDoc="0" locked="0" layoutInCell="1" allowOverlap="1" wp14:anchorId="70F7B62A" wp14:editId="6A14614A">
                <wp:simplePos x="0" y="0"/>
                <wp:positionH relativeFrom="column">
                  <wp:posOffset>575945</wp:posOffset>
                </wp:positionH>
                <wp:positionV relativeFrom="paragraph">
                  <wp:posOffset>1430020</wp:posOffset>
                </wp:positionV>
                <wp:extent cx="178435" cy="222885"/>
                <wp:effectExtent l="0" t="0" r="12065" b="5715"/>
                <wp:wrapNone/>
                <wp:docPr id="4261"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67D5" w:rsidRPr="00654CB1" w:rsidRDefault="001467D5" w:rsidP="006D2B8E">
                            <w:pPr>
                              <w:rPr>
                                <w:rFonts w:ascii="メイリオ" w:eastAsia="メイリオ" w:hAnsi="メイリオ" w:cs="メイリオ"/>
                                <w:sz w:val="14"/>
                              </w:rPr>
                            </w:pPr>
                            <w:r w:rsidRPr="00654CB1">
                              <w:rPr>
                                <w:rFonts w:ascii="メイリオ" w:eastAsia="メイリオ" w:hAnsi="メイリオ" w:cs="メイリオ" w:hint="eastAsia"/>
                                <w:sz w:val="14"/>
                              </w:rPr>
                              <w:t>平成</w:t>
                            </w:r>
                          </w:p>
                        </w:txbxContent>
                      </wps:txbx>
                      <wps:bodyPr rot="0" vert="horz" wrap="none" lIns="0" tIns="0" rIns="0" bIns="0" anchor="ctr" anchorCtr="0" upright="1">
                        <a:noAutofit/>
                      </wps:bodyPr>
                    </wps:wsp>
                  </a:graphicData>
                </a:graphic>
              </wp:anchor>
            </w:drawing>
          </mc:Choice>
          <mc:Fallback>
            <w:pict>
              <v:shape id="_x0000_s1030" type="#_x0000_t202" style="position:absolute;left:0;text-align:left;margin-left:45.35pt;margin-top:112.6pt;width:14.05pt;height:17.55pt;z-index:2521241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" filled="f" stroked="f">
                <v:textbox inset="0,0,0,0">
                  <w:txbxContent>
                    <w:p w:rsidR="001467D5" w:rsidRPr="00654CB1" w:rsidRDefault="001467D5" w:rsidP="006D2B8E">
                      <w:pPr>
                        <w:rPr>
                          <w:rFonts w:ascii="メイリオ" w:eastAsia="メイリオ" w:hAnsi="メイリオ" w:cs="メイリオ"/>
                          <w:sz w:val="14"/>
                        </w:rPr>
                      </w:pPr>
                      <w:r w:rsidRPr="00654CB1">
                        <w:rPr>
                          <w:rFonts w:ascii="メイリオ" w:eastAsia="メイリオ" w:hAnsi="メイリオ" w:cs="メイリオ" w:hint="eastAsia"/>
                          <w:sz w:val="14"/>
                        </w:rPr>
                        <w:t>平成</w:t>
                      </w:r>
                    </w:p>
                  </w:txbxContent>
                </v:textbox>
              </v:shape>
            </w:pict>
          </mc:Fallback>
        </mc:AlternateContent>
      </w:r>
      <w:r>
        <w:rPr>
          <w:rFonts w:ascii="ＭＳ Ｐゴシック" w:eastAsia="ＭＳ Ｐゴシック" w:hAnsi="ＭＳ Ｐゴシック" w:hint="eastAsia"/>
          <w:b/>
          <w:noProof/>
          <w:sz w:val="20"/>
        </w:rPr>
        <mc:AlternateContent>
          <mc:Choice Requires="wps">
            <w:drawing>
              <wp:anchor distT="0" distB="0" distL="114300" distR="114300" simplePos="0" relativeHeight="252123136" behindDoc="0" locked="0" layoutInCell="1" allowOverlap="1" wp14:anchorId="2AE553C9" wp14:editId="3ACC222F">
                <wp:simplePos x="0" y="0"/>
                <wp:positionH relativeFrom="column">
                  <wp:posOffset>5328920</wp:posOffset>
                </wp:positionH>
                <wp:positionV relativeFrom="paragraph">
                  <wp:posOffset>1430020</wp:posOffset>
                </wp:positionV>
                <wp:extent cx="178435" cy="222885"/>
                <wp:effectExtent l="0" t="0" r="12065" b="5715"/>
                <wp:wrapNone/>
                <wp:docPr id="4260"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67D5" w:rsidRPr="00654CB1" w:rsidRDefault="001467D5" w:rsidP="006D2B8E">
                            <w:pPr>
                              <w:rPr>
                                <w:rFonts w:ascii="メイリオ" w:eastAsia="メイリオ" w:hAnsi="メイリオ" w:cs="メイリオ"/>
                                <w:sz w:val="14"/>
                              </w:rPr>
                            </w:pPr>
                            <w:r>
                              <w:rPr>
                                <w:rFonts w:ascii="メイリオ" w:eastAsia="メイリオ" w:hAnsi="メイリオ" w:cs="メイリオ" w:hint="eastAsia"/>
                                <w:sz w:val="14"/>
                              </w:rPr>
                              <w:t>年度</w:t>
                            </w:r>
                          </w:p>
                        </w:txbxContent>
                      </wps:txbx>
                      <wps:bodyPr rot="0" vert="horz" wrap="none" lIns="0" tIns="0" rIns="0" bIns="0" anchor="ctr" anchorCtr="0" upright="1">
                        <a:noAutofit/>
                      </wps:bodyPr>
                    </wps:wsp>
                  </a:graphicData>
                </a:graphic>
              </wp:anchor>
            </w:drawing>
          </mc:Choice>
          <mc:Fallback>
            <w:pict>
              <v:shape id="_x0000_s1031" type="#_x0000_t202" style="position:absolute;left:0;text-align:left;margin-left:419.6pt;margin-top:112.6pt;width:14.05pt;height:17.55pt;z-index:2521231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" filled="f" stroked="f">
                <v:textbox inset="0,0,0,0">
                  <w:txbxContent>
                    <w:p w:rsidR="001467D5" w:rsidRPr="00654CB1" w:rsidRDefault="001467D5" w:rsidP="006D2B8E">
                      <w:pPr>
                        <w:rPr>
                          <w:rFonts w:ascii="メイリオ" w:eastAsia="メイリオ" w:hAnsi="メイリオ" w:cs="メイリオ"/>
                          <w:sz w:val="14"/>
                        </w:rPr>
                      </w:pPr>
                      <w:r>
                        <w:rPr>
                          <w:rFonts w:ascii="メイリオ" w:eastAsia="メイリオ" w:hAnsi="メイリオ" w:cs="メイリオ" w:hint="eastAsia"/>
                          <w:sz w:val="14"/>
                        </w:rPr>
                        <w:t>年度</w:t>
                      </w:r>
                    </w:p>
                  </w:txbxContent>
                </v:textbox>
              </v:shape>
            </w:pict>
          </mc:Fallback>
        </mc:AlternateContent>
      </w:r>
      <w:r w:rsidR="006C4DA6">
        <w:rPr>
          <w:rFonts w:ascii="ＭＳ Ｐゴシック" w:eastAsia="ＭＳ Ｐゴシック" w:hAnsi="ＭＳ Ｐゴシック"/>
          <w:b/>
          <w:bCs/>
          <w:noProof/>
        </w:rPr>
        <w:drawing>
          <wp:inline distT="0" distB="0" distL="0" distR="0">
            <wp:extent cx="5219700" cy="161925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9700" cy="1619250"/>
                    </a:xfrm>
                    <a:prstGeom prst="rect">
                      <a:avLst/>
                    </a:prstGeom>
                    <a:noFill/>
                    <a:ln>
                      <a:noFill/>
                    </a:ln>
                  </pic:spPr>
                </pic:pic>
              </a:graphicData>
            </a:graphic>
          </wp:inline>
        </w:drawing>
      </w:r>
      <w:r w:rsidR="008D6A20">
        <w:rPr>
          <w:rFonts w:ascii="ＭＳ Ｐゴシック" w:eastAsia="ＭＳ Ｐゴシック" w:hAnsi="ＭＳ Ｐゴシック"/>
          <w:b/>
          <w:bCs/>
        </w:rPr>
        <w:br w:type="page"/>
      </w:r>
    </w:p>
    <w:p w:rsidR="002B7318" w:rsidRDefault="002B7318" w:rsidP="008D6A20">
      <w:pPr>
        <w:jc w:val="left"/>
        <w:rPr>
          <w:rFonts w:ascii="ＭＳ Ｐゴシック" w:eastAsia="ＭＳ Ｐゴシック" w:hAnsi="ＭＳ Ｐゴシック"/>
          <w:b/>
          <w:bCs/>
        </w:rPr>
      </w:pPr>
      <w:r w:rsidRPr="003D5C4E">
        <w:rPr>
          <w:rFonts w:ascii="ＭＳ Ｐゴシック" w:eastAsia="ＭＳ Ｐゴシック" w:hAnsi="ＭＳ Ｐゴシック" w:hint="eastAsia"/>
          <w:b/>
          <w:bCs/>
        </w:rPr>
        <w:lastRenderedPageBreak/>
        <w:t>【</w:t>
      </w:r>
      <w:r>
        <w:rPr>
          <w:rFonts w:ascii="ＭＳ Ｐゴシック" w:eastAsia="ＭＳ Ｐゴシック" w:hAnsi="ＭＳ Ｐゴシック" w:hint="eastAsia"/>
          <w:b/>
          <w:bCs/>
        </w:rPr>
        <w:t>主要項目</w:t>
      </w: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「大阪府の府内総生産は全国の7.7％を占める」</w:t>
      </w:r>
    </w:p>
    <w:p w:rsidR="002B7318" w:rsidRPr="000C2262" w:rsidRDefault="002B7318" w:rsidP="008C437D">
      <w:pPr>
        <w:ind w:firstLineChars="100" w:firstLine="210"/>
        <w:rPr>
          <w:rFonts w:hAnsi="ＭＳ 明朝"/>
        </w:rPr>
      </w:pPr>
      <w:r w:rsidRPr="000C2262">
        <w:rPr>
          <w:rFonts w:hAnsi="ＭＳ 明朝" w:hint="eastAsia"/>
        </w:rPr>
        <w:t>全国と大阪府の主要項目は以下のとおり。</w:t>
      </w:r>
    </w:p>
    <w:p w:rsidR="002B7318" w:rsidRPr="000C2262" w:rsidRDefault="002B7318" w:rsidP="00E82E4B">
      <w:pPr>
        <w:ind w:firstLineChars="100" w:firstLine="210"/>
        <w:rPr>
          <w:rFonts w:hAnsi="ＭＳ 明朝"/>
        </w:rPr>
      </w:pPr>
      <w:r>
        <w:rPr>
          <w:rFonts w:hAnsi="ＭＳ 明朝" w:hint="eastAsia"/>
        </w:rPr>
        <w:t>大阪府の総生産額は</w:t>
      </w:r>
      <w:r w:rsidRPr="000C2262">
        <w:rPr>
          <w:rFonts w:hAnsi="ＭＳ 明朝" w:hint="eastAsia"/>
        </w:rPr>
        <w:t>全国の</w:t>
      </w:r>
      <w:r>
        <w:rPr>
          <w:rFonts w:hAnsi="ＭＳ 明朝" w:hint="eastAsia"/>
        </w:rPr>
        <w:t>7.7</w:t>
      </w:r>
      <w:r w:rsidRPr="000C2262">
        <w:rPr>
          <w:rFonts w:hAnsi="ＭＳ 明朝" w:hint="eastAsia"/>
        </w:rPr>
        <w:t>％を占め</w:t>
      </w:r>
      <w:r>
        <w:rPr>
          <w:rFonts w:hAnsi="ＭＳ 明朝" w:hint="eastAsia"/>
        </w:rPr>
        <w:t>る。なお、前年度から全国シェア</w:t>
      </w:r>
      <w:r w:rsidR="00691144">
        <w:rPr>
          <w:rFonts w:hAnsi="ＭＳ 明朝" w:hint="eastAsia"/>
        </w:rPr>
        <w:t>の増減はなかった</w:t>
      </w:r>
      <w:r>
        <w:rPr>
          <w:rFonts w:hAnsi="ＭＳ 明朝" w:hint="eastAsia"/>
        </w:rPr>
        <w:t>。</w:t>
      </w:r>
    </w:p>
    <w:p w:rsidR="006D2B8E" w:rsidRDefault="006D2B8E" w:rsidP="00E82E4B"/>
    <w:p w:rsidR="006D2B8E" w:rsidRPr="006D2B8E" w:rsidRDefault="006D2B8E" w:rsidP="006D2B8E">
      <w:pPr>
        <w:jc w:val="center"/>
        <w:rPr>
          <w:rFonts w:ascii="ＭＳ Ｐゴシック" w:eastAsia="ＭＳ Ｐゴシック" w:hAnsi="ＭＳ Ｐゴシック"/>
          <w:b/>
        </w:rPr>
      </w:pPr>
      <w:r w:rsidRPr="006D2B8E">
        <w:rPr>
          <w:rFonts w:ascii="ＭＳ Ｐゴシック" w:eastAsia="ＭＳ Ｐゴシック" w:hAnsi="ＭＳ Ｐゴシック" w:hint="eastAsia"/>
          <w:b/>
          <w:sz w:val="20"/>
        </w:rPr>
        <w:t xml:space="preserve">図表１－１－３ </w:t>
      </w:r>
      <w:r w:rsidR="009555B7">
        <w:rPr>
          <w:rFonts w:ascii="ＭＳ Ｐゴシック" w:eastAsia="ＭＳ Ｐゴシック" w:hAnsi="ＭＳ Ｐゴシック" w:hint="eastAsia"/>
          <w:b/>
          <w:sz w:val="20"/>
        </w:rPr>
        <w:t>大阪府、</w:t>
      </w:r>
      <w:r w:rsidRPr="006D2B8E">
        <w:rPr>
          <w:rFonts w:ascii="ＭＳ Ｐゴシック" w:eastAsia="ＭＳ Ｐゴシック" w:hAnsi="ＭＳ Ｐゴシック" w:hint="eastAsia"/>
          <w:b/>
          <w:sz w:val="20"/>
        </w:rPr>
        <w:t>全国の主要項目</w:t>
      </w:r>
    </w:p>
    <w:p w:rsidR="002B7318" w:rsidRDefault="000B32F5" w:rsidP="00214E44">
      <w:pPr>
        <w:jc w:val="center"/>
      </w:pPr>
      <w:r>
        <w:rPr>
          <w:rFonts w:hint="eastAsia"/>
          <w:noProof/>
        </w:rPr>
        <mc:AlternateContent>
          <mc:Choice Requires="wps">
            <w:drawing>
              <wp:anchor distT="0" distB="0" distL="114300" distR="114300" simplePos="0" relativeHeight="252127232" behindDoc="0" locked="0" layoutInCell="1" allowOverlap="1" wp14:anchorId="1ADAF423" wp14:editId="5CD49C68">
                <wp:simplePos x="0" y="0"/>
                <wp:positionH relativeFrom="column">
                  <wp:posOffset>463550</wp:posOffset>
                </wp:positionH>
                <wp:positionV relativeFrom="paragraph">
                  <wp:posOffset>2352675</wp:posOffset>
                </wp:positionV>
                <wp:extent cx="6600825" cy="728345"/>
                <wp:effectExtent l="0" t="0" r="12065" b="14605"/>
                <wp:wrapNone/>
                <wp:docPr id="4263" name="テキスト ボックス 4263"/>
                <wp:cNvGraphicFramePr/>
                <a:graphic xmlns:a="http://schemas.openxmlformats.org/drawingml/2006/main">
                  <a:graphicData uri="http://schemas.microsoft.com/office/word/2010/wordprocessingShape">
                    <wps:wsp>
                      <wps:cNvSpPr txBox="1"/>
                      <wps:spPr>
                        <a:xfrm>
                          <a:off x="0" y="0"/>
                          <a:ext cx="6600825" cy="728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67D5" w:rsidRPr="00136D92" w:rsidRDefault="006A750F" w:rsidP="006A750F">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1467D5" w:rsidRPr="00136D92">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w:t>
                            </w:r>
                            <w:r w:rsidR="001467D5" w:rsidRPr="00136D92">
                              <w:rPr>
                                <w:rFonts w:asciiTheme="minorEastAsia" w:eastAsiaTheme="minorEastAsia" w:hAnsiTheme="minorEastAsia"/>
                                <w:sz w:val="18"/>
                                <w:szCs w:val="18"/>
                              </w:rPr>
                              <w:t xml:space="preserve"> 県民経済計算</w:t>
                            </w:r>
                            <w:r w:rsidR="001467D5" w:rsidRPr="00136D92">
                              <w:rPr>
                                <w:rFonts w:asciiTheme="minorEastAsia" w:eastAsiaTheme="minorEastAsia" w:hAnsiTheme="minorEastAsia" w:hint="eastAsia"/>
                                <w:sz w:val="18"/>
                                <w:szCs w:val="18"/>
                              </w:rPr>
                              <w:t>においては</w:t>
                            </w:r>
                            <w:r w:rsidR="001467D5" w:rsidRPr="00136D92">
                              <w:rPr>
                                <w:rFonts w:asciiTheme="minorEastAsia" w:eastAsiaTheme="minorEastAsia" w:hAnsiTheme="minorEastAsia"/>
                                <w:sz w:val="18"/>
                                <w:szCs w:val="18"/>
                              </w:rPr>
                              <w:t>連鎖</w:t>
                            </w:r>
                            <w:r w:rsidR="001467D5" w:rsidRPr="00136D92">
                              <w:rPr>
                                <w:rFonts w:asciiTheme="minorEastAsia" w:eastAsiaTheme="minorEastAsia" w:hAnsiTheme="minorEastAsia" w:hint="eastAsia"/>
                                <w:sz w:val="18"/>
                                <w:szCs w:val="18"/>
                              </w:rPr>
                              <w:t>価格表示の実質値（支出系列）の計算は</w:t>
                            </w:r>
                            <w:r w:rsidR="001467D5" w:rsidRPr="00136D92">
                              <w:rPr>
                                <w:rFonts w:asciiTheme="minorEastAsia" w:eastAsiaTheme="minorEastAsia" w:hAnsiTheme="minorEastAsia"/>
                                <w:sz w:val="18"/>
                                <w:szCs w:val="18"/>
                              </w:rPr>
                              <w:t>されていない。</w:t>
                            </w:r>
                          </w:p>
                          <w:p w:rsidR="001467D5" w:rsidRPr="00136D92" w:rsidRDefault="006A750F" w:rsidP="006A750F">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1467D5" w:rsidRPr="00136D92">
                              <w:rPr>
                                <w:rFonts w:asciiTheme="minorEastAsia" w:eastAsiaTheme="minorEastAsia" w:hAnsiTheme="minorEastAsia"/>
                                <w:sz w:val="18"/>
                                <w:szCs w:val="18"/>
                              </w:rPr>
                              <w:t>２</w:t>
                            </w:r>
                            <w:r>
                              <w:rPr>
                                <w:rFonts w:asciiTheme="minorEastAsia" w:eastAsiaTheme="minorEastAsia" w:hAnsiTheme="minorEastAsia" w:hint="eastAsia"/>
                                <w:sz w:val="18"/>
                                <w:szCs w:val="18"/>
                              </w:rPr>
                              <w:t>）</w:t>
                            </w:r>
                            <w:r w:rsidR="001467D5" w:rsidRPr="00136D92">
                              <w:rPr>
                                <w:rFonts w:asciiTheme="minorEastAsia" w:eastAsiaTheme="minorEastAsia" w:hAnsiTheme="minorEastAsia"/>
                                <w:sz w:val="18"/>
                                <w:szCs w:val="18"/>
                              </w:rPr>
                              <w:t xml:space="preserve"> 国民経済計算の生産側の計数は暦年値。</w:t>
                            </w:r>
                          </w:p>
                          <w:p w:rsidR="001467D5" w:rsidRDefault="006A750F" w:rsidP="006A750F">
                            <w:pPr>
                              <w:spacing w:line="240" w:lineRule="exact"/>
                              <w:rPr>
                                <w:sz w:val="18"/>
                                <w:szCs w:val="18"/>
                              </w:rPr>
                            </w:pPr>
                            <w:r>
                              <w:rPr>
                                <w:rFonts w:asciiTheme="minorEastAsia" w:eastAsiaTheme="minorEastAsia" w:hAnsiTheme="minorEastAsia" w:hint="eastAsia"/>
                                <w:sz w:val="18"/>
                                <w:szCs w:val="18"/>
                              </w:rPr>
                              <w:t>（注</w:t>
                            </w:r>
                            <w:r w:rsidR="001467D5" w:rsidRPr="00136D92">
                              <w:rPr>
                                <w:rFonts w:asciiTheme="minorEastAsia" w:eastAsiaTheme="minorEastAsia" w:hAnsiTheme="minorEastAsia" w:hint="eastAsia"/>
                                <w:sz w:val="18"/>
                                <w:szCs w:val="18"/>
                              </w:rPr>
                              <w:t>３</w:t>
                            </w:r>
                            <w:r>
                              <w:rPr>
                                <w:rFonts w:asciiTheme="minorEastAsia" w:eastAsiaTheme="minorEastAsia" w:hAnsiTheme="minorEastAsia" w:hint="eastAsia"/>
                                <w:sz w:val="18"/>
                                <w:szCs w:val="18"/>
                              </w:rPr>
                              <w:t>）</w:t>
                            </w:r>
                            <w:r w:rsidR="001467D5" w:rsidRPr="00136D92">
                              <w:rPr>
                                <w:rFonts w:asciiTheme="minorEastAsia" w:eastAsiaTheme="minorEastAsia" w:hAnsiTheme="minorEastAsia"/>
                                <w:sz w:val="18"/>
                                <w:szCs w:val="18"/>
                              </w:rPr>
                              <w:t xml:space="preserve"> </w:t>
                            </w:r>
                            <w:r w:rsidR="001467D5" w:rsidRPr="00136D92">
                              <w:rPr>
                                <w:rFonts w:asciiTheme="minorEastAsia" w:eastAsiaTheme="minorEastAsia" w:hAnsiTheme="minorEastAsia" w:hint="eastAsia"/>
                                <w:sz w:val="18"/>
                                <w:szCs w:val="18"/>
                              </w:rPr>
                              <w:t>全国シェアは、「府内総生産（名目）／国内総生産（名目）」により求めている</w:t>
                            </w:r>
                            <w:r w:rsidR="001467D5" w:rsidRPr="00136D92">
                              <w:rPr>
                                <w:rFonts w:asciiTheme="minorEastAsia" w:eastAsiaTheme="minorEastAsia" w:hAnsiTheme="minorEastAsia"/>
                                <w:sz w:val="18"/>
                                <w:szCs w:val="18"/>
                              </w:rPr>
                              <w:t>。</w:t>
                            </w:r>
                          </w:p>
                          <w:p w:rsidR="001467D5" w:rsidRPr="006D2B8E" w:rsidRDefault="001467D5" w:rsidP="00C550F8">
                            <w:pPr>
                              <w:tabs>
                                <w:tab w:val="left" w:pos="630"/>
                              </w:tabs>
                              <w:spacing w:line="240" w:lineRule="exact"/>
                              <w:ind w:leftChars="1500" w:left="3150"/>
                              <w:jc w:val="left"/>
                            </w:pPr>
                            <w:r w:rsidRPr="00F833A6">
                              <w:rPr>
                                <w:rFonts w:hAnsi="ＭＳ 明朝" w:hint="eastAsia"/>
                                <w:sz w:val="18"/>
                                <w:szCs w:val="18"/>
                              </w:rPr>
                              <w:t>資料：内閣府「</w:t>
                            </w:r>
                            <w:r w:rsidRPr="004B472F">
                              <w:rPr>
                                <w:rFonts w:hAnsi="ＭＳ 明朝"/>
                                <w:sz w:val="18"/>
                                <w:szCs w:val="18"/>
                              </w:rPr>
                              <w:t>国民経済計算</w:t>
                            </w:r>
                            <w:r>
                              <w:rPr>
                                <w:rFonts w:hAnsi="ＭＳ 明朝" w:hint="eastAsia"/>
                                <w:sz w:val="18"/>
                                <w:szCs w:val="18"/>
                              </w:rPr>
                              <w:t>2014年</w:t>
                            </w:r>
                            <w:r w:rsidRPr="004B472F">
                              <w:rPr>
                                <w:rFonts w:hAnsi="ＭＳ 明朝"/>
                                <w:sz w:val="18"/>
                                <w:szCs w:val="18"/>
                              </w:rPr>
                              <w:t>度確報（平成</w:t>
                            </w:r>
                            <w:r>
                              <w:rPr>
                                <w:rFonts w:hAnsi="ＭＳ 明朝" w:hint="eastAsia"/>
                                <w:sz w:val="18"/>
                                <w:szCs w:val="18"/>
                              </w:rPr>
                              <w:t>26年</w:t>
                            </w:r>
                            <w:r w:rsidRPr="004B472F">
                              <w:rPr>
                                <w:rFonts w:hAnsi="ＭＳ 明朝"/>
                                <w:sz w:val="18"/>
                                <w:szCs w:val="18"/>
                              </w:rPr>
                              <w:t>度）</w:t>
                            </w:r>
                            <w:r w:rsidRPr="00F833A6">
                              <w:rPr>
                                <w:rFonts w:hAnsi="ＭＳ 明朝" w:hint="eastAsia"/>
                                <w:sz w:val="18"/>
                                <w:szCs w:val="18"/>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263" o:spid="_x0000_s1032" type="#_x0000_t202" style="position:absolute;left:0;text-align:left;margin-left:36.5pt;margin-top:185.25pt;width:519.75pt;height:57.35pt;z-index:252127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" filled="f" stroked="f" strokeweight=".5pt">
                <v:textbox inset="0,0,0,0">
                  <w:txbxContent>
                    <w:p w:rsidR="001467D5" w:rsidRPr="00136D92" w:rsidRDefault="006A750F" w:rsidP="006A750F">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1467D5" w:rsidRPr="00136D92">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w:t>
                      </w:r>
                      <w:r w:rsidR="001467D5" w:rsidRPr="00136D92">
                        <w:rPr>
                          <w:rFonts w:asciiTheme="minorEastAsia" w:eastAsiaTheme="minorEastAsia" w:hAnsiTheme="minorEastAsia"/>
                          <w:sz w:val="18"/>
                          <w:szCs w:val="18"/>
                        </w:rPr>
                        <w:t xml:space="preserve"> 県民経済計算</w:t>
                      </w:r>
                      <w:r w:rsidR="001467D5" w:rsidRPr="00136D92">
                        <w:rPr>
                          <w:rFonts w:asciiTheme="minorEastAsia" w:eastAsiaTheme="minorEastAsia" w:hAnsiTheme="minorEastAsia" w:hint="eastAsia"/>
                          <w:sz w:val="18"/>
                          <w:szCs w:val="18"/>
                        </w:rPr>
                        <w:t>においては</w:t>
                      </w:r>
                      <w:r w:rsidR="001467D5" w:rsidRPr="00136D92">
                        <w:rPr>
                          <w:rFonts w:asciiTheme="minorEastAsia" w:eastAsiaTheme="minorEastAsia" w:hAnsiTheme="minorEastAsia"/>
                          <w:sz w:val="18"/>
                          <w:szCs w:val="18"/>
                        </w:rPr>
                        <w:t>連鎖</w:t>
                      </w:r>
                      <w:r w:rsidR="001467D5" w:rsidRPr="00136D92">
                        <w:rPr>
                          <w:rFonts w:asciiTheme="minorEastAsia" w:eastAsiaTheme="minorEastAsia" w:hAnsiTheme="minorEastAsia" w:hint="eastAsia"/>
                          <w:sz w:val="18"/>
                          <w:szCs w:val="18"/>
                        </w:rPr>
                        <w:t>価格表示の実質値（支出系列）の計算は</w:t>
                      </w:r>
                      <w:r w:rsidR="001467D5" w:rsidRPr="00136D92">
                        <w:rPr>
                          <w:rFonts w:asciiTheme="minorEastAsia" w:eastAsiaTheme="minorEastAsia" w:hAnsiTheme="minorEastAsia"/>
                          <w:sz w:val="18"/>
                          <w:szCs w:val="18"/>
                        </w:rPr>
                        <w:t>されていない。</w:t>
                      </w:r>
                    </w:p>
                    <w:p w:rsidR="001467D5" w:rsidRPr="00136D92" w:rsidRDefault="006A750F" w:rsidP="006A750F">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1467D5" w:rsidRPr="00136D92">
                        <w:rPr>
                          <w:rFonts w:asciiTheme="minorEastAsia" w:eastAsiaTheme="minorEastAsia" w:hAnsiTheme="minorEastAsia"/>
                          <w:sz w:val="18"/>
                          <w:szCs w:val="18"/>
                        </w:rPr>
                        <w:t>２</w:t>
                      </w:r>
                      <w:r>
                        <w:rPr>
                          <w:rFonts w:asciiTheme="minorEastAsia" w:eastAsiaTheme="minorEastAsia" w:hAnsiTheme="minorEastAsia" w:hint="eastAsia"/>
                          <w:sz w:val="18"/>
                          <w:szCs w:val="18"/>
                        </w:rPr>
                        <w:t>）</w:t>
                      </w:r>
                      <w:r w:rsidR="001467D5" w:rsidRPr="00136D92">
                        <w:rPr>
                          <w:rFonts w:asciiTheme="minorEastAsia" w:eastAsiaTheme="minorEastAsia" w:hAnsiTheme="minorEastAsia"/>
                          <w:sz w:val="18"/>
                          <w:szCs w:val="18"/>
                        </w:rPr>
                        <w:t xml:space="preserve"> 国民経済計算の生産側の計数は暦年値。</w:t>
                      </w:r>
                    </w:p>
                    <w:p w:rsidR="001467D5" w:rsidRDefault="006A750F" w:rsidP="006A750F">
                      <w:pPr>
                        <w:spacing w:line="240" w:lineRule="exact"/>
                        <w:rPr>
                          <w:sz w:val="18"/>
                          <w:szCs w:val="18"/>
                        </w:rPr>
                      </w:pPr>
                      <w:r>
                        <w:rPr>
                          <w:rFonts w:asciiTheme="minorEastAsia" w:eastAsiaTheme="minorEastAsia" w:hAnsiTheme="minorEastAsia" w:hint="eastAsia"/>
                          <w:sz w:val="18"/>
                          <w:szCs w:val="18"/>
                        </w:rPr>
                        <w:t>（注</w:t>
                      </w:r>
                      <w:r w:rsidR="001467D5" w:rsidRPr="00136D92">
                        <w:rPr>
                          <w:rFonts w:asciiTheme="minorEastAsia" w:eastAsiaTheme="minorEastAsia" w:hAnsiTheme="minorEastAsia" w:hint="eastAsia"/>
                          <w:sz w:val="18"/>
                          <w:szCs w:val="18"/>
                        </w:rPr>
                        <w:t>３</w:t>
                      </w:r>
                      <w:r>
                        <w:rPr>
                          <w:rFonts w:asciiTheme="minorEastAsia" w:eastAsiaTheme="minorEastAsia" w:hAnsiTheme="minorEastAsia" w:hint="eastAsia"/>
                          <w:sz w:val="18"/>
                          <w:szCs w:val="18"/>
                        </w:rPr>
                        <w:t>）</w:t>
                      </w:r>
                      <w:r w:rsidR="001467D5" w:rsidRPr="00136D92">
                        <w:rPr>
                          <w:rFonts w:asciiTheme="minorEastAsia" w:eastAsiaTheme="minorEastAsia" w:hAnsiTheme="minorEastAsia"/>
                          <w:sz w:val="18"/>
                          <w:szCs w:val="18"/>
                        </w:rPr>
                        <w:t xml:space="preserve"> </w:t>
                      </w:r>
                      <w:r w:rsidR="001467D5" w:rsidRPr="00136D92">
                        <w:rPr>
                          <w:rFonts w:asciiTheme="minorEastAsia" w:eastAsiaTheme="minorEastAsia" w:hAnsiTheme="minorEastAsia" w:hint="eastAsia"/>
                          <w:sz w:val="18"/>
                          <w:szCs w:val="18"/>
                        </w:rPr>
                        <w:t>全国シェアは、「府内総生産（名目）／国内総生産（名目）」により求めている</w:t>
                      </w:r>
                      <w:r w:rsidR="001467D5" w:rsidRPr="00136D92">
                        <w:rPr>
                          <w:rFonts w:asciiTheme="minorEastAsia" w:eastAsiaTheme="minorEastAsia" w:hAnsiTheme="minorEastAsia"/>
                          <w:sz w:val="18"/>
                          <w:szCs w:val="18"/>
                        </w:rPr>
                        <w:t>。</w:t>
                      </w:r>
                    </w:p>
                    <w:p w:rsidR="001467D5" w:rsidRPr="006D2B8E" w:rsidRDefault="001467D5" w:rsidP="00C550F8">
                      <w:pPr>
                        <w:tabs>
                          <w:tab w:val="left" w:pos="630"/>
                        </w:tabs>
                        <w:spacing w:line="240" w:lineRule="exact"/>
                        <w:ind w:leftChars="1500" w:left="3150"/>
                        <w:jc w:val="left"/>
                      </w:pPr>
                      <w:r w:rsidRPr="00F833A6">
                        <w:rPr>
                          <w:rFonts w:hAnsi="ＭＳ 明朝" w:hint="eastAsia"/>
                          <w:sz w:val="18"/>
                          <w:szCs w:val="18"/>
                        </w:rPr>
                        <w:t>資料：内閣府「</w:t>
                      </w:r>
                      <w:r w:rsidRPr="004B472F">
                        <w:rPr>
                          <w:rFonts w:hAnsi="ＭＳ 明朝"/>
                          <w:sz w:val="18"/>
                          <w:szCs w:val="18"/>
                        </w:rPr>
                        <w:t>国民経済計算</w:t>
                      </w:r>
                      <w:r>
                        <w:rPr>
                          <w:rFonts w:hAnsi="ＭＳ 明朝" w:hint="eastAsia"/>
                          <w:sz w:val="18"/>
                          <w:szCs w:val="18"/>
                        </w:rPr>
                        <w:t>2014年</w:t>
                      </w:r>
                      <w:r w:rsidRPr="004B472F">
                        <w:rPr>
                          <w:rFonts w:hAnsi="ＭＳ 明朝"/>
                          <w:sz w:val="18"/>
                          <w:szCs w:val="18"/>
                        </w:rPr>
                        <w:t>度確報（平成</w:t>
                      </w:r>
                      <w:r>
                        <w:rPr>
                          <w:rFonts w:hAnsi="ＭＳ 明朝" w:hint="eastAsia"/>
                          <w:sz w:val="18"/>
                          <w:szCs w:val="18"/>
                        </w:rPr>
                        <w:t>26年</w:t>
                      </w:r>
                      <w:r w:rsidRPr="004B472F">
                        <w:rPr>
                          <w:rFonts w:hAnsi="ＭＳ 明朝"/>
                          <w:sz w:val="18"/>
                          <w:szCs w:val="18"/>
                        </w:rPr>
                        <w:t>度）</w:t>
                      </w:r>
                      <w:r w:rsidRPr="00F833A6">
                        <w:rPr>
                          <w:rFonts w:hAnsi="ＭＳ 明朝" w:hint="eastAsia"/>
                          <w:sz w:val="18"/>
                          <w:szCs w:val="18"/>
                        </w:rPr>
                        <w:t>」</w:t>
                      </w:r>
                    </w:p>
                  </w:txbxContent>
                </v:textbox>
              </v:shape>
            </w:pict>
          </mc:Fallback>
        </mc:AlternateContent>
      </w:r>
      <w:r>
        <w:rPr>
          <w:noProof/>
        </w:rPr>
        <w:drawing>
          <wp:inline distT="0" distB="0" distL="0" distR="0" wp14:anchorId="7E792A1D" wp14:editId="09519C04">
            <wp:extent cx="4810125" cy="24098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10125" cy="2409825"/>
                    </a:xfrm>
                    <a:prstGeom prst="rect">
                      <a:avLst/>
                    </a:prstGeom>
                    <a:noFill/>
                    <a:ln>
                      <a:noFill/>
                    </a:ln>
                  </pic:spPr>
                </pic:pic>
              </a:graphicData>
            </a:graphic>
          </wp:inline>
        </w:drawing>
      </w:r>
    </w:p>
    <w:p w:rsidR="00232F47" w:rsidRDefault="00232F47" w:rsidP="00136D92"/>
    <w:p w:rsidR="00232F47" w:rsidRDefault="00232F47" w:rsidP="00136D92"/>
    <w:p w:rsidR="00C550F8" w:rsidRDefault="00C550F8" w:rsidP="00136D92"/>
    <w:p w:rsidR="000B32F5" w:rsidRPr="00734CCE" w:rsidRDefault="000B32F5" w:rsidP="00136D92"/>
    <w:p w:rsidR="002B7318" w:rsidRPr="00612061" w:rsidRDefault="002B7318" w:rsidP="00136D92">
      <w:pPr>
        <w:rPr>
          <w:rFonts w:ascii="ＭＳ Ｐゴシック" w:eastAsia="ＭＳ Ｐゴシック" w:hAnsi="ＭＳ Ｐゴシック"/>
          <w:b/>
          <w:bCs/>
        </w:rPr>
      </w:pPr>
      <w:r>
        <w:rPr>
          <w:rFonts w:ascii="ＭＳ Ｐゴシック" w:eastAsia="ＭＳ Ｐゴシック" w:hAnsi="ＭＳ Ｐゴシック" w:hint="eastAsia"/>
          <w:b/>
          <w:bCs/>
        </w:rPr>
        <w:t>【日本の主なできごと</w:t>
      </w:r>
      <w:r w:rsidRPr="00612061">
        <w:rPr>
          <w:rFonts w:ascii="ＭＳ Ｐゴシック" w:eastAsia="ＭＳ Ｐゴシック" w:hAnsi="ＭＳ Ｐゴシック" w:hint="eastAsia"/>
          <w:b/>
          <w:bCs/>
        </w:rPr>
        <w:t>】</w:t>
      </w:r>
      <w:r w:rsidRPr="00612061">
        <w:rPr>
          <w:rFonts w:ascii="ＭＳ Ｐゴシック" w:eastAsia="ＭＳ Ｐゴシック" w:hAnsi="ＭＳ Ｐゴシック"/>
          <w:b/>
          <w:bCs/>
        </w:rPr>
        <w:t xml:space="preserve">  </w:t>
      </w:r>
      <w:r w:rsidRPr="006328EF">
        <w:rPr>
          <w:rFonts w:ascii="ＭＳ Ｐゴシック" w:eastAsia="ＭＳ Ｐゴシック" w:hAnsi="ＭＳ Ｐゴシック" w:hint="eastAsia"/>
          <w:b/>
          <w:bCs/>
        </w:rPr>
        <w:t>「</w:t>
      </w:r>
      <w:r w:rsidR="00046CD8">
        <w:rPr>
          <w:rFonts w:ascii="ＭＳ Ｐゴシック" w:eastAsia="ＭＳ Ｐゴシック" w:hAnsi="ＭＳ Ｐゴシック" w:hint="eastAsia"/>
          <w:b/>
          <w:bCs/>
        </w:rPr>
        <w:t>消費税</w:t>
      </w:r>
      <w:r w:rsidR="00F6245B">
        <w:rPr>
          <w:rFonts w:ascii="ＭＳ Ｐゴシック" w:eastAsia="ＭＳ Ｐゴシック" w:hAnsi="ＭＳ Ｐゴシック" w:hint="eastAsia"/>
          <w:b/>
          <w:bCs/>
        </w:rPr>
        <w:t>率の引き上げ</w:t>
      </w:r>
      <w:r w:rsidR="00046CD8">
        <w:rPr>
          <w:rFonts w:ascii="ＭＳ Ｐゴシック" w:eastAsia="ＭＳ Ｐゴシック" w:hAnsi="ＭＳ Ｐゴシック" w:hint="eastAsia"/>
          <w:b/>
          <w:bCs/>
        </w:rPr>
        <w:t>による反動減、金融緩和に伴う投資、外国人消費</w:t>
      </w:r>
      <w:r w:rsidRPr="006328EF">
        <w:rPr>
          <w:rFonts w:ascii="ＭＳ Ｐゴシック" w:eastAsia="ＭＳ Ｐゴシック" w:hAnsi="ＭＳ Ｐゴシック" w:hint="eastAsia"/>
          <w:b/>
          <w:bCs/>
        </w:rPr>
        <w:t>」</w:t>
      </w:r>
    </w:p>
    <w:p w:rsidR="002B7318" w:rsidRDefault="00046CD8" w:rsidP="00136D92">
      <w:pPr>
        <w:ind w:firstLineChars="100" w:firstLine="210"/>
        <w:rPr>
          <w:rFonts w:hAnsi="ＭＳ 明朝"/>
        </w:rPr>
      </w:pPr>
      <w:r w:rsidRPr="00FC1857">
        <w:rPr>
          <w:rFonts w:hAnsi="ＭＳ 明朝" w:hint="eastAsia"/>
        </w:rPr>
        <w:t>平成26年度には、消費税率について従来の５％から８％へ</w:t>
      </w:r>
      <w:r w:rsidR="00F6245B">
        <w:rPr>
          <w:rFonts w:hAnsi="ＭＳ 明朝" w:hint="eastAsia"/>
        </w:rPr>
        <w:t>引き上げ</w:t>
      </w:r>
      <w:r w:rsidRPr="00FC1857">
        <w:rPr>
          <w:rFonts w:hAnsi="ＭＳ 明朝" w:hint="eastAsia"/>
        </w:rPr>
        <w:t>が行われ、前年度の駆け込み</w:t>
      </w:r>
      <w:r w:rsidR="001F24FE" w:rsidRPr="00FC1857">
        <w:rPr>
          <w:rFonts w:hAnsi="ＭＳ 明朝" w:hint="eastAsia"/>
        </w:rPr>
        <w:t>需要の反動を受けた国内家計最終消費支出は名目</w:t>
      </w:r>
      <w:r w:rsidR="00CB7FF7">
        <w:rPr>
          <w:rFonts w:hAnsi="ＭＳ 明朝" w:hint="eastAsia"/>
        </w:rPr>
        <w:t>0.7</w:t>
      </w:r>
      <w:r w:rsidR="00346280" w:rsidRPr="00FC1857">
        <w:rPr>
          <w:rFonts w:hAnsi="ＭＳ 明朝" w:hint="eastAsia"/>
        </w:rPr>
        <w:t>％</w:t>
      </w:r>
      <w:r w:rsidR="001F24FE" w:rsidRPr="00FC1857">
        <w:rPr>
          <w:rFonts w:hAnsi="ＭＳ 明朝" w:hint="eastAsia"/>
        </w:rPr>
        <w:t>減、実質</w:t>
      </w:r>
      <w:r w:rsidR="00CB7FF7">
        <w:rPr>
          <w:rFonts w:hAnsi="ＭＳ 明朝" w:hint="eastAsia"/>
        </w:rPr>
        <w:t>2.8</w:t>
      </w:r>
      <w:r w:rsidR="001F24FE" w:rsidRPr="00FC1857">
        <w:rPr>
          <w:rFonts w:hAnsi="ＭＳ 明朝" w:hint="eastAsia"/>
        </w:rPr>
        <w:t>％減と大きく</w:t>
      </w:r>
      <w:r w:rsidR="00F6245B">
        <w:rPr>
          <w:rFonts w:hAnsi="ＭＳ 明朝" w:hint="eastAsia"/>
        </w:rPr>
        <w:t>消費税率引き上げ</w:t>
      </w:r>
      <w:r w:rsidR="001F24FE" w:rsidRPr="00FC1857">
        <w:rPr>
          <w:rFonts w:hAnsi="ＭＳ 明朝" w:hint="eastAsia"/>
        </w:rPr>
        <w:t>の影響を受けた。一方、日本銀行の金融緩和による景気への刺激策の影響等により、企業投資は名目</w:t>
      </w:r>
      <w:r w:rsidR="00CB7FF7">
        <w:rPr>
          <w:rFonts w:hAnsi="ＭＳ 明朝" w:hint="eastAsia"/>
        </w:rPr>
        <w:t>1.6</w:t>
      </w:r>
      <w:r w:rsidR="001F24FE" w:rsidRPr="00FC1857">
        <w:rPr>
          <w:rFonts w:hAnsi="ＭＳ 明朝" w:hint="eastAsia"/>
        </w:rPr>
        <w:t>％増、実質</w:t>
      </w:r>
      <w:r w:rsidR="00CB7FF7">
        <w:rPr>
          <w:rFonts w:hAnsi="ＭＳ 明朝" w:hint="eastAsia"/>
        </w:rPr>
        <w:t>0.1</w:t>
      </w:r>
      <w:r w:rsidR="001F24FE" w:rsidRPr="00FC1857">
        <w:rPr>
          <w:rFonts w:hAnsi="ＭＳ 明朝" w:hint="eastAsia"/>
        </w:rPr>
        <w:t>％増となった。</w:t>
      </w:r>
    </w:p>
    <w:p w:rsidR="001F24FE" w:rsidRDefault="001F24FE" w:rsidP="00136D92">
      <w:pPr>
        <w:ind w:firstLineChars="100" w:firstLine="210"/>
        <w:rPr>
          <w:rFonts w:hAnsi="ＭＳ 明朝"/>
        </w:rPr>
      </w:pPr>
      <w:r>
        <w:rPr>
          <w:rFonts w:hAnsi="ＭＳ 明朝" w:hint="eastAsia"/>
        </w:rPr>
        <w:t>また、「非居住者家計の国内での直接購入」（主に外国人観光客の国内での消費）は、訪日外国人の増加に伴い、平成25年度と比べ名目で50％以上も増加し、めざましい伸びを見せた。</w:t>
      </w:r>
    </w:p>
    <w:p w:rsidR="002B7318" w:rsidRDefault="002B7318" w:rsidP="00136D92">
      <w:pPr>
        <w:rPr>
          <w:rFonts w:ascii="ＭＳ Ｐゴシック" w:eastAsia="ＭＳ Ｐゴシック" w:hAnsi="ＭＳ Ｐゴシック"/>
          <w:b/>
          <w:bCs/>
        </w:rPr>
      </w:pPr>
    </w:p>
    <w:p w:rsidR="002B7318" w:rsidRPr="003D5C4E" w:rsidRDefault="002B7318" w:rsidP="001F24FE">
      <w:pPr>
        <w:rPr>
          <w:rFonts w:ascii="ＭＳ Ｐゴシック" w:eastAsia="ＭＳ Ｐゴシック" w:hAnsi="ＭＳ Ｐゴシック"/>
          <w:b/>
          <w:bCs/>
        </w:rPr>
      </w:pPr>
      <w:r w:rsidRPr="003D5C4E">
        <w:rPr>
          <w:rFonts w:ascii="ＭＳ Ｐゴシック" w:eastAsia="ＭＳ Ｐゴシック" w:hAnsi="ＭＳ Ｐゴシック" w:hint="eastAsia"/>
          <w:b/>
          <w:bCs/>
        </w:rPr>
        <w:t>【大阪府内の主な</w:t>
      </w:r>
      <w:r>
        <w:rPr>
          <w:rFonts w:ascii="ＭＳ Ｐゴシック" w:eastAsia="ＭＳ Ｐゴシック" w:hAnsi="ＭＳ Ｐゴシック" w:hint="eastAsia"/>
          <w:b/>
          <w:bCs/>
        </w:rPr>
        <w:t>経済動向・</w:t>
      </w:r>
      <w:r w:rsidRPr="003D5C4E">
        <w:rPr>
          <w:rFonts w:ascii="ＭＳ Ｐゴシック" w:eastAsia="ＭＳ Ｐゴシック" w:hAnsi="ＭＳ Ｐゴシック" w:hint="eastAsia"/>
          <w:b/>
          <w:bCs/>
        </w:rPr>
        <w:t>投資】</w:t>
      </w:r>
      <w:r>
        <w:rPr>
          <w:rFonts w:ascii="ＭＳ Ｐゴシック" w:eastAsia="ＭＳ Ｐゴシック" w:hAnsi="ＭＳ Ｐゴシック" w:hint="eastAsia"/>
          <w:b/>
          <w:bCs/>
        </w:rPr>
        <w:t xml:space="preserve">  </w:t>
      </w:r>
      <w:r>
        <w:rPr>
          <w:rFonts w:ascii="ＭＳ Ｐゴシック" w:eastAsia="ＭＳ Ｐゴシック" w:hAnsi="ＭＳ Ｐゴシック"/>
          <w:b/>
          <w:bCs/>
        </w:rPr>
        <w:t>「</w:t>
      </w:r>
      <w:r w:rsidR="008D6A20">
        <w:rPr>
          <w:rFonts w:ascii="ＭＳ Ｐゴシック" w:eastAsia="ＭＳ Ｐゴシック" w:hAnsi="ＭＳ Ｐゴシック" w:hint="eastAsia"/>
          <w:b/>
          <w:bCs/>
        </w:rPr>
        <w:t>観光客の増加とその対応、USJ新エリア、商業施設の増加</w:t>
      </w:r>
      <w:r w:rsidRPr="00612061">
        <w:rPr>
          <w:rFonts w:ascii="ＭＳ Ｐゴシック" w:eastAsia="ＭＳ Ｐゴシック" w:hAnsi="ＭＳ Ｐゴシック"/>
          <w:b/>
          <w:bCs/>
        </w:rPr>
        <w:t>」</w:t>
      </w:r>
    </w:p>
    <w:p w:rsidR="006E7182" w:rsidRPr="006E7182" w:rsidRDefault="006E7182" w:rsidP="006E7182">
      <w:pPr>
        <w:ind w:firstLineChars="100" w:firstLine="210"/>
        <w:rPr>
          <w:rFonts w:hAnsi="ＭＳ 明朝"/>
        </w:rPr>
      </w:pPr>
      <w:r w:rsidRPr="006E7182">
        <w:rPr>
          <w:rFonts w:hAnsi="ＭＳ 明朝" w:hint="eastAsia"/>
        </w:rPr>
        <w:t>国内と同様に大阪府においても、消費税</w:t>
      </w:r>
      <w:r w:rsidR="00F6245B">
        <w:rPr>
          <w:rFonts w:hAnsi="ＭＳ 明朝" w:hint="eastAsia"/>
        </w:rPr>
        <w:t>率の引き上げ</w:t>
      </w:r>
      <w:r w:rsidRPr="006E7182">
        <w:rPr>
          <w:rFonts w:hAnsi="ＭＳ 明朝" w:hint="eastAsia"/>
        </w:rPr>
        <w:t>に伴い消費が冷え込み、民間最終消費支出の減少が見られた。</w:t>
      </w:r>
    </w:p>
    <w:p w:rsidR="006E7182" w:rsidRPr="006E7182" w:rsidRDefault="006E7182" w:rsidP="006E7182">
      <w:pPr>
        <w:ind w:firstLineChars="100" w:firstLine="210"/>
        <w:rPr>
          <w:rFonts w:hAnsi="ＭＳ 明朝"/>
        </w:rPr>
      </w:pPr>
      <w:r w:rsidRPr="006E7182">
        <w:rPr>
          <w:rFonts w:hAnsi="ＭＳ 明朝" w:hint="eastAsia"/>
        </w:rPr>
        <w:t>一方で、平成25年度からの継続した円安、関西国際空港へのＬＣＣ(ローコストキャリア)の新規就航・増便、ビザ発給要件の緩和、免税対象品目の拡大等により、関西への観光客がさらに増加、関西国際空港の外国人旅行者数は699万人(平成26年度)、前年度比41％増と過去最高を更新した。</w:t>
      </w:r>
    </w:p>
    <w:p w:rsidR="006E7182" w:rsidRPr="006E7182" w:rsidRDefault="006E7182" w:rsidP="006E7182">
      <w:pPr>
        <w:ind w:firstLineChars="100" w:firstLine="210"/>
        <w:rPr>
          <w:rFonts w:hAnsi="ＭＳ 明朝"/>
        </w:rPr>
      </w:pPr>
      <w:r w:rsidRPr="006E7182">
        <w:rPr>
          <w:rFonts w:hAnsi="ＭＳ 明朝" w:hint="eastAsia"/>
        </w:rPr>
        <w:t>内外からの来阪者の増加に対応すべく、新規ホテルの開設や、既設ホテルの客室改修等の投資が大きく増加した。加えて、ユニバーサル・スタジオ・ジャパンの新エリアがオープンし、平成26年度の入場者数は1270万人と過去最高を記録、来阪者の増加に大きく寄与した。</w:t>
      </w:r>
    </w:p>
    <w:p w:rsidR="006E7182" w:rsidRDefault="006E7182" w:rsidP="006E7182">
      <w:pPr>
        <w:widowControl/>
        <w:ind w:firstLineChars="100" w:firstLine="210"/>
        <w:jc w:val="left"/>
      </w:pPr>
      <w:r w:rsidRPr="006E7182">
        <w:rPr>
          <w:rFonts w:hAnsi="ＭＳ 明朝" w:hint="eastAsia"/>
        </w:rPr>
        <w:t>また、府内における商業施設への投資も活発で、ららぽーと和泉、EXPOCITY等、郊外型の大型商業施設への投資が相次いだ。</w:t>
      </w:r>
      <w:r>
        <w:br w:type="page"/>
      </w:r>
    </w:p>
    <w:p w:rsidR="002B7318" w:rsidRPr="001C46D3" w:rsidRDefault="002B7318" w:rsidP="006E7182">
      <w:pPr>
        <w:rPr>
          <w:rFonts w:ascii="ＭＳ Ｐゴシック" w:eastAsia="ＭＳ Ｐゴシック" w:hAnsi="ＭＳ Ｐゴシック"/>
          <w:b/>
          <w:bCs/>
        </w:rPr>
      </w:pPr>
      <w:r>
        <w:rPr>
          <w:rFonts w:ascii="ＭＳ Ｐゴシック" w:eastAsia="ＭＳ Ｐゴシック" w:hAnsi="ＭＳ Ｐゴシック" w:hint="eastAsia"/>
          <w:b/>
          <w:bCs/>
          <w:sz w:val="28"/>
        </w:rPr>
        <w:t>２</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総生産（生産側）</w:t>
      </w:r>
    </w:p>
    <w:p w:rsidR="002B7318" w:rsidRPr="00686876" w:rsidRDefault="002B7318" w:rsidP="00E82E4B"/>
    <w:p w:rsidR="002B7318" w:rsidRPr="00D34C7F" w:rsidRDefault="002B7318" w:rsidP="00635801">
      <w:pPr>
        <w:ind w:firstLineChars="100" w:firstLine="210"/>
      </w:pPr>
      <w:r w:rsidRPr="000C2262">
        <w:rPr>
          <w:rFonts w:hAnsi="ＭＳ 明朝" w:hint="eastAsia"/>
        </w:rPr>
        <w:t>実質経済成長</w:t>
      </w:r>
      <w:r w:rsidRPr="000C2262">
        <w:rPr>
          <w:rFonts w:hAnsi="ＭＳ 明朝"/>
        </w:rPr>
        <w:t>率</w:t>
      </w:r>
      <w:r w:rsidRPr="000C2262">
        <w:rPr>
          <w:rFonts w:hAnsi="ＭＳ 明朝" w:hint="eastAsia"/>
        </w:rPr>
        <w:t>（</w:t>
      </w:r>
      <w:r w:rsidR="00D34C7F">
        <w:rPr>
          <w:rFonts w:hAnsi="ＭＳ 明朝" w:hint="eastAsia"/>
        </w:rPr>
        <w:t>0.5</w:t>
      </w:r>
      <w:r>
        <w:rPr>
          <w:rFonts w:hAnsi="ＭＳ 明朝" w:hint="eastAsia"/>
        </w:rPr>
        <w:t>％増</w:t>
      </w:r>
      <w:r w:rsidRPr="000C2262">
        <w:rPr>
          <w:rFonts w:hAnsi="ＭＳ 明朝" w:hint="eastAsia"/>
        </w:rPr>
        <w:t>）</w:t>
      </w:r>
      <w:r w:rsidRPr="000C2262">
        <w:rPr>
          <w:rFonts w:hAnsi="ＭＳ 明朝"/>
        </w:rPr>
        <w:t>に対する</w:t>
      </w:r>
      <w:r w:rsidRPr="000C2262">
        <w:rPr>
          <w:rFonts w:hAnsi="ＭＳ 明朝" w:hint="eastAsia"/>
        </w:rPr>
        <w:t>経済活動</w:t>
      </w:r>
      <w:r w:rsidRPr="000C2262">
        <w:rPr>
          <w:rFonts w:hAnsi="ＭＳ 明朝"/>
        </w:rPr>
        <w:t>別寄与度をみると、</w:t>
      </w:r>
      <w:r>
        <w:rPr>
          <w:rFonts w:hAnsi="ＭＳ 明朝" w:hint="eastAsia"/>
        </w:rPr>
        <w:t>増加</w:t>
      </w:r>
      <w:r w:rsidRPr="000C2262">
        <w:rPr>
          <w:rFonts w:hAnsi="ＭＳ 明朝"/>
        </w:rPr>
        <w:t>に寄与したのは</w:t>
      </w:r>
      <w:r>
        <w:rPr>
          <w:rFonts w:hAnsi="ＭＳ 明朝" w:hint="eastAsia"/>
        </w:rPr>
        <w:t>、</w:t>
      </w:r>
      <w:r w:rsidR="00187721">
        <w:rPr>
          <w:rFonts w:hAnsi="ＭＳ 明朝" w:hint="eastAsia"/>
        </w:rPr>
        <w:t>製造業プラス</w:t>
      </w:r>
      <w:r w:rsidR="00D34C7F">
        <w:rPr>
          <w:rFonts w:hAnsi="ＭＳ 明朝" w:hint="eastAsia"/>
        </w:rPr>
        <w:t>0.67</w:t>
      </w:r>
      <w:r w:rsidR="00187721">
        <w:rPr>
          <w:rFonts w:hAnsi="ＭＳ 明朝" w:hint="eastAsia"/>
        </w:rPr>
        <w:t>％ポイント、不動産業プラス</w:t>
      </w:r>
      <w:r w:rsidR="00D34C7F">
        <w:rPr>
          <w:rFonts w:hAnsi="ＭＳ 明朝" w:hint="eastAsia"/>
        </w:rPr>
        <w:t>0.31％ポイント</w:t>
      </w:r>
      <w:r w:rsidR="00187721">
        <w:rPr>
          <w:rFonts w:hAnsi="ＭＳ 明朝" w:hint="eastAsia"/>
        </w:rPr>
        <w:t>等、減少に寄与したのは、サービス業</w:t>
      </w:r>
      <w:r w:rsidR="001F00CA">
        <w:rPr>
          <w:rFonts w:hAnsi="ＭＳ 明朝" w:hint="eastAsia"/>
        </w:rPr>
        <w:t>マイナス</w:t>
      </w:r>
      <w:r w:rsidR="00D34C7F">
        <w:rPr>
          <w:rFonts w:hAnsi="ＭＳ 明朝" w:hint="eastAsia"/>
        </w:rPr>
        <w:t>0.58</w:t>
      </w:r>
      <w:r w:rsidR="00187721">
        <w:rPr>
          <w:rFonts w:hAnsi="ＭＳ 明朝" w:hint="eastAsia"/>
        </w:rPr>
        <w:t>％ポイント</w:t>
      </w:r>
      <w:r w:rsidR="00D34C7F">
        <w:rPr>
          <w:rFonts w:hAnsi="ＭＳ 明朝" w:hint="eastAsia"/>
        </w:rPr>
        <w:t>、卸売・小売業マイナス0.53％ポイント等</w:t>
      </w:r>
      <w:r>
        <w:rPr>
          <w:rFonts w:hAnsi="ＭＳ 明朝" w:hint="eastAsia"/>
        </w:rPr>
        <w:t>であった。</w:t>
      </w:r>
      <w:r w:rsidR="009758D3">
        <w:rPr>
          <w:rFonts w:hAnsi="ＭＳ 明朝" w:hint="eastAsia"/>
        </w:rPr>
        <w:t>なお、その他</w:t>
      </w:r>
      <w:r w:rsidR="0027512F">
        <w:rPr>
          <w:rFonts w:hAnsi="ＭＳ 明朝" w:hint="eastAsia"/>
        </w:rPr>
        <w:t>のうち、輸入品に課される税・関税がプラス0.68％</w:t>
      </w:r>
      <w:r w:rsidR="00EF4C3E">
        <w:rPr>
          <w:rFonts w:hAnsi="ＭＳ 明朝" w:hint="eastAsia"/>
        </w:rPr>
        <w:t>ポイント</w:t>
      </w:r>
      <w:r w:rsidR="0057366C">
        <w:rPr>
          <w:rFonts w:hAnsi="ＭＳ 明朝" w:hint="eastAsia"/>
        </w:rPr>
        <w:t>と製造業に匹敵する寄与となった</w:t>
      </w:r>
      <w:r w:rsidR="0027512F">
        <w:rPr>
          <w:rFonts w:hAnsi="ＭＳ 明朝" w:hint="eastAsia"/>
        </w:rPr>
        <w:t>。これは、消費税率の引き上げが要因の一つと考えられる</w:t>
      </w:r>
      <w:r w:rsidR="008E7233">
        <w:rPr>
          <w:rStyle w:val="ac"/>
          <w:rFonts w:hAnsi="ＭＳ 明朝"/>
        </w:rPr>
        <w:footnoteReference w:id="1"/>
      </w:r>
      <w:r w:rsidR="0027512F">
        <w:rPr>
          <w:rFonts w:hAnsi="ＭＳ 明朝" w:hint="eastAsia"/>
        </w:rPr>
        <w:t>。</w:t>
      </w:r>
    </w:p>
    <w:p w:rsidR="002B7318" w:rsidRPr="00C550F8" w:rsidRDefault="00C550F8" w:rsidP="00C550F8">
      <w:pPr>
        <w:jc w:val="center"/>
        <w:rPr>
          <w:rFonts w:ascii="ＭＳ Ｐゴシック" w:eastAsia="ＭＳ Ｐゴシック" w:hAnsi="ＭＳ Ｐゴシック"/>
          <w:b/>
        </w:rPr>
      </w:pPr>
      <w:r w:rsidRPr="00C550F8">
        <w:rPr>
          <w:rFonts w:ascii="ＭＳ Ｐゴシック" w:eastAsia="ＭＳ Ｐゴシック" w:hAnsi="ＭＳ Ｐゴシック"/>
          <w:b/>
          <w:noProof/>
          <w:sz w:val="20"/>
        </w:rPr>
        <mc:AlternateContent>
          <mc:Choice Requires="wps">
            <w:drawing>
              <wp:anchor distT="0" distB="0" distL="114300" distR="114300" simplePos="0" relativeHeight="252077056" behindDoc="0" locked="0" layoutInCell="1" allowOverlap="1" wp14:anchorId="2A201FCE" wp14:editId="2D70DDC8">
                <wp:simplePos x="0" y="0"/>
                <wp:positionH relativeFrom="column">
                  <wp:posOffset>624840</wp:posOffset>
                </wp:positionH>
                <wp:positionV relativeFrom="paragraph">
                  <wp:posOffset>154940</wp:posOffset>
                </wp:positionV>
                <wp:extent cx="523240" cy="222885"/>
                <wp:effectExtent l="0" t="0" r="10160" b="5715"/>
                <wp:wrapNone/>
                <wp:docPr id="4232" name="Text Box 3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67D5" w:rsidRPr="00E82E4B" w:rsidRDefault="001467D5" w:rsidP="002B7318">
                            <w:pPr>
                              <w:rPr>
                                <w:rFonts w:ascii="メイリオ" w:eastAsia="メイリオ" w:hAnsi="メイリオ" w:cs="メイリオ"/>
                                <w:sz w:val="14"/>
                              </w:rPr>
                            </w:pPr>
                            <w:r w:rsidRPr="00E82E4B">
                              <w:rPr>
                                <w:rFonts w:ascii="メイリオ" w:eastAsia="メイリオ" w:hAnsi="メイリオ" w:cs="メイリオ" w:hint="eastAsia"/>
                                <w:sz w:val="14"/>
                              </w:rPr>
                              <w:t>(％ポイント)</w:t>
                            </w:r>
                          </w:p>
                        </w:txbxContent>
                      </wps:txbx>
                      <wps:bodyPr rot="0" vert="horz" wrap="non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009" o:spid="_x0000_s1033" type="#_x0000_t202" style="position:absolute;left:0;text-align:left;margin-left:49.2pt;margin-top:12.2pt;width:41.2pt;height:17.55pt;z-index:252077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" filled="f" stroked="f">
                <v:textbox inset="0,0,0,0">
                  <w:txbxContent>
                    <w:p w:rsidR="001467D5" w:rsidRPr="00E82E4B" w:rsidRDefault="001467D5" w:rsidP="002B7318">
                      <w:pPr>
                        <w:rPr>
                          <w:rFonts w:ascii="メイリオ" w:eastAsia="メイリオ" w:hAnsi="メイリオ" w:cs="メイリオ"/>
                          <w:sz w:val="14"/>
                        </w:rPr>
                      </w:pPr>
                      <w:r w:rsidRPr="00E82E4B">
                        <w:rPr>
                          <w:rFonts w:ascii="メイリオ" w:eastAsia="メイリオ" w:hAnsi="メイリオ" w:cs="メイリオ" w:hint="eastAsia"/>
                          <w:sz w:val="14"/>
                        </w:rPr>
                        <w:t>(％ポイント)</w:t>
                      </w:r>
                    </w:p>
                  </w:txbxContent>
                </v:textbox>
              </v:shape>
            </w:pict>
          </mc:Fallback>
        </mc:AlternateContent>
      </w:r>
      <w:r w:rsidRPr="00C550F8">
        <w:rPr>
          <w:rFonts w:ascii="ＭＳ Ｐゴシック" w:eastAsia="ＭＳ Ｐゴシック" w:hAnsi="ＭＳ Ｐゴシック" w:hint="eastAsia"/>
          <w:b/>
          <w:sz w:val="20"/>
        </w:rPr>
        <w:t xml:space="preserve">図表１－２－１ 実質経済成長率（生産側　連鎖　</w:t>
      </w:r>
      <w:r w:rsidR="00D34C7F">
        <w:rPr>
          <w:rFonts w:ascii="ＭＳ Ｐゴシック" w:eastAsia="ＭＳ Ｐゴシック" w:hAnsi="ＭＳ Ｐゴシック" w:hint="eastAsia"/>
          <w:b/>
          <w:sz w:val="20"/>
        </w:rPr>
        <w:t>0.5</w:t>
      </w:r>
      <w:r w:rsidRPr="00C550F8">
        <w:rPr>
          <w:rFonts w:ascii="ＭＳ Ｐゴシック" w:eastAsia="ＭＳ Ｐゴシック" w:hAnsi="ＭＳ Ｐゴシック" w:hint="eastAsia"/>
          <w:b/>
          <w:sz w:val="20"/>
        </w:rPr>
        <w:t>％増）に対する経済活動別寄与度</w:t>
      </w:r>
    </w:p>
    <w:p w:rsidR="00C550F8" w:rsidRPr="00A0752C" w:rsidRDefault="00122529" w:rsidP="00D34C7F">
      <w:pPr>
        <w:jc w:val="center"/>
      </w:pPr>
      <w:r>
        <w:rPr>
          <w:rFonts w:hint="eastAsia"/>
          <w:noProof/>
        </w:rPr>
        <mc:AlternateContent>
          <mc:Choice Requires="wps">
            <w:drawing>
              <wp:anchor distT="0" distB="0" distL="114300" distR="114300" simplePos="0" relativeHeight="252129280" behindDoc="0" locked="0" layoutInCell="1" allowOverlap="1" wp14:anchorId="75A4CC6A" wp14:editId="4E42F39F">
                <wp:simplePos x="0" y="0"/>
                <wp:positionH relativeFrom="column">
                  <wp:posOffset>1130300</wp:posOffset>
                </wp:positionH>
                <wp:positionV relativeFrom="paragraph">
                  <wp:posOffset>2195195</wp:posOffset>
                </wp:positionV>
                <wp:extent cx="4348480" cy="342900"/>
                <wp:effectExtent l="0" t="0" r="13970" b="0"/>
                <wp:wrapNone/>
                <wp:docPr id="4264" name="テキスト ボックス 4264"/>
                <wp:cNvGraphicFramePr/>
                <a:graphic xmlns:a="http://schemas.openxmlformats.org/drawingml/2006/main">
                  <a:graphicData uri="http://schemas.microsoft.com/office/word/2010/wordprocessingShape">
                    <wps:wsp>
                      <wps:cNvSpPr txBox="1"/>
                      <wps:spPr>
                        <a:xfrm>
                          <a:off x="0" y="0"/>
                          <a:ext cx="434848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67D5" w:rsidRPr="00C550F8" w:rsidRDefault="00122529" w:rsidP="00122529">
                            <w:pPr>
                              <w:spacing w:line="240" w:lineRule="exact"/>
                              <w:ind w:left="480" w:hangingChars="300" w:hanging="480"/>
                              <w:jc w:val="left"/>
                              <w:rPr>
                                <w:rFonts w:hAnsi="ＭＳ 明朝"/>
                                <w:sz w:val="16"/>
                              </w:rPr>
                            </w:pPr>
                            <w:r>
                              <w:rPr>
                                <w:rFonts w:hAnsi="ＭＳ 明朝" w:hint="eastAsia"/>
                                <w:sz w:val="16"/>
                              </w:rPr>
                              <w:t>（注）</w:t>
                            </w:r>
                            <w:r w:rsidR="001467D5" w:rsidRPr="000C2262">
                              <w:rPr>
                                <w:rFonts w:hAnsi="ＭＳ 明朝" w:hint="eastAsia"/>
                                <w:sz w:val="16"/>
                              </w:rPr>
                              <w:t>その他は、農林水産業、鉱業、政府サービス生産者、対家計民間非営利サービス生産者、</w:t>
                            </w:r>
                            <w:r w:rsidR="009758D3">
                              <w:rPr>
                                <w:rFonts w:hAnsi="ＭＳ 明朝" w:hint="eastAsia"/>
                                <w:sz w:val="16"/>
                              </w:rPr>
                              <w:t>輸入品に課される税・関税、</w:t>
                            </w:r>
                            <w:r w:rsidR="001467D5" w:rsidRPr="000C2262">
                              <w:rPr>
                                <w:rFonts w:hAnsi="ＭＳ 明朝" w:hint="eastAsia"/>
                                <w:sz w:val="16"/>
                              </w:rPr>
                              <w:t>(控除)総資本形成に係る消費税の計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264" o:spid="_x0000_s1034" type="#_x0000_t202" style="position:absolute;left:0;text-align:left;margin-left:89pt;margin-top:172.85pt;width:342.4pt;height:27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" filled="f" stroked="f" strokeweight=".5pt">
                <v:textbox inset="0,0,0,0">
                  <w:txbxContent>
                    <w:p w:rsidR="001467D5" w:rsidRPr="00C550F8" w:rsidRDefault="00122529" w:rsidP="00122529">
                      <w:pPr>
                        <w:spacing w:line="240" w:lineRule="exact"/>
                        <w:ind w:left="480" w:hangingChars="300" w:hanging="480"/>
                        <w:jc w:val="left"/>
                        <w:rPr>
                          <w:rFonts w:hAnsi="ＭＳ 明朝"/>
                          <w:sz w:val="16"/>
                        </w:rPr>
                      </w:pPr>
                      <w:r>
                        <w:rPr>
                          <w:rFonts w:hAnsi="ＭＳ 明朝" w:hint="eastAsia"/>
                          <w:sz w:val="16"/>
                        </w:rPr>
                        <w:t>（</w:t>
                      </w:r>
                      <w:r>
                        <w:rPr>
                          <w:rFonts w:hAnsi="ＭＳ 明朝" w:hint="eastAsia"/>
                          <w:sz w:val="16"/>
                        </w:rPr>
                        <w:t>注）</w:t>
                      </w:r>
                      <w:r w:rsidR="001467D5" w:rsidRPr="000C2262">
                        <w:rPr>
                          <w:rFonts w:hAnsi="ＭＳ 明朝" w:hint="eastAsia"/>
                          <w:sz w:val="16"/>
                        </w:rPr>
                        <w:t>その他は、農林水産業、鉱業、政府サービス生産者、対家計民間非営利サービス生産者、</w:t>
                      </w:r>
                      <w:r w:rsidR="009758D3">
                        <w:rPr>
                          <w:rFonts w:hAnsi="ＭＳ 明朝" w:hint="eastAsia"/>
                          <w:sz w:val="16"/>
                        </w:rPr>
                        <w:t>輸入品に課される税・関税、</w:t>
                      </w:r>
                      <w:r w:rsidR="001467D5" w:rsidRPr="000C2262">
                        <w:rPr>
                          <w:rFonts w:hAnsi="ＭＳ 明朝" w:hint="eastAsia"/>
                          <w:sz w:val="16"/>
                        </w:rPr>
                        <w:t>(控除)総資本形成に係る消費税の計</w:t>
                      </w:r>
                    </w:p>
                  </w:txbxContent>
                </v:textbox>
              </v:shape>
            </w:pict>
          </mc:Fallback>
        </mc:AlternateContent>
      </w:r>
      <w:r w:rsidR="006C4DA6">
        <w:rPr>
          <w:noProof/>
        </w:rPr>
        <w:drawing>
          <wp:inline distT="0" distB="0" distL="0" distR="0">
            <wp:extent cx="5410200" cy="216217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0200" cy="2162175"/>
                    </a:xfrm>
                    <a:prstGeom prst="rect">
                      <a:avLst/>
                    </a:prstGeom>
                    <a:noFill/>
                    <a:ln>
                      <a:noFill/>
                    </a:ln>
                  </pic:spPr>
                </pic:pic>
              </a:graphicData>
            </a:graphic>
          </wp:inline>
        </w:drawing>
      </w:r>
    </w:p>
    <w:p w:rsidR="00C550F8" w:rsidRDefault="00C550F8" w:rsidP="00C550F8"/>
    <w:p w:rsidR="00C550F8" w:rsidRDefault="00C550F8" w:rsidP="00C550F8"/>
    <w:p w:rsidR="002B7318" w:rsidRDefault="002B7318" w:rsidP="001F00CA">
      <w:pPr>
        <w:ind w:firstLineChars="100" w:firstLine="210"/>
        <w:rPr>
          <w:rFonts w:hAnsi="ＭＳ 明朝"/>
        </w:rPr>
      </w:pPr>
      <w:r>
        <w:rPr>
          <w:noProof/>
        </w:rPr>
        <mc:AlternateContent>
          <mc:Choice Requires="wps">
            <w:drawing>
              <wp:anchor distT="0" distB="0" distL="114300" distR="114300" simplePos="0" relativeHeight="252067840" behindDoc="0" locked="0" layoutInCell="1" allowOverlap="1" wp14:anchorId="220C8B2D" wp14:editId="5643FA90">
                <wp:simplePos x="0" y="0"/>
                <wp:positionH relativeFrom="column">
                  <wp:posOffset>0</wp:posOffset>
                </wp:positionH>
                <wp:positionV relativeFrom="paragraph">
                  <wp:posOffset>0</wp:posOffset>
                </wp:positionV>
                <wp:extent cx="1417955" cy="233045"/>
                <wp:effectExtent l="0" t="0" r="10795" b="14605"/>
                <wp:wrapNone/>
                <wp:docPr id="423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7955" cy="233045"/>
                        </a:xfrm>
                        <a:prstGeom prst="rect">
                          <a:avLst/>
                        </a:prstGeom>
                        <a:noFill/>
                        <a:ln>
                          <a:noFill/>
                        </a:ln>
                        <a:effectLst/>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cap="flat" cmpd="sng" algn="ctr">
                              <a:solidFill>
                                <a:srgbClr val="000000" mc:Ignorable="a14" a14:legacySpreadsheetColorIndex="64"/>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clip" horzOverflow="clip" vert="horz" wrap="square" lIns="18288" tIns="0" rIns="0" bIns="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0;margin-top:0;width:111.65pt;height:18.3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" filled="f" stroked="f">
                <v:stroke joinstyle="round"/>
                <v:path arrowok="t"/>
                <v:textbox inset="1.44pt,0,0,0"/>
              </v:rect>
            </w:pict>
          </mc:Fallback>
        </mc:AlternateContent>
      </w:r>
      <w:r>
        <w:rPr>
          <w:rFonts w:hAnsi="ＭＳ 明朝" w:hint="eastAsia"/>
        </w:rPr>
        <w:t>また、製造業中分類別に寄与度をみる。</w:t>
      </w:r>
    </w:p>
    <w:p w:rsidR="004B74C2" w:rsidRDefault="002B7318" w:rsidP="0027384A">
      <w:pPr>
        <w:ind w:firstLineChars="100" w:firstLine="210"/>
        <w:rPr>
          <w:rFonts w:hAnsi="ＭＳ 明朝"/>
        </w:rPr>
      </w:pPr>
      <w:r>
        <w:rPr>
          <w:rFonts w:hAnsi="ＭＳ 明朝" w:hint="eastAsia"/>
        </w:rPr>
        <w:t>製造業中分類別寄与度では、</w:t>
      </w:r>
      <w:r w:rsidR="00C60B55">
        <w:rPr>
          <w:rFonts w:hAnsi="ＭＳ 明朝" w:hint="eastAsia"/>
        </w:rPr>
        <w:t>化学</w:t>
      </w:r>
      <w:r w:rsidR="001F00CA">
        <w:rPr>
          <w:rFonts w:hAnsi="ＭＳ 明朝" w:hint="eastAsia"/>
        </w:rPr>
        <w:t>マイナス</w:t>
      </w:r>
      <w:r w:rsidR="00C60B55" w:rsidRPr="0027384A">
        <w:rPr>
          <w:rFonts w:hAnsi="ＭＳ 明朝" w:hint="eastAsia"/>
        </w:rPr>
        <w:t>0.29</w:t>
      </w:r>
      <w:r w:rsidR="0027384A">
        <w:rPr>
          <w:rFonts w:hAnsi="ＭＳ 明朝" w:hint="eastAsia"/>
        </w:rPr>
        <w:t>％ポイント、窯業・土石製品</w:t>
      </w:r>
      <w:r w:rsidR="001F00CA">
        <w:rPr>
          <w:rFonts w:hAnsi="ＭＳ 明朝" w:hint="eastAsia"/>
        </w:rPr>
        <w:t>マイナス</w:t>
      </w:r>
      <w:r w:rsidR="0027384A">
        <w:rPr>
          <w:rFonts w:hAnsi="ＭＳ 明朝" w:hint="eastAsia"/>
        </w:rPr>
        <w:t>0.05</w:t>
      </w:r>
      <w:r w:rsidR="00C60B55">
        <w:rPr>
          <w:rFonts w:hAnsi="ＭＳ 明朝" w:hint="eastAsia"/>
        </w:rPr>
        <w:t>％ポイント等が減少に寄与したものの、石油・石炭製品</w:t>
      </w:r>
      <w:r w:rsidR="0027384A">
        <w:rPr>
          <w:rFonts w:hAnsi="ＭＳ 明朝" w:hint="eastAsia"/>
        </w:rPr>
        <w:t>が</w:t>
      </w:r>
      <w:r w:rsidR="001F00CA">
        <w:rPr>
          <w:rFonts w:hAnsi="ＭＳ 明朝" w:hint="eastAsia"/>
        </w:rPr>
        <w:t>プラス</w:t>
      </w:r>
      <w:r w:rsidR="00C60B55" w:rsidRPr="0027384A">
        <w:rPr>
          <w:rFonts w:hAnsi="ＭＳ 明朝" w:hint="eastAsia"/>
        </w:rPr>
        <w:t>1.00％ポイントと大きく寄与、他に鉄鋼</w:t>
      </w:r>
      <w:r w:rsidR="001F00CA" w:rsidRPr="0027384A">
        <w:rPr>
          <w:rFonts w:hAnsi="ＭＳ 明朝" w:hint="eastAsia"/>
        </w:rPr>
        <w:t>プラス</w:t>
      </w:r>
      <w:r w:rsidR="0027384A" w:rsidRPr="0027384A">
        <w:rPr>
          <w:rFonts w:hAnsi="ＭＳ 明朝" w:hint="eastAsia"/>
        </w:rPr>
        <w:t>0.13</w:t>
      </w:r>
      <w:r w:rsidR="00C60B55" w:rsidRPr="0027384A">
        <w:rPr>
          <w:rFonts w:hAnsi="ＭＳ 明朝" w:hint="eastAsia"/>
        </w:rPr>
        <w:t>％ポイント</w:t>
      </w:r>
      <w:r w:rsidR="0027384A" w:rsidRPr="0027384A">
        <w:rPr>
          <w:rFonts w:hAnsi="ＭＳ 明朝" w:hint="eastAsia"/>
        </w:rPr>
        <w:t>、電気機械プラス0.13％ポイント</w:t>
      </w:r>
      <w:r>
        <w:rPr>
          <w:rFonts w:hAnsi="ＭＳ 明朝" w:hint="eastAsia"/>
        </w:rPr>
        <w:t>等が増加に寄与したため、製造業全体では</w:t>
      </w:r>
      <w:r w:rsidRPr="001B1A97">
        <w:rPr>
          <w:rFonts w:hAnsi="ＭＳ 明朝" w:hint="eastAsia"/>
        </w:rPr>
        <w:t>実質経済成長率</w:t>
      </w:r>
      <w:r>
        <w:rPr>
          <w:rFonts w:hAnsi="ＭＳ 明朝" w:hint="eastAsia"/>
        </w:rPr>
        <w:t>に対して増加に寄与した</w:t>
      </w:r>
      <w:r w:rsidRPr="00F82429">
        <w:rPr>
          <w:rFonts w:hAnsi="ＭＳ 明朝"/>
        </w:rPr>
        <w:t>。</w:t>
      </w:r>
    </w:p>
    <w:p w:rsidR="004B74C2" w:rsidRDefault="009F1BE5" w:rsidP="004B74C2">
      <w:pPr>
        <w:jc w:val="center"/>
        <w:rPr>
          <w:rFonts w:hAnsi="ＭＳ 明朝"/>
        </w:rPr>
      </w:pPr>
      <w:r>
        <w:rPr>
          <w:noProof/>
        </w:rPr>
        <mc:AlternateContent>
          <mc:Choice Requires="wps">
            <w:drawing>
              <wp:anchor distT="0" distB="0" distL="114300" distR="114300" simplePos="0" relativeHeight="252096512" behindDoc="0" locked="0" layoutInCell="1" allowOverlap="1" wp14:anchorId="08F04F84" wp14:editId="06272F55">
                <wp:simplePos x="0" y="0"/>
                <wp:positionH relativeFrom="column">
                  <wp:posOffset>478790</wp:posOffset>
                </wp:positionH>
                <wp:positionV relativeFrom="paragraph">
                  <wp:posOffset>169545</wp:posOffset>
                </wp:positionV>
                <wp:extent cx="523240" cy="222885"/>
                <wp:effectExtent l="0" t="0" r="10160" b="5715"/>
                <wp:wrapNone/>
                <wp:docPr id="61" name="Text Box 3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67D5" w:rsidRPr="009E6673" w:rsidRDefault="001467D5" w:rsidP="002B7318">
                            <w:pPr>
                              <w:rPr>
                                <w:rFonts w:ascii="メイリオ" w:eastAsia="メイリオ" w:hAnsi="メイリオ" w:cs="メイリオ"/>
                                <w:sz w:val="14"/>
                              </w:rPr>
                            </w:pPr>
                            <w:r w:rsidRPr="009E6673">
                              <w:rPr>
                                <w:rFonts w:ascii="メイリオ" w:eastAsia="メイリオ" w:hAnsi="メイリオ" w:cs="メイリオ" w:hint="eastAsia"/>
                                <w:sz w:val="14"/>
                              </w:rPr>
                              <w:t>(％ポイント)</w:t>
                            </w:r>
                          </w:p>
                        </w:txbxContent>
                      </wps:txbx>
                      <wps:bodyPr rot="0" vert="horz" wrap="non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7.7pt;margin-top:13.35pt;width:41.2pt;height:17.55pt;z-index:252096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" filled="f" stroked="f">
                <v:textbox inset="0,0,0,0">
                  <w:txbxContent>
                    <w:p w:rsidR="001467D5" w:rsidRPr="009E6673" w:rsidRDefault="001467D5" w:rsidP="002B7318">
                      <w:pPr>
                        <w:rPr>
                          <w:rFonts w:ascii="メイリオ" w:eastAsia="メイリオ" w:hAnsi="メイリオ" w:cs="メイリオ"/>
                          <w:sz w:val="14"/>
                        </w:rPr>
                      </w:pPr>
                      <w:r w:rsidRPr="009E6673">
                        <w:rPr>
                          <w:rFonts w:ascii="メイリオ" w:eastAsia="メイリオ" w:hAnsi="メイリオ" w:cs="メイリオ" w:hint="eastAsia"/>
                          <w:sz w:val="14"/>
                        </w:rPr>
                        <w:t>(％ポイント)</w:t>
                      </w:r>
                    </w:p>
                  </w:txbxContent>
                </v:textbox>
              </v:shape>
            </w:pict>
          </mc:Fallback>
        </mc:AlternateContent>
      </w:r>
      <w:r w:rsidR="004B74C2" w:rsidRPr="00C550F8">
        <w:rPr>
          <w:rFonts w:ascii="ＭＳ Ｐゴシック" w:eastAsia="ＭＳ Ｐゴシック" w:hAnsi="ＭＳ Ｐゴシック" w:hint="eastAsia"/>
          <w:b/>
          <w:sz w:val="20"/>
        </w:rPr>
        <w:t>図表１－２－</w:t>
      </w:r>
      <w:r w:rsidR="004B74C2">
        <w:rPr>
          <w:rFonts w:ascii="ＭＳ Ｐゴシック" w:eastAsia="ＭＳ Ｐゴシック" w:hAnsi="ＭＳ Ｐゴシック" w:hint="eastAsia"/>
          <w:b/>
          <w:sz w:val="20"/>
        </w:rPr>
        <w:t>２</w:t>
      </w:r>
      <w:r w:rsidR="004B74C2" w:rsidRPr="00C550F8">
        <w:rPr>
          <w:rFonts w:ascii="ＭＳ Ｐゴシック" w:eastAsia="ＭＳ Ｐゴシック" w:hAnsi="ＭＳ Ｐゴシック" w:hint="eastAsia"/>
          <w:b/>
          <w:sz w:val="20"/>
        </w:rPr>
        <w:t xml:space="preserve"> 実質経済成長率（生産側　連鎖　</w:t>
      </w:r>
      <w:r w:rsidR="0027384A">
        <w:rPr>
          <w:rFonts w:ascii="ＭＳ Ｐゴシック" w:eastAsia="ＭＳ Ｐゴシック" w:hAnsi="ＭＳ Ｐゴシック" w:hint="eastAsia"/>
          <w:b/>
          <w:sz w:val="20"/>
        </w:rPr>
        <w:t>0.5</w:t>
      </w:r>
      <w:r w:rsidR="004B74C2" w:rsidRPr="00C550F8">
        <w:rPr>
          <w:rFonts w:ascii="ＭＳ Ｐゴシック" w:eastAsia="ＭＳ Ｐゴシック" w:hAnsi="ＭＳ Ｐゴシック" w:hint="eastAsia"/>
          <w:b/>
          <w:sz w:val="20"/>
        </w:rPr>
        <w:t>％増）に対する</w:t>
      </w:r>
      <w:r w:rsidR="004B74C2">
        <w:rPr>
          <w:rFonts w:ascii="ＭＳ Ｐゴシック" w:eastAsia="ＭＳ Ｐゴシック" w:hAnsi="ＭＳ Ｐゴシック" w:hint="eastAsia"/>
          <w:b/>
          <w:sz w:val="20"/>
        </w:rPr>
        <w:t>製造業中分類</w:t>
      </w:r>
      <w:r w:rsidR="004B74C2" w:rsidRPr="00C550F8">
        <w:rPr>
          <w:rFonts w:ascii="ＭＳ Ｐゴシック" w:eastAsia="ＭＳ Ｐゴシック" w:hAnsi="ＭＳ Ｐゴシック" w:hint="eastAsia"/>
          <w:b/>
          <w:sz w:val="20"/>
        </w:rPr>
        <w:t>別寄与度</w:t>
      </w:r>
    </w:p>
    <w:p w:rsidR="004B74C2" w:rsidRDefault="006C4DA6" w:rsidP="00301624">
      <w:pPr>
        <w:jc w:val="center"/>
        <w:rPr>
          <w:rFonts w:hAnsi="ＭＳ 明朝"/>
        </w:rPr>
      </w:pPr>
      <w:r>
        <w:rPr>
          <w:rFonts w:hAnsi="ＭＳ 明朝"/>
          <w:noProof/>
        </w:rPr>
        <w:drawing>
          <wp:inline distT="0" distB="0" distL="0" distR="0">
            <wp:extent cx="5372100" cy="2162175"/>
            <wp:effectExtent l="0" t="0" r="0" b="952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2100" cy="2162175"/>
                    </a:xfrm>
                    <a:prstGeom prst="rect">
                      <a:avLst/>
                    </a:prstGeom>
                    <a:noFill/>
                    <a:ln>
                      <a:noFill/>
                    </a:ln>
                  </pic:spPr>
                </pic:pic>
              </a:graphicData>
            </a:graphic>
          </wp:inline>
        </w:drawing>
      </w:r>
    </w:p>
    <w:p w:rsidR="002B7318" w:rsidRDefault="00122529" w:rsidP="004B74C2">
      <w:pPr>
        <w:ind w:leftChars="200" w:left="420"/>
        <w:rPr>
          <w:rFonts w:hAnsi="ＭＳ 明朝"/>
        </w:rPr>
      </w:pPr>
      <w:r>
        <w:rPr>
          <w:rFonts w:hAnsi="ＭＳ 明朝" w:hint="eastAsia"/>
          <w:sz w:val="16"/>
        </w:rPr>
        <w:t>（注）</w:t>
      </w:r>
      <w:r w:rsidR="002B7318">
        <w:rPr>
          <w:rFonts w:hAnsi="ＭＳ 明朝" w:hint="eastAsia"/>
          <w:sz w:val="16"/>
        </w:rPr>
        <w:t>連鎖方式では加法整合性が無いため、製造業全体の寄与度と製造業中分類における寄与度の合計値は一致しない。</w:t>
      </w:r>
      <w:r w:rsidR="002B7318">
        <w:rPr>
          <w:rFonts w:hAnsi="ＭＳ 明朝"/>
        </w:rPr>
        <w:br w:type="page"/>
      </w:r>
    </w:p>
    <w:p w:rsidR="002B7318" w:rsidRPr="000C2262" w:rsidRDefault="006C4DA6" w:rsidP="00C60B55">
      <w:pPr>
        <w:ind w:firstLineChars="100" w:firstLine="210"/>
        <w:rPr>
          <w:rFonts w:hAnsi="ＭＳ 明朝"/>
        </w:rPr>
      </w:pPr>
      <w:r>
        <w:rPr>
          <w:noProof/>
        </w:rPr>
        <w:drawing>
          <wp:anchor distT="0" distB="0" distL="114300" distR="114300" simplePos="0" relativeHeight="252140544" behindDoc="0" locked="0" layoutInCell="1" allowOverlap="1" wp14:anchorId="5A28C790" wp14:editId="697CC73C">
            <wp:simplePos x="0" y="0"/>
            <wp:positionH relativeFrom="column">
              <wp:posOffset>175895</wp:posOffset>
            </wp:positionH>
            <wp:positionV relativeFrom="paragraph">
              <wp:posOffset>208915</wp:posOffset>
            </wp:positionV>
            <wp:extent cx="5410200" cy="4752975"/>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0200" cy="475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318" w:rsidRPr="000C2262">
        <w:rPr>
          <w:rFonts w:hAnsi="ＭＳ 明朝" w:hint="eastAsia"/>
        </w:rPr>
        <w:t>また、総生産額（名目）の産業別構成比を全国＝1とする特化係数でみると、電気・ガス・水道業が</w:t>
      </w:r>
      <w:r w:rsidR="005E76F9">
        <w:rPr>
          <w:rFonts w:hAnsi="ＭＳ 明朝" w:hint="eastAsia"/>
        </w:rPr>
        <w:t>1.38</w:t>
      </w:r>
      <w:r w:rsidR="004618D5">
        <w:rPr>
          <w:rFonts w:hAnsi="ＭＳ 明朝" w:hint="eastAsia"/>
        </w:rPr>
        <w:t>、卸売・小売業が1.26、</w:t>
      </w:r>
      <w:r w:rsidR="00CE0277">
        <w:rPr>
          <w:rFonts w:hAnsi="ＭＳ 明朝" w:hint="eastAsia"/>
        </w:rPr>
        <w:t>情報通信業が1.23</w:t>
      </w:r>
      <w:r w:rsidR="002B7318" w:rsidRPr="000C2262">
        <w:rPr>
          <w:rFonts w:hAnsi="ＭＳ 明朝" w:hint="eastAsia"/>
        </w:rPr>
        <w:t>と大きくなっている。</w:t>
      </w:r>
    </w:p>
    <w:p w:rsidR="002B7318" w:rsidRDefault="002B7318" w:rsidP="005E76F9"/>
    <w:p w:rsidR="00AA215F" w:rsidRPr="00AA215F" w:rsidRDefault="00AA215F" w:rsidP="00AA215F">
      <w:pPr>
        <w:ind w:rightChars="-50" w:right="-105"/>
        <w:jc w:val="center"/>
        <w:rPr>
          <w:rFonts w:ascii="ＭＳ Ｐゴシック" w:eastAsia="ＭＳ Ｐゴシック" w:hAnsi="ＭＳ Ｐゴシック"/>
          <w:b/>
        </w:rPr>
      </w:pPr>
      <w:r w:rsidRPr="00AA215F">
        <w:rPr>
          <w:rFonts w:ascii="ＭＳ Ｐゴシック" w:eastAsia="ＭＳ Ｐゴシック" w:hAnsi="ＭＳ Ｐゴシック" w:hint="eastAsia"/>
          <w:b/>
          <w:sz w:val="20"/>
        </w:rPr>
        <w:t>図表１－２－３ 経済活動別府内総生産(生産側名目)特化係数</w:t>
      </w:r>
    </w:p>
    <w:p w:rsidR="002B7318" w:rsidRPr="009C5F58" w:rsidRDefault="002B7318" w:rsidP="009C5F58">
      <w:pPr>
        <w:ind w:rightChars="-50" w:right="-105"/>
      </w:pPr>
    </w:p>
    <w:p w:rsidR="002B7318" w:rsidRDefault="002B7318" w:rsidP="00FC7C47"/>
    <w:p w:rsidR="002B7318" w:rsidRDefault="002B7318" w:rsidP="0082392C">
      <w:pPr>
        <w:jc w:val="left"/>
      </w:pPr>
    </w:p>
    <w:p w:rsidR="002B7318" w:rsidRDefault="002B7318" w:rsidP="009E6673"/>
    <w:p w:rsidR="00AA215F" w:rsidRDefault="00AA215F" w:rsidP="009E6673"/>
    <w:p w:rsidR="00AA215F" w:rsidRDefault="00AA215F" w:rsidP="009E6673"/>
    <w:p w:rsidR="00AA215F" w:rsidRDefault="00AA215F" w:rsidP="009E6673"/>
    <w:p w:rsidR="00AA215F" w:rsidRDefault="00AA215F" w:rsidP="009E6673"/>
    <w:p w:rsidR="00AA215F" w:rsidRDefault="00AA215F" w:rsidP="009E6673"/>
    <w:p w:rsidR="00AA215F" w:rsidRDefault="00AA215F" w:rsidP="009E6673"/>
    <w:p w:rsidR="00AA215F" w:rsidRDefault="00AA215F" w:rsidP="009E6673"/>
    <w:p w:rsidR="00AA215F" w:rsidRDefault="00AA215F" w:rsidP="009E6673"/>
    <w:p w:rsidR="00AA215F" w:rsidRDefault="00AA215F" w:rsidP="009E6673"/>
    <w:p w:rsidR="001F00CA" w:rsidRDefault="001F00CA" w:rsidP="009E6673"/>
    <w:p w:rsidR="009C5F58" w:rsidRDefault="009C5F58" w:rsidP="009E6673"/>
    <w:p w:rsidR="00AA215F" w:rsidRPr="00AA215F" w:rsidRDefault="00AA215F" w:rsidP="00AA215F">
      <w:pPr>
        <w:jc w:val="center"/>
      </w:pPr>
      <w:r w:rsidRPr="00AA215F">
        <w:rPr>
          <w:rFonts w:hAnsi="ＭＳ 明朝" w:hint="eastAsia"/>
          <w:sz w:val="18"/>
          <w:szCs w:val="16"/>
        </w:rPr>
        <w:t>（注）特化係数＝府の構成比（年度値）／全国の構成比</w:t>
      </w:r>
      <w:r w:rsidRPr="00AA215F">
        <w:rPr>
          <w:rFonts w:hAnsi="ＭＳ 明朝"/>
          <w:sz w:val="18"/>
          <w:szCs w:val="16"/>
        </w:rPr>
        <w:t>(暦年値）</w:t>
      </w:r>
    </w:p>
    <w:p w:rsidR="00AA215F" w:rsidRDefault="00AA215F" w:rsidP="009E6673"/>
    <w:p w:rsidR="00AA215F" w:rsidRDefault="00AA215F" w:rsidP="009E6673"/>
    <w:p w:rsidR="00AA215F" w:rsidRDefault="00AA215F" w:rsidP="00AA215F">
      <w:pPr>
        <w:jc w:val="center"/>
      </w:pPr>
      <w:r w:rsidRPr="00AA215F">
        <w:rPr>
          <w:rFonts w:ascii="ＭＳ Ｐゴシック" w:eastAsia="ＭＳ Ｐゴシック" w:hAnsi="ＭＳ Ｐゴシック" w:hint="eastAsia"/>
          <w:b/>
          <w:sz w:val="20"/>
        </w:rPr>
        <w:t>図表１－２－</w:t>
      </w:r>
      <w:r>
        <w:rPr>
          <w:rFonts w:ascii="ＭＳ Ｐゴシック" w:eastAsia="ＭＳ Ｐゴシック" w:hAnsi="ＭＳ Ｐゴシック" w:hint="eastAsia"/>
          <w:b/>
          <w:sz w:val="20"/>
        </w:rPr>
        <w:t>４</w:t>
      </w:r>
      <w:r w:rsidRPr="00AA215F">
        <w:rPr>
          <w:rFonts w:ascii="ＭＳ Ｐゴシック" w:eastAsia="ＭＳ Ｐゴシック" w:hAnsi="ＭＳ Ｐゴシック" w:hint="eastAsia"/>
          <w:b/>
          <w:sz w:val="20"/>
        </w:rPr>
        <w:t xml:space="preserve"> </w:t>
      </w:r>
      <w:r>
        <w:rPr>
          <w:rFonts w:ascii="ＭＳ Ｐゴシック" w:eastAsia="ＭＳ Ｐゴシック" w:hAnsi="ＭＳ Ｐゴシック" w:hint="eastAsia"/>
          <w:b/>
          <w:sz w:val="20"/>
        </w:rPr>
        <w:t>府内総生産(生産側名目)の構成比 （産業＝100）</w:t>
      </w:r>
    </w:p>
    <w:p w:rsidR="00AA215F" w:rsidRPr="00AA215F" w:rsidRDefault="00AA215F" w:rsidP="009E6673"/>
    <w:p w:rsidR="00AA215F" w:rsidRDefault="006C4DA6" w:rsidP="00AA215F">
      <w:pPr>
        <w:jc w:val="center"/>
      </w:pPr>
      <w:r>
        <w:rPr>
          <w:noProof/>
        </w:rPr>
        <w:drawing>
          <wp:inline distT="0" distB="0" distL="0" distR="0">
            <wp:extent cx="3782680" cy="2880000"/>
            <wp:effectExtent l="0" t="0" r="889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82680" cy="2880000"/>
                    </a:xfrm>
                    <a:prstGeom prst="rect">
                      <a:avLst/>
                    </a:prstGeom>
                    <a:noFill/>
                    <a:ln>
                      <a:noFill/>
                    </a:ln>
                  </pic:spPr>
                </pic:pic>
              </a:graphicData>
            </a:graphic>
          </wp:inline>
        </w:drawing>
      </w:r>
    </w:p>
    <w:p w:rsidR="002B7318" w:rsidRDefault="002B7318" w:rsidP="00FC7C47">
      <w:pPr>
        <w:widowControl/>
        <w:jc w:val="left"/>
      </w:pPr>
      <w:r>
        <w:br w:type="page"/>
      </w:r>
    </w:p>
    <w:p w:rsidR="002B7318" w:rsidRPr="00C54A07" w:rsidRDefault="00C54A07" w:rsidP="00D07E45">
      <w:pPr>
        <w:ind w:leftChars="100" w:left="210"/>
        <w:jc w:val="center"/>
        <w:rPr>
          <w:rFonts w:ascii="ＭＳ Ｐゴシック" w:eastAsia="ＭＳ Ｐゴシック" w:hAnsi="ＭＳ Ｐゴシック"/>
          <w:b/>
          <w:sz w:val="20"/>
        </w:rPr>
      </w:pPr>
      <w:r w:rsidRPr="00AA215F">
        <w:rPr>
          <w:rFonts w:ascii="ＭＳ Ｐゴシック" w:eastAsia="ＭＳ Ｐゴシック" w:hAnsi="ＭＳ Ｐゴシック" w:hint="eastAsia"/>
          <w:b/>
          <w:sz w:val="20"/>
        </w:rPr>
        <w:t>図表１－２－</w:t>
      </w:r>
      <w:r>
        <w:rPr>
          <w:rFonts w:ascii="ＭＳ Ｐゴシック" w:eastAsia="ＭＳ Ｐゴシック" w:hAnsi="ＭＳ Ｐゴシック" w:hint="eastAsia"/>
          <w:b/>
          <w:sz w:val="20"/>
        </w:rPr>
        <w:t>５ 経済活動別府内総生産（生産側　名目）</w:t>
      </w:r>
    </w:p>
    <w:p w:rsidR="002B7318" w:rsidRDefault="0035408B" w:rsidP="000F637A">
      <w:pPr>
        <w:ind w:leftChars="50" w:left="105"/>
        <w:rPr>
          <w:rFonts w:asciiTheme="minorEastAsia" w:eastAsiaTheme="minorEastAsia" w:hAnsiTheme="minorEastAsia"/>
          <w:b/>
          <w:bCs/>
        </w:rPr>
      </w:pPr>
      <w:r>
        <w:rPr>
          <w:rFonts w:asciiTheme="minorEastAsia" w:eastAsiaTheme="minorEastAsia" w:hAnsiTheme="minorEastAsia"/>
          <w:b/>
          <w:bCs/>
          <w:noProof/>
        </w:rPr>
        <w:drawing>
          <wp:inline distT="0" distB="0" distL="0" distR="0" wp14:anchorId="4C370982" wp14:editId="76748D2D">
            <wp:extent cx="5095875" cy="3800475"/>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95875" cy="3800475"/>
                    </a:xfrm>
                    <a:prstGeom prst="rect">
                      <a:avLst/>
                    </a:prstGeom>
                    <a:noFill/>
                    <a:ln>
                      <a:noFill/>
                    </a:ln>
                  </pic:spPr>
                </pic:pic>
              </a:graphicData>
            </a:graphic>
          </wp:inline>
        </w:drawing>
      </w:r>
    </w:p>
    <w:p w:rsidR="00C54A07" w:rsidRDefault="00C54A07" w:rsidP="00C54A07">
      <w:pPr>
        <w:rPr>
          <w:rFonts w:asciiTheme="minorEastAsia" w:eastAsiaTheme="minorEastAsia" w:hAnsiTheme="minorEastAsia"/>
          <w:b/>
          <w:bCs/>
        </w:rPr>
      </w:pPr>
    </w:p>
    <w:p w:rsidR="00C54A07" w:rsidRDefault="00C54A07" w:rsidP="00C54A07">
      <w:pPr>
        <w:jc w:val="center"/>
        <w:rPr>
          <w:rFonts w:asciiTheme="minorEastAsia" w:eastAsiaTheme="minorEastAsia" w:hAnsiTheme="minorEastAsia"/>
          <w:b/>
          <w:bCs/>
        </w:rPr>
      </w:pPr>
      <w:r w:rsidRPr="00AA215F">
        <w:rPr>
          <w:rFonts w:ascii="ＭＳ Ｐゴシック" w:eastAsia="ＭＳ Ｐゴシック" w:hAnsi="ＭＳ Ｐゴシック" w:hint="eastAsia"/>
          <w:b/>
          <w:sz w:val="20"/>
        </w:rPr>
        <w:t>図表１－２－</w:t>
      </w:r>
      <w:r>
        <w:rPr>
          <w:rFonts w:ascii="ＭＳ Ｐゴシック" w:eastAsia="ＭＳ Ｐゴシック" w:hAnsi="ＭＳ Ｐゴシック" w:hint="eastAsia"/>
          <w:b/>
          <w:sz w:val="20"/>
        </w:rPr>
        <w:t>６ 経済活動別府内総生産（生産側　実質） 平成17暦年連鎖価格</w:t>
      </w:r>
    </w:p>
    <w:p w:rsidR="002B7318" w:rsidRDefault="0037429B" w:rsidP="00C718B2">
      <w:pPr>
        <w:ind w:leftChars="50" w:left="105"/>
        <w:jc w:val="left"/>
        <w:rPr>
          <w:rFonts w:ascii="ＭＳ Ｐゴシック" w:eastAsia="ＭＳ Ｐゴシック" w:hAnsi="ＭＳ Ｐゴシック"/>
          <w:b/>
          <w:bCs/>
          <w:sz w:val="28"/>
        </w:rPr>
        <w:sectPr w:rsidR="002B7318" w:rsidSect="003B326B">
          <w:footerReference w:type="even" r:id="rId17"/>
          <w:footerReference w:type="default" r:id="rId18"/>
          <w:footerReference w:type="first" r:id="rId19"/>
          <w:pgSz w:w="11906" w:h="16838" w:code="9"/>
          <w:pgMar w:top="1418" w:right="1418" w:bottom="1418" w:left="1418" w:header="851" w:footer="567" w:gutter="0"/>
          <w:pgNumType w:fmt="numberInDash" w:start="3"/>
          <w:cols w:space="425"/>
          <w:docGrid w:type="lines" w:linePitch="350"/>
        </w:sectPr>
      </w:pPr>
      <w:r w:rsidRPr="00635801">
        <w:rPr>
          <w:rFonts w:ascii="ＭＳ Ｐゴシック" w:eastAsia="ＭＳ Ｐゴシック" w:hAnsi="ＭＳ Ｐゴシック"/>
          <w:b/>
          <w:bCs/>
          <w:noProof/>
          <w:sz w:val="28"/>
        </w:rPr>
        <w:drawing>
          <wp:inline distT="0" distB="0" distL="0" distR="0" wp14:anchorId="7058E617" wp14:editId="1D7FEC2E">
            <wp:extent cx="5715000" cy="398145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5000" cy="3981450"/>
                    </a:xfrm>
                    <a:prstGeom prst="rect">
                      <a:avLst/>
                    </a:prstGeom>
                    <a:noFill/>
                    <a:ln>
                      <a:noFill/>
                    </a:ln>
                  </pic:spPr>
                </pic:pic>
              </a:graphicData>
            </a:graphic>
          </wp:inline>
        </w:drawing>
      </w:r>
    </w:p>
    <w:p w:rsidR="002B7318" w:rsidRPr="001C46D3" w:rsidRDefault="002B7318" w:rsidP="008C437D">
      <w:pPr>
        <w:jc w:val="left"/>
        <w:rPr>
          <w:rFonts w:ascii="ＭＳ Ｐゴシック" w:eastAsia="ＭＳ Ｐゴシック" w:hAnsi="ＭＳ Ｐゴシック"/>
          <w:b/>
          <w:bCs/>
        </w:rPr>
      </w:pPr>
      <w:r w:rsidRPr="00000246">
        <w:rPr>
          <w:rFonts w:ascii="ＭＳ Ｐゴシック" w:eastAsia="ＭＳ Ｐゴシック" w:hAnsi="ＭＳ Ｐゴシック" w:hint="eastAsia"/>
          <w:b/>
          <w:bCs/>
          <w:sz w:val="28"/>
        </w:rPr>
        <w:t>３</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総生産（支出側）</w:t>
      </w:r>
    </w:p>
    <w:p w:rsidR="002B7318" w:rsidRDefault="002B7318" w:rsidP="00C54A07">
      <w:pPr>
        <w:ind w:rightChars="-50" w:right="-105"/>
      </w:pPr>
    </w:p>
    <w:p w:rsidR="002B7318" w:rsidRPr="00604706" w:rsidRDefault="002B7318" w:rsidP="00C54A07">
      <w:pPr>
        <w:ind w:firstLineChars="100" w:firstLine="210"/>
        <w:rPr>
          <w:rFonts w:hAnsi="ＭＳ 明朝"/>
        </w:rPr>
      </w:pPr>
      <w:r w:rsidRPr="00604706">
        <w:rPr>
          <w:rFonts w:hAnsi="ＭＳ 明朝" w:hint="eastAsia"/>
        </w:rPr>
        <w:t>支出側からみた実質経済成長率（1.2</w:t>
      </w:r>
      <w:r w:rsidR="00604706" w:rsidRPr="00604706">
        <w:rPr>
          <w:rFonts w:hAnsi="ＭＳ 明朝" w:hint="eastAsia"/>
        </w:rPr>
        <w:t>％減）に対する需要項目別寄与度をみると、増加に寄与したのは</w:t>
      </w:r>
      <w:r w:rsidR="003C2231">
        <w:rPr>
          <w:rFonts w:hAnsi="ＭＳ 明朝" w:hint="eastAsia"/>
        </w:rPr>
        <w:t>府内</w:t>
      </w:r>
      <w:r w:rsidR="00604706" w:rsidRPr="00604706">
        <w:rPr>
          <w:rFonts w:hAnsi="ＭＳ 明朝" w:hint="eastAsia"/>
        </w:rPr>
        <w:t>総資本形成プラス0.7％ポイント、減少に寄与したのは、民間最終消費支出マイナス2.1</w:t>
      </w:r>
      <w:r w:rsidRPr="00604706">
        <w:rPr>
          <w:rFonts w:hAnsi="ＭＳ 明朝" w:hint="eastAsia"/>
        </w:rPr>
        <w:t>％ポイント、</w:t>
      </w:r>
      <w:r w:rsidR="00604706" w:rsidRPr="00604706">
        <w:rPr>
          <w:rFonts w:hAnsi="ＭＳ 明朝" w:hint="eastAsia"/>
        </w:rPr>
        <w:t>財貨・サービスの移出入マイナス0.6％ポイント</w:t>
      </w:r>
      <w:r w:rsidRPr="00604706">
        <w:rPr>
          <w:rFonts w:hAnsi="ＭＳ 明朝" w:hint="eastAsia"/>
        </w:rPr>
        <w:t>と</w:t>
      </w:r>
      <w:r w:rsidR="00604706" w:rsidRPr="00604706">
        <w:rPr>
          <w:rFonts w:hAnsi="ＭＳ 明朝" w:hint="eastAsia"/>
        </w:rPr>
        <w:t>なっている。</w:t>
      </w:r>
    </w:p>
    <w:p w:rsidR="002B7318" w:rsidRPr="000C2262" w:rsidRDefault="002B7318" w:rsidP="00C54A07">
      <w:pPr>
        <w:ind w:firstLineChars="100" w:firstLine="210"/>
        <w:rPr>
          <w:rFonts w:hAnsi="ＭＳ 明朝"/>
          <w:noProof/>
        </w:rPr>
      </w:pPr>
      <w:r w:rsidRPr="00604706">
        <w:rPr>
          <w:rFonts w:hAnsi="ＭＳ 明朝" w:hint="eastAsia"/>
          <w:noProof/>
        </w:rPr>
        <w:t>また、府内総生産（支出側　名目）の</w:t>
      </w:r>
      <w:r w:rsidR="00604706" w:rsidRPr="00604706">
        <w:rPr>
          <w:rFonts w:hAnsi="ＭＳ 明朝" w:hint="eastAsia"/>
          <w:noProof/>
        </w:rPr>
        <w:t>53.8</w:t>
      </w:r>
      <w:r w:rsidRPr="00604706">
        <w:rPr>
          <w:rFonts w:hAnsi="ＭＳ 明朝" w:hint="eastAsia"/>
          <w:noProof/>
        </w:rPr>
        <w:t>％を民間最終消費支出が占めている。</w:t>
      </w:r>
    </w:p>
    <w:p w:rsidR="002B7318" w:rsidRDefault="002B7318" w:rsidP="001F24FE">
      <w:pPr>
        <w:rPr>
          <w:noProof/>
        </w:rPr>
      </w:pPr>
    </w:p>
    <w:p w:rsidR="002B7318" w:rsidRPr="009155CC" w:rsidRDefault="003708BA" w:rsidP="00C54A07">
      <w:pPr>
        <w:jc w:val="center"/>
        <w:rPr>
          <w:noProof/>
        </w:rPr>
      </w:pPr>
      <w:r>
        <w:rPr>
          <w:noProof/>
        </w:rPr>
        <mc:AlternateContent>
          <mc:Choice Requires="wps">
            <w:drawing>
              <wp:anchor distT="0" distB="0" distL="114300" distR="114300" simplePos="0" relativeHeight="252084224" behindDoc="0" locked="0" layoutInCell="1" allowOverlap="1" wp14:anchorId="4F9462DF" wp14:editId="0AA1EDC4">
                <wp:simplePos x="0" y="0"/>
                <wp:positionH relativeFrom="column">
                  <wp:posOffset>250190</wp:posOffset>
                </wp:positionH>
                <wp:positionV relativeFrom="paragraph">
                  <wp:posOffset>181610</wp:posOffset>
                </wp:positionV>
                <wp:extent cx="167640" cy="222250"/>
                <wp:effectExtent l="0" t="0" r="3810" b="6350"/>
                <wp:wrapNone/>
                <wp:docPr id="7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764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7D5" w:rsidRPr="003708BA" w:rsidRDefault="001467D5" w:rsidP="002B7318">
                            <w:pPr>
                              <w:pStyle w:val="Web"/>
                              <w:spacing w:before="0" w:beforeAutospacing="0" w:after="0" w:afterAutospacing="0"/>
                              <w:rPr>
                                <w:rFonts w:ascii="メイリオ" w:eastAsia="メイリオ" w:hAnsi="メイリオ" w:cs="メイリオ"/>
                              </w:rPr>
                            </w:pPr>
                            <w:r w:rsidRPr="003708BA">
                              <w:rPr>
                                <w:rFonts w:ascii="メイリオ" w:eastAsia="メイリオ" w:hAnsi="メイリオ" w:cs="メイリオ" w:hint="eastAsia"/>
                                <w:color w:val="000000"/>
                                <w:sz w:val="14"/>
                                <w:szCs w:val="14"/>
                              </w:rPr>
                              <w:t>(％</w:t>
                            </w:r>
                            <w:r w:rsidR="00B640BD">
                              <w:rPr>
                                <w:rFonts w:ascii="メイリオ" w:eastAsia="メイリオ" w:hAnsi="メイリオ" w:cs="メイリオ" w:hint="eastAsia"/>
                                <w:color w:val="000000"/>
                                <w:sz w:val="14"/>
                                <w:szCs w:val="14"/>
                              </w:rPr>
                              <w:t>,％ポイント</w:t>
                            </w:r>
                            <w:r w:rsidRPr="003708BA">
                              <w:rPr>
                                <w:rFonts w:ascii="メイリオ" w:eastAsia="メイリオ" w:hAnsi="メイリオ" w:cs="メイリオ" w:hint="eastAsia"/>
                                <w:color w:val="000000"/>
                                <w:sz w:val="14"/>
                                <w:szCs w:val="14"/>
                              </w:rPr>
                              <w:t>)</w:t>
                            </w:r>
                          </w:p>
                        </w:txbxContent>
                      </wps:txbx>
                      <wps:bodyPr rot="0" vert="horz" wrap="non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6" type="#_x0000_t202" style="position:absolute;left:0;text-align:left;margin-left:19.7pt;margin-top:14.3pt;width:13.2pt;height:17.5pt;flip:x;z-index:252084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" filled="f" stroked="f">
                <v:textbox style="mso-fit-shape-to-text:t" inset="0,0,0,0">
                  <w:txbxContent>
                    <w:p w:rsidR="001467D5" w:rsidRPr="003708BA" w:rsidRDefault="001467D5" w:rsidP="002B7318">
                      <w:pPr>
                        <w:pStyle w:val="Web"/>
                        <w:spacing w:before="0" w:beforeAutospacing="0" w:after="0" w:afterAutospacing="0"/>
                        <w:rPr>
                          <w:rFonts w:ascii="メイリオ" w:eastAsia="メイリオ" w:hAnsi="メイリオ" w:cs="メイリオ"/>
                        </w:rPr>
                      </w:pPr>
                      <w:r w:rsidRPr="003708BA">
                        <w:rPr>
                          <w:rFonts w:ascii="メイリオ" w:eastAsia="メイリオ" w:hAnsi="メイリオ" w:cs="メイリオ" w:hint="eastAsia"/>
                          <w:color w:val="000000"/>
                          <w:sz w:val="14"/>
                          <w:szCs w:val="14"/>
                        </w:rPr>
                        <w:t>(％</w:t>
                      </w:r>
                      <w:r w:rsidR="00B640BD">
                        <w:rPr>
                          <w:rFonts w:ascii="メイリオ" w:eastAsia="メイリオ" w:hAnsi="メイリオ" w:cs="メイリオ" w:hint="eastAsia"/>
                          <w:color w:val="000000"/>
                          <w:sz w:val="14"/>
                          <w:szCs w:val="14"/>
                        </w:rPr>
                        <w:t>,％ポイント</w:t>
                      </w:r>
                      <w:r w:rsidRPr="003708BA">
                        <w:rPr>
                          <w:rFonts w:ascii="メイリオ" w:eastAsia="メイリオ" w:hAnsi="メイリオ" w:cs="メイリオ" w:hint="eastAsia"/>
                          <w:color w:val="000000"/>
                          <w:sz w:val="14"/>
                          <w:szCs w:val="14"/>
                        </w:rPr>
                        <w:t>)</w:t>
                      </w:r>
                    </w:p>
                  </w:txbxContent>
                </v:textbox>
              </v:shape>
            </w:pict>
          </mc:Fallback>
        </mc:AlternateContent>
      </w:r>
      <w:r w:rsidR="00C54A07" w:rsidRPr="00AA215F">
        <w:rPr>
          <w:rFonts w:ascii="ＭＳ Ｐゴシック" w:eastAsia="ＭＳ Ｐゴシック" w:hAnsi="ＭＳ Ｐゴシック" w:hint="eastAsia"/>
          <w:b/>
          <w:sz w:val="20"/>
        </w:rPr>
        <w:t>図表１－</w:t>
      </w:r>
      <w:r w:rsidR="00C54A07">
        <w:rPr>
          <w:rFonts w:ascii="ＭＳ Ｐゴシック" w:eastAsia="ＭＳ Ｐゴシック" w:hAnsi="ＭＳ Ｐゴシック" w:hint="eastAsia"/>
          <w:b/>
          <w:sz w:val="20"/>
        </w:rPr>
        <w:t>３</w:t>
      </w:r>
      <w:r w:rsidR="00C54A07" w:rsidRPr="00AA215F">
        <w:rPr>
          <w:rFonts w:ascii="ＭＳ Ｐゴシック" w:eastAsia="ＭＳ Ｐゴシック" w:hAnsi="ＭＳ Ｐゴシック" w:hint="eastAsia"/>
          <w:b/>
          <w:sz w:val="20"/>
        </w:rPr>
        <w:t>－</w:t>
      </w:r>
      <w:r w:rsidR="00C54A07">
        <w:rPr>
          <w:rFonts w:ascii="ＭＳ Ｐゴシック" w:eastAsia="ＭＳ Ｐゴシック" w:hAnsi="ＭＳ Ｐゴシック" w:hint="eastAsia"/>
          <w:b/>
          <w:sz w:val="20"/>
        </w:rPr>
        <w:t>１ 実質経済成長率（支出側　固定）に対する需要項目別寄与度</w:t>
      </w:r>
    </w:p>
    <w:p w:rsidR="002B7318" w:rsidRDefault="00604706" w:rsidP="00C54A07">
      <w:pPr>
        <w:jc w:val="center"/>
      </w:pPr>
      <w:r>
        <w:rPr>
          <w:rFonts w:hint="eastAsia"/>
          <w:noProof/>
        </w:rPr>
        <mc:AlternateContent>
          <mc:Choice Requires="wps">
            <w:drawing>
              <wp:anchor distT="0" distB="0" distL="114300" distR="114300" simplePos="0" relativeHeight="252090368" behindDoc="0" locked="0" layoutInCell="1" allowOverlap="1" wp14:anchorId="012B2923" wp14:editId="6FD5C847">
                <wp:simplePos x="0" y="0"/>
                <wp:positionH relativeFrom="column">
                  <wp:posOffset>3328670</wp:posOffset>
                </wp:positionH>
                <wp:positionV relativeFrom="paragraph">
                  <wp:posOffset>4052570</wp:posOffset>
                </wp:positionV>
                <wp:extent cx="4692650" cy="171450"/>
                <wp:effectExtent l="0" t="0" r="12065" b="6350"/>
                <wp:wrapNone/>
                <wp:docPr id="73" name="Text Box 3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67D5" w:rsidRPr="003708BA" w:rsidRDefault="004B5B71" w:rsidP="002B7318">
                            <w:pPr>
                              <w:rPr>
                                <w:sz w:val="16"/>
                              </w:rPr>
                            </w:pPr>
                            <w:r>
                              <w:rPr>
                                <w:rFonts w:hint="eastAsia"/>
                                <w:sz w:val="16"/>
                              </w:rPr>
                              <w:t>（注）</w:t>
                            </w:r>
                            <w:r w:rsidR="001467D5" w:rsidRPr="003708BA">
                              <w:rPr>
                                <w:rFonts w:hint="eastAsia"/>
                                <w:sz w:val="16"/>
                              </w:rPr>
                              <w:t>統計上の不突合は図に表章していない。</w:t>
                            </w:r>
                          </w:p>
                        </w:txbxContent>
                      </wps:txbx>
                      <wps:bodyPr rot="0" vert="horz" wrap="non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id="Text Box 3380" o:spid="_x0000_s1037" type="#_x0000_t202" style="position:absolute;left:0;text-align:left;margin-left:262.1pt;margin-top:319.1pt;width:369.5pt;height:13.5pt;z-index:25209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" filled="f" stroked="f">
                <v:textbox style="mso-fit-shape-to-text:t" inset="0,0,0,0">
                  <w:txbxContent>
                    <w:p w:rsidR="001467D5" w:rsidRPr="003708BA" w:rsidRDefault="004B5B71" w:rsidP="002B7318">
                      <w:pPr>
                        <w:rPr>
                          <w:sz w:val="16"/>
                        </w:rPr>
                      </w:pPr>
                      <w:r>
                        <w:rPr>
                          <w:rFonts w:hint="eastAsia"/>
                          <w:sz w:val="16"/>
                        </w:rPr>
                        <w:t>（注）</w:t>
                      </w:r>
                      <w:r w:rsidR="001467D5" w:rsidRPr="003708BA">
                        <w:rPr>
                          <w:rFonts w:hint="eastAsia"/>
                          <w:sz w:val="16"/>
                        </w:rPr>
                        <w:t>統計上の不突合は図に表章していない。</w:t>
                      </w:r>
                    </w:p>
                  </w:txbxContent>
                </v:textbox>
              </v:shape>
            </w:pict>
          </mc:Fallback>
        </mc:AlternateContent>
      </w:r>
      <w:r w:rsidRPr="003708BA">
        <w:rPr>
          <w:rFonts w:hint="eastAsia"/>
          <w:noProof/>
        </w:rPr>
        <mc:AlternateContent>
          <mc:Choice Requires="wps">
            <w:drawing>
              <wp:anchor distT="0" distB="0" distL="114300" distR="114300" simplePos="0" relativeHeight="252139520" behindDoc="0" locked="0" layoutInCell="1" allowOverlap="1" wp14:anchorId="77713E35" wp14:editId="4E6C6AB8">
                <wp:simplePos x="0" y="0"/>
                <wp:positionH relativeFrom="column">
                  <wp:posOffset>490220</wp:posOffset>
                </wp:positionH>
                <wp:positionV relativeFrom="paragraph">
                  <wp:posOffset>3616960</wp:posOffset>
                </wp:positionV>
                <wp:extent cx="178435" cy="222885"/>
                <wp:effectExtent l="0" t="0" r="12065" b="5715"/>
                <wp:wrapNone/>
                <wp:docPr id="4271"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67D5" w:rsidRPr="00654CB1" w:rsidRDefault="001467D5" w:rsidP="003708BA">
                            <w:pPr>
                              <w:rPr>
                                <w:rFonts w:ascii="メイリオ" w:eastAsia="メイリオ" w:hAnsi="メイリオ" w:cs="メイリオ"/>
                                <w:sz w:val="14"/>
                              </w:rPr>
                            </w:pPr>
                            <w:r w:rsidRPr="00654CB1">
                              <w:rPr>
                                <w:rFonts w:ascii="メイリオ" w:eastAsia="メイリオ" w:hAnsi="メイリオ" w:cs="メイリオ" w:hint="eastAsia"/>
                                <w:sz w:val="14"/>
                              </w:rPr>
                              <w:t>平成</w:t>
                            </w:r>
                          </w:p>
                        </w:txbxContent>
                      </wps:txbx>
                      <wps:bodyPr rot="0" vert="horz" wrap="none" lIns="0" tIns="0" rIns="0" bIns="0" anchor="ctr" anchorCtr="0" upright="1">
                        <a:noAutofit/>
                      </wps:bodyPr>
                    </wps:wsp>
                  </a:graphicData>
                </a:graphic>
              </wp:anchor>
            </w:drawing>
          </mc:Choice>
          <mc:Fallback>
            <w:pict>
              <v:shape id="_x0000_s1038" type="#_x0000_t202" style="position:absolute;left:0;text-align:left;margin-left:38.6pt;margin-top:284.8pt;width:14.05pt;height:17.55pt;z-index:25213952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" filled="f" stroked="f">
                <v:textbox inset="0,0,0,0">
                  <w:txbxContent>
                    <w:p w:rsidR="001467D5" w:rsidRPr="00654CB1" w:rsidRDefault="001467D5" w:rsidP="003708BA">
                      <w:pPr>
                        <w:rPr>
                          <w:rFonts w:ascii="メイリオ" w:eastAsia="メイリオ" w:hAnsi="メイリオ" w:cs="メイリオ"/>
                          <w:sz w:val="14"/>
                        </w:rPr>
                      </w:pPr>
                      <w:r w:rsidRPr="00654CB1">
                        <w:rPr>
                          <w:rFonts w:ascii="メイリオ" w:eastAsia="メイリオ" w:hAnsi="メイリオ" w:cs="メイリオ" w:hint="eastAsia"/>
                          <w:sz w:val="14"/>
                        </w:rPr>
                        <w:t>平成</w:t>
                      </w:r>
                    </w:p>
                  </w:txbxContent>
                </v:textbox>
              </v:shape>
            </w:pict>
          </mc:Fallback>
        </mc:AlternateContent>
      </w:r>
      <w:r w:rsidRPr="003708BA">
        <w:rPr>
          <w:rFonts w:hint="eastAsia"/>
          <w:noProof/>
        </w:rPr>
        <mc:AlternateContent>
          <mc:Choice Requires="wps">
            <w:drawing>
              <wp:anchor distT="0" distB="0" distL="114300" distR="114300" simplePos="0" relativeHeight="252138496" behindDoc="0" locked="0" layoutInCell="1" allowOverlap="1" wp14:anchorId="3046EB3D" wp14:editId="2BBB4732">
                <wp:simplePos x="0" y="0"/>
                <wp:positionH relativeFrom="column">
                  <wp:posOffset>5205095</wp:posOffset>
                </wp:positionH>
                <wp:positionV relativeFrom="paragraph">
                  <wp:posOffset>3616960</wp:posOffset>
                </wp:positionV>
                <wp:extent cx="178435" cy="222885"/>
                <wp:effectExtent l="0" t="0" r="12065" b="5715"/>
                <wp:wrapNone/>
                <wp:docPr id="4270"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67D5" w:rsidRPr="00654CB1" w:rsidRDefault="001467D5" w:rsidP="003708BA">
                            <w:pPr>
                              <w:rPr>
                                <w:rFonts w:ascii="メイリオ" w:eastAsia="メイリオ" w:hAnsi="メイリオ" w:cs="メイリオ"/>
                                <w:sz w:val="14"/>
                              </w:rPr>
                            </w:pPr>
                            <w:r>
                              <w:rPr>
                                <w:rFonts w:ascii="メイリオ" w:eastAsia="メイリオ" w:hAnsi="メイリオ" w:cs="メイリオ" w:hint="eastAsia"/>
                                <w:sz w:val="14"/>
                              </w:rPr>
                              <w:t>年度</w:t>
                            </w:r>
                          </w:p>
                        </w:txbxContent>
                      </wps:txbx>
                      <wps:bodyPr rot="0" vert="horz" wrap="none" lIns="0" tIns="0" rIns="0" bIns="0" anchor="ctr" anchorCtr="0" upright="1">
                        <a:noAutofit/>
                      </wps:bodyPr>
                    </wps:wsp>
                  </a:graphicData>
                </a:graphic>
              </wp:anchor>
            </w:drawing>
          </mc:Choice>
          <mc:Fallback>
            <w:pict>
              <v:shape id="_x0000_s1039" type="#_x0000_t202" style="position:absolute;left:0;text-align:left;margin-left:409.85pt;margin-top:284.8pt;width:14.05pt;height:17.55pt;z-index:2521384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" filled="f" stroked="f">
                <v:textbox inset="0,0,0,0">
                  <w:txbxContent>
                    <w:p w:rsidR="001467D5" w:rsidRPr="00654CB1" w:rsidRDefault="001467D5" w:rsidP="003708BA">
                      <w:pPr>
                        <w:rPr>
                          <w:rFonts w:ascii="メイリオ" w:eastAsia="メイリオ" w:hAnsi="メイリオ" w:cs="メイリオ"/>
                          <w:sz w:val="14"/>
                        </w:rPr>
                      </w:pPr>
                      <w:r>
                        <w:rPr>
                          <w:rFonts w:ascii="メイリオ" w:eastAsia="メイリオ" w:hAnsi="メイリオ" w:cs="メイリオ" w:hint="eastAsia"/>
                          <w:sz w:val="14"/>
                        </w:rPr>
                        <w:t>年度</w:t>
                      </w:r>
                    </w:p>
                  </w:txbxContent>
                </v:textbox>
              </v:shape>
            </w:pict>
          </mc:Fallback>
        </mc:AlternateContent>
      </w:r>
      <w:r w:rsidR="006C4DA6">
        <w:rPr>
          <w:noProof/>
        </w:rPr>
        <w:drawing>
          <wp:inline distT="0" distB="0" distL="0" distR="0">
            <wp:extent cx="5410200" cy="4238625"/>
            <wp:effectExtent l="0" t="0" r="0" b="952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10200" cy="4238625"/>
                    </a:xfrm>
                    <a:prstGeom prst="rect">
                      <a:avLst/>
                    </a:prstGeom>
                    <a:noFill/>
                    <a:ln>
                      <a:noFill/>
                    </a:ln>
                  </pic:spPr>
                </pic:pic>
              </a:graphicData>
            </a:graphic>
          </wp:inline>
        </w:drawing>
      </w:r>
    </w:p>
    <w:p w:rsidR="003708BA" w:rsidRDefault="003708BA" w:rsidP="00977339">
      <w:pPr>
        <w:rPr>
          <w:noProof/>
        </w:rPr>
      </w:pPr>
    </w:p>
    <w:p w:rsidR="003708BA" w:rsidRDefault="003708BA" w:rsidP="003708BA">
      <w:pPr>
        <w:jc w:val="center"/>
        <w:rPr>
          <w:noProof/>
        </w:rPr>
      </w:pPr>
      <w:r w:rsidRPr="00AA215F">
        <w:rPr>
          <w:rFonts w:ascii="ＭＳ Ｐゴシック" w:eastAsia="ＭＳ Ｐゴシック" w:hAnsi="ＭＳ Ｐゴシック" w:hint="eastAsia"/>
          <w:b/>
          <w:sz w:val="20"/>
        </w:rPr>
        <w:t>図表１－</w:t>
      </w:r>
      <w:r>
        <w:rPr>
          <w:rFonts w:ascii="ＭＳ Ｐゴシック" w:eastAsia="ＭＳ Ｐゴシック" w:hAnsi="ＭＳ Ｐゴシック" w:hint="eastAsia"/>
          <w:b/>
          <w:sz w:val="20"/>
        </w:rPr>
        <w:t>３</w:t>
      </w:r>
      <w:r w:rsidRPr="00AA215F">
        <w:rPr>
          <w:rFonts w:ascii="ＭＳ Ｐゴシック" w:eastAsia="ＭＳ Ｐゴシック" w:hAnsi="ＭＳ Ｐゴシック" w:hint="eastAsia"/>
          <w:b/>
          <w:sz w:val="20"/>
        </w:rPr>
        <w:t>－</w:t>
      </w:r>
      <w:r>
        <w:rPr>
          <w:rFonts w:ascii="ＭＳ Ｐゴシック" w:eastAsia="ＭＳ Ｐゴシック" w:hAnsi="ＭＳ Ｐゴシック" w:hint="eastAsia"/>
          <w:b/>
          <w:sz w:val="20"/>
        </w:rPr>
        <w:t>２ 府内総生産額（支出側　名目）の構成比</w:t>
      </w:r>
    </w:p>
    <w:p w:rsidR="003708BA" w:rsidRDefault="006C4DA6" w:rsidP="00604706">
      <w:pPr>
        <w:jc w:val="center"/>
        <w:rPr>
          <w:noProof/>
        </w:rPr>
      </w:pPr>
      <w:r>
        <w:rPr>
          <w:noProof/>
        </w:rPr>
        <w:drawing>
          <wp:inline distT="0" distB="0" distL="0" distR="0">
            <wp:extent cx="5229225" cy="1409700"/>
            <wp:effectExtent l="0" t="0" r="9525"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29225" cy="1409700"/>
                    </a:xfrm>
                    <a:prstGeom prst="rect">
                      <a:avLst/>
                    </a:prstGeom>
                    <a:noFill/>
                    <a:ln>
                      <a:noFill/>
                    </a:ln>
                  </pic:spPr>
                </pic:pic>
              </a:graphicData>
            </a:graphic>
          </wp:inline>
        </w:drawing>
      </w:r>
    </w:p>
    <w:p w:rsidR="002B7318" w:rsidRPr="00311747" w:rsidRDefault="003708BA" w:rsidP="00311747">
      <w:pPr>
        <w:widowControl/>
        <w:jc w:val="left"/>
        <w:rPr>
          <w:noProof/>
        </w:rPr>
      </w:pPr>
      <w:r>
        <w:rPr>
          <w:noProof/>
        </w:rPr>
        <w:br w:type="page"/>
      </w:r>
    </w:p>
    <w:p w:rsidR="002B7318" w:rsidRPr="001467D5" w:rsidRDefault="001467D5" w:rsidP="001467D5">
      <w:pPr>
        <w:jc w:val="center"/>
        <w:rPr>
          <w:rFonts w:ascii="ＭＳ Ｐゴシック" w:eastAsia="ＭＳ Ｐゴシック" w:hAnsi="ＭＳ Ｐゴシック"/>
          <w:b/>
        </w:rPr>
      </w:pPr>
      <w:r w:rsidRPr="001467D5">
        <w:rPr>
          <w:rFonts w:ascii="ＭＳ Ｐゴシック" w:eastAsia="ＭＳ Ｐゴシック" w:hAnsi="ＭＳ Ｐゴシック" w:hint="eastAsia"/>
          <w:b/>
          <w:sz w:val="20"/>
        </w:rPr>
        <w:t>図表１－３－３ 府内総生産（支出側　名目）</w:t>
      </w:r>
    </w:p>
    <w:p w:rsidR="002B7318" w:rsidRPr="00AA7613" w:rsidRDefault="00AA7613" w:rsidP="001467D5">
      <w:pPr>
        <w:ind w:leftChars="50" w:left="105"/>
      </w:pPr>
      <w:r>
        <w:rPr>
          <w:noProof/>
        </w:rPr>
        <w:drawing>
          <wp:inline distT="0" distB="0" distL="0" distR="0" wp14:anchorId="5BDF003B" wp14:editId="1518B04D">
            <wp:extent cx="4972050" cy="26003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72050" cy="2600325"/>
                    </a:xfrm>
                    <a:prstGeom prst="rect">
                      <a:avLst/>
                    </a:prstGeom>
                    <a:noFill/>
                    <a:ln>
                      <a:noFill/>
                    </a:ln>
                  </pic:spPr>
                </pic:pic>
              </a:graphicData>
            </a:graphic>
          </wp:inline>
        </w:drawing>
      </w:r>
    </w:p>
    <w:p w:rsidR="001467D5" w:rsidRDefault="001467D5"/>
    <w:p w:rsidR="001467D5" w:rsidRDefault="001467D5"/>
    <w:p w:rsidR="001467D5" w:rsidRDefault="001467D5" w:rsidP="001467D5">
      <w:pPr>
        <w:jc w:val="center"/>
      </w:pPr>
      <w:r w:rsidRPr="001467D5">
        <w:rPr>
          <w:rFonts w:ascii="ＭＳ Ｐゴシック" w:eastAsia="ＭＳ Ｐゴシック" w:hAnsi="ＭＳ Ｐゴシック" w:hint="eastAsia"/>
          <w:b/>
          <w:sz w:val="20"/>
        </w:rPr>
        <w:t>図表１－３－</w:t>
      </w:r>
      <w:r>
        <w:rPr>
          <w:rFonts w:ascii="ＭＳ Ｐゴシック" w:eastAsia="ＭＳ Ｐゴシック" w:hAnsi="ＭＳ Ｐゴシック" w:hint="eastAsia"/>
          <w:b/>
          <w:sz w:val="20"/>
        </w:rPr>
        <w:t>４</w:t>
      </w:r>
      <w:r w:rsidRPr="001467D5">
        <w:rPr>
          <w:rFonts w:ascii="ＭＳ Ｐゴシック" w:eastAsia="ＭＳ Ｐゴシック" w:hAnsi="ＭＳ Ｐゴシック" w:hint="eastAsia"/>
          <w:b/>
          <w:sz w:val="20"/>
        </w:rPr>
        <w:t xml:space="preserve"> 府内総生産（支出側　</w:t>
      </w:r>
      <w:r>
        <w:rPr>
          <w:rFonts w:ascii="ＭＳ Ｐゴシック" w:eastAsia="ＭＳ Ｐゴシック" w:hAnsi="ＭＳ Ｐゴシック" w:hint="eastAsia"/>
          <w:b/>
          <w:sz w:val="20"/>
        </w:rPr>
        <w:t>実質</w:t>
      </w:r>
      <w:r w:rsidRPr="001467D5">
        <w:rPr>
          <w:rFonts w:ascii="ＭＳ Ｐゴシック" w:eastAsia="ＭＳ Ｐゴシック" w:hAnsi="ＭＳ Ｐゴシック" w:hint="eastAsia"/>
          <w:b/>
          <w:sz w:val="20"/>
        </w:rPr>
        <w:t>）</w:t>
      </w:r>
      <w:r>
        <w:rPr>
          <w:rFonts w:ascii="ＭＳ Ｐゴシック" w:eastAsia="ＭＳ Ｐゴシック" w:hAnsi="ＭＳ Ｐゴシック" w:hint="eastAsia"/>
          <w:b/>
          <w:sz w:val="20"/>
        </w:rPr>
        <w:t xml:space="preserve">　平成17暦年固定基準</w:t>
      </w:r>
    </w:p>
    <w:p w:rsidR="001467D5" w:rsidRDefault="00AA7613" w:rsidP="001467D5">
      <w:pPr>
        <w:jc w:val="center"/>
      </w:pPr>
      <w:r>
        <w:rPr>
          <w:noProof/>
        </w:rPr>
        <w:drawing>
          <wp:inline distT="0" distB="0" distL="0" distR="0" wp14:anchorId="6F303DC8" wp14:editId="28BF0A42">
            <wp:extent cx="5581650" cy="26003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81650" cy="2600325"/>
                    </a:xfrm>
                    <a:prstGeom prst="rect">
                      <a:avLst/>
                    </a:prstGeom>
                    <a:noFill/>
                    <a:ln>
                      <a:noFill/>
                    </a:ln>
                  </pic:spPr>
                </pic:pic>
              </a:graphicData>
            </a:graphic>
          </wp:inline>
        </w:drawing>
      </w:r>
    </w:p>
    <w:p w:rsidR="002B7318" w:rsidRDefault="002B7318"/>
    <w:p w:rsidR="002B7318" w:rsidRDefault="002B7318">
      <w:pPr>
        <w:rPr>
          <w:rFonts w:ascii="ＭＳ Ｐゴシック" w:eastAsia="ＭＳ Ｐゴシック" w:hAnsi="ＭＳ Ｐゴシック"/>
          <w:b/>
          <w:sz w:val="24"/>
        </w:rPr>
        <w:sectPr w:rsidR="002B7318" w:rsidSect="00CE7B22">
          <w:pgSz w:w="11906" w:h="16838" w:code="9"/>
          <w:pgMar w:top="1418" w:right="1418" w:bottom="1418" w:left="1418" w:header="851" w:footer="567" w:gutter="0"/>
          <w:pgNumType w:fmt="numberInDash"/>
          <w:cols w:space="425"/>
          <w:docGrid w:type="lines" w:linePitch="350"/>
        </w:sectPr>
      </w:pPr>
    </w:p>
    <w:p w:rsidR="002B7318" w:rsidRPr="001C46D3" w:rsidRDefault="002B7318">
      <w:pPr>
        <w:jc w:val="left"/>
        <w:rPr>
          <w:rFonts w:ascii="ＭＳ Ｐゴシック" w:eastAsia="ＭＳ Ｐゴシック" w:hAnsi="ＭＳ Ｐゴシック"/>
          <w:b/>
          <w:bCs/>
        </w:rPr>
      </w:pPr>
      <w:r>
        <w:rPr>
          <w:rFonts w:ascii="ＭＳ Ｐゴシック" w:eastAsia="ＭＳ Ｐゴシック" w:hAnsi="ＭＳ Ｐゴシック" w:hint="eastAsia"/>
          <w:b/>
          <w:bCs/>
          <w:sz w:val="28"/>
        </w:rPr>
        <w:t>４</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府民所得の分配</w:t>
      </w:r>
    </w:p>
    <w:p w:rsidR="001467D5" w:rsidRDefault="001467D5" w:rsidP="001467D5"/>
    <w:p w:rsidR="002B7318" w:rsidRDefault="002B7318">
      <w:pPr>
        <w:ind w:firstLineChars="100" w:firstLine="210"/>
      </w:pPr>
      <w:r>
        <w:rPr>
          <w:rFonts w:hint="eastAsia"/>
        </w:rPr>
        <w:t>平</w:t>
      </w:r>
      <w:r w:rsidRPr="000C2262">
        <w:rPr>
          <w:rFonts w:hAnsi="ＭＳ 明朝" w:hint="eastAsia"/>
        </w:rPr>
        <w:t>成</w:t>
      </w:r>
      <w:r w:rsidR="00E362EF">
        <w:rPr>
          <w:rFonts w:hAnsi="ＭＳ 明朝" w:hint="eastAsia"/>
        </w:rPr>
        <w:t>26</w:t>
      </w:r>
      <w:r w:rsidRPr="000C2262">
        <w:rPr>
          <w:rFonts w:hAnsi="ＭＳ 明朝" w:hint="eastAsia"/>
        </w:rPr>
        <w:t>年度の府民所得（名目）は</w:t>
      </w:r>
      <w:r w:rsidR="00E362EF">
        <w:rPr>
          <w:rFonts w:hAnsi="ＭＳ 明朝" w:hint="eastAsia"/>
        </w:rPr>
        <w:t>26兆</w:t>
      </w:r>
      <w:r w:rsidR="00DF7642">
        <w:rPr>
          <w:rFonts w:hAnsi="ＭＳ 明朝" w:hint="eastAsia"/>
        </w:rPr>
        <w:t>6245</w:t>
      </w:r>
      <w:r w:rsidR="00E362EF">
        <w:rPr>
          <w:rFonts w:hAnsi="ＭＳ 明朝" w:hint="eastAsia"/>
        </w:rPr>
        <w:t>億円</w:t>
      </w:r>
      <w:r w:rsidRPr="000C2262">
        <w:rPr>
          <w:rFonts w:hAnsi="ＭＳ 明朝" w:hint="eastAsia"/>
        </w:rPr>
        <w:t>、対前年度増加率</w:t>
      </w:r>
      <w:r w:rsidR="00DF7642">
        <w:rPr>
          <w:rFonts w:hAnsi="ＭＳ 明朝" w:hint="eastAsia"/>
        </w:rPr>
        <w:t>0.6</w:t>
      </w:r>
      <w:r w:rsidRPr="000C2262">
        <w:rPr>
          <w:rFonts w:hAnsi="ＭＳ 明朝" w:hint="eastAsia"/>
        </w:rPr>
        <w:t>％</w:t>
      </w:r>
      <w:r>
        <w:rPr>
          <w:rFonts w:hAnsi="ＭＳ 明朝" w:hint="eastAsia"/>
        </w:rPr>
        <w:t>増</w:t>
      </w:r>
      <w:r w:rsidRPr="000C2262">
        <w:rPr>
          <w:rFonts w:hAnsi="ＭＳ 明朝" w:hint="eastAsia"/>
        </w:rPr>
        <w:t>と</w:t>
      </w:r>
      <w:r>
        <w:rPr>
          <w:rFonts w:hAnsi="ＭＳ 明朝" w:hint="eastAsia"/>
        </w:rPr>
        <w:t>２年</w:t>
      </w:r>
      <w:r w:rsidR="00E362EF">
        <w:rPr>
          <w:rFonts w:hAnsi="ＭＳ 明朝" w:hint="eastAsia"/>
        </w:rPr>
        <w:t>連続</w:t>
      </w:r>
      <w:r>
        <w:rPr>
          <w:rFonts w:hAnsi="ＭＳ 明朝" w:hint="eastAsia"/>
        </w:rPr>
        <w:t>の増加</w:t>
      </w:r>
      <w:r w:rsidRPr="000C2262">
        <w:rPr>
          <w:rFonts w:hAnsi="ＭＳ 明朝" w:hint="eastAsia"/>
        </w:rPr>
        <w:t>となった。</w:t>
      </w:r>
      <w:r>
        <w:rPr>
          <w:rFonts w:hAnsi="ＭＳ 明朝" w:hint="eastAsia"/>
        </w:rPr>
        <w:t>これは、</w:t>
      </w:r>
      <w:r w:rsidR="00E362EF">
        <w:rPr>
          <w:rFonts w:hAnsi="ＭＳ 明朝" w:hint="eastAsia"/>
        </w:rPr>
        <w:t>企業所得が対前年度増加率</w:t>
      </w:r>
      <w:r w:rsidR="00DF7642">
        <w:rPr>
          <w:rFonts w:hAnsi="ＭＳ 明朝" w:hint="eastAsia"/>
        </w:rPr>
        <w:t>9.1</w:t>
      </w:r>
      <w:r w:rsidR="00E362EF">
        <w:rPr>
          <w:rFonts w:hAnsi="ＭＳ 明朝" w:hint="eastAsia"/>
        </w:rPr>
        <w:t>％減となったものの、雇用者報酬が</w:t>
      </w:r>
      <w:r w:rsidR="00DF7642">
        <w:rPr>
          <w:rFonts w:hAnsi="ＭＳ 明朝" w:hint="eastAsia"/>
        </w:rPr>
        <w:t>3.5</w:t>
      </w:r>
      <w:r w:rsidR="00E362EF">
        <w:rPr>
          <w:rFonts w:hAnsi="ＭＳ 明朝" w:hint="eastAsia"/>
        </w:rPr>
        <w:t>％増、財産所得が</w:t>
      </w:r>
      <w:r w:rsidR="00DF7642">
        <w:rPr>
          <w:rFonts w:hAnsi="ＭＳ 明朝" w:hint="eastAsia"/>
        </w:rPr>
        <w:t>7.7</w:t>
      </w:r>
      <w:r w:rsidR="00E362EF">
        <w:rPr>
          <w:rFonts w:hAnsi="ＭＳ 明朝" w:hint="eastAsia"/>
        </w:rPr>
        <w:t>％増</w:t>
      </w:r>
      <w:r w:rsidRPr="000C2262">
        <w:rPr>
          <w:rFonts w:hAnsi="ＭＳ 明朝" w:hint="eastAsia"/>
        </w:rPr>
        <w:t>と</w:t>
      </w:r>
      <w:r>
        <w:rPr>
          <w:rFonts w:hAnsi="ＭＳ 明朝" w:hint="eastAsia"/>
        </w:rPr>
        <w:t>大きく増加した</w:t>
      </w:r>
      <w:r w:rsidRPr="000C2262">
        <w:rPr>
          <w:rFonts w:hAnsi="ＭＳ 明朝" w:hint="eastAsia"/>
        </w:rPr>
        <w:t>こと</w:t>
      </w:r>
      <w:r w:rsidR="009F202A">
        <w:rPr>
          <w:rFonts w:hAnsi="ＭＳ 明朝" w:hint="eastAsia"/>
        </w:rPr>
        <w:t>によるものである</w:t>
      </w:r>
      <w:r w:rsidRPr="000C2262">
        <w:rPr>
          <w:rFonts w:hAnsi="ＭＳ 明朝" w:hint="eastAsia"/>
        </w:rPr>
        <w:t>。</w:t>
      </w:r>
    </w:p>
    <w:p w:rsidR="002B7318" w:rsidRDefault="002B7318" w:rsidP="001467D5"/>
    <w:p w:rsidR="001467D5" w:rsidRPr="001467D5" w:rsidRDefault="001467D5" w:rsidP="001467D5">
      <w:pPr>
        <w:jc w:val="center"/>
        <w:rPr>
          <w:rFonts w:ascii="ＭＳ Ｐゴシック" w:eastAsia="ＭＳ Ｐゴシック" w:hAnsi="ＭＳ Ｐゴシック"/>
          <w:b/>
        </w:rPr>
      </w:pPr>
      <w:r>
        <w:rPr>
          <w:noProof/>
        </w:rPr>
        <mc:AlternateContent>
          <mc:Choice Requires="wps">
            <w:drawing>
              <wp:anchor distT="0" distB="0" distL="114300" distR="114300" simplePos="0" relativeHeight="252076032" behindDoc="0" locked="0" layoutInCell="1" allowOverlap="1" wp14:anchorId="43F94F55" wp14:editId="4E65430C">
                <wp:simplePos x="0" y="0"/>
                <wp:positionH relativeFrom="column">
                  <wp:posOffset>5161915</wp:posOffset>
                </wp:positionH>
                <wp:positionV relativeFrom="paragraph">
                  <wp:posOffset>47625</wp:posOffset>
                </wp:positionV>
                <wp:extent cx="292735" cy="198120"/>
                <wp:effectExtent l="0" t="0" r="3810" b="6350"/>
                <wp:wrapNone/>
                <wp:docPr id="7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273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7D5" w:rsidRPr="001467D5" w:rsidRDefault="001467D5" w:rsidP="002B7318">
                            <w:pPr>
                              <w:pStyle w:val="Web"/>
                              <w:spacing w:before="0" w:beforeAutospacing="0" w:after="0" w:afterAutospacing="0"/>
                              <w:rPr>
                                <w:rFonts w:ascii="メイリオ" w:eastAsia="メイリオ" w:hAnsi="メイリオ" w:cs="メイリオ"/>
                              </w:rPr>
                            </w:pPr>
                            <w:r w:rsidRPr="001467D5">
                              <w:rPr>
                                <w:rFonts w:ascii="メイリオ" w:eastAsia="メイリオ" w:hAnsi="メイリオ" w:cs="メイリオ" w:hint="eastAsia"/>
                                <w:color w:val="000000"/>
                                <w:sz w:val="14"/>
                                <w:szCs w:val="14"/>
                              </w:rPr>
                              <w:t>(％)</w:t>
                            </w:r>
                          </w:p>
                        </w:txbxContent>
                      </wps:txbx>
                      <wps:bodyPr rot="0" vert="horz" wrap="non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406.45pt;margin-top:3.75pt;width:23.05pt;height:15.6pt;flip:x;z-index:252076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" stroked="f">
                <v:textbox style="mso-fit-shape-to-text:t" inset="0,0,0,0">
                  <w:txbxContent>
                    <w:p w:rsidR="001467D5" w:rsidRPr="001467D5" w:rsidRDefault="001467D5" w:rsidP="002B7318">
                      <w:pPr>
                        <w:pStyle w:val="Web"/>
                        <w:spacing w:before="0" w:beforeAutospacing="0" w:after="0" w:afterAutospacing="0"/>
                        <w:rPr>
                          <w:rFonts w:ascii="メイリオ" w:eastAsia="メイリオ" w:hAnsi="メイリオ" w:cs="メイリオ"/>
                        </w:rPr>
                      </w:pPr>
                      <w:r w:rsidRPr="001467D5">
                        <w:rPr>
                          <w:rFonts w:ascii="メイリオ" w:eastAsia="メイリオ" w:hAnsi="メイリオ" w:cs="メイリオ" w:hint="eastAsia"/>
                          <w:color w:val="000000"/>
                          <w:sz w:val="14"/>
                          <w:szCs w:val="14"/>
                        </w:rPr>
                        <w:t>(％)</w:t>
                      </w:r>
                    </w:p>
                  </w:txbxContent>
                </v:textbox>
              </v:shape>
            </w:pict>
          </mc:Fallback>
        </mc:AlternateContent>
      </w:r>
      <w:r>
        <w:rPr>
          <w:noProof/>
        </w:rPr>
        <mc:AlternateContent>
          <mc:Choice Requires="wps">
            <w:drawing>
              <wp:anchor distT="0" distB="0" distL="114300" distR="114300" simplePos="0" relativeHeight="252072960" behindDoc="0" locked="0" layoutInCell="1" allowOverlap="1" wp14:anchorId="1DCA1507" wp14:editId="6C957612">
                <wp:simplePos x="0" y="0"/>
                <wp:positionH relativeFrom="column">
                  <wp:posOffset>304165</wp:posOffset>
                </wp:positionH>
                <wp:positionV relativeFrom="paragraph">
                  <wp:posOffset>54610</wp:posOffset>
                </wp:positionV>
                <wp:extent cx="292735" cy="198120"/>
                <wp:effectExtent l="0" t="0" r="0" b="6350"/>
                <wp:wrapNone/>
                <wp:docPr id="7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273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7D5" w:rsidRPr="001467D5" w:rsidRDefault="001467D5" w:rsidP="002B7318">
                            <w:pPr>
                              <w:pStyle w:val="Web"/>
                              <w:spacing w:before="0" w:beforeAutospacing="0" w:after="0" w:afterAutospacing="0"/>
                              <w:rPr>
                                <w:rFonts w:ascii="メイリオ" w:eastAsia="メイリオ" w:hAnsi="メイリオ" w:cs="メイリオ"/>
                              </w:rPr>
                            </w:pPr>
                            <w:r w:rsidRPr="001467D5">
                              <w:rPr>
                                <w:rFonts w:ascii="メイリオ" w:eastAsia="メイリオ" w:hAnsi="メイリオ" w:cs="メイリオ" w:hint="eastAsia"/>
                                <w:color w:val="000000"/>
                                <w:sz w:val="14"/>
                                <w:szCs w:val="14"/>
                              </w:rPr>
                              <w:t>(兆円)</w:t>
                            </w:r>
                          </w:p>
                        </w:txbxContent>
                      </wps:txbx>
                      <wps:bodyPr rot="0" vert="horz" wrap="non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23.95pt;margin-top:4.3pt;width:23.05pt;height:15.6pt;flip:x;z-index:252072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" stroked="f">
                <v:textbox style="mso-fit-shape-to-text:t" inset="0,0,0,0">
                  <w:txbxContent>
                    <w:p w:rsidR="001467D5" w:rsidRPr="001467D5" w:rsidRDefault="001467D5" w:rsidP="002B7318">
                      <w:pPr>
                        <w:pStyle w:val="Web"/>
                        <w:spacing w:before="0" w:beforeAutospacing="0" w:after="0" w:afterAutospacing="0"/>
                        <w:rPr>
                          <w:rFonts w:ascii="メイリオ" w:eastAsia="メイリオ" w:hAnsi="メイリオ" w:cs="メイリオ"/>
                        </w:rPr>
                      </w:pPr>
                      <w:r w:rsidRPr="001467D5">
                        <w:rPr>
                          <w:rFonts w:ascii="メイリオ" w:eastAsia="メイリオ" w:hAnsi="メイリオ" w:cs="メイリオ" w:hint="eastAsia"/>
                          <w:color w:val="000000"/>
                          <w:sz w:val="14"/>
                          <w:szCs w:val="14"/>
                        </w:rPr>
                        <w:t>(兆円)</w:t>
                      </w:r>
                    </w:p>
                  </w:txbxContent>
                </v:textbox>
              </v:shape>
            </w:pict>
          </mc:Fallback>
        </mc:AlternateContent>
      </w:r>
      <w:r w:rsidRPr="001467D5">
        <w:rPr>
          <w:rFonts w:ascii="ＭＳ Ｐゴシック" w:eastAsia="ＭＳ Ｐゴシック" w:hAnsi="ＭＳ Ｐゴシック" w:hint="eastAsia"/>
          <w:b/>
          <w:sz w:val="20"/>
        </w:rPr>
        <w:t>図表１－４－１ 府民所得の推移</w:t>
      </w:r>
    </w:p>
    <w:p w:rsidR="002B7318" w:rsidRDefault="00AB6702" w:rsidP="00D07E45">
      <w:pPr>
        <w:jc w:val="center"/>
      </w:pPr>
      <w:r w:rsidRPr="008C14D3">
        <w:rPr>
          <w:rFonts w:hint="eastAsia"/>
          <w:noProof/>
        </w:rPr>
        <mc:AlternateContent>
          <mc:Choice Requires="wps">
            <w:drawing>
              <wp:anchor distT="0" distB="0" distL="114300" distR="114300" simplePos="0" relativeHeight="252094464" behindDoc="0" locked="0" layoutInCell="1" allowOverlap="1" wp14:anchorId="3CDF8A26" wp14:editId="66C3A626">
                <wp:simplePos x="0" y="0"/>
                <wp:positionH relativeFrom="column">
                  <wp:posOffset>532765</wp:posOffset>
                </wp:positionH>
                <wp:positionV relativeFrom="paragraph">
                  <wp:posOffset>2055495</wp:posOffset>
                </wp:positionV>
                <wp:extent cx="178435" cy="222250"/>
                <wp:effectExtent l="0" t="0" r="12065" b="6350"/>
                <wp:wrapNone/>
                <wp:docPr id="4262"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67D5" w:rsidRPr="001467D5" w:rsidRDefault="001467D5" w:rsidP="002B7318">
                            <w:pPr>
                              <w:rPr>
                                <w:rFonts w:ascii="メイリオ" w:eastAsia="メイリオ" w:hAnsi="メイリオ" w:cs="メイリオ"/>
                                <w:sz w:val="14"/>
                              </w:rPr>
                            </w:pPr>
                            <w:r w:rsidRPr="001467D5">
                              <w:rPr>
                                <w:rFonts w:ascii="メイリオ" w:eastAsia="メイリオ" w:hAnsi="メイリオ" w:cs="メイリオ" w:hint="eastAsia"/>
                                <w:sz w:val="14"/>
                              </w:rPr>
                              <w:t>平成</w:t>
                            </w:r>
                          </w:p>
                        </w:txbxContent>
                      </wps:txbx>
                      <wps:bodyPr rot="0" vert="horz" wrap="non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41.95pt;margin-top:161.85pt;width:14.05pt;height:17.5pt;z-index:252094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" filled="f" stroked="f">
                <v:textbox style="mso-fit-shape-to-text:t" inset="0,0,0,0">
                  <w:txbxContent>
                    <w:p w:rsidR="001467D5" w:rsidRPr="001467D5" w:rsidRDefault="001467D5" w:rsidP="002B7318">
                      <w:pPr>
                        <w:rPr>
                          <w:rFonts w:ascii="メイリオ" w:eastAsia="メイリオ" w:hAnsi="メイリオ" w:cs="メイリオ"/>
                          <w:sz w:val="14"/>
                        </w:rPr>
                      </w:pPr>
                      <w:r w:rsidRPr="001467D5">
                        <w:rPr>
                          <w:rFonts w:ascii="メイリオ" w:eastAsia="メイリオ" w:hAnsi="メイリオ" w:cs="メイリオ" w:hint="eastAsia"/>
                          <w:sz w:val="14"/>
                        </w:rPr>
                        <w:t>平成</w:t>
                      </w:r>
                    </w:p>
                  </w:txbxContent>
                </v:textbox>
              </v:shape>
            </w:pict>
          </mc:Fallback>
        </mc:AlternateContent>
      </w:r>
      <w:r>
        <w:rPr>
          <w:rFonts w:hint="eastAsia"/>
          <w:noProof/>
        </w:rPr>
        <mc:AlternateContent>
          <mc:Choice Requires="wps">
            <w:drawing>
              <wp:anchor distT="0" distB="0" distL="114300" distR="114300" simplePos="0" relativeHeight="252075008" behindDoc="0" locked="0" layoutInCell="1" allowOverlap="1" wp14:anchorId="7AC9F18B" wp14:editId="3044575C">
                <wp:simplePos x="0" y="0"/>
                <wp:positionH relativeFrom="column">
                  <wp:posOffset>4951095</wp:posOffset>
                </wp:positionH>
                <wp:positionV relativeFrom="paragraph">
                  <wp:posOffset>2063115</wp:posOffset>
                </wp:positionV>
                <wp:extent cx="178435" cy="222250"/>
                <wp:effectExtent l="0" t="0" r="12065" b="6350"/>
                <wp:wrapNone/>
                <wp:docPr id="8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84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7D5" w:rsidRPr="001467D5" w:rsidRDefault="001467D5" w:rsidP="002B7318">
                            <w:pPr>
                              <w:pStyle w:val="Web"/>
                              <w:spacing w:before="0" w:beforeAutospacing="0" w:after="0" w:afterAutospacing="0"/>
                              <w:rPr>
                                <w:rFonts w:ascii="メイリオ" w:eastAsia="メイリオ" w:hAnsi="メイリオ" w:cs="メイリオ"/>
                                <w:sz w:val="10"/>
                              </w:rPr>
                            </w:pPr>
                            <w:r w:rsidRPr="001467D5">
                              <w:rPr>
                                <w:rFonts w:ascii="メイリオ" w:eastAsia="メイリオ" w:hAnsi="メイリオ" w:cs="メイリオ" w:hint="eastAsia"/>
                                <w:sz w:val="14"/>
                              </w:rPr>
                              <w:t>年度</w:t>
                            </w:r>
                          </w:p>
                        </w:txbxContent>
                      </wps:txbx>
                      <wps:bodyPr rot="0" vert="horz" wrap="non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389.85pt;margin-top:162.45pt;width:14.05pt;height:17.5pt;flip:x;z-index:25207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" filled="f" stroked="f">
                <v:textbox style="mso-fit-shape-to-text:t" inset="0,0,0,0">
                  <w:txbxContent>
                    <w:p w:rsidR="001467D5" w:rsidRPr="001467D5" w:rsidRDefault="001467D5" w:rsidP="002B7318">
                      <w:pPr>
                        <w:pStyle w:val="Web"/>
                        <w:spacing w:before="0" w:beforeAutospacing="0" w:after="0" w:afterAutospacing="0"/>
                        <w:rPr>
                          <w:rFonts w:ascii="メイリオ" w:eastAsia="メイリオ" w:hAnsi="メイリオ" w:cs="メイリオ"/>
                          <w:sz w:val="10"/>
                        </w:rPr>
                      </w:pPr>
                      <w:r w:rsidRPr="001467D5">
                        <w:rPr>
                          <w:rFonts w:ascii="メイリオ" w:eastAsia="メイリオ" w:hAnsi="メイリオ" w:cs="メイリオ" w:hint="eastAsia"/>
                          <w:sz w:val="14"/>
                        </w:rPr>
                        <w:t>年度</w:t>
                      </w:r>
                    </w:p>
                  </w:txbxContent>
                </v:textbox>
              </v:shape>
            </w:pict>
          </mc:Fallback>
        </mc:AlternateContent>
      </w:r>
      <w:r w:rsidR="00912BBB">
        <w:rPr>
          <w:noProof/>
        </w:rPr>
        <w:drawing>
          <wp:inline distT="0" distB="0" distL="0" distR="0">
            <wp:extent cx="5219700" cy="266700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19700" cy="2667000"/>
                    </a:xfrm>
                    <a:prstGeom prst="rect">
                      <a:avLst/>
                    </a:prstGeom>
                    <a:noFill/>
                    <a:ln>
                      <a:noFill/>
                    </a:ln>
                  </pic:spPr>
                </pic:pic>
              </a:graphicData>
            </a:graphic>
          </wp:inline>
        </w:drawing>
      </w:r>
    </w:p>
    <w:p w:rsidR="001467D5" w:rsidRDefault="001467D5" w:rsidP="001467D5"/>
    <w:p w:rsidR="00D07E45" w:rsidRDefault="00D07E45" w:rsidP="001467D5"/>
    <w:p w:rsidR="002B7318" w:rsidRDefault="00311747" w:rsidP="00D07E45">
      <w:pPr>
        <w:jc w:val="center"/>
      </w:pPr>
      <w:r>
        <w:rPr>
          <w:rFonts w:ascii="ＭＳ Ｐゴシック" w:eastAsia="ＭＳ Ｐゴシック" w:hAnsi="ＭＳ Ｐゴシック" w:hint="eastAsia"/>
          <w:b/>
          <w:sz w:val="20"/>
        </w:rPr>
        <w:t>図表１－４－２</w:t>
      </w:r>
      <w:r w:rsidR="001467D5" w:rsidRPr="001467D5">
        <w:rPr>
          <w:rFonts w:ascii="ＭＳ Ｐゴシック" w:eastAsia="ＭＳ Ｐゴシック" w:hAnsi="ＭＳ Ｐゴシック" w:hint="eastAsia"/>
          <w:b/>
          <w:sz w:val="20"/>
        </w:rPr>
        <w:t xml:space="preserve"> </w:t>
      </w:r>
      <w:r w:rsidR="00D07E45">
        <w:rPr>
          <w:rFonts w:ascii="ＭＳ Ｐゴシック" w:eastAsia="ＭＳ Ｐゴシック" w:hAnsi="ＭＳ Ｐゴシック" w:hint="eastAsia"/>
          <w:b/>
          <w:sz w:val="20"/>
        </w:rPr>
        <w:t>府民所得</w:t>
      </w:r>
    </w:p>
    <w:p w:rsidR="00D07E45" w:rsidRDefault="00101AB0" w:rsidP="00C718B2">
      <w:pPr>
        <w:widowControl/>
        <w:jc w:val="center"/>
      </w:pPr>
      <w:r>
        <w:rPr>
          <w:noProof/>
        </w:rPr>
        <w:drawing>
          <wp:inline distT="0" distB="0" distL="0" distR="0">
            <wp:extent cx="5353050" cy="362902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53050" cy="3629025"/>
                    </a:xfrm>
                    <a:prstGeom prst="rect">
                      <a:avLst/>
                    </a:prstGeom>
                    <a:noFill/>
                    <a:ln>
                      <a:noFill/>
                    </a:ln>
                  </pic:spPr>
                </pic:pic>
              </a:graphicData>
            </a:graphic>
          </wp:inline>
        </w:drawing>
      </w:r>
      <w:r w:rsidR="00D07E45">
        <w:br w:type="page"/>
      </w:r>
    </w:p>
    <w:p w:rsidR="002B7318" w:rsidRPr="001C46D3" w:rsidRDefault="002B7318">
      <w:pPr>
        <w:jc w:val="left"/>
        <w:rPr>
          <w:rFonts w:ascii="ＭＳ Ｐゴシック" w:eastAsia="ＭＳ Ｐゴシック" w:hAnsi="ＭＳ Ｐゴシック"/>
          <w:b/>
          <w:bCs/>
        </w:rPr>
      </w:pPr>
      <w:r>
        <w:rPr>
          <w:rFonts w:ascii="ＭＳ Ｐゴシック" w:eastAsia="ＭＳ Ｐゴシック" w:hAnsi="ＭＳ Ｐゴシック" w:hint="eastAsia"/>
          <w:b/>
          <w:bCs/>
          <w:sz w:val="28"/>
        </w:rPr>
        <w:t>５</w:t>
      </w:r>
      <w:r w:rsidRPr="001C46D3">
        <w:rPr>
          <w:rFonts w:ascii="ＭＳ Ｐゴシック" w:eastAsia="ＭＳ Ｐゴシック" w:hAnsi="ＭＳ Ｐゴシック" w:hint="eastAsia"/>
          <w:b/>
          <w:bCs/>
          <w:sz w:val="28"/>
        </w:rPr>
        <w:t xml:space="preserve">　</w:t>
      </w:r>
      <w:r w:rsidRPr="005910AE">
        <w:rPr>
          <w:rFonts w:ascii="ＭＳ Ｐゴシック" w:eastAsia="ＭＳ Ｐゴシック" w:hAnsi="ＭＳ Ｐゴシック" w:hint="eastAsia"/>
          <w:b/>
          <w:bCs/>
          <w:sz w:val="28"/>
        </w:rPr>
        <w:t>平成</w:t>
      </w:r>
      <w:r>
        <w:rPr>
          <w:rFonts w:ascii="ＭＳ Ｐゴシック" w:eastAsia="ＭＳ Ｐゴシック" w:hAnsi="ＭＳ Ｐゴシック"/>
          <w:b/>
          <w:bCs/>
          <w:sz w:val="28"/>
        </w:rPr>
        <w:t>2</w:t>
      </w:r>
      <w:r w:rsidR="00D07E45">
        <w:rPr>
          <w:rFonts w:ascii="ＭＳ Ｐゴシック" w:eastAsia="ＭＳ Ｐゴシック" w:hAnsi="ＭＳ Ｐゴシック" w:hint="eastAsia"/>
          <w:b/>
          <w:bCs/>
          <w:sz w:val="28"/>
        </w:rPr>
        <w:t>6</w:t>
      </w:r>
      <w:r w:rsidRPr="005910AE">
        <w:rPr>
          <w:rFonts w:ascii="ＭＳ Ｐゴシック" w:eastAsia="ＭＳ Ｐゴシック" w:hAnsi="ＭＳ Ｐゴシック"/>
          <w:b/>
          <w:bCs/>
          <w:sz w:val="28"/>
        </w:rPr>
        <w:t>年度の主なできごと、主な投資</w:t>
      </w:r>
    </w:p>
    <w:p w:rsidR="002B7318" w:rsidRPr="00EC406C" w:rsidRDefault="002B7318" w:rsidP="008C437D"/>
    <w:p w:rsidR="002B7318" w:rsidRPr="008D5448" w:rsidRDefault="002B7318" w:rsidP="008C437D">
      <w:pPr>
        <w:widowControl/>
        <w:jc w:val="left"/>
        <w:rPr>
          <w:rFonts w:ascii="ＭＳ ゴシック" w:eastAsia="ＭＳ ゴシック" w:hAnsi="ＭＳ ゴシック"/>
          <w:b/>
          <w:sz w:val="24"/>
        </w:rPr>
      </w:pPr>
      <w:r w:rsidRPr="005910AE">
        <w:rPr>
          <w:rFonts w:ascii="ＭＳ Ｐゴシック" w:eastAsia="ＭＳ Ｐゴシック" w:hAnsi="ＭＳ Ｐゴシック" w:hint="eastAsia"/>
          <w:b/>
          <w:bCs/>
        </w:rPr>
        <w:t>平成</w:t>
      </w:r>
      <w:r w:rsidR="00347D10">
        <w:rPr>
          <w:rFonts w:ascii="ＭＳ Ｐゴシック" w:eastAsia="ＭＳ Ｐゴシック" w:hAnsi="ＭＳ Ｐゴシック" w:hint="eastAsia"/>
          <w:b/>
          <w:bCs/>
        </w:rPr>
        <w:t>26</w:t>
      </w:r>
      <w:r w:rsidRPr="005910AE">
        <w:rPr>
          <w:rFonts w:ascii="ＭＳ Ｐゴシック" w:eastAsia="ＭＳ Ｐゴシック" w:hAnsi="ＭＳ Ｐゴシック" w:hint="eastAsia"/>
          <w:b/>
          <w:bCs/>
        </w:rPr>
        <w:t>年度の主なできごと</w:t>
      </w:r>
      <w:r w:rsidRPr="008D5448">
        <w:rPr>
          <w:rFonts w:ascii="ＭＳ ゴシック" w:eastAsia="ＭＳ ゴシック" w:hAnsi="ＭＳ ゴシック" w:hint="eastAsia"/>
          <w:sz w:val="20"/>
        </w:rPr>
        <w:t>（★印は大阪府内のできごと）</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780"/>
        <w:gridCol w:w="735"/>
        <w:gridCol w:w="3780"/>
      </w:tblGrid>
      <w:tr w:rsidR="00E0043B" w:rsidRPr="00347D10" w:rsidTr="00E0043B">
        <w:tc>
          <w:tcPr>
            <w:tcW w:w="735" w:type="dxa"/>
            <w:shd w:val="clear" w:color="auto" w:fill="auto"/>
          </w:tcPr>
          <w:p w:rsidR="00E0043B" w:rsidRPr="00347D10" w:rsidRDefault="00E0043B" w:rsidP="00A47196">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４月</w:t>
            </w:r>
          </w:p>
        </w:tc>
        <w:tc>
          <w:tcPr>
            <w:tcW w:w="3780" w:type="dxa"/>
            <w:shd w:val="clear" w:color="auto" w:fill="auto"/>
          </w:tcPr>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・消費税</w:t>
            </w:r>
            <w:r w:rsidR="00AE03EE">
              <w:rPr>
                <w:rFonts w:asciiTheme="minorEastAsia" w:eastAsiaTheme="minorEastAsia" w:hAnsiTheme="minorEastAsia" w:hint="eastAsia"/>
                <w:sz w:val="20"/>
                <w:szCs w:val="20"/>
              </w:rPr>
              <w:t>率</w:t>
            </w:r>
            <w:r w:rsidRPr="00347D10">
              <w:rPr>
                <w:rFonts w:asciiTheme="minorEastAsia" w:eastAsiaTheme="minorEastAsia" w:hAnsiTheme="minorEastAsia" w:hint="eastAsia"/>
                <w:sz w:val="20"/>
                <w:szCs w:val="20"/>
              </w:rPr>
              <w:t>が８％に</w:t>
            </w:r>
            <w:r w:rsidR="00F6245B">
              <w:rPr>
                <w:rFonts w:asciiTheme="minorEastAsia" w:eastAsiaTheme="minorEastAsia" w:hAnsiTheme="minorEastAsia" w:hint="eastAsia"/>
                <w:sz w:val="20"/>
                <w:szCs w:val="20"/>
              </w:rPr>
              <w:t>引き上げ</w:t>
            </w:r>
          </w:p>
          <w:p w:rsidR="004618D5" w:rsidRDefault="004618D5"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★枚方市</w:t>
            </w:r>
            <w:r w:rsidRPr="00347D10">
              <w:rPr>
                <w:rFonts w:asciiTheme="minorEastAsia" w:eastAsiaTheme="minorEastAsia" w:hAnsiTheme="minorEastAsia" w:hint="eastAsia"/>
                <w:sz w:val="20"/>
                <w:szCs w:val="20"/>
              </w:rPr>
              <w:t>が</w:t>
            </w:r>
            <w:r>
              <w:rPr>
                <w:rFonts w:asciiTheme="minorEastAsia" w:eastAsiaTheme="minorEastAsia" w:hAnsiTheme="minorEastAsia" w:hint="eastAsia"/>
                <w:sz w:val="20"/>
                <w:szCs w:val="20"/>
              </w:rPr>
              <w:t>中核市に移行</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★交通科学博物館が閉館</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・Windows XPのサポート期間終了</w:t>
            </w:r>
          </w:p>
          <w:p w:rsidR="00E0043B" w:rsidRPr="00347D10" w:rsidRDefault="00E0043B" w:rsidP="00F40F94">
            <w:pPr>
              <w:adjustRightInd w:val="0"/>
              <w:snapToGrid w:val="0"/>
              <w:spacing w:line="260" w:lineRule="exact"/>
              <w:ind w:left="200" w:right="17"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・2013年度の国内パソコン出荷台数が前年度比8.6％増の1210万台</w:t>
            </w:r>
          </w:p>
        </w:tc>
        <w:tc>
          <w:tcPr>
            <w:tcW w:w="735" w:type="dxa"/>
            <w:shd w:val="clear" w:color="auto" w:fill="auto"/>
          </w:tcPr>
          <w:p w:rsidR="00E0043B" w:rsidRPr="00347D10" w:rsidRDefault="00E0043B" w:rsidP="00A47196">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10月</w:t>
            </w:r>
          </w:p>
        </w:tc>
        <w:tc>
          <w:tcPr>
            <w:tcW w:w="3780" w:type="dxa"/>
            <w:shd w:val="clear" w:color="auto" w:fill="auto"/>
          </w:tcPr>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・赤崎勇氏、天野浩氏、中村修二氏の３名がノーベル物理学賞を受賞</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★ミナミの江崎グリコ電光看板リニューアル</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・FRB(米連邦準備制度理事会)が量的緩和策の終了を決定</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★ららぽーと和泉がオープン</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・日本銀行がマネタリーベースを年80兆円とする追加金融緩和策を決定</w:t>
            </w:r>
          </w:p>
        </w:tc>
      </w:tr>
      <w:tr w:rsidR="00E0043B" w:rsidRPr="00347D10" w:rsidTr="00E0043B">
        <w:tc>
          <w:tcPr>
            <w:tcW w:w="735" w:type="dxa"/>
            <w:shd w:val="clear" w:color="auto" w:fill="auto"/>
          </w:tcPr>
          <w:p w:rsidR="00E0043B" w:rsidRPr="00347D10" w:rsidRDefault="00E0043B" w:rsidP="00A47196">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５月</w:t>
            </w:r>
          </w:p>
        </w:tc>
        <w:tc>
          <w:tcPr>
            <w:tcW w:w="3780" w:type="dxa"/>
            <w:shd w:val="clear" w:color="auto" w:fill="auto"/>
          </w:tcPr>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★大阪府中小企業信用保証組合と大阪市信用保証組合が合併し、大阪信用保証協会に</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・４月の消費者物価指数(コアCPI全国)が前年同月比3.2％増の103.0に</w:t>
            </w:r>
          </w:p>
        </w:tc>
        <w:tc>
          <w:tcPr>
            <w:tcW w:w="735" w:type="dxa"/>
            <w:shd w:val="clear" w:color="auto" w:fill="auto"/>
          </w:tcPr>
          <w:p w:rsidR="00E0043B" w:rsidRPr="00347D10" w:rsidRDefault="00E0043B" w:rsidP="00A47196">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11月</w:t>
            </w:r>
          </w:p>
        </w:tc>
        <w:tc>
          <w:tcPr>
            <w:tcW w:w="3780" w:type="dxa"/>
            <w:shd w:val="clear" w:color="auto" w:fill="auto"/>
          </w:tcPr>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・安倍首相が</w:t>
            </w:r>
            <w:r w:rsidR="00DC1999">
              <w:rPr>
                <w:rFonts w:asciiTheme="minorEastAsia" w:eastAsiaTheme="minorEastAsia" w:hAnsiTheme="minorEastAsia" w:hint="eastAsia"/>
                <w:sz w:val="20"/>
                <w:szCs w:val="20"/>
              </w:rPr>
              <w:t>衆議院解散と、</w:t>
            </w:r>
            <w:r w:rsidR="00DC1999" w:rsidRPr="00DC1999">
              <w:rPr>
                <w:rFonts w:asciiTheme="minorEastAsia" w:eastAsiaTheme="minorEastAsia" w:hAnsiTheme="minorEastAsia" w:hint="eastAsia"/>
                <w:sz w:val="20"/>
                <w:szCs w:val="20"/>
              </w:rPr>
              <w:t>平成27</w:t>
            </w:r>
            <w:r w:rsidR="00DC1999">
              <w:rPr>
                <w:rFonts w:asciiTheme="minorEastAsia" w:eastAsiaTheme="minorEastAsia" w:hAnsiTheme="minorEastAsia" w:hint="eastAsia"/>
                <w:sz w:val="20"/>
                <w:szCs w:val="20"/>
              </w:rPr>
              <w:t>年1</w:t>
            </w:r>
            <w:r w:rsidR="00DC1999" w:rsidRPr="00DC1999">
              <w:rPr>
                <w:rFonts w:asciiTheme="minorEastAsia" w:eastAsiaTheme="minorEastAsia" w:hAnsiTheme="minorEastAsia" w:hint="eastAsia"/>
                <w:sz w:val="20"/>
                <w:szCs w:val="20"/>
              </w:rPr>
              <w:t>0月</w:t>
            </w:r>
            <w:r w:rsidR="00DC1999">
              <w:rPr>
                <w:rFonts w:asciiTheme="minorEastAsia" w:eastAsiaTheme="minorEastAsia" w:hAnsiTheme="minorEastAsia" w:hint="eastAsia"/>
                <w:sz w:val="20"/>
                <w:szCs w:val="20"/>
              </w:rPr>
              <w:t>に予定していた</w:t>
            </w:r>
            <w:r w:rsidRPr="00347D10">
              <w:rPr>
                <w:rFonts w:asciiTheme="minorEastAsia" w:eastAsiaTheme="minorEastAsia" w:hAnsiTheme="minorEastAsia" w:hint="eastAsia"/>
                <w:sz w:val="20"/>
                <w:szCs w:val="20"/>
              </w:rPr>
              <w:t>消費税</w:t>
            </w:r>
            <w:r w:rsidR="00DC1999">
              <w:rPr>
                <w:rFonts w:asciiTheme="minorEastAsia" w:eastAsiaTheme="minorEastAsia" w:hAnsiTheme="minorEastAsia" w:hint="eastAsia"/>
                <w:sz w:val="20"/>
                <w:szCs w:val="20"/>
              </w:rPr>
              <w:t>率</w:t>
            </w:r>
            <w:r w:rsidRPr="00347D10">
              <w:rPr>
                <w:rFonts w:asciiTheme="minorEastAsia" w:eastAsiaTheme="minorEastAsia" w:hAnsiTheme="minorEastAsia" w:hint="eastAsia"/>
                <w:sz w:val="20"/>
                <w:szCs w:val="20"/>
              </w:rPr>
              <w:t>10％への</w:t>
            </w:r>
            <w:r w:rsidR="00DC1999">
              <w:rPr>
                <w:rFonts w:asciiTheme="minorEastAsia" w:eastAsiaTheme="minorEastAsia" w:hAnsiTheme="minorEastAsia" w:hint="eastAsia"/>
                <w:sz w:val="20"/>
                <w:szCs w:val="20"/>
              </w:rPr>
              <w:t>引き上げを１年半延期すると</w:t>
            </w:r>
            <w:r w:rsidRPr="00347D10">
              <w:rPr>
                <w:rFonts w:asciiTheme="minorEastAsia" w:eastAsiaTheme="minorEastAsia" w:hAnsiTheme="minorEastAsia" w:hint="eastAsia"/>
                <w:sz w:val="20"/>
                <w:szCs w:val="20"/>
              </w:rPr>
              <w:t>表明</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・7-9月期の実質GDPが前期比0.4％減、年率1.6％減に</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★国土交通省が阪神港の運営会社である阪神国際港湾株式会社への出資、経営参画</w:t>
            </w:r>
          </w:p>
        </w:tc>
      </w:tr>
      <w:tr w:rsidR="00E0043B" w:rsidRPr="00347D10" w:rsidTr="00E0043B">
        <w:tc>
          <w:tcPr>
            <w:tcW w:w="735" w:type="dxa"/>
            <w:shd w:val="clear" w:color="auto" w:fill="auto"/>
          </w:tcPr>
          <w:p w:rsidR="00E0043B" w:rsidRPr="00347D10" w:rsidRDefault="00E0043B" w:rsidP="00A47196">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６月</w:t>
            </w:r>
          </w:p>
        </w:tc>
        <w:tc>
          <w:tcPr>
            <w:tcW w:w="3780" w:type="dxa"/>
            <w:shd w:val="clear" w:color="auto" w:fill="auto"/>
          </w:tcPr>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・欧州中央銀行がマイナス金利を導入</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・４月の旅行収支が44年ぶり黒字</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・改正電気事業法が成立、電力小売自由化</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・日本の税収が47兆円、リーマン・ショック後最大に</w:t>
            </w:r>
          </w:p>
        </w:tc>
        <w:tc>
          <w:tcPr>
            <w:tcW w:w="735" w:type="dxa"/>
            <w:shd w:val="clear" w:color="auto" w:fill="auto"/>
          </w:tcPr>
          <w:p w:rsidR="00E0043B" w:rsidRPr="00347D10" w:rsidRDefault="00E0043B" w:rsidP="00A47196">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12月</w:t>
            </w:r>
          </w:p>
        </w:tc>
        <w:tc>
          <w:tcPr>
            <w:tcW w:w="3780" w:type="dxa"/>
            <w:shd w:val="clear" w:color="auto" w:fill="auto"/>
          </w:tcPr>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w:t>
            </w:r>
            <w:r w:rsidR="00524848">
              <w:rPr>
                <w:rFonts w:asciiTheme="minorEastAsia" w:eastAsiaTheme="minorEastAsia" w:hAnsiTheme="minorEastAsia" w:hint="eastAsia"/>
                <w:sz w:val="20"/>
                <w:szCs w:val="20"/>
              </w:rPr>
              <w:t>円安</w:t>
            </w:r>
            <w:r w:rsidR="0027512F">
              <w:rPr>
                <w:rFonts w:asciiTheme="minorEastAsia" w:eastAsiaTheme="minorEastAsia" w:hAnsiTheme="minorEastAsia" w:hint="eastAsia"/>
                <w:sz w:val="20"/>
                <w:szCs w:val="20"/>
              </w:rPr>
              <w:t>の進展</w:t>
            </w:r>
            <w:r w:rsidR="00524848">
              <w:rPr>
                <w:rFonts w:asciiTheme="minorEastAsia" w:eastAsiaTheme="minorEastAsia" w:hAnsiTheme="minorEastAsia" w:hint="eastAsia"/>
                <w:sz w:val="20"/>
                <w:szCs w:val="20"/>
              </w:rPr>
              <w:t>により</w:t>
            </w:r>
            <w:r w:rsidRPr="00347D10">
              <w:rPr>
                <w:rFonts w:asciiTheme="minorEastAsia" w:eastAsiaTheme="minorEastAsia" w:hAnsiTheme="minorEastAsia" w:hint="eastAsia"/>
                <w:sz w:val="20"/>
                <w:szCs w:val="20"/>
              </w:rPr>
              <w:t>７年ぶりに１ドル120円台</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・衆議院総選挙が実施され、第三次安倍内閣が発足</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・ブレント原油先物が５年半ぶりの安値</w:t>
            </w:r>
          </w:p>
          <w:p w:rsidR="00E0043B"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★三洋電機が本社ビルを守口市に売却</w:t>
            </w:r>
          </w:p>
          <w:p w:rsidR="00644395" w:rsidRPr="00347D10" w:rsidRDefault="00644395" w:rsidP="00644395">
            <w:pPr>
              <w:adjustRightInd w:val="0"/>
              <w:snapToGrid w:val="0"/>
              <w:spacing w:line="26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・リニア中央新幹線の建設工事に着手</w:t>
            </w:r>
          </w:p>
        </w:tc>
      </w:tr>
      <w:tr w:rsidR="00E0043B" w:rsidRPr="00347D10" w:rsidTr="00E0043B">
        <w:tc>
          <w:tcPr>
            <w:tcW w:w="735" w:type="dxa"/>
            <w:shd w:val="clear" w:color="auto" w:fill="auto"/>
          </w:tcPr>
          <w:p w:rsidR="00E0043B" w:rsidRPr="00347D10" w:rsidRDefault="00E0043B" w:rsidP="00A47196">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７月</w:t>
            </w:r>
          </w:p>
        </w:tc>
        <w:tc>
          <w:tcPr>
            <w:tcW w:w="3780" w:type="dxa"/>
            <w:shd w:val="clear" w:color="auto" w:fill="auto"/>
          </w:tcPr>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★南海</w:t>
            </w:r>
            <w:r w:rsidR="007016E6">
              <w:rPr>
                <w:rFonts w:asciiTheme="minorEastAsia" w:eastAsiaTheme="minorEastAsia" w:hAnsiTheme="minorEastAsia" w:hint="eastAsia"/>
                <w:sz w:val="20"/>
                <w:szCs w:val="20"/>
              </w:rPr>
              <w:t>、</w:t>
            </w:r>
            <w:r w:rsidRPr="00347D10">
              <w:rPr>
                <w:rFonts w:asciiTheme="minorEastAsia" w:eastAsiaTheme="minorEastAsia" w:hAnsiTheme="minorEastAsia" w:hint="eastAsia"/>
                <w:sz w:val="20"/>
                <w:szCs w:val="20"/>
              </w:rPr>
              <w:t>大阪府より泉北高速鉄道などを運営する大阪府都市開発株式会社の</w:t>
            </w:r>
            <w:r w:rsidR="007016E6">
              <w:rPr>
                <w:rFonts w:asciiTheme="minorEastAsia" w:eastAsiaTheme="minorEastAsia" w:hAnsiTheme="minorEastAsia" w:hint="eastAsia"/>
                <w:sz w:val="20"/>
                <w:szCs w:val="20"/>
              </w:rPr>
              <w:t>株式</w:t>
            </w:r>
            <w:r w:rsidRPr="00347D10">
              <w:rPr>
                <w:rFonts w:asciiTheme="minorEastAsia" w:eastAsiaTheme="minorEastAsia" w:hAnsiTheme="minorEastAsia" w:hint="eastAsia"/>
                <w:sz w:val="20"/>
                <w:szCs w:val="20"/>
              </w:rPr>
              <w:t>を譲り受け子会社化</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★大阪府の路線価0.3％上昇、６年ぶり</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★ユニバーサル・スタジオ・ジャパンにてハリー・ポッター新エリアが開業</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★政府が最低賃金を全国平均16円、大阪府では19円引き上げ</w:t>
            </w:r>
          </w:p>
        </w:tc>
        <w:tc>
          <w:tcPr>
            <w:tcW w:w="735" w:type="dxa"/>
            <w:shd w:val="clear" w:color="auto" w:fill="auto"/>
          </w:tcPr>
          <w:p w:rsidR="00E0043B" w:rsidRPr="00347D10" w:rsidRDefault="00E0043B" w:rsidP="00A47196">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１月</w:t>
            </w:r>
          </w:p>
        </w:tc>
        <w:tc>
          <w:tcPr>
            <w:tcW w:w="3780" w:type="dxa"/>
            <w:shd w:val="clear" w:color="auto" w:fill="auto"/>
          </w:tcPr>
          <w:p w:rsidR="00E0043B" w:rsidRPr="00347D10" w:rsidRDefault="00E0043B" w:rsidP="00F40F94">
            <w:pPr>
              <w:adjustRightInd w:val="0"/>
              <w:snapToGrid w:val="0"/>
              <w:spacing w:line="260" w:lineRule="exact"/>
              <w:ind w:left="200" w:right="17"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・2014年に国内で産まれた子供は前年比2.9万人減の100万1千人、1899年以降最少</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・2014年の企業倒産は件数、負債総額とも1990年以来の低水準</w:t>
            </w:r>
          </w:p>
          <w:p w:rsidR="00E0043B"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・厚生労働省が、公的年金のマクロ経済スライドの初適用を決定</w:t>
            </w:r>
          </w:p>
          <w:p w:rsidR="00644395" w:rsidRPr="00347D10" w:rsidRDefault="00644395" w:rsidP="00644395">
            <w:pPr>
              <w:adjustRightInd w:val="0"/>
              <w:snapToGrid w:val="0"/>
              <w:spacing w:line="26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★御堂筋イルミネーション2014が</w:t>
            </w:r>
            <w:r w:rsidRPr="00644395">
              <w:rPr>
                <w:rFonts w:asciiTheme="minorEastAsia" w:eastAsiaTheme="minorEastAsia" w:hAnsiTheme="minorEastAsia" w:hint="eastAsia"/>
                <w:sz w:val="20"/>
                <w:szCs w:val="20"/>
              </w:rPr>
              <w:t>ギネス世界記録に認定</w:t>
            </w:r>
          </w:p>
        </w:tc>
      </w:tr>
      <w:tr w:rsidR="00E0043B" w:rsidRPr="00347D10" w:rsidTr="00E0043B">
        <w:tc>
          <w:tcPr>
            <w:tcW w:w="735" w:type="dxa"/>
            <w:shd w:val="clear" w:color="auto" w:fill="auto"/>
          </w:tcPr>
          <w:p w:rsidR="00E0043B" w:rsidRPr="00347D10" w:rsidRDefault="00E0043B" w:rsidP="00A47196">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８月</w:t>
            </w:r>
          </w:p>
        </w:tc>
        <w:tc>
          <w:tcPr>
            <w:tcW w:w="3780" w:type="dxa"/>
            <w:shd w:val="clear" w:color="auto" w:fill="auto"/>
          </w:tcPr>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・4-6月期の実質GDPが前期比1.7％減、年率6.8％減に</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★JR大阪駅隣接の専門店ビル「ルクア」が改装開業</w:t>
            </w:r>
          </w:p>
        </w:tc>
        <w:tc>
          <w:tcPr>
            <w:tcW w:w="735" w:type="dxa"/>
            <w:shd w:val="clear" w:color="auto" w:fill="auto"/>
          </w:tcPr>
          <w:p w:rsidR="00E0043B" w:rsidRPr="00347D10" w:rsidRDefault="00E0043B" w:rsidP="00A47196">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２月</w:t>
            </w:r>
          </w:p>
        </w:tc>
        <w:tc>
          <w:tcPr>
            <w:tcW w:w="3780" w:type="dxa"/>
            <w:shd w:val="clear" w:color="auto" w:fill="auto"/>
          </w:tcPr>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★2014年の大阪府人口が転出超に</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・2014年の毎月勤労統計より、１人当たりの給与総額は名目0.8％増、実質2.5％減</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★ユニバーサル・スタジオ・ジャパンの2014年度入場者数が過去最高を更新</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・りそな銀行が公的資金を完済</w:t>
            </w:r>
          </w:p>
        </w:tc>
      </w:tr>
      <w:tr w:rsidR="00E0043B" w:rsidRPr="00347D10" w:rsidTr="00E0043B">
        <w:tc>
          <w:tcPr>
            <w:tcW w:w="735" w:type="dxa"/>
            <w:shd w:val="clear" w:color="auto" w:fill="auto"/>
          </w:tcPr>
          <w:p w:rsidR="00E0043B" w:rsidRPr="00347D10" w:rsidRDefault="00E0043B" w:rsidP="00A47196">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９月</w:t>
            </w:r>
          </w:p>
        </w:tc>
        <w:tc>
          <w:tcPr>
            <w:tcW w:w="3780" w:type="dxa"/>
            <w:shd w:val="clear" w:color="auto" w:fill="auto"/>
          </w:tcPr>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・第二次安倍内閣が発足</w:t>
            </w:r>
          </w:p>
          <w:p w:rsidR="002618FC" w:rsidRDefault="002618FC"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新関西国際空港株式会社が、伊丹空港ターミナルビルの改修計画を発表</w:t>
            </w:r>
          </w:p>
          <w:p w:rsidR="00E0043B"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・「まち・ひと・しごと創生本部」が初会合</w:t>
            </w:r>
          </w:p>
          <w:p w:rsidR="0037157A" w:rsidRPr="00347D10" w:rsidRDefault="0037157A"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★国土交通省が2014年基準地価を発表。</w:t>
            </w:r>
            <w:r w:rsidR="00076F30">
              <w:rPr>
                <w:rFonts w:asciiTheme="minorEastAsia" w:eastAsiaTheme="minorEastAsia" w:hAnsiTheme="minorEastAsia" w:hint="eastAsia"/>
                <w:sz w:val="20"/>
                <w:szCs w:val="20"/>
              </w:rPr>
              <w:t>上昇率はグランフロント大阪が最高。</w:t>
            </w:r>
          </w:p>
          <w:p w:rsidR="002618FC" w:rsidRPr="00347D10" w:rsidRDefault="00E0043B" w:rsidP="0027512F">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・長野、岐阜県境の御嶽山が噴火</w:t>
            </w:r>
          </w:p>
        </w:tc>
        <w:tc>
          <w:tcPr>
            <w:tcW w:w="735" w:type="dxa"/>
            <w:shd w:val="clear" w:color="auto" w:fill="auto"/>
          </w:tcPr>
          <w:p w:rsidR="00E0043B" w:rsidRPr="00347D10" w:rsidRDefault="00E0043B" w:rsidP="00A47196">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３月</w:t>
            </w:r>
          </w:p>
        </w:tc>
        <w:tc>
          <w:tcPr>
            <w:tcW w:w="3780" w:type="dxa"/>
            <w:shd w:val="clear" w:color="auto" w:fill="auto"/>
          </w:tcPr>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・厚生年金基金の８割にあたる368基金が解散方針を決定</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★シャープが1500億円の資本支援要請</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・北陸新幹線長野駅～金沢駅間開業</w:t>
            </w:r>
          </w:p>
          <w:p w:rsidR="00E0043B" w:rsidRPr="00347D10" w:rsidRDefault="00E0043B" w:rsidP="00A47196">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・日経平均株価が14年11ヶ月ぶりの高値、終値19</w:t>
            </w:r>
            <w:r w:rsidR="00DC0254">
              <w:rPr>
                <w:rFonts w:asciiTheme="minorEastAsia" w:eastAsiaTheme="minorEastAsia" w:hAnsiTheme="minorEastAsia" w:hint="eastAsia"/>
                <w:sz w:val="20"/>
                <w:szCs w:val="20"/>
              </w:rPr>
              <w:t>,</w:t>
            </w:r>
            <w:r w:rsidRPr="00347D10">
              <w:rPr>
                <w:rFonts w:asciiTheme="minorEastAsia" w:eastAsiaTheme="minorEastAsia" w:hAnsiTheme="minorEastAsia" w:hint="eastAsia"/>
                <w:sz w:val="20"/>
                <w:szCs w:val="20"/>
              </w:rPr>
              <w:t>560.22円</w:t>
            </w:r>
          </w:p>
          <w:p w:rsidR="00E0043B" w:rsidRPr="00347D10" w:rsidRDefault="00E0043B" w:rsidP="00E31E72">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★関西国際空港の2014年度旅客者数が前年度比</w:t>
            </w:r>
            <w:r w:rsidR="00DC1999">
              <w:rPr>
                <w:rFonts w:asciiTheme="minorEastAsia" w:eastAsiaTheme="minorEastAsia" w:hAnsiTheme="minorEastAsia" w:hint="eastAsia"/>
                <w:sz w:val="20"/>
                <w:szCs w:val="20"/>
              </w:rPr>
              <w:t>１</w:t>
            </w:r>
            <w:r w:rsidRPr="00347D10">
              <w:rPr>
                <w:rFonts w:asciiTheme="minorEastAsia" w:eastAsiaTheme="minorEastAsia" w:hAnsiTheme="minorEastAsia" w:hint="eastAsia"/>
                <w:sz w:val="20"/>
                <w:szCs w:val="20"/>
              </w:rPr>
              <w:t>割増の</w:t>
            </w:r>
            <w:r w:rsidR="00E31E72">
              <w:rPr>
                <w:rFonts w:asciiTheme="minorEastAsia" w:eastAsiaTheme="minorEastAsia" w:hAnsiTheme="minorEastAsia" w:hint="eastAsia"/>
                <w:sz w:val="20"/>
                <w:szCs w:val="20"/>
              </w:rPr>
              <w:t>2005万人に</w:t>
            </w:r>
          </w:p>
        </w:tc>
      </w:tr>
    </w:tbl>
    <w:p w:rsidR="002B7318" w:rsidRPr="008D5448" w:rsidRDefault="002B7318" w:rsidP="008C437D">
      <w:pPr>
        <w:widowControl/>
        <w:jc w:val="left"/>
        <w:rPr>
          <w:rFonts w:ascii="ＭＳ ゴシック" w:eastAsia="ＭＳ ゴシック" w:hAnsi="ＭＳ ゴシック"/>
          <w:b/>
          <w:sz w:val="24"/>
        </w:rPr>
      </w:pPr>
      <w:r w:rsidRPr="008D5448">
        <w:rPr>
          <w:rFonts w:ascii="ＭＳ ゴシック" w:eastAsia="ＭＳ ゴシック" w:hAnsi="ＭＳ ゴシック"/>
          <w:b/>
          <w:sz w:val="24"/>
        </w:rPr>
        <w:br w:type="page"/>
      </w:r>
      <w:r w:rsidRPr="005910AE">
        <w:rPr>
          <w:rFonts w:ascii="ＭＳ Ｐゴシック" w:eastAsia="ＭＳ Ｐゴシック" w:hAnsi="ＭＳ Ｐゴシック" w:hint="eastAsia"/>
          <w:b/>
          <w:bCs/>
        </w:rPr>
        <w:t>平成</w:t>
      </w:r>
      <w:r>
        <w:rPr>
          <w:rFonts w:ascii="ＭＳ Ｐゴシック" w:eastAsia="ＭＳ Ｐゴシック" w:hAnsi="ＭＳ Ｐゴシック" w:hint="eastAsia"/>
          <w:b/>
          <w:bCs/>
        </w:rPr>
        <w:t>2</w:t>
      </w:r>
      <w:r w:rsidR="00E0043B">
        <w:rPr>
          <w:rFonts w:ascii="ＭＳ Ｐゴシック" w:eastAsia="ＭＳ Ｐゴシック" w:hAnsi="ＭＳ Ｐゴシック" w:hint="eastAsia"/>
          <w:b/>
          <w:bCs/>
        </w:rPr>
        <w:t>6</w:t>
      </w:r>
      <w:r w:rsidRPr="005910AE">
        <w:rPr>
          <w:rFonts w:ascii="ＭＳ Ｐゴシック" w:eastAsia="ＭＳ Ｐゴシック" w:hAnsi="ＭＳ Ｐゴシック" w:hint="eastAsia"/>
          <w:b/>
          <w:bCs/>
        </w:rPr>
        <w:t>年度における大阪府内の主な投資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E0043B" w:rsidRPr="003E0BCE" w:rsidTr="00E0043B">
        <w:tc>
          <w:tcPr>
            <w:tcW w:w="9030" w:type="dxa"/>
            <w:shd w:val="clear" w:color="auto" w:fill="auto"/>
          </w:tcPr>
          <w:p w:rsidR="00E0043B" w:rsidRPr="008D5448" w:rsidRDefault="00E0043B" w:rsidP="00A47196">
            <w:pPr>
              <w:ind w:right="83"/>
              <w:jc w:val="left"/>
              <w:rPr>
                <w:rFonts w:hAnsi="ＭＳ 明朝"/>
              </w:rPr>
            </w:pPr>
            <w:r>
              <w:rPr>
                <w:rFonts w:hAnsi="ＭＳ 明朝" w:hint="eastAsia"/>
                <w:b/>
              </w:rPr>
              <w:t>流通</w:t>
            </w:r>
          </w:p>
        </w:tc>
      </w:tr>
      <w:tr w:rsidR="00E0043B" w:rsidRPr="003E0BCE" w:rsidTr="00E0043B">
        <w:trPr>
          <w:trHeight w:val="934"/>
        </w:trPr>
        <w:tc>
          <w:tcPr>
            <w:tcW w:w="9030" w:type="dxa"/>
            <w:tcBorders>
              <w:bottom w:val="single" w:sz="4" w:space="0" w:color="auto"/>
            </w:tcBorders>
            <w:shd w:val="clear" w:color="auto" w:fill="auto"/>
          </w:tcPr>
          <w:p w:rsidR="00E0043B" w:rsidRPr="007D55E3" w:rsidRDefault="00E0043B" w:rsidP="00E0043B">
            <w:pPr>
              <w:spacing w:line="320" w:lineRule="exact"/>
              <w:ind w:right="83"/>
              <w:jc w:val="left"/>
              <w:rPr>
                <w:rFonts w:hAnsi="ＭＳ 明朝"/>
                <w:sz w:val="20"/>
                <w:szCs w:val="20"/>
              </w:rPr>
            </w:pPr>
            <w:r w:rsidRPr="007D55E3">
              <w:rPr>
                <w:rFonts w:hAnsi="ＭＳ 明朝" w:hint="eastAsia"/>
                <w:sz w:val="20"/>
                <w:szCs w:val="20"/>
              </w:rPr>
              <w:t>・ニチレイ</w:t>
            </w:r>
            <w:r w:rsidRPr="007D55E3">
              <w:rPr>
                <w:rFonts w:hAnsi="ＭＳ 明朝"/>
                <w:sz w:val="20"/>
                <w:szCs w:val="20"/>
              </w:rPr>
              <w:t xml:space="preserve"> ロジスティクス関西咲洲物流センター(～H26.10</w:t>
            </w:r>
            <w:r w:rsidRPr="007D55E3">
              <w:rPr>
                <w:rFonts w:hAnsi="ＭＳ 明朝" w:hint="eastAsia"/>
                <w:sz w:val="20"/>
                <w:szCs w:val="20"/>
              </w:rPr>
              <w:t xml:space="preserve"> 約91億円</w:t>
            </w:r>
            <w:r w:rsidRPr="007D55E3">
              <w:rPr>
                <w:rFonts w:hAnsi="ＭＳ 明朝"/>
                <w:sz w:val="20"/>
                <w:szCs w:val="20"/>
              </w:rPr>
              <w:t>)</w:t>
            </w:r>
          </w:p>
          <w:p w:rsidR="00E0043B" w:rsidRDefault="00E0043B" w:rsidP="00E0043B">
            <w:pPr>
              <w:spacing w:line="320" w:lineRule="exact"/>
              <w:ind w:right="83"/>
              <w:jc w:val="left"/>
              <w:rPr>
                <w:rFonts w:hAnsi="ＭＳ 明朝"/>
                <w:sz w:val="20"/>
                <w:szCs w:val="20"/>
              </w:rPr>
            </w:pPr>
            <w:r w:rsidRPr="007D55E3">
              <w:rPr>
                <w:rFonts w:hAnsi="ＭＳ 明朝" w:hint="eastAsia"/>
                <w:sz w:val="20"/>
                <w:szCs w:val="20"/>
              </w:rPr>
              <w:t>・住友倉庫物流施設(～H27春 約60億円)</w:t>
            </w:r>
          </w:p>
          <w:p w:rsidR="00E0043B" w:rsidRDefault="00E0043B" w:rsidP="00E0043B">
            <w:pPr>
              <w:spacing w:line="320" w:lineRule="exact"/>
              <w:ind w:right="83"/>
              <w:jc w:val="left"/>
              <w:rPr>
                <w:rFonts w:hAnsi="ＭＳ 明朝"/>
                <w:sz w:val="20"/>
                <w:szCs w:val="20"/>
              </w:rPr>
            </w:pPr>
            <w:r w:rsidRPr="007D55E3">
              <w:rPr>
                <w:rFonts w:hAnsi="ＭＳ 明朝" w:hint="eastAsia"/>
                <w:sz w:val="20"/>
                <w:szCs w:val="20"/>
              </w:rPr>
              <w:t>・プロロジスパーク大阪５(～H27.1 約160億円)</w:t>
            </w:r>
          </w:p>
          <w:p w:rsidR="00E0043B" w:rsidRDefault="00E0043B" w:rsidP="00E0043B">
            <w:pPr>
              <w:spacing w:line="320" w:lineRule="exact"/>
              <w:ind w:right="83"/>
              <w:jc w:val="left"/>
              <w:rPr>
                <w:rFonts w:hAnsi="ＭＳ 明朝"/>
                <w:sz w:val="20"/>
                <w:szCs w:val="20"/>
              </w:rPr>
            </w:pPr>
            <w:r>
              <w:rPr>
                <w:rFonts w:hAnsi="ＭＳ 明朝" w:hint="eastAsia"/>
                <w:sz w:val="20"/>
                <w:szCs w:val="20"/>
              </w:rPr>
              <w:t>・SGリアルティ舞洲(H25.9～H26.6)</w:t>
            </w:r>
          </w:p>
          <w:p w:rsidR="00E0043B" w:rsidRPr="00A27125" w:rsidRDefault="00E0043B" w:rsidP="00E0043B">
            <w:pPr>
              <w:spacing w:line="320" w:lineRule="exact"/>
              <w:ind w:right="83"/>
              <w:jc w:val="left"/>
              <w:rPr>
                <w:rFonts w:hAnsi="ＭＳ 明朝"/>
              </w:rPr>
            </w:pPr>
            <w:r>
              <w:rPr>
                <w:rFonts w:hAnsi="ＭＳ 明朝" w:hint="eastAsia"/>
                <w:sz w:val="20"/>
                <w:szCs w:val="20"/>
              </w:rPr>
              <w:t>・MFLP(Mitsui Fudousan Logistics Park)堺(～H26.9)</w:t>
            </w:r>
          </w:p>
        </w:tc>
      </w:tr>
      <w:tr w:rsidR="00E0043B" w:rsidRPr="003E0BCE" w:rsidTr="00E0043B">
        <w:trPr>
          <w:trHeight w:val="302"/>
        </w:trPr>
        <w:tc>
          <w:tcPr>
            <w:tcW w:w="9030" w:type="dxa"/>
            <w:tcBorders>
              <w:bottom w:val="single" w:sz="4" w:space="0" w:color="auto"/>
            </w:tcBorders>
            <w:shd w:val="clear" w:color="auto" w:fill="auto"/>
          </w:tcPr>
          <w:p w:rsidR="00E0043B" w:rsidRPr="007D55E3" w:rsidRDefault="00E0043B" w:rsidP="00A47196">
            <w:pPr>
              <w:ind w:right="83"/>
              <w:jc w:val="left"/>
              <w:rPr>
                <w:rFonts w:hAnsi="ＭＳ 明朝"/>
                <w:sz w:val="20"/>
                <w:szCs w:val="20"/>
              </w:rPr>
            </w:pPr>
            <w:r w:rsidRPr="008D5448">
              <w:rPr>
                <w:rFonts w:hAnsi="ＭＳ 明朝" w:hint="eastAsia"/>
                <w:b/>
              </w:rPr>
              <w:t>商業</w:t>
            </w:r>
          </w:p>
        </w:tc>
      </w:tr>
      <w:tr w:rsidR="00E0043B" w:rsidRPr="003E0BCE" w:rsidTr="00E0043B">
        <w:trPr>
          <w:trHeight w:val="2643"/>
        </w:trPr>
        <w:tc>
          <w:tcPr>
            <w:tcW w:w="9030" w:type="dxa"/>
            <w:tcBorders>
              <w:bottom w:val="single" w:sz="4" w:space="0" w:color="auto"/>
            </w:tcBorders>
            <w:shd w:val="clear" w:color="auto" w:fill="auto"/>
          </w:tcPr>
          <w:p w:rsidR="00E0043B" w:rsidRDefault="00E0043B" w:rsidP="00E0043B">
            <w:pPr>
              <w:spacing w:line="320" w:lineRule="exact"/>
              <w:ind w:right="83"/>
              <w:jc w:val="left"/>
              <w:rPr>
                <w:rFonts w:hAnsi="ＭＳ 明朝"/>
                <w:sz w:val="20"/>
                <w:szCs w:val="20"/>
              </w:rPr>
            </w:pPr>
            <w:r w:rsidRPr="007D55E3">
              <w:rPr>
                <w:rFonts w:hAnsi="ＭＳ 明朝" w:hint="eastAsia"/>
                <w:sz w:val="20"/>
                <w:szCs w:val="20"/>
              </w:rPr>
              <w:t>・くずはモール改装</w:t>
            </w:r>
            <w:r w:rsidRPr="007D55E3">
              <w:rPr>
                <w:rFonts w:hAnsi="ＭＳ 明朝"/>
                <w:sz w:val="20"/>
                <w:szCs w:val="20"/>
              </w:rPr>
              <w:t>(～H27.3</w:t>
            </w:r>
            <w:r w:rsidRPr="007D55E3">
              <w:rPr>
                <w:rFonts w:hAnsi="ＭＳ 明朝" w:hint="eastAsia"/>
                <w:sz w:val="20"/>
                <w:szCs w:val="20"/>
              </w:rPr>
              <w:t xml:space="preserve"> 約210億円</w:t>
            </w:r>
            <w:r w:rsidRPr="007D55E3">
              <w:rPr>
                <w:rFonts w:hAnsi="ＭＳ 明朝"/>
                <w:sz w:val="20"/>
                <w:szCs w:val="20"/>
              </w:rPr>
              <w:t>)</w:t>
            </w:r>
          </w:p>
          <w:p w:rsidR="00E0043B" w:rsidRPr="007D55E3" w:rsidRDefault="00E0043B" w:rsidP="00E0043B">
            <w:pPr>
              <w:spacing w:line="320" w:lineRule="exact"/>
              <w:ind w:right="83"/>
              <w:jc w:val="left"/>
              <w:rPr>
                <w:rFonts w:hAnsi="ＭＳ 明朝"/>
                <w:sz w:val="20"/>
                <w:szCs w:val="20"/>
              </w:rPr>
            </w:pPr>
            <w:r w:rsidRPr="007D55E3">
              <w:rPr>
                <w:rFonts w:hAnsi="ＭＳ 明朝" w:hint="eastAsia"/>
                <w:sz w:val="20"/>
                <w:szCs w:val="20"/>
              </w:rPr>
              <w:t>・ルクア1100</w:t>
            </w:r>
            <w:r>
              <w:rPr>
                <w:rFonts w:hAnsi="ＭＳ 明朝" w:hint="eastAsia"/>
                <w:sz w:val="20"/>
                <w:szCs w:val="20"/>
              </w:rPr>
              <w:t>改装</w:t>
            </w:r>
            <w:r w:rsidRPr="007D55E3">
              <w:rPr>
                <w:rFonts w:hAnsi="ＭＳ 明朝" w:hint="eastAsia"/>
                <w:sz w:val="20"/>
                <w:szCs w:val="20"/>
              </w:rPr>
              <w:t>(～H27.4)</w:t>
            </w:r>
          </w:p>
          <w:p w:rsidR="00E0043B" w:rsidRDefault="00E0043B" w:rsidP="00E0043B">
            <w:pPr>
              <w:spacing w:line="320" w:lineRule="exact"/>
              <w:ind w:right="83"/>
              <w:jc w:val="left"/>
              <w:rPr>
                <w:rFonts w:hAnsi="ＭＳ 明朝"/>
                <w:sz w:val="20"/>
                <w:szCs w:val="20"/>
              </w:rPr>
            </w:pPr>
            <w:r w:rsidRPr="007D55E3">
              <w:rPr>
                <w:rFonts w:hAnsi="ＭＳ 明朝" w:hint="eastAsia"/>
                <w:sz w:val="20"/>
                <w:szCs w:val="20"/>
              </w:rPr>
              <w:t>・ららぽーと和泉(H25.5～H26.10オープン)</w:t>
            </w:r>
          </w:p>
          <w:p w:rsidR="00E0043B" w:rsidRPr="007D55E3" w:rsidRDefault="00E0043B" w:rsidP="00E0043B">
            <w:pPr>
              <w:spacing w:line="320" w:lineRule="exact"/>
              <w:ind w:right="83"/>
              <w:jc w:val="left"/>
              <w:rPr>
                <w:rFonts w:hAnsi="ＭＳ 明朝"/>
                <w:sz w:val="20"/>
                <w:szCs w:val="20"/>
              </w:rPr>
            </w:pPr>
            <w:r w:rsidRPr="007D55E3">
              <w:rPr>
                <w:rFonts w:hAnsi="ＭＳ 明朝" w:hint="eastAsia"/>
                <w:sz w:val="20"/>
                <w:szCs w:val="20"/>
              </w:rPr>
              <w:t>・三井不動産 EXPOCITY(H26.7～H27.11オープン)</w:t>
            </w:r>
          </w:p>
          <w:p w:rsidR="00E0043B" w:rsidRDefault="00E0043B" w:rsidP="00E0043B">
            <w:pPr>
              <w:spacing w:line="320" w:lineRule="exact"/>
              <w:ind w:right="83"/>
              <w:jc w:val="left"/>
              <w:rPr>
                <w:rFonts w:hAnsi="ＭＳ 明朝"/>
                <w:sz w:val="20"/>
                <w:szCs w:val="20"/>
              </w:rPr>
            </w:pPr>
            <w:r w:rsidRPr="007D55E3">
              <w:rPr>
                <w:rFonts w:hAnsi="ＭＳ 明朝" w:hint="eastAsia"/>
                <w:sz w:val="20"/>
                <w:szCs w:val="20"/>
              </w:rPr>
              <w:t>・阪神電気鉄道、阪急電鉄 梅田1丁目1番地計画</w:t>
            </w:r>
          </w:p>
          <w:p w:rsidR="00E0043B" w:rsidRPr="007D55E3" w:rsidRDefault="00E0043B" w:rsidP="00E0043B">
            <w:pPr>
              <w:spacing w:line="320" w:lineRule="exact"/>
              <w:ind w:right="83" w:firstLineChars="100" w:firstLine="200"/>
              <w:jc w:val="left"/>
              <w:rPr>
                <w:rFonts w:hAnsi="ＭＳ 明朝"/>
                <w:sz w:val="20"/>
                <w:szCs w:val="20"/>
              </w:rPr>
            </w:pPr>
            <w:r w:rsidRPr="007D55E3">
              <w:rPr>
                <w:rFonts w:hAnsi="ＭＳ 明朝" w:hint="eastAsia"/>
                <w:sz w:val="20"/>
                <w:szCs w:val="20"/>
              </w:rPr>
              <w:t>(阪神百貨店改装含 H26.10～H34.3 総工費450億円)</w:t>
            </w:r>
          </w:p>
          <w:p w:rsidR="00E0043B" w:rsidRPr="007D55E3" w:rsidRDefault="00E0043B" w:rsidP="00E0043B">
            <w:pPr>
              <w:spacing w:line="320" w:lineRule="exact"/>
              <w:ind w:right="83"/>
              <w:jc w:val="left"/>
              <w:rPr>
                <w:rFonts w:hAnsi="ＭＳ 明朝"/>
                <w:sz w:val="20"/>
                <w:szCs w:val="20"/>
              </w:rPr>
            </w:pPr>
            <w:r w:rsidRPr="007D55E3">
              <w:rPr>
                <w:rFonts w:hAnsi="ＭＳ 明朝" w:hint="eastAsia"/>
                <w:sz w:val="20"/>
                <w:szCs w:val="20"/>
              </w:rPr>
              <w:t>・イオンモール堺鉄砲町(H26.10～H28.3)</w:t>
            </w:r>
          </w:p>
          <w:p w:rsidR="00E0043B" w:rsidRDefault="00E0043B" w:rsidP="00E0043B">
            <w:pPr>
              <w:spacing w:line="320" w:lineRule="exact"/>
              <w:ind w:right="83"/>
              <w:jc w:val="left"/>
              <w:rPr>
                <w:rFonts w:hAnsi="ＭＳ 明朝"/>
                <w:sz w:val="20"/>
                <w:szCs w:val="20"/>
              </w:rPr>
            </w:pPr>
            <w:r w:rsidRPr="007D55E3">
              <w:rPr>
                <w:rFonts w:hAnsi="ＭＳ 明朝" w:hint="eastAsia"/>
                <w:sz w:val="20"/>
                <w:szCs w:val="20"/>
              </w:rPr>
              <w:t>・よみうり文化センター 千里中央 再整備事業(H26.4～H31.2)</w:t>
            </w:r>
          </w:p>
          <w:p w:rsidR="00E0043B" w:rsidRDefault="00E0043B" w:rsidP="00E0043B">
            <w:pPr>
              <w:spacing w:line="320" w:lineRule="exact"/>
              <w:ind w:right="83"/>
              <w:jc w:val="left"/>
              <w:rPr>
                <w:rFonts w:hAnsi="ＭＳ 明朝"/>
                <w:sz w:val="20"/>
                <w:szCs w:val="20"/>
              </w:rPr>
            </w:pPr>
            <w:r>
              <w:rPr>
                <w:rFonts w:hAnsi="ＭＳ 明朝" w:hint="eastAsia"/>
                <w:sz w:val="20"/>
                <w:szCs w:val="20"/>
              </w:rPr>
              <w:t>・南海ターミナルビル (仮称)新南海会館ビル(H25.5～H30.9 約440億円)</w:t>
            </w:r>
          </w:p>
        </w:tc>
      </w:tr>
      <w:tr w:rsidR="00E0043B" w:rsidRPr="003E0BCE" w:rsidTr="00E0043B">
        <w:trPr>
          <w:trHeight w:val="240"/>
        </w:trPr>
        <w:tc>
          <w:tcPr>
            <w:tcW w:w="9030" w:type="dxa"/>
            <w:tcBorders>
              <w:bottom w:val="single" w:sz="4" w:space="0" w:color="auto"/>
            </w:tcBorders>
            <w:shd w:val="clear" w:color="auto" w:fill="auto"/>
          </w:tcPr>
          <w:p w:rsidR="00E0043B" w:rsidRPr="007D55E3" w:rsidRDefault="00E0043B" w:rsidP="00A47196">
            <w:pPr>
              <w:ind w:right="83"/>
              <w:jc w:val="left"/>
              <w:rPr>
                <w:rFonts w:hAnsi="ＭＳ 明朝"/>
                <w:sz w:val="20"/>
                <w:szCs w:val="20"/>
              </w:rPr>
            </w:pPr>
            <w:r>
              <w:rPr>
                <w:rFonts w:hAnsi="ＭＳ 明朝" w:hint="eastAsia"/>
                <w:b/>
              </w:rPr>
              <w:t>観光・レジャー</w:t>
            </w:r>
          </w:p>
        </w:tc>
      </w:tr>
      <w:tr w:rsidR="00E0043B" w:rsidRPr="003E0BCE" w:rsidTr="00E0043B">
        <w:trPr>
          <w:trHeight w:val="2589"/>
        </w:trPr>
        <w:tc>
          <w:tcPr>
            <w:tcW w:w="9030" w:type="dxa"/>
            <w:tcBorders>
              <w:bottom w:val="single" w:sz="4" w:space="0" w:color="auto"/>
            </w:tcBorders>
            <w:shd w:val="clear" w:color="auto" w:fill="auto"/>
          </w:tcPr>
          <w:p w:rsidR="00E0043B" w:rsidRDefault="00E0043B" w:rsidP="00E0043B">
            <w:pPr>
              <w:spacing w:line="320" w:lineRule="exact"/>
              <w:ind w:right="83"/>
              <w:jc w:val="left"/>
              <w:rPr>
                <w:rFonts w:hAnsi="ＭＳ 明朝"/>
                <w:sz w:val="20"/>
                <w:szCs w:val="20"/>
              </w:rPr>
            </w:pPr>
            <w:r w:rsidRPr="007D55E3">
              <w:rPr>
                <w:rFonts w:hAnsi="ＭＳ 明朝" w:hint="eastAsia"/>
                <w:sz w:val="20"/>
                <w:szCs w:val="20"/>
              </w:rPr>
              <w:t>・ヒルトンホテル大阪改装</w:t>
            </w:r>
            <w:r w:rsidRPr="007D55E3">
              <w:rPr>
                <w:rFonts w:hAnsi="ＭＳ 明朝"/>
                <w:sz w:val="20"/>
                <w:szCs w:val="20"/>
              </w:rPr>
              <w:t>(H25～H26)</w:t>
            </w:r>
          </w:p>
          <w:p w:rsidR="00E0043B" w:rsidRPr="007D55E3" w:rsidRDefault="00E0043B" w:rsidP="00E0043B">
            <w:pPr>
              <w:spacing w:line="320" w:lineRule="exact"/>
              <w:ind w:right="83"/>
              <w:jc w:val="left"/>
              <w:rPr>
                <w:rFonts w:hAnsi="ＭＳ 明朝"/>
                <w:sz w:val="20"/>
                <w:szCs w:val="20"/>
              </w:rPr>
            </w:pPr>
            <w:r>
              <w:rPr>
                <w:rFonts w:hAnsi="ＭＳ 明朝" w:hint="eastAsia"/>
                <w:sz w:val="20"/>
                <w:szCs w:val="20"/>
              </w:rPr>
              <w:t>・</w:t>
            </w:r>
            <w:r>
              <w:rPr>
                <w:rFonts w:hAnsi="ＭＳ 明朝"/>
                <w:sz w:val="20"/>
                <w:szCs w:val="20"/>
              </w:rPr>
              <w:t>ホテルグランヴィア大阪客室改装</w:t>
            </w:r>
          </w:p>
          <w:p w:rsidR="00E0043B" w:rsidRPr="007D55E3" w:rsidRDefault="00E0043B" w:rsidP="00E0043B">
            <w:pPr>
              <w:spacing w:line="320" w:lineRule="exact"/>
              <w:ind w:right="83"/>
              <w:jc w:val="left"/>
              <w:rPr>
                <w:rFonts w:hAnsi="ＭＳ 明朝"/>
                <w:sz w:val="20"/>
                <w:szCs w:val="20"/>
              </w:rPr>
            </w:pPr>
            <w:r>
              <w:rPr>
                <w:rFonts w:hAnsi="ＭＳ 明朝" w:hint="eastAsia"/>
                <w:sz w:val="20"/>
                <w:szCs w:val="20"/>
              </w:rPr>
              <w:t>・</w:t>
            </w:r>
            <w:r w:rsidRPr="007D55E3">
              <w:rPr>
                <w:rFonts w:hAnsi="ＭＳ 明朝" w:hint="eastAsia"/>
                <w:sz w:val="20"/>
                <w:szCs w:val="20"/>
              </w:rPr>
              <w:t>ホテルニューオータニ客室全室改装</w:t>
            </w:r>
            <w:r w:rsidRPr="007D55E3">
              <w:rPr>
                <w:rFonts w:hAnsi="ＭＳ 明朝"/>
                <w:sz w:val="20"/>
                <w:szCs w:val="20"/>
              </w:rPr>
              <w:t>(H26～H32)</w:t>
            </w:r>
          </w:p>
          <w:p w:rsidR="00E0043B" w:rsidRPr="007D55E3" w:rsidRDefault="00E0043B" w:rsidP="00E0043B">
            <w:pPr>
              <w:spacing w:line="320" w:lineRule="exact"/>
              <w:ind w:right="83"/>
              <w:jc w:val="left"/>
              <w:rPr>
                <w:rFonts w:hAnsi="ＭＳ 明朝"/>
                <w:sz w:val="20"/>
                <w:szCs w:val="20"/>
              </w:rPr>
            </w:pPr>
            <w:r w:rsidRPr="007D55E3">
              <w:rPr>
                <w:rFonts w:hAnsi="ＭＳ 明朝" w:hint="eastAsia"/>
                <w:sz w:val="20"/>
                <w:szCs w:val="20"/>
              </w:rPr>
              <w:t>・</w:t>
            </w:r>
            <w:r w:rsidRPr="007D55E3">
              <w:rPr>
                <w:rFonts w:hAnsi="ＭＳ 明朝"/>
                <w:sz w:val="20"/>
                <w:szCs w:val="20"/>
              </w:rPr>
              <w:t>The Park Front Hotel at Universal Studios Japan(～H27.8)</w:t>
            </w:r>
          </w:p>
          <w:p w:rsidR="00E0043B" w:rsidRDefault="00E0043B" w:rsidP="00E0043B">
            <w:pPr>
              <w:spacing w:line="320" w:lineRule="exact"/>
              <w:ind w:right="83"/>
              <w:jc w:val="left"/>
              <w:rPr>
                <w:rFonts w:hAnsi="ＭＳ 明朝"/>
                <w:sz w:val="20"/>
                <w:szCs w:val="20"/>
              </w:rPr>
            </w:pPr>
            <w:r w:rsidRPr="007D55E3">
              <w:rPr>
                <w:rFonts w:hAnsi="ＭＳ 明朝" w:hint="eastAsia"/>
                <w:sz w:val="20"/>
                <w:szCs w:val="20"/>
              </w:rPr>
              <w:t>・関西空港第１旅客ターミナルリノベーション工事</w:t>
            </w:r>
            <w:r w:rsidRPr="007D55E3">
              <w:rPr>
                <w:rFonts w:hAnsi="ＭＳ 明朝"/>
                <w:sz w:val="20"/>
                <w:szCs w:val="20"/>
              </w:rPr>
              <w:t>(～H27.3 約80億円)</w:t>
            </w:r>
          </w:p>
          <w:p w:rsidR="00E0043B" w:rsidRPr="007D55E3" w:rsidRDefault="00E0043B" w:rsidP="00E0043B">
            <w:pPr>
              <w:spacing w:line="320" w:lineRule="exact"/>
              <w:ind w:right="83"/>
              <w:jc w:val="left"/>
              <w:rPr>
                <w:rFonts w:hAnsi="ＭＳ 明朝"/>
                <w:sz w:val="20"/>
                <w:szCs w:val="20"/>
              </w:rPr>
            </w:pPr>
            <w:r w:rsidRPr="007D55E3">
              <w:rPr>
                <w:rFonts w:hAnsi="ＭＳ 明朝" w:hint="eastAsia"/>
                <w:sz w:val="20"/>
                <w:szCs w:val="20"/>
              </w:rPr>
              <w:t>・ユニバーサル・スタジオ・ジャパン ウィザーディング・ワールド・オブ・ハリー・ポッター</w:t>
            </w:r>
          </w:p>
          <w:p w:rsidR="00E0043B" w:rsidRPr="007D55E3" w:rsidRDefault="00E0043B" w:rsidP="00E0043B">
            <w:pPr>
              <w:spacing w:line="320" w:lineRule="exact"/>
              <w:ind w:right="83" w:firstLineChars="100" w:firstLine="200"/>
              <w:jc w:val="left"/>
              <w:rPr>
                <w:rFonts w:hAnsi="ＭＳ 明朝"/>
                <w:sz w:val="20"/>
                <w:szCs w:val="20"/>
              </w:rPr>
            </w:pPr>
            <w:r w:rsidRPr="007D55E3">
              <w:rPr>
                <w:rFonts w:hAnsi="ＭＳ 明朝" w:hint="eastAsia"/>
                <w:sz w:val="20"/>
                <w:szCs w:val="20"/>
              </w:rPr>
              <w:t>(H24後半～H26.7.15オープン 約450億円)</w:t>
            </w:r>
          </w:p>
          <w:p w:rsidR="00E0043B" w:rsidRPr="007D55E3" w:rsidRDefault="00E0043B" w:rsidP="00E0043B">
            <w:pPr>
              <w:spacing w:line="320" w:lineRule="exact"/>
              <w:ind w:right="83"/>
              <w:jc w:val="left"/>
              <w:rPr>
                <w:rFonts w:hAnsi="ＭＳ 明朝"/>
                <w:sz w:val="20"/>
                <w:szCs w:val="20"/>
              </w:rPr>
            </w:pPr>
            <w:r w:rsidRPr="007D55E3">
              <w:rPr>
                <w:rFonts w:hAnsi="ＭＳ 明朝" w:hint="eastAsia"/>
                <w:sz w:val="20"/>
                <w:szCs w:val="20"/>
              </w:rPr>
              <w:t>・さかい利晶の杜 (～H27.3 約36億円)</w:t>
            </w:r>
          </w:p>
          <w:p w:rsidR="00E0043B" w:rsidRDefault="00E0043B" w:rsidP="00E0043B">
            <w:pPr>
              <w:spacing w:line="320" w:lineRule="exact"/>
              <w:ind w:right="83"/>
              <w:jc w:val="left"/>
              <w:rPr>
                <w:rFonts w:hAnsi="ＭＳ 明朝"/>
                <w:sz w:val="20"/>
                <w:szCs w:val="20"/>
              </w:rPr>
            </w:pPr>
            <w:r w:rsidRPr="007D55E3">
              <w:rPr>
                <w:rFonts w:hAnsi="ＭＳ 明朝" w:hint="eastAsia"/>
                <w:sz w:val="20"/>
                <w:szCs w:val="20"/>
              </w:rPr>
              <w:t>・市立吹田サッカースタジアム (H25.12～H27.9 総事業費約141億円)</w:t>
            </w:r>
          </w:p>
        </w:tc>
      </w:tr>
      <w:tr w:rsidR="00E0043B" w:rsidRPr="003E0BCE" w:rsidTr="00E0043B">
        <w:tc>
          <w:tcPr>
            <w:tcW w:w="9030" w:type="dxa"/>
            <w:shd w:val="clear" w:color="auto" w:fill="auto"/>
          </w:tcPr>
          <w:p w:rsidR="00E0043B" w:rsidRPr="008D5448" w:rsidRDefault="00E0043B" w:rsidP="00A47196">
            <w:pPr>
              <w:ind w:right="83"/>
              <w:jc w:val="left"/>
              <w:rPr>
                <w:rFonts w:hAnsi="ＭＳ 明朝"/>
              </w:rPr>
            </w:pPr>
            <w:r w:rsidRPr="008D5448">
              <w:rPr>
                <w:rFonts w:hAnsi="ＭＳ 明朝" w:hint="eastAsia"/>
                <w:b/>
              </w:rPr>
              <w:t>産業</w:t>
            </w:r>
          </w:p>
        </w:tc>
      </w:tr>
      <w:tr w:rsidR="00E0043B" w:rsidRPr="00932D32" w:rsidTr="00E0043B">
        <w:trPr>
          <w:trHeight w:val="1993"/>
        </w:trPr>
        <w:tc>
          <w:tcPr>
            <w:tcW w:w="9030" w:type="dxa"/>
            <w:shd w:val="clear" w:color="auto" w:fill="auto"/>
          </w:tcPr>
          <w:p w:rsidR="00E0043B" w:rsidRPr="007D55E3" w:rsidRDefault="00E0043B" w:rsidP="00E0043B">
            <w:pPr>
              <w:spacing w:line="320" w:lineRule="exact"/>
              <w:ind w:right="83"/>
              <w:jc w:val="left"/>
              <w:rPr>
                <w:rFonts w:hAnsi="ＭＳ 明朝"/>
                <w:sz w:val="20"/>
                <w:szCs w:val="20"/>
              </w:rPr>
            </w:pPr>
            <w:r w:rsidRPr="007D55E3">
              <w:rPr>
                <w:rFonts w:hAnsi="ＭＳ 明朝" w:hint="eastAsia"/>
                <w:sz w:val="20"/>
                <w:szCs w:val="20"/>
              </w:rPr>
              <w:t>・日本生命本店東館建替(</w:t>
            </w:r>
            <w:r w:rsidRPr="007D55E3">
              <w:rPr>
                <w:rFonts w:hAnsi="ＭＳ 明朝"/>
                <w:sz w:val="20"/>
                <w:szCs w:val="20"/>
              </w:rPr>
              <w:t>H24.6～H27.</w:t>
            </w:r>
            <w:r w:rsidRPr="007D55E3">
              <w:rPr>
                <w:rFonts w:hAnsi="ＭＳ 明朝" w:hint="eastAsia"/>
                <w:sz w:val="20"/>
                <w:szCs w:val="20"/>
              </w:rPr>
              <w:t>3.11)</w:t>
            </w:r>
          </w:p>
          <w:p w:rsidR="00E0043B" w:rsidRPr="007D55E3" w:rsidRDefault="00E0043B" w:rsidP="00E0043B">
            <w:pPr>
              <w:spacing w:line="320" w:lineRule="exact"/>
              <w:ind w:left="100" w:right="83" w:hangingChars="50" w:hanging="100"/>
              <w:jc w:val="left"/>
              <w:rPr>
                <w:rFonts w:hAnsi="ＭＳ 明朝"/>
                <w:sz w:val="20"/>
                <w:szCs w:val="20"/>
              </w:rPr>
            </w:pPr>
            <w:r w:rsidRPr="007D55E3">
              <w:rPr>
                <w:rFonts w:hAnsi="ＭＳ 明朝" w:hint="eastAsia"/>
                <w:sz w:val="20"/>
                <w:szCs w:val="20"/>
              </w:rPr>
              <w:t>・大阪ガス</w:t>
            </w:r>
            <w:r w:rsidRPr="007D55E3">
              <w:rPr>
                <w:rFonts w:hAnsi="ＭＳ 明朝"/>
                <w:sz w:val="20"/>
                <w:szCs w:val="20"/>
              </w:rPr>
              <w:t>hu+gMUSEUM</w:t>
            </w:r>
            <w:r w:rsidRPr="007D55E3">
              <w:rPr>
                <w:rFonts w:hAnsi="ＭＳ 明朝" w:hint="eastAsia"/>
                <w:sz w:val="20"/>
                <w:szCs w:val="20"/>
              </w:rPr>
              <w:t>(</w:t>
            </w:r>
            <w:r w:rsidRPr="007D55E3">
              <w:rPr>
                <w:rFonts w:hAnsi="ＭＳ 明朝"/>
                <w:sz w:val="20"/>
                <w:szCs w:val="20"/>
              </w:rPr>
              <w:t>ハグミュージアム</w:t>
            </w:r>
            <w:r w:rsidRPr="007D55E3">
              <w:rPr>
                <w:rFonts w:hAnsi="ＭＳ 明朝" w:hint="eastAsia"/>
                <w:sz w:val="20"/>
                <w:szCs w:val="20"/>
              </w:rPr>
              <w:t>) (</w:t>
            </w:r>
            <w:r w:rsidRPr="007D55E3">
              <w:rPr>
                <w:rFonts w:hAnsi="ＭＳ 明朝"/>
                <w:sz w:val="20"/>
                <w:szCs w:val="20"/>
              </w:rPr>
              <w:t>H24.11～H2</w:t>
            </w:r>
            <w:r w:rsidRPr="007D55E3">
              <w:rPr>
                <w:rFonts w:hAnsi="ＭＳ 明朝" w:hint="eastAsia"/>
                <w:sz w:val="20"/>
                <w:szCs w:val="20"/>
              </w:rPr>
              <w:t>7</w:t>
            </w:r>
            <w:r w:rsidRPr="007D55E3">
              <w:rPr>
                <w:rFonts w:hAnsi="ＭＳ 明朝"/>
                <w:sz w:val="20"/>
                <w:szCs w:val="20"/>
              </w:rPr>
              <w:t>.</w:t>
            </w:r>
            <w:r w:rsidRPr="007D55E3">
              <w:rPr>
                <w:rFonts w:hAnsi="ＭＳ 明朝" w:hint="eastAsia"/>
                <w:sz w:val="20"/>
                <w:szCs w:val="20"/>
              </w:rPr>
              <w:t>1.30オープン)</w:t>
            </w:r>
          </w:p>
          <w:p w:rsidR="00E0043B" w:rsidRPr="007D55E3" w:rsidRDefault="00E0043B" w:rsidP="00E0043B">
            <w:pPr>
              <w:spacing w:line="320" w:lineRule="exact"/>
              <w:ind w:left="100" w:right="83" w:hangingChars="50" w:hanging="100"/>
              <w:jc w:val="left"/>
              <w:rPr>
                <w:rFonts w:hAnsi="ＭＳ 明朝"/>
                <w:sz w:val="20"/>
                <w:szCs w:val="20"/>
              </w:rPr>
            </w:pPr>
            <w:r w:rsidRPr="007D55E3">
              <w:rPr>
                <w:rFonts w:hAnsi="ＭＳ 明朝" w:hint="eastAsia"/>
                <w:sz w:val="20"/>
                <w:szCs w:val="20"/>
              </w:rPr>
              <w:t>・大阪ガス泉北製造所 LNGタンク建設(H24.9～H27.11 約200億円)</w:t>
            </w:r>
          </w:p>
          <w:p w:rsidR="00E0043B" w:rsidRPr="007D55E3" w:rsidRDefault="00E0043B" w:rsidP="00E0043B">
            <w:pPr>
              <w:spacing w:line="320" w:lineRule="exact"/>
              <w:ind w:left="100" w:right="83" w:hangingChars="50" w:hanging="100"/>
              <w:jc w:val="left"/>
              <w:rPr>
                <w:rFonts w:hAnsi="ＭＳ 明朝"/>
                <w:sz w:val="20"/>
                <w:szCs w:val="20"/>
              </w:rPr>
            </w:pPr>
            <w:r w:rsidRPr="007D55E3">
              <w:rPr>
                <w:rFonts w:hAnsi="ＭＳ 明朝" w:hint="eastAsia"/>
                <w:sz w:val="20"/>
                <w:szCs w:val="20"/>
              </w:rPr>
              <w:t>・NTTコミュニケーションズ データセンター(～H28 約100億円)</w:t>
            </w:r>
          </w:p>
          <w:p w:rsidR="00E0043B" w:rsidRPr="007D55E3" w:rsidRDefault="00E0043B" w:rsidP="00E0043B">
            <w:pPr>
              <w:spacing w:line="320" w:lineRule="exact"/>
              <w:ind w:left="100" w:right="83" w:hangingChars="50" w:hanging="100"/>
              <w:jc w:val="left"/>
              <w:rPr>
                <w:rFonts w:hAnsi="ＭＳ 明朝"/>
                <w:sz w:val="20"/>
                <w:szCs w:val="20"/>
              </w:rPr>
            </w:pPr>
            <w:r w:rsidRPr="007D55E3">
              <w:rPr>
                <w:rFonts w:hAnsi="ＭＳ 明朝" w:hint="eastAsia"/>
                <w:sz w:val="20"/>
                <w:szCs w:val="20"/>
              </w:rPr>
              <w:t>・KDDIデータセンター TELEHOUSE OSAKA 2(～H27.8 100億円強)</w:t>
            </w:r>
          </w:p>
          <w:p w:rsidR="00E0043B" w:rsidRPr="00E46728" w:rsidRDefault="00E0043B" w:rsidP="00E0043B">
            <w:pPr>
              <w:spacing w:line="320" w:lineRule="exact"/>
              <w:ind w:left="100" w:right="83" w:hangingChars="50" w:hanging="100"/>
              <w:jc w:val="left"/>
              <w:rPr>
                <w:rFonts w:hAnsi="ＭＳ 明朝"/>
                <w:sz w:val="18"/>
                <w:szCs w:val="18"/>
              </w:rPr>
            </w:pPr>
            <w:r w:rsidRPr="007D55E3">
              <w:rPr>
                <w:rFonts w:hAnsi="ＭＳ 明朝" w:hint="eastAsia"/>
                <w:sz w:val="20"/>
                <w:szCs w:val="20"/>
              </w:rPr>
              <w:t>・独立行政法人製品評価技術基盤機構 大型蓄電池試験・評価施設 (～H28.3 132.8億円)</w:t>
            </w:r>
          </w:p>
        </w:tc>
      </w:tr>
      <w:tr w:rsidR="00E0043B" w:rsidRPr="00932D32" w:rsidTr="00E0043B">
        <w:trPr>
          <w:trHeight w:val="295"/>
        </w:trPr>
        <w:tc>
          <w:tcPr>
            <w:tcW w:w="9030" w:type="dxa"/>
            <w:shd w:val="clear" w:color="auto" w:fill="auto"/>
          </w:tcPr>
          <w:p w:rsidR="00E0043B" w:rsidRPr="007D55E3" w:rsidRDefault="00E0043B" w:rsidP="00A47196">
            <w:pPr>
              <w:ind w:left="105" w:right="83" w:hangingChars="50" w:hanging="105"/>
              <w:jc w:val="left"/>
              <w:rPr>
                <w:rFonts w:hAnsi="ＭＳ 明朝"/>
                <w:sz w:val="20"/>
                <w:szCs w:val="20"/>
              </w:rPr>
            </w:pPr>
            <w:r>
              <w:rPr>
                <w:rFonts w:hAnsi="ＭＳ 明朝" w:hint="eastAsia"/>
                <w:b/>
              </w:rPr>
              <w:t>研究開発・教育</w:t>
            </w:r>
          </w:p>
        </w:tc>
      </w:tr>
      <w:tr w:rsidR="00E0043B" w:rsidRPr="00932D32" w:rsidTr="00E0043B">
        <w:trPr>
          <w:trHeight w:val="1644"/>
        </w:trPr>
        <w:tc>
          <w:tcPr>
            <w:tcW w:w="9030" w:type="dxa"/>
            <w:shd w:val="clear" w:color="auto" w:fill="auto"/>
          </w:tcPr>
          <w:p w:rsidR="00E0043B" w:rsidRPr="007D55E3" w:rsidRDefault="00E0043B" w:rsidP="00E0043B">
            <w:pPr>
              <w:spacing w:line="320" w:lineRule="exact"/>
              <w:ind w:left="100" w:right="83" w:hangingChars="50" w:hanging="100"/>
              <w:jc w:val="left"/>
              <w:rPr>
                <w:rFonts w:hAnsi="ＭＳ 明朝"/>
                <w:sz w:val="20"/>
                <w:szCs w:val="20"/>
              </w:rPr>
            </w:pPr>
            <w:r w:rsidRPr="007D55E3">
              <w:rPr>
                <w:rFonts w:hAnsi="ＭＳ 明朝" w:hint="eastAsia"/>
                <w:sz w:val="20"/>
                <w:szCs w:val="20"/>
              </w:rPr>
              <w:t>・日東電工 茨木事業所R2棟建設増築工事 (H26.8～H27.10 約70億円)</w:t>
            </w:r>
          </w:p>
          <w:p w:rsidR="00CB6D5E" w:rsidRDefault="00E0043B" w:rsidP="00E0043B">
            <w:pPr>
              <w:spacing w:line="320" w:lineRule="exact"/>
              <w:ind w:left="100" w:right="83" w:hangingChars="50" w:hanging="100"/>
              <w:jc w:val="left"/>
              <w:rPr>
                <w:rFonts w:hAnsi="ＭＳ 明朝"/>
                <w:sz w:val="20"/>
                <w:szCs w:val="20"/>
              </w:rPr>
            </w:pPr>
            <w:r w:rsidRPr="007D55E3">
              <w:rPr>
                <w:rFonts w:hAnsi="ＭＳ 明朝" w:hint="eastAsia"/>
                <w:sz w:val="20"/>
                <w:szCs w:val="20"/>
              </w:rPr>
              <w:t>・カプコン開発拠点ビル建設(</w:t>
            </w:r>
            <w:r w:rsidR="006639F4">
              <w:rPr>
                <w:rFonts w:hAnsi="ＭＳ 明朝" w:hint="eastAsia"/>
                <w:sz w:val="20"/>
                <w:szCs w:val="20"/>
              </w:rPr>
              <w:t>テクニカルセンター</w:t>
            </w:r>
            <w:r w:rsidRPr="007D55E3">
              <w:rPr>
                <w:rFonts w:hAnsi="ＭＳ 明朝" w:hint="eastAsia"/>
                <w:sz w:val="20"/>
                <w:szCs w:val="20"/>
              </w:rPr>
              <w:t>H25.5～</w:t>
            </w:r>
            <w:r w:rsidR="006639F4">
              <w:rPr>
                <w:rFonts w:hAnsi="ＭＳ 明朝" w:hint="eastAsia"/>
                <w:sz w:val="20"/>
                <w:szCs w:val="20"/>
              </w:rPr>
              <w:t>H27.5稼動</w:t>
            </w:r>
            <w:r w:rsidRPr="007D55E3">
              <w:rPr>
                <w:rFonts w:hAnsi="ＭＳ 明朝" w:hint="eastAsia"/>
                <w:sz w:val="20"/>
                <w:szCs w:val="20"/>
              </w:rPr>
              <w:t xml:space="preserve"> 約25億円、</w:t>
            </w:r>
          </w:p>
          <w:p w:rsidR="00E0043B" w:rsidRPr="007D55E3" w:rsidRDefault="006639F4" w:rsidP="00635801">
            <w:pPr>
              <w:spacing w:line="320" w:lineRule="exact"/>
              <w:ind w:right="83" w:firstLineChars="100" w:firstLine="200"/>
              <w:jc w:val="left"/>
              <w:rPr>
                <w:rFonts w:hAnsi="ＭＳ 明朝"/>
                <w:sz w:val="20"/>
                <w:szCs w:val="20"/>
              </w:rPr>
            </w:pPr>
            <w:r w:rsidRPr="00635801">
              <w:rPr>
                <w:rFonts w:hAnsi="ＭＳ 明朝" w:hint="eastAsia"/>
                <w:sz w:val="20"/>
                <w:szCs w:val="20"/>
              </w:rPr>
              <w:t>研究開発第２ビル</w:t>
            </w:r>
            <w:r w:rsidR="00E0043B" w:rsidRPr="007D55E3">
              <w:rPr>
                <w:rFonts w:hAnsi="ＭＳ 明朝" w:hint="eastAsia"/>
                <w:sz w:val="20"/>
                <w:szCs w:val="20"/>
              </w:rPr>
              <w:t>H25.6～</w:t>
            </w:r>
            <w:r>
              <w:rPr>
                <w:rFonts w:hAnsi="ＭＳ 明朝" w:hint="eastAsia"/>
                <w:sz w:val="20"/>
                <w:szCs w:val="20"/>
              </w:rPr>
              <w:t>H28.4稼動</w:t>
            </w:r>
            <w:r w:rsidR="00E0043B" w:rsidRPr="007D55E3">
              <w:rPr>
                <w:rFonts w:hAnsi="ＭＳ 明朝" w:hint="eastAsia"/>
                <w:sz w:val="20"/>
                <w:szCs w:val="20"/>
              </w:rPr>
              <w:t xml:space="preserve"> 約55億円)</w:t>
            </w:r>
          </w:p>
          <w:p w:rsidR="00E0043B" w:rsidRPr="007D55E3" w:rsidRDefault="00E0043B" w:rsidP="00E0043B">
            <w:pPr>
              <w:spacing w:line="320" w:lineRule="exact"/>
              <w:ind w:left="100" w:right="83" w:hangingChars="50" w:hanging="100"/>
              <w:jc w:val="left"/>
              <w:rPr>
                <w:rFonts w:hAnsi="ＭＳ 明朝"/>
                <w:sz w:val="20"/>
                <w:szCs w:val="20"/>
              </w:rPr>
            </w:pPr>
            <w:r w:rsidRPr="007D55E3">
              <w:rPr>
                <w:rFonts w:hAnsi="ＭＳ 明朝" w:hint="eastAsia"/>
                <w:sz w:val="20"/>
                <w:szCs w:val="20"/>
              </w:rPr>
              <w:t>・ジェイテック(バイオ関連機器開発)開発センター(～H26.10)</w:t>
            </w:r>
          </w:p>
          <w:p w:rsidR="00E0043B" w:rsidRPr="007D55E3" w:rsidRDefault="00E0043B" w:rsidP="00E0043B">
            <w:pPr>
              <w:spacing w:line="320" w:lineRule="exact"/>
              <w:ind w:left="100" w:right="83" w:hangingChars="50" w:hanging="100"/>
              <w:jc w:val="left"/>
              <w:rPr>
                <w:rFonts w:hAnsi="ＭＳ 明朝"/>
                <w:sz w:val="20"/>
                <w:szCs w:val="20"/>
              </w:rPr>
            </w:pPr>
            <w:r w:rsidRPr="007D55E3">
              <w:rPr>
                <w:rFonts w:hAnsi="ＭＳ 明朝" w:hint="eastAsia"/>
                <w:sz w:val="20"/>
                <w:szCs w:val="20"/>
              </w:rPr>
              <w:t>・近畿大学東大阪キャンパス整備(H25.9～H32.3 総事業費400億円)</w:t>
            </w:r>
          </w:p>
          <w:p w:rsidR="00E0043B" w:rsidRDefault="00E0043B" w:rsidP="00E0043B">
            <w:pPr>
              <w:spacing w:line="320" w:lineRule="exact"/>
              <w:ind w:left="100" w:right="83" w:hangingChars="50" w:hanging="100"/>
              <w:jc w:val="left"/>
              <w:rPr>
                <w:rFonts w:hAnsi="ＭＳ 明朝"/>
                <w:sz w:val="20"/>
                <w:szCs w:val="20"/>
              </w:rPr>
            </w:pPr>
            <w:r w:rsidRPr="007D55E3">
              <w:rPr>
                <w:rFonts w:hAnsi="ＭＳ 明朝" w:hint="eastAsia"/>
                <w:sz w:val="20"/>
                <w:szCs w:val="20"/>
              </w:rPr>
              <w:t>・立命館大学大阪いばらきキャンパス(H25.7～H27.2)</w:t>
            </w:r>
          </w:p>
          <w:p w:rsidR="00E0043B" w:rsidRDefault="00E0043B" w:rsidP="00E0043B">
            <w:pPr>
              <w:spacing w:line="320" w:lineRule="exact"/>
              <w:ind w:left="100" w:right="83" w:hangingChars="50" w:hanging="100"/>
              <w:jc w:val="left"/>
              <w:rPr>
                <w:rFonts w:hAnsi="ＭＳ 明朝"/>
                <w:sz w:val="20"/>
                <w:szCs w:val="20"/>
              </w:rPr>
            </w:pPr>
            <w:r w:rsidRPr="007D55E3">
              <w:rPr>
                <w:rFonts w:hAnsi="ＭＳ 明朝" w:hint="eastAsia"/>
                <w:sz w:val="20"/>
                <w:szCs w:val="20"/>
              </w:rPr>
              <w:t>・常翔学園 梅田キャンパス(H26.4～H28.8)</w:t>
            </w:r>
          </w:p>
        </w:tc>
      </w:tr>
      <w:tr w:rsidR="00E0043B" w:rsidRPr="007D55E3" w:rsidTr="00E0043B">
        <w:trPr>
          <w:trHeight w:val="305"/>
        </w:trPr>
        <w:tc>
          <w:tcPr>
            <w:tcW w:w="9030" w:type="dxa"/>
            <w:shd w:val="clear" w:color="auto" w:fill="auto"/>
          </w:tcPr>
          <w:p w:rsidR="00E0043B" w:rsidRPr="007D55E3" w:rsidRDefault="00E0043B" w:rsidP="00A47196">
            <w:pPr>
              <w:ind w:left="105" w:right="83" w:hangingChars="50" w:hanging="105"/>
              <w:jc w:val="left"/>
              <w:rPr>
                <w:rFonts w:hAnsi="ＭＳ 明朝"/>
                <w:sz w:val="20"/>
                <w:szCs w:val="20"/>
              </w:rPr>
            </w:pPr>
            <w:r>
              <w:rPr>
                <w:rFonts w:hAnsi="ＭＳ 明朝" w:hint="eastAsia"/>
                <w:b/>
              </w:rPr>
              <w:t>医療</w:t>
            </w:r>
          </w:p>
        </w:tc>
      </w:tr>
      <w:tr w:rsidR="00E0043B" w:rsidTr="00E0043B">
        <w:trPr>
          <w:trHeight w:val="1335"/>
        </w:trPr>
        <w:tc>
          <w:tcPr>
            <w:tcW w:w="9030" w:type="dxa"/>
            <w:tcBorders>
              <w:bottom w:val="single" w:sz="4" w:space="0" w:color="auto"/>
            </w:tcBorders>
            <w:shd w:val="clear" w:color="auto" w:fill="auto"/>
          </w:tcPr>
          <w:p w:rsidR="00E0043B" w:rsidRPr="007D55E3" w:rsidRDefault="00E0043B" w:rsidP="00E0043B">
            <w:pPr>
              <w:spacing w:line="320" w:lineRule="exact"/>
              <w:ind w:left="100" w:right="83" w:hangingChars="50" w:hanging="100"/>
              <w:jc w:val="left"/>
              <w:rPr>
                <w:rFonts w:hAnsi="ＭＳ 明朝"/>
                <w:sz w:val="20"/>
                <w:szCs w:val="20"/>
              </w:rPr>
            </w:pPr>
            <w:r w:rsidRPr="007D55E3">
              <w:rPr>
                <w:rFonts w:hAnsi="ＭＳ 明朝" w:hint="eastAsia"/>
                <w:sz w:val="20"/>
                <w:szCs w:val="20"/>
              </w:rPr>
              <w:t>・大阪医科大学附属病院 中央手術棟(H26.9～H28.1)</w:t>
            </w:r>
          </w:p>
          <w:p w:rsidR="00E0043B" w:rsidRPr="007D55E3" w:rsidRDefault="00E0043B" w:rsidP="00E0043B">
            <w:pPr>
              <w:spacing w:line="320" w:lineRule="exact"/>
              <w:ind w:left="100" w:right="83" w:hangingChars="50" w:hanging="100"/>
              <w:jc w:val="left"/>
              <w:rPr>
                <w:rFonts w:hAnsi="ＭＳ 明朝"/>
                <w:sz w:val="20"/>
                <w:szCs w:val="20"/>
              </w:rPr>
            </w:pPr>
            <w:r w:rsidRPr="007D55E3">
              <w:rPr>
                <w:rFonts w:hAnsi="ＭＳ 明朝" w:hint="eastAsia"/>
                <w:sz w:val="20"/>
                <w:szCs w:val="20"/>
              </w:rPr>
              <w:t>・武田薬品工業 前立腺がん治療薬製造設備 (H27～H30.3 66億円)</w:t>
            </w:r>
          </w:p>
          <w:p w:rsidR="00E0043B" w:rsidRPr="007D55E3" w:rsidRDefault="00E0043B" w:rsidP="00E0043B">
            <w:pPr>
              <w:spacing w:line="320" w:lineRule="exact"/>
              <w:ind w:left="100" w:right="83" w:hangingChars="50" w:hanging="100"/>
              <w:jc w:val="left"/>
              <w:rPr>
                <w:rFonts w:hAnsi="ＭＳ 明朝"/>
                <w:sz w:val="20"/>
                <w:szCs w:val="20"/>
              </w:rPr>
            </w:pPr>
            <w:r w:rsidRPr="007D55E3">
              <w:rPr>
                <w:rFonts w:hAnsi="ＭＳ 明朝" w:hint="eastAsia"/>
                <w:sz w:val="20"/>
                <w:szCs w:val="20"/>
              </w:rPr>
              <w:t>・全星薬品工業 和泉工場 (～H28.6 約120億円)</w:t>
            </w:r>
          </w:p>
          <w:p w:rsidR="00E0043B" w:rsidRDefault="00E0043B" w:rsidP="00E0043B">
            <w:pPr>
              <w:spacing w:line="320" w:lineRule="exact"/>
              <w:ind w:left="100" w:right="83" w:hangingChars="50" w:hanging="100"/>
              <w:jc w:val="left"/>
              <w:rPr>
                <w:rFonts w:hAnsi="ＭＳ 明朝"/>
                <w:sz w:val="20"/>
                <w:szCs w:val="20"/>
              </w:rPr>
            </w:pPr>
            <w:r w:rsidRPr="007D55E3">
              <w:rPr>
                <w:rFonts w:hAnsi="ＭＳ 明朝" w:hint="eastAsia"/>
                <w:sz w:val="20"/>
                <w:szCs w:val="20"/>
              </w:rPr>
              <w:t>・大阪府立成人病センター(H26.10～H28.11</w:t>
            </w:r>
            <w:r>
              <w:rPr>
                <w:rFonts w:hAnsi="ＭＳ 明朝" w:hint="eastAsia"/>
                <w:sz w:val="20"/>
                <w:szCs w:val="20"/>
              </w:rPr>
              <w:t xml:space="preserve"> 施設整備費約202億円</w:t>
            </w:r>
            <w:r w:rsidRPr="007D55E3">
              <w:rPr>
                <w:rFonts w:hAnsi="ＭＳ 明朝" w:hint="eastAsia"/>
                <w:sz w:val="20"/>
                <w:szCs w:val="20"/>
              </w:rPr>
              <w:t>)</w:t>
            </w:r>
          </w:p>
        </w:tc>
      </w:tr>
      <w:tr w:rsidR="00E0043B" w:rsidRPr="008D5448" w:rsidTr="00E0043B">
        <w:tc>
          <w:tcPr>
            <w:tcW w:w="9030" w:type="dxa"/>
            <w:shd w:val="clear" w:color="auto" w:fill="auto"/>
          </w:tcPr>
          <w:p w:rsidR="00E0043B" w:rsidRPr="008D5448" w:rsidRDefault="00E0043B" w:rsidP="00A47196">
            <w:pPr>
              <w:ind w:right="83"/>
              <w:jc w:val="left"/>
              <w:rPr>
                <w:rFonts w:hAnsi="ＭＳ 明朝"/>
              </w:rPr>
            </w:pPr>
            <w:r w:rsidRPr="008D5448">
              <w:rPr>
                <w:rFonts w:hAnsi="ＭＳ 明朝" w:hint="eastAsia"/>
                <w:b/>
              </w:rPr>
              <w:t>鉄道</w:t>
            </w:r>
          </w:p>
        </w:tc>
      </w:tr>
      <w:tr w:rsidR="00E0043B" w:rsidRPr="00030B1D" w:rsidTr="00E0043B">
        <w:trPr>
          <w:trHeight w:val="721"/>
        </w:trPr>
        <w:tc>
          <w:tcPr>
            <w:tcW w:w="9030" w:type="dxa"/>
            <w:tcBorders>
              <w:bottom w:val="single" w:sz="4" w:space="0" w:color="auto"/>
            </w:tcBorders>
            <w:shd w:val="clear" w:color="auto" w:fill="auto"/>
          </w:tcPr>
          <w:p w:rsidR="00E0043B" w:rsidRPr="007D55E3" w:rsidRDefault="00E0043B" w:rsidP="00E0043B">
            <w:pPr>
              <w:spacing w:line="320" w:lineRule="exact"/>
              <w:ind w:right="83"/>
              <w:jc w:val="left"/>
              <w:rPr>
                <w:rFonts w:hAnsi="ＭＳ 明朝"/>
                <w:sz w:val="20"/>
                <w:szCs w:val="20"/>
              </w:rPr>
            </w:pPr>
            <w:r w:rsidRPr="007D55E3">
              <w:rPr>
                <w:rFonts w:hAnsi="ＭＳ 明朝" w:hint="eastAsia"/>
                <w:sz w:val="20"/>
                <w:szCs w:val="20"/>
              </w:rPr>
              <w:t>・近鉄奈良線連続立体交差事業(若江岩田～東花園駅間 H14～H26.9.21全線高架化 約633億円)</w:t>
            </w:r>
          </w:p>
          <w:p w:rsidR="00E0043B" w:rsidRPr="007D55E3" w:rsidRDefault="00E0043B" w:rsidP="00E0043B">
            <w:pPr>
              <w:spacing w:line="320" w:lineRule="exact"/>
              <w:ind w:right="83"/>
              <w:jc w:val="left"/>
              <w:rPr>
                <w:rFonts w:hAnsi="ＭＳ 明朝"/>
                <w:sz w:val="20"/>
                <w:szCs w:val="20"/>
              </w:rPr>
            </w:pPr>
            <w:r w:rsidRPr="007D55E3">
              <w:rPr>
                <w:rFonts w:hAnsi="ＭＳ 明朝" w:hint="eastAsia"/>
                <w:sz w:val="20"/>
                <w:szCs w:val="20"/>
              </w:rPr>
              <w:t>・阪急京都線・千里線連続立体交差事業 (淡路駅付近約</w:t>
            </w:r>
            <w:r w:rsidRPr="007D55E3">
              <w:rPr>
                <w:rFonts w:hAnsi="ＭＳ 明朝"/>
                <w:sz w:val="20"/>
                <w:szCs w:val="20"/>
              </w:rPr>
              <w:t>7.1km高架化</w:t>
            </w:r>
            <w:r w:rsidRPr="007D55E3">
              <w:rPr>
                <w:rFonts w:hAnsi="ＭＳ 明朝" w:hint="eastAsia"/>
                <w:sz w:val="20"/>
                <w:szCs w:val="20"/>
              </w:rPr>
              <w:t xml:space="preserve"> H20.9～</w:t>
            </w:r>
            <w:r w:rsidR="00942B3A">
              <w:rPr>
                <w:rFonts w:hAnsi="ＭＳ 明朝" w:hint="eastAsia"/>
                <w:sz w:val="20"/>
                <w:szCs w:val="20"/>
              </w:rPr>
              <w:t>H39</w:t>
            </w:r>
            <w:r w:rsidRPr="007D55E3">
              <w:rPr>
                <w:rFonts w:hAnsi="ＭＳ 明朝" w:hint="eastAsia"/>
                <w:sz w:val="20"/>
                <w:szCs w:val="20"/>
              </w:rPr>
              <w:t xml:space="preserve"> 約1632億円)</w:t>
            </w:r>
          </w:p>
          <w:p w:rsidR="00E0043B" w:rsidRPr="007D55E3" w:rsidRDefault="00E0043B" w:rsidP="00E0043B">
            <w:pPr>
              <w:spacing w:line="320" w:lineRule="exact"/>
              <w:ind w:right="83"/>
              <w:jc w:val="left"/>
              <w:rPr>
                <w:rFonts w:hAnsi="ＭＳ 明朝"/>
                <w:sz w:val="20"/>
                <w:szCs w:val="20"/>
              </w:rPr>
            </w:pPr>
            <w:r w:rsidRPr="007D55E3">
              <w:rPr>
                <w:rFonts w:hAnsi="ＭＳ 明朝" w:hint="eastAsia"/>
                <w:sz w:val="20"/>
                <w:szCs w:val="20"/>
              </w:rPr>
              <w:t xml:space="preserve">・おおさか東線 (新大阪～久宝寺間 </w:t>
            </w:r>
            <w:r w:rsidRPr="007D55E3">
              <w:rPr>
                <w:rFonts w:hAnsi="ＭＳ 明朝"/>
                <w:sz w:val="20"/>
                <w:szCs w:val="20"/>
              </w:rPr>
              <w:t>H8～H30</w:t>
            </w:r>
            <w:r w:rsidRPr="007D55E3">
              <w:rPr>
                <w:rFonts w:hAnsi="ＭＳ 明朝" w:hint="eastAsia"/>
                <w:sz w:val="20"/>
                <w:szCs w:val="20"/>
              </w:rPr>
              <w:t xml:space="preserve"> 1197</w:t>
            </w:r>
            <w:r w:rsidRPr="007D55E3">
              <w:rPr>
                <w:rFonts w:hAnsi="ＭＳ 明朝"/>
                <w:sz w:val="20"/>
                <w:szCs w:val="20"/>
              </w:rPr>
              <w:t>億円</w:t>
            </w:r>
            <w:r w:rsidRPr="007D55E3">
              <w:rPr>
                <w:rFonts w:hAnsi="ＭＳ 明朝" w:hint="eastAsia"/>
                <w:sz w:val="20"/>
                <w:szCs w:val="20"/>
              </w:rPr>
              <w:t xml:space="preserve">　うち放出～久宝寺間はH20.3開業)</w:t>
            </w:r>
          </w:p>
          <w:p w:rsidR="00E0043B" w:rsidRDefault="00E0043B" w:rsidP="00E0043B">
            <w:pPr>
              <w:spacing w:line="320" w:lineRule="exact"/>
              <w:ind w:right="83"/>
              <w:jc w:val="left"/>
              <w:rPr>
                <w:rFonts w:hAnsi="ＭＳ 明朝"/>
                <w:sz w:val="20"/>
                <w:szCs w:val="20"/>
              </w:rPr>
            </w:pPr>
            <w:r w:rsidRPr="007D55E3">
              <w:rPr>
                <w:rFonts w:hAnsi="ＭＳ 明朝" w:hint="eastAsia"/>
                <w:sz w:val="20"/>
                <w:szCs w:val="20"/>
              </w:rPr>
              <w:t>・ＪＲ阪和線東岸和田駅付近高架化事業</w:t>
            </w:r>
          </w:p>
          <w:p w:rsidR="00E0043B" w:rsidRPr="007D55E3" w:rsidRDefault="00E0043B" w:rsidP="00E0043B">
            <w:pPr>
              <w:spacing w:line="320" w:lineRule="exact"/>
              <w:ind w:right="83" w:firstLineChars="100" w:firstLine="200"/>
              <w:jc w:val="left"/>
              <w:rPr>
                <w:rFonts w:hAnsi="ＭＳ 明朝"/>
                <w:sz w:val="20"/>
                <w:szCs w:val="20"/>
              </w:rPr>
            </w:pPr>
            <w:r w:rsidRPr="007D55E3">
              <w:rPr>
                <w:rFonts w:hAnsi="ＭＳ 明朝" w:hint="eastAsia"/>
                <w:sz w:val="20"/>
                <w:szCs w:val="20"/>
              </w:rPr>
              <w:t>(事業延長約2.1Kmう</w:t>
            </w:r>
            <w:r w:rsidRPr="007D55E3">
              <w:rPr>
                <w:rFonts w:hAnsi="ＭＳ 明朝"/>
                <w:sz w:val="20"/>
                <w:szCs w:val="20"/>
              </w:rPr>
              <w:t>ち高架区間約</w:t>
            </w:r>
            <w:r w:rsidRPr="007D55E3">
              <w:rPr>
                <w:rFonts w:hAnsi="ＭＳ 明朝" w:hint="eastAsia"/>
                <w:sz w:val="20"/>
                <w:szCs w:val="20"/>
              </w:rPr>
              <w:t>1.6Km 約270億円 高架化工事H21～)</w:t>
            </w:r>
          </w:p>
          <w:p w:rsidR="00E0043B" w:rsidRPr="007D55E3" w:rsidRDefault="00E0043B" w:rsidP="00E0043B">
            <w:pPr>
              <w:spacing w:line="320" w:lineRule="exact"/>
              <w:ind w:left="200" w:right="83" w:hangingChars="100" w:hanging="200"/>
              <w:jc w:val="left"/>
              <w:rPr>
                <w:rFonts w:hAnsi="ＭＳ 明朝"/>
                <w:sz w:val="20"/>
                <w:szCs w:val="20"/>
              </w:rPr>
            </w:pPr>
            <w:r w:rsidRPr="007D55E3">
              <w:rPr>
                <w:rFonts w:hAnsi="ＭＳ 明朝" w:hint="eastAsia"/>
                <w:sz w:val="20"/>
                <w:szCs w:val="20"/>
              </w:rPr>
              <w:t>・南海本線連続立体交差事業(南海泉大津駅付近約</w:t>
            </w:r>
            <w:r w:rsidRPr="007D55E3">
              <w:rPr>
                <w:rFonts w:hAnsi="ＭＳ 明朝"/>
                <w:sz w:val="20"/>
                <w:szCs w:val="20"/>
              </w:rPr>
              <w:t>2.4km</w:t>
            </w:r>
            <w:r w:rsidRPr="007D55E3">
              <w:rPr>
                <w:rFonts w:hAnsi="ＭＳ 明朝" w:hint="eastAsia"/>
                <w:sz w:val="20"/>
                <w:szCs w:val="20"/>
              </w:rPr>
              <w:t xml:space="preserve">高架化 </w:t>
            </w:r>
            <w:r w:rsidRPr="007D55E3">
              <w:rPr>
                <w:rFonts w:hAnsi="ＭＳ 明朝"/>
                <w:sz w:val="20"/>
                <w:szCs w:val="20"/>
              </w:rPr>
              <w:t>H9～H31</w:t>
            </w:r>
            <w:r w:rsidRPr="007D55E3">
              <w:rPr>
                <w:rFonts w:hAnsi="ＭＳ 明朝" w:hint="eastAsia"/>
                <w:sz w:val="20"/>
                <w:szCs w:val="20"/>
              </w:rPr>
              <w:t xml:space="preserve"> </w:t>
            </w:r>
            <w:r w:rsidRPr="007D55E3">
              <w:rPr>
                <w:rFonts w:hAnsi="ＭＳ 明朝"/>
                <w:sz w:val="20"/>
                <w:szCs w:val="20"/>
              </w:rPr>
              <w:t>約551億円</w:t>
            </w:r>
            <w:r w:rsidRPr="007D55E3">
              <w:rPr>
                <w:rFonts w:hAnsi="ＭＳ 明朝" w:hint="eastAsia"/>
                <w:sz w:val="20"/>
                <w:szCs w:val="20"/>
              </w:rPr>
              <w:t>)</w:t>
            </w:r>
          </w:p>
          <w:p w:rsidR="00E0043B" w:rsidRPr="00030B1D" w:rsidRDefault="00E0043B" w:rsidP="00E0043B">
            <w:pPr>
              <w:spacing w:line="320" w:lineRule="exact"/>
              <w:ind w:left="200" w:right="83" w:hangingChars="100" w:hanging="200"/>
              <w:jc w:val="left"/>
              <w:rPr>
                <w:rFonts w:hAnsi="ＭＳ 明朝"/>
                <w:sz w:val="20"/>
                <w:szCs w:val="20"/>
              </w:rPr>
            </w:pPr>
            <w:r w:rsidRPr="007D55E3">
              <w:rPr>
                <w:rFonts w:hAnsi="ＭＳ 明朝" w:hint="eastAsia"/>
                <w:sz w:val="20"/>
                <w:szCs w:val="20"/>
              </w:rPr>
              <w:t>・ＪＲ大阪環状線改造プロジェクト(車両刷新、駅舎改良等 約300億円)</w:t>
            </w:r>
          </w:p>
        </w:tc>
      </w:tr>
      <w:tr w:rsidR="00E0043B" w:rsidRPr="008D5448" w:rsidTr="00E0043B">
        <w:tc>
          <w:tcPr>
            <w:tcW w:w="9030" w:type="dxa"/>
            <w:shd w:val="clear" w:color="auto" w:fill="auto"/>
          </w:tcPr>
          <w:p w:rsidR="00E0043B" w:rsidRPr="008D5448" w:rsidRDefault="00E0043B" w:rsidP="00A47196">
            <w:pPr>
              <w:ind w:right="83"/>
              <w:jc w:val="left"/>
              <w:rPr>
                <w:rFonts w:hAnsi="ＭＳ 明朝"/>
              </w:rPr>
            </w:pPr>
            <w:r w:rsidRPr="008D5448">
              <w:rPr>
                <w:rFonts w:hAnsi="ＭＳ 明朝" w:hint="eastAsia"/>
                <w:b/>
              </w:rPr>
              <w:t>高速道路</w:t>
            </w:r>
          </w:p>
        </w:tc>
      </w:tr>
      <w:tr w:rsidR="00E0043B" w:rsidRPr="008D5448" w:rsidTr="00E0043B">
        <w:trPr>
          <w:trHeight w:val="721"/>
        </w:trPr>
        <w:tc>
          <w:tcPr>
            <w:tcW w:w="9030" w:type="dxa"/>
            <w:tcBorders>
              <w:bottom w:val="single" w:sz="4" w:space="0" w:color="auto"/>
            </w:tcBorders>
            <w:shd w:val="clear" w:color="auto" w:fill="auto"/>
          </w:tcPr>
          <w:p w:rsidR="00E0043B" w:rsidRPr="007D55E3" w:rsidRDefault="00E0043B" w:rsidP="00E0043B">
            <w:pPr>
              <w:spacing w:line="320" w:lineRule="exact"/>
              <w:ind w:right="83"/>
              <w:jc w:val="left"/>
              <w:rPr>
                <w:rFonts w:hAnsi="ＭＳ 明朝"/>
                <w:sz w:val="20"/>
                <w:szCs w:val="20"/>
              </w:rPr>
            </w:pPr>
            <w:r w:rsidRPr="007D55E3">
              <w:rPr>
                <w:rFonts w:hAnsi="ＭＳ 明朝" w:hint="eastAsia"/>
                <w:sz w:val="20"/>
                <w:szCs w:val="20"/>
              </w:rPr>
              <w:t>・阪神高速大和川線</w:t>
            </w:r>
            <w:r w:rsidRPr="007D55E3">
              <w:rPr>
                <w:rFonts w:hAnsi="ＭＳ 明朝"/>
                <w:sz w:val="20"/>
                <w:szCs w:val="20"/>
              </w:rPr>
              <w:t>(三宝～三宅</w:t>
            </w:r>
            <w:r w:rsidR="005C319A">
              <w:rPr>
                <w:rFonts w:hAnsi="ＭＳ 明朝" w:hint="eastAsia"/>
                <w:sz w:val="20"/>
                <w:szCs w:val="20"/>
              </w:rPr>
              <w:t xml:space="preserve"> </w:t>
            </w:r>
            <w:r w:rsidRPr="007D55E3">
              <w:rPr>
                <w:rFonts w:hAnsi="ＭＳ 明朝"/>
                <w:sz w:val="20"/>
                <w:szCs w:val="20"/>
              </w:rPr>
              <w:t>H11～H</w:t>
            </w:r>
            <w:r w:rsidR="005C319A">
              <w:rPr>
                <w:rFonts w:hAnsi="ＭＳ 明朝" w:hint="eastAsia"/>
                <w:sz w:val="20"/>
                <w:szCs w:val="20"/>
              </w:rPr>
              <w:t>31年度末</w:t>
            </w:r>
            <w:r w:rsidRPr="007D55E3">
              <w:rPr>
                <w:rFonts w:hAnsi="ＭＳ 明朝" w:hint="eastAsia"/>
                <w:sz w:val="20"/>
                <w:szCs w:val="20"/>
              </w:rPr>
              <w:t xml:space="preserve"> 約</w:t>
            </w:r>
            <w:r w:rsidRPr="007D55E3">
              <w:rPr>
                <w:rFonts w:hAnsi="ＭＳ 明朝"/>
                <w:sz w:val="20"/>
                <w:szCs w:val="20"/>
              </w:rPr>
              <w:t>2</w:t>
            </w:r>
            <w:r w:rsidR="005C319A">
              <w:rPr>
                <w:rFonts w:hAnsi="ＭＳ 明朝" w:hint="eastAsia"/>
                <w:sz w:val="20"/>
                <w:szCs w:val="20"/>
              </w:rPr>
              <w:t>689</w:t>
            </w:r>
            <w:r w:rsidRPr="007D55E3">
              <w:rPr>
                <w:rFonts w:hAnsi="ＭＳ 明朝"/>
                <w:sz w:val="20"/>
                <w:szCs w:val="20"/>
              </w:rPr>
              <w:t>億円</w:t>
            </w:r>
            <w:r w:rsidRPr="007D55E3">
              <w:rPr>
                <w:rFonts w:hAnsi="ＭＳ 明朝" w:hint="eastAsia"/>
                <w:sz w:val="20"/>
                <w:szCs w:val="20"/>
              </w:rPr>
              <w:t xml:space="preserve"> </w:t>
            </w:r>
            <w:r w:rsidRPr="007D55E3">
              <w:rPr>
                <w:rFonts w:hAnsi="ＭＳ 明朝"/>
                <w:sz w:val="20"/>
                <w:szCs w:val="20"/>
              </w:rPr>
              <w:t>大阪府、堺市街路事業を含ま</w:t>
            </w:r>
            <w:r w:rsidRPr="007D55E3">
              <w:rPr>
                <w:rFonts w:hAnsi="ＭＳ 明朝" w:hint="eastAsia"/>
                <w:sz w:val="20"/>
                <w:szCs w:val="20"/>
              </w:rPr>
              <w:t>ず</w:t>
            </w:r>
            <w:r w:rsidRPr="007D55E3">
              <w:rPr>
                <w:rFonts w:hAnsi="ＭＳ 明朝"/>
                <w:sz w:val="20"/>
                <w:szCs w:val="20"/>
              </w:rPr>
              <w:t>)</w:t>
            </w:r>
          </w:p>
          <w:p w:rsidR="00E0043B" w:rsidRPr="007D55E3" w:rsidRDefault="00E0043B" w:rsidP="00E0043B">
            <w:pPr>
              <w:spacing w:line="320" w:lineRule="exact"/>
              <w:ind w:right="83"/>
              <w:jc w:val="left"/>
              <w:rPr>
                <w:rFonts w:hAnsi="ＭＳ 明朝"/>
                <w:sz w:val="20"/>
                <w:szCs w:val="20"/>
              </w:rPr>
            </w:pPr>
            <w:r w:rsidRPr="007D55E3">
              <w:rPr>
                <w:rFonts w:hAnsi="ＭＳ 明朝" w:hint="eastAsia"/>
                <w:sz w:val="20"/>
                <w:szCs w:val="20"/>
              </w:rPr>
              <w:t>・阪神高速</w:t>
            </w:r>
            <w:r w:rsidRPr="007D55E3">
              <w:rPr>
                <w:rFonts w:hAnsi="ＭＳ 明朝"/>
                <w:sz w:val="20"/>
                <w:szCs w:val="20"/>
              </w:rPr>
              <w:t>淀川左岸線</w:t>
            </w:r>
            <w:r w:rsidRPr="007D55E3">
              <w:rPr>
                <w:rFonts w:hAnsi="ＭＳ 明朝" w:hint="eastAsia"/>
                <w:sz w:val="20"/>
                <w:szCs w:val="20"/>
              </w:rPr>
              <w:t>(北港～豊崎</w:t>
            </w:r>
            <w:r w:rsidRPr="007D55E3">
              <w:rPr>
                <w:rFonts w:hAnsi="ＭＳ 明朝"/>
                <w:sz w:val="20"/>
                <w:szCs w:val="20"/>
              </w:rPr>
              <w:t>H8～H32頃</w:t>
            </w:r>
            <w:r w:rsidRPr="007D55E3">
              <w:rPr>
                <w:rFonts w:hAnsi="ＭＳ 明朝" w:hint="eastAsia"/>
                <w:sz w:val="20"/>
                <w:szCs w:val="20"/>
              </w:rPr>
              <w:t xml:space="preserve"> </w:t>
            </w:r>
            <w:r w:rsidRPr="007D55E3">
              <w:rPr>
                <w:rFonts w:hAnsi="ＭＳ 明朝"/>
                <w:sz w:val="20"/>
                <w:szCs w:val="20"/>
              </w:rPr>
              <w:t>約</w:t>
            </w:r>
            <w:r w:rsidRPr="007D55E3">
              <w:rPr>
                <w:rFonts w:hAnsi="ＭＳ 明朝" w:hint="eastAsia"/>
                <w:sz w:val="20"/>
                <w:szCs w:val="20"/>
              </w:rPr>
              <w:t>3082</w:t>
            </w:r>
            <w:r w:rsidRPr="007D55E3">
              <w:rPr>
                <w:rFonts w:hAnsi="ＭＳ 明朝"/>
                <w:sz w:val="20"/>
                <w:szCs w:val="20"/>
              </w:rPr>
              <w:t>億円</w:t>
            </w:r>
            <w:r w:rsidRPr="007D55E3">
              <w:rPr>
                <w:rFonts w:hAnsi="ＭＳ 明朝" w:hint="eastAsia"/>
                <w:sz w:val="20"/>
                <w:szCs w:val="20"/>
              </w:rPr>
              <w:t xml:space="preserve"> 別途大阪市街路事業約</w:t>
            </w:r>
            <w:r w:rsidRPr="007D55E3">
              <w:rPr>
                <w:rFonts w:hAnsi="ＭＳ 明朝"/>
                <w:sz w:val="20"/>
                <w:szCs w:val="20"/>
              </w:rPr>
              <w:t>1238億円）</w:t>
            </w:r>
          </w:p>
          <w:p w:rsidR="00E0043B" w:rsidRDefault="00E0043B" w:rsidP="00E0043B">
            <w:pPr>
              <w:spacing w:line="320" w:lineRule="exact"/>
              <w:ind w:right="83"/>
              <w:jc w:val="left"/>
              <w:rPr>
                <w:rFonts w:hAnsi="ＭＳ 明朝"/>
                <w:sz w:val="20"/>
                <w:szCs w:val="20"/>
              </w:rPr>
            </w:pPr>
            <w:r w:rsidRPr="007D55E3">
              <w:rPr>
                <w:rFonts w:hAnsi="ＭＳ 明朝" w:hint="eastAsia"/>
                <w:sz w:val="20"/>
                <w:szCs w:val="20"/>
              </w:rPr>
              <w:t>・阪神高速松原ジャンクション(～H27.3</w:t>
            </w:r>
            <w:r w:rsidR="00215345">
              <w:rPr>
                <w:rFonts w:hAnsi="ＭＳ 明朝" w:hint="eastAsia"/>
                <w:sz w:val="20"/>
                <w:szCs w:val="20"/>
              </w:rPr>
              <w:t>.29開通</w:t>
            </w:r>
            <w:r w:rsidRPr="007D55E3">
              <w:rPr>
                <w:rFonts w:hAnsi="ＭＳ 明朝" w:hint="eastAsia"/>
                <w:sz w:val="20"/>
                <w:szCs w:val="20"/>
              </w:rPr>
              <w:t xml:space="preserve"> 80億円)</w:t>
            </w:r>
          </w:p>
          <w:p w:rsidR="001C3AE3" w:rsidRDefault="00E0043B" w:rsidP="00E0043B">
            <w:pPr>
              <w:spacing w:line="320" w:lineRule="exact"/>
              <w:ind w:right="83"/>
              <w:jc w:val="left"/>
              <w:rPr>
                <w:rFonts w:hAnsi="ＭＳ 明朝"/>
                <w:sz w:val="20"/>
                <w:szCs w:val="20"/>
              </w:rPr>
            </w:pPr>
            <w:r>
              <w:rPr>
                <w:rFonts w:hAnsi="ＭＳ 明朝" w:hint="eastAsia"/>
                <w:sz w:val="20"/>
                <w:szCs w:val="20"/>
              </w:rPr>
              <w:t>・新名神高速道路(高槻第一ジャンクション～神戸ジャンクション H21～H</w:t>
            </w:r>
            <w:r w:rsidR="001C3AE3">
              <w:rPr>
                <w:rFonts w:hAnsi="ＭＳ 明朝" w:hint="eastAsia"/>
                <w:sz w:val="20"/>
                <w:szCs w:val="20"/>
              </w:rPr>
              <w:t>30年度開通</w:t>
            </w:r>
            <w:r>
              <w:rPr>
                <w:rFonts w:hAnsi="ＭＳ 明朝" w:hint="eastAsia"/>
                <w:sz w:val="20"/>
                <w:szCs w:val="20"/>
              </w:rPr>
              <w:t>予定</w:t>
            </w:r>
          </w:p>
          <w:p w:rsidR="00E0043B" w:rsidRPr="008D5448" w:rsidRDefault="00E0043B" w:rsidP="00635801">
            <w:pPr>
              <w:spacing w:line="320" w:lineRule="exact"/>
              <w:ind w:right="83" w:firstLineChars="100" w:firstLine="200"/>
              <w:jc w:val="left"/>
              <w:rPr>
                <w:rFonts w:hAnsi="ＭＳ 明朝"/>
              </w:rPr>
            </w:pPr>
            <w:r>
              <w:rPr>
                <w:rFonts w:hAnsi="ＭＳ 明朝" w:hint="eastAsia"/>
                <w:sz w:val="20"/>
                <w:szCs w:val="20"/>
              </w:rPr>
              <w:t>約7117億円)</w:t>
            </w:r>
          </w:p>
        </w:tc>
      </w:tr>
    </w:tbl>
    <w:p w:rsidR="00E0043B" w:rsidRPr="00E0043B" w:rsidRDefault="00E0043B" w:rsidP="00E0043B"/>
    <w:sectPr w:rsidR="00E0043B" w:rsidRPr="00E0043B" w:rsidSect="002807A6">
      <w:pgSz w:w="11906" w:h="16838" w:code="9"/>
      <w:pgMar w:top="1418" w:right="1418" w:bottom="1418" w:left="1418" w:header="851" w:footer="567" w:gutter="0"/>
      <w:pgNumType w:fmt="numberInDash"/>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6E3" w:rsidRDefault="00A016E3" w:rsidP="00363D82">
      <w:r>
        <w:separator/>
      </w:r>
    </w:p>
  </w:endnote>
  <w:endnote w:type="continuationSeparator" w:id="0">
    <w:p w:rsidR="00A016E3" w:rsidRDefault="00A016E3" w:rsidP="0036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7D5" w:rsidRDefault="001467D5" w:rsidP="00187721">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1467D5" w:rsidRDefault="001467D5" w:rsidP="0018772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sz w:val="20"/>
        <w:szCs w:val="20"/>
      </w:rPr>
      <w:id w:val="-1201472985"/>
      <w:docPartObj>
        <w:docPartGallery w:val="Page Numbers (Bottom of Page)"/>
        <w:docPartUnique/>
      </w:docPartObj>
    </w:sdtPr>
    <w:sdtEndPr/>
    <w:sdtContent>
      <w:p w:rsidR="001467D5" w:rsidRPr="00D436F9" w:rsidRDefault="001467D5">
        <w:pPr>
          <w:pStyle w:val="a7"/>
          <w:jc w:val="center"/>
          <w:rPr>
            <w:rFonts w:asciiTheme="minorHAnsi"/>
            <w:sz w:val="20"/>
            <w:szCs w:val="20"/>
          </w:rPr>
        </w:pPr>
        <w:r w:rsidRPr="00D436F9">
          <w:rPr>
            <w:rFonts w:asciiTheme="minorHAnsi"/>
            <w:sz w:val="20"/>
            <w:szCs w:val="20"/>
          </w:rPr>
          <w:fldChar w:fldCharType="begin"/>
        </w:r>
        <w:r w:rsidRPr="00D436F9">
          <w:rPr>
            <w:rFonts w:asciiTheme="minorHAnsi"/>
            <w:sz w:val="20"/>
            <w:szCs w:val="20"/>
          </w:rPr>
          <w:instrText>PAGE   \* MERGEFORMAT</w:instrText>
        </w:r>
        <w:r w:rsidRPr="00D436F9">
          <w:rPr>
            <w:rFonts w:asciiTheme="minorHAnsi"/>
            <w:sz w:val="20"/>
            <w:szCs w:val="20"/>
          </w:rPr>
          <w:fldChar w:fldCharType="separate"/>
        </w:r>
        <w:r w:rsidR="00873360" w:rsidRPr="00873360">
          <w:rPr>
            <w:rFonts w:asciiTheme="minorHAnsi"/>
            <w:noProof/>
            <w:sz w:val="20"/>
            <w:szCs w:val="20"/>
            <w:lang w:val="ja-JP"/>
          </w:rPr>
          <w:t>-</w:t>
        </w:r>
        <w:r w:rsidR="00873360">
          <w:rPr>
            <w:rFonts w:asciiTheme="minorHAnsi"/>
            <w:noProof/>
            <w:sz w:val="20"/>
            <w:szCs w:val="20"/>
          </w:rPr>
          <w:t xml:space="preserve"> 3 -</w:t>
        </w:r>
        <w:r w:rsidRPr="00D436F9">
          <w:rPr>
            <w:rFonts w:asciiTheme="minorHAnsi"/>
            <w:sz w:val="20"/>
            <w:szCs w:val="20"/>
          </w:rPr>
          <w:fldChar w:fldCharType="end"/>
        </w:r>
      </w:p>
    </w:sdtContent>
  </w:sdt>
  <w:p w:rsidR="001467D5" w:rsidRPr="00D436F9" w:rsidRDefault="001467D5" w:rsidP="00187721">
    <w:pPr>
      <w:pStyle w:val="a7"/>
      <w:ind w:right="360"/>
      <w:rPr>
        <w:rFonts w:asciiTheme="minorHAns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98918935"/>
      <w:docPartObj>
        <w:docPartGallery w:val="Page Numbers (Bottom of Page)"/>
        <w:docPartUnique/>
      </w:docPartObj>
    </w:sdtPr>
    <w:sdtEndPr/>
    <w:sdtContent>
      <w:p w:rsidR="001467D5" w:rsidRPr="00CA4225" w:rsidRDefault="001467D5">
        <w:pPr>
          <w:pStyle w:val="a7"/>
          <w:jc w:val="center"/>
        </w:pPr>
        <w:r w:rsidRPr="00CA4225">
          <w:rPr>
            <w:sz w:val="16"/>
          </w:rPr>
          <w:fldChar w:fldCharType="begin"/>
        </w:r>
        <w:r w:rsidRPr="00CA4225">
          <w:rPr>
            <w:sz w:val="16"/>
          </w:rPr>
          <w:instrText>PAGE   \* MERGEFORMAT</w:instrText>
        </w:r>
        <w:r w:rsidRPr="00CA4225">
          <w:rPr>
            <w:sz w:val="16"/>
          </w:rPr>
          <w:fldChar w:fldCharType="separate"/>
        </w:r>
        <w:r w:rsidRPr="00A57848">
          <w:rPr>
            <w:noProof/>
            <w:sz w:val="16"/>
            <w:lang w:val="ja-JP"/>
          </w:rPr>
          <w:t>-</w:t>
        </w:r>
        <w:r>
          <w:rPr>
            <w:noProof/>
            <w:sz w:val="16"/>
          </w:rPr>
          <w:t xml:space="preserve"> 11 -</w:t>
        </w:r>
        <w:r w:rsidRPr="00CA4225">
          <w:rPr>
            <w:sz w:val="16"/>
          </w:rPr>
          <w:fldChar w:fldCharType="end"/>
        </w:r>
      </w:p>
    </w:sdtContent>
  </w:sdt>
  <w:p w:rsidR="001467D5" w:rsidRPr="00CA4225" w:rsidRDefault="001467D5">
    <w:pPr>
      <w:pStyle w:val="a7"/>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6E3" w:rsidRDefault="00A016E3" w:rsidP="00363D82">
      <w:r>
        <w:separator/>
      </w:r>
    </w:p>
  </w:footnote>
  <w:footnote w:type="continuationSeparator" w:id="0">
    <w:p w:rsidR="00A016E3" w:rsidRDefault="00A016E3" w:rsidP="00363D82">
      <w:r>
        <w:continuationSeparator/>
      </w:r>
    </w:p>
  </w:footnote>
  <w:footnote w:id="1">
    <w:p w:rsidR="008E7233" w:rsidRDefault="008E7233" w:rsidP="008E7233">
      <w:pPr>
        <w:pStyle w:val="aa"/>
        <w:ind w:left="140" w:hangingChars="100" w:hanging="140"/>
      </w:pPr>
      <w:r w:rsidRPr="00FE2479">
        <w:rPr>
          <w:rStyle w:val="ac"/>
          <w:sz w:val="14"/>
        </w:rPr>
        <w:footnoteRef/>
      </w:r>
      <w:r w:rsidRPr="00FE2479">
        <w:rPr>
          <w:sz w:val="14"/>
        </w:rPr>
        <w:t xml:space="preserve"> </w:t>
      </w:r>
      <w:r w:rsidRPr="008E7233">
        <w:rPr>
          <w:rFonts w:hint="eastAsia"/>
          <w:sz w:val="14"/>
        </w:rPr>
        <w:t>輸入品に課される税・関税（輸入</w:t>
      </w:r>
      <w:r>
        <w:rPr>
          <w:rFonts w:hint="eastAsia"/>
          <w:sz w:val="14"/>
        </w:rPr>
        <w:t>品</w:t>
      </w:r>
      <w:r w:rsidRPr="008E7233">
        <w:rPr>
          <w:rFonts w:hint="eastAsia"/>
          <w:sz w:val="14"/>
        </w:rPr>
        <w:t>に課される消費税</w:t>
      </w:r>
      <w:r>
        <w:rPr>
          <w:rFonts w:hint="eastAsia"/>
          <w:sz w:val="14"/>
        </w:rPr>
        <w:t>を含む。）は</w:t>
      </w:r>
      <w:r w:rsidRPr="008E7233">
        <w:rPr>
          <w:rFonts w:hint="eastAsia"/>
          <w:sz w:val="14"/>
        </w:rPr>
        <w:t>間接税であり、経済活動部門別に付加価値部門に計上されるべきだが、その配分が困難なため一括して計上している</w:t>
      </w:r>
      <w:r w:rsidRPr="00FE2479">
        <w:rPr>
          <w:rFonts w:hint="eastAsia"/>
          <w:sz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32A23"/>
    <w:multiLevelType w:val="hybridMultilevel"/>
    <w:tmpl w:val="96C8137C"/>
    <w:lvl w:ilvl="0" w:tplc="0414AA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05"/>
  <w:drawingGridVerticalSpacing w:val="175"/>
  <w:displayHorizontalDrawingGridEvery w:val="2"/>
  <w:displayVerticalDrawingGridEvery w:val="2"/>
  <w:characterSpacingControl w:val="compressPunctuation"/>
  <w:hdrShapeDefaults>
    <o:shapedefaults v:ext="edit" spidmax="7987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0F"/>
    <w:rsid w:val="00020B3A"/>
    <w:rsid w:val="00021CD4"/>
    <w:rsid w:val="00023C76"/>
    <w:rsid w:val="00037CE2"/>
    <w:rsid w:val="000410EA"/>
    <w:rsid w:val="00046CD8"/>
    <w:rsid w:val="00051427"/>
    <w:rsid w:val="0005322B"/>
    <w:rsid w:val="00062D1E"/>
    <w:rsid w:val="00075407"/>
    <w:rsid w:val="00075B8A"/>
    <w:rsid w:val="00076F30"/>
    <w:rsid w:val="000859E7"/>
    <w:rsid w:val="00086E10"/>
    <w:rsid w:val="00087DA8"/>
    <w:rsid w:val="00097403"/>
    <w:rsid w:val="000A015D"/>
    <w:rsid w:val="000B147D"/>
    <w:rsid w:val="000B32F5"/>
    <w:rsid w:val="000B4DE7"/>
    <w:rsid w:val="000C1FC2"/>
    <w:rsid w:val="000C218B"/>
    <w:rsid w:val="000C6F80"/>
    <w:rsid w:val="000D05D2"/>
    <w:rsid w:val="000E1BB3"/>
    <w:rsid w:val="000F637A"/>
    <w:rsid w:val="00101AB0"/>
    <w:rsid w:val="00106579"/>
    <w:rsid w:val="00112D1B"/>
    <w:rsid w:val="00117DD6"/>
    <w:rsid w:val="00122529"/>
    <w:rsid w:val="0012407E"/>
    <w:rsid w:val="00124512"/>
    <w:rsid w:val="00130402"/>
    <w:rsid w:val="00136D92"/>
    <w:rsid w:val="00141ECD"/>
    <w:rsid w:val="001467D5"/>
    <w:rsid w:val="00160CAF"/>
    <w:rsid w:val="001618CC"/>
    <w:rsid w:val="001634B7"/>
    <w:rsid w:val="0016383E"/>
    <w:rsid w:val="00167804"/>
    <w:rsid w:val="001843C2"/>
    <w:rsid w:val="00184526"/>
    <w:rsid w:val="00187721"/>
    <w:rsid w:val="001A0F90"/>
    <w:rsid w:val="001A1051"/>
    <w:rsid w:val="001A22EB"/>
    <w:rsid w:val="001A25C4"/>
    <w:rsid w:val="001A4CD3"/>
    <w:rsid w:val="001A7861"/>
    <w:rsid w:val="001B55B9"/>
    <w:rsid w:val="001C07BD"/>
    <w:rsid w:val="001C1972"/>
    <w:rsid w:val="001C1FCE"/>
    <w:rsid w:val="001C3AE3"/>
    <w:rsid w:val="001C3D47"/>
    <w:rsid w:val="001C6F28"/>
    <w:rsid w:val="001D09ED"/>
    <w:rsid w:val="001D2676"/>
    <w:rsid w:val="001E0941"/>
    <w:rsid w:val="001E7661"/>
    <w:rsid w:val="001F00CA"/>
    <w:rsid w:val="001F24FE"/>
    <w:rsid w:val="001F5EEE"/>
    <w:rsid w:val="002053BB"/>
    <w:rsid w:val="00206308"/>
    <w:rsid w:val="00214E44"/>
    <w:rsid w:val="00215345"/>
    <w:rsid w:val="00232F47"/>
    <w:rsid w:val="002618FC"/>
    <w:rsid w:val="00264101"/>
    <w:rsid w:val="00272D2F"/>
    <w:rsid w:val="0027384A"/>
    <w:rsid w:val="0027512F"/>
    <w:rsid w:val="00276FA0"/>
    <w:rsid w:val="002807A6"/>
    <w:rsid w:val="00283D06"/>
    <w:rsid w:val="00291D90"/>
    <w:rsid w:val="00292451"/>
    <w:rsid w:val="00296204"/>
    <w:rsid w:val="002A66EC"/>
    <w:rsid w:val="002B503F"/>
    <w:rsid w:val="002B62C4"/>
    <w:rsid w:val="002B7318"/>
    <w:rsid w:val="002C0BA4"/>
    <w:rsid w:val="002E750A"/>
    <w:rsid w:val="002F22A6"/>
    <w:rsid w:val="002F602F"/>
    <w:rsid w:val="002F75ED"/>
    <w:rsid w:val="00301624"/>
    <w:rsid w:val="0030406A"/>
    <w:rsid w:val="00304C31"/>
    <w:rsid w:val="00311747"/>
    <w:rsid w:val="00312D47"/>
    <w:rsid w:val="00315ECC"/>
    <w:rsid w:val="00316583"/>
    <w:rsid w:val="0031778E"/>
    <w:rsid w:val="00323E44"/>
    <w:rsid w:val="00342D6D"/>
    <w:rsid w:val="00343263"/>
    <w:rsid w:val="00343DCD"/>
    <w:rsid w:val="00346280"/>
    <w:rsid w:val="00347D10"/>
    <w:rsid w:val="0035408B"/>
    <w:rsid w:val="00363D82"/>
    <w:rsid w:val="00364CC4"/>
    <w:rsid w:val="00370042"/>
    <w:rsid w:val="003708BA"/>
    <w:rsid w:val="0037157A"/>
    <w:rsid w:val="0037429B"/>
    <w:rsid w:val="00374DFA"/>
    <w:rsid w:val="00387BA9"/>
    <w:rsid w:val="003922D5"/>
    <w:rsid w:val="003A76AC"/>
    <w:rsid w:val="003B326B"/>
    <w:rsid w:val="003C2231"/>
    <w:rsid w:val="003C23A7"/>
    <w:rsid w:val="003D2691"/>
    <w:rsid w:val="003D3854"/>
    <w:rsid w:val="003F066F"/>
    <w:rsid w:val="0040449C"/>
    <w:rsid w:val="00405218"/>
    <w:rsid w:val="00412D24"/>
    <w:rsid w:val="00420237"/>
    <w:rsid w:val="00420466"/>
    <w:rsid w:val="0042054A"/>
    <w:rsid w:val="00424A15"/>
    <w:rsid w:val="00432C4E"/>
    <w:rsid w:val="004354AB"/>
    <w:rsid w:val="00440118"/>
    <w:rsid w:val="00442E68"/>
    <w:rsid w:val="00443CC5"/>
    <w:rsid w:val="004452DF"/>
    <w:rsid w:val="00447101"/>
    <w:rsid w:val="004539B7"/>
    <w:rsid w:val="00456F88"/>
    <w:rsid w:val="00461577"/>
    <w:rsid w:val="004618D5"/>
    <w:rsid w:val="004749C4"/>
    <w:rsid w:val="00482592"/>
    <w:rsid w:val="0048666E"/>
    <w:rsid w:val="00486670"/>
    <w:rsid w:val="004B34E4"/>
    <w:rsid w:val="004B5B71"/>
    <w:rsid w:val="004B74C2"/>
    <w:rsid w:val="004E7C2A"/>
    <w:rsid w:val="004F08E2"/>
    <w:rsid w:val="004F0ABD"/>
    <w:rsid w:val="004F5994"/>
    <w:rsid w:val="005044D9"/>
    <w:rsid w:val="0051783D"/>
    <w:rsid w:val="005239D4"/>
    <w:rsid w:val="00524848"/>
    <w:rsid w:val="00535575"/>
    <w:rsid w:val="00542655"/>
    <w:rsid w:val="00545274"/>
    <w:rsid w:val="00547F30"/>
    <w:rsid w:val="00553E8A"/>
    <w:rsid w:val="00555222"/>
    <w:rsid w:val="005576C3"/>
    <w:rsid w:val="00565830"/>
    <w:rsid w:val="0057366C"/>
    <w:rsid w:val="0057411C"/>
    <w:rsid w:val="00582FA5"/>
    <w:rsid w:val="00584B59"/>
    <w:rsid w:val="00585A01"/>
    <w:rsid w:val="00585C7B"/>
    <w:rsid w:val="00592A49"/>
    <w:rsid w:val="005B6A3D"/>
    <w:rsid w:val="005C319A"/>
    <w:rsid w:val="005D1BD7"/>
    <w:rsid w:val="005D67F8"/>
    <w:rsid w:val="005D6BA2"/>
    <w:rsid w:val="005E76F9"/>
    <w:rsid w:val="005F1393"/>
    <w:rsid w:val="005F174A"/>
    <w:rsid w:val="00604706"/>
    <w:rsid w:val="0061145A"/>
    <w:rsid w:val="00617C1E"/>
    <w:rsid w:val="0062168F"/>
    <w:rsid w:val="006233A3"/>
    <w:rsid w:val="0063107E"/>
    <w:rsid w:val="00634F37"/>
    <w:rsid w:val="00635801"/>
    <w:rsid w:val="00644395"/>
    <w:rsid w:val="00645E7D"/>
    <w:rsid w:val="00654CB1"/>
    <w:rsid w:val="006639F4"/>
    <w:rsid w:val="0067228C"/>
    <w:rsid w:val="00675ED8"/>
    <w:rsid w:val="006763EF"/>
    <w:rsid w:val="00677BFA"/>
    <w:rsid w:val="00686C77"/>
    <w:rsid w:val="00691144"/>
    <w:rsid w:val="006A0C1D"/>
    <w:rsid w:val="006A750F"/>
    <w:rsid w:val="006C4DA6"/>
    <w:rsid w:val="006D0041"/>
    <w:rsid w:val="006D2B8E"/>
    <w:rsid w:val="006E09C7"/>
    <w:rsid w:val="006E7182"/>
    <w:rsid w:val="006F5719"/>
    <w:rsid w:val="007016E6"/>
    <w:rsid w:val="00703BC8"/>
    <w:rsid w:val="00714893"/>
    <w:rsid w:val="00714E6B"/>
    <w:rsid w:val="00715160"/>
    <w:rsid w:val="007222AE"/>
    <w:rsid w:val="00723515"/>
    <w:rsid w:val="00727B46"/>
    <w:rsid w:val="0073411B"/>
    <w:rsid w:val="007369B7"/>
    <w:rsid w:val="00741A02"/>
    <w:rsid w:val="007565A9"/>
    <w:rsid w:val="00767082"/>
    <w:rsid w:val="0078419A"/>
    <w:rsid w:val="0079065F"/>
    <w:rsid w:val="007A1868"/>
    <w:rsid w:val="007A54A8"/>
    <w:rsid w:val="007E07EA"/>
    <w:rsid w:val="007E260A"/>
    <w:rsid w:val="007E7860"/>
    <w:rsid w:val="00801BDD"/>
    <w:rsid w:val="00804FC6"/>
    <w:rsid w:val="00815977"/>
    <w:rsid w:val="0082392C"/>
    <w:rsid w:val="00827801"/>
    <w:rsid w:val="00833B7F"/>
    <w:rsid w:val="0083582A"/>
    <w:rsid w:val="0083617D"/>
    <w:rsid w:val="00845DD6"/>
    <w:rsid w:val="00847E88"/>
    <w:rsid w:val="008520E9"/>
    <w:rsid w:val="00855427"/>
    <w:rsid w:val="008707BE"/>
    <w:rsid w:val="00873360"/>
    <w:rsid w:val="00883834"/>
    <w:rsid w:val="008854F9"/>
    <w:rsid w:val="008919F5"/>
    <w:rsid w:val="008966AD"/>
    <w:rsid w:val="0089799C"/>
    <w:rsid w:val="008A2BB5"/>
    <w:rsid w:val="008B68D8"/>
    <w:rsid w:val="008C437D"/>
    <w:rsid w:val="008D6A20"/>
    <w:rsid w:val="008E2D6B"/>
    <w:rsid w:val="008E3569"/>
    <w:rsid w:val="008E559A"/>
    <w:rsid w:val="008E7233"/>
    <w:rsid w:val="008F3587"/>
    <w:rsid w:val="008F7A6C"/>
    <w:rsid w:val="008F7CFF"/>
    <w:rsid w:val="0090590F"/>
    <w:rsid w:val="0091212F"/>
    <w:rsid w:val="00912BBB"/>
    <w:rsid w:val="00914E20"/>
    <w:rsid w:val="00917494"/>
    <w:rsid w:val="00923053"/>
    <w:rsid w:val="00924E0E"/>
    <w:rsid w:val="0093441C"/>
    <w:rsid w:val="00941D99"/>
    <w:rsid w:val="00942B3A"/>
    <w:rsid w:val="00943A83"/>
    <w:rsid w:val="00947573"/>
    <w:rsid w:val="009555B7"/>
    <w:rsid w:val="009758D3"/>
    <w:rsid w:val="00977339"/>
    <w:rsid w:val="00993A90"/>
    <w:rsid w:val="009B0799"/>
    <w:rsid w:val="009B0916"/>
    <w:rsid w:val="009B0EE9"/>
    <w:rsid w:val="009C5F58"/>
    <w:rsid w:val="009E0E83"/>
    <w:rsid w:val="009E5983"/>
    <w:rsid w:val="009E6673"/>
    <w:rsid w:val="009F1BE5"/>
    <w:rsid w:val="009F202A"/>
    <w:rsid w:val="00A016E3"/>
    <w:rsid w:val="00A046DB"/>
    <w:rsid w:val="00A05604"/>
    <w:rsid w:val="00A0752C"/>
    <w:rsid w:val="00A17DA5"/>
    <w:rsid w:val="00A22807"/>
    <w:rsid w:val="00A32646"/>
    <w:rsid w:val="00A33E55"/>
    <w:rsid w:val="00A347A3"/>
    <w:rsid w:val="00A37B7B"/>
    <w:rsid w:val="00A4621F"/>
    <w:rsid w:val="00A56370"/>
    <w:rsid w:val="00A67F1E"/>
    <w:rsid w:val="00A76077"/>
    <w:rsid w:val="00A7674F"/>
    <w:rsid w:val="00A873C8"/>
    <w:rsid w:val="00A93A5E"/>
    <w:rsid w:val="00A946C4"/>
    <w:rsid w:val="00A95CA0"/>
    <w:rsid w:val="00AA215F"/>
    <w:rsid w:val="00AA6171"/>
    <w:rsid w:val="00AA7613"/>
    <w:rsid w:val="00AB18CF"/>
    <w:rsid w:val="00AB441B"/>
    <w:rsid w:val="00AB6702"/>
    <w:rsid w:val="00AD0A15"/>
    <w:rsid w:val="00AD1C00"/>
    <w:rsid w:val="00AD40DC"/>
    <w:rsid w:val="00AE038E"/>
    <w:rsid w:val="00AE03EE"/>
    <w:rsid w:val="00AE4084"/>
    <w:rsid w:val="00AF4300"/>
    <w:rsid w:val="00AF6C0A"/>
    <w:rsid w:val="00B00284"/>
    <w:rsid w:val="00B0038D"/>
    <w:rsid w:val="00B052A8"/>
    <w:rsid w:val="00B07D9D"/>
    <w:rsid w:val="00B1011C"/>
    <w:rsid w:val="00B1032D"/>
    <w:rsid w:val="00B1367C"/>
    <w:rsid w:val="00B206A5"/>
    <w:rsid w:val="00B36E92"/>
    <w:rsid w:val="00B40698"/>
    <w:rsid w:val="00B47B9F"/>
    <w:rsid w:val="00B50E4D"/>
    <w:rsid w:val="00B63BE2"/>
    <w:rsid w:val="00B640BD"/>
    <w:rsid w:val="00B67B7D"/>
    <w:rsid w:val="00B73231"/>
    <w:rsid w:val="00B76976"/>
    <w:rsid w:val="00B81A68"/>
    <w:rsid w:val="00B93DFA"/>
    <w:rsid w:val="00B96A34"/>
    <w:rsid w:val="00BC153D"/>
    <w:rsid w:val="00BC2A4D"/>
    <w:rsid w:val="00BD07A3"/>
    <w:rsid w:val="00BD1396"/>
    <w:rsid w:val="00BD6F98"/>
    <w:rsid w:val="00BD7B43"/>
    <w:rsid w:val="00BE2B08"/>
    <w:rsid w:val="00BE42E6"/>
    <w:rsid w:val="00BE4B83"/>
    <w:rsid w:val="00BF6000"/>
    <w:rsid w:val="00C03CDE"/>
    <w:rsid w:val="00C072B3"/>
    <w:rsid w:val="00C16AF0"/>
    <w:rsid w:val="00C23C0C"/>
    <w:rsid w:val="00C304C9"/>
    <w:rsid w:val="00C40137"/>
    <w:rsid w:val="00C5278A"/>
    <w:rsid w:val="00C53BFC"/>
    <w:rsid w:val="00C54149"/>
    <w:rsid w:val="00C54A07"/>
    <w:rsid w:val="00C550F8"/>
    <w:rsid w:val="00C60B55"/>
    <w:rsid w:val="00C62C55"/>
    <w:rsid w:val="00C65EF2"/>
    <w:rsid w:val="00C718B2"/>
    <w:rsid w:val="00CA142D"/>
    <w:rsid w:val="00CA24BC"/>
    <w:rsid w:val="00CA60CB"/>
    <w:rsid w:val="00CA705D"/>
    <w:rsid w:val="00CA75BF"/>
    <w:rsid w:val="00CB2AF1"/>
    <w:rsid w:val="00CB5DDC"/>
    <w:rsid w:val="00CB6D5E"/>
    <w:rsid w:val="00CB7FF7"/>
    <w:rsid w:val="00CC0C28"/>
    <w:rsid w:val="00CC49FE"/>
    <w:rsid w:val="00CE0277"/>
    <w:rsid w:val="00CE7B22"/>
    <w:rsid w:val="00CF40D8"/>
    <w:rsid w:val="00D07E45"/>
    <w:rsid w:val="00D1125D"/>
    <w:rsid w:val="00D20B93"/>
    <w:rsid w:val="00D21523"/>
    <w:rsid w:val="00D34C7F"/>
    <w:rsid w:val="00D36A94"/>
    <w:rsid w:val="00D37153"/>
    <w:rsid w:val="00D42076"/>
    <w:rsid w:val="00D436F9"/>
    <w:rsid w:val="00D461DC"/>
    <w:rsid w:val="00D46268"/>
    <w:rsid w:val="00D55F50"/>
    <w:rsid w:val="00D617FF"/>
    <w:rsid w:val="00D65A7A"/>
    <w:rsid w:val="00D75CA0"/>
    <w:rsid w:val="00D80990"/>
    <w:rsid w:val="00D819E7"/>
    <w:rsid w:val="00D81C7B"/>
    <w:rsid w:val="00D922F5"/>
    <w:rsid w:val="00DA4B56"/>
    <w:rsid w:val="00DC0254"/>
    <w:rsid w:val="00DC1999"/>
    <w:rsid w:val="00DC3B0E"/>
    <w:rsid w:val="00DC5B8C"/>
    <w:rsid w:val="00DC7276"/>
    <w:rsid w:val="00DD3F15"/>
    <w:rsid w:val="00DD4BA6"/>
    <w:rsid w:val="00DD73C6"/>
    <w:rsid w:val="00DE0D5F"/>
    <w:rsid w:val="00DF0783"/>
    <w:rsid w:val="00DF7642"/>
    <w:rsid w:val="00E0043B"/>
    <w:rsid w:val="00E0311D"/>
    <w:rsid w:val="00E142BB"/>
    <w:rsid w:val="00E1606A"/>
    <w:rsid w:val="00E24F8C"/>
    <w:rsid w:val="00E26489"/>
    <w:rsid w:val="00E3076F"/>
    <w:rsid w:val="00E31E72"/>
    <w:rsid w:val="00E31EA6"/>
    <w:rsid w:val="00E362EF"/>
    <w:rsid w:val="00E4114A"/>
    <w:rsid w:val="00E5230C"/>
    <w:rsid w:val="00E56327"/>
    <w:rsid w:val="00E62691"/>
    <w:rsid w:val="00E64B9C"/>
    <w:rsid w:val="00E65B4F"/>
    <w:rsid w:val="00E82E4B"/>
    <w:rsid w:val="00EA307C"/>
    <w:rsid w:val="00EA5970"/>
    <w:rsid w:val="00EA64FD"/>
    <w:rsid w:val="00EC11FB"/>
    <w:rsid w:val="00EC7139"/>
    <w:rsid w:val="00ED478A"/>
    <w:rsid w:val="00ED5010"/>
    <w:rsid w:val="00EE6AD4"/>
    <w:rsid w:val="00EE6F14"/>
    <w:rsid w:val="00EF4C3E"/>
    <w:rsid w:val="00EF50D4"/>
    <w:rsid w:val="00F105A2"/>
    <w:rsid w:val="00F2152C"/>
    <w:rsid w:val="00F264E7"/>
    <w:rsid w:val="00F26E9C"/>
    <w:rsid w:val="00F31493"/>
    <w:rsid w:val="00F3187A"/>
    <w:rsid w:val="00F34A67"/>
    <w:rsid w:val="00F40622"/>
    <w:rsid w:val="00F40F94"/>
    <w:rsid w:val="00F44E48"/>
    <w:rsid w:val="00F5685F"/>
    <w:rsid w:val="00F6245B"/>
    <w:rsid w:val="00F64D2F"/>
    <w:rsid w:val="00F703E6"/>
    <w:rsid w:val="00F7104E"/>
    <w:rsid w:val="00F94458"/>
    <w:rsid w:val="00FA39C5"/>
    <w:rsid w:val="00FA5BC9"/>
    <w:rsid w:val="00FB7B45"/>
    <w:rsid w:val="00FC1857"/>
    <w:rsid w:val="00FC7C47"/>
    <w:rsid w:val="00FD6941"/>
    <w:rsid w:val="00FE2479"/>
    <w:rsid w:val="00FF0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2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B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7B43"/>
    <w:rPr>
      <w:rFonts w:asciiTheme="majorHAnsi" w:eastAsiaTheme="majorEastAsia" w:hAnsiTheme="majorHAnsi" w:cstheme="majorBidi"/>
      <w:sz w:val="18"/>
      <w:szCs w:val="18"/>
    </w:rPr>
  </w:style>
  <w:style w:type="paragraph" w:styleId="a5">
    <w:name w:val="header"/>
    <w:basedOn w:val="a"/>
    <w:link w:val="a6"/>
    <w:uiPriority w:val="99"/>
    <w:unhideWhenUsed/>
    <w:rsid w:val="00363D82"/>
    <w:pPr>
      <w:tabs>
        <w:tab w:val="center" w:pos="4252"/>
        <w:tab w:val="right" w:pos="8504"/>
      </w:tabs>
      <w:snapToGrid w:val="0"/>
    </w:pPr>
  </w:style>
  <w:style w:type="character" w:customStyle="1" w:styleId="a6">
    <w:name w:val="ヘッダー (文字)"/>
    <w:basedOn w:val="a0"/>
    <w:link w:val="a5"/>
    <w:uiPriority w:val="99"/>
    <w:rsid w:val="00363D82"/>
  </w:style>
  <w:style w:type="paragraph" w:styleId="a7">
    <w:name w:val="footer"/>
    <w:basedOn w:val="a"/>
    <w:link w:val="a8"/>
    <w:uiPriority w:val="99"/>
    <w:unhideWhenUsed/>
    <w:rsid w:val="00363D82"/>
    <w:pPr>
      <w:tabs>
        <w:tab w:val="center" w:pos="4252"/>
        <w:tab w:val="right" w:pos="8504"/>
      </w:tabs>
      <w:snapToGrid w:val="0"/>
    </w:pPr>
  </w:style>
  <w:style w:type="character" w:customStyle="1" w:styleId="a8">
    <w:name w:val="フッター (文字)"/>
    <w:basedOn w:val="a0"/>
    <w:link w:val="a7"/>
    <w:uiPriority w:val="99"/>
    <w:rsid w:val="00363D82"/>
  </w:style>
  <w:style w:type="paragraph" w:styleId="Web">
    <w:name w:val="Normal (Web)"/>
    <w:basedOn w:val="a"/>
    <w:uiPriority w:val="99"/>
    <w:unhideWhenUsed/>
    <w:rsid w:val="00A056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71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EC7139"/>
    <w:pPr>
      <w:snapToGrid w:val="0"/>
      <w:jc w:val="left"/>
    </w:pPr>
    <w:rPr>
      <w:rFonts w:asciiTheme="minorEastAsia"/>
    </w:rPr>
  </w:style>
  <w:style w:type="character" w:customStyle="1" w:styleId="ab">
    <w:name w:val="脚注文字列 (文字)"/>
    <w:basedOn w:val="a0"/>
    <w:link w:val="aa"/>
    <w:uiPriority w:val="99"/>
    <w:semiHidden/>
    <w:rsid w:val="00EC7139"/>
    <w:rPr>
      <w:rFonts w:asciiTheme="minorEastAsia"/>
    </w:rPr>
  </w:style>
  <w:style w:type="character" w:styleId="ac">
    <w:name w:val="footnote reference"/>
    <w:basedOn w:val="a0"/>
    <w:uiPriority w:val="99"/>
    <w:semiHidden/>
    <w:unhideWhenUsed/>
    <w:rsid w:val="00EC7139"/>
    <w:rPr>
      <w:vertAlign w:val="superscript"/>
    </w:rPr>
  </w:style>
  <w:style w:type="paragraph" w:styleId="ad">
    <w:name w:val="List Paragraph"/>
    <w:basedOn w:val="a"/>
    <w:uiPriority w:val="34"/>
    <w:qFormat/>
    <w:rsid w:val="00F264E7"/>
    <w:pPr>
      <w:ind w:leftChars="400" w:left="840"/>
    </w:pPr>
    <w:rPr>
      <w:rFonts w:asciiTheme="minorEastAsia"/>
    </w:rPr>
  </w:style>
  <w:style w:type="character" w:styleId="ae">
    <w:name w:val="page number"/>
    <w:basedOn w:val="a0"/>
    <w:rsid w:val="002B7318"/>
  </w:style>
  <w:style w:type="character" w:styleId="af">
    <w:name w:val="annotation reference"/>
    <w:basedOn w:val="a0"/>
    <w:uiPriority w:val="99"/>
    <w:semiHidden/>
    <w:unhideWhenUsed/>
    <w:rsid w:val="001F24FE"/>
    <w:rPr>
      <w:sz w:val="18"/>
      <w:szCs w:val="18"/>
    </w:rPr>
  </w:style>
  <w:style w:type="paragraph" w:styleId="af0">
    <w:name w:val="annotation text"/>
    <w:basedOn w:val="a"/>
    <w:link w:val="af1"/>
    <w:uiPriority w:val="99"/>
    <w:semiHidden/>
    <w:unhideWhenUsed/>
    <w:rsid w:val="001F24FE"/>
    <w:pPr>
      <w:jc w:val="left"/>
    </w:pPr>
  </w:style>
  <w:style w:type="character" w:customStyle="1" w:styleId="af1">
    <w:name w:val="コメント文字列 (文字)"/>
    <w:basedOn w:val="a0"/>
    <w:link w:val="af0"/>
    <w:uiPriority w:val="99"/>
    <w:semiHidden/>
    <w:rsid w:val="001F24FE"/>
    <w:rPr>
      <w:rFonts w:ascii="ＭＳ 明朝" w:eastAsia="ＭＳ 明朝"/>
    </w:rPr>
  </w:style>
  <w:style w:type="paragraph" w:styleId="af2">
    <w:name w:val="annotation subject"/>
    <w:basedOn w:val="af0"/>
    <w:next w:val="af0"/>
    <w:link w:val="af3"/>
    <w:uiPriority w:val="99"/>
    <w:semiHidden/>
    <w:unhideWhenUsed/>
    <w:rsid w:val="001F24FE"/>
    <w:rPr>
      <w:b/>
      <w:bCs/>
    </w:rPr>
  </w:style>
  <w:style w:type="character" w:customStyle="1" w:styleId="af3">
    <w:name w:val="コメント内容 (文字)"/>
    <w:basedOn w:val="af1"/>
    <w:link w:val="af2"/>
    <w:uiPriority w:val="99"/>
    <w:semiHidden/>
    <w:rsid w:val="001F24FE"/>
    <w:rPr>
      <w:rFonts w:ascii="ＭＳ 明朝" w:eastAsia="ＭＳ 明朝"/>
      <w:b/>
      <w:bCs/>
    </w:rPr>
  </w:style>
  <w:style w:type="character" w:styleId="af4">
    <w:name w:val="Hyperlink"/>
    <w:basedOn w:val="a0"/>
    <w:uiPriority w:val="99"/>
    <w:unhideWhenUsed/>
    <w:rsid w:val="008966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2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B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7B43"/>
    <w:rPr>
      <w:rFonts w:asciiTheme="majorHAnsi" w:eastAsiaTheme="majorEastAsia" w:hAnsiTheme="majorHAnsi" w:cstheme="majorBidi"/>
      <w:sz w:val="18"/>
      <w:szCs w:val="18"/>
    </w:rPr>
  </w:style>
  <w:style w:type="paragraph" w:styleId="a5">
    <w:name w:val="header"/>
    <w:basedOn w:val="a"/>
    <w:link w:val="a6"/>
    <w:uiPriority w:val="99"/>
    <w:unhideWhenUsed/>
    <w:rsid w:val="00363D82"/>
    <w:pPr>
      <w:tabs>
        <w:tab w:val="center" w:pos="4252"/>
        <w:tab w:val="right" w:pos="8504"/>
      </w:tabs>
      <w:snapToGrid w:val="0"/>
    </w:pPr>
  </w:style>
  <w:style w:type="character" w:customStyle="1" w:styleId="a6">
    <w:name w:val="ヘッダー (文字)"/>
    <w:basedOn w:val="a0"/>
    <w:link w:val="a5"/>
    <w:uiPriority w:val="99"/>
    <w:rsid w:val="00363D82"/>
  </w:style>
  <w:style w:type="paragraph" w:styleId="a7">
    <w:name w:val="footer"/>
    <w:basedOn w:val="a"/>
    <w:link w:val="a8"/>
    <w:uiPriority w:val="99"/>
    <w:unhideWhenUsed/>
    <w:rsid w:val="00363D82"/>
    <w:pPr>
      <w:tabs>
        <w:tab w:val="center" w:pos="4252"/>
        <w:tab w:val="right" w:pos="8504"/>
      </w:tabs>
      <w:snapToGrid w:val="0"/>
    </w:pPr>
  </w:style>
  <w:style w:type="character" w:customStyle="1" w:styleId="a8">
    <w:name w:val="フッター (文字)"/>
    <w:basedOn w:val="a0"/>
    <w:link w:val="a7"/>
    <w:uiPriority w:val="99"/>
    <w:rsid w:val="00363D82"/>
  </w:style>
  <w:style w:type="paragraph" w:styleId="Web">
    <w:name w:val="Normal (Web)"/>
    <w:basedOn w:val="a"/>
    <w:uiPriority w:val="99"/>
    <w:unhideWhenUsed/>
    <w:rsid w:val="00A056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71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EC7139"/>
    <w:pPr>
      <w:snapToGrid w:val="0"/>
      <w:jc w:val="left"/>
    </w:pPr>
    <w:rPr>
      <w:rFonts w:asciiTheme="minorEastAsia"/>
    </w:rPr>
  </w:style>
  <w:style w:type="character" w:customStyle="1" w:styleId="ab">
    <w:name w:val="脚注文字列 (文字)"/>
    <w:basedOn w:val="a0"/>
    <w:link w:val="aa"/>
    <w:uiPriority w:val="99"/>
    <w:semiHidden/>
    <w:rsid w:val="00EC7139"/>
    <w:rPr>
      <w:rFonts w:asciiTheme="minorEastAsia"/>
    </w:rPr>
  </w:style>
  <w:style w:type="character" w:styleId="ac">
    <w:name w:val="footnote reference"/>
    <w:basedOn w:val="a0"/>
    <w:uiPriority w:val="99"/>
    <w:semiHidden/>
    <w:unhideWhenUsed/>
    <w:rsid w:val="00EC7139"/>
    <w:rPr>
      <w:vertAlign w:val="superscript"/>
    </w:rPr>
  </w:style>
  <w:style w:type="paragraph" w:styleId="ad">
    <w:name w:val="List Paragraph"/>
    <w:basedOn w:val="a"/>
    <w:uiPriority w:val="34"/>
    <w:qFormat/>
    <w:rsid w:val="00F264E7"/>
    <w:pPr>
      <w:ind w:leftChars="400" w:left="840"/>
    </w:pPr>
    <w:rPr>
      <w:rFonts w:asciiTheme="minorEastAsia"/>
    </w:rPr>
  </w:style>
  <w:style w:type="character" w:styleId="ae">
    <w:name w:val="page number"/>
    <w:basedOn w:val="a0"/>
    <w:rsid w:val="002B7318"/>
  </w:style>
  <w:style w:type="character" w:styleId="af">
    <w:name w:val="annotation reference"/>
    <w:basedOn w:val="a0"/>
    <w:uiPriority w:val="99"/>
    <w:semiHidden/>
    <w:unhideWhenUsed/>
    <w:rsid w:val="001F24FE"/>
    <w:rPr>
      <w:sz w:val="18"/>
      <w:szCs w:val="18"/>
    </w:rPr>
  </w:style>
  <w:style w:type="paragraph" w:styleId="af0">
    <w:name w:val="annotation text"/>
    <w:basedOn w:val="a"/>
    <w:link w:val="af1"/>
    <w:uiPriority w:val="99"/>
    <w:semiHidden/>
    <w:unhideWhenUsed/>
    <w:rsid w:val="001F24FE"/>
    <w:pPr>
      <w:jc w:val="left"/>
    </w:pPr>
  </w:style>
  <w:style w:type="character" w:customStyle="1" w:styleId="af1">
    <w:name w:val="コメント文字列 (文字)"/>
    <w:basedOn w:val="a0"/>
    <w:link w:val="af0"/>
    <w:uiPriority w:val="99"/>
    <w:semiHidden/>
    <w:rsid w:val="001F24FE"/>
    <w:rPr>
      <w:rFonts w:ascii="ＭＳ 明朝" w:eastAsia="ＭＳ 明朝"/>
    </w:rPr>
  </w:style>
  <w:style w:type="paragraph" w:styleId="af2">
    <w:name w:val="annotation subject"/>
    <w:basedOn w:val="af0"/>
    <w:next w:val="af0"/>
    <w:link w:val="af3"/>
    <w:uiPriority w:val="99"/>
    <w:semiHidden/>
    <w:unhideWhenUsed/>
    <w:rsid w:val="001F24FE"/>
    <w:rPr>
      <w:b/>
      <w:bCs/>
    </w:rPr>
  </w:style>
  <w:style w:type="character" w:customStyle="1" w:styleId="af3">
    <w:name w:val="コメント内容 (文字)"/>
    <w:basedOn w:val="af1"/>
    <w:link w:val="af2"/>
    <w:uiPriority w:val="99"/>
    <w:semiHidden/>
    <w:rsid w:val="001F24FE"/>
    <w:rPr>
      <w:rFonts w:ascii="ＭＳ 明朝" w:eastAsia="ＭＳ 明朝"/>
      <w:b/>
      <w:bCs/>
    </w:rPr>
  </w:style>
  <w:style w:type="character" w:styleId="af4">
    <w:name w:val="Hyperlink"/>
    <w:basedOn w:val="a0"/>
    <w:uiPriority w:val="99"/>
    <w:unhideWhenUsed/>
    <w:rsid w:val="008966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7559">
      <w:bodyDiv w:val="1"/>
      <w:marLeft w:val="0"/>
      <w:marRight w:val="0"/>
      <w:marTop w:val="0"/>
      <w:marBottom w:val="0"/>
      <w:divBdr>
        <w:top w:val="none" w:sz="0" w:space="0" w:color="auto"/>
        <w:left w:val="none" w:sz="0" w:space="0" w:color="auto"/>
        <w:bottom w:val="none" w:sz="0" w:space="0" w:color="auto"/>
        <w:right w:val="none" w:sz="0" w:space="0" w:color="auto"/>
      </w:divBdr>
    </w:div>
    <w:div w:id="565802567">
      <w:bodyDiv w:val="1"/>
      <w:marLeft w:val="0"/>
      <w:marRight w:val="0"/>
      <w:marTop w:val="0"/>
      <w:marBottom w:val="0"/>
      <w:divBdr>
        <w:top w:val="none" w:sz="0" w:space="0" w:color="auto"/>
        <w:left w:val="none" w:sz="0" w:space="0" w:color="auto"/>
        <w:bottom w:val="none" w:sz="0" w:space="0" w:color="auto"/>
        <w:right w:val="none" w:sz="0" w:space="0" w:color="auto"/>
      </w:divBdr>
    </w:div>
    <w:div w:id="964774105">
      <w:bodyDiv w:val="1"/>
      <w:marLeft w:val="0"/>
      <w:marRight w:val="0"/>
      <w:marTop w:val="0"/>
      <w:marBottom w:val="0"/>
      <w:divBdr>
        <w:top w:val="none" w:sz="0" w:space="0" w:color="auto"/>
        <w:left w:val="none" w:sz="0" w:space="0" w:color="auto"/>
        <w:bottom w:val="none" w:sz="0" w:space="0" w:color="auto"/>
        <w:right w:val="none" w:sz="0" w:space="0" w:color="auto"/>
      </w:divBdr>
    </w:div>
    <w:div w:id="1318655960">
      <w:bodyDiv w:val="1"/>
      <w:marLeft w:val="0"/>
      <w:marRight w:val="0"/>
      <w:marTop w:val="0"/>
      <w:marBottom w:val="0"/>
      <w:divBdr>
        <w:top w:val="none" w:sz="0" w:space="0" w:color="auto"/>
        <w:left w:val="none" w:sz="0" w:space="0" w:color="auto"/>
        <w:bottom w:val="none" w:sz="0" w:space="0" w:color="auto"/>
        <w:right w:val="none" w:sz="0" w:space="0" w:color="auto"/>
      </w:divBdr>
    </w:div>
    <w:div w:id="187619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3.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1.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83BAA-AB14-4307-86E8-0C85A750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4988</Words>
  <Characters>5776</Characters>
  <Application>Microsoft Office Word</Application>
  <DocSecurity>0</DocSecurity>
  <Lines>307</Lines>
  <Paragraphs>171</Paragraphs>
  <ScaleCrop>false</ScaleCrop>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2016-12-20T04:43:00Z</dcterms:created>
  <dcterms:modified xsi:type="dcterms:W3CDTF">2016-12-20T04:45:00Z</dcterms:modified>
</cp:coreProperties>
</file>