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0849" w14:textId="4CD6EF21" w:rsidR="003228FF" w:rsidRPr="00A54AF0" w:rsidRDefault="0081753F" w:rsidP="00D013E7">
      <w:pPr>
        <w:jc w:val="center"/>
        <w:rPr>
          <w:rFonts w:ascii="ＭＳ 明朝" w:eastAsia="ＭＳ 明朝" w:hAnsi="ＭＳ 明朝" w:cs="Times New Roman"/>
          <w:b/>
          <w:sz w:val="28"/>
          <w:szCs w:val="28"/>
        </w:rPr>
      </w:pPr>
      <w:r w:rsidRPr="00A54AF0">
        <w:rPr>
          <w:rFonts w:ascii="ＭＳ 明朝" w:eastAsia="ＭＳ 明朝" w:hAnsi="ＭＳ 明朝" w:cs="Times New Roman" w:hint="eastAsia"/>
          <w:b/>
          <w:sz w:val="24"/>
          <w:szCs w:val="24"/>
        </w:rPr>
        <w:t>理数エキスパート教員</w:t>
      </w:r>
      <w:r w:rsidR="00E22D1E" w:rsidRPr="00A54AF0">
        <w:rPr>
          <w:rFonts w:ascii="ＭＳ 明朝" w:eastAsia="ＭＳ 明朝" w:hAnsi="ＭＳ 明朝" w:cs="Times New Roman" w:hint="eastAsia"/>
          <w:b/>
          <w:sz w:val="24"/>
          <w:szCs w:val="24"/>
        </w:rPr>
        <w:t>の配置による今後の</w:t>
      </w:r>
      <w:r w:rsidR="00B83D99" w:rsidRPr="00A54AF0">
        <w:rPr>
          <w:rFonts w:ascii="ＭＳ 明朝" w:eastAsia="ＭＳ 明朝" w:hAnsi="ＭＳ 明朝" w:cs="Times New Roman" w:hint="eastAsia"/>
          <w:b/>
          <w:sz w:val="24"/>
          <w:szCs w:val="24"/>
        </w:rPr>
        <w:t>理数</w:t>
      </w:r>
      <w:r w:rsidR="00E22D1E" w:rsidRPr="00A54AF0">
        <w:rPr>
          <w:rFonts w:ascii="ＭＳ 明朝" w:eastAsia="ＭＳ 明朝" w:hAnsi="ＭＳ 明朝" w:cs="Times New Roman" w:hint="eastAsia"/>
          <w:b/>
          <w:sz w:val="24"/>
          <w:szCs w:val="24"/>
        </w:rPr>
        <w:t>教育の展開</w:t>
      </w:r>
      <w:r w:rsidR="003228FF" w:rsidRPr="00A54AF0">
        <w:rPr>
          <w:rFonts w:ascii="ＭＳ 明朝" w:eastAsia="ＭＳ 明朝" w:hAnsi="ＭＳ 明朝" w:cs="Times New Roman" w:hint="eastAsia"/>
          <w:b/>
          <w:sz w:val="24"/>
          <w:szCs w:val="24"/>
        </w:rPr>
        <w:t>について</w:t>
      </w:r>
    </w:p>
    <w:p w14:paraId="3B13E3D0" w14:textId="46A745FC" w:rsidR="00D013E7" w:rsidRPr="00A54AF0" w:rsidRDefault="00A05186" w:rsidP="00D013E7">
      <w:pPr>
        <w:jc w:val="center"/>
        <w:rPr>
          <w:rFonts w:ascii="ＭＳ 明朝" w:eastAsia="ＭＳ 明朝" w:hAnsi="ＭＳ 明朝" w:cs="Times New Roman"/>
          <w:b/>
          <w:sz w:val="24"/>
          <w:szCs w:val="24"/>
        </w:rPr>
      </w:pPr>
      <w:r w:rsidRPr="00A54AF0">
        <w:rPr>
          <w:rFonts w:ascii="ＭＳ 明朝" w:eastAsia="ＭＳ 明朝" w:hAnsi="ＭＳ 明朝" w:cs="Times New Roman" w:hint="eastAsia"/>
          <w:b/>
          <w:sz w:val="24"/>
          <w:szCs w:val="24"/>
        </w:rPr>
        <w:t>～</w:t>
      </w:r>
      <w:r w:rsidR="00B83D99" w:rsidRPr="00A54AF0">
        <w:rPr>
          <w:rFonts w:ascii="ＭＳ 明朝" w:eastAsia="ＭＳ 明朝" w:hAnsi="ＭＳ 明朝" w:cs="Times New Roman" w:hint="eastAsia"/>
          <w:b/>
          <w:sz w:val="24"/>
          <w:szCs w:val="24"/>
        </w:rPr>
        <w:t>博士号を持つ教員による</w:t>
      </w:r>
      <w:r w:rsidR="00346A86">
        <w:rPr>
          <w:rFonts w:ascii="ＭＳ 明朝" w:eastAsia="ＭＳ 明朝" w:hAnsi="ＭＳ 明朝" w:cs="Times New Roman" w:hint="eastAsia"/>
          <w:b/>
          <w:sz w:val="24"/>
          <w:szCs w:val="24"/>
        </w:rPr>
        <w:t>理数</w:t>
      </w:r>
      <w:r w:rsidR="00B83D99" w:rsidRPr="00A54AF0">
        <w:rPr>
          <w:rFonts w:ascii="ＭＳ 明朝" w:eastAsia="ＭＳ 明朝" w:hAnsi="ＭＳ 明朝" w:cs="Times New Roman" w:hint="eastAsia"/>
          <w:b/>
          <w:sz w:val="24"/>
          <w:szCs w:val="24"/>
        </w:rPr>
        <w:t>系人材の</w:t>
      </w:r>
      <w:r w:rsidR="00E22D1E" w:rsidRPr="00A54AF0">
        <w:rPr>
          <w:rFonts w:ascii="ＭＳ 明朝" w:eastAsia="ＭＳ 明朝" w:hAnsi="ＭＳ 明朝" w:cs="Times New Roman" w:hint="eastAsia"/>
          <w:b/>
          <w:sz w:val="24"/>
          <w:szCs w:val="24"/>
        </w:rPr>
        <w:t>育成</w:t>
      </w:r>
      <w:r w:rsidRPr="00A54AF0">
        <w:rPr>
          <w:rFonts w:ascii="ＭＳ 明朝" w:eastAsia="ＭＳ 明朝" w:hAnsi="ＭＳ 明朝" w:cs="Times New Roman" w:hint="eastAsia"/>
          <w:b/>
          <w:sz w:val="24"/>
          <w:szCs w:val="24"/>
        </w:rPr>
        <w:t>～</w:t>
      </w:r>
    </w:p>
    <w:p w14:paraId="05176FD1" w14:textId="77777777" w:rsidR="00CC2A6D" w:rsidRPr="00A54AF0" w:rsidRDefault="00CC2A6D" w:rsidP="00CC2A6D">
      <w:pPr>
        <w:rPr>
          <w:rFonts w:ascii="ＭＳ 明朝" w:eastAsia="ＭＳ 明朝" w:hAnsi="ＭＳ 明朝" w:cs="Times New Roman"/>
        </w:rPr>
      </w:pPr>
    </w:p>
    <w:p w14:paraId="6F2962D0" w14:textId="4FB2C010" w:rsidR="00650950" w:rsidRPr="00A54AF0" w:rsidRDefault="00650950" w:rsidP="00650950">
      <w:pPr>
        <w:rPr>
          <w:rFonts w:ascii="ＭＳ 明朝" w:eastAsia="ＭＳ 明朝" w:hAnsi="ＭＳ 明朝" w:cs="Times New Roman"/>
          <w:b/>
        </w:rPr>
      </w:pPr>
      <w:r w:rsidRPr="00A54AF0">
        <w:rPr>
          <w:rFonts w:ascii="ＭＳ 明朝" w:eastAsia="ＭＳ 明朝" w:hAnsi="ＭＳ 明朝" w:cs="Times New Roman" w:hint="eastAsia"/>
          <w:b/>
        </w:rPr>
        <w:t>（１）</w:t>
      </w:r>
      <w:r w:rsidR="006272AC">
        <w:rPr>
          <w:rFonts w:ascii="ＭＳ 明朝" w:eastAsia="ＭＳ 明朝" w:hAnsi="ＭＳ 明朝" w:cs="Times New Roman" w:hint="eastAsia"/>
          <w:b/>
        </w:rPr>
        <w:t>理数</w:t>
      </w:r>
      <w:r w:rsidR="00B83D99" w:rsidRPr="00A54AF0">
        <w:rPr>
          <w:rFonts w:ascii="ＭＳ 明朝" w:eastAsia="ＭＳ 明朝" w:hAnsi="ＭＳ 明朝" w:cs="Times New Roman" w:hint="eastAsia"/>
          <w:b/>
        </w:rPr>
        <w:t>系人材の育成に係る</w:t>
      </w:r>
      <w:r w:rsidR="00374A64" w:rsidRPr="00A54AF0">
        <w:rPr>
          <w:rFonts w:ascii="ＭＳ 明朝" w:eastAsia="ＭＳ 明朝" w:hAnsi="ＭＳ 明朝" w:cs="Times New Roman" w:hint="eastAsia"/>
          <w:b/>
        </w:rPr>
        <w:t>国の動き</w:t>
      </w:r>
    </w:p>
    <w:p w14:paraId="3DF958F1" w14:textId="3CFCF6FD" w:rsidR="00A14A30" w:rsidRPr="00A54AF0" w:rsidRDefault="00650950" w:rsidP="00A14A30">
      <w:pPr>
        <w:ind w:leftChars="100" w:left="476" w:hangingChars="100" w:hanging="238"/>
        <w:rPr>
          <w:rFonts w:ascii="ＭＳ 明朝" w:eastAsia="ＭＳ 明朝" w:hAnsi="ＭＳ 明朝"/>
        </w:rPr>
      </w:pPr>
      <w:r w:rsidRPr="00A54AF0">
        <w:rPr>
          <w:rFonts w:ascii="ＭＳ 明朝" w:eastAsia="ＭＳ 明朝" w:hAnsi="ＭＳ 明朝" w:hint="eastAsia"/>
        </w:rPr>
        <w:t>・</w:t>
      </w:r>
      <w:r w:rsidR="00A14A30" w:rsidRPr="00A54AF0">
        <w:rPr>
          <w:rFonts w:ascii="ＭＳ 明朝" w:eastAsia="ＭＳ 明朝" w:hAnsi="ＭＳ 明朝" w:hint="eastAsia"/>
        </w:rPr>
        <w:t>文部科学省は、平成14年度から科学技術や理科・数学教育を重点的に行う高校を「スーパーサイエンスハイスクール（以下、「SSH」という。）」に指定し、高度な教育</w:t>
      </w:r>
      <w:r w:rsidR="00BF2B8D">
        <w:rPr>
          <w:rFonts w:ascii="ＭＳ 明朝" w:eastAsia="ＭＳ 明朝" w:hAnsi="ＭＳ 明朝" w:hint="eastAsia"/>
        </w:rPr>
        <w:t>の</w:t>
      </w:r>
      <w:r w:rsidR="00A14A30" w:rsidRPr="00A54AF0">
        <w:rPr>
          <w:rFonts w:ascii="ＭＳ 明朝" w:eastAsia="ＭＳ 明朝" w:hAnsi="ＭＳ 明朝" w:hint="eastAsia"/>
        </w:rPr>
        <w:t>カリキュラム開発や大学・研究機関との連携を推進している。</w:t>
      </w:r>
    </w:p>
    <w:p w14:paraId="4E153958" w14:textId="3C743E76" w:rsidR="00A14A30" w:rsidRPr="00A54AF0" w:rsidRDefault="00407DD9" w:rsidP="002A267F">
      <w:pPr>
        <w:ind w:leftChars="100" w:left="476" w:hangingChars="100" w:hanging="238"/>
        <w:rPr>
          <w:rFonts w:ascii="ＭＳ 明朝" w:eastAsia="ＭＳ 明朝" w:hAnsi="ＭＳ 明朝"/>
        </w:rPr>
      </w:pPr>
      <w:r w:rsidRPr="00A54AF0">
        <w:rPr>
          <w:rFonts w:ascii="ＭＳ 明朝" w:eastAsia="ＭＳ 明朝" w:hAnsi="ＭＳ 明朝" w:hint="eastAsia"/>
        </w:rPr>
        <w:t>・</w:t>
      </w:r>
      <w:r w:rsidR="00A14A30" w:rsidRPr="00A54AF0">
        <w:rPr>
          <w:rFonts w:ascii="ＭＳ 明朝" w:eastAsia="ＭＳ 明朝" w:hAnsi="ＭＳ 明朝" w:hint="eastAsia"/>
        </w:rPr>
        <w:t>平成27年３月には「理工系人材育成戦略」を公表し、主体的・対話的で深い学びの促進、観察・実験環境の充実、大学等との連携による才能豊かな児童生徒の体系的育成などを通じて、創造性・探究心・主体性・チャレンジ精神を育み、次代を担うイノベーション人材・グローバル人材の育成を進めて</w:t>
      </w:r>
      <w:r w:rsidR="00450AEF" w:rsidRPr="00A54AF0">
        <w:rPr>
          <w:rFonts w:ascii="ＭＳ 明朝" w:eastAsia="ＭＳ 明朝" w:hAnsi="ＭＳ 明朝" w:hint="eastAsia"/>
        </w:rPr>
        <w:t>いた</w:t>
      </w:r>
      <w:r w:rsidR="00A14A30" w:rsidRPr="00A54AF0">
        <w:rPr>
          <w:rFonts w:ascii="ＭＳ 明朝" w:eastAsia="ＭＳ 明朝" w:hAnsi="ＭＳ 明朝" w:hint="eastAsia"/>
        </w:rPr>
        <w:t>。</w:t>
      </w:r>
    </w:p>
    <w:p w14:paraId="4E11450B" w14:textId="5D5FD5FA" w:rsidR="002A1828" w:rsidRPr="00A54AF0" w:rsidRDefault="002A1828" w:rsidP="002A267F">
      <w:pPr>
        <w:ind w:leftChars="100" w:left="476" w:hangingChars="100" w:hanging="238"/>
        <w:rPr>
          <w:rFonts w:ascii="ＭＳ 明朝" w:eastAsia="ＭＳ 明朝" w:hAnsi="ＭＳ 明朝"/>
        </w:rPr>
      </w:pPr>
      <w:r w:rsidRPr="00A54AF0">
        <w:rPr>
          <w:rFonts w:ascii="ＭＳ 明朝" w:eastAsia="ＭＳ 明朝" w:hAnsi="ＭＳ 明朝" w:hint="eastAsia"/>
        </w:rPr>
        <w:t>・</w:t>
      </w:r>
      <w:r w:rsidR="00A14A30" w:rsidRPr="00A54AF0">
        <w:rPr>
          <w:rFonts w:ascii="ＭＳ 明朝" w:eastAsia="ＭＳ 明朝" w:hAnsi="ＭＳ 明朝" w:hint="eastAsia"/>
        </w:rPr>
        <w:t>経済産業省の推計によれば、2040年には理数系専門人材が約330万人不足すると見込まれており、文部科学省は高校の理系比率を39％に引き上げる目標を掲げている。</w:t>
      </w:r>
    </w:p>
    <w:p w14:paraId="12AA7226" w14:textId="50C7C0A2" w:rsidR="00CC083E" w:rsidRDefault="0045352A" w:rsidP="00A54AF0">
      <w:pPr>
        <w:ind w:left="476" w:hangingChars="200" w:hanging="476"/>
        <w:rPr>
          <w:rFonts w:ascii="ＭＳ 明朝" w:eastAsia="ＭＳ 明朝" w:hAnsi="ＭＳ 明朝" w:cs="Times New Roman"/>
        </w:rPr>
      </w:pPr>
      <w:r w:rsidRPr="00A54AF0">
        <w:rPr>
          <w:rFonts w:ascii="ＭＳ 明朝" w:eastAsia="ＭＳ 明朝" w:hAnsi="ＭＳ 明朝" w:cs="Times New Roman" w:hint="eastAsia"/>
        </w:rPr>
        <w:t xml:space="preserve">　・令和６年３月には「博士人材活躍プラン」を</w:t>
      </w:r>
      <w:r w:rsidR="00CC083E">
        <w:rPr>
          <w:rFonts w:ascii="ＭＳ 明朝" w:eastAsia="ＭＳ 明朝" w:hAnsi="ＭＳ 明朝" w:cs="Times New Roman" w:hint="eastAsia"/>
        </w:rPr>
        <w:t>掲げ</w:t>
      </w:r>
      <w:r w:rsidRPr="00A54AF0">
        <w:rPr>
          <w:rFonts w:ascii="ＭＳ 明朝" w:eastAsia="ＭＳ 明朝" w:hAnsi="ＭＳ 明朝" w:cs="Times New Roman" w:hint="eastAsia"/>
        </w:rPr>
        <w:t>、博士人材の多様なキャリアパスの</w:t>
      </w:r>
      <w:r w:rsidR="00A54AF0" w:rsidRPr="00A54AF0">
        <w:rPr>
          <w:rFonts w:ascii="ＭＳ 明朝" w:eastAsia="ＭＳ 明朝" w:hAnsi="ＭＳ 明朝" w:cs="Times New Roman" w:hint="eastAsia"/>
        </w:rPr>
        <w:t>１つとして、学校教員</w:t>
      </w:r>
      <w:r w:rsidR="00CC083E">
        <w:rPr>
          <w:rFonts w:ascii="ＭＳ 明朝" w:eastAsia="ＭＳ 明朝" w:hAnsi="ＭＳ 明朝" w:cs="Times New Roman" w:hint="eastAsia"/>
        </w:rPr>
        <w:t>を</w:t>
      </w:r>
      <w:r w:rsidR="00A54AF0" w:rsidRPr="00A54AF0">
        <w:rPr>
          <w:rFonts w:ascii="ＭＳ 明朝" w:eastAsia="ＭＳ 明朝" w:hAnsi="ＭＳ 明朝" w:cs="Times New Roman" w:hint="eastAsia"/>
        </w:rPr>
        <w:t>挙げている</w:t>
      </w:r>
      <w:r w:rsidR="00CC083E">
        <w:rPr>
          <w:rFonts w:ascii="ＭＳ 明朝" w:eastAsia="ＭＳ 明朝" w:hAnsi="ＭＳ 明朝" w:cs="Times New Roman" w:hint="eastAsia"/>
        </w:rPr>
        <w:t>。</w:t>
      </w:r>
    </w:p>
    <w:p w14:paraId="36C18823" w14:textId="67506B9C" w:rsidR="00A54AF0" w:rsidRDefault="00CC083E" w:rsidP="00CC083E">
      <w:pPr>
        <w:ind w:leftChars="100" w:left="476" w:hangingChars="100" w:hanging="238"/>
        <w:rPr>
          <w:rFonts w:ascii="ＭＳ 明朝" w:eastAsia="ＭＳ 明朝" w:hAnsi="ＭＳ 明朝" w:cs="Times New Roman"/>
        </w:rPr>
      </w:pPr>
      <w:r>
        <w:rPr>
          <w:rFonts w:ascii="ＭＳ 明朝" w:eastAsia="ＭＳ 明朝" w:hAnsi="ＭＳ 明朝" w:cs="Times New Roman" w:hint="eastAsia"/>
        </w:rPr>
        <w:t>・</w:t>
      </w:r>
      <w:r w:rsidR="00A54AF0" w:rsidRPr="00A54AF0">
        <w:rPr>
          <w:rFonts w:ascii="ＭＳ 明朝" w:eastAsia="ＭＳ 明朝" w:hAnsi="ＭＳ 明朝" w:cs="Times New Roman" w:hint="eastAsia"/>
        </w:rPr>
        <w:t>SSH</w:t>
      </w:r>
      <w:r>
        <w:rPr>
          <w:rFonts w:ascii="ＭＳ 明朝" w:eastAsia="ＭＳ 明朝" w:hAnsi="ＭＳ 明朝" w:cs="Times New Roman" w:hint="eastAsia"/>
        </w:rPr>
        <w:t>事業を進めるにあたり</w:t>
      </w:r>
      <w:r w:rsidR="00A54AF0">
        <w:rPr>
          <w:rFonts w:ascii="ＭＳ 明朝" w:eastAsia="ＭＳ 明朝" w:hAnsi="ＭＳ 明朝" w:cs="Times New Roman" w:hint="eastAsia"/>
        </w:rPr>
        <w:t>、</w:t>
      </w:r>
      <w:r w:rsidR="00FF5B7C">
        <w:rPr>
          <w:rFonts w:ascii="ＭＳ 明朝" w:eastAsia="ＭＳ 明朝" w:hAnsi="ＭＳ 明朝" w:cs="Times New Roman" w:hint="eastAsia"/>
        </w:rPr>
        <w:t>文部科学省から</w:t>
      </w:r>
      <w:r>
        <w:rPr>
          <w:rFonts w:ascii="ＭＳ 明朝" w:eastAsia="ＭＳ 明朝" w:hAnsi="ＭＳ 明朝" w:cs="Times New Roman" w:hint="eastAsia"/>
        </w:rPr>
        <w:t>SSH指定校及び管理機関に対して</w:t>
      </w:r>
      <w:r w:rsidR="00FF5B7C">
        <w:rPr>
          <w:rFonts w:ascii="ＭＳ 明朝" w:eastAsia="ＭＳ 明朝" w:hAnsi="ＭＳ 明朝" w:cs="Times New Roman" w:hint="eastAsia"/>
        </w:rPr>
        <w:t>、</w:t>
      </w:r>
      <w:r w:rsidR="00A54AF0">
        <w:rPr>
          <w:rFonts w:ascii="ＭＳ 明朝" w:eastAsia="ＭＳ 明朝" w:hAnsi="ＭＳ 明朝" w:cs="Times New Roman" w:hint="eastAsia"/>
        </w:rPr>
        <w:t>博士</w:t>
      </w:r>
      <w:r w:rsidR="00A54AF0" w:rsidRPr="00A54AF0">
        <w:rPr>
          <w:rFonts w:ascii="ＭＳ 明朝" w:eastAsia="ＭＳ 明朝" w:hAnsi="ＭＳ 明朝" w:cs="Times New Roman" w:hint="eastAsia"/>
        </w:rPr>
        <w:t>人材</w:t>
      </w:r>
      <w:r w:rsidR="00EA51C8">
        <w:rPr>
          <w:rFonts w:ascii="ＭＳ 明朝" w:eastAsia="ＭＳ 明朝" w:hAnsi="ＭＳ 明朝" w:cs="Times New Roman" w:hint="eastAsia"/>
        </w:rPr>
        <w:t>の具体的な活用</w:t>
      </w:r>
      <w:r w:rsidR="00A54AF0">
        <w:rPr>
          <w:rFonts w:ascii="ＭＳ 明朝" w:eastAsia="ＭＳ 明朝" w:hAnsi="ＭＳ 明朝" w:cs="Times New Roman" w:hint="eastAsia"/>
        </w:rPr>
        <w:t>が求められている。</w:t>
      </w:r>
    </w:p>
    <w:p w14:paraId="7A188EA0" w14:textId="77777777" w:rsidR="00A54AF0" w:rsidRPr="00A54AF0" w:rsidRDefault="00A54AF0" w:rsidP="00A54AF0">
      <w:pPr>
        <w:ind w:left="476" w:hangingChars="200" w:hanging="476"/>
        <w:rPr>
          <w:rFonts w:ascii="ＭＳ 明朝" w:eastAsia="ＭＳ 明朝" w:hAnsi="ＭＳ 明朝" w:cs="Times New Roman"/>
        </w:rPr>
      </w:pPr>
    </w:p>
    <w:p w14:paraId="3363148F" w14:textId="3853F0F4" w:rsidR="00650950" w:rsidRPr="00A54AF0" w:rsidRDefault="00176272" w:rsidP="00650950">
      <w:pPr>
        <w:rPr>
          <w:rFonts w:ascii="ＭＳ 明朝" w:eastAsia="ＭＳ 明朝" w:hAnsi="ＭＳ 明朝" w:cs="Times New Roman"/>
          <w:b/>
        </w:rPr>
      </w:pPr>
      <w:r w:rsidRPr="00A54AF0">
        <w:rPr>
          <w:rFonts w:ascii="ＭＳ 明朝" w:eastAsia="ＭＳ 明朝" w:hAnsi="ＭＳ 明朝" w:cs="Times New Roman" w:hint="eastAsia"/>
          <w:b/>
        </w:rPr>
        <w:t>（２）</w:t>
      </w:r>
      <w:r w:rsidR="006272AC">
        <w:rPr>
          <w:rFonts w:ascii="ＭＳ 明朝" w:eastAsia="ＭＳ 明朝" w:hAnsi="ＭＳ 明朝" w:cs="Times New Roman" w:hint="eastAsia"/>
          <w:b/>
        </w:rPr>
        <w:t>理数</w:t>
      </w:r>
      <w:r w:rsidR="00AA6D2C" w:rsidRPr="00A54AF0">
        <w:rPr>
          <w:rFonts w:ascii="ＭＳ 明朝" w:eastAsia="ＭＳ 明朝" w:hAnsi="ＭＳ 明朝" w:cs="Times New Roman" w:hint="eastAsia"/>
          <w:b/>
        </w:rPr>
        <w:t>系人材の育成に</w:t>
      </w:r>
      <w:r w:rsidR="00B856C1" w:rsidRPr="00A54AF0">
        <w:rPr>
          <w:rFonts w:ascii="ＭＳ 明朝" w:eastAsia="ＭＳ 明朝" w:hAnsi="ＭＳ 明朝" w:cs="Times New Roman" w:hint="eastAsia"/>
          <w:b/>
        </w:rPr>
        <w:t>係る</w:t>
      </w:r>
      <w:r w:rsidRPr="00A54AF0">
        <w:rPr>
          <w:rFonts w:ascii="ＭＳ 明朝" w:eastAsia="ＭＳ 明朝" w:hAnsi="ＭＳ 明朝" w:cs="Times New Roman" w:hint="eastAsia"/>
          <w:b/>
        </w:rPr>
        <w:t>大阪府の</w:t>
      </w:r>
      <w:r w:rsidR="00650950" w:rsidRPr="00A54AF0">
        <w:rPr>
          <w:rFonts w:ascii="ＭＳ 明朝" w:eastAsia="ＭＳ 明朝" w:hAnsi="ＭＳ 明朝" w:cs="Times New Roman" w:hint="eastAsia"/>
          <w:b/>
        </w:rPr>
        <w:t>取組と課題</w:t>
      </w:r>
    </w:p>
    <w:p w14:paraId="4AC902FF" w14:textId="36D09E7F" w:rsidR="00C24F87" w:rsidRPr="00A54AF0" w:rsidRDefault="00216B76" w:rsidP="00C24F87">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令和７年度時点で府立高校11校がSSHに指定され、大学教授による最先端研究の講義や海外高校生との共同研究など特色ある取組を展開している。</w:t>
      </w:r>
    </w:p>
    <w:p w14:paraId="25466469" w14:textId="434E891C" w:rsidR="00C24F87" w:rsidRPr="00A54AF0" w:rsidRDefault="00C24F87" w:rsidP="00C24F87">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また、SSH指定校を中心に「サイエンススクールネットワーク（以下、「SSN」という。）」を構築し、研究成果の共有や生徒・教員の交流を通じて科学教育の充実を図っている。</w:t>
      </w:r>
    </w:p>
    <w:p w14:paraId="67CD5BF4" w14:textId="53044ECF" w:rsidR="00C23F06" w:rsidRPr="00A54AF0" w:rsidRDefault="00C24F87" w:rsidP="00C24F87">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・さらに、</w:t>
      </w:r>
      <w:r w:rsidR="00A14A30" w:rsidRPr="00A54AF0">
        <w:rPr>
          <w:rFonts w:ascii="ＭＳ 明朝" w:eastAsia="ＭＳ 明朝" w:hAnsi="ＭＳ 明朝" w:cs="Times New Roman" w:hint="eastAsia"/>
        </w:rPr>
        <w:t>府教育庁が「大阪サイエンスデイ」や「大阪府探究セミナー」を開催し、生徒が課題研究成果を発表・議論したり、大学施設で先端研究を体験したりする機会を提供している。</w:t>
      </w:r>
    </w:p>
    <w:p w14:paraId="57AC8224" w14:textId="20D37603" w:rsidR="00C23F06" w:rsidRPr="00A54AF0" w:rsidRDefault="00C23F06" w:rsidP="00CD42DF">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一方で、高度な理数系人材の育成には、SSHなど高度な理数教育に取組む学校における取組のさらなる充実を図る必要がある。</w:t>
      </w:r>
    </w:p>
    <w:p w14:paraId="742790DB" w14:textId="77777777" w:rsidR="00650950" w:rsidRPr="00A54AF0" w:rsidRDefault="00650950" w:rsidP="00CC2A6D">
      <w:pPr>
        <w:rPr>
          <w:rFonts w:ascii="ＭＳ 明朝" w:eastAsia="ＭＳ 明朝" w:hAnsi="ＭＳ 明朝" w:cs="Times New Roman"/>
        </w:rPr>
      </w:pPr>
    </w:p>
    <w:p w14:paraId="2CED1A0B" w14:textId="692ADA7D" w:rsidR="00900DAB" w:rsidRPr="00A54AF0" w:rsidRDefault="00900DAB" w:rsidP="00900DAB">
      <w:pPr>
        <w:rPr>
          <w:rFonts w:ascii="ＭＳ 明朝" w:eastAsia="ＭＳ 明朝" w:hAnsi="ＭＳ 明朝" w:cs="Times New Roman"/>
          <w:b/>
        </w:rPr>
      </w:pPr>
      <w:r w:rsidRPr="00A54AF0">
        <w:rPr>
          <w:rFonts w:ascii="ＭＳ 明朝" w:eastAsia="ＭＳ 明朝" w:hAnsi="ＭＳ 明朝" w:cs="Times New Roman" w:hint="eastAsia"/>
          <w:b/>
        </w:rPr>
        <w:t>（</w:t>
      </w:r>
      <w:r w:rsidR="00650950" w:rsidRPr="00A54AF0">
        <w:rPr>
          <w:rFonts w:ascii="ＭＳ 明朝" w:eastAsia="ＭＳ 明朝" w:hAnsi="ＭＳ 明朝" w:cs="Times New Roman" w:hint="eastAsia"/>
          <w:b/>
        </w:rPr>
        <w:t>３</w:t>
      </w:r>
      <w:r w:rsidRPr="00A54AF0">
        <w:rPr>
          <w:rFonts w:ascii="ＭＳ 明朝" w:eastAsia="ＭＳ 明朝" w:hAnsi="ＭＳ 明朝" w:cs="Times New Roman" w:hint="eastAsia"/>
          <w:b/>
        </w:rPr>
        <w:t>）</w:t>
      </w:r>
      <w:r w:rsidR="0081753F" w:rsidRPr="00A54AF0">
        <w:rPr>
          <w:rFonts w:ascii="ＭＳ 明朝" w:eastAsia="ＭＳ 明朝" w:hAnsi="ＭＳ 明朝" w:cs="Times New Roman" w:hint="eastAsia"/>
          <w:b/>
        </w:rPr>
        <w:t>理数エキスパート教員</w:t>
      </w:r>
      <w:r w:rsidR="00E22D1E" w:rsidRPr="00A54AF0">
        <w:rPr>
          <w:rFonts w:ascii="ＭＳ 明朝" w:eastAsia="ＭＳ 明朝" w:hAnsi="ＭＳ 明朝" w:cs="Times New Roman" w:hint="eastAsia"/>
          <w:b/>
        </w:rPr>
        <w:t>の配置による今後の</w:t>
      </w:r>
      <w:r w:rsidR="00191757" w:rsidRPr="00A54AF0">
        <w:rPr>
          <w:rFonts w:ascii="ＭＳ 明朝" w:eastAsia="ＭＳ 明朝" w:hAnsi="ＭＳ 明朝" w:cs="Times New Roman" w:hint="eastAsia"/>
          <w:b/>
        </w:rPr>
        <w:t>理数</w:t>
      </w:r>
      <w:r w:rsidR="00E22D1E" w:rsidRPr="00A54AF0">
        <w:rPr>
          <w:rFonts w:ascii="ＭＳ 明朝" w:eastAsia="ＭＳ 明朝" w:hAnsi="ＭＳ 明朝" w:cs="Times New Roman" w:hint="eastAsia"/>
          <w:b/>
        </w:rPr>
        <w:t>教育の方向性について</w:t>
      </w:r>
    </w:p>
    <w:p w14:paraId="7F4F3D81" w14:textId="02362910" w:rsidR="00191757" w:rsidRPr="00A54AF0" w:rsidRDefault="00216B76" w:rsidP="00191757">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令和９年度より、SSH指定校や理数系学科設置校など高度な理数教育に取り組む府立高校に「</w:t>
      </w:r>
      <w:r w:rsidR="0081753F" w:rsidRPr="00A54AF0">
        <w:rPr>
          <w:rFonts w:ascii="ＭＳ 明朝" w:eastAsia="ＭＳ 明朝" w:hAnsi="ＭＳ 明朝" w:cs="Times New Roman" w:hint="eastAsia"/>
        </w:rPr>
        <w:t>理数エキスパート教員</w:t>
      </w:r>
      <w:r w:rsidR="00A14A30" w:rsidRPr="00A54AF0">
        <w:rPr>
          <w:rFonts w:ascii="ＭＳ 明朝" w:eastAsia="ＭＳ 明朝" w:hAnsi="ＭＳ 明朝" w:cs="Times New Roman" w:hint="eastAsia"/>
        </w:rPr>
        <w:t>」を配置し、高度な授業の実施と教員育成を進める。</w:t>
      </w:r>
    </w:p>
    <w:p w14:paraId="4F196B3E" w14:textId="078D22B7" w:rsidR="007F0BE8" w:rsidRPr="00A54AF0" w:rsidRDefault="00216B76" w:rsidP="00216B76">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令和14年度までに府立高校</w:t>
      </w:r>
      <w:r w:rsidR="00A054C8" w:rsidRPr="00A54AF0">
        <w:rPr>
          <w:rFonts w:ascii="ＭＳ 明朝" w:eastAsia="ＭＳ 明朝" w:hAnsi="ＭＳ 明朝" w:cs="Times New Roman" w:hint="eastAsia"/>
        </w:rPr>
        <w:t>５</w:t>
      </w:r>
      <w:r w:rsidR="00A14A30" w:rsidRPr="00A54AF0">
        <w:rPr>
          <w:rFonts w:ascii="ＭＳ 明朝" w:eastAsia="ＭＳ 明朝" w:hAnsi="ＭＳ 明朝" w:cs="Times New Roman" w:hint="eastAsia"/>
        </w:rPr>
        <w:t>校への配置を目標とする。</w:t>
      </w:r>
    </w:p>
    <w:p w14:paraId="5B9CF372" w14:textId="77777777" w:rsidR="00191757" w:rsidRPr="00A54AF0" w:rsidRDefault="00191757" w:rsidP="00191757">
      <w:pPr>
        <w:rPr>
          <w:rFonts w:ascii="ＭＳ 明朝" w:eastAsia="ＭＳ 明朝" w:hAnsi="ＭＳ 明朝" w:cs="Times New Roman"/>
        </w:rPr>
      </w:pPr>
    </w:p>
    <w:p w14:paraId="6DABACE3" w14:textId="7CE170E2" w:rsidR="00DC25FA" w:rsidRPr="00A54AF0" w:rsidRDefault="00DC25FA" w:rsidP="00DC25FA">
      <w:pPr>
        <w:rPr>
          <w:rFonts w:ascii="ＭＳ 明朝" w:eastAsia="ＭＳ 明朝" w:hAnsi="ＭＳ 明朝" w:cs="Times New Roman"/>
          <w:b/>
        </w:rPr>
      </w:pPr>
      <w:r w:rsidRPr="00A54AF0">
        <w:rPr>
          <w:rFonts w:ascii="ＭＳ 明朝" w:eastAsia="ＭＳ 明朝" w:hAnsi="ＭＳ 明朝" w:cs="Times New Roman" w:hint="eastAsia"/>
          <w:b/>
        </w:rPr>
        <w:t>（４）</w:t>
      </w:r>
      <w:r w:rsidR="0081753F" w:rsidRPr="00A54AF0">
        <w:rPr>
          <w:rFonts w:ascii="ＭＳ 明朝" w:eastAsia="ＭＳ 明朝" w:hAnsi="ＭＳ 明朝" w:cs="Times New Roman" w:hint="eastAsia"/>
          <w:b/>
        </w:rPr>
        <w:t>理数エキスパート教員</w:t>
      </w:r>
      <w:r w:rsidR="00887D1C" w:rsidRPr="00A54AF0">
        <w:rPr>
          <w:rFonts w:ascii="ＭＳ 明朝" w:eastAsia="ＭＳ 明朝" w:hAnsi="ＭＳ 明朝" w:cs="Times New Roman" w:hint="eastAsia"/>
          <w:b/>
        </w:rPr>
        <w:t>の役割</w:t>
      </w:r>
    </w:p>
    <w:p w14:paraId="6E147F2B" w14:textId="5C558FE8" w:rsidR="00887D1C" w:rsidRPr="00A54AF0" w:rsidRDefault="00BD5F27" w:rsidP="00887D1C">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理科・数学に関する高度な授業を担当するとともに、部活動顧問や校務分掌など一般教員としての業務を担う。</w:t>
      </w:r>
    </w:p>
    <w:p w14:paraId="235F7475" w14:textId="00535A1C" w:rsidR="00887D1C" w:rsidRPr="00A54AF0" w:rsidRDefault="00887D1C" w:rsidP="00887D1C">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研究授業や教科会議を通じて教材や指導ノウハウを校内教員に普及する。</w:t>
      </w:r>
    </w:p>
    <w:p w14:paraId="20036C45" w14:textId="336DE77F" w:rsidR="00887D1C" w:rsidRPr="00A54AF0" w:rsidRDefault="00887D1C" w:rsidP="00887D1C">
      <w:pPr>
        <w:ind w:firstLineChars="100" w:firstLine="238"/>
        <w:rPr>
          <w:rFonts w:ascii="ＭＳ 明朝" w:eastAsia="ＭＳ 明朝" w:hAnsi="ＭＳ 明朝" w:cs="Times New Roman"/>
        </w:rPr>
      </w:pPr>
      <w:r w:rsidRPr="00A54AF0">
        <w:rPr>
          <w:rFonts w:ascii="ＭＳ 明朝" w:eastAsia="ＭＳ 明朝" w:hAnsi="ＭＳ 明朝" w:cs="Times New Roman" w:hint="eastAsia"/>
        </w:rPr>
        <w:t>・公開授業などの機会を通じて、他校</w:t>
      </w:r>
      <w:r w:rsidR="00A14A30" w:rsidRPr="00A54AF0">
        <w:rPr>
          <w:rFonts w:ascii="ＭＳ 明朝" w:eastAsia="ＭＳ 明朝" w:hAnsi="ＭＳ 明朝" w:cs="Times New Roman" w:hint="eastAsia"/>
        </w:rPr>
        <w:t>へも</w:t>
      </w:r>
      <w:r w:rsidRPr="00A54AF0">
        <w:rPr>
          <w:rFonts w:ascii="ＭＳ 明朝" w:eastAsia="ＭＳ 明朝" w:hAnsi="ＭＳ 明朝" w:cs="Times New Roman" w:hint="eastAsia"/>
        </w:rPr>
        <w:t>指導実践を発信する。</w:t>
      </w:r>
    </w:p>
    <w:p w14:paraId="75BCFF28" w14:textId="77777777" w:rsidR="00073E27" w:rsidRPr="00A54AF0" w:rsidRDefault="00073E27" w:rsidP="00073E27">
      <w:pPr>
        <w:ind w:leftChars="100" w:left="476" w:hangingChars="100" w:hanging="238"/>
        <w:rPr>
          <w:rFonts w:ascii="ＭＳ 明朝" w:eastAsia="ＭＳ 明朝" w:hAnsi="ＭＳ 明朝" w:cs="Times New Roman"/>
          <w:b/>
        </w:rPr>
      </w:pPr>
      <w:r w:rsidRPr="00A54AF0">
        <w:rPr>
          <w:rFonts w:ascii="ＭＳ 明朝" w:eastAsia="ＭＳ 明朝" w:hAnsi="ＭＳ 明朝" w:cs="Times New Roman" w:hint="eastAsia"/>
        </w:rPr>
        <w:lastRenderedPageBreak/>
        <w:t>・大学や研究機関等と連携して高度な探究活動を企画立案し、校内において探究活動の実施にかかる中心的な業務を担う。</w:t>
      </w:r>
    </w:p>
    <w:p w14:paraId="23214534" w14:textId="77777777" w:rsidR="0081753F" w:rsidRPr="00A54AF0" w:rsidRDefault="0081753F" w:rsidP="00F4251D">
      <w:pPr>
        <w:rPr>
          <w:rFonts w:ascii="ＭＳ 明朝" w:eastAsia="ＭＳ 明朝" w:hAnsi="ＭＳ 明朝" w:cs="Times New Roman"/>
        </w:rPr>
      </w:pPr>
    </w:p>
    <w:p w14:paraId="1EB80E05" w14:textId="77777777" w:rsidR="00F4251D" w:rsidRPr="00A54AF0" w:rsidRDefault="00F4251D" w:rsidP="00F4251D">
      <w:pPr>
        <w:rPr>
          <w:rFonts w:ascii="ＭＳ 明朝" w:eastAsia="ＭＳ 明朝" w:hAnsi="ＭＳ 明朝" w:cs="Times New Roman"/>
          <w:b/>
        </w:rPr>
      </w:pPr>
      <w:r w:rsidRPr="00A54AF0">
        <w:rPr>
          <w:rFonts w:ascii="ＭＳ 明朝" w:eastAsia="ＭＳ 明朝" w:hAnsi="ＭＳ 明朝" w:cs="Times New Roman" w:hint="eastAsia"/>
          <w:b/>
        </w:rPr>
        <w:t>（</w:t>
      </w:r>
      <w:r w:rsidR="009600E3" w:rsidRPr="00A54AF0">
        <w:rPr>
          <w:rFonts w:ascii="ＭＳ 明朝" w:eastAsia="ＭＳ 明朝" w:hAnsi="ＭＳ 明朝" w:cs="Times New Roman" w:hint="eastAsia"/>
          <w:b/>
        </w:rPr>
        <w:t>５</w:t>
      </w:r>
      <w:r w:rsidRPr="00A54AF0">
        <w:rPr>
          <w:rFonts w:ascii="ＭＳ 明朝" w:eastAsia="ＭＳ 明朝" w:hAnsi="ＭＳ 明朝" w:cs="Times New Roman" w:hint="eastAsia"/>
          <w:b/>
        </w:rPr>
        <w:t>）</w:t>
      </w:r>
      <w:r w:rsidR="0059540D" w:rsidRPr="00A54AF0">
        <w:rPr>
          <w:rFonts w:ascii="ＭＳ 明朝" w:eastAsia="ＭＳ 明朝" w:hAnsi="ＭＳ 明朝" w:cs="Times New Roman" w:hint="eastAsia"/>
          <w:b/>
        </w:rPr>
        <w:t>期待される効果</w:t>
      </w:r>
    </w:p>
    <w:p w14:paraId="629DA021" w14:textId="7A06B7A3" w:rsidR="0059540D" w:rsidRPr="00A54AF0" w:rsidRDefault="00D805F6" w:rsidP="0046048A">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EF60A1" w:rsidRPr="00A54AF0">
        <w:rPr>
          <w:rFonts w:ascii="ＭＳ 明朝" w:eastAsia="ＭＳ 明朝" w:hAnsi="ＭＳ 明朝" w:cs="Times New Roman" w:hint="eastAsia"/>
        </w:rPr>
        <w:t>理科や数学の</w:t>
      </w:r>
      <w:r w:rsidRPr="00A54AF0">
        <w:rPr>
          <w:rFonts w:ascii="ＭＳ 明朝" w:eastAsia="ＭＳ 明朝" w:hAnsi="ＭＳ 明朝" w:cs="Times New Roman" w:hint="eastAsia"/>
        </w:rPr>
        <w:t>教員が</w:t>
      </w:r>
      <w:r w:rsidR="0081753F" w:rsidRPr="00A54AF0">
        <w:rPr>
          <w:rFonts w:ascii="ＭＳ 明朝" w:eastAsia="ＭＳ 明朝" w:hAnsi="ＭＳ 明朝" w:cs="Times New Roman" w:hint="eastAsia"/>
        </w:rPr>
        <w:t>理数エキスパート教員</w:t>
      </w:r>
      <w:r w:rsidRPr="00A54AF0">
        <w:rPr>
          <w:rFonts w:ascii="ＭＳ 明朝" w:eastAsia="ＭＳ 明朝" w:hAnsi="ＭＳ 明朝" w:cs="Times New Roman" w:hint="eastAsia"/>
        </w:rPr>
        <w:t>の授業実践</w:t>
      </w:r>
      <w:r w:rsidR="0046048A" w:rsidRPr="00A54AF0">
        <w:rPr>
          <w:rFonts w:ascii="ＭＳ 明朝" w:eastAsia="ＭＳ 明朝" w:hAnsi="ＭＳ 明朝" w:cs="Times New Roman" w:hint="eastAsia"/>
        </w:rPr>
        <w:t>から</w:t>
      </w:r>
      <w:r w:rsidRPr="00A54AF0">
        <w:rPr>
          <w:rFonts w:ascii="ＭＳ 明朝" w:eastAsia="ＭＳ 明朝" w:hAnsi="ＭＳ 明朝" w:cs="Times New Roman" w:hint="eastAsia"/>
        </w:rPr>
        <w:t>学ぶことで、</w:t>
      </w:r>
      <w:r w:rsidR="00A14A30" w:rsidRPr="00A54AF0">
        <w:rPr>
          <w:rFonts w:ascii="ＭＳ 明朝" w:eastAsia="ＭＳ 明朝" w:hAnsi="ＭＳ 明朝" w:cs="Times New Roman" w:hint="eastAsia"/>
        </w:rPr>
        <w:t>校内のすべての授業において高度な理科・数学教育が可能となる。</w:t>
      </w:r>
    </w:p>
    <w:p w14:paraId="54150108" w14:textId="09E15743" w:rsidR="00DC25FA" w:rsidRPr="00A54AF0" w:rsidRDefault="0059540D" w:rsidP="00DC25FA">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科学コンテストや国際科学オリンピックの指導など多様な場面で活躍し、高度な理数系人材の育成につながる。</w:t>
      </w:r>
    </w:p>
    <w:p w14:paraId="44D57117" w14:textId="77777777" w:rsidR="00DC25FA" w:rsidRPr="00A54AF0" w:rsidRDefault="00DC25FA" w:rsidP="00DC25FA">
      <w:pPr>
        <w:ind w:leftChars="50" w:left="119"/>
        <w:rPr>
          <w:rFonts w:ascii="ＭＳ 明朝" w:eastAsia="ＭＳ 明朝" w:hAnsi="ＭＳ 明朝" w:cs="Times New Roman"/>
        </w:rPr>
      </w:pPr>
    </w:p>
    <w:p w14:paraId="4B604962" w14:textId="4FB7CB7C" w:rsidR="00F4251D" w:rsidRPr="00A54AF0" w:rsidRDefault="00F4251D" w:rsidP="00DC25FA">
      <w:pPr>
        <w:rPr>
          <w:rFonts w:ascii="ＭＳ 明朝" w:eastAsia="ＭＳ 明朝" w:hAnsi="ＭＳ 明朝" w:cs="Times New Roman"/>
          <w:b/>
        </w:rPr>
      </w:pPr>
      <w:r w:rsidRPr="00A54AF0">
        <w:rPr>
          <w:rFonts w:ascii="ＭＳ 明朝" w:eastAsia="ＭＳ 明朝" w:hAnsi="ＭＳ 明朝" w:cs="Times New Roman" w:hint="eastAsia"/>
          <w:b/>
        </w:rPr>
        <w:t>（</w:t>
      </w:r>
      <w:r w:rsidR="009600E3" w:rsidRPr="00A54AF0">
        <w:rPr>
          <w:rFonts w:ascii="ＭＳ 明朝" w:eastAsia="ＭＳ 明朝" w:hAnsi="ＭＳ 明朝" w:cs="Times New Roman" w:hint="eastAsia"/>
          <w:b/>
        </w:rPr>
        <w:t>６</w:t>
      </w:r>
      <w:r w:rsidRPr="00A54AF0">
        <w:rPr>
          <w:rFonts w:ascii="ＭＳ 明朝" w:eastAsia="ＭＳ 明朝" w:hAnsi="ＭＳ 明朝" w:cs="Times New Roman" w:hint="eastAsia"/>
          <w:b/>
        </w:rPr>
        <w:t>）</w:t>
      </w:r>
      <w:r w:rsidR="0081753F" w:rsidRPr="00A54AF0">
        <w:rPr>
          <w:rFonts w:ascii="ＭＳ 明朝" w:eastAsia="ＭＳ 明朝" w:hAnsi="ＭＳ 明朝" w:cs="Times New Roman" w:hint="eastAsia"/>
          <w:b/>
        </w:rPr>
        <w:t>理数エキスパート教員</w:t>
      </w:r>
      <w:r w:rsidR="00A66963" w:rsidRPr="00A54AF0">
        <w:rPr>
          <w:rFonts w:ascii="ＭＳ 明朝" w:eastAsia="ＭＳ 明朝" w:hAnsi="ＭＳ 明朝" w:cs="Times New Roman" w:hint="eastAsia"/>
          <w:b/>
        </w:rPr>
        <w:t>に求める</w:t>
      </w:r>
      <w:r w:rsidR="005B7BE2" w:rsidRPr="00A54AF0">
        <w:rPr>
          <w:rFonts w:ascii="ＭＳ 明朝" w:eastAsia="ＭＳ 明朝" w:hAnsi="ＭＳ 明朝" w:cs="Times New Roman" w:hint="eastAsia"/>
          <w:b/>
        </w:rPr>
        <w:t>資質や能力</w:t>
      </w:r>
    </w:p>
    <w:p w14:paraId="16B2DD5B" w14:textId="1B89E75C" w:rsidR="00EF60A1" w:rsidRPr="00A54AF0" w:rsidRDefault="006055CC" w:rsidP="006055CC">
      <w:pPr>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理学・農学・工学等の博士号を取得し、理数分野における深い専門知識を有すること。</w:t>
      </w:r>
    </w:p>
    <w:p w14:paraId="22C3C8C5" w14:textId="24DD6E52" w:rsidR="00EF60A1" w:rsidRPr="00A54AF0" w:rsidRDefault="00EF60A1" w:rsidP="00EF60A1">
      <w:pPr>
        <w:tabs>
          <w:tab w:val="left" w:pos="714"/>
        </w:tabs>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058BD" w:rsidRPr="00A54AF0">
        <w:rPr>
          <w:rFonts w:ascii="ＭＳ 明朝" w:eastAsia="ＭＳ 明朝" w:hAnsi="ＭＳ 明朝" w:cs="Times New Roman" w:hint="eastAsia"/>
        </w:rPr>
        <w:t>理数分野における</w:t>
      </w:r>
      <w:r w:rsidR="00A14A30" w:rsidRPr="00A54AF0">
        <w:rPr>
          <w:rFonts w:ascii="ＭＳ 明朝" w:eastAsia="ＭＳ 明朝" w:hAnsi="ＭＳ 明朝" w:cs="Times New Roman" w:hint="eastAsia"/>
        </w:rPr>
        <w:t>探究学習やプロジェクト型学習をリードできる能力を備えること。</w:t>
      </w:r>
    </w:p>
    <w:p w14:paraId="532D4028" w14:textId="33199D15" w:rsidR="00A058BD" w:rsidRPr="00A54AF0" w:rsidRDefault="00A058BD" w:rsidP="00EF60A1">
      <w:pPr>
        <w:tabs>
          <w:tab w:val="left" w:pos="714"/>
        </w:tabs>
        <w:ind w:leftChars="100" w:left="476" w:hangingChars="100" w:hanging="238"/>
        <w:rPr>
          <w:rFonts w:ascii="ＭＳ 明朝" w:eastAsia="ＭＳ 明朝" w:hAnsi="ＭＳ 明朝" w:cs="Times New Roman"/>
        </w:rPr>
      </w:pPr>
      <w:r w:rsidRPr="00A54AF0">
        <w:rPr>
          <w:rFonts w:ascii="ＭＳ 明朝" w:eastAsia="ＭＳ 明朝" w:hAnsi="ＭＳ 明朝" w:cs="Times New Roman" w:hint="eastAsia"/>
        </w:rPr>
        <w:t>・</w:t>
      </w:r>
      <w:r w:rsidR="00A14A30" w:rsidRPr="00A54AF0">
        <w:rPr>
          <w:rFonts w:ascii="ＭＳ 明朝" w:eastAsia="ＭＳ 明朝" w:hAnsi="ＭＳ 明朝" w:cs="Times New Roman" w:hint="eastAsia"/>
        </w:rPr>
        <w:t>高等学校教員としての使命感・倫理観と高いコミュニケーション力を有すること。</w:t>
      </w:r>
    </w:p>
    <w:p w14:paraId="0CC21B0A" w14:textId="77777777" w:rsidR="009A61A7" w:rsidRPr="00A54AF0" w:rsidRDefault="009A61A7" w:rsidP="009A61A7">
      <w:pPr>
        <w:rPr>
          <w:rFonts w:ascii="ＭＳ 明朝" w:eastAsia="ＭＳ 明朝" w:hAnsi="ＭＳ 明朝"/>
        </w:rPr>
      </w:pPr>
    </w:p>
    <w:p w14:paraId="0D93FD8B" w14:textId="77777777" w:rsidR="00A66963" w:rsidRPr="00A54AF0" w:rsidRDefault="00A66963" w:rsidP="00A66963">
      <w:pPr>
        <w:rPr>
          <w:rFonts w:ascii="ＭＳ 明朝" w:eastAsia="ＭＳ 明朝" w:hAnsi="ＭＳ 明朝" w:cs="Times New Roman"/>
          <w:b/>
        </w:rPr>
      </w:pPr>
      <w:r w:rsidRPr="00A54AF0">
        <w:rPr>
          <w:rFonts w:ascii="ＭＳ 明朝" w:eastAsia="ＭＳ 明朝" w:hAnsi="ＭＳ 明朝" w:cs="Times New Roman" w:hint="eastAsia"/>
          <w:b/>
        </w:rPr>
        <w:t>（</w:t>
      </w:r>
      <w:r w:rsidR="009600E3" w:rsidRPr="00A54AF0">
        <w:rPr>
          <w:rFonts w:ascii="ＭＳ 明朝" w:eastAsia="ＭＳ 明朝" w:hAnsi="ＭＳ 明朝" w:cs="Times New Roman" w:hint="eastAsia"/>
          <w:b/>
        </w:rPr>
        <w:t>７</w:t>
      </w:r>
      <w:r w:rsidRPr="00A54AF0">
        <w:rPr>
          <w:rFonts w:ascii="ＭＳ 明朝" w:eastAsia="ＭＳ 明朝" w:hAnsi="ＭＳ 明朝" w:cs="Times New Roman" w:hint="eastAsia"/>
          <w:b/>
        </w:rPr>
        <w:t>）採用形態</w:t>
      </w:r>
    </w:p>
    <w:p w14:paraId="017265BD" w14:textId="77777777" w:rsidR="009A61A7" w:rsidRPr="00A54AF0" w:rsidRDefault="009A61A7" w:rsidP="00A66963">
      <w:pPr>
        <w:ind w:firstLineChars="200" w:firstLine="476"/>
        <w:rPr>
          <w:rFonts w:ascii="ＭＳ 明朝" w:eastAsia="ＭＳ 明朝" w:hAnsi="ＭＳ 明朝"/>
        </w:rPr>
      </w:pPr>
      <w:r w:rsidRPr="00A54AF0">
        <w:rPr>
          <w:rFonts w:ascii="ＭＳ 明朝" w:eastAsia="ＭＳ 明朝" w:hAnsi="ＭＳ 明朝" w:hint="eastAsia"/>
        </w:rPr>
        <w:t>一般教員として採用</w:t>
      </w:r>
    </w:p>
    <w:p w14:paraId="1CB5A588" w14:textId="77777777" w:rsidR="009A61A7" w:rsidRPr="00A54AF0" w:rsidRDefault="009A61A7" w:rsidP="009A61A7">
      <w:pPr>
        <w:rPr>
          <w:rFonts w:ascii="ＭＳ 明朝" w:eastAsia="ＭＳ 明朝" w:hAnsi="ＭＳ 明朝"/>
        </w:rPr>
      </w:pPr>
      <w:r w:rsidRPr="00A54AF0">
        <w:rPr>
          <w:rFonts w:ascii="ＭＳ 明朝" w:eastAsia="ＭＳ 明朝" w:hAnsi="ＭＳ 明朝" w:hint="eastAsia"/>
        </w:rPr>
        <w:t xml:space="preserve">　　任　　期：なし（定年まで任用）</w:t>
      </w:r>
    </w:p>
    <w:p w14:paraId="7F9C09C7" w14:textId="77777777" w:rsidR="009A61A7" w:rsidRPr="00A54AF0" w:rsidRDefault="009A61A7" w:rsidP="009A61A7">
      <w:pPr>
        <w:rPr>
          <w:rFonts w:ascii="ＭＳ 明朝" w:eastAsia="ＭＳ 明朝" w:hAnsi="ＭＳ 明朝"/>
        </w:rPr>
      </w:pPr>
      <w:r w:rsidRPr="00A54AF0">
        <w:rPr>
          <w:rFonts w:ascii="ＭＳ 明朝" w:eastAsia="ＭＳ 明朝" w:hAnsi="ＭＳ 明朝" w:hint="eastAsia"/>
        </w:rPr>
        <w:t xml:space="preserve">　　給　　与：一般教員と同じ</w:t>
      </w:r>
    </w:p>
    <w:p w14:paraId="669841AE" w14:textId="4C7984D2" w:rsidR="00F643E3" w:rsidRPr="00A54AF0" w:rsidRDefault="009A61A7" w:rsidP="00EF60A1">
      <w:pPr>
        <w:rPr>
          <w:rFonts w:ascii="ＭＳ 明朝" w:eastAsia="ＭＳ 明朝" w:hAnsi="ＭＳ 明朝"/>
        </w:rPr>
      </w:pPr>
      <w:r w:rsidRPr="00A54AF0">
        <w:rPr>
          <w:rFonts w:ascii="ＭＳ 明朝" w:eastAsia="ＭＳ 明朝" w:hAnsi="ＭＳ 明朝" w:hint="eastAsia"/>
        </w:rPr>
        <w:t xml:space="preserve">　　※特別免許（</w:t>
      </w:r>
      <w:r w:rsidR="00A058BD" w:rsidRPr="00A54AF0">
        <w:rPr>
          <w:rFonts w:ascii="ＭＳ 明朝" w:eastAsia="ＭＳ 明朝" w:hAnsi="ＭＳ 明朝" w:hint="eastAsia"/>
        </w:rPr>
        <w:t>数学もしくは理科</w:t>
      </w:r>
      <w:r w:rsidRPr="00A54AF0">
        <w:rPr>
          <w:rFonts w:ascii="ＭＳ 明朝" w:eastAsia="ＭＳ 明朝" w:hAnsi="ＭＳ 明朝" w:hint="eastAsia"/>
        </w:rPr>
        <w:t>）を付与</w:t>
      </w:r>
    </w:p>
    <w:p w14:paraId="6CE94AEC" w14:textId="4CEC2962" w:rsidR="00A054C8" w:rsidRPr="00A54AF0" w:rsidRDefault="00A054C8" w:rsidP="00EF60A1">
      <w:pPr>
        <w:rPr>
          <w:rFonts w:ascii="ＭＳ 明朝" w:eastAsia="ＭＳ 明朝" w:hAnsi="ＭＳ 明朝"/>
        </w:rPr>
      </w:pPr>
    </w:p>
    <w:p w14:paraId="186F06C2" w14:textId="444B94B0" w:rsidR="00A054C8" w:rsidRPr="00A54AF0" w:rsidRDefault="00A054C8" w:rsidP="00A054C8">
      <w:pPr>
        <w:rPr>
          <w:rFonts w:ascii="ＭＳ 明朝" w:eastAsia="ＭＳ 明朝" w:hAnsi="ＭＳ 明朝" w:cs="Times New Roman"/>
          <w:b/>
        </w:rPr>
      </w:pPr>
      <w:r w:rsidRPr="00A54AF0">
        <w:rPr>
          <w:rFonts w:ascii="ＭＳ 明朝" w:eastAsia="ＭＳ 明朝" w:hAnsi="ＭＳ 明朝" w:cs="Times New Roman" w:hint="eastAsia"/>
          <w:b/>
        </w:rPr>
        <w:t>（８）研修</w:t>
      </w:r>
    </w:p>
    <w:p w14:paraId="1AFC72F0" w14:textId="3587DF77" w:rsidR="00A054C8" w:rsidRPr="00A54AF0" w:rsidRDefault="00A054C8" w:rsidP="00A054C8">
      <w:pPr>
        <w:ind w:left="714" w:hangingChars="300" w:hanging="714"/>
        <w:rPr>
          <w:rFonts w:ascii="ＭＳ 明朝" w:eastAsia="ＭＳ 明朝" w:hAnsi="ＭＳ 明朝"/>
        </w:rPr>
      </w:pPr>
      <w:r w:rsidRPr="00A54AF0">
        <w:rPr>
          <w:rFonts w:ascii="ＭＳ 明朝" w:eastAsia="ＭＳ 明朝" w:hAnsi="ＭＳ 明朝" w:hint="eastAsia"/>
        </w:rPr>
        <w:t xml:space="preserve">　　・着任後、初任者研修（法定）に加え、高等学校教育の多様な実践や実態等を学ぶことともに、教員としての高い使命感を養うことを目的とした研修プログラムを実施。</w:t>
      </w:r>
    </w:p>
    <w:sectPr w:rsidR="00A054C8" w:rsidRPr="00A54AF0" w:rsidSect="00A75C2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418" w:left="1247" w:header="851" w:footer="992" w:gutter="0"/>
      <w:pgNumType w:start="2" w:chapStyle="1"/>
      <w:cols w:space="2222"/>
      <w:docGrid w:type="linesAndChars" w:linePitch="357"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069E" w14:textId="77777777" w:rsidR="00334A72" w:rsidRDefault="00334A72" w:rsidP="0045113F">
      <w:r>
        <w:separator/>
      </w:r>
    </w:p>
  </w:endnote>
  <w:endnote w:type="continuationSeparator" w:id="0">
    <w:p w14:paraId="6114916A" w14:textId="77777777" w:rsidR="00334A72" w:rsidRDefault="00334A72" w:rsidP="0045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54EA" w14:textId="77777777" w:rsidR="00A75C2F" w:rsidRDefault="00A75C2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651809"/>
      <w:docPartObj>
        <w:docPartGallery w:val="Page Numbers (Bottom of Page)"/>
        <w:docPartUnique/>
      </w:docPartObj>
    </w:sdtPr>
    <w:sdtEndPr>
      <w:rPr>
        <w:rFonts w:asciiTheme="majorEastAsia" w:eastAsiaTheme="majorEastAsia" w:hAnsiTheme="majorEastAsia"/>
      </w:rPr>
    </w:sdtEndPr>
    <w:sdtContent>
      <w:p w14:paraId="21A046D5" w14:textId="2B3516C1" w:rsidR="00A75C2F" w:rsidRPr="00A75C2F" w:rsidRDefault="00A75C2F" w:rsidP="00A75C2F">
        <w:pPr>
          <w:pStyle w:val="a9"/>
          <w:jc w:val="center"/>
          <w:rPr>
            <w:rFonts w:asciiTheme="majorEastAsia" w:eastAsiaTheme="majorEastAsia" w:hAnsiTheme="majorEastAsia"/>
          </w:rPr>
        </w:pPr>
        <w:r w:rsidRPr="00A75C2F">
          <w:rPr>
            <w:rFonts w:asciiTheme="majorEastAsia" w:eastAsiaTheme="majorEastAsia" w:hAnsiTheme="majorEastAsia" w:hint="eastAsia"/>
          </w:rPr>
          <w:t>3-</w:t>
        </w:r>
        <w:r w:rsidRPr="00A75C2F">
          <w:rPr>
            <w:rFonts w:asciiTheme="majorEastAsia" w:eastAsiaTheme="majorEastAsia" w:hAnsiTheme="majorEastAsia"/>
          </w:rPr>
          <w:fldChar w:fldCharType="begin"/>
        </w:r>
        <w:r w:rsidRPr="00A75C2F">
          <w:rPr>
            <w:rFonts w:asciiTheme="majorEastAsia" w:eastAsiaTheme="majorEastAsia" w:hAnsiTheme="majorEastAsia"/>
          </w:rPr>
          <w:instrText>PAGE   \* MERGEFORMAT</w:instrText>
        </w:r>
        <w:r w:rsidRPr="00A75C2F">
          <w:rPr>
            <w:rFonts w:asciiTheme="majorEastAsia" w:eastAsiaTheme="majorEastAsia" w:hAnsiTheme="majorEastAsia"/>
          </w:rPr>
          <w:fldChar w:fldCharType="separate"/>
        </w:r>
        <w:r w:rsidRPr="00A75C2F">
          <w:rPr>
            <w:rFonts w:asciiTheme="majorEastAsia" w:eastAsiaTheme="majorEastAsia" w:hAnsiTheme="majorEastAsia"/>
            <w:lang w:val="ja-JP"/>
          </w:rPr>
          <w:t>2</w:t>
        </w:r>
        <w:r w:rsidRPr="00A75C2F">
          <w:rPr>
            <w:rFonts w:asciiTheme="majorEastAsia" w:eastAsiaTheme="majorEastAsia" w:hAnsiTheme="majorEastAsia"/>
          </w:rPr>
          <w:fldChar w:fldCharType="end"/>
        </w:r>
      </w:p>
    </w:sdtContent>
  </w:sdt>
  <w:p w14:paraId="36BB3909" w14:textId="77777777" w:rsidR="00A75C2F" w:rsidRDefault="00A75C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9CD5" w14:textId="77777777" w:rsidR="00A75C2F" w:rsidRDefault="00A75C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D27B" w14:textId="77777777" w:rsidR="00334A72" w:rsidRDefault="00334A72" w:rsidP="0045113F">
      <w:r>
        <w:separator/>
      </w:r>
    </w:p>
  </w:footnote>
  <w:footnote w:type="continuationSeparator" w:id="0">
    <w:p w14:paraId="4514072B" w14:textId="77777777" w:rsidR="00334A72" w:rsidRDefault="00334A72" w:rsidP="00451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F826" w14:textId="77777777" w:rsidR="00A75C2F" w:rsidRDefault="00A75C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D638" w14:textId="77777777" w:rsidR="00A75C2F" w:rsidRDefault="00A75C2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BAB7" w14:textId="77777777" w:rsidR="00A75C2F" w:rsidRDefault="00A75C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53A"/>
    <w:multiLevelType w:val="hybridMultilevel"/>
    <w:tmpl w:val="C2FAA864"/>
    <w:lvl w:ilvl="0" w:tplc="030C2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9"/>
  <w:drawingGridVerticalSpacing w:val="35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36"/>
    <w:rsid w:val="00005808"/>
    <w:rsid w:val="000159D3"/>
    <w:rsid w:val="00024CAB"/>
    <w:rsid w:val="00025189"/>
    <w:rsid w:val="000256CB"/>
    <w:rsid w:val="00027908"/>
    <w:rsid w:val="00027B62"/>
    <w:rsid w:val="000604CC"/>
    <w:rsid w:val="00072634"/>
    <w:rsid w:val="00073E27"/>
    <w:rsid w:val="00075F7D"/>
    <w:rsid w:val="00077EEB"/>
    <w:rsid w:val="000840EA"/>
    <w:rsid w:val="0008765D"/>
    <w:rsid w:val="000B251A"/>
    <w:rsid w:val="000B4400"/>
    <w:rsid w:val="000B556E"/>
    <w:rsid w:val="000C1707"/>
    <w:rsid w:val="000C3438"/>
    <w:rsid w:val="000C5961"/>
    <w:rsid w:val="000D5950"/>
    <w:rsid w:val="000F18B3"/>
    <w:rsid w:val="000F7AD7"/>
    <w:rsid w:val="00117A8B"/>
    <w:rsid w:val="00117FB3"/>
    <w:rsid w:val="001232B0"/>
    <w:rsid w:val="001232EF"/>
    <w:rsid w:val="0012470C"/>
    <w:rsid w:val="00147D38"/>
    <w:rsid w:val="001535D3"/>
    <w:rsid w:val="00154BE4"/>
    <w:rsid w:val="00164EE9"/>
    <w:rsid w:val="00176272"/>
    <w:rsid w:val="0018504F"/>
    <w:rsid w:val="00191757"/>
    <w:rsid w:val="00197BCE"/>
    <w:rsid w:val="001B04B5"/>
    <w:rsid w:val="001B1C5A"/>
    <w:rsid w:val="001B32C5"/>
    <w:rsid w:val="001B5F9C"/>
    <w:rsid w:val="001B6701"/>
    <w:rsid w:val="001C4BD7"/>
    <w:rsid w:val="001F3DE8"/>
    <w:rsid w:val="002039B8"/>
    <w:rsid w:val="00210207"/>
    <w:rsid w:val="00216B76"/>
    <w:rsid w:val="00240C0B"/>
    <w:rsid w:val="002412EA"/>
    <w:rsid w:val="0025235B"/>
    <w:rsid w:val="002579FB"/>
    <w:rsid w:val="00257D3A"/>
    <w:rsid w:val="002865ED"/>
    <w:rsid w:val="002874E6"/>
    <w:rsid w:val="00287D36"/>
    <w:rsid w:val="002978FC"/>
    <w:rsid w:val="002A1828"/>
    <w:rsid w:val="002A267F"/>
    <w:rsid w:val="002B0F69"/>
    <w:rsid w:val="002C42D5"/>
    <w:rsid w:val="002C566D"/>
    <w:rsid w:val="002D2250"/>
    <w:rsid w:val="002D2E5E"/>
    <w:rsid w:val="002E0541"/>
    <w:rsid w:val="002F1D49"/>
    <w:rsid w:val="0030486A"/>
    <w:rsid w:val="003179A9"/>
    <w:rsid w:val="003228FF"/>
    <w:rsid w:val="00324BE3"/>
    <w:rsid w:val="003262F3"/>
    <w:rsid w:val="00334A72"/>
    <w:rsid w:val="00343831"/>
    <w:rsid w:val="00346A86"/>
    <w:rsid w:val="00350BFF"/>
    <w:rsid w:val="00355ED7"/>
    <w:rsid w:val="00374A64"/>
    <w:rsid w:val="00387B2C"/>
    <w:rsid w:val="003900B5"/>
    <w:rsid w:val="00394715"/>
    <w:rsid w:val="003B2CD7"/>
    <w:rsid w:val="003D103D"/>
    <w:rsid w:val="003D35B7"/>
    <w:rsid w:val="00401427"/>
    <w:rsid w:val="00407DD9"/>
    <w:rsid w:val="00413EA8"/>
    <w:rsid w:val="00420B27"/>
    <w:rsid w:val="00423A5A"/>
    <w:rsid w:val="00432E2A"/>
    <w:rsid w:val="00450AEF"/>
    <w:rsid w:val="0045107A"/>
    <w:rsid w:val="0045113F"/>
    <w:rsid w:val="0045352A"/>
    <w:rsid w:val="0046048A"/>
    <w:rsid w:val="00477D10"/>
    <w:rsid w:val="004874A5"/>
    <w:rsid w:val="00493EED"/>
    <w:rsid w:val="004A22B9"/>
    <w:rsid w:val="004A7D3F"/>
    <w:rsid w:val="004C12BD"/>
    <w:rsid w:val="004D7A19"/>
    <w:rsid w:val="004E208B"/>
    <w:rsid w:val="004F2BE4"/>
    <w:rsid w:val="00512588"/>
    <w:rsid w:val="00527731"/>
    <w:rsid w:val="00541483"/>
    <w:rsid w:val="005477C2"/>
    <w:rsid w:val="00547D5C"/>
    <w:rsid w:val="005544D4"/>
    <w:rsid w:val="00554864"/>
    <w:rsid w:val="0056289B"/>
    <w:rsid w:val="00562D2E"/>
    <w:rsid w:val="00563A8F"/>
    <w:rsid w:val="005718CF"/>
    <w:rsid w:val="005806CF"/>
    <w:rsid w:val="005825B2"/>
    <w:rsid w:val="00594C8C"/>
    <w:rsid w:val="0059540D"/>
    <w:rsid w:val="005B2C0A"/>
    <w:rsid w:val="005B7BE2"/>
    <w:rsid w:val="005D77C4"/>
    <w:rsid w:val="005E0AB0"/>
    <w:rsid w:val="005E4D9B"/>
    <w:rsid w:val="005E5D2A"/>
    <w:rsid w:val="005E77F1"/>
    <w:rsid w:val="005F41C7"/>
    <w:rsid w:val="005F41EC"/>
    <w:rsid w:val="00601290"/>
    <w:rsid w:val="00601696"/>
    <w:rsid w:val="00602811"/>
    <w:rsid w:val="006055CC"/>
    <w:rsid w:val="0061083B"/>
    <w:rsid w:val="006115E7"/>
    <w:rsid w:val="00613100"/>
    <w:rsid w:val="00617050"/>
    <w:rsid w:val="00624F67"/>
    <w:rsid w:val="006272AC"/>
    <w:rsid w:val="00635F59"/>
    <w:rsid w:val="00640913"/>
    <w:rsid w:val="00650950"/>
    <w:rsid w:val="0065447D"/>
    <w:rsid w:val="00663704"/>
    <w:rsid w:val="00671260"/>
    <w:rsid w:val="00682D8C"/>
    <w:rsid w:val="006957E6"/>
    <w:rsid w:val="00696033"/>
    <w:rsid w:val="006A31AE"/>
    <w:rsid w:val="006A6A16"/>
    <w:rsid w:val="006B2AFB"/>
    <w:rsid w:val="006B71B3"/>
    <w:rsid w:val="006C58BB"/>
    <w:rsid w:val="006E36FF"/>
    <w:rsid w:val="006F643C"/>
    <w:rsid w:val="007008D9"/>
    <w:rsid w:val="00702357"/>
    <w:rsid w:val="007049F7"/>
    <w:rsid w:val="007061D6"/>
    <w:rsid w:val="007108E1"/>
    <w:rsid w:val="00713BE1"/>
    <w:rsid w:val="007177AC"/>
    <w:rsid w:val="00721532"/>
    <w:rsid w:val="00725111"/>
    <w:rsid w:val="007261E0"/>
    <w:rsid w:val="00726E87"/>
    <w:rsid w:val="007422A5"/>
    <w:rsid w:val="00760CEE"/>
    <w:rsid w:val="00767798"/>
    <w:rsid w:val="0077097B"/>
    <w:rsid w:val="007725CE"/>
    <w:rsid w:val="00772A89"/>
    <w:rsid w:val="00786466"/>
    <w:rsid w:val="00794DE1"/>
    <w:rsid w:val="007A491F"/>
    <w:rsid w:val="007A73C3"/>
    <w:rsid w:val="007B40F5"/>
    <w:rsid w:val="007E354E"/>
    <w:rsid w:val="007E3B6C"/>
    <w:rsid w:val="007F0BE8"/>
    <w:rsid w:val="008023B7"/>
    <w:rsid w:val="00810DB6"/>
    <w:rsid w:val="0081753F"/>
    <w:rsid w:val="008339DA"/>
    <w:rsid w:val="00835E08"/>
    <w:rsid w:val="00864AF6"/>
    <w:rsid w:val="00870584"/>
    <w:rsid w:val="00870D69"/>
    <w:rsid w:val="0087425E"/>
    <w:rsid w:val="0088169D"/>
    <w:rsid w:val="00887D1C"/>
    <w:rsid w:val="008A5ADB"/>
    <w:rsid w:val="008B0B04"/>
    <w:rsid w:val="008B12C5"/>
    <w:rsid w:val="008C6C35"/>
    <w:rsid w:val="008D0E86"/>
    <w:rsid w:val="008D17A4"/>
    <w:rsid w:val="008D3734"/>
    <w:rsid w:val="008E4D41"/>
    <w:rsid w:val="008F2631"/>
    <w:rsid w:val="008F3F33"/>
    <w:rsid w:val="00900DAB"/>
    <w:rsid w:val="00901F44"/>
    <w:rsid w:val="00905F6B"/>
    <w:rsid w:val="009115A7"/>
    <w:rsid w:val="009246E8"/>
    <w:rsid w:val="009370CD"/>
    <w:rsid w:val="00947D35"/>
    <w:rsid w:val="00951E4A"/>
    <w:rsid w:val="009600E3"/>
    <w:rsid w:val="00990722"/>
    <w:rsid w:val="00993922"/>
    <w:rsid w:val="009A61A7"/>
    <w:rsid w:val="009A6C22"/>
    <w:rsid w:val="009B55AF"/>
    <w:rsid w:val="009C2B33"/>
    <w:rsid w:val="009C3319"/>
    <w:rsid w:val="009C6BBF"/>
    <w:rsid w:val="009D0774"/>
    <w:rsid w:val="009D0EB9"/>
    <w:rsid w:val="009E1B09"/>
    <w:rsid w:val="009E5DC2"/>
    <w:rsid w:val="009F0718"/>
    <w:rsid w:val="009F37E6"/>
    <w:rsid w:val="00A04330"/>
    <w:rsid w:val="00A05186"/>
    <w:rsid w:val="00A053F5"/>
    <w:rsid w:val="00A054C8"/>
    <w:rsid w:val="00A058BD"/>
    <w:rsid w:val="00A07DBC"/>
    <w:rsid w:val="00A1216A"/>
    <w:rsid w:val="00A14A30"/>
    <w:rsid w:val="00A1660F"/>
    <w:rsid w:val="00A24DDE"/>
    <w:rsid w:val="00A305EE"/>
    <w:rsid w:val="00A329C8"/>
    <w:rsid w:val="00A32DC5"/>
    <w:rsid w:val="00A33C55"/>
    <w:rsid w:val="00A354B9"/>
    <w:rsid w:val="00A377AC"/>
    <w:rsid w:val="00A52A4F"/>
    <w:rsid w:val="00A54AF0"/>
    <w:rsid w:val="00A5724E"/>
    <w:rsid w:val="00A608C7"/>
    <w:rsid w:val="00A6385E"/>
    <w:rsid w:val="00A66963"/>
    <w:rsid w:val="00A739DB"/>
    <w:rsid w:val="00A742E1"/>
    <w:rsid w:val="00A75C2F"/>
    <w:rsid w:val="00A87190"/>
    <w:rsid w:val="00A92C00"/>
    <w:rsid w:val="00AA408D"/>
    <w:rsid w:val="00AA6D2C"/>
    <w:rsid w:val="00AB5656"/>
    <w:rsid w:val="00AB650F"/>
    <w:rsid w:val="00AD4CA0"/>
    <w:rsid w:val="00AE1ED4"/>
    <w:rsid w:val="00AF0A45"/>
    <w:rsid w:val="00AF6712"/>
    <w:rsid w:val="00B01096"/>
    <w:rsid w:val="00B01E82"/>
    <w:rsid w:val="00B108A8"/>
    <w:rsid w:val="00B12675"/>
    <w:rsid w:val="00B1437F"/>
    <w:rsid w:val="00B155B3"/>
    <w:rsid w:val="00B200BA"/>
    <w:rsid w:val="00B24975"/>
    <w:rsid w:val="00B44A8C"/>
    <w:rsid w:val="00B5205F"/>
    <w:rsid w:val="00B5535B"/>
    <w:rsid w:val="00B6498B"/>
    <w:rsid w:val="00B66C50"/>
    <w:rsid w:val="00B75C89"/>
    <w:rsid w:val="00B7772D"/>
    <w:rsid w:val="00B83D99"/>
    <w:rsid w:val="00B856C1"/>
    <w:rsid w:val="00B922CE"/>
    <w:rsid w:val="00BA2CCC"/>
    <w:rsid w:val="00BC31B3"/>
    <w:rsid w:val="00BC36F4"/>
    <w:rsid w:val="00BC3B40"/>
    <w:rsid w:val="00BD5F27"/>
    <w:rsid w:val="00BE3D91"/>
    <w:rsid w:val="00BF2B8D"/>
    <w:rsid w:val="00C01F8C"/>
    <w:rsid w:val="00C12AD0"/>
    <w:rsid w:val="00C22DC8"/>
    <w:rsid w:val="00C23F06"/>
    <w:rsid w:val="00C24F87"/>
    <w:rsid w:val="00C25781"/>
    <w:rsid w:val="00C32B04"/>
    <w:rsid w:val="00C60082"/>
    <w:rsid w:val="00C6096D"/>
    <w:rsid w:val="00C6119F"/>
    <w:rsid w:val="00C63409"/>
    <w:rsid w:val="00C65FAB"/>
    <w:rsid w:val="00C669E8"/>
    <w:rsid w:val="00C70F1E"/>
    <w:rsid w:val="00C76F6A"/>
    <w:rsid w:val="00C77A36"/>
    <w:rsid w:val="00C81915"/>
    <w:rsid w:val="00C82AAD"/>
    <w:rsid w:val="00C90E26"/>
    <w:rsid w:val="00CA00E1"/>
    <w:rsid w:val="00CA14BC"/>
    <w:rsid w:val="00CA615F"/>
    <w:rsid w:val="00CB188E"/>
    <w:rsid w:val="00CB1946"/>
    <w:rsid w:val="00CC083E"/>
    <w:rsid w:val="00CC28D4"/>
    <w:rsid w:val="00CC2A6D"/>
    <w:rsid w:val="00CC7A41"/>
    <w:rsid w:val="00CD42DF"/>
    <w:rsid w:val="00CD4D29"/>
    <w:rsid w:val="00CD54EB"/>
    <w:rsid w:val="00CE7C2F"/>
    <w:rsid w:val="00CF503C"/>
    <w:rsid w:val="00D013E7"/>
    <w:rsid w:val="00D26CB3"/>
    <w:rsid w:val="00D3481A"/>
    <w:rsid w:val="00D36097"/>
    <w:rsid w:val="00D43CAF"/>
    <w:rsid w:val="00D46301"/>
    <w:rsid w:val="00D52C3D"/>
    <w:rsid w:val="00D65543"/>
    <w:rsid w:val="00D664C6"/>
    <w:rsid w:val="00D75EF2"/>
    <w:rsid w:val="00D77C41"/>
    <w:rsid w:val="00D805F6"/>
    <w:rsid w:val="00D80E01"/>
    <w:rsid w:val="00D8384F"/>
    <w:rsid w:val="00DB28C0"/>
    <w:rsid w:val="00DB3851"/>
    <w:rsid w:val="00DC25FA"/>
    <w:rsid w:val="00DD461E"/>
    <w:rsid w:val="00DE1219"/>
    <w:rsid w:val="00DE268C"/>
    <w:rsid w:val="00DE749C"/>
    <w:rsid w:val="00DF2370"/>
    <w:rsid w:val="00E0137A"/>
    <w:rsid w:val="00E02F2F"/>
    <w:rsid w:val="00E03D15"/>
    <w:rsid w:val="00E12E2D"/>
    <w:rsid w:val="00E22D1E"/>
    <w:rsid w:val="00E4532D"/>
    <w:rsid w:val="00E524AD"/>
    <w:rsid w:val="00E65529"/>
    <w:rsid w:val="00E74B9A"/>
    <w:rsid w:val="00E83259"/>
    <w:rsid w:val="00E87BB2"/>
    <w:rsid w:val="00E9150D"/>
    <w:rsid w:val="00E937F6"/>
    <w:rsid w:val="00EA51C8"/>
    <w:rsid w:val="00EB39E8"/>
    <w:rsid w:val="00EC35F4"/>
    <w:rsid w:val="00ED2BA8"/>
    <w:rsid w:val="00EE68E5"/>
    <w:rsid w:val="00EF0739"/>
    <w:rsid w:val="00EF31F7"/>
    <w:rsid w:val="00EF60A1"/>
    <w:rsid w:val="00F10634"/>
    <w:rsid w:val="00F167C1"/>
    <w:rsid w:val="00F17D61"/>
    <w:rsid w:val="00F4141E"/>
    <w:rsid w:val="00F41FE6"/>
    <w:rsid w:val="00F4251D"/>
    <w:rsid w:val="00F52638"/>
    <w:rsid w:val="00F544F9"/>
    <w:rsid w:val="00F55F9C"/>
    <w:rsid w:val="00F643E3"/>
    <w:rsid w:val="00F80CB3"/>
    <w:rsid w:val="00F87AA5"/>
    <w:rsid w:val="00F94123"/>
    <w:rsid w:val="00FB59CC"/>
    <w:rsid w:val="00FB5A8B"/>
    <w:rsid w:val="00FB63B3"/>
    <w:rsid w:val="00FC167D"/>
    <w:rsid w:val="00FC33F9"/>
    <w:rsid w:val="00FD54D5"/>
    <w:rsid w:val="00FD7BE0"/>
    <w:rsid w:val="00FE2256"/>
    <w:rsid w:val="00FE796D"/>
    <w:rsid w:val="00FF5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DD21181"/>
  <w15:docId w15:val="{1C17FFC0-45AA-4493-A34B-C2CAC2C4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81A"/>
    <w:pPr>
      <w:ind w:leftChars="400" w:left="840"/>
    </w:pPr>
  </w:style>
  <w:style w:type="paragraph" w:styleId="a4">
    <w:name w:val="Balloon Text"/>
    <w:basedOn w:val="a"/>
    <w:link w:val="a5"/>
    <w:uiPriority w:val="99"/>
    <w:semiHidden/>
    <w:unhideWhenUsed/>
    <w:rsid w:val="004874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74A5"/>
    <w:rPr>
      <w:rFonts w:asciiTheme="majorHAnsi" w:eastAsiaTheme="majorEastAsia" w:hAnsiTheme="majorHAnsi" w:cstheme="majorBidi"/>
      <w:sz w:val="18"/>
      <w:szCs w:val="18"/>
    </w:rPr>
  </w:style>
  <w:style w:type="table" w:styleId="a6">
    <w:name w:val="Table Grid"/>
    <w:basedOn w:val="a1"/>
    <w:uiPriority w:val="59"/>
    <w:rsid w:val="0077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5113F"/>
    <w:pPr>
      <w:tabs>
        <w:tab w:val="center" w:pos="4252"/>
        <w:tab w:val="right" w:pos="8504"/>
      </w:tabs>
      <w:snapToGrid w:val="0"/>
    </w:pPr>
  </w:style>
  <w:style w:type="character" w:customStyle="1" w:styleId="a8">
    <w:name w:val="ヘッダー (文字)"/>
    <w:basedOn w:val="a0"/>
    <w:link w:val="a7"/>
    <w:uiPriority w:val="99"/>
    <w:rsid w:val="0045113F"/>
  </w:style>
  <w:style w:type="paragraph" w:styleId="a9">
    <w:name w:val="footer"/>
    <w:basedOn w:val="a"/>
    <w:link w:val="aa"/>
    <w:uiPriority w:val="99"/>
    <w:unhideWhenUsed/>
    <w:rsid w:val="0045113F"/>
    <w:pPr>
      <w:tabs>
        <w:tab w:val="center" w:pos="4252"/>
        <w:tab w:val="right" w:pos="8504"/>
      </w:tabs>
      <w:snapToGrid w:val="0"/>
    </w:pPr>
  </w:style>
  <w:style w:type="character" w:customStyle="1" w:styleId="aa">
    <w:name w:val="フッター (文字)"/>
    <w:basedOn w:val="a0"/>
    <w:link w:val="a9"/>
    <w:uiPriority w:val="99"/>
    <w:rsid w:val="0045113F"/>
  </w:style>
  <w:style w:type="character" w:styleId="ab">
    <w:name w:val="annotation reference"/>
    <w:basedOn w:val="a0"/>
    <w:uiPriority w:val="99"/>
    <w:semiHidden/>
    <w:unhideWhenUsed/>
    <w:rsid w:val="00613100"/>
    <w:rPr>
      <w:sz w:val="18"/>
      <w:szCs w:val="18"/>
    </w:rPr>
  </w:style>
  <w:style w:type="paragraph" w:styleId="ac">
    <w:name w:val="annotation text"/>
    <w:basedOn w:val="a"/>
    <w:link w:val="ad"/>
    <w:uiPriority w:val="99"/>
    <w:semiHidden/>
    <w:unhideWhenUsed/>
    <w:rsid w:val="00613100"/>
    <w:pPr>
      <w:jc w:val="left"/>
    </w:pPr>
  </w:style>
  <w:style w:type="character" w:customStyle="1" w:styleId="ad">
    <w:name w:val="コメント文字列 (文字)"/>
    <w:basedOn w:val="a0"/>
    <w:link w:val="ac"/>
    <w:uiPriority w:val="99"/>
    <w:semiHidden/>
    <w:rsid w:val="00613100"/>
  </w:style>
  <w:style w:type="paragraph" w:styleId="ae">
    <w:name w:val="annotation subject"/>
    <w:basedOn w:val="ac"/>
    <w:next w:val="ac"/>
    <w:link w:val="af"/>
    <w:uiPriority w:val="99"/>
    <w:semiHidden/>
    <w:unhideWhenUsed/>
    <w:rsid w:val="00613100"/>
    <w:rPr>
      <w:b/>
      <w:bCs/>
    </w:rPr>
  </w:style>
  <w:style w:type="character" w:customStyle="1" w:styleId="af">
    <w:name w:val="コメント内容 (文字)"/>
    <w:basedOn w:val="ad"/>
    <w:link w:val="ae"/>
    <w:uiPriority w:val="99"/>
    <w:semiHidden/>
    <w:rsid w:val="00613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23929">
      <w:bodyDiv w:val="1"/>
      <w:marLeft w:val="0"/>
      <w:marRight w:val="0"/>
      <w:marTop w:val="0"/>
      <w:marBottom w:val="0"/>
      <w:divBdr>
        <w:top w:val="none" w:sz="0" w:space="0" w:color="auto"/>
        <w:left w:val="none" w:sz="0" w:space="0" w:color="auto"/>
        <w:bottom w:val="none" w:sz="0" w:space="0" w:color="auto"/>
        <w:right w:val="none" w:sz="0" w:space="0" w:color="auto"/>
      </w:divBdr>
    </w:div>
    <w:div w:id="1339695115">
      <w:bodyDiv w:val="1"/>
      <w:marLeft w:val="0"/>
      <w:marRight w:val="0"/>
      <w:marTop w:val="0"/>
      <w:marBottom w:val="0"/>
      <w:divBdr>
        <w:top w:val="none" w:sz="0" w:space="0" w:color="auto"/>
        <w:left w:val="none" w:sz="0" w:space="0" w:color="auto"/>
        <w:bottom w:val="none" w:sz="0" w:space="0" w:color="auto"/>
        <w:right w:val="none" w:sz="0" w:space="0" w:color="auto"/>
      </w:divBdr>
    </w:div>
    <w:div w:id="14505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EFD03-F7DA-4BDD-A17E-B52BB91A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cp:lastPrinted>2026-01-16T04:33:00Z</cp:lastPrinted>
  <dcterms:created xsi:type="dcterms:W3CDTF">2025-11-19T08:24:00Z</dcterms:created>
  <dcterms:modified xsi:type="dcterms:W3CDTF">2026-02-05T04:51:00Z</dcterms:modified>
</cp:coreProperties>
</file>