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842DA" w14:textId="6377FE2A" w:rsidR="00FB1594" w:rsidRDefault="00FB1594" w:rsidP="00FB1594">
      <w:pPr>
        <w:rPr>
          <w:rFonts w:ascii="HG丸ｺﾞｼｯｸM-PRO" w:eastAsia="HG丸ｺﾞｼｯｸM-PRO" w:hAnsi="HG丸ｺﾞｼｯｸM-PRO"/>
          <w:szCs w:val="21"/>
        </w:rPr>
      </w:pPr>
      <w:bookmarkStart w:id="0" w:name="_Ref105499868"/>
    </w:p>
    <w:p w14:paraId="5F4956B9" w14:textId="77777777" w:rsidR="00FB1594" w:rsidRPr="00BB24CC" w:rsidRDefault="00FB1594" w:rsidP="00FB1594">
      <w:pPr>
        <w:rPr>
          <w:rFonts w:ascii="HG丸ｺﾞｼｯｸM-PRO" w:eastAsia="HG丸ｺﾞｼｯｸM-PRO" w:hAnsi="HG丸ｺﾞｼｯｸM-PRO"/>
          <w:szCs w:val="21"/>
        </w:rPr>
      </w:pPr>
    </w:p>
    <w:p w14:paraId="1B90D385" w14:textId="77777777" w:rsidR="00FB1594" w:rsidRDefault="00FB1594" w:rsidP="00FB1594">
      <w:pPr>
        <w:rPr>
          <w:rFonts w:ascii="HG丸ｺﾞｼｯｸM-PRO" w:eastAsia="HG丸ｺﾞｼｯｸM-PRO" w:hAnsi="HG丸ｺﾞｼｯｸM-PRO"/>
          <w:szCs w:val="21"/>
        </w:rPr>
      </w:pPr>
    </w:p>
    <w:p w14:paraId="1E0F66C4" w14:textId="77777777" w:rsidR="00FB1594" w:rsidRDefault="00FB1594" w:rsidP="00FB1594">
      <w:pPr>
        <w:rPr>
          <w:rFonts w:ascii="HG丸ｺﾞｼｯｸM-PRO" w:eastAsia="HG丸ｺﾞｼｯｸM-PRO" w:hAnsi="HG丸ｺﾞｼｯｸM-PRO"/>
          <w:szCs w:val="21"/>
        </w:rPr>
      </w:pPr>
    </w:p>
    <w:p w14:paraId="4FE631B0" w14:textId="77777777" w:rsidR="00FB1594" w:rsidRPr="00BB24CC" w:rsidRDefault="00FB1594" w:rsidP="00FB1594">
      <w:pPr>
        <w:rPr>
          <w:rFonts w:ascii="HG丸ｺﾞｼｯｸM-PRO" w:eastAsia="HG丸ｺﾞｼｯｸM-PRO" w:hAnsi="HG丸ｺﾞｼｯｸM-PRO"/>
          <w:szCs w:val="21"/>
        </w:rPr>
      </w:pPr>
    </w:p>
    <w:p w14:paraId="4D0D0786" w14:textId="22C85739" w:rsidR="00FB1594" w:rsidRDefault="007E033C" w:rsidP="00FB1594">
      <w:pP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令和２</w:t>
      </w:r>
      <w:r w:rsidR="00FB1594" w:rsidRPr="00BB24CC">
        <w:rPr>
          <w:rFonts w:ascii="HG丸ｺﾞｼｯｸM-PRO" w:eastAsia="HG丸ｺﾞｼｯｸM-PRO" w:hAnsi="HG丸ｺﾞｼｯｸM-PRO" w:hint="eastAsia"/>
          <w:b/>
          <w:bCs/>
          <w:sz w:val="48"/>
          <w:szCs w:val="48"/>
        </w:rPr>
        <w:t>年度</w:t>
      </w:r>
    </w:p>
    <w:p w14:paraId="07E690AD" w14:textId="77777777" w:rsidR="00FB1594" w:rsidRDefault="00FB1594" w:rsidP="00FB1594">
      <w:pPr>
        <w:rPr>
          <w:rFonts w:ascii="HG丸ｺﾞｼｯｸM-PRO" w:eastAsia="HG丸ｺﾞｼｯｸM-PRO" w:hAnsi="HG丸ｺﾞｼｯｸM-PRO"/>
          <w:szCs w:val="21"/>
        </w:rPr>
      </w:pPr>
    </w:p>
    <w:p w14:paraId="3348ED07" w14:textId="77777777" w:rsidR="00FB1594" w:rsidRDefault="00FB1594" w:rsidP="00FB1594">
      <w:pPr>
        <w:rPr>
          <w:rFonts w:ascii="HG丸ｺﾞｼｯｸM-PRO" w:eastAsia="HG丸ｺﾞｼｯｸM-PRO" w:hAnsi="HG丸ｺﾞｼｯｸM-PRO"/>
          <w:szCs w:val="21"/>
        </w:rPr>
      </w:pPr>
    </w:p>
    <w:p w14:paraId="0FB9F785" w14:textId="77777777" w:rsidR="00FB1594" w:rsidRDefault="00FB1594" w:rsidP="00FB1594">
      <w:pPr>
        <w:rPr>
          <w:rFonts w:ascii="HG丸ｺﾞｼｯｸM-PRO" w:eastAsia="HG丸ｺﾞｼｯｸM-PRO" w:hAnsi="HG丸ｺﾞｼｯｸM-PRO"/>
          <w:szCs w:val="21"/>
        </w:rPr>
      </w:pPr>
    </w:p>
    <w:p w14:paraId="6C5951DA" w14:textId="77777777" w:rsidR="00FB1594" w:rsidRPr="002F3385" w:rsidRDefault="00FB1594" w:rsidP="00FB1594">
      <w:pPr>
        <w:rPr>
          <w:rFonts w:ascii="HG丸ｺﾞｼｯｸM-PRO" w:eastAsia="HG丸ｺﾞｼｯｸM-PRO" w:hAnsi="HG丸ｺﾞｼｯｸM-PRO"/>
          <w:szCs w:val="21"/>
        </w:rPr>
      </w:pPr>
    </w:p>
    <w:p w14:paraId="39A5FC4D" w14:textId="77777777" w:rsidR="00FB1594" w:rsidRPr="00BB24CC" w:rsidRDefault="00FB1594" w:rsidP="00FB1594">
      <w:pPr>
        <w:rPr>
          <w:rFonts w:ascii="HG丸ｺﾞｼｯｸM-PRO" w:eastAsia="HG丸ｺﾞｼｯｸM-PRO" w:hAnsi="HG丸ｺﾞｼｯｸM-PRO"/>
          <w:szCs w:val="21"/>
        </w:rPr>
      </w:pPr>
    </w:p>
    <w:p w14:paraId="2FCCE33A" w14:textId="77777777" w:rsidR="00FB1594" w:rsidRPr="00BB24CC" w:rsidRDefault="00FB1594" w:rsidP="00FB1594">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6235E5F6" w14:textId="77777777" w:rsidR="00FB1594" w:rsidRPr="00BB24CC" w:rsidRDefault="00FB1594" w:rsidP="00FB1594">
      <w:pPr>
        <w:rPr>
          <w:rFonts w:ascii="HG丸ｺﾞｼｯｸM-PRO" w:eastAsia="HG丸ｺﾞｼｯｸM-PRO" w:hAnsi="HG丸ｺﾞｼｯｸM-PRO"/>
          <w:b/>
          <w:bCs/>
          <w:szCs w:val="21"/>
        </w:rPr>
      </w:pPr>
    </w:p>
    <w:p w14:paraId="48C3E98E" w14:textId="77777777" w:rsidR="00FB1594" w:rsidRDefault="00FB1594" w:rsidP="00FB1594">
      <w:pPr>
        <w:rPr>
          <w:rFonts w:ascii="HG丸ｺﾞｼｯｸM-PRO" w:eastAsia="HG丸ｺﾞｼｯｸM-PRO" w:hAnsi="HG丸ｺﾞｼｯｸM-PRO"/>
          <w:szCs w:val="21"/>
        </w:rPr>
      </w:pPr>
    </w:p>
    <w:p w14:paraId="1EE3C89A" w14:textId="77777777" w:rsidR="00FB1594" w:rsidRDefault="00FB1594" w:rsidP="00FB1594">
      <w:pPr>
        <w:rPr>
          <w:rFonts w:ascii="HG丸ｺﾞｼｯｸM-PRO" w:eastAsia="HG丸ｺﾞｼｯｸM-PRO" w:hAnsi="HG丸ｺﾞｼｯｸM-PRO"/>
          <w:szCs w:val="21"/>
        </w:rPr>
      </w:pPr>
    </w:p>
    <w:p w14:paraId="23937185" w14:textId="77777777" w:rsidR="00FB1594" w:rsidRDefault="00FB1594" w:rsidP="00FB1594">
      <w:pPr>
        <w:rPr>
          <w:rFonts w:ascii="HG丸ｺﾞｼｯｸM-PRO" w:eastAsia="HG丸ｺﾞｼｯｸM-PRO" w:hAnsi="HG丸ｺﾞｼｯｸM-PRO"/>
          <w:szCs w:val="21"/>
        </w:rPr>
      </w:pPr>
    </w:p>
    <w:p w14:paraId="6A76D048" w14:textId="77777777" w:rsidR="00FB1594" w:rsidRDefault="00FB1594" w:rsidP="00FB1594">
      <w:pPr>
        <w:rPr>
          <w:rFonts w:ascii="HG丸ｺﾞｼｯｸM-PRO" w:eastAsia="HG丸ｺﾞｼｯｸM-PRO" w:hAnsi="HG丸ｺﾞｼｯｸM-PRO"/>
          <w:szCs w:val="21"/>
        </w:rPr>
      </w:pPr>
    </w:p>
    <w:p w14:paraId="6B21599B" w14:textId="77777777" w:rsidR="00FB1594" w:rsidRDefault="00FB1594" w:rsidP="00FB1594">
      <w:pPr>
        <w:rPr>
          <w:rFonts w:ascii="HG丸ｺﾞｼｯｸM-PRO" w:eastAsia="HG丸ｺﾞｼｯｸM-PRO" w:hAnsi="HG丸ｺﾞｼｯｸM-PRO"/>
          <w:szCs w:val="21"/>
        </w:rPr>
      </w:pPr>
    </w:p>
    <w:p w14:paraId="79778E62" w14:textId="77777777" w:rsidR="00FB1594" w:rsidRDefault="00FB1594" w:rsidP="00FB1594">
      <w:pPr>
        <w:rPr>
          <w:rFonts w:ascii="HG丸ｺﾞｼｯｸM-PRO" w:eastAsia="HG丸ｺﾞｼｯｸM-PRO" w:hAnsi="HG丸ｺﾞｼｯｸM-PRO"/>
          <w:szCs w:val="21"/>
        </w:rPr>
      </w:pPr>
    </w:p>
    <w:p w14:paraId="7A9E4833" w14:textId="77777777" w:rsidR="00FB1594" w:rsidRDefault="00FB1594" w:rsidP="00FB1594">
      <w:pPr>
        <w:rPr>
          <w:rFonts w:ascii="HG丸ｺﾞｼｯｸM-PRO" w:eastAsia="HG丸ｺﾞｼｯｸM-PRO" w:hAnsi="HG丸ｺﾞｼｯｸM-PRO"/>
          <w:szCs w:val="21"/>
        </w:rPr>
      </w:pPr>
    </w:p>
    <w:p w14:paraId="2544BD72" w14:textId="77777777" w:rsidR="00FB1594" w:rsidRDefault="00FB1594" w:rsidP="00FB1594">
      <w:pPr>
        <w:rPr>
          <w:rFonts w:ascii="HG丸ｺﾞｼｯｸM-PRO" w:eastAsia="HG丸ｺﾞｼｯｸM-PRO" w:hAnsi="HG丸ｺﾞｼｯｸM-PRO"/>
          <w:szCs w:val="21"/>
        </w:rPr>
      </w:pPr>
    </w:p>
    <w:p w14:paraId="59248E10" w14:textId="77777777" w:rsidR="00FB1594" w:rsidRDefault="00FB1594" w:rsidP="00FB1594">
      <w:pPr>
        <w:rPr>
          <w:rFonts w:ascii="HG丸ｺﾞｼｯｸM-PRO" w:eastAsia="HG丸ｺﾞｼｯｸM-PRO" w:hAnsi="HG丸ｺﾞｼｯｸM-PRO"/>
          <w:szCs w:val="21"/>
        </w:rPr>
      </w:pPr>
    </w:p>
    <w:p w14:paraId="6A6AD8DF" w14:textId="77777777" w:rsidR="00FB1594" w:rsidRPr="00BB24CC" w:rsidRDefault="00FB1594" w:rsidP="00FB1594">
      <w:pPr>
        <w:rPr>
          <w:rFonts w:ascii="HG丸ｺﾞｼｯｸM-PRO" w:eastAsia="HG丸ｺﾞｼｯｸM-PRO" w:hAnsi="HG丸ｺﾞｼｯｸM-PRO"/>
          <w:szCs w:val="21"/>
        </w:rPr>
      </w:pPr>
    </w:p>
    <w:p w14:paraId="200ED3C8" w14:textId="09F26369"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w:t>
      </w:r>
      <w:r w:rsidR="00521A10">
        <w:rPr>
          <w:rFonts w:ascii="HG丸ｺﾞｼｯｸM-PRO" w:eastAsia="HG丸ｺﾞｼｯｸM-PRO" w:hAnsi="HG丸ｺﾞｼｯｸM-PRO" w:hint="eastAsia"/>
          <w:b/>
          <w:bCs/>
          <w:sz w:val="48"/>
          <w:szCs w:val="48"/>
        </w:rPr>
        <w:t>５</w:t>
      </w:r>
      <w:r w:rsidRPr="00BB24CC">
        <w:rPr>
          <w:rFonts w:ascii="HG丸ｺﾞｼｯｸM-PRO" w:eastAsia="HG丸ｺﾞｼｯｸM-PRO" w:hAnsi="HG丸ｺﾞｼｯｸM-PRO" w:hint="eastAsia"/>
          <w:b/>
          <w:bCs/>
          <w:sz w:val="48"/>
          <w:szCs w:val="48"/>
        </w:rPr>
        <w:t>年</w:t>
      </w:r>
      <w:r w:rsidRPr="009C7252">
        <w:rPr>
          <w:rFonts w:ascii="HG丸ｺﾞｼｯｸM-PRO" w:eastAsia="HG丸ｺﾞｼｯｸM-PRO" w:hAnsi="HG丸ｺﾞｼｯｸM-PRO" w:hint="eastAsia"/>
          <w:b/>
          <w:bCs/>
          <w:sz w:val="48"/>
          <w:szCs w:val="48"/>
        </w:rPr>
        <w:t>５月</w:t>
      </w:r>
    </w:p>
    <w:p w14:paraId="73DF614A" w14:textId="77777777" w:rsidR="00FB1594" w:rsidRPr="00BB24CC" w:rsidRDefault="00FB1594" w:rsidP="00FB1594">
      <w:pPr>
        <w:rPr>
          <w:rFonts w:ascii="HG丸ｺﾞｼｯｸM-PRO" w:eastAsia="HG丸ｺﾞｼｯｸM-PRO" w:hAnsi="HG丸ｺﾞｼｯｸM-PRO"/>
          <w:szCs w:val="21"/>
        </w:rPr>
      </w:pPr>
    </w:p>
    <w:p w14:paraId="5BA45894" w14:textId="77777777" w:rsidR="00FB1594" w:rsidRDefault="00FB1594" w:rsidP="00FB1594">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4AE719FB" w14:textId="77777777" w:rsidR="00FB1594" w:rsidRDefault="00FB1594" w:rsidP="00FB1594">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1EDC8176" w14:textId="180938DA" w:rsidR="00AF43CE" w:rsidRDefault="00AF43CE">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2BEE58E0" w14:textId="77777777" w:rsidR="00AF43CE" w:rsidRPr="00AF43CE" w:rsidRDefault="00AF43CE" w:rsidP="00AF43CE">
      <w:pPr>
        <w:jc w:val="center"/>
        <w:rPr>
          <w:rFonts w:ascii="游ゴシック" w:hAnsi="游ゴシック"/>
          <w:b/>
          <w:sz w:val="32"/>
          <w:szCs w:val="32"/>
        </w:rPr>
      </w:pPr>
      <w:r w:rsidRPr="009308DF">
        <w:rPr>
          <w:rFonts w:ascii="游ゴシック" w:hAnsi="游ゴシック" w:hint="eastAsia"/>
          <w:b/>
          <w:spacing w:val="161"/>
          <w:kern w:val="0"/>
          <w:sz w:val="32"/>
          <w:szCs w:val="32"/>
          <w:fitText w:val="2247" w:id="-1498718208"/>
        </w:rPr>
        <w:lastRenderedPageBreak/>
        <w:t>まえが</w:t>
      </w:r>
      <w:r w:rsidRPr="009308DF">
        <w:rPr>
          <w:rFonts w:ascii="游ゴシック" w:hAnsi="游ゴシック" w:hint="eastAsia"/>
          <w:b/>
          <w:kern w:val="0"/>
          <w:sz w:val="32"/>
          <w:szCs w:val="32"/>
          <w:fitText w:val="2247" w:id="-1498718208"/>
        </w:rPr>
        <w:t>き</w:t>
      </w:r>
    </w:p>
    <w:p w14:paraId="71D44637" w14:textId="77777777" w:rsidR="00AF43CE" w:rsidRPr="00AF43CE" w:rsidRDefault="00AF43CE" w:rsidP="00AF43CE">
      <w:pPr>
        <w:rPr>
          <w:rFonts w:ascii="游ゴシック" w:hAnsi="游ゴシック"/>
          <w:szCs w:val="21"/>
        </w:rPr>
      </w:pPr>
    </w:p>
    <w:p w14:paraId="779698B3" w14:textId="77777777" w:rsidR="00AF43CE" w:rsidRPr="00AF43CE" w:rsidRDefault="00AF43CE" w:rsidP="00AF43CE">
      <w:pPr>
        <w:rPr>
          <w:rFonts w:ascii="游ゴシック" w:hAnsi="游ゴシック"/>
          <w:szCs w:val="21"/>
        </w:rPr>
      </w:pPr>
    </w:p>
    <w:p w14:paraId="676CFA72" w14:textId="2B89F3BB"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5AD0C526" w14:textId="77777777" w:rsidR="00AF43CE" w:rsidRPr="003D6F9B" w:rsidRDefault="00AF43CE" w:rsidP="00AF43CE">
      <w:pPr>
        <w:rPr>
          <w:rFonts w:ascii="游ゴシック" w:hAnsi="游ゴシック"/>
          <w:color w:val="000000" w:themeColor="text1"/>
          <w:sz w:val="22"/>
        </w:rPr>
      </w:pPr>
    </w:p>
    <w:p w14:paraId="16282590" w14:textId="77777777"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1D35C83A" w14:textId="32C974C8" w:rsidR="00AF43CE" w:rsidRPr="003D6F9B" w:rsidRDefault="00AF43CE" w:rsidP="00AF43CE">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w:t>
      </w:r>
      <w:r w:rsidR="00346D2E" w:rsidRPr="003D6F9B">
        <w:rPr>
          <w:rFonts w:ascii="游ゴシック" w:hAnsi="游ゴシック" w:hint="eastAsia"/>
          <w:color w:val="000000" w:themeColor="text1"/>
          <w:sz w:val="22"/>
        </w:rPr>
        <w:t>国民経済計算</w:t>
      </w:r>
      <w:r w:rsidR="00A5626D" w:rsidRPr="003D6F9B">
        <w:rPr>
          <w:rFonts w:ascii="游ゴシック" w:hAnsi="游ゴシック" w:hint="eastAsia"/>
          <w:color w:val="000000" w:themeColor="text1"/>
          <w:sz w:val="22"/>
        </w:rPr>
        <w:t>が平成</w:t>
      </w:r>
      <w:r w:rsidR="00A5626D" w:rsidRPr="003D6F9B">
        <w:rPr>
          <w:rFonts w:ascii="游ゴシック" w:hAnsi="游ゴシック"/>
          <w:color w:val="000000" w:themeColor="text1"/>
          <w:sz w:val="22"/>
        </w:rPr>
        <w:t>27(2015)</w:t>
      </w:r>
      <w:r w:rsidR="00A5626D"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00A5626D" w:rsidRPr="003D6F9B">
        <w:rPr>
          <w:rFonts w:ascii="游ゴシック" w:hAnsi="游ゴシック" w:hint="eastAsia"/>
          <w:color w:val="000000" w:themeColor="text1"/>
          <w:sz w:val="22"/>
        </w:rPr>
        <w:t>年基準へ変更し、さらに令和元</w:t>
      </w:r>
      <w:r w:rsidR="00A5626D" w:rsidRPr="003D6F9B">
        <w:rPr>
          <w:rFonts w:ascii="游ゴシック" w:hAnsi="游ゴシック"/>
          <w:color w:val="000000" w:themeColor="text1"/>
          <w:sz w:val="22"/>
        </w:rPr>
        <w:t>(2019)</w:t>
      </w:r>
      <w:r w:rsidR="00A5626D" w:rsidRPr="003D6F9B">
        <w:rPr>
          <w:rFonts w:ascii="游ゴシック" w:hAnsi="游ゴシック" w:hint="eastAsia"/>
          <w:color w:val="000000" w:themeColor="text1"/>
          <w:sz w:val="22"/>
        </w:rPr>
        <w:t>年度年次推計</w:t>
      </w:r>
      <w:r w:rsidR="00A5626D" w:rsidRPr="003D6F9B">
        <w:rPr>
          <w:rFonts w:ascii="游ゴシック" w:hAnsi="游ゴシック"/>
          <w:color w:val="000000" w:themeColor="text1"/>
          <w:sz w:val="22"/>
        </w:rPr>
        <w:t>(令和２(2020)</w:t>
      </w:r>
      <w:r w:rsidR="00A5626D" w:rsidRPr="003D6F9B">
        <w:rPr>
          <w:rFonts w:ascii="游ゴシック" w:hAnsi="游ゴシック" w:hint="eastAsia"/>
          <w:color w:val="000000" w:themeColor="text1"/>
          <w:sz w:val="22"/>
        </w:rPr>
        <w:t>年</w:t>
      </w:r>
      <w:r w:rsidR="00A5626D" w:rsidRPr="003D6F9B">
        <w:rPr>
          <w:rFonts w:ascii="游ゴシック" w:hAnsi="游ゴシック"/>
          <w:color w:val="000000" w:themeColor="text1"/>
          <w:sz w:val="22"/>
        </w:rPr>
        <w:t>12</w:t>
      </w:r>
      <w:r w:rsidR="00A5626D" w:rsidRPr="003D6F9B">
        <w:rPr>
          <w:rFonts w:ascii="游ゴシック" w:hAnsi="游ゴシック" w:hint="eastAsia"/>
          <w:color w:val="000000" w:themeColor="text1"/>
          <w:sz w:val="22"/>
        </w:rPr>
        <w:t>月公表</w:t>
      </w:r>
      <w:r w:rsidR="00A5626D" w:rsidRPr="003D6F9B">
        <w:rPr>
          <w:rFonts w:ascii="游ゴシック" w:hAnsi="游ゴシック"/>
          <w:color w:val="000000" w:themeColor="text1"/>
          <w:sz w:val="22"/>
        </w:rPr>
        <w:t>)</w:t>
      </w:r>
      <w:r w:rsidR="00A5626D" w:rsidRPr="003D6F9B">
        <w:rPr>
          <w:rFonts w:ascii="游ゴシック" w:hAnsi="游ゴシック" w:hint="eastAsia"/>
          <w:color w:val="000000" w:themeColor="text1"/>
          <w:sz w:val="22"/>
        </w:rPr>
        <w:t>から平成</w:t>
      </w:r>
      <w:r w:rsidR="00A5626D" w:rsidRPr="003D6F9B">
        <w:rPr>
          <w:rFonts w:ascii="游ゴシック" w:hAnsi="游ゴシック"/>
          <w:color w:val="000000" w:themeColor="text1"/>
          <w:sz w:val="22"/>
        </w:rPr>
        <w:t>27年基準へと移行しました。</w:t>
      </w:r>
    </w:p>
    <w:p w14:paraId="334F146A" w14:textId="49701F15"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sidR="00A5626D">
        <w:rPr>
          <w:rFonts w:ascii="游ゴシック" w:hAnsi="游ゴシック" w:hint="eastAsia"/>
          <w:sz w:val="22"/>
          <w:szCs w:val="21"/>
        </w:rPr>
        <w:t>令和元年度</w:t>
      </w:r>
      <w:r w:rsidRPr="00115DD8">
        <w:rPr>
          <w:rFonts w:ascii="游ゴシック" w:hAnsi="游ゴシック" w:hint="eastAsia"/>
          <w:sz w:val="22"/>
          <w:szCs w:val="21"/>
        </w:rPr>
        <w:t>確報から平成</w:t>
      </w:r>
      <w:r w:rsidR="00A5626D">
        <w:rPr>
          <w:rFonts w:ascii="游ゴシック" w:hAnsi="游ゴシック" w:hint="eastAsia"/>
          <w:sz w:val="22"/>
          <w:szCs w:val="21"/>
        </w:rPr>
        <w:t>2</w:t>
      </w:r>
      <w:r w:rsidR="00A5626D">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7BCEFAF3" w14:textId="77777777" w:rsidR="00AF43CE" w:rsidRPr="00115DD8" w:rsidRDefault="00AF43CE" w:rsidP="00AF43CE">
      <w:pPr>
        <w:ind w:firstLineChars="100" w:firstLine="220"/>
        <w:rPr>
          <w:rFonts w:ascii="游ゴシック" w:hAnsi="游ゴシック"/>
          <w:sz w:val="22"/>
          <w:szCs w:val="21"/>
        </w:rPr>
      </w:pPr>
    </w:p>
    <w:p w14:paraId="4E7E3151" w14:textId="14C70A5C" w:rsidR="00AF43CE" w:rsidRPr="00115DD8" w:rsidRDefault="00917DC1" w:rsidP="00917DC1">
      <w:pPr>
        <w:ind w:firstLineChars="100" w:firstLine="220"/>
        <w:rPr>
          <w:rFonts w:ascii="游ゴシック" w:hAnsi="游ゴシック"/>
          <w:sz w:val="22"/>
          <w:szCs w:val="21"/>
        </w:rPr>
      </w:pPr>
      <w:r>
        <w:rPr>
          <w:rFonts w:ascii="游ゴシック" w:hAnsi="游ゴシック" w:hint="eastAsia"/>
          <w:sz w:val="22"/>
          <w:szCs w:val="21"/>
        </w:rPr>
        <w:t>国際競争力を持って</w:t>
      </w:r>
      <w:r w:rsidR="00CB47C0">
        <w:rPr>
          <w:rFonts w:ascii="游ゴシック" w:hAnsi="游ゴシック" w:hint="eastAsia"/>
          <w:sz w:val="22"/>
          <w:szCs w:val="21"/>
        </w:rPr>
        <w:t>、</w:t>
      </w:r>
      <w:r>
        <w:rPr>
          <w:rFonts w:ascii="游ゴシック" w:hAnsi="游ゴシック" w:hint="eastAsia"/>
          <w:sz w:val="22"/>
          <w:szCs w:val="21"/>
        </w:rPr>
        <w:t>日本を支える拠点都市大阪</w:t>
      </w:r>
      <w:r w:rsidR="00AF43CE" w:rsidRPr="00115DD8">
        <w:rPr>
          <w:rFonts w:ascii="游ゴシック" w:hAnsi="游ゴシック" w:hint="eastAsia"/>
          <w:sz w:val="22"/>
          <w:szCs w:val="21"/>
        </w:rPr>
        <w:t>をつくるためには、大阪の経済活動に関する様々な指標を体系的かつ多角的に検証することが重要です。</w:t>
      </w:r>
    </w:p>
    <w:p w14:paraId="5A36BFC6" w14:textId="52B61432" w:rsidR="00AF43CE" w:rsidRPr="00115DD8" w:rsidRDefault="00AF43CE" w:rsidP="00AF43CE">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0167F67C" w14:textId="77777777" w:rsidR="00AF43CE" w:rsidRPr="003D6F9B" w:rsidRDefault="00AF43CE" w:rsidP="00AF43CE">
      <w:pPr>
        <w:ind w:firstLineChars="100" w:firstLine="220"/>
        <w:rPr>
          <w:rFonts w:ascii="游ゴシック" w:hAnsi="游ゴシック"/>
          <w:sz w:val="22"/>
          <w:szCs w:val="21"/>
        </w:rPr>
      </w:pPr>
    </w:p>
    <w:p w14:paraId="0C67A793" w14:textId="32DC583C" w:rsidR="00AF43CE" w:rsidRPr="00115DD8" w:rsidRDefault="005C3B4B" w:rsidP="00AF43CE">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00AF43CE" w:rsidRPr="00115DD8">
        <w:rPr>
          <w:rFonts w:ascii="游ゴシック" w:hAnsi="游ゴシック" w:hint="eastAsia"/>
          <w:sz w:val="22"/>
          <w:szCs w:val="21"/>
        </w:rPr>
        <w:t>本報告書の作成に当たり御指導、御助言を賜りました甲南大学の稲田義久</w:t>
      </w:r>
      <w:r w:rsidR="004D142C" w:rsidRPr="00115DD8">
        <w:rPr>
          <w:rFonts w:ascii="游ゴシック" w:hAnsi="游ゴシック" w:hint="eastAsia"/>
          <w:sz w:val="22"/>
          <w:szCs w:val="21"/>
        </w:rPr>
        <w:t>名誉</w:t>
      </w:r>
      <w:r w:rsidR="00AF43CE" w:rsidRPr="00115DD8">
        <w:rPr>
          <w:rFonts w:ascii="游ゴシック" w:hAnsi="游ゴシック" w:hint="eastAsia"/>
          <w:sz w:val="22"/>
          <w:szCs w:val="21"/>
        </w:rPr>
        <w:t>教授、近畿大学の田中智泰</w:t>
      </w:r>
      <w:r w:rsidR="004D142C" w:rsidRPr="00115DD8">
        <w:rPr>
          <w:rFonts w:ascii="游ゴシック" w:hAnsi="游ゴシック" w:hint="eastAsia"/>
          <w:sz w:val="22"/>
          <w:szCs w:val="21"/>
        </w:rPr>
        <w:t>教授、入江啓彰</w:t>
      </w:r>
      <w:r w:rsidR="00AF43CE" w:rsidRPr="00115DD8">
        <w:rPr>
          <w:rFonts w:ascii="游ゴシック" w:hAnsi="游ゴシック" w:hint="eastAsia"/>
          <w:sz w:val="22"/>
          <w:szCs w:val="21"/>
        </w:rPr>
        <w:t>教授、大阪産業経済リサーチ</w:t>
      </w:r>
      <w:r w:rsidR="004D142C" w:rsidRPr="00115DD8">
        <w:rPr>
          <w:rFonts w:ascii="游ゴシック" w:hAnsi="游ゴシック" w:hint="eastAsia"/>
          <w:sz w:val="22"/>
          <w:szCs w:val="21"/>
        </w:rPr>
        <w:t>センターの町田光弘総括研究員</w:t>
      </w:r>
      <w:r w:rsidR="00AF43CE" w:rsidRPr="00115DD8">
        <w:rPr>
          <w:rFonts w:ascii="游ゴシック" w:hAnsi="游ゴシック" w:hint="eastAsia"/>
          <w:sz w:val="22"/>
          <w:szCs w:val="21"/>
        </w:rPr>
        <w:t>、並びに貴重な資料を提供していただきました関係各位に厚くお礼申し上げます。</w:t>
      </w:r>
    </w:p>
    <w:p w14:paraId="7F94728A" w14:textId="77777777" w:rsidR="00AF43CE" w:rsidRPr="00115DD8" w:rsidRDefault="00AF43CE" w:rsidP="00AF43CE">
      <w:pPr>
        <w:rPr>
          <w:rFonts w:ascii="游ゴシック" w:hAnsi="游ゴシック"/>
          <w:sz w:val="22"/>
          <w:szCs w:val="21"/>
        </w:rPr>
      </w:pPr>
    </w:p>
    <w:p w14:paraId="7CFB100D" w14:textId="77777777" w:rsidR="00AF43CE" w:rsidRPr="00115DD8" w:rsidRDefault="00AF43CE" w:rsidP="00AF43CE">
      <w:pPr>
        <w:rPr>
          <w:rFonts w:ascii="游ゴシック" w:hAnsi="游ゴシック"/>
          <w:sz w:val="22"/>
          <w:szCs w:val="21"/>
        </w:rPr>
      </w:pPr>
    </w:p>
    <w:p w14:paraId="46A3CB51" w14:textId="54F18FB4" w:rsidR="00AF43CE" w:rsidRPr="00115DD8" w:rsidRDefault="00987EE8" w:rsidP="00AF43CE">
      <w:pPr>
        <w:ind w:leftChars="200" w:left="420"/>
        <w:rPr>
          <w:rFonts w:ascii="游ゴシック" w:hAnsi="游ゴシック"/>
          <w:sz w:val="22"/>
          <w:szCs w:val="21"/>
        </w:rPr>
      </w:pPr>
      <w:r>
        <w:rPr>
          <w:rFonts w:ascii="游ゴシック" w:hAnsi="游ゴシック" w:hint="eastAsia"/>
          <w:sz w:val="22"/>
          <w:szCs w:val="21"/>
        </w:rPr>
        <w:t>令和5</w:t>
      </w:r>
      <w:r w:rsidR="004D142C" w:rsidRPr="00115DD8">
        <w:rPr>
          <w:rFonts w:ascii="游ゴシック" w:hAnsi="游ゴシック" w:hint="eastAsia"/>
          <w:sz w:val="22"/>
          <w:szCs w:val="21"/>
        </w:rPr>
        <w:t>年</w:t>
      </w:r>
      <w:r w:rsidR="005C3B4B">
        <w:rPr>
          <w:rFonts w:ascii="游ゴシック" w:hAnsi="游ゴシック" w:hint="eastAsia"/>
          <w:sz w:val="22"/>
          <w:szCs w:val="21"/>
        </w:rPr>
        <w:t>５</w:t>
      </w:r>
      <w:r w:rsidR="00AF43CE" w:rsidRPr="00115DD8">
        <w:rPr>
          <w:rFonts w:ascii="游ゴシック" w:hAnsi="游ゴシック" w:hint="eastAsia"/>
          <w:sz w:val="22"/>
          <w:szCs w:val="21"/>
        </w:rPr>
        <w:t>月</w:t>
      </w:r>
    </w:p>
    <w:p w14:paraId="14BBC15D" w14:textId="77777777" w:rsidR="00AF43CE" w:rsidRPr="00115DD8" w:rsidRDefault="00AF43CE" w:rsidP="00AF43CE">
      <w:pPr>
        <w:rPr>
          <w:rFonts w:ascii="游ゴシック" w:hAnsi="游ゴシック"/>
          <w:sz w:val="22"/>
          <w:szCs w:val="21"/>
        </w:rPr>
      </w:pPr>
    </w:p>
    <w:p w14:paraId="0C5F4617" w14:textId="0173462B" w:rsidR="00365398" w:rsidRDefault="00AF43CE" w:rsidP="00365398">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3E57987E" w14:textId="77777777" w:rsidR="00365398" w:rsidRDefault="00365398">
      <w:pPr>
        <w:widowControl/>
        <w:jc w:val="left"/>
        <w:rPr>
          <w:rFonts w:ascii="游ゴシック" w:hAnsi="游ゴシック"/>
          <w:smallCaps/>
          <w:kern w:val="0"/>
          <w:sz w:val="22"/>
          <w:szCs w:val="21"/>
        </w:rPr>
      </w:pPr>
      <w:r>
        <w:rPr>
          <w:rFonts w:ascii="游ゴシック" w:hAnsi="游ゴシック"/>
          <w:smallCaps/>
          <w:kern w:val="0"/>
          <w:sz w:val="22"/>
          <w:szCs w:val="21"/>
        </w:rPr>
        <w:br w:type="page"/>
      </w:r>
    </w:p>
    <w:p w14:paraId="3E109900" w14:textId="77777777" w:rsidR="00FB1594" w:rsidRPr="005A768D" w:rsidRDefault="00FB1594" w:rsidP="00FB1594">
      <w:pPr>
        <w:jc w:val="center"/>
        <w:rPr>
          <w:rFonts w:ascii="游ゴシック" w:hAnsi="游ゴシック"/>
          <w:b/>
          <w:bCs/>
          <w:szCs w:val="21"/>
        </w:rPr>
      </w:pPr>
      <w:r w:rsidRPr="00365398">
        <w:rPr>
          <w:rFonts w:ascii="游ゴシック" w:hAnsi="游ゴシック" w:hint="eastAsia"/>
          <w:b/>
          <w:bCs/>
          <w:spacing w:val="160"/>
          <w:kern w:val="0"/>
          <w:sz w:val="32"/>
          <w:szCs w:val="32"/>
          <w:fitText w:val="960" w:id="-1498718976"/>
        </w:rPr>
        <w:lastRenderedPageBreak/>
        <w:t>目</w:t>
      </w:r>
      <w:r w:rsidRPr="00365398">
        <w:rPr>
          <w:rFonts w:ascii="游ゴシック" w:hAnsi="游ゴシック" w:hint="eastAsia"/>
          <w:b/>
          <w:bCs/>
          <w:kern w:val="0"/>
          <w:sz w:val="32"/>
          <w:szCs w:val="32"/>
          <w:fitText w:val="960" w:id="-1498718976"/>
        </w:rPr>
        <w:t>次</w:t>
      </w:r>
    </w:p>
    <w:p w14:paraId="1DCA7B21" w14:textId="1D7EE8E2" w:rsidR="00FB1594" w:rsidRDefault="00FB1594" w:rsidP="00FB1594">
      <w:pPr>
        <w:rPr>
          <w:rFonts w:ascii="游ゴシック" w:hAnsi="游ゴシック"/>
          <w:szCs w:val="21"/>
        </w:rPr>
      </w:pPr>
    </w:p>
    <w:p w14:paraId="28B8E7F7" w14:textId="535A0A01" w:rsidR="001509DC" w:rsidRDefault="001509DC" w:rsidP="00FB1594">
      <w:pPr>
        <w:rPr>
          <w:rFonts w:ascii="游ゴシック" w:hAnsi="游ゴシック"/>
          <w:szCs w:val="21"/>
        </w:rPr>
      </w:pPr>
      <w:r>
        <w:rPr>
          <w:rFonts w:ascii="游ゴシック" w:hAnsi="游ゴシック" w:hint="eastAsia"/>
          <w:szCs w:val="21"/>
        </w:rPr>
        <w:t>まえがき</w:t>
      </w:r>
    </w:p>
    <w:p w14:paraId="403E97B6" w14:textId="6215B9A8" w:rsidR="001509DC" w:rsidRDefault="001509DC" w:rsidP="00FB1594">
      <w:pPr>
        <w:rPr>
          <w:rFonts w:ascii="游ゴシック" w:hAnsi="游ゴシック"/>
          <w:szCs w:val="21"/>
        </w:rPr>
      </w:pPr>
      <w:r>
        <w:rPr>
          <w:rFonts w:ascii="游ゴシック" w:hAnsi="游ゴシック" w:hint="eastAsia"/>
          <w:szCs w:val="21"/>
        </w:rPr>
        <w:t>目次</w:t>
      </w:r>
    </w:p>
    <w:p w14:paraId="7BE26A91" w14:textId="768044A2"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利用上の注意</w:t>
      </w:r>
    </w:p>
    <w:p w14:paraId="381F24C1" w14:textId="77777777" w:rsidR="00FB1594" w:rsidRDefault="00FB1594" w:rsidP="00FB1594">
      <w:pPr>
        <w:tabs>
          <w:tab w:val="right" w:leader="middleDot" w:pos="8610"/>
        </w:tabs>
        <w:rPr>
          <w:rFonts w:ascii="游ゴシック" w:hAnsi="游ゴシック"/>
          <w:szCs w:val="21"/>
        </w:rPr>
      </w:pPr>
    </w:p>
    <w:p w14:paraId="1DD1BF21" w14:textId="1249A21D"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 xml:space="preserve">第１編　</w:t>
      </w:r>
      <w:r w:rsidR="00F764CE" w:rsidRPr="00F764CE">
        <w:rPr>
          <w:rFonts w:ascii="游ゴシック" w:hAnsi="游ゴシック" w:hint="eastAsia"/>
          <w:szCs w:val="21"/>
        </w:rPr>
        <w:t>令和２年度</w:t>
      </w:r>
      <w:r>
        <w:rPr>
          <w:rFonts w:ascii="游ゴシック" w:hAnsi="游ゴシック" w:hint="eastAsia"/>
          <w:szCs w:val="21"/>
        </w:rPr>
        <w:t>大阪府民経済計算</w:t>
      </w:r>
      <w:r w:rsidRPr="00255F73">
        <w:rPr>
          <w:rFonts w:ascii="游ゴシック" w:hAnsi="游ゴシック"/>
          <w:szCs w:val="21"/>
        </w:rPr>
        <w:t>の概要</w:t>
      </w:r>
    </w:p>
    <w:p w14:paraId="129E259D" w14:textId="7654EFA9"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w:t>
      </w:r>
      <w:r w:rsidR="00301327" w:rsidRPr="00301327">
        <w:rPr>
          <w:rFonts w:ascii="游ゴシック" w:hAnsi="游ゴシック" w:hint="eastAsia"/>
          <w:szCs w:val="21"/>
        </w:rPr>
        <w:t>令和２年度経済の概況と結果のポイント</w:t>
      </w:r>
      <w:r w:rsidRPr="005A768D">
        <w:rPr>
          <w:rFonts w:ascii="游ゴシック" w:hAnsi="游ゴシック" w:hint="eastAsia"/>
          <w:szCs w:val="21"/>
        </w:rPr>
        <w:t xml:space="preserve">　</w:t>
      </w:r>
      <w:r w:rsidR="001509DC">
        <w:rPr>
          <w:rFonts w:ascii="游ゴシック" w:hAnsi="游ゴシック"/>
          <w:szCs w:val="21"/>
        </w:rPr>
        <w:tab/>
      </w:r>
      <w:r w:rsidR="00301327">
        <w:rPr>
          <w:rFonts w:ascii="游ゴシック" w:hAnsi="游ゴシック"/>
          <w:szCs w:val="21"/>
        </w:rPr>
        <w:t>3</w:t>
      </w:r>
    </w:p>
    <w:p w14:paraId="5815BC98" w14:textId="33C0434B"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sidR="001509DC">
        <w:rPr>
          <w:rFonts w:ascii="游ゴシック" w:hAnsi="游ゴシック"/>
          <w:szCs w:val="21"/>
        </w:rPr>
        <w:tab/>
      </w:r>
      <w:r w:rsidR="003E577A">
        <w:rPr>
          <w:rFonts w:ascii="游ゴシック" w:hAnsi="游ゴシック"/>
          <w:szCs w:val="21"/>
        </w:rPr>
        <w:t>8</w:t>
      </w:r>
    </w:p>
    <w:p w14:paraId="54F0F4C6" w14:textId="332DBA05"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1</w:t>
      </w:r>
    </w:p>
    <w:p w14:paraId="3AEB3CCD" w14:textId="50D9F287"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3</w:t>
      </w:r>
    </w:p>
    <w:p w14:paraId="6D885B63" w14:textId="72652D5B" w:rsidR="00FB1594"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主なできごと、主な投資　</w:t>
      </w:r>
      <w:r w:rsidR="001509DC">
        <w:rPr>
          <w:rFonts w:ascii="游ゴシック" w:hAnsi="游ゴシック"/>
          <w:szCs w:val="21"/>
        </w:rPr>
        <w:tab/>
      </w:r>
      <w:r w:rsidR="003E577A">
        <w:rPr>
          <w:rFonts w:ascii="游ゴシック" w:hAnsi="游ゴシック"/>
          <w:szCs w:val="21"/>
        </w:rPr>
        <w:t>14</w:t>
      </w:r>
    </w:p>
    <w:p w14:paraId="32EF3BBC" w14:textId="6ED1921F" w:rsidR="00C16E17"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(参考１)　大阪経済等の変遷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6</w:t>
      </w:r>
    </w:p>
    <w:p w14:paraId="153588BC" w14:textId="4943CD4A" w:rsidR="00C16E17" w:rsidRPr="00AA122C"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(参考２)　総生産額の国際比較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8</w:t>
      </w:r>
    </w:p>
    <w:p w14:paraId="436240EB" w14:textId="77777777" w:rsidR="00F33044" w:rsidRPr="006347D6" w:rsidRDefault="00F33044" w:rsidP="00FB1594">
      <w:pPr>
        <w:rPr>
          <w:rFonts w:ascii="游ゴシック" w:hAnsi="游ゴシック"/>
          <w:bCs/>
          <w:kern w:val="0"/>
          <w:szCs w:val="21"/>
        </w:rPr>
      </w:pPr>
    </w:p>
    <w:p w14:paraId="247D8807" w14:textId="77777777" w:rsidR="00FB1594" w:rsidRDefault="00FB1594" w:rsidP="00FB1594">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7ED83B1F" w14:textId="01CE1247"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sidR="00E476DF">
        <w:rPr>
          <w:rFonts w:ascii="游ゴシック" w:hAnsi="游ゴシック"/>
          <w:bCs/>
          <w:kern w:val="0"/>
          <w:szCs w:val="21"/>
        </w:rPr>
        <w:tab/>
        <w:t>22</w:t>
      </w:r>
    </w:p>
    <w:p w14:paraId="48611883" w14:textId="48B03D66"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4FF623FE" w14:textId="6DB07FE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30CFAF46" w14:textId="0928C881"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sidR="00E476DF">
        <w:rPr>
          <w:rFonts w:ascii="游ゴシック" w:hAnsi="游ゴシック"/>
          <w:bCs/>
          <w:kern w:val="0"/>
          <w:szCs w:val="21"/>
        </w:rPr>
        <w:tab/>
        <w:t>38</w:t>
      </w:r>
    </w:p>
    <w:p w14:paraId="2A83EEC4" w14:textId="0F0E0260"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sidR="00E476DF">
        <w:rPr>
          <w:rFonts w:ascii="游ゴシック" w:hAnsi="游ゴシック"/>
          <w:bCs/>
          <w:kern w:val="0"/>
          <w:szCs w:val="21"/>
        </w:rPr>
        <w:tab/>
        <w:t>44</w:t>
      </w:r>
    </w:p>
    <w:p w14:paraId="226BA2FB" w14:textId="1064B41A"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16583F7E" w14:textId="4E829BA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5288831D" w14:textId="5EC54C67"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sidR="00E476DF">
        <w:rPr>
          <w:rFonts w:ascii="游ゴシック" w:hAnsi="游ゴシック"/>
          <w:bCs/>
          <w:kern w:val="0"/>
          <w:szCs w:val="21"/>
        </w:rPr>
        <w:tab/>
        <w:t>62</w:t>
      </w:r>
    </w:p>
    <w:p w14:paraId="5A1ACE2B" w14:textId="65B5FB3A" w:rsidR="00FB1594"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sidR="00E476DF">
        <w:rPr>
          <w:rFonts w:ascii="游ゴシック" w:hAnsi="游ゴシック"/>
          <w:bCs/>
          <w:kern w:val="0"/>
          <w:szCs w:val="21"/>
        </w:rPr>
        <w:tab/>
        <w:t>72</w:t>
      </w:r>
    </w:p>
    <w:p w14:paraId="51643145" w14:textId="25B0A533" w:rsidR="00FB1594" w:rsidRPr="006347D6" w:rsidRDefault="00FB1594" w:rsidP="00FB1594">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sidR="00E476DF">
        <w:rPr>
          <w:rFonts w:ascii="游ゴシック" w:hAnsi="游ゴシック"/>
          <w:bCs/>
          <w:kern w:val="0"/>
          <w:szCs w:val="21"/>
        </w:rPr>
        <w:tab/>
        <w:t>76</w:t>
      </w:r>
    </w:p>
    <w:p w14:paraId="0BC30241" w14:textId="14F782D1"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sidR="00E476DF">
        <w:rPr>
          <w:rFonts w:ascii="游ゴシック" w:hAnsi="游ゴシック"/>
          <w:bCs/>
          <w:kern w:val="0"/>
          <w:szCs w:val="21"/>
        </w:rPr>
        <w:tab/>
        <w:t>76</w:t>
      </w:r>
    </w:p>
    <w:p w14:paraId="533A3774" w14:textId="6E07760B" w:rsidR="00FB1594" w:rsidRPr="006347D6"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sidR="00E476DF">
        <w:rPr>
          <w:rFonts w:ascii="游ゴシック" w:hAnsi="游ゴシック"/>
          <w:bCs/>
          <w:kern w:val="0"/>
          <w:szCs w:val="21"/>
        </w:rPr>
        <w:tab/>
        <w:t>86</w:t>
      </w:r>
    </w:p>
    <w:p w14:paraId="7B6E2DAF" w14:textId="116563E8"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sidR="00E476DF">
        <w:rPr>
          <w:rFonts w:ascii="游ゴシック" w:hAnsi="游ゴシック"/>
          <w:bCs/>
          <w:kern w:val="0"/>
          <w:szCs w:val="21"/>
        </w:rPr>
        <w:tab/>
        <w:t>106</w:t>
      </w:r>
    </w:p>
    <w:p w14:paraId="7946973E" w14:textId="77777777" w:rsidR="00D304EB" w:rsidRDefault="00D304EB" w:rsidP="00550C2B">
      <w:pPr>
        <w:widowControl/>
        <w:jc w:val="left"/>
        <w:rPr>
          <w:rFonts w:ascii="游ゴシック" w:hAnsi="游ゴシック"/>
          <w:bCs/>
          <w:kern w:val="0"/>
          <w:szCs w:val="21"/>
        </w:rPr>
      </w:pPr>
    </w:p>
    <w:p w14:paraId="68529590" w14:textId="6445C77A" w:rsidR="00D304EB" w:rsidRDefault="00D304EB" w:rsidP="00D304EB">
      <w:pPr>
        <w:rPr>
          <w:rFonts w:ascii="游ゴシック" w:hAnsi="游ゴシック"/>
          <w:bCs/>
          <w:kern w:val="0"/>
          <w:szCs w:val="21"/>
        </w:rPr>
      </w:pPr>
      <w:r>
        <w:rPr>
          <w:rFonts w:ascii="游ゴシック" w:hAnsi="游ゴシック" w:hint="eastAsia"/>
          <w:bCs/>
          <w:kern w:val="0"/>
          <w:szCs w:val="21"/>
        </w:rPr>
        <w:t>第３編　解説</w:t>
      </w:r>
    </w:p>
    <w:p w14:paraId="64028030" w14:textId="00193D79"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　府民経済計算の考え方</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117</w:t>
      </w:r>
    </w:p>
    <w:p w14:paraId="2CBC2DA9" w14:textId="5BD72FC7"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２　府民経済計算の基本的概念</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118</w:t>
      </w:r>
    </w:p>
    <w:p w14:paraId="1F916A54" w14:textId="2B1997F5"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への対応</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123</w:t>
      </w:r>
    </w:p>
    <w:p w14:paraId="6EEEED41" w14:textId="274E8AB1"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４　統計表に係る用語解説</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128</w:t>
      </w:r>
    </w:p>
    <w:p w14:paraId="115CFB79" w14:textId="4758C336"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５　経済活動分類と日本標準産業分類の対応表</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142</w:t>
      </w:r>
    </w:p>
    <w:p w14:paraId="5DE6FE06" w14:textId="087158C0" w:rsidR="00C16E17" w:rsidRDefault="00C16E17">
      <w:pPr>
        <w:widowControl/>
        <w:jc w:val="left"/>
        <w:rPr>
          <w:rFonts w:ascii="游ゴシック" w:hAnsi="游ゴシック"/>
          <w:bCs/>
          <w:kern w:val="0"/>
          <w:szCs w:val="21"/>
        </w:rPr>
      </w:pPr>
      <w:r>
        <w:rPr>
          <w:rFonts w:ascii="游ゴシック" w:hAnsi="游ゴシック"/>
          <w:bCs/>
          <w:kern w:val="0"/>
          <w:szCs w:val="21"/>
        </w:rPr>
        <w:br w:type="page"/>
      </w:r>
    </w:p>
    <w:p w14:paraId="7F666648" w14:textId="2F9B4687" w:rsidR="00D304EB" w:rsidRDefault="00D304EB" w:rsidP="00D304EB">
      <w:pPr>
        <w:rPr>
          <w:rFonts w:ascii="游ゴシック" w:hAnsi="游ゴシック"/>
          <w:bCs/>
          <w:kern w:val="0"/>
          <w:szCs w:val="21"/>
        </w:rPr>
      </w:pPr>
    </w:p>
    <w:p w14:paraId="4291BB68" w14:textId="36737C17" w:rsidR="00D304EB" w:rsidRPr="00D304EB" w:rsidRDefault="00D304EB" w:rsidP="00D304EB">
      <w:pPr>
        <w:rPr>
          <w:rFonts w:ascii="游ゴシック" w:hAnsi="游ゴシック"/>
          <w:bCs/>
          <w:kern w:val="0"/>
          <w:szCs w:val="21"/>
        </w:rPr>
      </w:pPr>
      <w:r w:rsidRPr="00D304EB">
        <w:rPr>
          <w:rFonts w:ascii="游ゴシック" w:hAnsi="游ゴシック" w:hint="eastAsia"/>
          <w:bCs/>
          <w:kern w:val="0"/>
          <w:szCs w:val="21"/>
        </w:rPr>
        <w:t>第４編　推計方法</w:t>
      </w:r>
    </w:p>
    <w:p w14:paraId="076C531A" w14:textId="1BA075A0" w:rsidR="00D304EB" w:rsidRPr="00D304EB" w:rsidRDefault="00D45315"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00D304EB" w:rsidRPr="00D304EB">
        <w:rPr>
          <w:rFonts w:ascii="游ゴシック" w:hAnsi="游ゴシック" w:hint="eastAsia"/>
          <w:bCs/>
          <w:kern w:val="0"/>
          <w:szCs w:val="21"/>
        </w:rPr>
        <w:t xml:space="preserve">　</w:t>
      </w:r>
      <w:r w:rsidR="00D304EB"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149</w:t>
      </w:r>
    </w:p>
    <w:p w14:paraId="4A262753" w14:textId="48AE7834"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２</w:t>
      </w:r>
      <w:r w:rsidR="00D304EB"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155</w:t>
      </w:r>
    </w:p>
    <w:p w14:paraId="59DDC68D" w14:textId="35AC05C0"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３</w:t>
      </w:r>
      <w:r w:rsidR="00D304EB"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155</w:t>
      </w:r>
    </w:p>
    <w:p w14:paraId="39C10D41" w14:textId="03931BF6"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４</w:t>
      </w:r>
      <w:r w:rsidR="00723132">
        <w:rPr>
          <w:rFonts w:ascii="游ゴシック" w:hAnsi="游ゴシック" w:hint="eastAsia"/>
          <w:szCs w:val="21"/>
        </w:rPr>
        <w:t xml:space="preserve">　</w:t>
      </w:r>
      <w:r w:rsidR="00723132" w:rsidRPr="00723132">
        <w:rPr>
          <w:rFonts w:ascii="游ゴシック" w:hAnsi="游ゴシック"/>
          <w:szCs w:val="21"/>
        </w:rPr>
        <w:t>府内総生産(支出側)(名目)</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161</w:t>
      </w:r>
    </w:p>
    <w:p w14:paraId="55B1F24D" w14:textId="04744B73"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５</w:t>
      </w:r>
      <w:r w:rsidR="00723132"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163</w:t>
      </w:r>
    </w:p>
    <w:p w14:paraId="018FE776" w14:textId="75A1159A"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６</w:t>
      </w:r>
      <w:r w:rsidR="00723132" w:rsidRPr="00723132">
        <w:rPr>
          <w:rFonts w:ascii="游ゴシック" w:hAnsi="游ゴシック"/>
          <w:szCs w:val="21"/>
        </w:rPr>
        <w:t xml:space="preserve">　統合勘定</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163</w:t>
      </w:r>
    </w:p>
    <w:p w14:paraId="317272D9" w14:textId="0F410D5E"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７</w:t>
      </w:r>
      <w:r w:rsidR="00723132" w:rsidRPr="00723132">
        <w:rPr>
          <w:rFonts w:ascii="游ゴシック" w:hAnsi="游ゴシック"/>
          <w:szCs w:val="21"/>
        </w:rPr>
        <w:t xml:space="preserve">　制度部門別所得支出勘定</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165</w:t>
      </w:r>
    </w:p>
    <w:p w14:paraId="36FC0C9C" w14:textId="7F81C199"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８</w:t>
      </w:r>
      <w:r w:rsidR="00723132" w:rsidRPr="00723132">
        <w:rPr>
          <w:rFonts w:ascii="游ゴシック" w:hAnsi="游ゴシック"/>
          <w:szCs w:val="21"/>
        </w:rPr>
        <w:t xml:space="preserve">　制度部門別資本勘定</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168</w:t>
      </w:r>
    </w:p>
    <w:p w14:paraId="771A9CED" w14:textId="3EF9B93E"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９</w:t>
      </w:r>
      <w:r w:rsidR="00723132"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168</w:t>
      </w:r>
    </w:p>
    <w:p w14:paraId="271BA52B" w14:textId="2D56070D"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00723132"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169</w:t>
      </w:r>
    </w:p>
    <w:p w14:paraId="6D9A9370" w14:textId="2299660C" w:rsidR="00723132" w:rsidRP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00723132"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sidR="00B57024">
        <w:rPr>
          <w:rFonts w:ascii="游ゴシック" w:hAnsi="游ゴシック"/>
          <w:szCs w:val="21"/>
        </w:rPr>
        <w:tab/>
      </w:r>
      <w:r w:rsidR="00E476DF">
        <w:rPr>
          <w:rFonts w:ascii="游ゴシック" w:hAnsi="游ゴシック"/>
          <w:szCs w:val="21"/>
        </w:rPr>
        <w:t>169</w:t>
      </w:r>
    </w:p>
    <w:p w14:paraId="4CDB9CE4"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201EBCA8" w14:textId="77777777" w:rsidR="00FB1594" w:rsidRPr="00BF0996" w:rsidRDefault="00FB1594" w:rsidP="00FB1594">
      <w:pPr>
        <w:jc w:val="center"/>
        <w:rPr>
          <w:rFonts w:ascii="游ゴシック" w:hAnsi="游ゴシック"/>
          <w:b/>
          <w:bCs/>
          <w:szCs w:val="21"/>
        </w:rPr>
      </w:pPr>
      <w:r w:rsidRPr="00365398">
        <w:rPr>
          <w:rFonts w:ascii="游ゴシック" w:hAnsi="游ゴシック" w:hint="eastAsia"/>
          <w:b/>
          <w:bCs/>
          <w:spacing w:val="160"/>
          <w:kern w:val="0"/>
          <w:sz w:val="32"/>
          <w:szCs w:val="32"/>
          <w:fitText w:val="3520" w:id="-1498718975"/>
        </w:rPr>
        <w:lastRenderedPageBreak/>
        <w:t>利用上の注</w:t>
      </w:r>
      <w:r w:rsidRPr="00365398">
        <w:rPr>
          <w:rFonts w:ascii="游ゴシック" w:hAnsi="游ゴシック" w:hint="eastAsia"/>
          <w:b/>
          <w:bCs/>
          <w:kern w:val="0"/>
          <w:sz w:val="32"/>
          <w:szCs w:val="32"/>
          <w:fitText w:val="3520" w:id="-1498718975"/>
        </w:rPr>
        <w:t>意</w:t>
      </w:r>
    </w:p>
    <w:p w14:paraId="56384D1A" w14:textId="77777777" w:rsidR="00FB1594" w:rsidRPr="00BF0996" w:rsidRDefault="00FB1594" w:rsidP="00FB1594">
      <w:pPr>
        <w:rPr>
          <w:rFonts w:ascii="游ゴシック" w:hAnsi="游ゴシック"/>
          <w:szCs w:val="21"/>
        </w:rPr>
      </w:pPr>
    </w:p>
    <w:p w14:paraId="48F2B0A4" w14:textId="464A259F" w:rsidR="00FB1594" w:rsidRDefault="00987EE8" w:rsidP="00FB1594">
      <w:pPr>
        <w:ind w:left="210" w:hangingChars="100" w:hanging="210"/>
        <w:rPr>
          <w:rFonts w:ascii="游ゴシック" w:hAnsi="游ゴシック"/>
          <w:szCs w:val="21"/>
        </w:rPr>
      </w:pPr>
      <w:r>
        <w:rPr>
          <w:rFonts w:ascii="游ゴシック" w:hAnsi="游ゴシック" w:hint="eastAsia"/>
          <w:szCs w:val="21"/>
        </w:rPr>
        <w:t>１　令和2</w:t>
      </w:r>
      <w:r w:rsidR="00FB1594" w:rsidRPr="00BF0996">
        <w:rPr>
          <w:rFonts w:ascii="游ゴシック" w:hAnsi="游ゴシック" w:hint="eastAsia"/>
          <w:szCs w:val="21"/>
        </w:rPr>
        <w:t>年度大阪府民経済計算は、</w:t>
      </w:r>
      <w:r w:rsidR="00FB1594" w:rsidRPr="00BF0996">
        <w:rPr>
          <w:rFonts w:ascii="游ゴシック" w:hAnsi="游ゴシック"/>
          <w:szCs w:val="21"/>
        </w:rPr>
        <w:t>2008SNA</w:t>
      </w:r>
      <w:r w:rsidR="00FB1594" w:rsidRPr="000D2E96">
        <w:rPr>
          <w:rFonts w:ascii="游ゴシック" w:hAnsi="游ゴシック"/>
          <w:szCs w:val="21"/>
          <w:vertAlign w:val="superscript"/>
        </w:rPr>
        <w:t>(注</w:t>
      </w:r>
      <w:r w:rsidR="00FB1594">
        <w:rPr>
          <w:rFonts w:ascii="游ゴシック" w:hAnsi="游ゴシック" w:hint="eastAsia"/>
          <w:szCs w:val="21"/>
          <w:vertAlign w:val="superscript"/>
        </w:rPr>
        <w:t>1</w:t>
      </w:r>
      <w:r w:rsidR="00FB1594" w:rsidRPr="000D2E96">
        <w:rPr>
          <w:rFonts w:ascii="游ゴシック" w:hAnsi="游ゴシック"/>
          <w:szCs w:val="21"/>
          <w:vertAlign w:val="superscript"/>
        </w:rPr>
        <w:t>)</w:t>
      </w:r>
      <w:r w:rsidR="00FB1594" w:rsidRPr="00BF0996">
        <w:rPr>
          <w:rFonts w:ascii="游ゴシック" w:hAnsi="游ゴシック"/>
          <w:szCs w:val="21"/>
        </w:rPr>
        <w:t>に基づき、内閣府経済社会総合研究所国民経済計算部が示</w:t>
      </w:r>
      <w:r w:rsidR="00FB1594">
        <w:rPr>
          <w:rFonts w:ascii="游ゴシック" w:hAnsi="游ゴシック" w:hint="eastAsia"/>
          <w:szCs w:val="21"/>
        </w:rPr>
        <w:t>す</w:t>
      </w:r>
      <w:r w:rsidR="00FB1594" w:rsidRPr="00BF0996">
        <w:rPr>
          <w:rFonts w:ascii="游ゴシック" w:hAnsi="游ゴシック"/>
          <w:szCs w:val="21"/>
        </w:rPr>
        <w:t>「</w:t>
      </w:r>
      <w:r w:rsidR="00FB1594" w:rsidRPr="00111DE5">
        <w:rPr>
          <w:rFonts w:ascii="游ゴシック" w:hAnsi="游ゴシック"/>
          <w:szCs w:val="21"/>
        </w:rPr>
        <w:t>県民経済計算標準方式(2015</w:t>
      </w:r>
      <w:r w:rsidR="00FB1594" w:rsidRPr="00111DE5">
        <w:rPr>
          <w:rFonts w:ascii="游ゴシック" w:hAnsi="游ゴシック" w:hint="eastAsia"/>
          <w:szCs w:val="21"/>
        </w:rPr>
        <w:t>年</w:t>
      </w:r>
      <w:r w:rsidR="00FB1594" w:rsidRPr="00111DE5">
        <w:rPr>
          <w:rFonts w:ascii="游ゴシック" w:hAnsi="游ゴシック"/>
          <w:szCs w:val="21"/>
        </w:rPr>
        <w:t>(平成27</w:t>
      </w:r>
      <w:r w:rsidR="00FB1594" w:rsidRPr="00111DE5">
        <w:rPr>
          <w:rFonts w:ascii="游ゴシック" w:hAnsi="游ゴシック" w:hint="eastAsia"/>
          <w:szCs w:val="21"/>
        </w:rPr>
        <w:t>年</w:t>
      </w:r>
      <w:r w:rsidR="00FB1594" w:rsidRPr="00111DE5">
        <w:rPr>
          <w:rFonts w:ascii="游ゴシック" w:hAnsi="游ゴシック"/>
          <w:szCs w:val="21"/>
        </w:rPr>
        <w:t>)基準版)</w:t>
      </w:r>
      <w:r w:rsidR="00FB1594" w:rsidRPr="00BF0996">
        <w:rPr>
          <w:rFonts w:ascii="游ゴシック" w:hAnsi="游ゴシック"/>
          <w:szCs w:val="21"/>
        </w:rPr>
        <w:t>」に準拠して</w:t>
      </w:r>
      <w:r w:rsidR="00FB1594">
        <w:rPr>
          <w:rFonts w:ascii="游ゴシック" w:hAnsi="游ゴシック" w:hint="eastAsia"/>
          <w:szCs w:val="21"/>
        </w:rPr>
        <w:t>作成</w:t>
      </w:r>
      <w:r w:rsidR="00FB1594" w:rsidRPr="00BF0996">
        <w:rPr>
          <w:rFonts w:ascii="游ゴシック" w:hAnsi="游ゴシック"/>
          <w:szCs w:val="21"/>
        </w:rPr>
        <w:t>したものです。</w:t>
      </w:r>
    </w:p>
    <w:p w14:paraId="216F6763" w14:textId="77777777" w:rsidR="00FB1594" w:rsidRPr="000D2E96" w:rsidRDefault="00FB1594" w:rsidP="00FB1594">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49DDF258" w14:textId="77777777" w:rsidR="00FB1594" w:rsidRPr="000D2E96" w:rsidRDefault="00FB1594" w:rsidP="00FB1594">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382C51A9" w14:textId="47B8CB75" w:rsidR="00FB1594" w:rsidRDefault="00FB1594" w:rsidP="00550C2B">
      <w:pPr>
        <w:spacing w:beforeLines="50" w:before="185"/>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w:t>
      </w:r>
      <w:r w:rsidR="00987EE8">
        <w:rPr>
          <w:rFonts w:ascii="游ゴシック" w:hAnsi="游ゴシック" w:hint="eastAsia"/>
          <w:szCs w:val="21"/>
        </w:rPr>
        <w:t>年度から令和2</w:t>
      </w:r>
      <w:r>
        <w:rPr>
          <w:rFonts w:ascii="游ゴシック" w:hAnsi="游ゴシック" w:hint="eastAsia"/>
          <w:szCs w:val="21"/>
        </w:rPr>
        <w:t>年度です。</w:t>
      </w:r>
    </w:p>
    <w:p w14:paraId="17458422" w14:textId="50F2F1C7" w:rsidR="00FB1594" w:rsidRDefault="00FB1594" w:rsidP="00FB1594">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w:t>
      </w:r>
      <w:r w:rsidR="00987EE8">
        <w:rPr>
          <w:rFonts w:ascii="游ゴシック" w:hAnsi="游ゴシック" w:hint="eastAsia"/>
          <w:szCs w:val="21"/>
        </w:rPr>
        <w:t>令和元</w:t>
      </w:r>
      <w:r>
        <w:rPr>
          <w:rFonts w:ascii="游ゴシック" w:hAnsi="游ゴシック" w:hint="eastAsia"/>
          <w:szCs w:val="21"/>
        </w:rPr>
        <w:t>年度の計数についても遡及改定していますので、</w:t>
      </w:r>
      <w:r w:rsidR="00987EE8">
        <w:rPr>
          <w:rFonts w:ascii="游ゴシック" w:hAnsi="游ゴシック" w:hint="eastAsia"/>
          <w:szCs w:val="21"/>
        </w:rPr>
        <w:t>令和元</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60EAC79E" w14:textId="77777777" w:rsidR="00FB1594" w:rsidRDefault="00FB1594" w:rsidP="00FB1594">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57A5E642" w14:textId="1F3B5864"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３</w:t>
      </w:r>
      <w:r w:rsidR="00FB1594">
        <w:rPr>
          <w:rFonts w:ascii="游ゴシック" w:hAnsi="游ゴシック" w:hint="eastAsia"/>
          <w:szCs w:val="21"/>
        </w:rPr>
        <w:t xml:space="preserve">　全国の計数は、「</w:t>
      </w:r>
      <w:r w:rsidR="00FB1594" w:rsidRPr="00111DE5">
        <w:rPr>
          <w:rFonts w:ascii="游ゴシック" w:hAnsi="游ゴシック"/>
          <w:szCs w:val="21"/>
        </w:rPr>
        <w:t>20</w:t>
      </w:r>
      <w:r w:rsidR="0087136E">
        <w:rPr>
          <w:rFonts w:ascii="游ゴシック" w:hAnsi="游ゴシック"/>
          <w:szCs w:val="21"/>
        </w:rPr>
        <w:t>21</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令和</w:t>
      </w:r>
      <w:r w:rsidR="0087136E">
        <w:rPr>
          <w:rFonts w:ascii="游ゴシック" w:hAnsi="游ゴシック" w:hint="eastAsia"/>
          <w:szCs w:val="21"/>
        </w:rPr>
        <w:t>３</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国民経済計算年次推計</w:t>
      </w:r>
      <w:r w:rsidR="00FB1594">
        <w:rPr>
          <w:rFonts w:ascii="游ゴシック" w:hAnsi="游ゴシック" w:hint="eastAsia"/>
          <w:szCs w:val="21"/>
        </w:rPr>
        <w:t>」によります。</w:t>
      </w:r>
    </w:p>
    <w:p w14:paraId="3A9A6AEF" w14:textId="42BAC926"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４</w:t>
      </w:r>
      <w:r w:rsidR="00FB1594">
        <w:rPr>
          <w:rFonts w:ascii="游ゴシック" w:hAnsi="游ゴシック" w:hint="eastAsia"/>
          <w:szCs w:val="21"/>
        </w:rPr>
        <w:t xml:space="preserve">　</w:t>
      </w:r>
      <w:r w:rsidR="00FB1594"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4AB553CA" w14:textId="12C381F6"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５</w:t>
      </w:r>
      <w:r w:rsidR="00FB1594" w:rsidRPr="00BF0996">
        <w:rPr>
          <w:rFonts w:ascii="游ゴシック" w:hAnsi="游ゴシック" w:hint="eastAsia"/>
          <w:szCs w:val="21"/>
        </w:rPr>
        <w:t xml:space="preserve">　実質値は、</w:t>
      </w:r>
      <w:r w:rsidR="00FB1594" w:rsidRPr="00BF0996">
        <w:rPr>
          <w:rFonts w:ascii="游ゴシック" w:hAnsi="游ゴシック"/>
          <w:szCs w:val="21"/>
        </w:rPr>
        <w:t>平成27暦年を</w:t>
      </w:r>
      <w:r w:rsidR="00FB1594">
        <w:rPr>
          <w:rFonts w:ascii="游ゴシック" w:hAnsi="游ゴシック" w:hint="eastAsia"/>
          <w:szCs w:val="21"/>
        </w:rPr>
        <w:t>参照年(デフレーター＝1</w:t>
      </w:r>
      <w:r w:rsidR="00FB1594">
        <w:rPr>
          <w:rFonts w:ascii="游ゴシック" w:hAnsi="游ゴシック"/>
          <w:szCs w:val="21"/>
        </w:rPr>
        <w:t>00)</w:t>
      </w:r>
      <w:r w:rsidR="00FB1594">
        <w:rPr>
          <w:rFonts w:ascii="游ゴシック" w:hAnsi="游ゴシック" w:hint="eastAsia"/>
          <w:szCs w:val="21"/>
        </w:rPr>
        <w:t>とした連鎖方式</w:t>
      </w:r>
      <w:r w:rsidR="00FB1594" w:rsidRPr="008827AC">
        <w:rPr>
          <w:rFonts w:ascii="游ゴシック" w:hAnsi="游ゴシック"/>
          <w:szCs w:val="21"/>
          <w:vertAlign w:val="superscript"/>
        </w:rPr>
        <w:t>(</w:t>
      </w:r>
      <w:r w:rsidR="00FB1594" w:rsidRPr="008827AC">
        <w:rPr>
          <w:rFonts w:ascii="游ゴシック" w:hAnsi="游ゴシック" w:hint="eastAsia"/>
          <w:szCs w:val="21"/>
          <w:vertAlign w:val="superscript"/>
        </w:rPr>
        <w:t>注</w:t>
      </w:r>
      <w:r w:rsidR="00FB1594">
        <w:rPr>
          <w:rFonts w:ascii="游ゴシック" w:hAnsi="游ゴシック" w:hint="eastAsia"/>
          <w:szCs w:val="21"/>
          <w:vertAlign w:val="superscript"/>
        </w:rPr>
        <w:t>2</w:t>
      </w:r>
      <w:r w:rsidR="00FB1594" w:rsidRPr="008827AC">
        <w:rPr>
          <w:rFonts w:ascii="游ゴシック" w:hAnsi="游ゴシック" w:hint="eastAsia"/>
          <w:szCs w:val="21"/>
          <w:vertAlign w:val="superscript"/>
        </w:rPr>
        <w:t>)</w:t>
      </w:r>
      <w:r w:rsidR="00FB1594">
        <w:rPr>
          <w:rFonts w:ascii="游ゴシック" w:hAnsi="游ゴシック" w:hint="eastAsia"/>
          <w:szCs w:val="21"/>
        </w:rPr>
        <w:t>により算出しています。</w:t>
      </w:r>
    </w:p>
    <w:p w14:paraId="530A755F" w14:textId="715D74F5" w:rsidR="00FB1594" w:rsidRDefault="00FB1594" w:rsidP="00C35283">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p>
    <w:p w14:paraId="4BF9DD41" w14:textId="42899157" w:rsidR="005F6A60"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６</w:t>
      </w:r>
      <w:r w:rsidR="00FB1594"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sidR="00FB1594">
        <w:rPr>
          <w:rFonts w:ascii="游ゴシック" w:hAnsi="游ゴシック" w:hint="eastAsia"/>
          <w:szCs w:val="21"/>
        </w:rPr>
        <w:t>、</w:t>
      </w:r>
      <w:r w:rsidR="00FB1594" w:rsidRPr="00BF0996">
        <w:rPr>
          <w:rFonts w:ascii="游ゴシック" w:hAnsi="游ゴシック" w:hint="eastAsia"/>
          <w:szCs w:val="21"/>
        </w:rPr>
        <w:t>プラスで表示されます。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8"/>
        <w:gridCol w:w="2730"/>
      </w:tblGrid>
      <w:tr w:rsidR="005F6A60" w:rsidRPr="000933F5" w14:paraId="6476CD38" w14:textId="77777777" w:rsidTr="005F6A60">
        <w:trPr>
          <w:jc w:val="center"/>
        </w:trPr>
        <w:tc>
          <w:tcPr>
            <w:tcW w:w="1392" w:type="dxa"/>
            <w:vMerge w:val="restart"/>
            <w:vAlign w:val="center"/>
          </w:tcPr>
          <w:p w14:paraId="4BA9D463" w14:textId="0636FFD9"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増加率</w:t>
            </w:r>
            <w:r>
              <w:rPr>
                <w:rFonts w:ascii="游ゴシック" w:hAnsi="游ゴシック" w:hint="eastAsia"/>
                <w:sz w:val="18"/>
                <w:szCs w:val="18"/>
              </w:rPr>
              <w:t>(％)</w:t>
            </w:r>
            <w:r w:rsidRPr="000933F5">
              <w:rPr>
                <w:rFonts w:ascii="游ゴシック" w:hAnsi="游ゴシック"/>
                <w:sz w:val="18"/>
                <w:szCs w:val="18"/>
              </w:rPr>
              <w:t xml:space="preserve"> </w:t>
            </w:r>
            <w:r w:rsidRPr="000933F5">
              <w:rPr>
                <w:rFonts w:ascii="游ゴシック" w:hAnsi="游ゴシック" w:hint="eastAsia"/>
                <w:sz w:val="18"/>
                <w:szCs w:val="18"/>
              </w:rPr>
              <w:t>＝</w:t>
            </w:r>
          </w:p>
        </w:tc>
        <w:tc>
          <w:tcPr>
            <w:tcW w:w="2598" w:type="dxa"/>
            <w:tcBorders>
              <w:bottom w:val="single" w:sz="4" w:space="0" w:color="auto"/>
            </w:tcBorders>
            <w:vAlign w:val="center"/>
          </w:tcPr>
          <w:p w14:paraId="4D45C8A2"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当年度の計数－</w:t>
            </w:r>
            <w:r>
              <w:rPr>
                <w:rFonts w:ascii="游ゴシック" w:hAnsi="游ゴシック" w:hint="eastAsia"/>
                <w:sz w:val="18"/>
                <w:szCs w:val="18"/>
              </w:rPr>
              <w:t>前年度の計数</w:t>
            </w:r>
          </w:p>
        </w:tc>
        <w:tc>
          <w:tcPr>
            <w:tcW w:w="2730" w:type="dxa"/>
            <w:vMerge w:val="restart"/>
            <w:vAlign w:val="center"/>
          </w:tcPr>
          <w:p w14:paraId="092ED38F"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×(前年度の計数の符号)×1</w:t>
            </w:r>
            <w:r w:rsidRPr="000933F5">
              <w:rPr>
                <w:rFonts w:ascii="游ゴシック" w:hAnsi="游ゴシック"/>
                <w:sz w:val="18"/>
                <w:szCs w:val="18"/>
              </w:rPr>
              <w:t>00</w:t>
            </w:r>
          </w:p>
        </w:tc>
      </w:tr>
      <w:tr w:rsidR="005F6A60" w:rsidRPr="000933F5" w14:paraId="1447A24E" w14:textId="77777777" w:rsidTr="005F6A60">
        <w:trPr>
          <w:jc w:val="center"/>
        </w:trPr>
        <w:tc>
          <w:tcPr>
            <w:tcW w:w="1392" w:type="dxa"/>
            <w:vMerge/>
            <w:vAlign w:val="center"/>
          </w:tcPr>
          <w:p w14:paraId="3CABC6FE" w14:textId="77777777" w:rsidR="005F6A60" w:rsidRPr="000933F5" w:rsidRDefault="005F6A60" w:rsidP="00CE3690">
            <w:pPr>
              <w:jc w:val="center"/>
              <w:rPr>
                <w:rFonts w:ascii="游ゴシック" w:hAnsi="游ゴシック"/>
                <w:sz w:val="18"/>
                <w:szCs w:val="18"/>
              </w:rPr>
            </w:pPr>
          </w:p>
        </w:tc>
        <w:tc>
          <w:tcPr>
            <w:tcW w:w="2598" w:type="dxa"/>
            <w:tcBorders>
              <w:top w:val="single" w:sz="4" w:space="0" w:color="auto"/>
            </w:tcBorders>
            <w:vAlign w:val="center"/>
          </w:tcPr>
          <w:p w14:paraId="24FDDC76"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w:t>
            </w:r>
          </w:p>
        </w:tc>
        <w:tc>
          <w:tcPr>
            <w:tcW w:w="2730" w:type="dxa"/>
            <w:vMerge/>
            <w:vAlign w:val="center"/>
          </w:tcPr>
          <w:p w14:paraId="39FF5AB5" w14:textId="77777777" w:rsidR="005F6A60" w:rsidRPr="000933F5" w:rsidRDefault="005F6A60" w:rsidP="00CE3690">
            <w:pPr>
              <w:jc w:val="center"/>
              <w:rPr>
                <w:rFonts w:ascii="游ゴシック" w:hAnsi="游ゴシック"/>
                <w:sz w:val="18"/>
                <w:szCs w:val="18"/>
              </w:rPr>
            </w:pPr>
          </w:p>
        </w:tc>
      </w:tr>
    </w:tbl>
    <w:p w14:paraId="15249CBB" w14:textId="6A918F27"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７</w:t>
      </w:r>
      <w:r w:rsidR="00FB1594" w:rsidRPr="00BF0996">
        <w:rPr>
          <w:rFonts w:ascii="游ゴシック" w:hAnsi="游ゴシック"/>
          <w:szCs w:val="21"/>
        </w:rPr>
        <w:t xml:space="preserve">　統計諸表で内訳の合計が総数と一致しない場合があるのは、四捨五入誤差によるものです。なお、連鎖方式による実質値には加法整合性がないため、内訳の和は総数と一致しません。</w:t>
      </w:r>
    </w:p>
    <w:p w14:paraId="09791C9F" w14:textId="6D2DC3F3"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８</w:t>
      </w:r>
      <w:r w:rsidR="00FB1594">
        <w:rPr>
          <w:rFonts w:ascii="游ゴシック" w:hAnsi="游ゴシック"/>
          <w:szCs w:val="21"/>
        </w:rPr>
        <w:t xml:space="preserve">　</w:t>
      </w:r>
      <w:r w:rsidR="00FB1594" w:rsidRPr="00BF0996">
        <w:rPr>
          <w:rFonts w:ascii="游ゴシック" w:hAnsi="游ゴシック"/>
          <w:szCs w:val="21"/>
        </w:rPr>
        <w:t>数値は、在庫品評価調整後のものです。</w:t>
      </w:r>
    </w:p>
    <w:p w14:paraId="064BB976" w14:textId="1665ABA8" w:rsidR="00FB1594" w:rsidRPr="00550C2B" w:rsidRDefault="00FB1594" w:rsidP="00FB1594">
      <w:pPr>
        <w:rPr>
          <w:rFonts w:ascii="游ゴシック" w:hAnsi="游ゴシック"/>
          <w:szCs w:val="21"/>
        </w:rPr>
      </w:pPr>
    </w:p>
    <w:p w14:paraId="42B4649F" w14:textId="77777777" w:rsidR="00FB1594" w:rsidRDefault="00FB1594" w:rsidP="00FB1594">
      <w:pPr>
        <w:rPr>
          <w:rFonts w:ascii="游ゴシック" w:hAnsi="游ゴシック"/>
          <w:szCs w:val="21"/>
        </w:rPr>
      </w:pPr>
    </w:p>
    <w:p w14:paraId="1D850221" w14:textId="2538C06A" w:rsidR="00FB1594" w:rsidRPr="00222A08" w:rsidRDefault="00FB1594" w:rsidP="00FB1594">
      <w:pPr>
        <w:ind w:left="630" w:hangingChars="300" w:hanging="630"/>
        <w:rPr>
          <w:rFonts w:ascii="游ゴシック" w:hAnsi="游ゴシック"/>
          <w:szCs w:val="21"/>
        </w:rPr>
      </w:pPr>
      <w:r>
        <w:rPr>
          <w:rFonts w:ascii="游ゴシック" w:hAnsi="游ゴシック" w:hint="eastAsia"/>
          <w:szCs w:val="21"/>
        </w:rPr>
        <w:t>※１　本書は全て大阪府ホームページで公表しています。統計表は、マイクロソフト エクセル形式でダウンロードできます。</w:t>
      </w:r>
      <w:r w:rsidRPr="00DA216B">
        <w:rPr>
          <w:rFonts w:ascii="游ゴシック" w:hAnsi="游ゴシック" w:hint="eastAsia"/>
          <w:szCs w:val="21"/>
        </w:rPr>
        <w:t xml:space="preserve">　　</w:t>
      </w:r>
      <w:hyperlink r:id="rId8" w:history="1">
        <w:r w:rsidR="00E727F3" w:rsidRPr="004316A1">
          <w:rPr>
            <w:rStyle w:val="ad"/>
            <w:rFonts w:ascii="游ゴシック" w:hAnsi="游ゴシック"/>
            <w:szCs w:val="21"/>
          </w:rPr>
          <w:t>https://www.pref.osaka.lg.jp/toukei/gdp/index.html</w:t>
        </w:r>
      </w:hyperlink>
    </w:p>
    <w:p w14:paraId="12AF61B7" w14:textId="77777777" w:rsidR="00FB1594" w:rsidRDefault="00FB1594" w:rsidP="00FB1594">
      <w:pPr>
        <w:rPr>
          <w:rFonts w:ascii="游ゴシック" w:hAnsi="游ゴシック"/>
          <w:szCs w:val="21"/>
        </w:rPr>
      </w:pPr>
    </w:p>
    <w:p w14:paraId="5C77C7DF" w14:textId="3A42A487" w:rsidR="00746C1D" w:rsidRDefault="00FB1594" w:rsidP="009D423F">
      <w:pPr>
        <w:ind w:left="630" w:hangingChars="300" w:hanging="630"/>
        <w:rPr>
          <w:rFonts w:ascii="游ゴシック" w:hAnsi="游ゴシック"/>
          <w:b/>
          <w:sz w:val="40"/>
          <w:szCs w:val="21"/>
        </w:rPr>
      </w:pPr>
      <w:r>
        <w:rPr>
          <w:rFonts w:ascii="游ゴシック" w:hAnsi="游ゴシック" w:hint="eastAsia"/>
          <w:szCs w:val="21"/>
        </w:rPr>
        <w:t>※２</w:t>
      </w:r>
      <w:r>
        <w:rPr>
          <w:rFonts w:ascii="游ゴシック" w:hAnsi="游ゴシック"/>
          <w:szCs w:val="21"/>
        </w:rPr>
        <w:t xml:space="preserve">　本</w:t>
      </w:r>
      <w:r w:rsidRPr="00BF0996">
        <w:rPr>
          <w:rFonts w:ascii="游ゴシック" w:hAnsi="游ゴシック"/>
          <w:szCs w:val="21"/>
        </w:rPr>
        <w:t>書について</w:t>
      </w:r>
      <w:r>
        <w:rPr>
          <w:rFonts w:ascii="游ゴシック" w:hAnsi="游ゴシック" w:hint="eastAsia"/>
          <w:szCs w:val="21"/>
        </w:rPr>
        <w:t>のお問合せ</w:t>
      </w:r>
      <w:r w:rsidRPr="00BF0996">
        <w:rPr>
          <w:rFonts w:ascii="游ゴシック" w:hAnsi="游ゴシック"/>
          <w:szCs w:val="21"/>
        </w:rPr>
        <w:t>は、</w:t>
      </w:r>
      <w:r w:rsidR="0059664A">
        <w:rPr>
          <w:rFonts w:ascii="游ゴシック" w:hAnsi="游ゴシック"/>
          <w:szCs w:val="21"/>
        </w:rPr>
        <w:br/>
      </w:r>
      <w:r w:rsidRPr="00BF0996">
        <w:rPr>
          <w:rFonts w:ascii="游ゴシック" w:hAnsi="游ゴシック"/>
          <w:szCs w:val="21"/>
        </w:rPr>
        <w:t>大阪府総務部統計課</w:t>
      </w:r>
      <w:r w:rsidR="00EF0595">
        <w:rPr>
          <w:rFonts w:ascii="游ゴシック" w:hAnsi="游ゴシック" w:hint="eastAsia"/>
          <w:szCs w:val="21"/>
        </w:rPr>
        <w:t>分析・利活用促進</w:t>
      </w:r>
      <w:r w:rsidRPr="00BF0996">
        <w:rPr>
          <w:rFonts w:ascii="游ゴシック" w:hAnsi="游ゴシック"/>
          <w:szCs w:val="21"/>
        </w:rPr>
        <w:t xml:space="preserve">グループ(06-6210-9195) </w:t>
      </w:r>
      <w:r>
        <w:rPr>
          <w:rFonts w:ascii="游ゴシック" w:hAnsi="游ゴシック"/>
          <w:szCs w:val="21"/>
        </w:rPr>
        <w:t>に</w:t>
      </w:r>
      <w:r>
        <w:rPr>
          <w:rFonts w:ascii="游ゴシック" w:hAnsi="游ゴシック" w:hint="eastAsia"/>
          <w:szCs w:val="21"/>
        </w:rPr>
        <w:t>お願いします</w:t>
      </w:r>
      <w:r w:rsidRPr="00BF0996">
        <w:rPr>
          <w:rFonts w:ascii="游ゴシック" w:hAnsi="游ゴシック"/>
          <w:szCs w:val="21"/>
        </w:rPr>
        <w:t>。</w:t>
      </w:r>
    </w:p>
    <w:p w14:paraId="643145BE" w14:textId="77777777" w:rsidR="00C35283" w:rsidRDefault="00C35283" w:rsidP="00FB1594">
      <w:pPr>
        <w:rPr>
          <w:rFonts w:ascii="游ゴシック" w:hAnsi="游ゴシック"/>
          <w:b/>
          <w:sz w:val="40"/>
          <w:szCs w:val="21"/>
        </w:rPr>
        <w:sectPr w:rsidR="00C35283" w:rsidSect="007E4B5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1418" w:header="851" w:footer="567" w:gutter="0"/>
          <w:cols w:space="425"/>
          <w:docGrid w:type="linesAndChars" w:linePitch="371"/>
        </w:sectPr>
      </w:pPr>
    </w:p>
    <w:p w14:paraId="0A263CDF" w14:textId="77777777" w:rsidR="00FB1594" w:rsidRDefault="00FB1594" w:rsidP="00FB1594">
      <w:pPr>
        <w:rPr>
          <w:rFonts w:ascii="游ゴシック" w:hAnsi="游ゴシック"/>
          <w:b/>
          <w:sz w:val="40"/>
          <w:szCs w:val="21"/>
        </w:rPr>
      </w:pPr>
    </w:p>
    <w:p w14:paraId="77F9DB20" w14:textId="3517BB5D" w:rsidR="00FB1594" w:rsidRDefault="00FB1594" w:rsidP="00FB1594">
      <w:pPr>
        <w:rPr>
          <w:rFonts w:ascii="游ゴシック" w:hAnsi="游ゴシック"/>
          <w:b/>
          <w:sz w:val="40"/>
          <w:szCs w:val="21"/>
        </w:rPr>
      </w:pPr>
    </w:p>
    <w:p w14:paraId="6A7BBB05" w14:textId="77777777" w:rsidR="007B6EC2" w:rsidRDefault="007B6EC2" w:rsidP="00FB1594">
      <w:pPr>
        <w:rPr>
          <w:rFonts w:ascii="游ゴシック" w:hAnsi="游ゴシック"/>
          <w:b/>
          <w:sz w:val="40"/>
          <w:szCs w:val="21"/>
        </w:rPr>
      </w:pPr>
    </w:p>
    <w:p w14:paraId="47584998" w14:textId="77777777" w:rsidR="00FB1594" w:rsidRDefault="00FB1594" w:rsidP="00FB1594">
      <w:pPr>
        <w:rPr>
          <w:rFonts w:ascii="游ゴシック" w:hAnsi="游ゴシック"/>
          <w:b/>
          <w:sz w:val="40"/>
          <w:szCs w:val="21"/>
        </w:rPr>
      </w:pPr>
    </w:p>
    <w:p w14:paraId="210C2682" w14:textId="31619931" w:rsidR="005940EA" w:rsidRDefault="00D45315" w:rsidP="005940EA">
      <w:pPr>
        <w:jc w:val="center"/>
        <w:rPr>
          <w:rFonts w:ascii="游ゴシック" w:hAnsi="游ゴシック"/>
          <w:b/>
          <w:sz w:val="40"/>
          <w:szCs w:val="21"/>
        </w:rPr>
      </w:pPr>
      <w:r>
        <w:rPr>
          <w:rFonts w:ascii="游ゴシック" w:hAnsi="游ゴシック" w:hint="eastAsia"/>
          <w:b/>
          <w:sz w:val="40"/>
          <w:szCs w:val="21"/>
        </w:rPr>
        <w:t xml:space="preserve">第１編　</w:t>
      </w:r>
      <w:r w:rsidR="00D568EF">
        <w:rPr>
          <w:rFonts w:ascii="游ゴシック" w:hAnsi="游ゴシック" w:hint="eastAsia"/>
          <w:b/>
          <w:sz w:val="40"/>
          <w:szCs w:val="21"/>
        </w:rPr>
        <w:t>令和２年度</w:t>
      </w:r>
      <w:r w:rsidR="00FB1594" w:rsidRPr="006530B0">
        <w:rPr>
          <w:rFonts w:ascii="游ゴシック" w:hAnsi="游ゴシック" w:hint="eastAsia"/>
          <w:b/>
          <w:sz w:val="40"/>
          <w:szCs w:val="21"/>
        </w:rPr>
        <w:t>大阪府民経済計算の概要</w:t>
      </w:r>
    </w:p>
    <w:p w14:paraId="0EA5B0DB" w14:textId="77777777" w:rsidR="000E4848" w:rsidRDefault="00C7486F" w:rsidP="000E4848">
      <w:pPr>
        <w:rPr>
          <w:rFonts w:ascii="游ゴシック" w:hAnsi="游ゴシック"/>
          <w:b/>
          <w:sz w:val="40"/>
          <w:szCs w:val="21"/>
        </w:rPr>
      </w:pPr>
      <w:r>
        <w:rPr>
          <w:rFonts w:ascii="游ゴシック" w:hAnsi="游ゴシック"/>
          <w:b/>
          <w:szCs w:val="21"/>
        </w:rPr>
        <w:br w:type="page"/>
      </w:r>
      <w:r w:rsidR="00396D4C">
        <w:rPr>
          <w:rFonts w:ascii="游ゴシック" w:hAnsi="游ゴシック"/>
          <w:b/>
          <w:szCs w:val="21"/>
        </w:rPr>
        <w:lastRenderedPageBreak/>
        <w:br w:type="page"/>
      </w:r>
    </w:p>
    <w:p w14:paraId="6A2E1E58" w14:textId="2A30BCF7" w:rsidR="00FB1594" w:rsidRDefault="00FB1594" w:rsidP="00D568EF">
      <w:pPr>
        <w:widowControl/>
        <w:jc w:val="left"/>
        <w:rPr>
          <w:rFonts w:ascii="游ゴシック" w:hAnsi="游ゴシック"/>
          <w:b/>
          <w:sz w:val="28"/>
          <w:szCs w:val="21"/>
        </w:rPr>
      </w:pPr>
      <w:r>
        <w:rPr>
          <w:rFonts w:ascii="游ゴシック" w:hAnsi="游ゴシック" w:hint="eastAsia"/>
          <w:b/>
          <w:sz w:val="28"/>
          <w:szCs w:val="21"/>
        </w:rPr>
        <w:lastRenderedPageBreak/>
        <w:t xml:space="preserve">１　</w:t>
      </w:r>
      <w:r w:rsidR="00301327">
        <w:rPr>
          <w:rFonts w:ascii="游ゴシック" w:hAnsi="游ゴシック" w:hint="eastAsia"/>
          <w:b/>
          <w:sz w:val="28"/>
          <w:szCs w:val="21"/>
        </w:rPr>
        <w:t>令和２年度</w:t>
      </w:r>
      <w:r>
        <w:rPr>
          <w:rFonts w:ascii="游ゴシック" w:hAnsi="游ゴシック" w:hint="eastAsia"/>
          <w:b/>
          <w:sz w:val="28"/>
          <w:szCs w:val="21"/>
        </w:rPr>
        <w:t>経済の概況</w:t>
      </w:r>
      <w:r w:rsidR="00301327">
        <w:rPr>
          <w:rFonts w:ascii="游ゴシック" w:hAnsi="游ゴシック" w:hint="eastAsia"/>
          <w:b/>
          <w:sz w:val="28"/>
          <w:szCs w:val="21"/>
        </w:rPr>
        <w:t>と結果のポイント</w:t>
      </w:r>
    </w:p>
    <w:p w14:paraId="064EFD00" w14:textId="77777777" w:rsidR="00FB1594" w:rsidRPr="00742595" w:rsidRDefault="00FB1594" w:rsidP="00FB1594">
      <w:pPr>
        <w:rPr>
          <w:rFonts w:ascii="游ゴシック" w:hAnsi="游ゴシック"/>
          <w:szCs w:val="21"/>
        </w:rPr>
      </w:pPr>
      <w:r>
        <w:rPr>
          <w:rFonts w:ascii="游ゴシック" w:hAnsi="游ゴシック" w:hint="eastAsia"/>
          <w:b/>
          <w:noProof/>
          <w:sz w:val="28"/>
          <w:szCs w:val="21"/>
        </w:rPr>
        <mc:AlternateContent>
          <mc:Choice Requires="wps">
            <w:drawing>
              <wp:anchor distT="0" distB="0" distL="114300" distR="114300" simplePos="0" relativeHeight="251675648" behindDoc="0" locked="0" layoutInCell="1" allowOverlap="1" wp14:anchorId="26027D0F" wp14:editId="48846F42">
                <wp:simplePos x="0" y="0"/>
                <wp:positionH relativeFrom="column">
                  <wp:posOffset>133350</wp:posOffset>
                </wp:positionH>
                <wp:positionV relativeFrom="paragraph">
                  <wp:posOffset>114300</wp:posOffset>
                </wp:positionV>
                <wp:extent cx="5467350" cy="942340"/>
                <wp:effectExtent l="19050" t="19050" r="38100" b="29210"/>
                <wp:wrapNone/>
                <wp:docPr id="12" name="正方形/長方形 12"/>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24321" id="正方形/長方形 12" o:spid="_x0000_s1026" style="position:absolute;left:0;text-align:left;margin-left:10.5pt;margin-top:9pt;width:430.5pt;height:74.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" filled="f" strokecolor="black [3213]" strokeweight="3.75pt">
                <v:stroke linestyle="thinThin"/>
              </v:rect>
            </w:pict>
          </mc:Fallback>
        </mc:AlternateContent>
      </w:r>
    </w:p>
    <w:p w14:paraId="1F4C931D" w14:textId="13655A8C" w:rsidR="00FB1594" w:rsidRPr="00E221BA" w:rsidRDefault="00FB1594" w:rsidP="00FB1594">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b/>
          <w:sz w:val="22"/>
          <w:szCs w:val="21"/>
        </w:rPr>
        <w:t>府内総生産は、名目</w:t>
      </w:r>
      <w:r w:rsidR="0015784E">
        <w:rPr>
          <w:rFonts w:ascii="游ゴシック" w:hAnsi="游ゴシック"/>
          <w:b/>
          <w:sz w:val="22"/>
          <w:szCs w:val="21"/>
        </w:rPr>
        <w:t>39</w:t>
      </w:r>
      <w:r w:rsidRPr="00E221BA">
        <w:rPr>
          <w:rFonts w:ascii="游ゴシック" w:hAnsi="游ゴシック"/>
          <w:b/>
          <w:sz w:val="22"/>
          <w:szCs w:val="21"/>
        </w:rPr>
        <w:t>兆</w:t>
      </w:r>
      <w:r w:rsidR="003C26C8">
        <w:rPr>
          <w:rFonts w:ascii="游ゴシック" w:hAnsi="游ゴシック"/>
          <w:b/>
          <w:sz w:val="22"/>
          <w:szCs w:val="21"/>
        </w:rPr>
        <w:t>7203</w:t>
      </w:r>
      <w:r w:rsidRPr="00E221BA">
        <w:rPr>
          <w:rFonts w:ascii="游ゴシック" w:hAnsi="游ゴシック"/>
          <w:b/>
          <w:sz w:val="22"/>
          <w:szCs w:val="21"/>
        </w:rPr>
        <w:t>億円、実質</w:t>
      </w:r>
      <w:r w:rsidRPr="00E221BA">
        <w:rPr>
          <w:rFonts w:ascii="游ゴシック" w:hAnsi="游ゴシック"/>
          <w:b/>
          <w:sz w:val="22"/>
          <w:szCs w:val="21"/>
          <w:vertAlign w:val="superscript"/>
        </w:rPr>
        <w:t>(注1)</w:t>
      </w:r>
      <w:r w:rsidR="004E4204">
        <w:rPr>
          <w:rFonts w:ascii="游ゴシック" w:hAnsi="游ゴシック"/>
          <w:b/>
          <w:sz w:val="22"/>
          <w:szCs w:val="21"/>
        </w:rPr>
        <w:t>38</w:t>
      </w:r>
      <w:r w:rsidRPr="00E221BA">
        <w:rPr>
          <w:rFonts w:ascii="游ゴシック" w:hAnsi="游ゴシック"/>
          <w:b/>
          <w:sz w:val="22"/>
          <w:szCs w:val="21"/>
        </w:rPr>
        <w:t>兆</w:t>
      </w:r>
      <w:r w:rsidR="003C26C8">
        <w:rPr>
          <w:rFonts w:ascii="游ゴシック" w:hAnsi="游ゴシック"/>
          <w:b/>
          <w:sz w:val="22"/>
          <w:szCs w:val="21"/>
        </w:rPr>
        <w:t>8921</w:t>
      </w:r>
      <w:r w:rsidRPr="00E221BA">
        <w:rPr>
          <w:rFonts w:ascii="游ゴシック" w:hAnsi="游ゴシック"/>
          <w:b/>
          <w:sz w:val="22"/>
          <w:szCs w:val="21"/>
        </w:rPr>
        <w:t>億円</w:t>
      </w:r>
    </w:p>
    <w:p w14:paraId="57B47628" w14:textId="295AD125" w:rsidR="00FB1594" w:rsidRPr="00E221BA" w:rsidRDefault="00FB1594" w:rsidP="00FB1594">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府民</w:t>
      </w:r>
      <w:r w:rsidRPr="00E221BA">
        <w:rPr>
          <w:rFonts w:ascii="游ゴシック" w:hAnsi="游ゴシック"/>
          <w:b/>
          <w:sz w:val="22"/>
          <w:szCs w:val="21"/>
        </w:rPr>
        <w:t>所得</w:t>
      </w:r>
      <w:r w:rsidRPr="00E221BA">
        <w:rPr>
          <w:rFonts w:ascii="游ゴシック" w:hAnsi="游ゴシック"/>
          <w:b/>
          <w:sz w:val="22"/>
          <w:szCs w:val="21"/>
          <w:vertAlign w:val="superscript"/>
        </w:rPr>
        <w:t>(注2)</w:t>
      </w:r>
      <w:r w:rsidRPr="00E221BA">
        <w:rPr>
          <w:rFonts w:ascii="游ゴシック" w:hAnsi="游ゴシック"/>
          <w:b/>
          <w:sz w:val="22"/>
          <w:szCs w:val="21"/>
        </w:rPr>
        <w:t>は、</w:t>
      </w:r>
      <w:r w:rsidR="0015784E">
        <w:rPr>
          <w:rFonts w:ascii="游ゴシック" w:hAnsi="游ゴシック"/>
          <w:b/>
          <w:sz w:val="22"/>
          <w:szCs w:val="21"/>
        </w:rPr>
        <w:t>2</w:t>
      </w:r>
      <w:r w:rsidR="00222C8A">
        <w:rPr>
          <w:rFonts w:ascii="游ゴシック" w:hAnsi="游ゴシック"/>
          <w:b/>
          <w:sz w:val="22"/>
          <w:szCs w:val="21"/>
        </w:rPr>
        <w:t>5</w:t>
      </w:r>
      <w:r w:rsidRPr="00E221BA">
        <w:rPr>
          <w:rFonts w:ascii="游ゴシック" w:hAnsi="游ゴシック"/>
          <w:b/>
          <w:sz w:val="22"/>
          <w:szCs w:val="21"/>
        </w:rPr>
        <w:t>兆</w:t>
      </w:r>
      <w:r w:rsidR="003C26C8">
        <w:rPr>
          <w:rFonts w:ascii="游ゴシック" w:hAnsi="游ゴシック"/>
          <w:b/>
          <w:sz w:val="22"/>
          <w:szCs w:val="21"/>
        </w:rPr>
        <w:t>76</w:t>
      </w:r>
      <w:r w:rsidRPr="00E221BA">
        <w:rPr>
          <w:rFonts w:ascii="游ゴシック" w:hAnsi="游ゴシック"/>
          <w:b/>
          <w:sz w:val="22"/>
          <w:szCs w:val="21"/>
        </w:rPr>
        <w:t>億円</w:t>
      </w:r>
      <w:r>
        <w:rPr>
          <w:rFonts w:ascii="游ゴシック" w:hAnsi="游ゴシック" w:hint="eastAsia"/>
          <w:b/>
          <w:sz w:val="22"/>
          <w:szCs w:val="21"/>
        </w:rPr>
        <w:t>で</w:t>
      </w:r>
      <w:r w:rsidRPr="00E221BA">
        <w:rPr>
          <w:rFonts w:ascii="游ゴシック" w:hAnsi="游ゴシック"/>
          <w:b/>
          <w:sz w:val="22"/>
          <w:szCs w:val="21"/>
        </w:rPr>
        <w:t>対前年度</w:t>
      </w:r>
      <w:r w:rsidR="00222C8A">
        <w:rPr>
          <w:rFonts w:ascii="游ゴシック" w:hAnsi="游ゴシック"/>
          <w:b/>
          <w:sz w:val="22"/>
          <w:szCs w:val="21"/>
        </w:rPr>
        <w:t>8.</w:t>
      </w:r>
      <w:r w:rsidR="003C26C8">
        <w:rPr>
          <w:rFonts w:ascii="游ゴシック" w:hAnsi="游ゴシック"/>
          <w:b/>
          <w:sz w:val="22"/>
          <w:szCs w:val="21"/>
        </w:rPr>
        <w:t>0</w:t>
      </w:r>
      <w:r>
        <w:rPr>
          <w:rFonts w:ascii="游ゴシック" w:hAnsi="游ゴシック"/>
          <w:b/>
          <w:sz w:val="22"/>
          <w:szCs w:val="21"/>
        </w:rPr>
        <w:t>％</w:t>
      </w:r>
      <w:r>
        <w:rPr>
          <w:rFonts w:ascii="游ゴシック" w:hAnsi="游ゴシック" w:hint="eastAsia"/>
          <w:b/>
          <w:sz w:val="22"/>
          <w:szCs w:val="21"/>
        </w:rPr>
        <w:t>減</w:t>
      </w:r>
    </w:p>
    <w:p w14:paraId="4125C655" w14:textId="7D0EFA04" w:rsidR="00FB1594" w:rsidRPr="00E221BA" w:rsidRDefault="00FB1594" w:rsidP="00FB1594">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経済</w:t>
      </w:r>
      <w:r w:rsidRPr="00E221BA">
        <w:rPr>
          <w:rFonts w:ascii="游ゴシック" w:hAnsi="游ゴシック"/>
          <w:b/>
          <w:sz w:val="22"/>
          <w:szCs w:val="21"/>
        </w:rPr>
        <w:t>成長率(府内総生産の対前年度増加率)は、名目</w:t>
      </w:r>
      <w:r w:rsidR="00222C8A">
        <w:rPr>
          <w:rFonts w:ascii="游ゴシック" w:hAnsi="游ゴシック"/>
          <w:b/>
          <w:sz w:val="22"/>
          <w:szCs w:val="21"/>
        </w:rPr>
        <w:t>3.9</w:t>
      </w:r>
      <w:r w:rsidRPr="00E221BA">
        <w:rPr>
          <w:rFonts w:ascii="游ゴシック" w:hAnsi="游ゴシック"/>
          <w:b/>
          <w:sz w:val="22"/>
          <w:szCs w:val="21"/>
        </w:rPr>
        <w:t>％</w:t>
      </w:r>
      <w:r w:rsidRPr="00E221BA">
        <w:rPr>
          <w:rFonts w:ascii="游ゴシック" w:hAnsi="游ゴシック" w:hint="eastAsia"/>
          <w:b/>
          <w:sz w:val="22"/>
          <w:szCs w:val="21"/>
        </w:rPr>
        <w:t>減</w:t>
      </w:r>
      <w:r w:rsidRPr="00E221BA">
        <w:rPr>
          <w:rFonts w:ascii="游ゴシック" w:hAnsi="游ゴシック"/>
          <w:b/>
          <w:sz w:val="22"/>
          <w:szCs w:val="21"/>
        </w:rPr>
        <w:t>、実質</w:t>
      </w:r>
      <w:r w:rsidRPr="00E221BA">
        <w:rPr>
          <w:rFonts w:ascii="游ゴシック" w:hAnsi="游ゴシック"/>
          <w:b/>
          <w:sz w:val="22"/>
          <w:szCs w:val="21"/>
          <w:vertAlign w:val="superscript"/>
        </w:rPr>
        <w:t>(注1)</w:t>
      </w:r>
      <w:r w:rsidR="0015784E">
        <w:rPr>
          <w:rFonts w:ascii="游ゴシック" w:hAnsi="游ゴシック"/>
          <w:b/>
          <w:sz w:val="22"/>
          <w:szCs w:val="21"/>
        </w:rPr>
        <w:t>4.6</w:t>
      </w:r>
      <w:r w:rsidRPr="00E221BA">
        <w:rPr>
          <w:rFonts w:ascii="游ゴシック" w:hAnsi="游ゴシック"/>
          <w:b/>
          <w:sz w:val="22"/>
          <w:szCs w:val="21"/>
        </w:rPr>
        <w:t>％</w:t>
      </w:r>
      <w:r w:rsidRPr="00E221BA">
        <w:rPr>
          <w:rFonts w:ascii="游ゴシック" w:hAnsi="游ゴシック" w:hint="eastAsia"/>
          <w:b/>
          <w:sz w:val="22"/>
          <w:szCs w:val="21"/>
        </w:rPr>
        <w:t>減</w:t>
      </w:r>
    </w:p>
    <w:p w14:paraId="613670A3" w14:textId="77777777" w:rsidR="00FB1594" w:rsidRDefault="00FB1594" w:rsidP="00FB1594">
      <w:pPr>
        <w:widowControl/>
        <w:jc w:val="left"/>
        <w:rPr>
          <w:rFonts w:ascii="游ゴシック" w:hAnsi="游ゴシック"/>
          <w:szCs w:val="21"/>
        </w:rPr>
      </w:pPr>
      <w:r>
        <w:rPr>
          <w:rFonts w:asciiTheme="minorEastAsia" w:hAnsiTheme="minorEastAsia" w:hint="eastAsia"/>
          <w:bCs/>
          <w:noProof/>
          <w:sz w:val="16"/>
        </w:rPr>
        <mc:AlternateContent>
          <mc:Choice Requires="wps">
            <w:drawing>
              <wp:anchor distT="0" distB="0" distL="114300" distR="114300" simplePos="0" relativeHeight="251676672" behindDoc="0" locked="0" layoutInCell="1" allowOverlap="1" wp14:anchorId="1BAD0368" wp14:editId="57686ABF">
                <wp:simplePos x="0" y="0"/>
                <wp:positionH relativeFrom="column">
                  <wp:posOffset>137795</wp:posOffset>
                </wp:positionH>
                <wp:positionV relativeFrom="paragraph">
                  <wp:posOffset>148590</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65D70" w14:textId="77777777" w:rsidR="00372946" w:rsidRPr="00D10271" w:rsidRDefault="00372946" w:rsidP="00FB1594">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2F6B677B" w14:textId="77777777" w:rsidR="00372946" w:rsidRPr="00D10271" w:rsidRDefault="00372946" w:rsidP="00FB1594">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AD0368" id="_x0000_t202" coordsize="21600,21600" o:spt="202" path="m,l,21600r21600,l21600,xe">
                <v:stroke joinstyle="miter"/>
                <v:path gradientshapeok="t" o:connecttype="rect"/>
              </v:shapetype>
              <v:shape id="テキスト ボックス 21" o:spid="_x0000_s1027" type="#_x0000_t202" style="position:absolute;margin-left:10.85pt;margin-top:11.7pt;width:414.75pt;height:4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EoQIAAHw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" filled="f" stroked="f" strokeweight=".5pt">
                <v:textbox style="mso-fit-shape-to-text:t">
                  <w:txbxContent>
                    <w:p w14:paraId="3DF65D70" w14:textId="77777777" w:rsidR="00372946" w:rsidRPr="00D10271" w:rsidRDefault="00372946" w:rsidP="00FB1594">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2F6B677B" w14:textId="77777777" w:rsidR="00372946" w:rsidRPr="00D10271" w:rsidRDefault="00372946" w:rsidP="00FB1594">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008BFB2E" w14:textId="77777777" w:rsidR="00FB1594" w:rsidRDefault="00FB1594" w:rsidP="00FB1594">
      <w:pPr>
        <w:widowControl/>
        <w:jc w:val="left"/>
        <w:rPr>
          <w:rFonts w:ascii="游ゴシック" w:hAnsi="游ゴシック"/>
          <w:szCs w:val="21"/>
        </w:rPr>
      </w:pPr>
    </w:p>
    <w:p w14:paraId="152FBEA6" w14:textId="43035C27" w:rsidR="00FB1594" w:rsidRDefault="00FB1594" w:rsidP="00FB1594">
      <w:pPr>
        <w:widowControl/>
        <w:jc w:val="left"/>
        <w:rPr>
          <w:rFonts w:ascii="游ゴシック" w:hAnsi="游ゴシック"/>
          <w:szCs w:val="21"/>
        </w:rPr>
      </w:pPr>
    </w:p>
    <w:p w14:paraId="72F32C8A" w14:textId="1C227030" w:rsidR="001D01F0" w:rsidRPr="00FE6D12" w:rsidRDefault="001D01F0" w:rsidP="00FB1594">
      <w:pPr>
        <w:widowControl/>
        <w:jc w:val="left"/>
        <w:rPr>
          <w:rFonts w:ascii="游ゴシック" w:hAnsi="游ゴシック"/>
          <w:b/>
          <w:sz w:val="24"/>
          <w:szCs w:val="21"/>
        </w:rPr>
      </w:pPr>
      <w:r w:rsidRPr="00FE6D12">
        <w:rPr>
          <w:rFonts w:ascii="游ゴシック" w:hAnsi="游ゴシック" w:hint="eastAsia"/>
          <w:b/>
          <w:sz w:val="22"/>
          <w:szCs w:val="21"/>
        </w:rPr>
        <w:t>１－１</w:t>
      </w:r>
      <w:r w:rsidRPr="00FE6D12">
        <w:rPr>
          <w:rFonts w:ascii="游ゴシック" w:hAnsi="游ゴシック"/>
          <w:b/>
          <w:sz w:val="22"/>
          <w:szCs w:val="21"/>
        </w:rPr>
        <w:t xml:space="preserve"> </w:t>
      </w:r>
      <w:r w:rsidRPr="00FE6D12">
        <w:rPr>
          <w:rFonts w:ascii="游ゴシック" w:hAnsi="游ゴシック" w:hint="eastAsia"/>
          <w:b/>
          <w:sz w:val="22"/>
          <w:szCs w:val="21"/>
        </w:rPr>
        <w:t>令和２年度経済の概況</w:t>
      </w:r>
    </w:p>
    <w:p w14:paraId="428F15AB" w14:textId="77777777" w:rsidR="00B26E0E" w:rsidRPr="00972287" w:rsidRDefault="00B26E0E" w:rsidP="00B26E0E">
      <w:pPr>
        <w:rPr>
          <w:rFonts w:ascii="游ゴシック" w:hAnsi="游ゴシック"/>
          <w:b/>
          <w:bCs/>
          <w:szCs w:val="21"/>
        </w:rPr>
      </w:pPr>
      <w:r w:rsidRPr="00972287">
        <w:rPr>
          <w:rFonts w:ascii="游ゴシック" w:hAnsi="游ゴシック" w:hint="eastAsia"/>
          <w:b/>
          <w:bCs/>
          <w:noProof/>
          <w:szCs w:val="21"/>
        </w:rPr>
        <mc:AlternateContent>
          <mc:Choice Requires="wps">
            <w:drawing>
              <wp:anchor distT="0" distB="0" distL="114300" distR="114300" simplePos="0" relativeHeight="251704320" behindDoc="0" locked="0" layoutInCell="1" allowOverlap="1" wp14:anchorId="1DD1F036" wp14:editId="19F90F40">
                <wp:simplePos x="0" y="0"/>
                <wp:positionH relativeFrom="column">
                  <wp:posOffset>-5080</wp:posOffset>
                </wp:positionH>
                <wp:positionV relativeFrom="paragraph">
                  <wp:posOffset>3810</wp:posOffset>
                </wp:positionV>
                <wp:extent cx="5739130" cy="231775"/>
                <wp:effectExtent l="0" t="0" r="13970" b="15875"/>
                <wp:wrapNone/>
                <wp:docPr id="14" name="正方形/長方形 14"/>
                <wp:cNvGraphicFramePr/>
                <a:graphic xmlns:a="http://schemas.openxmlformats.org/drawingml/2006/main">
                  <a:graphicData uri="http://schemas.microsoft.com/office/word/2010/wordprocessingShape">
                    <wps:wsp>
                      <wps:cNvSpPr/>
                      <wps:spPr>
                        <a:xfrm>
                          <a:off x="0" y="0"/>
                          <a:ext cx="5739130" cy="231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19A1" id="正方形/長方形 14" o:spid="_x0000_s1026" style="position:absolute;left:0;text-align:left;margin-left:-.4pt;margin-top:.3pt;width:451.9pt;height:1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" filled="f" strokecolor="windowText" strokeweight=".25pt"/>
            </w:pict>
          </mc:Fallback>
        </mc:AlternateContent>
      </w:r>
      <w:r w:rsidRPr="00972287">
        <w:rPr>
          <w:rFonts w:ascii="游ゴシック" w:hAnsi="游ゴシック" w:hint="eastAsia"/>
          <w:b/>
          <w:bCs/>
          <w:szCs w:val="21"/>
        </w:rPr>
        <w:t>日本経済の概況「新型コロナにより4</w:t>
      </w:r>
      <w:r w:rsidRPr="00972287">
        <w:rPr>
          <w:rFonts w:ascii="游ゴシック" w:hAnsi="游ゴシック"/>
          <w:b/>
          <w:bCs/>
          <w:szCs w:val="21"/>
        </w:rPr>
        <w:t>-6</w:t>
      </w:r>
      <w:r w:rsidRPr="00972287">
        <w:rPr>
          <w:rFonts w:ascii="游ゴシック" w:hAnsi="游ゴシック" w:hint="eastAsia"/>
          <w:b/>
          <w:bCs/>
          <w:szCs w:val="21"/>
        </w:rPr>
        <w:t>月期に</w:t>
      </w:r>
      <w:r>
        <w:rPr>
          <w:rFonts w:ascii="游ゴシック" w:hAnsi="游ゴシック" w:hint="eastAsia"/>
          <w:b/>
          <w:bCs/>
          <w:szCs w:val="21"/>
        </w:rPr>
        <w:t>急速</w:t>
      </w:r>
      <w:r w:rsidRPr="00972287">
        <w:rPr>
          <w:rFonts w:ascii="游ゴシック" w:hAnsi="游ゴシック" w:hint="eastAsia"/>
          <w:b/>
          <w:bCs/>
          <w:szCs w:val="21"/>
        </w:rPr>
        <w:t>に悪化、年央に持ち直すも秋以降に再び悪化」</w:t>
      </w:r>
    </w:p>
    <w:p w14:paraId="063F1BCA" w14:textId="77777777"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令和２年度の日本経済は、4</w:t>
      </w:r>
      <w:r w:rsidRPr="00972287">
        <w:rPr>
          <w:rFonts w:ascii="游ゴシック" w:hAnsi="游ゴシック"/>
          <w:szCs w:val="21"/>
        </w:rPr>
        <w:t>-6</w:t>
      </w:r>
      <w:r w:rsidRPr="00972287">
        <w:rPr>
          <w:rFonts w:ascii="游ゴシック" w:hAnsi="游ゴシック" w:hint="eastAsia"/>
          <w:szCs w:val="21"/>
        </w:rPr>
        <w:t>月期には新型コロナウイルス感染症の世界的な拡大に伴い、諸外国におけるロックダウンや国内における全都道府県が対象の緊急事態宣言の発出により、個人消費や外需が大きく下押しされました。その後、大規模な財政出動や感染拡大の一時的な落ち着きにより持ち直しの動きがみられたものの、秋以降に新規感染者数が増加したことにより、経済活動の抑制が再び拡大しました。</w:t>
      </w:r>
    </w:p>
    <w:p w14:paraId="3E19BF9E" w14:textId="77777777"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この結果、実質経済成長率は</w:t>
      </w:r>
      <w:r w:rsidRPr="00972287">
        <w:rPr>
          <w:rFonts w:ascii="游ゴシック" w:hAnsi="游ゴシック"/>
          <w:szCs w:val="21"/>
        </w:rPr>
        <w:t>-4.1</w:t>
      </w:r>
      <w:r w:rsidRPr="00972287">
        <w:rPr>
          <w:rFonts w:ascii="游ゴシック" w:hAnsi="游ゴシック" w:hint="eastAsia"/>
          <w:szCs w:val="21"/>
        </w:rPr>
        <w:t>％と、２年連続のマイナスとなりました。</w:t>
      </w:r>
    </w:p>
    <w:p w14:paraId="7CD8E2D1" w14:textId="77777777" w:rsidR="00B26E0E" w:rsidRPr="00972287" w:rsidRDefault="00B26E0E" w:rsidP="00B26E0E">
      <w:pPr>
        <w:widowControl/>
        <w:jc w:val="left"/>
        <w:rPr>
          <w:rFonts w:ascii="游ゴシック" w:hAnsi="游ゴシック"/>
          <w:szCs w:val="21"/>
        </w:rPr>
      </w:pPr>
      <w:r w:rsidRPr="00972287">
        <w:rPr>
          <w:rFonts w:ascii="游ゴシック" w:hAnsi="游ゴシック" w:hint="eastAsia"/>
          <w:b/>
          <w:bCs/>
          <w:noProof/>
          <w:szCs w:val="21"/>
        </w:rPr>
        <mc:AlternateContent>
          <mc:Choice Requires="wps">
            <w:drawing>
              <wp:anchor distT="0" distB="0" distL="114300" distR="114300" simplePos="0" relativeHeight="251705344" behindDoc="0" locked="0" layoutInCell="1" allowOverlap="1" wp14:anchorId="02CAD69B" wp14:editId="3A97AF4E">
                <wp:simplePos x="0" y="0"/>
                <wp:positionH relativeFrom="column">
                  <wp:posOffset>-5080</wp:posOffset>
                </wp:positionH>
                <wp:positionV relativeFrom="paragraph">
                  <wp:posOffset>231140</wp:posOffset>
                </wp:positionV>
                <wp:extent cx="5739130" cy="240030"/>
                <wp:effectExtent l="0" t="0" r="13970" b="26670"/>
                <wp:wrapNone/>
                <wp:docPr id="18" name="正方形/長方形 18"/>
                <wp:cNvGraphicFramePr/>
                <a:graphic xmlns:a="http://schemas.openxmlformats.org/drawingml/2006/main">
                  <a:graphicData uri="http://schemas.microsoft.com/office/word/2010/wordprocessingShape">
                    <wps:wsp>
                      <wps:cNvSpPr/>
                      <wps:spPr>
                        <a:xfrm>
                          <a:off x="0" y="0"/>
                          <a:ext cx="5739130" cy="24003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5BEB9" id="正方形/長方形 18" o:spid="_x0000_s1026" style="position:absolute;left:0;text-align:left;margin-left:-.4pt;margin-top:18.2pt;width:451.9pt;height:1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" filled="f" strokecolor="windowText" strokeweight=".25pt"/>
            </w:pict>
          </mc:Fallback>
        </mc:AlternateContent>
      </w:r>
    </w:p>
    <w:p w14:paraId="278264A3" w14:textId="77777777" w:rsidR="00B26E0E" w:rsidRPr="00972287" w:rsidRDefault="00B26E0E" w:rsidP="00B26E0E">
      <w:pPr>
        <w:rPr>
          <w:rFonts w:ascii="游ゴシック" w:hAnsi="游ゴシック"/>
          <w:b/>
          <w:bCs/>
          <w:szCs w:val="20"/>
        </w:rPr>
      </w:pPr>
      <w:r w:rsidRPr="00972287">
        <w:rPr>
          <w:rFonts w:ascii="游ゴシック" w:hAnsi="游ゴシック" w:hint="eastAsia"/>
          <w:b/>
          <w:bCs/>
          <w:szCs w:val="20"/>
        </w:rPr>
        <w:t>大阪府経済の概況「新型コロナにより需要・供給ともに低迷、インバウンドは消失」</w:t>
      </w:r>
    </w:p>
    <w:p w14:paraId="505B8CAB" w14:textId="68513260"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景気変動の大きさやテンポ(量感)を表す大阪府ＣＩ(コンポジット・インデックス)は、令和２年３</w:t>
      </w:r>
      <w:r w:rsidR="00906CCC">
        <w:rPr>
          <w:rFonts w:ascii="游ゴシック" w:hAnsi="游ゴシック" w:hint="eastAsia"/>
          <w:szCs w:val="21"/>
        </w:rPr>
        <w:t>月から</w:t>
      </w:r>
      <w:r w:rsidRPr="00972287">
        <w:rPr>
          <w:rFonts w:ascii="游ゴシック" w:hAnsi="游ゴシック" w:hint="eastAsia"/>
          <w:szCs w:val="21"/>
        </w:rPr>
        <w:t>５月に急激に低下しました。その後は緩やかに持ち直しましたが、令和元年度の水準には遠く及んでいません〔</w:t>
      </w:r>
      <w:r>
        <w:rPr>
          <w:rFonts w:ascii="游ゴシック" w:hAnsi="游ゴシック" w:hint="eastAsia"/>
          <w:szCs w:val="21"/>
        </w:rPr>
        <w:t>図表</w:t>
      </w:r>
      <w:r w:rsidR="00D32CC3">
        <w:rPr>
          <w:rFonts w:ascii="游ゴシック" w:hAnsi="游ゴシック"/>
          <w:szCs w:val="21"/>
        </w:rPr>
        <w:t>1-2</w:t>
      </w:r>
      <w:r w:rsidRPr="00972287">
        <w:rPr>
          <w:rFonts w:ascii="游ゴシック" w:hAnsi="游ゴシック" w:hint="eastAsia"/>
          <w:szCs w:val="21"/>
        </w:rPr>
        <w:t>〕。</w:t>
      </w:r>
    </w:p>
    <w:p w14:paraId="63305296" w14:textId="6D30F24E"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消費のうち個人消費</w:t>
      </w:r>
      <w:r>
        <w:rPr>
          <w:rFonts w:ascii="游ゴシック" w:hAnsi="游ゴシック" w:hint="eastAsia"/>
          <w:szCs w:val="21"/>
        </w:rPr>
        <w:t>は</w:t>
      </w:r>
      <w:r w:rsidRPr="00972287">
        <w:rPr>
          <w:rFonts w:ascii="游ゴシック" w:hAnsi="游ゴシック" w:hint="eastAsia"/>
          <w:szCs w:val="21"/>
        </w:rPr>
        <w:t>、緊急事態宣言下での不要不急の外出抑制や休業・営業時間短縮のため、百貨店を中心に</w:t>
      </w:r>
      <w:r>
        <w:rPr>
          <w:rFonts w:ascii="游ゴシック" w:hAnsi="游ゴシック" w:hint="eastAsia"/>
          <w:szCs w:val="21"/>
        </w:rPr>
        <w:t>年度当初に</w:t>
      </w:r>
      <w:r w:rsidRPr="00972287">
        <w:rPr>
          <w:rFonts w:ascii="游ゴシック" w:hAnsi="游ゴシック" w:hint="eastAsia"/>
          <w:szCs w:val="21"/>
        </w:rPr>
        <w:t>急激に落ち込み</w:t>
      </w:r>
      <w:r>
        <w:rPr>
          <w:rFonts w:ascii="游ゴシック" w:hAnsi="游ゴシック" w:hint="eastAsia"/>
          <w:szCs w:val="21"/>
        </w:rPr>
        <w:t>、その後も前年同月比マイナスで推移し</w:t>
      </w:r>
      <w:r w:rsidRPr="00972287">
        <w:rPr>
          <w:rFonts w:ascii="游ゴシック" w:hAnsi="游ゴシック" w:hint="eastAsia"/>
          <w:szCs w:val="21"/>
        </w:rPr>
        <w:t>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1-3</w:t>
      </w:r>
      <w:r w:rsidRPr="00972287">
        <w:rPr>
          <w:rFonts w:ascii="游ゴシック" w:hAnsi="游ゴシック"/>
          <w:szCs w:val="21"/>
        </w:rPr>
        <w:t>〕。</w:t>
      </w:r>
    </w:p>
    <w:p w14:paraId="4FDD35DC" w14:textId="4ECAD035"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投資のうち住宅投資</w:t>
      </w:r>
      <w:r>
        <w:rPr>
          <w:rFonts w:ascii="游ゴシック" w:hAnsi="游ゴシック" w:hint="eastAsia"/>
          <w:szCs w:val="21"/>
        </w:rPr>
        <w:t>は</w:t>
      </w:r>
      <w:r w:rsidRPr="00972287">
        <w:rPr>
          <w:rFonts w:ascii="游ゴシック" w:hAnsi="游ゴシック" w:hint="eastAsia"/>
          <w:szCs w:val="21"/>
        </w:rPr>
        <w:t>、消費増税後の景気の落ち込みに加えて新型コロナウイルス感染症拡大の影響が加わったため、前年度比マイナスとなりました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1-4</w:t>
      </w:r>
      <w:r w:rsidRPr="00972287">
        <w:rPr>
          <w:rFonts w:ascii="游ゴシック" w:hAnsi="游ゴシック"/>
          <w:szCs w:val="21"/>
        </w:rPr>
        <w:t>〕</w:t>
      </w:r>
      <w:r w:rsidRPr="00972287">
        <w:rPr>
          <w:rFonts w:ascii="游ゴシック" w:hAnsi="游ゴシック" w:hint="eastAsia"/>
          <w:szCs w:val="21"/>
        </w:rPr>
        <w:t>。また、大企業の設備投資は、製造業・非製造業ともに大幅に低下しました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1-5</w:t>
      </w:r>
      <w:r w:rsidRPr="00972287">
        <w:rPr>
          <w:rFonts w:ascii="游ゴシック" w:hAnsi="游ゴシック"/>
          <w:szCs w:val="21"/>
        </w:rPr>
        <w:t>〕</w:t>
      </w:r>
      <w:r w:rsidRPr="00972287">
        <w:rPr>
          <w:rFonts w:ascii="游ゴシック" w:hAnsi="游ゴシック" w:hint="eastAsia"/>
          <w:szCs w:val="21"/>
        </w:rPr>
        <w:t>。</w:t>
      </w:r>
    </w:p>
    <w:p w14:paraId="74680BF1" w14:textId="539A28FE"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外需のうち</w:t>
      </w:r>
      <w:r w:rsidRPr="00972287">
        <w:rPr>
          <w:rFonts w:ascii="游ゴシック" w:hAnsi="游ゴシック"/>
          <w:szCs w:val="21"/>
        </w:rPr>
        <w:t>貿易動向</w:t>
      </w:r>
      <w:r>
        <w:rPr>
          <w:rFonts w:ascii="游ゴシック" w:hAnsi="游ゴシック" w:hint="eastAsia"/>
          <w:szCs w:val="21"/>
        </w:rPr>
        <w:t>は</w:t>
      </w:r>
      <w:r w:rsidRPr="00972287">
        <w:rPr>
          <w:rFonts w:ascii="游ゴシック" w:hAnsi="游ゴシック"/>
          <w:szCs w:val="21"/>
        </w:rPr>
        <w:t>、</w:t>
      </w:r>
      <w:r w:rsidRPr="00972287">
        <w:rPr>
          <w:rFonts w:ascii="游ゴシック" w:hAnsi="游ゴシック" w:hint="eastAsia"/>
          <w:szCs w:val="21"/>
        </w:rPr>
        <w:t>新型コロナウイルス感染症の拡大を受けて世界的に低迷したことから、</w:t>
      </w:r>
      <w:r>
        <w:rPr>
          <w:rFonts w:ascii="游ゴシック" w:hAnsi="游ゴシック" w:hint="eastAsia"/>
          <w:szCs w:val="21"/>
        </w:rPr>
        <w:t>年度前半は</w:t>
      </w:r>
      <w:r w:rsidRPr="00972287">
        <w:rPr>
          <w:rFonts w:ascii="游ゴシック" w:hAnsi="游ゴシック" w:hint="eastAsia"/>
          <w:szCs w:val="21"/>
        </w:rPr>
        <w:t>輸出・輸入ともに</w:t>
      </w:r>
      <w:r>
        <w:rPr>
          <w:rFonts w:ascii="游ゴシック" w:hAnsi="游ゴシック" w:hint="eastAsia"/>
          <w:szCs w:val="21"/>
        </w:rPr>
        <w:t>前年同月比</w:t>
      </w:r>
      <w:r w:rsidRPr="00972287">
        <w:rPr>
          <w:rFonts w:ascii="游ゴシック" w:hAnsi="游ゴシック" w:hint="eastAsia"/>
          <w:szCs w:val="21"/>
        </w:rPr>
        <w:t>マイナス</w:t>
      </w:r>
      <w:r>
        <w:rPr>
          <w:rFonts w:ascii="游ゴシック" w:hAnsi="游ゴシック" w:hint="eastAsia"/>
          <w:szCs w:val="21"/>
        </w:rPr>
        <w:t>で推移しました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1-6</w:t>
      </w:r>
      <w:r w:rsidRPr="00972287">
        <w:rPr>
          <w:rFonts w:ascii="游ゴシック" w:hAnsi="游ゴシック"/>
          <w:szCs w:val="21"/>
        </w:rPr>
        <w:t>〕。</w:t>
      </w:r>
      <w:r w:rsidRPr="00972287">
        <w:rPr>
          <w:rFonts w:ascii="游ゴシック" w:hAnsi="游ゴシック" w:hint="eastAsia"/>
          <w:szCs w:val="21"/>
        </w:rPr>
        <w:t>また、インバウンドは、査証(ビザ)の無効化や検疫の強化等の水際対策が継続的に実施されたことから、</w:t>
      </w:r>
      <w:r>
        <w:rPr>
          <w:rFonts w:ascii="游ゴシック" w:hAnsi="游ゴシック" w:hint="eastAsia"/>
          <w:szCs w:val="21"/>
        </w:rPr>
        <w:t>インバウンド需要の消失とも言うべき</w:t>
      </w:r>
      <w:r w:rsidRPr="00972287">
        <w:rPr>
          <w:rFonts w:ascii="游ゴシック" w:hAnsi="游ゴシック" w:hint="eastAsia"/>
          <w:szCs w:val="21"/>
        </w:rPr>
        <w:t>記録的な落ち込みが続きました。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1-7</w:t>
      </w:r>
      <w:r w:rsidRPr="00972287">
        <w:rPr>
          <w:rFonts w:ascii="游ゴシック" w:hAnsi="游ゴシック"/>
          <w:szCs w:val="21"/>
        </w:rPr>
        <w:t>〕。</w:t>
      </w:r>
    </w:p>
    <w:p w14:paraId="569F0047" w14:textId="5090FF3F"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生産活動を所定外労働時間で</w:t>
      </w:r>
      <w:r>
        <w:rPr>
          <w:rFonts w:ascii="游ゴシック" w:hAnsi="游ゴシック" w:hint="eastAsia"/>
          <w:szCs w:val="21"/>
        </w:rPr>
        <w:t>みると</w:t>
      </w:r>
      <w:r w:rsidRPr="00972287">
        <w:rPr>
          <w:rFonts w:ascii="游ゴシック" w:hAnsi="游ゴシック" w:hint="eastAsia"/>
          <w:szCs w:val="21"/>
        </w:rPr>
        <w:t>、新型コロナウイルス感染症拡大による経済活動の停滞の影響や、働き方改革等による残業抑制の影響もあり、</w:t>
      </w:r>
      <w:r>
        <w:rPr>
          <w:rFonts w:ascii="游ゴシック" w:hAnsi="游ゴシック" w:hint="eastAsia"/>
          <w:szCs w:val="21"/>
        </w:rPr>
        <w:t>教育</w:t>
      </w:r>
      <w:r w:rsidR="00906CCC">
        <w:rPr>
          <w:rFonts w:ascii="游ゴシック" w:hAnsi="游ゴシック" w:hint="eastAsia"/>
          <w:szCs w:val="21"/>
        </w:rPr>
        <w:t>，</w:t>
      </w:r>
      <w:r>
        <w:rPr>
          <w:rFonts w:ascii="游ゴシック" w:hAnsi="游ゴシック" w:hint="eastAsia"/>
          <w:szCs w:val="21"/>
        </w:rPr>
        <w:t>学習支援業や生活関連サービス業</w:t>
      </w:r>
      <w:r w:rsidR="00906CCC">
        <w:rPr>
          <w:rFonts w:ascii="游ゴシック" w:hAnsi="游ゴシック" w:hint="eastAsia"/>
          <w:szCs w:val="21"/>
        </w:rPr>
        <w:t>，</w:t>
      </w:r>
      <w:r>
        <w:rPr>
          <w:rFonts w:ascii="游ゴシック" w:hAnsi="游ゴシック" w:hint="eastAsia"/>
          <w:szCs w:val="21"/>
        </w:rPr>
        <w:t>娯楽業、宿泊業</w:t>
      </w:r>
      <w:r w:rsidR="00906CCC">
        <w:rPr>
          <w:rFonts w:ascii="游ゴシック" w:hAnsi="游ゴシック" w:hint="eastAsia"/>
          <w:szCs w:val="21"/>
        </w:rPr>
        <w:t>，</w:t>
      </w:r>
      <w:r>
        <w:rPr>
          <w:rFonts w:ascii="游ゴシック" w:hAnsi="游ゴシック" w:hint="eastAsia"/>
          <w:szCs w:val="21"/>
        </w:rPr>
        <w:t>飲食サービス業といった対面型サービス業や</w:t>
      </w:r>
      <w:r w:rsidRPr="00972287">
        <w:rPr>
          <w:rFonts w:ascii="游ゴシック" w:hAnsi="游ゴシック" w:hint="eastAsia"/>
          <w:szCs w:val="21"/>
        </w:rPr>
        <w:t>製造業で大幅に減少となりました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1-8</w:t>
      </w:r>
      <w:r w:rsidRPr="00972287">
        <w:rPr>
          <w:rFonts w:ascii="游ゴシック" w:hAnsi="游ゴシック"/>
          <w:szCs w:val="21"/>
        </w:rPr>
        <w:t>〕</w:t>
      </w:r>
      <w:r w:rsidRPr="00972287">
        <w:rPr>
          <w:rFonts w:ascii="游ゴシック" w:hAnsi="游ゴシック" w:hint="eastAsia"/>
          <w:szCs w:val="21"/>
        </w:rPr>
        <w:t>。</w:t>
      </w:r>
    </w:p>
    <w:p w14:paraId="2CDA9B01" w14:textId="34AE78FE" w:rsidR="00B26E0E" w:rsidRPr="00972287" w:rsidRDefault="00B26E0E" w:rsidP="00B26E0E">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所得・雇用環境は、給与額・雇用者数ともにマイナスとなりました</w:t>
      </w:r>
      <w:r w:rsidRPr="00972287">
        <w:rPr>
          <w:rFonts w:ascii="游ゴシック" w:hAnsi="游ゴシック"/>
          <w:szCs w:val="21"/>
        </w:rPr>
        <w:t>〔</w:t>
      </w:r>
      <w:r>
        <w:rPr>
          <w:rFonts w:ascii="游ゴシック" w:hAnsi="游ゴシック"/>
          <w:szCs w:val="21"/>
        </w:rPr>
        <w:t>図表</w:t>
      </w:r>
      <w:r w:rsidR="00D32CC3">
        <w:rPr>
          <w:rFonts w:ascii="游ゴシック" w:hAnsi="游ゴシック"/>
          <w:szCs w:val="21"/>
        </w:rPr>
        <w:t>1-9</w:t>
      </w:r>
      <w:r w:rsidRPr="00972287">
        <w:rPr>
          <w:rFonts w:ascii="游ゴシック" w:hAnsi="游ゴシック"/>
          <w:szCs w:val="21"/>
        </w:rPr>
        <w:t>〕</w:t>
      </w:r>
      <w:r w:rsidRPr="00972287">
        <w:rPr>
          <w:rFonts w:ascii="游ゴシック" w:hAnsi="游ゴシック" w:hint="eastAsia"/>
          <w:szCs w:val="21"/>
        </w:rPr>
        <w:t>。</w:t>
      </w:r>
    </w:p>
    <w:p w14:paraId="1A3BE158" w14:textId="2161BC1F" w:rsidR="001D01F0" w:rsidRDefault="00B26E0E" w:rsidP="00FE6D12">
      <w:pPr>
        <w:widowControl/>
        <w:ind w:leftChars="100" w:left="210" w:firstLineChars="100" w:firstLine="210"/>
        <w:jc w:val="left"/>
        <w:rPr>
          <w:rFonts w:ascii="游ゴシック" w:hAnsi="游ゴシック"/>
          <w:szCs w:val="21"/>
        </w:rPr>
      </w:pPr>
      <w:r w:rsidRPr="00972287">
        <w:rPr>
          <w:rFonts w:ascii="游ゴシック" w:hAnsi="游ゴシック" w:hint="eastAsia"/>
          <w:szCs w:val="21"/>
        </w:rPr>
        <w:t>この結果、</w:t>
      </w:r>
      <w:r>
        <w:rPr>
          <w:rFonts w:ascii="游ゴシック" w:hAnsi="游ゴシック" w:hint="eastAsia"/>
          <w:szCs w:val="21"/>
        </w:rPr>
        <w:t>名目</w:t>
      </w:r>
      <w:r w:rsidRPr="00972287">
        <w:rPr>
          <w:rFonts w:ascii="游ゴシック" w:hAnsi="游ゴシック" w:hint="eastAsia"/>
          <w:szCs w:val="21"/>
        </w:rPr>
        <w:t>経済成長率</w:t>
      </w:r>
      <w:r w:rsidR="003D562B">
        <w:rPr>
          <w:rFonts w:ascii="游ゴシック" w:hAnsi="游ゴシック" w:hint="eastAsia"/>
          <w:szCs w:val="21"/>
        </w:rPr>
        <w:t>、実質経済成長率</w:t>
      </w:r>
      <w:r w:rsidR="00BA738F">
        <w:rPr>
          <w:rFonts w:ascii="游ゴシック" w:hAnsi="游ゴシック" w:hint="eastAsia"/>
          <w:szCs w:val="21"/>
        </w:rPr>
        <w:t>、府民所得</w:t>
      </w:r>
      <w:r w:rsidRPr="00972287">
        <w:rPr>
          <w:rFonts w:ascii="游ゴシック" w:hAnsi="游ゴシック" w:hint="eastAsia"/>
          <w:szCs w:val="21"/>
        </w:rPr>
        <w:t>ともに２年連続でマイナスとなり</w:t>
      </w:r>
      <w:r>
        <w:rPr>
          <w:rFonts w:ascii="游ゴシック" w:hAnsi="游ゴシック" w:hint="eastAsia"/>
          <w:szCs w:val="21"/>
        </w:rPr>
        <w:t>、かつ、マイナス幅が拡大し</w:t>
      </w:r>
      <w:r w:rsidRPr="00972287">
        <w:rPr>
          <w:rFonts w:ascii="游ゴシック" w:hAnsi="游ゴシック" w:hint="eastAsia"/>
          <w:szCs w:val="21"/>
        </w:rPr>
        <w:t>ました。</w:t>
      </w:r>
      <w:r w:rsidR="001D01F0">
        <w:rPr>
          <w:rFonts w:ascii="游ゴシック" w:hAnsi="游ゴシック"/>
          <w:szCs w:val="21"/>
        </w:rPr>
        <w:br w:type="page"/>
      </w:r>
    </w:p>
    <w:p w14:paraId="5D12802C" w14:textId="77777777" w:rsidR="00B26E0E" w:rsidRDefault="00B26E0E" w:rsidP="00B26E0E">
      <w:pPr>
        <w:widowControl/>
        <w:jc w:val="center"/>
        <w:rPr>
          <w:rFonts w:ascii="游ゴシック" w:hAnsi="游ゴシック"/>
          <w:b/>
          <w:sz w:val="18"/>
          <w:szCs w:val="21"/>
        </w:rPr>
      </w:pPr>
      <w:r w:rsidRPr="00856132">
        <w:rPr>
          <w:rFonts w:ascii="游ゴシック" w:hAnsi="游ゴシック" w:hint="eastAsia"/>
          <w:b/>
          <w:sz w:val="18"/>
          <w:szCs w:val="21"/>
        </w:rPr>
        <w:lastRenderedPageBreak/>
        <w:t>図表</w:t>
      </w:r>
      <w:r>
        <w:rPr>
          <w:rFonts w:ascii="游ゴシック" w:hAnsi="游ゴシック"/>
          <w:b/>
          <w:sz w:val="18"/>
          <w:szCs w:val="21"/>
        </w:rPr>
        <w:t>1-1</w:t>
      </w:r>
      <w:r>
        <w:rPr>
          <w:rFonts w:ascii="游ゴシック" w:hAnsi="游ゴシック" w:hint="eastAsia"/>
          <w:b/>
          <w:sz w:val="18"/>
          <w:szCs w:val="21"/>
        </w:rPr>
        <w:t xml:space="preserve"> </w:t>
      </w:r>
      <w:r w:rsidRPr="00856132">
        <w:rPr>
          <w:rFonts w:ascii="游ゴシック" w:hAnsi="游ゴシック"/>
          <w:b/>
          <w:sz w:val="18"/>
          <w:szCs w:val="21"/>
        </w:rPr>
        <w:t>主要指標の推移</w:t>
      </w:r>
      <w:r>
        <w:rPr>
          <w:rFonts w:ascii="游ゴシック" w:hAnsi="游ゴシック" w:hint="eastAsia"/>
          <w:b/>
          <w:sz w:val="18"/>
          <w:szCs w:val="21"/>
        </w:rPr>
        <w:t>(大阪府及び全国)</w:t>
      </w:r>
    </w:p>
    <w:p w14:paraId="29CC02E9" w14:textId="77777777" w:rsidR="00B26E0E" w:rsidRPr="00856132" w:rsidRDefault="00B26E0E" w:rsidP="00B26E0E">
      <w:pPr>
        <w:widowControl/>
        <w:jc w:val="center"/>
        <w:rPr>
          <w:rFonts w:ascii="游ゴシック" w:hAnsi="游ゴシック"/>
          <w:b/>
          <w:szCs w:val="21"/>
        </w:rPr>
      </w:pPr>
      <w:r w:rsidRPr="00B543FC">
        <w:rPr>
          <w:rFonts w:ascii="游ゴシック" w:hAnsi="游ゴシック"/>
          <w:b/>
          <w:noProof/>
          <w:szCs w:val="21"/>
        </w:rPr>
        <w:drawing>
          <wp:inline distT="0" distB="0" distL="0" distR="0" wp14:anchorId="7AA1819C" wp14:editId="20F63AF4">
            <wp:extent cx="5153025" cy="305752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3057525"/>
                    </a:xfrm>
                    <a:prstGeom prst="rect">
                      <a:avLst/>
                    </a:prstGeom>
                    <a:noFill/>
                    <a:ln>
                      <a:noFill/>
                    </a:ln>
                  </pic:spPr>
                </pic:pic>
              </a:graphicData>
            </a:graphic>
          </wp:inline>
        </w:drawing>
      </w:r>
    </w:p>
    <w:p w14:paraId="369FBC9D" w14:textId="77777777" w:rsidR="00B26E0E" w:rsidRPr="00972287" w:rsidRDefault="00B26E0E" w:rsidP="00B26E0E">
      <w:pPr>
        <w:widowControl/>
        <w:jc w:val="left"/>
        <w:rPr>
          <w:rFonts w:ascii="游ゴシック" w:hAnsi="游ゴシック"/>
          <w:szCs w:val="21"/>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0"/>
        <w:gridCol w:w="4530"/>
      </w:tblGrid>
      <w:tr w:rsidR="00B26E0E" w:rsidRPr="00972287" w14:paraId="0C63D191" w14:textId="77777777" w:rsidTr="00B26E0E">
        <w:trPr>
          <w:trHeight w:val="170"/>
        </w:trPr>
        <w:tc>
          <w:tcPr>
            <w:tcW w:w="4530" w:type="dxa"/>
          </w:tcPr>
          <w:p w14:paraId="29139247" w14:textId="2791D656"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bCs/>
                <w:sz w:val="16"/>
                <w:szCs w:val="18"/>
              </w:rPr>
              <w:t>図表</w:t>
            </w:r>
            <w:r w:rsidRPr="00972287">
              <w:rPr>
                <w:rFonts w:ascii="游ゴシック" w:hAnsi="游ゴシック"/>
                <w:b/>
                <w:bCs/>
                <w:sz w:val="16"/>
                <w:szCs w:val="18"/>
              </w:rPr>
              <w:t>1-</w:t>
            </w:r>
            <w:r w:rsidR="00A037E0">
              <w:rPr>
                <w:rFonts w:ascii="游ゴシック" w:hAnsi="游ゴシック" w:hint="eastAsia"/>
                <w:b/>
                <w:bCs/>
                <w:sz w:val="16"/>
                <w:szCs w:val="18"/>
              </w:rPr>
              <w:t>2</w:t>
            </w:r>
            <w:r w:rsidRPr="00972287">
              <w:rPr>
                <w:rFonts w:ascii="游ゴシック" w:hAnsi="游ゴシック"/>
                <w:b/>
                <w:bCs/>
                <w:sz w:val="16"/>
                <w:szCs w:val="18"/>
              </w:rPr>
              <w:t xml:space="preserve"> </w:t>
            </w:r>
            <w:r w:rsidRPr="00972287">
              <w:rPr>
                <w:rFonts w:ascii="游ゴシック" w:hAnsi="游ゴシック" w:hint="eastAsia"/>
                <w:b/>
                <w:bCs/>
                <w:sz w:val="16"/>
                <w:szCs w:val="18"/>
              </w:rPr>
              <w:t>大阪府CI</w:t>
            </w:r>
            <w:r w:rsidRPr="00972287">
              <w:rPr>
                <w:rFonts w:ascii="游ゴシック" w:hAnsi="游ゴシック"/>
                <w:b/>
                <w:bCs/>
                <w:sz w:val="16"/>
                <w:szCs w:val="18"/>
              </w:rPr>
              <w:t>(</w:t>
            </w:r>
            <w:r w:rsidRPr="00972287">
              <w:rPr>
                <w:rFonts w:ascii="游ゴシック" w:hAnsi="游ゴシック" w:hint="eastAsia"/>
                <w:b/>
                <w:bCs/>
                <w:sz w:val="16"/>
                <w:szCs w:val="18"/>
              </w:rPr>
              <w:t>一致指数)の推移</w:t>
            </w:r>
          </w:p>
        </w:tc>
        <w:tc>
          <w:tcPr>
            <w:tcW w:w="4530" w:type="dxa"/>
          </w:tcPr>
          <w:p w14:paraId="6EDF6CF4" w14:textId="04761224"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bCs/>
                <w:sz w:val="16"/>
                <w:szCs w:val="18"/>
              </w:rPr>
              <w:t>図表</w:t>
            </w:r>
            <w:r w:rsidR="00A037E0">
              <w:rPr>
                <w:rFonts w:ascii="游ゴシック" w:hAnsi="游ゴシック"/>
                <w:b/>
                <w:bCs/>
                <w:sz w:val="16"/>
                <w:szCs w:val="18"/>
              </w:rPr>
              <w:t>1-3</w:t>
            </w:r>
            <w:r w:rsidRPr="00972287">
              <w:rPr>
                <w:rFonts w:ascii="游ゴシック" w:hAnsi="游ゴシック"/>
                <w:b/>
                <w:bCs/>
                <w:sz w:val="16"/>
                <w:szCs w:val="18"/>
              </w:rPr>
              <w:t xml:space="preserve"> </w:t>
            </w:r>
            <w:r w:rsidRPr="00972287">
              <w:rPr>
                <w:rFonts w:ascii="游ゴシック" w:hAnsi="游ゴシック" w:hint="eastAsia"/>
                <w:b/>
                <w:bCs/>
                <w:sz w:val="16"/>
                <w:szCs w:val="18"/>
              </w:rPr>
              <w:t>百貨店・スーパー販売額(大阪府)</w:t>
            </w:r>
            <w:r w:rsidRPr="00972287">
              <w:rPr>
                <w:rFonts w:ascii="游ゴシック" w:hAnsi="游ゴシック"/>
                <w:b/>
                <w:bCs/>
                <w:sz w:val="16"/>
                <w:szCs w:val="18"/>
              </w:rPr>
              <w:t>の推移</w:t>
            </w:r>
          </w:p>
        </w:tc>
      </w:tr>
      <w:tr w:rsidR="00B26E0E" w:rsidRPr="00972287" w14:paraId="2E858C87" w14:textId="77777777" w:rsidTr="00FE6D12">
        <w:trPr>
          <w:trHeight w:val="2154"/>
        </w:trPr>
        <w:tc>
          <w:tcPr>
            <w:tcW w:w="4530" w:type="dxa"/>
            <w:vAlign w:val="center"/>
          </w:tcPr>
          <w:p w14:paraId="6C6B6424" w14:textId="77777777" w:rsidR="00B26E0E" w:rsidRPr="00972287" w:rsidRDefault="00B26E0E" w:rsidP="00B26E0E">
            <w:pPr>
              <w:widowControl/>
              <w:jc w:val="center"/>
              <w:rPr>
                <w:rFonts w:ascii="游ゴシック" w:hAnsi="游ゴシック"/>
                <w:szCs w:val="21"/>
              </w:rPr>
            </w:pPr>
            <w:r w:rsidRPr="00972287">
              <w:rPr>
                <w:rFonts w:ascii="游ゴシック" w:hAnsi="游ゴシック"/>
                <w:noProof/>
                <w:szCs w:val="21"/>
              </w:rPr>
              <w:drawing>
                <wp:inline distT="0" distB="0" distL="0" distR="0" wp14:anchorId="6501331E" wp14:editId="7A12F28B">
                  <wp:extent cx="2695575" cy="20764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2076450"/>
                          </a:xfrm>
                          <a:prstGeom prst="rect">
                            <a:avLst/>
                          </a:prstGeom>
                          <a:noFill/>
                          <a:ln>
                            <a:noFill/>
                          </a:ln>
                        </pic:spPr>
                      </pic:pic>
                    </a:graphicData>
                  </a:graphic>
                </wp:inline>
              </w:drawing>
            </w:r>
          </w:p>
        </w:tc>
        <w:tc>
          <w:tcPr>
            <w:tcW w:w="4530" w:type="dxa"/>
            <w:vAlign w:val="center"/>
          </w:tcPr>
          <w:p w14:paraId="6EEDA951" w14:textId="77777777" w:rsidR="00B26E0E" w:rsidRPr="00972287" w:rsidRDefault="00B26E0E" w:rsidP="00B26E0E">
            <w:pPr>
              <w:widowControl/>
              <w:jc w:val="center"/>
              <w:rPr>
                <w:rFonts w:ascii="游ゴシック" w:hAnsi="游ゴシック"/>
                <w:szCs w:val="21"/>
              </w:rPr>
            </w:pPr>
            <w:r w:rsidRPr="00972287">
              <w:rPr>
                <w:rFonts w:ascii="游ゴシック" w:hAnsi="游ゴシック"/>
                <w:noProof/>
                <w:szCs w:val="21"/>
              </w:rPr>
              <w:drawing>
                <wp:inline distT="0" distB="0" distL="0" distR="0" wp14:anchorId="43EFA6DF" wp14:editId="5BE193E6">
                  <wp:extent cx="2687320" cy="212280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7320" cy="2122805"/>
                          </a:xfrm>
                          <a:prstGeom prst="rect">
                            <a:avLst/>
                          </a:prstGeom>
                          <a:noFill/>
                          <a:ln>
                            <a:noFill/>
                          </a:ln>
                        </pic:spPr>
                      </pic:pic>
                    </a:graphicData>
                  </a:graphic>
                </wp:inline>
              </w:drawing>
            </w:r>
          </w:p>
        </w:tc>
      </w:tr>
      <w:tr w:rsidR="00B26E0E" w:rsidRPr="00972287" w14:paraId="3468E4CC" w14:textId="77777777" w:rsidTr="00B26E0E">
        <w:tc>
          <w:tcPr>
            <w:tcW w:w="4530" w:type="dxa"/>
          </w:tcPr>
          <w:p w14:paraId="546CD382"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）平成2</w:t>
            </w:r>
            <w:r w:rsidRPr="00972287">
              <w:rPr>
                <w:rFonts w:ascii="游ゴシック" w:hAnsi="游ゴシック"/>
                <w:sz w:val="12"/>
                <w:szCs w:val="16"/>
              </w:rPr>
              <w:t>7</w:t>
            </w:r>
            <w:r w:rsidRPr="00972287">
              <w:rPr>
                <w:rFonts w:ascii="游ゴシック" w:hAnsi="游ゴシック" w:hint="eastAsia"/>
                <w:sz w:val="12"/>
                <w:szCs w:val="16"/>
              </w:rPr>
              <w:t>年=</w:t>
            </w:r>
            <w:r w:rsidRPr="00972287">
              <w:rPr>
                <w:rFonts w:ascii="游ゴシック" w:hAnsi="游ゴシック"/>
                <w:sz w:val="12"/>
                <w:szCs w:val="16"/>
              </w:rPr>
              <w:t>100</w:t>
            </w:r>
          </w:p>
          <w:p w14:paraId="6DFB1277"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hint="eastAsia"/>
                <w:sz w:val="12"/>
                <w:szCs w:val="16"/>
              </w:rPr>
              <w:t>注）年度値は各月の単純平均により算出</w:t>
            </w:r>
          </w:p>
          <w:p w14:paraId="5400632E"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資料）大阪産業経済リサーチ＆デザインセンター「大阪府景気動向指数の動き」</w:t>
            </w:r>
          </w:p>
        </w:tc>
        <w:tc>
          <w:tcPr>
            <w:tcW w:w="4530" w:type="dxa"/>
          </w:tcPr>
          <w:p w14:paraId="2DE9B09B"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）全店ベース</w:t>
            </w:r>
          </w:p>
          <w:p w14:paraId="7928FC6D"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資料）近畿経済産業局「百貨店・スーパー販売状況(近畿地域)」</w:t>
            </w:r>
          </w:p>
        </w:tc>
      </w:tr>
    </w:tbl>
    <w:p w14:paraId="371E420C" w14:textId="77777777" w:rsidR="00B26E0E" w:rsidRPr="00972287" w:rsidRDefault="00B26E0E" w:rsidP="00B26E0E">
      <w:pPr>
        <w:widowControl/>
        <w:spacing w:line="240" w:lineRule="exact"/>
        <w:jc w:val="left"/>
        <w:rPr>
          <w:rFonts w:ascii="游ゴシック" w:hAnsi="游ゴシック"/>
          <w:szCs w:val="21"/>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0"/>
        <w:gridCol w:w="4530"/>
      </w:tblGrid>
      <w:tr w:rsidR="00B26E0E" w:rsidRPr="00972287" w14:paraId="015C1907" w14:textId="77777777" w:rsidTr="00B26E0E">
        <w:trPr>
          <w:trHeight w:val="170"/>
        </w:trPr>
        <w:tc>
          <w:tcPr>
            <w:tcW w:w="4530" w:type="dxa"/>
          </w:tcPr>
          <w:p w14:paraId="1ED89B55" w14:textId="6C986883"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bCs/>
                <w:sz w:val="16"/>
                <w:szCs w:val="18"/>
              </w:rPr>
              <w:t>図表</w:t>
            </w:r>
            <w:r w:rsidR="00A037E0">
              <w:rPr>
                <w:rFonts w:ascii="游ゴシック" w:hAnsi="游ゴシック"/>
                <w:b/>
                <w:bCs/>
                <w:sz w:val="16"/>
                <w:szCs w:val="18"/>
              </w:rPr>
              <w:t>1-4</w:t>
            </w:r>
            <w:r w:rsidRPr="00972287">
              <w:rPr>
                <w:rFonts w:ascii="游ゴシック" w:hAnsi="游ゴシック"/>
                <w:b/>
                <w:bCs/>
                <w:sz w:val="16"/>
                <w:szCs w:val="18"/>
              </w:rPr>
              <w:t xml:space="preserve"> </w:t>
            </w:r>
            <w:r w:rsidRPr="00972287">
              <w:rPr>
                <w:rFonts w:ascii="游ゴシック" w:hAnsi="游ゴシック" w:hint="eastAsia"/>
                <w:b/>
                <w:bCs/>
                <w:sz w:val="16"/>
                <w:szCs w:val="18"/>
              </w:rPr>
              <w:t>居住用建築工事出来高(大阪府)</w:t>
            </w:r>
            <w:r w:rsidRPr="00972287">
              <w:rPr>
                <w:rFonts w:ascii="游ゴシック" w:hAnsi="游ゴシック"/>
                <w:b/>
                <w:bCs/>
                <w:sz w:val="16"/>
                <w:szCs w:val="18"/>
              </w:rPr>
              <w:t>の推移</w:t>
            </w:r>
          </w:p>
        </w:tc>
        <w:tc>
          <w:tcPr>
            <w:tcW w:w="4530" w:type="dxa"/>
          </w:tcPr>
          <w:p w14:paraId="76CBBE9A" w14:textId="62BA5121"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sz w:val="16"/>
                <w:szCs w:val="21"/>
              </w:rPr>
              <w:t>図表</w:t>
            </w:r>
            <w:r w:rsidR="00A037E0">
              <w:rPr>
                <w:rFonts w:ascii="游ゴシック" w:hAnsi="游ゴシック"/>
                <w:b/>
                <w:sz w:val="16"/>
                <w:szCs w:val="21"/>
              </w:rPr>
              <w:t>1-5</w:t>
            </w:r>
            <w:r w:rsidRPr="00972287">
              <w:rPr>
                <w:rFonts w:ascii="游ゴシック" w:hAnsi="游ゴシック"/>
                <w:b/>
                <w:sz w:val="16"/>
                <w:szCs w:val="21"/>
              </w:rPr>
              <w:t xml:space="preserve"> </w:t>
            </w:r>
            <w:r w:rsidRPr="00972287">
              <w:rPr>
                <w:rFonts w:ascii="游ゴシック" w:hAnsi="游ゴシック" w:hint="eastAsia"/>
                <w:b/>
                <w:sz w:val="16"/>
                <w:szCs w:val="21"/>
              </w:rPr>
              <w:t>大企業の産業別設備投資額(大阪府)の推移</w:t>
            </w:r>
          </w:p>
        </w:tc>
      </w:tr>
      <w:tr w:rsidR="00B26E0E" w:rsidRPr="00972287" w14:paraId="7540C6C3" w14:textId="77777777" w:rsidTr="00FE6D12">
        <w:trPr>
          <w:trHeight w:val="3118"/>
        </w:trPr>
        <w:tc>
          <w:tcPr>
            <w:tcW w:w="4530" w:type="dxa"/>
            <w:vAlign w:val="center"/>
          </w:tcPr>
          <w:p w14:paraId="4538D76B" w14:textId="5D4E1AD8" w:rsidR="00B26E0E" w:rsidRPr="00972287" w:rsidRDefault="00C314E5" w:rsidP="00B26E0E">
            <w:pPr>
              <w:widowControl/>
              <w:jc w:val="center"/>
              <w:rPr>
                <w:rFonts w:ascii="游ゴシック" w:hAnsi="游ゴシック"/>
                <w:szCs w:val="21"/>
              </w:rPr>
            </w:pPr>
            <w:r w:rsidRPr="00C314E5">
              <w:rPr>
                <w:rFonts w:ascii="游ゴシック" w:hAnsi="游ゴシック"/>
                <w:noProof/>
                <w:szCs w:val="21"/>
              </w:rPr>
              <w:drawing>
                <wp:inline distT="0" distB="0" distL="0" distR="0" wp14:anchorId="197C0B5D" wp14:editId="0AF1120C">
                  <wp:extent cx="2686050" cy="19716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971675"/>
                          </a:xfrm>
                          <a:prstGeom prst="rect">
                            <a:avLst/>
                          </a:prstGeom>
                          <a:noFill/>
                          <a:ln>
                            <a:noFill/>
                          </a:ln>
                        </pic:spPr>
                      </pic:pic>
                    </a:graphicData>
                  </a:graphic>
                </wp:inline>
              </w:drawing>
            </w:r>
          </w:p>
        </w:tc>
        <w:tc>
          <w:tcPr>
            <w:tcW w:w="4530" w:type="dxa"/>
            <w:vAlign w:val="center"/>
          </w:tcPr>
          <w:p w14:paraId="30ACEE5A" w14:textId="43F7E5F0" w:rsidR="00B26E0E" w:rsidRPr="00972287" w:rsidRDefault="00753D24" w:rsidP="00B26E0E">
            <w:pPr>
              <w:widowControl/>
              <w:jc w:val="center"/>
              <w:rPr>
                <w:rFonts w:ascii="游ゴシック" w:hAnsi="游ゴシック"/>
                <w:szCs w:val="21"/>
              </w:rPr>
            </w:pPr>
            <w:r w:rsidRPr="00753D24">
              <w:rPr>
                <w:rFonts w:ascii="游ゴシック" w:hAnsi="游ゴシック"/>
                <w:noProof/>
                <w:szCs w:val="21"/>
              </w:rPr>
              <w:drawing>
                <wp:inline distT="0" distB="0" distL="0" distR="0" wp14:anchorId="39458193" wp14:editId="3FA1F9C6">
                  <wp:extent cx="2686050" cy="197167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050" cy="1971675"/>
                          </a:xfrm>
                          <a:prstGeom prst="rect">
                            <a:avLst/>
                          </a:prstGeom>
                          <a:noFill/>
                          <a:ln>
                            <a:noFill/>
                          </a:ln>
                        </pic:spPr>
                      </pic:pic>
                    </a:graphicData>
                  </a:graphic>
                </wp:inline>
              </w:drawing>
            </w:r>
          </w:p>
        </w:tc>
      </w:tr>
      <w:tr w:rsidR="00B26E0E" w:rsidRPr="00972287" w14:paraId="0B361C3F" w14:textId="77777777" w:rsidTr="00B26E0E">
        <w:tc>
          <w:tcPr>
            <w:tcW w:w="4530" w:type="dxa"/>
          </w:tcPr>
          <w:p w14:paraId="51161F66"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）民間と公共の合計</w:t>
            </w:r>
          </w:p>
          <w:p w14:paraId="58BF6FEF"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資料）国土交通省「建設総合統計」</w:t>
            </w:r>
          </w:p>
        </w:tc>
        <w:tc>
          <w:tcPr>
            <w:tcW w:w="4530" w:type="dxa"/>
          </w:tcPr>
          <w:p w14:paraId="43360289"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）原則として資本金１億円以上の民間企業。ただし、金融保険業等は除く。</w:t>
            </w:r>
          </w:p>
          <w:p w14:paraId="0A0C0C07"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資料）日本政策投資銀行関西支店「関西地域設備投資計画調査」</w:t>
            </w:r>
          </w:p>
        </w:tc>
      </w:tr>
    </w:tbl>
    <w:p w14:paraId="35E65D1A" w14:textId="77777777" w:rsidR="00B26E0E" w:rsidRPr="00972287" w:rsidRDefault="00B26E0E" w:rsidP="00B26E0E">
      <w:pPr>
        <w:widowControl/>
        <w:spacing w:line="240" w:lineRule="exact"/>
        <w:jc w:val="left"/>
        <w:rPr>
          <w:rFonts w:ascii="游ゴシック" w:hAnsi="游ゴシック"/>
          <w:szCs w:val="21"/>
        </w:rPr>
      </w:pPr>
    </w:p>
    <w:p w14:paraId="618E7B78" w14:textId="77777777" w:rsidR="00B26E0E" w:rsidRPr="00972287" w:rsidRDefault="00B26E0E" w:rsidP="00B26E0E">
      <w:pPr>
        <w:widowControl/>
        <w:spacing w:line="240" w:lineRule="exact"/>
        <w:jc w:val="left"/>
        <w:rPr>
          <w:rFonts w:ascii="游ゴシック" w:hAnsi="游ゴシック"/>
          <w:szCs w:val="21"/>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0"/>
        <w:gridCol w:w="4530"/>
      </w:tblGrid>
      <w:tr w:rsidR="00B26E0E" w:rsidRPr="00972287" w14:paraId="24A05A5B" w14:textId="77777777" w:rsidTr="00B26E0E">
        <w:trPr>
          <w:trHeight w:val="397"/>
        </w:trPr>
        <w:tc>
          <w:tcPr>
            <w:tcW w:w="4530" w:type="dxa"/>
          </w:tcPr>
          <w:p w14:paraId="3223A04F" w14:textId="03287397"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sz w:val="16"/>
                <w:szCs w:val="21"/>
              </w:rPr>
              <w:t>図表</w:t>
            </w:r>
            <w:r w:rsidR="00A037E0">
              <w:rPr>
                <w:rFonts w:ascii="游ゴシック" w:hAnsi="游ゴシック"/>
                <w:b/>
                <w:sz w:val="16"/>
                <w:szCs w:val="21"/>
              </w:rPr>
              <w:t>1-6</w:t>
            </w:r>
            <w:r w:rsidRPr="00972287">
              <w:rPr>
                <w:rFonts w:ascii="游ゴシック" w:hAnsi="游ゴシック"/>
                <w:b/>
                <w:sz w:val="16"/>
                <w:szCs w:val="21"/>
              </w:rPr>
              <w:t xml:space="preserve"> 輸出・輸入通関額(近畿圏)の推移</w:t>
            </w:r>
          </w:p>
        </w:tc>
        <w:tc>
          <w:tcPr>
            <w:tcW w:w="4530" w:type="dxa"/>
          </w:tcPr>
          <w:p w14:paraId="1BC9B7E4" w14:textId="222F7185"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bCs/>
                <w:sz w:val="16"/>
                <w:szCs w:val="18"/>
              </w:rPr>
              <w:t>図表</w:t>
            </w:r>
            <w:r w:rsidR="00A037E0">
              <w:rPr>
                <w:rFonts w:ascii="游ゴシック" w:hAnsi="游ゴシック"/>
                <w:b/>
                <w:bCs/>
                <w:sz w:val="16"/>
                <w:szCs w:val="18"/>
              </w:rPr>
              <w:t>1-7</w:t>
            </w:r>
            <w:r w:rsidRPr="00972287">
              <w:rPr>
                <w:rFonts w:ascii="游ゴシック" w:hAnsi="游ゴシック"/>
                <w:b/>
                <w:bCs/>
                <w:sz w:val="16"/>
                <w:szCs w:val="18"/>
              </w:rPr>
              <w:t xml:space="preserve"> 百貨店免税売上(関西地域)と</w:t>
            </w:r>
            <w:r>
              <w:rPr>
                <w:rFonts w:ascii="游ゴシック" w:hAnsi="游ゴシック" w:hint="eastAsia"/>
                <w:b/>
                <w:bCs/>
                <w:sz w:val="16"/>
                <w:szCs w:val="18"/>
              </w:rPr>
              <w:t>国際線の</w:t>
            </w:r>
            <w:r>
              <w:rPr>
                <w:rFonts w:ascii="游ゴシック" w:hAnsi="游ゴシック"/>
                <w:b/>
                <w:bCs/>
                <w:sz w:val="16"/>
                <w:szCs w:val="18"/>
              </w:rPr>
              <w:br/>
            </w:r>
            <w:r>
              <w:rPr>
                <w:rFonts w:ascii="游ゴシック" w:hAnsi="游ゴシック" w:hint="eastAsia"/>
                <w:b/>
                <w:bCs/>
                <w:sz w:val="16"/>
                <w:szCs w:val="18"/>
              </w:rPr>
              <w:t>外国人航空旅客数(</w:t>
            </w:r>
            <w:r w:rsidRPr="00972287">
              <w:rPr>
                <w:rFonts w:ascii="游ゴシック" w:hAnsi="游ゴシック"/>
                <w:b/>
                <w:bCs/>
                <w:sz w:val="16"/>
                <w:szCs w:val="18"/>
              </w:rPr>
              <w:t>関西国際</w:t>
            </w:r>
            <w:r w:rsidRPr="00972287">
              <w:rPr>
                <w:rFonts w:ascii="游ゴシック" w:hAnsi="游ゴシック" w:hint="eastAsia"/>
                <w:b/>
                <w:bCs/>
                <w:sz w:val="16"/>
                <w:szCs w:val="18"/>
              </w:rPr>
              <w:t>空港</w:t>
            </w:r>
            <w:r>
              <w:rPr>
                <w:rFonts w:ascii="游ゴシック" w:hAnsi="游ゴシック" w:hint="eastAsia"/>
                <w:b/>
                <w:bCs/>
                <w:sz w:val="16"/>
                <w:szCs w:val="18"/>
              </w:rPr>
              <w:t>)</w:t>
            </w:r>
            <w:r w:rsidRPr="00972287">
              <w:rPr>
                <w:rFonts w:ascii="游ゴシック" w:hAnsi="游ゴシック" w:hint="eastAsia"/>
                <w:b/>
                <w:bCs/>
                <w:sz w:val="16"/>
                <w:szCs w:val="18"/>
              </w:rPr>
              <w:t>の推移</w:t>
            </w:r>
          </w:p>
        </w:tc>
      </w:tr>
      <w:tr w:rsidR="00B26E0E" w:rsidRPr="00972287" w14:paraId="448A4CF6" w14:textId="77777777" w:rsidTr="00FE6D12">
        <w:trPr>
          <w:trHeight w:val="2835"/>
        </w:trPr>
        <w:tc>
          <w:tcPr>
            <w:tcW w:w="4530" w:type="dxa"/>
            <w:vAlign w:val="center"/>
          </w:tcPr>
          <w:p w14:paraId="36B71533" w14:textId="72643279" w:rsidR="00B26E0E" w:rsidRPr="00972287" w:rsidRDefault="00753D24" w:rsidP="00B26E0E">
            <w:pPr>
              <w:widowControl/>
              <w:jc w:val="center"/>
              <w:rPr>
                <w:rFonts w:ascii="游ゴシック" w:hAnsi="游ゴシック"/>
                <w:szCs w:val="21"/>
              </w:rPr>
            </w:pPr>
            <w:r w:rsidRPr="00753D24">
              <w:rPr>
                <w:rFonts w:ascii="游ゴシック" w:hAnsi="游ゴシック"/>
                <w:noProof/>
                <w:szCs w:val="21"/>
              </w:rPr>
              <w:drawing>
                <wp:inline distT="0" distB="0" distL="0" distR="0" wp14:anchorId="2C05EA45" wp14:editId="617220E1">
                  <wp:extent cx="2695575" cy="2124075"/>
                  <wp:effectExtent l="0" t="0" r="952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tc>
        <w:tc>
          <w:tcPr>
            <w:tcW w:w="4530" w:type="dxa"/>
            <w:vAlign w:val="center"/>
          </w:tcPr>
          <w:p w14:paraId="28B50B96" w14:textId="3668DDF3" w:rsidR="00B26E0E" w:rsidRPr="00972287" w:rsidRDefault="00753D24" w:rsidP="00B26E0E">
            <w:pPr>
              <w:widowControl/>
              <w:jc w:val="center"/>
              <w:rPr>
                <w:rFonts w:ascii="游ゴシック" w:hAnsi="游ゴシック"/>
                <w:szCs w:val="21"/>
              </w:rPr>
            </w:pPr>
            <w:r w:rsidRPr="00753D24">
              <w:rPr>
                <w:rFonts w:ascii="游ゴシック" w:hAnsi="游ゴシック"/>
                <w:noProof/>
                <w:szCs w:val="21"/>
              </w:rPr>
              <w:drawing>
                <wp:inline distT="0" distB="0" distL="0" distR="0" wp14:anchorId="76EEE486" wp14:editId="6DF3A0B3">
                  <wp:extent cx="2686050" cy="212407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6050" cy="2124075"/>
                          </a:xfrm>
                          <a:prstGeom prst="rect">
                            <a:avLst/>
                          </a:prstGeom>
                          <a:noFill/>
                          <a:ln>
                            <a:noFill/>
                          </a:ln>
                        </pic:spPr>
                      </pic:pic>
                    </a:graphicData>
                  </a:graphic>
                </wp:inline>
              </w:drawing>
            </w:r>
          </w:p>
        </w:tc>
      </w:tr>
      <w:tr w:rsidR="00B26E0E" w:rsidRPr="00972287" w14:paraId="15722F86" w14:textId="77777777" w:rsidTr="00B26E0E">
        <w:tc>
          <w:tcPr>
            <w:tcW w:w="4530" w:type="dxa"/>
          </w:tcPr>
          <w:p w14:paraId="08B7608C"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）近畿圏は大阪、京都、兵庫、滋賀、奈良、和歌山の２府４県</w:t>
            </w:r>
          </w:p>
          <w:p w14:paraId="7DFF92E7"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資料）大阪税関「貿易統計」</w:t>
            </w:r>
          </w:p>
        </w:tc>
        <w:tc>
          <w:tcPr>
            <w:tcW w:w="4530" w:type="dxa"/>
          </w:tcPr>
          <w:p w14:paraId="50B3A306" w14:textId="77777777" w:rsidR="00B26E0E" w:rsidRPr="00972287" w:rsidRDefault="00B26E0E" w:rsidP="00B26E0E">
            <w:pPr>
              <w:widowControl/>
              <w:spacing w:line="140" w:lineRule="exact"/>
              <w:ind w:leftChars="50" w:left="345" w:hangingChars="200" w:hanging="24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）百貨店免税売上(関西地域)は、大阪、京都、神戸の百貨店各店舗における外国人旅行客等の非居住者による消費税免税物品の購入額(免税申請ベース)</w:t>
            </w:r>
          </w:p>
          <w:p w14:paraId="168207CE"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資料）日本銀行大阪支店「百貨店免税売上</w:t>
            </w:r>
            <w:r w:rsidRPr="00972287">
              <w:rPr>
                <w:rFonts w:ascii="游ゴシック" w:hAnsi="游ゴシック"/>
                <w:sz w:val="12"/>
                <w:szCs w:val="16"/>
              </w:rPr>
              <w:t>(関西地域)」、</w:t>
            </w:r>
            <w:r w:rsidRPr="00972287">
              <w:rPr>
                <w:rFonts w:ascii="游ゴシック" w:hAnsi="游ゴシック"/>
                <w:sz w:val="12"/>
                <w:szCs w:val="16"/>
              </w:rPr>
              <w:br/>
              <w:t>関西エアポート株式会社「</w:t>
            </w:r>
            <w:r w:rsidRPr="00FF2FD4">
              <w:rPr>
                <w:rFonts w:ascii="游ゴシック" w:hAnsi="游ゴシック" w:hint="eastAsia"/>
                <w:sz w:val="12"/>
                <w:szCs w:val="16"/>
              </w:rPr>
              <w:t>関西国際空港・大阪国際空港・神戸空港</w:t>
            </w:r>
            <w:r>
              <w:rPr>
                <w:rFonts w:ascii="游ゴシック" w:hAnsi="游ゴシック" w:hint="eastAsia"/>
                <w:sz w:val="12"/>
                <w:szCs w:val="16"/>
              </w:rPr>
              <w:t xml:space="preserve">　利用状況</w:t>
            </w:r>
            <w:r w:rsidRPr="00972287">
              <w:rPr>
                <w:rFonts w:ascii="游ゴシック" w:hAnsi="游ゴシック"/>
                <w:sz w:val="12"/>
                <w:szCs w:val="16"/>
              </w:rPr>
              <w:t>」</w:t>
            </w:r>
          </w:p>
        </w:tc>
      </w:tr>
    </w:tbl>
    <w:p w14:paraId="5895D84F" w14:textId="77777777" w:rsidR="00B26E0E" w:rsidRPr="00972287" w:rsidRDefault="00B26E0E" w:rsidP="00B26E0E">
      <w:pPr>
        <w:widowControl/>
        <w:spacing w:line="240" w:lineRule="exact"/>
        <w:jc w:val="left"/>
        <w:rPr>
          <w:rFonts w:ascii="游ゴシック" w:hAnsi="游ゴシック"/>
          <w:szCs w:val="21"/>
        </w:rPr>
      </w:pPr>
    </w:p>
    <w:p w14:paraId="0798241F" w14:textId="77777777" w:rsidR="00B26E0E" w:rsidRPr="00972287" w:rsidRDefault="00B26E0E" w:rsidP="00B26E0E">
      <w:pPr>
        <w:widowControl/>
        <w:spacing w:line="240" w:lineRule="exact"/>
        <w:jc w:val="left"/>
        <w:rPr>
          <w:rFonts w:ascii="游ゴシック" w:hAnsi="游ゴシック"/>
          <w:szCs w:val="21"/>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0"/>
        <w:gridCol w:w="4530"/>
      </w:tblGrid>
      <w:tr w:rsidR="00B26E0E" w:rsidRPr="00972287" w14:paraId="7AF95A7B" w14:textId="77777777" w:rsidTr="00B26E0E">
        <w:trPr>
          <w:trHeight w:val="170"/>
        </w:trPr>
        <w:tc>
          <w:tcPr>
            <w:tcW w:w="4530" w:type="dxa"/>
          </w:tcPr>
          <w:p w14:paraId="72AE6F6F" w14:textId="553213FA"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bCs/>
                <w:sz w:val="16"/>
                <w:szCs w:val="18"/>
              </w:rPr>
              <w:t>図表</w:t>
            </w:r>
            <w:r w:rsidR="00A037E0">
              <w:rPr>
                <w:rFonts w:ascii="游ゴシック" w:hAnsi="游ゴシック"/>
                <w:b/>
                <w:bCs/>
                <w:sz w:val="16"/>
                <w:szCs w:val="18"/>
              </w:rPr>
              <w:t>1-8</w:t>
            </w:r>
            <w:r w:rsidRPr="00972287">
              <w:rPr>
                <w:rFonts w:ascii="游ゴシック" w:hAnsi="游ゴシック"/>
                <w:b/>
                <w:bCs/>
                <w:sz w:val="16"/>
                <w:szCs w:val="18"/>
              </w:rPr>
              <w:t xml:space="preserve"> </w:t>
            </w:r>
            <w:r w:rsidRPr="00972287">
              <w:rPr>
                <w:rFonts w:ascii="游ゴシック" w:hAnsi="游ゴシック" w:hint="eastAsia"/>
                <w:b/>
                <w:bCs/>
                <w:sz w:val="16"/>
                <w:szCs w:val="18"/>
              </w:rPr>
              <w:t>産業別所定外労働時間(令和２年)</w:t>
            </w:r>
          </w:p>
        </w:tc>
        <w:tc>
          <w:tcPr>
            <w:tcW w:w="4530" w:type="dxa"/>
          </w:tcPr>
          <w:p w14:paraId="28F5DBAE" w14:textId="4C5B502B" w:rsidR="00B26E0E" w:rsidRPr="00972287" w:rsidRDefault="00B26E0E" w:rsidP="00B26E0E">
            <w:pPr>
              <w:widowControl/>
              <w:spacing w:line="180" w:lineRule="exact"/>
              <w:jc w:val="center"/>
              <w:rPr>
                <w:rFonts w:ascii="游ゴシック" w:hAnsi="游ゴシック"/>
                <w:b/>
                <w:sz w:val="16"/>
                <w:szCs w:val="21"/>
              </w:rPr>
            </w:pPr>
            <w:r w:rsidRPr="00972287">
              <w:rPr>
                <w:rFonts w:ascii="游ゴシック" w:hAnsi="游ゴシック" w:hint="eastAsia"/>
                <w:b/>
                <w:sz w:val="16"/>
                <w:szCs w:val="21"/>
              </w:rPr>
              <w:t>図表</w:t>
            </w:r>
            <w:r w:rsidR="00A037E0">
              <w:rPr>
                <w:rFonts w:ascii="游ゴシック" w:hAnsi="游ゴシック"/>
                <w:b/>
                <w:sz w:val="16"/>
                <w:szCs w:val="21"/>
              </w:rPr>
              <w:t>1-9</w:t>
            </w:r>
            <w:r w:rsidRPr="00972287">
              <w:rPr>
                <w:rFonts w:ascii="游ゴシック" w:hAnsi="游ゴシック"/>
                <w:b/>
                <w:sz w:val="16"/>
                <w:szCs w:val="21"/>
              </w:rPr>
              <w:t xml:space="preserve"> 現金給与総額と常用雇用の推移</w:t>
            </w:r>
          </w:p>
        </w:tc>
      </w:tr>
      <w:tr w:rsidR="00B26E0E" w:rsidRPr="00972287" w14:paraId="3B2734C2" w14:textId="77777777" w:rsidTr="00B26E0E">
        <w:trPr>
          <w:trHeight w:val="3685"/>
        </w:trPr>
        <w:tc>
          <w:tcPr>
            <w:tcW w:w="4530" w:type="dxa"/>
            <w:vAlign w:val="center"/>
          </w:tcPr>
          <w:p w14:paraId="4B110A55" w14:textId="77777777" w:rsidR="00B26E0E" w:rsidRPr="00972287" w:rsidRDefault="00B26E0E" w:rsidP="00B26E0E">
            <w:pPr>
              <w:widowControl/>
              <w:jc w:val="center"/>
              <w:rPr>
                <w:rFonts w:ascii="游ゴシック" w:hAnsi="游ゴシック"/>
                <w:szCs w:val="21"/>
              </w:rPr>
            </w:pPr>
            <w:r w:rsidRPr="00972287">
              <w:rPr>
                <w:rFonts w:ascii="游ゴシック" w:hAnsi="游ゴシック"/>
                <w:noProof/>
                <w:szCs w:val="21"/>
              </w:rPr>
              <w:drawing>
                <wp:inline distT="0" distB="0" distL="0" distR="0" wp14:anchorId="6BB8B835" wp14:editId="287FB680">
                  <wp:extent cx="2687320" cy="2131060"/>
                  <wp:effectExtent l="0" t="0" r="0" b="254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7320" cy="2131060"/>
                          </a:xfrm>
                          <a:prstGeom prst="rect">
                            <a:avLst/>
                          </a:prstGeom>
                          <a:noFill/>
                          <a:ln>
                            <a:noFill/>
                          </a:ln>
                        </pic:spPr>
                      </pic:pic>
                    </a:graphicData>
                  </a:graphic>
                </wp:inline>
              </w:drawing>
            </w:r>
          </w:p>
        </w:tc>
        <w:tc>
          <w:tcPr>
            <w:tcW w:w="4530" w:type="dxa"/>
            <w:vAlign w:val="center"/>
          </w:tcPr>
          <w:p w14:paraId="67C63D36" w14:textId="77777777" w:rsidR="00B26E0E" w:rsidRPr="00972287" w:rsidRDefault="00B26E0E" w:rsidP="00B26E0E">
            <w:pPr>
              <w:widowControl/>
              <w:jc w:val="center"/>
              <w:rPr>
                <w:rFonts w:ascii="游ゴシック" w:hAnsi="游ゴシック"/>
                <w:szCs w:val="21"/>
              </w:rPr>
            </w:pPr>
            <w:r w:rsidRPr="00972287">
              <w:rPr>
                <w:rFonts w:ascii="游ゴシック" w:hAnsi="游ゴシック"/>
                <w:noProof/>
                <w:szCs w:val="21"/>
              </w:rPr>
              <w:drawing>
                <wp:inline distT="0" distB="0" distL="0" distR="0" wp14:anchorId="4689200C" wp14:editId="159F3425">
                  <wp:extent cx="2687320" cy="212280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7320" cy="2122805"/>
                          </a:xfrm>
                          <a:prstGeom prst="rect">
                            <a:avLst/>
                          </a:prstGeom>
                          <a:noFill/>
                          <a:ln>
                            <a:noFill/>
                          </a:ln>
                        </pic:spPr>
                      </pic:pic>
                    </a:graphicData>
                  </a:graphic>
                </wp:inline>
              </w:drawing>
            </w:r>
          </w:p>
        </w:tc>
      </w:tr>
      <w:tr w:rsidR="00B26E0E" w:rsidRPr="00972287" w14:paraId="746023E2" w14:textId="77777777" w:rsidTr="00B26E0E">
        <w:tc>
          <w:tcPr>
            <w:tcW w:w="4530" w:type="dxa"/>
          </w:tcPr>
          <w:p w14:paraId="6A1FBEC8"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）事業所規模５人以上、2</w:t>
            </w:r>
            <w:r w:rsidRPr="00972287">
              <w:rPr>
                <w:rFonts w:ascii="游ゴシック" w:hAnsi="游ゴシック"/>
                <w:sz w:val="12"/>
                <w:szCs w:val="16"/>
              </w:rPr>
              <w:t>020</w:t>
            </w:r>
            <w:r w:rsidRPr="00972287">
              <w:rPr>
                <w:rFonts w:ascii="游ゴシック" w:hAnsi="游ゴシック" w:hint="eastAsia"/>
                <w:sz w:val="12"/>
                <w:szCs w:val="16"/>
              </w:rPr>
              <w:t>年平均＝1</w:t>
            </w:r>
            <w:r w:rsidRPr="00972287">
              <w:rPr>
                <w:rFonts w:ascii="游ゴシック" w:hAnsi="游ゴシック"/>
                <w:sz w:val="12"/>
                <w:szCs w:val="16"/>
              </w:rPr>
              <w:t>00</w:t>
            </w:r>
          </w:p>
          <w:p w14:paraId="5EE6E35C"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資料）大阪府総務部統計課「毎月勤労統計調査地方調査 令和４年平均結果速報」</w:t>
            </w:r>
          </w:p>
        </w:tc>
        <w:tc>
          <w:tcPr>
            <w:tcW w:w="4530" w:type="dxa"/>
          </w:tcPr>
          <w:p w14:paraId="5AAD1F0E"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）調査産業計、事業所規模５人以上、2</w:t>
            </w:r>
            <w:r w:rsidRPr="00972287">
              <w:rPr>
                <w:rFonts w:ascii="游ゴシック" w:hAnsi="游ゴシック"/>
                <w:sz w:val="12"/>
                <w:szCs w:val="16"/>
              </w:rPr>
              <w:t>020</w:t>
            </w:r>
            <w:r w:rsidRPr="00972287">
              <w:rPr>
                <w:rFonts w:ascii="游ゴシック" w:hAnsi="游ゴシック" w:hint="eastAsia"/>
                <w:sz w:val="12"/>
                <w:szCs w:val="16"/>
              </w:rPr>
              <w:t>年平均＝1</w:t>
            </w:r>
            <w:r w:rsidRPr="00972287">
              <w:rPr>
                <w:rFonts w:ascii="游ゴシック" w:hAnsi="游ゴシック"/>
                <w:sz w:val="12"/>
                <w:szCs w:val="16"/>
              </w:rPr>
              <w:t>00</w:t>
            </w:r>
          </w:p>
          <w:p w14:paraId="3E8D45BC" w14:textId="77777777" w:rsidR="00B26E0E" w:rsidRPr="00972287" w:rsidRDefault="00B26E0E" w:rsidP="00B26E0E">
            <w:pPr>
              <w:widowControl/>
              <w:spacing w:line="140" w:lineRule="exact"/>
              <w:ind w:firstLineChars="100" w:firstLine="120"/>
              <w:jc w:val="left"/>
              <w:rPr>
                <w:rFonts w:ascii="游ゴシック" w:hAnsi="游ゴシック"/>
                <w:sz w:val="12"/>
                <w:szCs w:val="16"/>
              </w:rPr>
            </w:pPr>
            <w:r w:rsidRPr="00972287">
              <w:rPr>
                <w:rFonts w:ascii="游ゴシック" w:hAnsi="游ゴシック"/>
                <w:sz w:val="12"/>
                <w:szCs w:val="16"/>
              </w:rPr>
              <w:t>注</w:t>
            </w:r>
            <w:r w:rsidRPr="00972287">
              <w:rPr>
                <w:rFonts w:ascii="游ゴシック" w:hAnsi="游ゴシック" w:hint="eastAsia"/>
                <w:sz w:val="12"/>
                <w:szCs w:val="16"/>
              </w:rPr>
              <w:t>）前年度比は、各月の指数の単純平均により求めた年度指数から算出</w:t>
            </w:r>
          </w:p>
          <w:p w14:paraId="4CB91B7B" w14:textId="77777777" w:rsidR="00B26E0E" w:rsidRPr="00972287" w:rsidRDefault="00B26E0E" w:rsidP="00B26E0E">
            <w:pPr>
              <w:widowControl/>
              <w:spacing w:line="140" w:lineRule="exact"/>
              <w:ind w:left="360" w:hangingChars="300" w:hanging="360"/>
              <w:jc w:val="left"/>
              <w:rPr>
                <w:rFonts w:ascii="游ゴシック" w:hAnsi="游ゴシック"/>
                <w:sz w:val="12"/>
                <w:szCs w:val="21"/>
              </w:rPr>
            </w:pPr>
            <w:r w:rsidRPr="00972287">
              <w:rPr>
                <w:rFonts w:ascii="游ゴシック" w:hAnsi="游ゴシック" w:hint="eastAsia"/>
                <w:sz w:val="12"/>
                <w:szCs w:val="16"/>
              </w:rPr>
              <w:t>資料）大阪府総務部統計課「毎月勤労統計調査地方調査月報」</w:t>
            </w:r>
          </w:p>
        </w:tc>
      </w:tr>
    </w:tbl>
    <w:p w14:paraId="274D8C04" w14:textId="5AC96B6D" w:rsidR="003D562B" w:rsidRDefault="003D562B" w:rsidP="00B26E0E">
      <w:pPr>
        <w:rPr>
          <w:rFonts w:ascii="游ゴシック" w:hAnsi="游ゴシック"/>
          <w:szCs w:val="21"/>
        </w:rPr>
      </w:pPr>
    </w:p>
    <w:p w14:paraId="34EB142A" w14:textId="6CF2687F" w:rsidR="003D562B" w:rsidRPr="00FE6D12" w:rsidRDefault="003D562B" w:rsidP="003D562B">
      <w:pPr>
        <w:widowControl/>
        <w:jc w:val="left"/>
        <w:rPr>
          <w:rFonts w:ascii="游ゴシック" w:hAnsi="游ゴシック"/>
          <w:b/>
          <w:sz w:val="22"/>
        </w:rPr>
      </w:pPr>
      <w:r>
        <w:rPr>
          <w:rFonts w:ascii="游ゴシック" w:hAnsi="游ゴシック"/>
          <w:szCs w:val="21"/>
        </w:rPr>
        <w:br w:type="page"/>
      </w:r>
      <w:r w:rsidR="001D01F0" w:rsidRPr="00FE6D12">
        <w:rPr>
          <w:rFonts w:ascii="游ゴシック" w:hAnsi="游ゴシック" w:hint="eastAsia"/>
          <w:b/>
          <w:sz w:val="22"/>
        </w:rPr>
        <w:lastRenderedPageBreak/>
        <w:t xml:space="preserve">１－２　</w:t>
      </w:r>
      <w:r w:rsidRPr="00FE6D12">
        <w:rPr>
          <w:rFonts w:ascii="游ゴシック" w:hAnsi="游ゴシック" w:hint="eastAsia"/>
          <w:b/>
          <w:sz w:val="22"/>
        </w:rPr>
        <w:t>結果のポイント</w:t>
      </w:r>
      <w:r w:rsidR="003C2A08" w:rsidRPr="00FE6D12">
        <w:rPr>
          <w:rFonts w:ascii="游ゴシック" w:hAnsi="游ゴシック" w:hint="eastAsia"/>
          <w:b/>
          <w:sz w:val="22"/>
        </w:rPr>
        <w:t>：「</w:t>
      </w:r>
      <w:r w:rsidRPr="00FE6D12">
        <w:rPr>
          <w:rFonts w:ascii="游ゴシック" w:hAnsi="游ゴシック" w:hint="eastAsia"/>
          <w:b/>
          <w:sz w:val="22"/>
        </w:rPr>
        <w:t>名目・実質ともマイナス幅が拡大</w:t>
      </w:r>
      <w:r w:rsidR="003C2A08" w:rsidRPr="00FE6D12">
        <w:rPr>
          <w:rFonts w:ascii="游ゴシック" w:hAnsi="游ゴシック" w:hint="eastAsia"/>
          <w:b/>
          <w:sz w:val="22"/>
        </w:rPr>
        <w:t>」</w:t>
      </w:r>
    </w:p>
    <w:p w14:paraId="09F0678F" w14:textId="77777777" w:rsidR="00B26E0E" w:rsidRPr="00B26E0E" w:rsidRDefault="00B26E0E" w:rsidP="00FB1594">
      <w:pPr>
        <w:widowControl/>
        <w:jc w:val="left"/>
        <w:rPr>
          <w:rFonts w:ascii="游ゴシック" w:hAnsi="游ゴシック"/>
          <w:szCs w:val="21"/>
        </w:rPr>
      </w:pPr>
    </w:p>
    <w:p w14:paraId="63B19CDA" w14:textId="51452BCF" w:rsidR="00FB1594" w:rsidRPr="004237FF" w:rsidRDefault="00FB1594" w:rsidP="00FB1594">
      <w:pPr>
        <w:rPr>
          <w:rFonts w:ascii="游ゴシック" w:hAnsi="游ゴシック"/>
          <w:b/>
          <w:szCs w:val="21"/>
        </w:rPr>
      </w:pPr>
      <w:r w:rsidRPr="004237FF">
        <w:rPr>
          <w:rFonts w:ascii="游ゴシック" w:hAnsi="游ゴシック" w:hint="eastAsia"/>
          <w:b/>
          <w:szCs w:val="21"/>
        </w:rPr>
        <w:t>【府内総生産】</w:t>
      </w:r>
      <w:r>
        <w:rPr>
          <w:rFonts w:ascii="游ゴシック" w:hAnsi="游ゴシック" w:hint="eastAsia"/>
          <w:b/>
          <w:szCs w:val="21"/>
        </w:rPr>
        <w:t xml:space="preserve"> </w:t>
      </w:r>
      <w:r w:rsidRPr="004237FF">
        <w:rPr>
          <w:rFonts w:ascii="游ゴシック" w:hAnsi="游ゴシック"/>
          <w:b/>
          <w:szCs w:val="21"/>
        </w:rPr>
        <w:t>国内総生産の</w:t>
      </w:r>
      <w:r>
        <w:rPr>
          <w:rFonts w:ascii="游ゴシック" w:hAnsi="游ゴシック"/>
          <w:b/>
          <w:szCs w:val="21"/>
        </w:rPr>
        <w:t>7.4</w:t>
      </w:r>
      <w:r w:rsidRPr="004237FF">
        <w:rPr>
          <w:rFonts w:ascii="游ゴシック" w:hAnsi="游ゴシック"/>
          <w:b/>
          <w:szCs w:val="21"/>
        </w:rPr>
        <w:t>％を占める　前年度</w:t>
      </w:r>
      <w:r>
        <w:rPr>
          <w:rFonts w:ascii="游ゴシック" w:hAnsi="游ゴシック" w:hint="eastAsia"/>
          <w:b/>
          <w:szCs w:val="21"/>
        </w:rPr>
        <w:t>から</w:t>
      </w:r>
      <w:r w:rsidR="0015784E">
        <w:rPr>
          <w:rFonts w:ascii="游ゴシック" w:hAnsi="游ゴシック" w:hint="eastAsia"/>
          <w:b/>
          <w:szCs w:val="21"/>
        </w:rPr>
        <w:t>変化なし</w:t>
      </w:r>
    </w:p>
    <w:p w14:paraId="63FBD73A" w14:textId="06E5B53A" w:rsidR="00F97436" w:rsidRDefault="00FB1594" w:rsidP="00FB1594">
      <w:pPr>
        <w:widowControl/>
        <w:ind w:leftChars="100" w:left="210" w:firstLineChars="100" w:firstLine="210"/>
        <w:jc w:val="left"/>
        <w:rPr>
          <w:rFonts w:ascii="游ゴシック" w:hAnsi="游ゴシック"/>
          <w:szCs w:val="21"/>
        </w:rPr>
      </w:pPr>
      <w:r>
        <w:rPr>
          <w:rFonts w:ascii="游ゴシック" w:hAnsi="游ゴシック"/>
          <w:szCs w:val="21"/>
        </w:rPr>
        <w:t>令和</w:t>
      </w:r>
      <w:r w:rsidR="0015784E">
        <w:rPr>
          <w:rFonts w:ascii="游ゴシック" w:hAnsi="游ゴシック" w:hint="eastAsia"/>
          <w:szCs w:val="21"/>
        </w:rPr>
        <w:t>２</w:t>
      </w:r>
      <w:r w:rsidRPr="00742595">
        <w:rPr>
          <w:rFonts w:ascii="游ゴシック" w:hAnsi="游ゴシック"/>
          <w:szCs w:val="21"/>
        </w:rPr>
        <w:t>年度の名目府内総生産は</w:t>
      </w:r>
      <w:r w:rsidR="00423AD1">
        <w:rPr>
          <w:rFonts w:ascii="游ゴシック" w:hAnsi="游ゴシック" w:hint="eastAsia"/>
          <w:szCs w:val="21"/>
        </w:rPr>
        <w:t>3</w:t>
      </w:r>
      <w:r w:rsidR="00423AD1">
        <w:rPr>
          <w:rFonts w:ascii="游ゴシック" w:hAnsi="游ゴシック"/>
          <w:szCs w:val="21"/>
        </w:rPr>
        <w:t>9</w:t>
      </w:r>
      <w:r w:rsidRPr="004237FF">
        <w:rPr>
          <w:rFonts w:ascii="游ゴシック" w:hAnsi="游ゴシック"/>
          <w:szCs w:val="21"/>
        </w:rPr>
        <w:t>兆</w:t>
      </w:r>
      <w:r w:rsidR="005C763A">
        <w:rPr>
          <w:rFonts w:ascii="游ゴシック" w:hAnsi="游ゴシック"/>
          <w:szCs w:val="21"/>
        </w:rPr>
        <w:t>7203</w:t>
      </w:r>
      <w:r w:rsidRPr="004237FF">
        <w:rPr>
          <w:rFonts w:ascii="游ゴシック" w:hAnsi="游ゴシック"/>
          <w:szCs w:val="21"/>
        </w:rPr>
        <w:t>億円</w:t>
      </w:r>
      <w:r w:rsidR="00F97436">
        <w:rPr>
          <w:rFonts w:ascii="游ゴシック" w:hAnsi="游ゴシック" w:hint="eastAsia"/>
          <w:szCs w:val="21"/>
        </w:rPr>
        <w:t>(令和元年度4</w:t>
      </w:r>
      <w:r w:rsidR="00F97436">
        <w:rPr>
          <w:rFonts w:ascii="游ゴシック" w:hAnsi="游ゴシック"/>
          <w:szCs w:val="21"/>
        </w:rPr>
        <w:t>1</w:t>
      </w:r>
      <w:r w:rsidR="00F97436">
        <w:rPr>
          <w:rFonts w:ascii="游ゴシック" w:hAnsi="游ゴシック" w:hint="eastAsia"/>
          <w:szCs w:val="21"/>
        </w:rPr>
        <w:t>兆3</w:t>
      </w:r>
      <w:r w:rsidR="00F97436">
        <w:rPr>
          <w:rFonts w:ascii="游ゴシック" w:hAnsi="游ゴシック"/>
          <w:szCs w:val="21"/>
        </w:rPr>
        <w:t>132</w:t>
      </w:r>
      <w:r w:rsidR="00F97436">
        <w:rPr>
          <w:rFonts w:ascii="游ゴシック" w:hAnsi="游ゴシック" w:hint="eastAsia"/>
          <w:szCs w:val="21"/>
        </w:rPr>
        <w:t>億円)</w:t>
      </w:r>
      <w:r>
        <w:rPr>
          <w:rFonts w:ascii="游ゴシック" w:hAnsi="游ゴシック" w:hint="eastAsia"/>
          <w:szCs w:val="21"/>
        </w:rPr>
        <w:t>で</w:t>
      </w:r>
      <w:r w:rsidRPr="00742595">
        <w:rPr>
          <w:rFonts w:ascii="游ゴシック" w:hAnsi="游ゴシック"/>
          <w:szCs w:val="21"/>
        </w:rPr>
        <w:t>、</w:t>
      </w:r>
      <w:r w:rsidR="00F97436">
        <w:rPr>
          <w:rFonts w:ascii="游ゴシック" w:hAnsi="游ゴシック" w:hint="eastAsia"/>
          <w:szCs w:val="21"/>
        </w:rPr>
        <w:t>６</w:t>
      </w:r>
      <w:r w:rsidR="009B3C99">
        <w:rPr>
          <w:rFonts w:ascii="游ゴシック" w:hAnsi="游ゴシック" w:hint="eastAsia"/>
          <w:szCs w:val="21"/>
        </w:rPr>
        <w:t>年</w:t>
      </w:r>
      <w:r w:rsidR="00F97436">
        <w:rPr>
          <w:rFonts w:ascii="游ゴシック" w:hAnsi="游ゴシック" w:hint="eastAsia"/>
          <w:szCs w:val="21"/>
        </w:rPr>
        <w:t>ぶりに4</w:t>
      </w:r>
      <w:r w:rsidR="00F97436">
        <w:rPr>
          <w:rFonts w:ascii="游ゴシック" w:hAnsi="游ゴシック"/>
          <w:szCs w:val="21"/>
        </w:rPr>
        <w:t>0</w:t>
      </w:r>
      <w:r w:rsidR="00F97436">
        <w:rPr>
          <w:rFonts w:ascii="游ゴシック" w:hAnsi="游ゴシック" w:hint="eastAsia"/>
          <w:szCs w:val="21"/>
        </w:rPr>
        <w:t>兆円を下回りました。</w:t>
      </w:r>
      <w:r w:rsidRPr="00742595">
        <w:rPr>
          <w:rFonts w:ascii="游ゴシック" w:hAnsi="游ゴシック"/>
          <w:szCs w:val="21"/>
        </w:rPr>
        <w:t>実質府内総生産は</w:t>
      </w:r>
      <w:r w:rsidR="004E4204">
        <w:rPr>
          <w:rFonts w:ascii="游ゴシック" w:hAnsi="游ゴシック"/>
          <w:szCs w:val="21"/>
        </w:rPr>
        <w:t>38</w:t>
      </w:r>
      <w:r w:rsidRPr="004237FF">
        <w:rPr>
          <w:rFonts w:ascii="游ゴシック" w:hAnsi="游ゴシック"/>
          <w:szCs w:val="21"/>
        </w:rPr>
        <w:t>兆</w:t>
      </w:r>
      <w:r w:rsidR="005C763A">
        <w:rPr>
          <w:rFonts w:ascii="游ゴシック" w:hAnsi="游ゴシック"/>
          <w:szCs w:val="21"/>
        </w:rPr>
        <w:t>8921</w:t>
      </w:r>
      <w:r w:rsidRPr="004237FF">
        <w:rPr>
          <w:rFonts w:ascii="游ゴシック" w:hAnsi="游ゴシック"/>
          <w:szCs w:val="21"/>
        </w:rPr>
        <w:t>億円</w:t>
      </w:r>
      <w:r w:rsidR="00F97436">
        <w:rPr>
          <w:rFonts w:ascii="游ゴシック" w:hAnsi="游ゴシック" w:hint="eastAsia"/>
          <w:szCs w:val="21"/>
        </w:rPr>
        <w:t>(同4</w:t>
      </w:r>
      <w:r w:rsidR="00F97436">
        <w:rPr>
          <w:rFonts w:ascii="游ゴシック" w:hAnsi="游ゴシック"/>
          <w:szCs w:val="21"/>
        </w:rPr>
        <w:t>0</w:t>
      </w:r>
      <w:r w:rsidR="00F97436">
        <w:rPr>
          <w:rFonts w:ascii="游ゴシック" w:hAnsi="游ゴシック" w:hint="eastAsia"/>
          <w:szCs w:val="21"/>
        </w:rPr>
        <w:t>兆7</w:t>
      </w:r>
      <w:r w:rsidR="00F97436">
        <w:rPr>
          <w:rFonts w:ascii="游ゴシック" w:hAnsi="游ゴシック"/>
          <w:szCs w:val="21"/>
        </w:rPr>
        <w:t>801</w:t>
      </w:r>
      <w:r w:rsidR="00F97436">
        <w:rPr>
          <w:rFonts w:ascii="游ゴシック" w:hAnsi="游ゴシック" w:hint="eastAsia"/>
          <w:szCs w:val="21"/>
        </w:rPr>
        <w:t>億円)</w:t>
      </w:r>
      <w:r>
        <w:rPr>
          <w:rFonts w:ascii="游ゴシック" w:hAnsi="游ゴシック" w:hint="eastAsia"/>
          <w:szCs w:val="21"/>
        </w:rPr>
        <w:t>で</w:t>
      </w:r>
      <w:r w:rsidR="00F97436">
        <w:rPr>
          <w:rFonts w:ascii="游ゴシック" w:hAnsi="游ゴシック" w:hint="eastAsia"/>
          <w:szCs w:val="21"/>
        </w:rPr>
        <w:t>、４年ぶりに4</w:t>
      </w:r>
      <w:r w:rsidR="00F97436">
        <w:rPr>
          <w:rFonts w:ascii="游ゴシック" w:hAnsi="游ゴシック"/>
          <w:szCs w:val="21"/>
        </w:rPr>
        <w:t>0</w:t>
      </w:r>
      <w:r w:rsidR="00F97436">
        <w:rPr>
          <w:rFonts w:ascii="游ゴシック" w:hAnsi="游ゴシック" w:hint="eastAsia"/>
          <w:szCs w:val="21"/>
        </w:rPr>
        <w:t>兆円を下回り</w:t>
      </w:r>
      <w:r w:rsidR="00057005">
        <w:rPr>
          <w:rFonts w:ascii="游ゴシック" w:hAnsi="游ゴシック" w:hint="eastAsia"/>
          <w:szCs w:val="21"/>
        </w:rPr>
        <w:t>ました。</w:t>
      </w:r>
    </w:p>
    <w:p w14:paraId="2FDB4587" w14:textId="28EF2930" w:rsidR="00FB1594" w:rsidRPr="00742595" w:rsidRDefault="00F97436"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名目国内総生産5</w:t>
      </w:r>
      <w:r>
        <w:rPr>
          <w:rFonts w:ascii="游ゴシック" w:hAnsi="游ゴシック"/>
          <w:szCs w:val="21"/>
        </w:rPr>
        <w:t>37</w:t>
      </w:r>
      <w:r>
        <w:rPr>
          <w:rFonts w:ascii="游ゴシック" w:hAnsi="游ゴシック" w:hint="eastAsia"/>
          <w:szCs w:val="21"/>
        </w:rPr>
        <w:t>兆5</w:t>
      </w:r>
      <w:r>
        <w:rPr>
          <w:rFonts w:ascii="游ゴシック" w:hAnsi="游ゴシック"/>
          <w:szCs w:val="21"/>
        </w:rPr>
        <w:t>615</w:t>
      </w:r>
      <w:r>
        <w:rPr>
          <w:rFonts w:ascii="游ゴシック" w:hAnsi="游ゴシック" w:hint="eastAsia"/>
          <w:szCs w:val="21"/>
        </w:rPr>
        <w:t>億円</w:t>
      </w:r>
      <w:r w:rsidR="009B3C99">
        <w:rPr>
          <w:rFonts w:ascii="游ゴシック" w:hAnsi="游ゴシック" w:hint="eastAsia"/>
          <w:szCs w:val="21"/>
        </w:rPr>
        <w:t>(同5</w:t>
      </w:r>
      <w:r w:rsidR="009B3C99">
        <w:rPr>
          <w:rFonts w:ascii="游ゴシック" w:hAnsi="游ゴシック"/>
          <w:szCs w:val="21"/>
        </w:rPr>
        <w:t>56</w:t>
      </w:r>
      <w:r w:rsidR="009B3C99">
        <w:rPr>
          <w:rFonts w:ascii="游ゴシック" w:hAnsi="游ゴシック" w:hint="eastAsia"/>
          <w:szCs w:val="21"/>
        </w:rPr>
        <w:t>兆8</w:t>
      </w:r>
      <w:r w:rsidR="009B3C99">
        <w:rPr>
          <w:rFonts w:ascii="游ゴシック" w:hAnsi="游ゴシック"/>
          <w:szCs w:val="21"/>
        </w:rPr>
        <w:t>363</w:t>
      </w:r>
      <w:r w:rsidR="009B3C99">
        <w:rPr>
          <w:rFonts w:ascii="游ゴシック" w:hAnsi="游ゴシック" w:hint="eastAsia"/>
          <w:szCs w:val="21"/>
        </w:rPr>
        <w:t>億円)</w:t>
      </w:r>
      <w:r>
        <w:rPr>
          <w:rFonts w:ascii="游ゴシック" w:hAnsi="游ゴシック" w:hint="eastAsia"/>
          <w:szCs w:val="21"/>
        </w:rPr>
        <w:t>に対する</w:t>
      </w:r>
      <w:r w:rsidR="009B3C99">
        <w:rPr>
          <w:rFonts w:ascii="游ゴシック" w:hAnsi="游ゴシック" w:hint="eastAsia"/>
          <w:szCs w:val="21"/>
        </w:rPr>
        <w:t>シェアは7</w:t>
      </w:r>
      <w:r w:rsidR="009B3C99">
        <w:rPr>
          <w:rFonts w:ascii="游ゴシック" w:hAnsi="游ゴシック"/>
          <w:szCs w:val="21"/>
        </w:rPr>
        <w:t>.4</w:t>
      </w:r>
      <w:r w:rsidR="009B3C99">
        <w:rPr>
          <w:rFonts w:ascii="游ゴシック" w:hAnsi="游ゴシック" w:hint="eastAsia"/>
          <w:szCs w:val="21"/>
        </w:rPr>
        <w:t>％(同7</w:t>
      </w:r>
      <w:r w:rsidR="009B3C99">
        <w:rPr>
          <w:rFonts w:ascii="游ゴシック" w:hAnsi="游ゴシック"/>
          <w:szCs w:val="21"/>
        </w:rPr>
        <w:t>.4</w:t>
      </w:r>
      <w:r w:rsidR="009B3C99">
        <w:rPr>
          <w:rFonts w:ascii="游ゴシック" w:hAnsi="游ゴシック" w:hint="eastAsia"/>
          <w:szCs w:val="21"/>
        </w:rPr>
        <w:t>％)</w:t>
      </w:r>
      <w:r w:rsidR="00FB1594">
        <w:rPr>
          <w:rFonts w:ascii="游ゴシック" w:hAnsi="游ゴシック" w:hint="eastAsia"/>
          <w:szCs w:val="21"/>
        </w:rPr>
        <w:t>で</w:t>
      </w:r>
      <w:r w:rsidR="009B3C99">
        <w:rPr>
          <w:rFonts w:ascii="游ゴシック" w:hAnsi="游ゴシック" w:hint="eastAsia"/>
          <w:szCs w:val="21"/>
        </w:rPr>
        <w:t>、</w:t>
      </w:r>
      <w:r w:rsidR="00FB1594" w:rsidRPr="00742595">
        <w:rPr>
          <w:rFonts w:ascii="游ゴシック" w:hAnsi="游ゴシック"/>
          <w:szCs w:val="21"/>
        </w:rPr>
        <w:t>前年度</w:t>
      </w:r>
      <w:r w:rsidR="00FB1594">
        <w:rPr>
          <w:rFonts w:ascii="游ゴシック" w:hAnsi="游ゴシック" w:hint="eastAsia"/>
          <w:szCs w:val="21"/>
        </w:rPr>
        <w:t>から</w:t>
      </w:r>
      <w:r w:rsidR="00423AD1">
        <w:rPr>
          <w:rFonts w:ascii="游ゴシック" w:hAnsi="游ゴシック" w:hint="eastAsia"/>
          <w:szCs w:val="21"/>
        </w:rPr>
        <w:t>変化はありません</w:t>
      </w:r>
      <w:r w:rsidR="00FB1594">
        <w:rPr>
          <w:rFonts w:ascii="游ゴシック" w:hAnsi="游ゴシック" w:hint="eastAsia"/>
          <w:szCs w:val="21"/>
        </w:rPr>
        <w:t>でした</w:t>
      </w:r>
      <w:r w:rsidR="00FB1594" w:rsidRPr="00742595">
        <w:rPr>
          <w:rFonts w:ascii="游ゴシック" w:hAnsi="游ゴシック"/>
          <w:szCs w:val="21"/>
        </w:rPr>
        <w:t>。</w:t>
      </w:r>
    </w:p>
    <w:p w14:paraId="0A07249D" w14:textId="77777777" w:rsidR="00FB1594" w:rsidRPr="00742595" w:rsidRDefault="00FB1594" w:rsidP="00FB1594">
      <w:pPr>
        <w:widowControl/>
        <w:jc w:val="left"/>
        <w:rPr>
          <w:rFonts w:ascii="游ゴシック" w:hAnsi="游ゴシック"/>
          <w:szCs w:val="21"/>
        </w:rPr>
      </w:pPr>
    </w:p>
    <w:p w14:paraId="4F1442F9" w14:textId="5A943361" w:rsidR="00FB1594" w:rsidRPr="004237FF" w:rsidRDefault="00FB1594" w:rsidP="00FB1594">
      <w:pPr>
        <w:rPr>
          <w:rFonts w:ascii="游ゴシック" w:hAnsi="游ゴシック"/>
          <w:b/>
          <w:szCs w:val="21"/>
        </w:rPr>
      </w:pPr>
      <w:r w:rsidRPr="004237FF">
        <w:rPr>
          <w:rFonts w:ascii="游ゴシック" w:hAnsi="游ゴシック" w:hint="eastAsia"/>
          <w:b/>
          <w:szCs w:val="21"/>
        </w:rPr>
        <w:t>【府民所得】</w:t>
      </w:r>
      <w:r w:rsidR="006316BF">
        <w:rPr>
          <w:rFonts w:ascii="游ゴシック" w:hAnsi="游ゴシック"/>
          <w:b/>
          <w:szCs w:val="21"/>
        </w:rPr>
        <w:t>8.0</w:t>
      </w:r>
      <w:r>
        <w:rPr>
          <w:rFonts w:ascii="游ゴシック" w:hAnsi="游ゴシック"/>
          <w:b/>
          <w:szCs w:val="21"/>
        </w:rPr>
        <w:t>％</w:t>
      </w:r>
      <w:r>
        <w:rPr>
          <w:rFonts w:ascii="游ゴシック" w:hAnsi="游ゴシック" w:hint="eastAsia"/>
          <w:b/>
          <w:szCs w:val="21"/>
        </w:rPr>
        <w:t>減</w:t>
      </w:r>
      <w:r>
        <w:rPr>
          <w:rFonts w:ascii="游ゴシック" w:hAnsi="游ゴシック"/>
          <w:b/>
          <w:szCs w:val="21"/>
        </w:rPr>
        <w:t xml:space="preserve">　</w:t>
      </w:r>
      <w:r w:rsidR="00423AD1">
        <w:rPr>
          <w:rFonts w:ascii="游ゴシック" w:hAnsi="游ゴシック" w:hint="eastAsia"/>
          <w:b/>
          <w:szCs w:val="21"/>
        </w:rPr>
        <w:t>２年連続の減少</w:t>
      </w:r>
    </w:p>
    <w:p w14:paraId="575A1D2D" w14:textId="565808DE" w:rsidR="00FB1594" w:rsidRPr="00742595" w:rsidRDefault="00FB1594"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令和</w:t>
      </w:r>
      <w:r w:rsidR="00423AD1">
        <w:rPr>
          <w:rFonts w:ascii="游ゴシック" w:hAnsi="游ゴシック" w:hint="eastAsia"/>
          <w:szCs w:val="21"/>
        </w:rPr>
        <w:t>２</w:t>
      </w:r>
      <w:r>
        <w:rPr>
          <w:rFonts w:ascii="游ゴシック" w:hAnsi="游ゴシック" w:hint="eastAsia"/>
          <w:szCs w:val="21"/>
        </w:rPr>
        <w:t>年度の</w:t>
      </w:r>
      <w:r w:rsidRPr="00742595">
        <w:rPr>
          <w:rFonts w:ascii="游ゴシック" w:hAnsi="游ゴシック" w:hint="eastAsia"/>
          <w:szCs w:val="21"/>
        </w:rPr>
        <w:t>府民所得は、</w:t>
      </w:r>
      <w:r w:rsidR="00423AD1">
        <w:rPr>
          <w:rFonts w:ascii="游ゴシック" w:hAnsi="游ゴシック" w:hint="eastAsia"/>
          <w:szCs w:val="21"/>
        </w:rPr>
        <w:t>2</w:t>
      </w:r>
      <w:r w:rsidR="00BB0491">
        <w:rPr>
          <w:rFonts w:ascii="游ゴシック" w:hAnsi="游ゴシック"/>
          <w:szCs w:val="21"/>
        </w:rPr>
        <w:t>5</w:t>
      </w:r>
      <w:r w:rsidRPr="004237FF">
        <w:rPr>
          <w:rFonts w:ascii="游ゴシック" w:hAnsi="游ゴシック"/>
          <w:szCs w:val="21"/>
        </w:rPr>
        <w:t>兆</w:t>
      </w:r>
      <w:r w:rsidR="00BB0491">
        <w:rPr>
          <w:rFonts w:ascii="游ゴシック" w:hAnsi="游ゴシック"/>
          <w:szCs w:val="21"/>
        </w:rPr>
        <w:t>7</w:t>
      </w:r>
      <w:r w:rsidR="005C763A">
        <w:rPr>
          <w:rFonts w:ascii="游ゴシック" w:hAnsi="游ゴシック"/>
          <w:szCs w:val="21"/>
        </w:rPr>
        <w:t>6</w:t>
      </w:r>
      <w:r w:rsidRPr="004237FF">
        <w:rPr>
          <w:rFonts w:ascii="游ゴシック" w:hAnsi="游ゴシック"/>
          <w:szCs w:val="21"/>
        </w:rPr>
        <w:t>億円</w:t>
      </w:r>
      <w:r w:rsidR="009B3C99">
        <w:rPr>
          <w:rFonts w:ascii="游ゴシック" w:hAnsi="游ゴシック" w:hint="eastAsia"/>
          <w:szCs w:val="21"/>
        </w:rPr>
        <w:t>(令和元年度2</w:t>
      </w:r>
      <w:r w:rsidR="009B3C99">
        <w:rPr>
          <w:rFonts w:ascii="游ゴシック" w:hAnsi="游ゴシック"/>
          <w:szCs w:val="21"/>
        </w:rPr>
        <w:t>7</w:t>
      </w:r>
      <w:r w:rsidR="009B3C99">
        <w:rPr>
          <w:rFonts w:ascii="游ゴシック" w:hAnsi="游ゴシック" w:hint="eastAsia"/>
          <w:szCs w:val="21"/>
        </w:rPr>
        <w:t>兆1</w:t>
      </w:r>
      <w:r w:rsidR="009B3C99">
        <w:rPr>
          <w:rFonts w:ascii="游ゴシック" w:hAnsi="游ゴシック"/>
          <w:szCs w:val="21"/>
        </w:rPr>
        <w:t>965</w:t>
      </w:r>
      <w:r w:rsidR="009B3C99">
        <w:rPr>
          <w:rFonts w:ascii="游ゴシック" w:hAnsi="游ゴシック" w:hint="eastAsia"/>
          <w:szCs w:val="21"/>
        </w:rPr>
        <w:t>億円)</w:t>
      </w:r>
      <w:r>
        <w:rPr>
          <w:rFonts w:ascii="游ゴシック" w:hAnsi="游ゴシック" w:hint="eastAsia"/>
          <w:szCs w:val="21"/>
        </w:rPr>
        <w:t>で</w:t>
      </w:r>
      <w:r w:rsidR="009B3C99">
        <w:rPr>
          <w:rFonts w:ascii="游ゴシック" w:hAnsi="游ゴシック" w:hint="eastAsia"/>
          <w:szCs w:val="21"/>
        </w:rPr>
        <w:t>、</w:t>
      </w:r>
      <w:r w:rsidRPr="00742595">
        <w:rPr>
          <w:rFonts w:ascii="游ゴシック" w:hAnsi="游ゴシック"/>
          <w:szCs w:val="21"/>
        </w:rPr>
        <w:t>対前年度</w:t>
      </w:r>
      <w:r w:rsidR="005C763A">
        <w:rPr>
          <w:rFonts w:ascii="游ゴシック" w:hAnsi="游ゴシック"/>
          <w:szCs w:val="21"/>
        </w:rPr>
        <w:t>8.0</w:t>
      </w:r>
      <w:r>
        <w:rPr>
          <w:rFonts w:ascii="游ゴシック" w:hAnsi="游ゴシック"/>
          <w:szCs w:val="21"/>
        </w:rPr>
        <w:t>％</w:t>
      </w:r>
      <w:r>
        <w:rPr>
          <w:rFonts w:ascii="游ゴシック" w:hAnsi="游ゴシック" w:hint="eastAsia"/>
          <w:szCs w:val="21"/>
        </w:rPr>
        <w:t>減</w:t>
      </w:r>
      <w:r w:rsidR="009B3C99">
        <w:rPr>
          <w:rFonts w:ascii="游ゴシック" w:hAnsi="游ゴシック" w:hint="eastAsia"/>
          <w:szCs w:val="21"/>
        </w:rPr>
        <w:t>(同0</w:t>
      </w:r>
      <w:r w:rsidR="009B3C99">
        <w:rPr>
          <w:rFonts w:ascii="游ゴシック" w:hAnsi="游ゴシック"/>
          <w:szCs w:val="21"/>
        </w:rPr>
        <w:t>.4</w:t>
      </w:r>
      <w:r w:rsidR="009B3C99">
        <w:rPr>
          <w:rFonts w:ascii="游ゴシック" w:hAnsi="游ゴシック" w:hint="eastAsia"/>
          <w:szCs w:val="21"/>
        </w:rPr>
        <w:t>％減)</w:t>
      </w:r>
      <w:r>
        <w:rPr>
          <w:rFonts w:ascii="游ゴシック" w:hAnsi="游ゴシック" w:hint="eastAsia"/>
          <w:szCs w:val="21"/>
        </w:rPr>
        <w:t>でした</w:t>
      </w:r>
      <w:r w:rsidRPr="00742595">
        <w:rPr>
          <w:rFonts w:ascii="游ゴシック" w:hAnsi="游ゴシック"/>
          <w:szCs w:val="21"/>
        </w:rPr>
        <w:t>。</w:t>
      </w:r>
    </w:p>
    <w:p w14:paraId="371E3591" w14:textId="77777777" w:rsidR="00FB1594" w:rsidRPr="00742595" w:rsidRDefault="00FB1594" w:rsidP="00FB1594">
      <w:pPr>
        <w:widowControl/>
        <w:jc w:val="left"/>
        <w:rPr>
          <w:rFonts w:ascii="游ゴシック" w:hAnsi="游ゴシック"/>
          <w:szCs w:val="21"/>
        </w:rPr>
      </w:pPr>
    </w:p>
    <w:p w14:paraId="082C8B42" w14:textId="7C2C2E37" w:rsidR="00FB1594" w:rsidRPr="00434CCD" w:rsidRDefault="00FB1594" w:rsidP="00FB1594">
      <w:pPr>
        <w:rPr>
          <w:rFonts w:ascii="游ゴシック" w:hAnsi="游ゴシック"/>
          <w:b/>
          <w:bCs/>
          <w:szCs w:val="21"/>
        </w:rPr>
      </w:pPr>
      <w:r w:rsidRPr="00434CCD">
        <w:rPr>
          <w:rFonts w:ascii="游ゴシック" w:hAnsi="游ゴシック" w:hint="eastAsia"/>
          <w:b/>
          <w:bCs/>
          <w:szCs w:val="21"/>
        </w:rPr>
        <w:t xml:space="preserve">【経済成長率】 </w:t>
      </w:r>
      <w:r w:rsidRPr="00434CCD">
        <w:rPr>
          <w:rFonts w:ascii="游ゴシック" w:hAnsi="游ゴシック"/>
          <w:b/>
          <w:bCs/>
          <w:szCs w:val="21"/>
        </w:rPr>
        <w:t>名目</w:t>
      </w:r>
      <w:r w:rsidR="005D3964">
        <w:rPr>
          <w:rFonts w:ascii="游ゴシック" w:hAnsi="游ゴシック"/>
          <w:b/>
          <w:bCs/>
          <w:szCs w:val="21"/>
        </w:rPr>
        <w:t>3</w:t>
      </w:r>
      <w:r w:rsidRPr="00434CCD">
        <w:rPr>
          <w:rFonts w:ascii="游ゴシック" w:hAnsi="游ゴシック"/>
          <w:b/>
          <w:bCs/>
          <w:szCs w:val="21"/>
        </w:rPr>
        <w:t>.</w:t>
      </w:r>
      <w:r w:rsidR="00BB0491">
        <w:rPr>
          <w:rFonts w:ascii="游ゴシック" w:hAnsi="游ゴシック"/>
          <w:b/>
          <w:bCs/>
          <w:szCs w:val="21"/>
        </w:rPr>
        <w:t>9</w:t>
      </w:r>
      <w:r w:rsidRPr="00434CCD">
        <w:rPr>
          <w:rFonts w:ascii="游ゴシック" w:hAnsi="游ゴシック"/>
          <w:b/>
          <w:bCs/>
          <w:szCs w:val="21"/>
        </w:rPr>
        <w:t>％</w:t>
      </w:r>
      <w:r w:rsidRPr="00434CCD">
        <w:rPr>
          <w:rFonts w:ascii="游ゴシック" w:hAnsi="游ゴシック" w:hint="eastAsia"/>
          <w:b/>
          <w:bCs/>
          <w:szCs w:val="21"/>
        </w:rPr>
        <w:t>減</w:t>
      </w:r>
      <w:r w:rsidRPr="00434CCD">
        <w:rPr>
          <w:rFonts w:ascii="游ゴシック" w:hAnsi="游ゴシック"/>
          <w:b/>
          <w:bCs/>
          <w:szCs w:val="21"/>
        </w:rPr>
        <w:t>、実質</w:t>
      </w:r>
      <w:r w:rsidR="00F43626">
        <w:rPr>
          <w:rFonts w:ascii="游ゴシック" w:hAnsi="游ゴシック" w:hint="eastAsia"/>
          <w:b/>
          <w:bCs/>
          <w:szCs w:val="21"/>
        </w:rPr>
        <w:t>4</w:t>
      </w:r>
      <w:r>
        <w:rPr>
          <w:rFonts w:ascii="游ゴシック" w:hAnsi="游ゴシック"/>
          <w:b/>
          <w:bCs/>
          <w:szCs w:val="21"/>
        </w:rPr>
        <w:t>.</w:t>
      </w:r>
      <w:r w:rsidR="00F43626">
        <w:rPr>
          <w:rFonts w:ascii="游ゴシック" w:hAnsi="游ゴシック"/>
          <w:b/>
          <w:bCs/>
          <w:szCs w:val="21"/>
        </w:rPr>
        <w:t>6</w:t>
      </w:r>
      <w:r w:rsidRPr="00434CCD">
        <w:rPr>
          <w:rFonts w:ascii="游ゴシック" w:hAnsi="游ゴシック"/>
          <w:b/>
          <w:bCs/>
          <w:szCs w:val="21"/>
        </w:rPr>
        <w:t>％</w:t>
      </w:r>
      <w:r w:rsidRPr="00434CCD">
        <w:rPr>
          <w:rFonts w:ascii="游ゴシック" w:hAnsi="游ゴシック" w:hint="eastAsia"/>
          <w:b/>
          <w:bCs/>
          <w:szCs w:val="21"/>
        </w:rPr>
        <w:t>減</w:t>
      </w:r>
      <w:r w:rsidR="00F43626">
        <w:rPr>
          <w:rFonts w:ascii="游ゴシック" w:hAnsi="游ゴシック" w:hint="eastAsia"/>
          <w:b/>
          <w:bCs/>
          <w:szCs w:val="21"/>
        </w:rPr>
        <w:t>(</w:t>
      </w:r>
      <w:r w:rsidR="009B3C99">
        <w:rPr>
          <w:rFonts w:ascii="游ゴシック" w:hAnsi="游ゴシック" w:hint="eastAsia"/>
          <w:b/>
          <w:bCs/>
          <w:szCs w:val="21"/>
        </w:rPr>
        <w:t>ともに</w:t>
      </w:r>
      <w:r w:rsidR="00CB5A52">
        <w:rPr>
          <w:rFonts w:ascii="游ゴシック" w:hAnsi="游ゴシック" w:hint="eastAsia"/>
          <w:b/>
          <w:bCs/>
          <w:szCs w:val="21"/>
        </w:rPr>
        <w:t>２</w:t>
      </w:r>
      <w:r>
        <w:rPr>
          <w:rFonts w:ascii="游ゴシック" w:hAnsi="游ゴシック" w:hint="eastAsia"/>
          <w:b/>
          <w:bCs/>
          <w:szCs w:val="21"/>
        </w:rPr>
        <w:t>年連続のマイナス成長</w:t>
      </w:r>
      <w:r>
        <w:rPr>
          <w:rFonts w:ascii="游ゴシック" w:hAnsi="游ゴシック"/>
          <w:b/>
          <w:bCs/>
          <w:szCs w:val="21"/>
        </w:rPr>
        <w:t>)</w:t>
      </w:r>
    </w:p>
    <w:p w14:paraId="2FE704FF" w14:textId="130EDBFE" w:rsidR="00FB1594" w:rsidRPr="00742595" w:rsidRDefault="00FB1594" w:rsidP="00FB1594">
      <w:pPr>
        <w:widowControl/>
        <w:ind w:leftChars="100" w:left="210" w:firstLineChars="100" w:firstLine="210"/>
        <w:jc w:val="left"/>
        <w:rPr>
          <w:rFonts w:ascii="游ゴシック" w:hAnsi="游ゴシック"/>
          <w:szCs w:val="21"/>
        </w:rPr>
      </w:pPr>
      <w:r w:rsidRPr="00742595">
        <w:rPr>
          <w:rFonts w:ascii="游ゴシック" w:hAnsi="游ゴシック"/>
          <w:szCs w:val="21"/>
        </w:rPr>
        <w:t>令和</w:t>
      </w:r>
      <w:r w:rsidR="0079412D">
        <w:rPr>
          <w:rFonts w:ascii="游ゴシック" w:hAnsi="游ゴシック" w:hint="eastAsia"/>
          <w:szCs w:val="21"/>
        </w:rPr>
        <w:t>２</w:t>
      </w:r>
      <w:r w:rsidRPr="00742595">
        <w:rPr>
          <w:rFonts w:ascii="游ゴシック" w:hAnsi="游ゴシック"/>
          <w:szCs w:val="21"/>
        </w:rPr>
        <w:t>年度の経済成長率(＝府内総生産の対前年度増加率)は、名目は</w:t>
      </w:r>
      <w:r w:rsidR="0079412D">
        <w:rPr>
          <w:rFonts w:ascii="游ゴシック" w:hAnsi="游ゴシック" w:hint="eastAsia"/>
          <w:szCs w:val="21"/>
        </w:rPr>
        <w:t>3</w:t>
      </w:r>
      <w:r w:rsidRPr="00742595">
        <w:rPr>
          <w:rFonts w:ascii="游ゴシック" w:hAnsi="游ゴシック"/>
          <w:szCs w:val="21"/>
        </w:rPr>
        <w:t>.</w:t>
      </w:r>
      <w:r w:rsidR="00BB0491">
        <w:rPr>
          <w:rFonts w:ascii="游ゴシック" w:hAnsi="游ゴシック"/>
          <w:szCs w:val="21"/>
        </w:rPr>
        <w:t>9</w:t>
      </w:r>
      <w:r w:rsidRPr="00742595">
        <w:rPr>
          <w:rFonts w:ascii="游ゴシック" w:hAnsi="游ゴシック"/>
          <w:szCs w:val="21"/>
        </w:rPr>
        <w:t>％</w:t>
      </w:r>
      <w:r>
        <w:rPr>
          <w:rFonts w:ascii="游ゴシック" w:hAnsi="游ゴシック" w:hint="eastAsia"/>
          <w:szCs w:val="21"/>
        </w:rPr>
        <w:t>減</w:t>
      </w:r>
      <w:r w:rsidR="009B3C99">
        <w:rPr>
          <w:rFonts w:ascii="游ゴシック" w:hAnsi="游ゴシック" w:hint="eastAsia"/>
          <w:szCs w:val="21"/>
        </w:rPr>
        <w:t>(令和元年度1</w:t>
      </w:r>
      <w:r w:rsidR="009B3C99">
        <w:rPr>
          <w:rFonts w:ascii="游ゴシック" w:hAnsi="游ゴシック"/>
          <w:szCs w:val="21"/>
        </w:rPr>
        <w:t>.0</w:t>
      </w:r>
      <w:r w:rsidR="009B3C99">
        <w:rPr>
          <w:rFonts w:ascii="游ゴシック" w:hAnsi="游ゴシック" w:hint="eastAsia"/>
          <w:szCs w:val="21"/>
        </w:rPr>
        <w:t>％減)</w:t>
      </w:r>
      <w:r w:rsidRPr="00742595">
        <w:rPr>
          <w:rFonts w:ascii="游ゴシック" w:hAnsi="游ゴシック"/>
          <w:szCs w:val="21"/>
        </w:rPr>
        <w:t>、実質は</w:t>
      </w:r>
      <w:r w:rsidR="0079412D">
        <w:rPr>
          <w:rFonts w:ascii="游ゴシック" w:hAnsi="游ゴシック" w:hint="eastAsia"/>
          <w:szCs w:val="21"/>
        </w:rPr>
        <w:t>4.</w:t>
      </w:r>
      <w:r w:rsidR="00BB0491">
        <w:rPr>
          <w:rFonts w:ascii="游ゴシック" w:hAnsi="游ゴシック"/>
          <w:szCs w:val="21"/>
        </w:rPr>
        <w:t>6</w:t>
      </w:r>
      <w:r w:rsidRPr="00742595">
        <w:rPr>
          <w:rFonts w:ascii="游ゴシック" w:hAnsi="游ゴシック"/>
          <w:szCs w:val="21"/>
        </w:rPr>
        <w:t>％</w:t>
      </w:r>
      <w:r>
        <w:rPr>
          <w:rFonts w:ascii="游ゴシック" w:hAnsi="游ゴシック" w:hint="eastAsia"/>
          <w:szCs w:val="21"/>
        </w:rPr>
        <w:t>減</w:t>
      </w:r>
      <w:r w:rsidR="009B3C99">
        <w:rPr>
          <w:rFonts w:ascii="游ゴシック" w:hAnsi="游ゴシック" w:hint="eastAsia"/>
          <w:szCs w:val="21"/>
        </w:rPr>
        <w:t>(同1</w:t>
      </w:r>
      <w:r w:rsidR="009B3C99">
        <w:rPr>
          <w:rFonts w:ascii="游ゴシック" w:hAnsi="游ゴシック"/>
          <w:szCs w:val="21"/>
        </w:rPr>
        <w:t>.7</w:t>
      </w:r>
      <w:r w:rsidR="009B3C99">
        <w:rPr>
          <w:rFonts w:ascii="游ゴシック" w:hAnsi="游ゴシック" w:hint="eastAsia"/>
          <w:szCs w:val="21"/>
        </w:rPr>
        <w:t>％減)</w:t>
      </w:r>
      <w:r>
        <w:rPr>
          <w:rFonts w:ascii="游ゴシック" w:hAnsi="游ゴシック" w:hint="eastAsia"/>
          <w:szCs w:val="21"/>
        </w:rPr>
        <w:t>で</w:t>
      </w:r>
      <w:r w:rsidR="009B3C99">
        <w:rPr>
          <w:rFonts w:ascii="游ゴシック" w:hAnsi="游ゴシック" w:hint="eastAsia"/>
          <w:szCs w:val="21"/>
        </w:rPr>
        <w:t>、ともに</w:t>
      </w:r>
      <w:r w:rsidR="00CB5A52">
        <w:rPr>
          <w:rFonts w:ascii="游ゴシック" w:hAnsi="游ゴシック" w:hint="eastAsia"/>
          <w:szCs w:val="21"/>
        </w:rPr>
        <w:t>２</w:t>
      </w:r>
      <w:r>
        <w:rPr>
          <w:rFonts w:ascii="游ゴシック" w:hAnsi="游ゴシック"/>
          <w:szCs w:val="21"/>
        </w:rPr>
        <w:t>年連続</w:t>
      </w:r>
      <w:r>
        <w:rPr>
          <w:rFonts w:ascii="游ゴシック" w:hAnsi="游ゴシック" w:hint="eastAsia"/>
          <w:szCs w:val="21"/>
        </w:rPr>
        <w:t>のマイナス</w:t>
      </w:r>
      <w:r w:rsidR="000950FB">
        <w:rPr>
          <w:rFonts w:ascii="游ゴシック" w:hAnsi="游ゴシック" w:hint="eastAsia"/>
          <w:szCs w:val="21"/>
        </w:rPr>
        <w:t>成長</w:t>
      </w:r>
      <w:r w:rsidR="009B3C99">
        <w:rPr>
          <w:rFonts w:ascii="游ゴシック" w:hAnsi="游ゴシック" w:hint="eastAsia"/>
          <w:szCs w:val="21"/>
        </w:rPr>
        <w:t>となり、かつ、マイナス幅が拡大しました</w:t>
      </w:r>
      <w:r w:rsidRPr="00742595">
        <w:rPr>
          <w:rFonts w:ascii="游ゴシック" w:hAnsi="游ゴシック"/>
          <w:szCs w:val="21"/>
        </w:rPr>
        <w:t>。</w:t>
      </w:r>
    </w:p>
    <w:p w14:paraId="7B68D3AC" w14:textId="106E8389" w:rsidR="00B90983" w:rsidRDefault="00FB1594" w:rsidP="00A8361C">
      <w:pPr>
        <w:widowControl/>
        <w:ind w:leftChars="100" w:left="210" w:firstLineChars="100" w:firstLine="210"/>
        <w:jc w:val="left"/>
        <w:rPr>
          <w:rFonts w:ascii="游ゴシック" w:hAnsi="游ゴシック"/>
          <w:szCs w:val="21"/>
        </w:rPr>
      </w:pPr>
      <w:r>
        <w:rPr>
          <w:rFonts w:ascii="游ゴシック" w:hAnsi="游ゴシック" w:hint="eastAsia"/>
          <w:szCs w:val="21"/>
        </w:rPr>
        <w:t>また、</w:t>
      </w:r>
      <w:r w:rsidRPr="00742595">
        <w:rPr>
          <w:rFonts w:ascii="游ゴシック" w:hAnsi="游ゴシック" w:hint="eastAsia"/>
          <w:szCs w:val="21"/>
        </w:rPr>
        <w:t>実質</w:t>
      </w:r>
      <w:r w:rsidR="0072175E">
        <w:rPr>
          <w:rFonts w:ascii="游ゴシック" w:hAnsi="游ゴシック" w:hint="eastAsia"/>
          <w:szCs w:val="21"/>
        </w:rPr>
        <w:t>経済成長率</w:t>
      </w:r>
      <w:r w:rsidRPr="00742595">
        <w:rPr>
          <w:rFonts w:ascii="游ゴシック" w:hAnsi="游ゴシック" w:hint="eastAsia"/>
          <w:szCs w:val="21"/>
        </w:rPr>
        <w:t>は、</w:t>
      </w:r>
      <w:r w:rsidR="00CB5A52">
        <w:rPr>
          <w:rFonts w:ascii="游ゴシック" w:hAnsi="游ゴシック" w:hint="eastAsia"/>
          <w:szCs w:val="21"/>
        </w:rPr>
        <w:t>２</w:t>
      </w:r>
      <w:r w:rsidRPr="00742595">
        <w:rPr>
          <w:rFonts w:ascii="游ゴシック" w:hAnsi="游ゴシック" w:hint="eastAsia"/>
          <w:szCs w:val="21"/>
        </w:rPr>
        <w:t>年</w:t>
      </w:r>
      <w:r>
        <w:rPr>
          <w:rFonts w:ascii="游ゴシック" w:hAnsi="游ゴシック" w:hint="eastAsia"/>
          <w:szCs w:val="21"/>
        </w:rPr>
        <w:t>連続で</w:t>
      </w:r>
      <w:r w:rsidR="007D2F6F" w:rsidRPr="00742595">
        <w:rPr>
          <w:rFonts w:ascii="游ゴシック" w:hAnsi="游ゴシック" w:hint="eastAsia"/>
          <w:szCs w:val="21"/>
        </w:rPr>
        <w:t>全国</w:t>
      </w:r>
      <w:r w:rsidR="007D2F6F" w:rsidRPr="00742595">
        <w:rPr>
          <w:rFonts w:ascii="游ゴシック" w:hAnsi="游ゴシック"/>
          <w:szCs w:val="21"/>
        </w:rPr>
        <w:t>を</w:t>
      </w:r>
      <w:r w:rsidRPr="00742595">
        <w:rPr>
          <w:rFonts w:ascii="游ゴシック" w:hAnsi="游ゴシック"/>
          <w:szCs w:val="21"/>
        </w:rPr>
        <w:t>下回りました。</w:t>
      </w:r>
    </w:p>
    <w:p w14:paraId="49F470E7" w14:textId="77777777" w:rsidR="003D562B" w:rsidRPr="00742595" w:rsidRDefault="003D562B" w:rsidP="00FE6D12">
      <w:pPr>
        <w:rPr>
          <w:rFonts w:ascii="游ゴシック" w:hAnsi="游ゴシック"/>
          <w:szCs w:val="21"/>
        </w:rPr>
      </w:pPr>
    </w:p>
    <w:p w14:paraId="442526BD" w14:textId="7AB8D444" w:rsidR="00C31FE1" w:rsidRDefault="00422854" w:rsidP="00C31FE1">
      <w:pPr>
        <w:widowControl/>
        <w:jc w:val="center"/>
        <w:rPr>
          <w:rFonts w:ascii="游ゴシック" w:hAnsi="游ゴシック"/>
          <w:b/>
          <w:bCs/>
          <w:szCs w:val="21"/>
        </w:rPr>
      </w:pPr>
      <w:r w:rsidRPr="00422854">
        <w:rPr>
          <w:rFonts w:ascii="游ゴシック" w:hAnsi="游ゴシック"/>
          <w:b/>
          <w:bCs/>
          <w:noProof/>
          <w:szCs w:val="21"/>
        </w:rPr>
        <w:drawing>
          <wp:inline distT="0" distB="0" distL="0" distR="0" wp14:anchorId="6D0DE228" wp14:editId="635B25E0">
            <wp:extent cx="5391150" cy="34099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1150" cy="3409950"/>
                    </a:xfrm>
                    <a:prstGeom prst="rect">
                      <a:avLst/>
                    </a:prstGeom>
                    <a:noFill/>
                    <a:ln>
                      <a:noFill/>
                    </a:ln>
                  </pic:spPr>
                </pic:pic>
              </a:graphicData>
            </a:graphic>
          </wp:inline>
        </w:drawing>
      </w:r>
    </w:p>
    <w:p w14:paraId="6E12C481" w14:textId="77777777" w:rsidR="00A8361C" w:rsidRPr="00C31FE1" w:rsidRDefault="00A8361C" w:rsidP="00A8361C">
      <w:pPr>
        <w:rPr>
          <w:rFonts w:ascii="游ゴシック" w:hAnsi="游ゴシック"/>
          <w:b/>
          <w:bCs/>
          <w:szCs w:val="21"/>
        </w:rPr>
      </w:pPr>
    </w:p>
    <w:p w14:paraId="148E6DD7" w14:textId="40E8D9C3" w:rsidR="00FB1594" w:rsidRPr="00742595" w:rsidRDefault="00422854" w:rsidP="00FB1594">
      <w:pPr>
        <w:widowControl/>
        <w:jc w:val="center"/>
        <w:rPr>
          <w:rFonts w:ascii="游ゴシック" w:hAnsi="游ゴシック"/>
          <w:szCs w:val="21"/>
        </w:rPr>
      </w:pPr>
      <w:r w:rsidRPr="00422854">
        <w:rPr>
          <w:rFonts w:ascii="游ゴシック" w:hAnsi="游ゴシック"/>
          <w:noProof/>
          <w:szCs w:val="21"/>
        </w:rPr>
        <w:lastRenderedPageBreak/>
        <w:drawing>
          <wp:inline distT="0" distB="0" distL="0" distR="0" wp14:anchorId="0FA810A1" wp14:editId="1377CDE8">
            <wp:extent cx="5391150" cy="340995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3409950"/>
                    </a:xfrm>
                    <a:prstGeom prst="rect">
                      <a:avLst/>
                    </a:prstGeom>
                    <a:noFill/>
                    <a:ln>
                      <a:noFill/>
                    </a:ln>
                  </pic:spPr>
                </pic:pic>
              </a:graphicData>
            </a:graphic>
          </wp:inline>
        </w:drawing>
      </w:r>
    </w:p>
    <w:p w14:paraId="37189C7C" w14:textId="77777777" w:rsidR="00FB1594" w:rsidRPr="00742595" w:rsidRDefault="00FB1594" w:rsidP="00FB1594">
      <w:pPr>
        <w:widowControl/>
        <w:jc w:val="left"/>
        <w:rPr>
          <w:rFonts w:ascii="游ゴシック" w:hAnsi="游ゴシック"/>
          <w:szCs w:val="21"/>
        </w:rPr>
      </w:pPr>
    </w:p>
    <w:p w14:paraId="4638108C" w14:textId="3D5ED669" w:rsidR="00FB1594" w:rsidRPr="00D12CA2" w:rsidRDefault="00FB1594" w:rsidP="00FB1594">
      <w:pPr>
        <w:rPr>
          <w:rFonts w:ascii="游ゴシック" w:hAnsi="游ゴシック"/>
          <w:b/>
          <w:bCs/>
          <w:szCs w:val="21"/>
        </w:rPr>
      </w:pPr>
      <w:r w:rsidRPr="00D12CA2">
        <w:rPr>
          <w:rFonts w:ascii="游ゴシック" w:hAnsi="游ゴシック" w:hint="eastAsia"/>
          <w:b/>
          <w:bCs/>
          <w:szCs w:val="21"/>
        </w:rPr>
        <w:t>【総生産デフレーター】</w:t>
      </w:r>
      <w:r w:rsidR="003C1197">
        <w:rPr>
          <w:rFonts w:ascii="游ゴシック" w:hAnsi="游ゴシック"/>
          <w:b/>
          <w:bCs/>
          <w:szCs w:val="21"/>
        </w:rPr>
        <w:t xml:space="preserve"> 0.</w:t>
      </w:r>
      <w:r w:rsidR="003C1197">
        <w:rPr>
          <w:rFonts w:ascii="游ゴシック" w:hAnsi="游ゴシック" w:hint="eastAsia"/>
          <w:b/>
          <w:bCs/>
          <w:szCs w:val="21"/>
        </w:rPr>
        <w:t>8</w:t>
      </w:r>
      <w:r w:rsidRPr="00D12CA2">
        <w:rPr>
          <w:rFonts w:ascii="游ゴシック" w:hAnsi="游ゴシック"/>
          <w:b/>
          <w:bCs/>
          <w:szCs w:val="21"/>
        </w:rPr>
        <w:t>％</w:t>
      </w:r>
      <w:r w:rsidR="00E151E6">
        <w:rPr>
          <w:rFonts w:ascii="游ゴシック" w:hAnsi="游ゴシック" w:hint="eastAsia"/>
          <w:b/>
          <w:bCs/>
          <w:szCs w:val="21"/>
        </w:rPr>
        <w:t>上昇</w:t>
      </w:r>
      <w:r w:rsidRPr="00D12CA2">
        <w:rPr>
          <w:rFonts w:ascii="游ゴシック" w:hAnsi="游ゴシック"/>
          <w:b/>
          <w:bCs/>
          <w:szCs w:val="21"/>
        </w:rPr>
        <w:t xml:space="preserve">　</w:t>
      </w:r>
      <w:r w:rsidR="003C1197">
        <w:rPr>
          <w:rFonts w:ascii="游ゴシック" w:hAnsi="游ゴシック"/>
          <w:b/>
          <w:bCs/>
          <w:szCs w:val="21"/>
        </w:rPr>
        <w:t>7</w:t>
      </w:r>
      <w:r>
        <w:rPr>
          <w:rFonts w:ascii="游ゴシック" w:hAnsi="游ゴシック"/>
          <w:b/>
          <w:bCs/>
          <w:szCs w:val="21"/>
        </w:rPr>
        <w:t>年連続</w:t>
      </w:r>
      <w:r>
        <w:rPr>
          <w:rFonts w:ascii="游ゴシック" w:hAnsi="游ゴシック" w:hint="eastAsia"/>
          <w:b/>
          <w:bCs/>
          <w:szCs w:val="21"/>
        </w:rPr>
        <w:t>の</w:t>
      </w:r>
      <w:r w:rsidR="00E151E6">
        <w:rPr>
          <w:rFonts w:ascii="游ゴシック" w:hAnsi="游ゴシック" w:hint="eastAsia"/>
          <w:b/>
          <w:bCs/>
          <w:szCs w:val="21"/>
        </w:rPr>
        <w:t>プラス</w:t>
      </w:r>
    </w:p>
    <w:p w14:paraId="6FDF99FB" w14:textId="0C582390" w:rsidR="00FB1594" w:rsidRPr="00742595" w:rsidRDefault="00BB0491" w:rsidP="00FB1594">
      <w:pPr>
        <w:widowControl/>
        <w:ind w:leftChars="100" w:left="210" w:firstLineChars="100" w:firstLine="210"/>
        <w:jc w:val="left"/>
        <w:rPr>
          <w:rFonts w:ascii="游ゴシック" w:hAnsi="游ゴシック"/>
          <w:szCs w:val="21"/>
        </w:rPr>
      </w:pPr>
      <w:r>
        <w:rPr>
          <w:rFonts w:ascii="游ゴシック" w:hAnsi="游ゴシック"/>
          <w:szCs w:val="21"/>
        </w:rPr>
        <w:t>令和</w:t>
      </w:r>
      <w:r>
        <w:rPr>
          <w:rFonts w:ascii="游ゴシック" w:hAnsi="游ゴシック" w:hint="eastAsia"/>
          <w:szCs w:val="21"/>
        </w:rPr>
        <w:t>2</w:t>
      </w:r>
      <w:r w:rsidR="00FB1594" w:rsidRPr="00742595">
        <w:rPr>
          <w:rFonts w:ascii="游ゴシック" w:hAnsi="游ゴシック"/>
          <w:szCs w:val="21"/>
        </w:rPr>
        <w:t>年度の総生産デフレーター(名目値から物価変動の影響を取り除いて実質化する際に用いられる価格指数)は、対前年度0.</w:t>
      </w:r>
      <w:r w:rsidR="003C1197">
        <w:rPr>
          <w:rFonts w:ascii="游ゴシック" w:hAnsi="游ゴシック"/>
          <w:szCs w:val="21"/>
        </w:rPr>
        <w:t>8</w:t>
      </w:r>
      <w:r w:rsidR="00FB1594">
        <w:rPr>
          <w:rFonts w:ascii="游ゴシック" w:hAnsi="游ゴシック"/>
          <w:szCs w:val="21"/>
        </w:rPr>
        <w:t>％</w:t>
      </w:r>
      <w:r w:rsidR="00E151E6">
        <w:rPr>
          <w:rFonts w:ascii="游ゴシック" w:hAnsi="游ゴシック" w:hint="eastAsia"/>
          <w:szCs w:val="21"/>
        </w:rPr>
        <w:t>上昇</w:t>
      </w:r>
      <w:r w:rsidR="00FB1594">
        <w:rPr>
          <w:rFonts w:ascii="游ゴシック" w:hAnsi="游ゴシック"/>
          <w:szCs w:val="21"/>
        </w:rPr>
        <w:t>と、</w:t>
      </w:r>
      <w:r w:rsidR="003C1197">
        <w:rPr>
          <w:rFonts w:ascii="游ゴシック" w:hAnsi="游ゴシック" w:hint="eastAsia"/>
          <w:szCs w:val="21"/>
        </w:rPr>
        <w:t>7</w:t>
      </w:r>
      <w:r w:rsidR="00FB1594" w:rsidRPr="00742595">
        <w:rPr>
          <w:rFonts w:ascii="游ゴシック" w:hAnsi="游ゴシック"/>
          <w:szCs w:val="21"/>
        </w:rPr>
        <w:t>年連続</w:t>
      </w:r>
      <w:r w:rsidR="00E151E6">
        <w:rPr>
          <w:rFonts w:ascii="游ゴシック" w:hAnsi="游ゴシック" w:hint="eastAsia"/>
          <w:szCs w:val="21"/>
        </w:rPr>
        <w:t>のプラスとなり</w:t>
      </w:r>
      <w:r w:rsidR="00FB1594" w:rsidRPr="00742595">
        <w:rPr>
          <w:rFonts w:ascii="游ゴシック" w:hAnsi="游ゴシック"/>
          <w:szCs w:val="21"/>
        </w:rPr>
        <w:t>ました。</w:t>
      </w:r>
    </w:p>
    <w:p w14:paraId="3E331603" w14:textId="2C5900D0" w:rsidR="0020768A" w:rsidRPr="00B90983" w:rsidRDefault="00F24213" w:rsidP="003D1928">
      <w:pPr>
        <w:widowControl/>
        <w:spacing w:beforeLines="50" w:before="185"/>
        <w:jc w:val="center"/>
        <w:rPr>
          <w:rFonts w:ascii="游ゴシック" w:hAnsi="游ゴシック"/>
          <w:b/>
          <w:bCs/>
          <w:szCs w:val="21"/>
        </w:rPr>
      </w:pPr>
      <w:r w:rsidRPr="00F24213">
        <w:rPr>
          <w:rFonts w:ascii="游ゴシック" w:hAnsi="游ゴシック"/>
          <w:b/>
          <w:bCs/>
          <w:szCs w:val="21"/>
        </w:rPr>
        <w:t xml:space="preserve"> </w:t>
      </w:r>
      <w:r w:rsidRPr="00F24213">
        <w:rPr>
          <w:rFonts w:ascii="游ゴシック" w:hAnsi="游ゴシック"/>
          <w:b/>
          <w:bCs/>
          <w:noProof/>
          <w:szCs w:val="21"/>
        </w:rPr>
        <w:drawing>
          <wp:inline distT="0" distB="0" distL="0" distR="0" wp14:anchorId="23A2C13F" wp14:editId="424C51C3">
            <wp:extent cx="5390515" cy="3413125"/>
            <wp:effectExtent l="0" t="0" r="635" b="0"/>
            <wp:docPr id="4225" name="図 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0515" cy="3413125"/>
                    </a:xfrm>
                    <a:prstGeom prst="rect">
                      <a:avLst/>
                    </a:prstGeom>
                    <a:noFill/>
                    <a:ln>
                      <a:noFill/>
                    </a:ln>
                  </pic:spPr>
                </pic:pic>
              </a:graphicData>
            </a:graphic>
          </wp:inline>
        </w:drawing>
      </w:r>
    </w:p>
    <w:p w14:paraId="52E171C9" w14:textId="5C47A3FC" w:rsidR="003D562B" w:rsidRDefault="003D562B">
      <w:pPr>
        <w:widowControl/>
        <w:jc w:val="left"/>
        <w:rPr>
          <w:rFonts w:ascii="游ゴシック" w:hAnsi="游ゴシック"/>
          <w:szCs w:val="21"/>
        </w:rPr>
      </w:pPr>
      <w:r>
        <w:rPr>
          <w:rFonts w:ascii="游ゴシック" w:hAnsi="游ゴシック"/>
          <w:szCs w:val="21"/>
        </w:rPr>
        <w:br w:type="page"/>
      </w:r>
    </w:p>
    <w:p w14:paraId="51CA202E"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２　府内総生産(生産側)</w:t>
      </w:r>
    </w:p>
    <w:p w14:paraId="52416452" w14:textId="21DC054C" w:rsidR="00FB1594" w:rsidRPr="00742595" w:rsidRDefault="00334FAA" w:rsidP="00D75399">
      <w:pPr>
        <w:widowControl/>
        <w:ind w:leftChars="100" w:left="210" w:firstLineChars="100" w:firstLine="210"/>
        <w:jc w:val="left"/>
        <w:rPr>
          <w:rFonts w:ascii="游ゴシック" w:hAnsi="游ゴシック"/>
          <w:szCs w:val="21"/>
        </w:rPr>
      </w:pPr>
      <w:r>
        <w:rPr>
          <w:rFonts w:ascii="游ゴシック" w:hAnsi="游ゴシック"/>
          <w:szCs w:val="21"/>
        </w:rPr>
        <w:t>令和</w:t>
      </w:r>
      <w:r>
        <w:rPr>
          <w:rFonts w:ascii="游ゴシック" w:hAnsi="游ゴシック" w:hint="eastAsia"/>
          <w:szCs w:val="21"/>
        </w:rPr>
        <w:t>２</w:t>
      </w:r>
      <w:r w:rsidR="00FB1594" w:rsidRPr="00742595">
        <w:rPr>
          <w:rFonts w:ascii="游ゴシック" w:hAnsi="游ゴシック"/>
          <w:szCs w:val="21"/>
        </w:rPr>
        <w:t>年度の実質経済成長率(</w:t>
      </w:r>
      <w:r w:rsidR="00D75399">
        <w:rPr>
          <w:rFonts w:ascii="游ゴシック" w:hAnsi="游ゴシック" w:hint="eastAsia"/>
          <w:szCs w:val="21"/>
        </w:rPr>
        <w:t>4.6</w:t>
      </w:r>
      <w:r w:rsidR="00FB1594" w:rsidRPr="00742595">
        <w:rPr>
          <w:rFonts w:ascii="游ゴシック" w:hAnsi="游ゴシック"/>
          <w:szCs w:val="21"/>
        </w:rPr>
        <w:t>％</w:t>
      </w:r>
      <w:r w:rsidR="00FB1594">
        <w:rPr>
          <w:rFonts w:ascii="游ゴシック" w:hAnsi="游ゴシック" w:hint="eastAsia"/>
          <w:szCs w:val="21"/>
        </w:rPr>
        <w:t>減</w:t>
      </w:r>
      <w:r w:rsidR="00FB1594" w:rsidRPr="00742595">
        <w:rPr>
          <w:rFonts w:ascii="游ゴシック" w:hAnsi="游ゴシック"/>
          <w:szCs w:val="21"/>
        </w:rPr>
        <w:t>)に対</w:t>
      </w:r>
      <w:r w:rsidR="000B3D98">
        <w:rPr>
          <w:rFonts w:ascii="游ゴシック" w:hAnsi="游ゴシック" w:hint="eastAsia"/>
          <w:szCs w:val="21"/>
        </w:rPr>
        <w:t>して</w:t>
      </w:r>
      <w:r w:rsidR="00FB1594" w:rsidRPr="00742595">
        <w:rPr>
          <w:rFonts w:ascii="游ゴシック" w:hAnsi="游ゴシック"/>
          <w:szCs w:val="21"/>
        </w:rPr>
        <w:t>、</w:t>
      </w:r>
      <w:r w:rsidR="00025A3E" w:rsidRPr="00742595">
        <w:rPr>
          <w:rFonts w:ascii="游ゴシック" w:hAnsi="游ゴシック"/>
          <w:szCs w:val="21"/>
        </w:rPr>
        <w:t>「</w:t>
      </w:r>
      <w:r w:rsidR="00025A3E">
        <w:rPr>
          <w:rFonts w:ascii="游ゴシック" w:hAnsi="游ゴシック" w:hint="eastAsia"/>
          <w:szCs w:val="21"/>
        </w:rPr>
        <w:t>運輸・郵便業</w:t>
      </w:r>
      <w:r w:rsidR="00025A3E" w:rsidRPr="00742595">
        <w:rPr>
          <w:rFonts w:ascii="游ゴシック" w:hAnsi="游ゴシック"/>
          <w:szCs w:val="21"/>
        </w:rPr>
        <w:t>」(</w:t>
      </w:r>
      <w:r w:rsidR="000B3D98">
        <w:rPr>
          <w:rFonts w:ascii="游ゴシック" w:hAnsi="游ゴシック" w:hint="eastAsia"/>
          <w:szCs w:val="21"/>
        </w:rPr>
        <w:t>寄与度</w:t>
      </w:r>
      <w:r w:rsidR="00025A3E">
        <w:rPr>
          <w:rFonts w:ascii="游ゴシック" w:hAnsi="游ゴシック" w:hint="eastAsia"/>
          <w:szCs w:val="21"/>
        </w:rPr>
        <w:t>▲2.34</w:t>
      </w:r>
      <w:r w:rsidR="00025A3E" w:rsidRPr="00742595">
        <w:rPr>
          <w:rFonts w:ascii="游ゴシック" w:hAnsi="游ゴシック"/>
          <w:szCs w:val="21"/>
        </w:rPr>
        <w:t>％ポイント)</w:t>
      </w:r>
      <w:r w:rsidR="00025A3E">
        <w:rPr>
          <w:rFonts w:ascii="游ゴシック" w:hAnsi="游ゴシック" w:hint="eastAsia"/>
          <w:szCs w:val="21"/>
        </w:rPr>
        <w:t>、</w:t>
      </w:r>
      <w:r w:rsidR="00FB1594" w:rsidRPr="00742595">
        <w:rPr>
          <w:rFonts w:ascii="游ゴシック" w:hAnsi="游ゴシック"/>
          <w:szCs w:val="21"/>
        </w:rPr>
        <w:t>「</w:t>
      </w:r>
      <w:r w:rsidR="00FB1594">
        <w:rPr>
          <w:rFonts w:ascii="游ゴシック" w:hAnsi="游ゴシック" w:hint="eastAsia"/>
          <w:szCs w:val="21"/>
        </w:rPr>
        <w:t>卸売・小売業</w:t>
      </w:r>
      <w:r w:rsidR="00FB1594" w:rsidRPr="00742595">
        <w:rPr>
          <w:rFonts w:ascii="游ゴシック" w:hAnsi="游ゴシック"/>
          <w:szCs w:val="21"/>
        </w:rPr>
        <w:t>」(</w:t>
      </w:r>
      <w:r w:rsidR="000B3D98">
        <w:rPr>
          <w:rFonts w:ascii="游ゴシック" w:hAnsi="游ゴシック" w:hint="eastAsia"/>
          <w:szCs w:val="21"/>
        </w:rPr>
        <w:t>同</w:t>
      </w:r>
      <w:r w:rsidR="00FB1594">
        <w:rPr>
          <w:rFonts w:ascii="游ゴシック" w:hAnsi="游ゴシック" w:hint="eastAsia"/>
          <w:szCs w:val="21"/>
        </w:rPr>
        <w:t>▲</w:t>
      </w:r>
      <w:r w:rsidR="00D75399">
        <w:rPr>
          <w:rFonts w:ascii="游ゴシック" w:hAnsi="游ゴシック" w:hint="eastAsia"/>
          <w:szCs w:val="21"/>
        </w:rPr>
        <w:t>1.75</w:t>
      </w:r>
      <w:r w:rsidR="00FB1594" w:rsidRPr="00742595">
        <w:rPr>
          <w:rFonts w:ascii="游ゴシック" w:hAnsi="游ゴシック"/>
          <w:szCs w:val="21"/>
        </w:rPr>
        <w:t>％ポイント)</w:t>
      </w:r>
      <w:r w:rsidR="00D75399">
        <w:rPr>
          <w:rFonts w:ascii="游ゴシック" w:hAnsi="游ゴシック" w:hint="eastAsia"/>
          <w:szCs w:val="21"/>
        </w:rPr>
        <w:t>、「宿泊・飲食サービス業」（</w:t>
      </w:r>
      <w:r w:rsidR="000B3D98">
        <w:rPr>
          <w:rFonts w:ascii="游ゴシック" w:hAnsi="游ゴシック" w:hint="eastAsia"/>
          <w:szCs w:val="21"/>
        </w:rPr>
        <w:t>同</w:t>
      </w:r>
      <w:r w:rsidR="00D75399">
        <w:rPr>
          <w:rFonts w:ascii="游ゴシック" w:hAnsi="游ゴシック" w:hint="eastAsia"/>
          <w:szCs w:val="21"/>
        </w:rPr>
        <w:t>▲0.81％ポイント）</w:t>
      </w:r>
      <w:r w:rsidR="00FB1594">
        <w:rPr>
          <w:rFonts w:ascii="游ゴシック" w:hAnsi="游ゴシック" w:hint="eastAsia"/>
          <w:szCs w:val="21"/>
        </w:rPr>
        <w:t>等</w:t>
      </w:r>
      <w:r w:rsidR="000B3D98">
        <w:rPr>
          <w:rFonts w:ascii="游ゴシック" w:hAnsi="游ゴシック" w:hint="eastAsia"/>
          <w:szCs w:val="21"/>
        </w:rPr>
        <w:t>が減少に寄与し</w:t>
      </w:r>
      <w:r w:rsidR="00FB1594" w:rsidRPr="00742595">
        <w:rPr>
          <w:rFonts w:ascii="游ゴシック" w:hAnsi="游ゴシック"/>
          <w:szCs w:val="21"/>
        </w:rPr>
        <w:t>、</w:t>
      </w:r>
      <w:r w:rsidR="001734DA" w:rsidRPr="00742595">
        <w:rPr>
          <w:rFonts w:ascii="游ゴシック" w:hAnsi="游ゴシック"/>
          <w:szCs w:val="21"/>
        </w:rPr>
        <w:t>「</w:t>
      </w:r>
      <w:r w:rsidR="001734DA">
        <w:rPr>
          <w:rFonts w:ascii="游ゴシック" w:hAnsi="游ゴシック" w:hint="eastAsia"/>
          <w:szCs w:val="21"/>
        </w:rPr>
        <w:t>建設業</w:t>
      </w:r>
      <w:r w:rsidR="001734DA" w:rsidRPr="00742595">
        <w:rPr>
          <w:rFonts w:ascii="游ゴシック" w:hAnsi="游ゴシック"/>
          <w:szCs w:val="21"/>
        </w:rPr>
        <w:t>」(</w:t>
      </w:r>
      <w:r w:rsidR="000B3D98">
        <w:rPr>
          <w:rFonts w:ascii="游ゴシック" w:hAnsi="游ゴシック" w:hint="eastAsia"/>
          <w:szCs w:val="21"/>
        </w:rPr>
        <w:t>同</w:t>
      </w:r>
      <w:r w:rsidR="001734DA" w:rsidRPr="00742595">
        <w:rPr>
          <w:rFonts w:ascii="游ゴシック" w:hAnsi="游ゴシック"/>
          <w:szCs w:val="21"/>
        </w:rPr>
        <w:t>0.</w:t>
      </w:r>
      <w:r w:rsidR="001734DA">
        <w:rPr>
          <w:rFonts w:ascii="游ゴシック" w:hAnsi="游ゴシック"/>
          <w:szCs w:val="21"/>
        </w:rPr>
        <w:t>37</w:t>
      </w:r>
      <w:r w:rsidR="001734DA" w:rsidRPr="00742595">
        <w:rPr>
          <w:rFonts w:ascii="游ゴシック" w:hAnsi="游ゴシック"/>
          <w:szCs w:val="21"/>
        </w:rPr>
        <w:t>％ポイント)</w:t>
      </w:r>
      <w:r w:rsidR="001734DA">
        <w:rPr>
          <w:rFonts w:ascii="游ゴシック" w:hAnsi="游ゴシック" w:hint="eastAsia"/>
          <w:szCs w:val="21"/>
        </w:rPr>
        <w:t>、</w:t>
      </w:r>
      <w:r w:rsidR="00D75399">
        <w:rPr>
          <w:rFonts w:ascii="游ゴシック" w:hAnsi="游ゴシック" w:hint="eastAsia"/>
          <w:szCs w:val="21"/>
        </w:rPr>
        <w:t>「製造</w:t>
      </w:r>
      <w:r w:rsidR="00FB1594">
        <w:rPr>
          <w:rFonts w:ascii="游ゴシック" w:hAnsi="游ゴシック" w:hint="eastAsia"/>
          <w:szCs w:val="21"/>
        </w:rPr>
        <w:t>業」(</w:t>
      </w:r>
      <w:r w:rsidR="000B3D98">
        <w:rPr>
          <w:rFonts w:ascii="游ゴシック" w:hAnsi="游ゴシック" w:hint="eastAsia"/>
          <w:szCs w:val="21"/>
        </w:rPr>
        <w:t>同</w:t>
      </w:r>
      <w:r w:rsidR="00FB1594">
        <w:rPr>
          <w:rFonts w:ascii="游ゴシック" w:hAnsi="游ゴシック" w:hint="eastAsia"/>
          <w:szCs w:val="21"/>
        </w:rPr>
        <w:t>0</w:t>
      </w:r>
      <w:r w:rsidR="00FB1594">
        <w:rPr>
          <w:rFonts w:ascii="游ゴシック" w:hAnsi="游ゴシック"/>
          <w:szCs w:val="21"/>
        </w:rPr>
        <w:t>.</w:t>
      </w:r>
      <w:r w:rsidR="00D75399">
        <w:rPr>
          <w:rFonts w:ascii="游ゴシック" w:hAnsi="游ゴシック" w:hint="eastAsia"/>
          <w:szCs w:val="21"/>
        </w:rPr>
        <w:t>36</w:t>
      </w:r>
      <w:r w:rsidR="00FB1594">
        <w:rPr>
          <w:rFonts w:ascii="游ゴシック" w:hAnsi="游ゴシック" w:hint="eastAsia"/>
          <w:szCs w:val="21"/>
        </w:rPr>
        <w:t>％ポイント)</w:t>
      </w:r>
      <w:r w:rsidR="00FB1594" w:rsidRPr="00742595">
        <w:rPr>
          <w:rFonts w:ascii="游ゴシック" w:hAnsi="游ゴシック"/>
          <w:szCs w:val="21"/>
        </w:rPr>
        <w:t>等</w:t>
      </w:r>
      <w:r w:rsidR="000B3D98">
        <w:rPr>
          <w:rFonts w:ascii="游ゴシック" w:hAnsi="游ゴシック" w:hint="eastAsia"/>
          <w:szCs w:val="21"/>
        </w:rPr>
        <w:t>が増加に寄与しま</w:t>
      </w:r>
      <w:r w:rsidR="00FB1594" w:rsidRPr="00742595">
        <w:rPr>
          <w:rFonts w:ascii="游ゴシック" w:hAnsi="游ゴシック"/>
          <w:szCs w:val="21"/>
        </w:rPr>
        <w:t>した。</w:t>
      </w:r>
    </w:p>
    <w:p w14:paraId="2556BC2A" w14:textId="49CD681D" w:rsidR="00FB1594" w:rsidRPr="00742595" w:rsidRDefault="003653FD" w:rsidP="00345910">
      <w:pPr>
        <w:widowControl/>
        <w:spacing w:beforeLines="50" w:before="185"/>
        <w:jc w:val="center"/>
        <w:rPr>
          <w:rFonts w:ascii="游ゴシック" w:hAnsi="游ゴシック"/>
          <w:szCs w:val="21"/>
        </w:rPr>
      </w:pPr>
      <w:r w:rsidRPr="003653FD">
        <w:rPr>
          <w:rFonts w:ascii="游ゴシック" w:hAnsi="游ゴシック"/>
          <w:noProof/>
          <w:szCs w:val="21"/>
        </w:rPr>
        <w:drawing>
          <wp:inline distT="0" distB="0" distL="0" distR="0" wp14:anchorId="3D87F5D5" wp14:editId="08413CFD">
            <wp:extent cx="5581650" cy="28194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650" cy="2819400"/>
                    </a:xfrm>
                    <a:prstGeom prst="rect">
                      <a:avLst/>
                    </a:prstGeom>
                    <a:noFill/>
                    <a:ln>
                      <a:noFill/>
                    </a:ln>
                  </pic:spPr>
                </pic:pic>
              </a:graphicData>
            </a:graphic>
          </wp:inline>
        </w:drawing>
      </w:r>
    </w:p>
    <w:p w14:paraId="0B7D5BF8" w14:textId="77777777" w:rsidR="00FB1594" w:rsidRDefault="00FB1594" w:rsidP="00FB1594">
      <w:pPr>
        <w:widowControl/>
        <w:jc w:val="left"/>
        <w:rPr>
          <w:rFonts w:ascii="游ゴシック" w:hAnsi="游ゴシック"/>
          <w:szCs w:val="21"/>
        </w:rPr>
      </w:pPr>
      <w:r w:rsidRPr="00207BCD">
        <w:rPr>
          <w:rFonts w:hint="eastAsia"/>
          <w:noProof/>
        </w:rPr>
        <mc:AlternateContent>
          <mc:Choice Requires="wps">
            <w:drawing>
              <wp:anchor distT="0" distB="0" distL="114300" distR="114300" simplePos="0" relativeHeight="251679744" behindDoc="0" locked="0" layoutInCell="1" allowOverlap="1" wp14:anchorId="0C5CA0A5" wp14:editId="588B81A7">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CA0A5" id="テキスト ボックス 4264" o:spid="_x0000_s1028" type="#_x0000_t202" style="position:absolute;margin-left:21.75pt;margin-top:.35pt;width:419.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2nQ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" filled="f" stroked="f" strokeweight=".5pt">
                <v:textbox style="mso-fit-shape-to-text:t" inset="0,0,0,0">
                  <w:txbxContent>
                    <w:p w14:paraId="6C0063BD" w14:textId="77777777" w:rsidR="00372946" w:rsidRPr="00C308B7" w:rsidRDefault="00372946" w:rsidP="00FB1594">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633E0239" w14:textId="77777777" w:rsidR="00FB1594" w:rsidRPr="00742595" w:rsidRDefault="00FB1594" w:rsidP="00FB1594">
      <w:pPr>
        <w:widowControl/>
        <w:jc w:val="left"/>
        <w:rPr>
          <w:rFonts w:ascii="游ゴシック" w:hAnsi="游ゴシック"/>
          <w:szCs w:val="21"/>
        </w:rPr>
      </w:pPr>
    </w:p>
    <w:p w14:paraId="51869FE8" w14:textId="6B508B17" w:rsidR="00FB1594" w:rsidRPr="00345910" w:rsidRDefault="00FB1594" w:rsidP="00345910">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同様に、製造業中分類別</w:t>
      </w:r>
      <w:r w:rsidR="000B3D98">
        <w:rPr>
          <w:rFonts w:ascii="游ゴシック" w:hAnsi="游ゴシック" w:hint="eastAsia"/>
          <w:szCs w:val="21"/>
        </w:rPr>
        <w:t>では</w:t>
      </w:r>
      <w:r w:rsidRPr="00742595">
        <w:rPr>
          <w:rFonts w:ascii="游ゴシック" w:hAnsi="游ゴシック" w:hint="eastAsia"/>
          <w:szCs w:val="21"/>
        </w:rPr>
        <w:t>、</w:t>
      </w:r>
      <w:r w:rsidR="0019318D" w:rsidRPr="00742595">
        <w:rPr>
          <w:rFonts w:ascii="游ゴシック" w:hAnsi="游ゴシック"/>
          <w:szCs w:val="21"/>
        </w:rPr>
        <w:t>「</w:t>
      </w:r>
      <w:r w:rsidR="0019318D">
        <w:rPr>
          <w:rFonts w:ascii="游ゴシック" w:hAnsi="游ゴシック" w:hint="eastAsia"/>
          <w:szCs w:val="21"/>
        </w:rPr>
        <w:t>電気機械</w:t>
      </w:r>
      <w:r w:rsidR="0019318D" w:rsidRPr="00742595">
        <w:rPr>
          <w:rFonts w:ascii="游ゴシック" w:hAnsi="游ゴシック"/>
          <w:szCs w:val="21"/>
        </w:rPr>
        <w:t>」(</w:t>
      </w:r>
      <w:r w:rsidR="000B3D98">
        <w:rPr>
          <w:rFonts w:ascii="游ゴシック" w:hAnsi="游ゴシック" w:hint="eastAsia"/>
          <w:szCs w:val="21"/>
        </w:rPr>
        <w:t>寄与度</w:t>
      </w:r>
      <w:r w:rsidR="0019318D">
        <w:rPr>
          <w:rFonts w:ascii="游ゴシック" w:hAnsi="游ゴシック" w:hint="eastAsia"/>
          <w:szCs w:val="21"/>
        </w:rPr>
        <w:t>▲</w:t>
      </w:r>
      <w:r w:rsidR="0019318D" w:rsidRPr="00742595">
        <w:rPr>
          <w:rFonts w:ascii="游ゴシック" w:hAnsi="游ゴシック"/>
          <w:szCs w:val="21"/>
        </w:rPr>
        <w:t>0.</w:t>
      </w:r>
      <w:r w:rsidR="0019318D">
        <w:rPr>
          <w:rFonts w:ascii="游ゴシック" w:hAnsi="游ゴシック"/>
          <w:szCs w:val="21"/>
        </w:rPr>
        <w:t>42</w:t>
      </w:r>
      <w:r w:rsidR="0019318D" w:rsidRPr="00742595">
        <w:rPr>
          <w:rFonts w:ascii="游ゴシック" w:hAnsi="游ゴシック"/>
          <w:szCs w:val="21"/>
        </w:rPr>
        <w:t>％ポイント)</w:t>
      </w:r>
      <w:r w:rsidR="00250A56">
        <w:rPr>
          <w:rFonts w:ascii="游ゴシック" w:hAnsi="游ゴシック" w:hint="eastAsia"/>
          <w:szCs w:val="21"/>
        </w:rPr>
        <w:t>、</w:t>
      </w:r>
      <w:r w:rsidR="0019318D" w:rsidRPr="00742595">
        <w:rPr>
          <w:rFonts w:ascii="游ゴシック" w:hAnsi="游ゴシック"/>
          <w:szCs w:val="21"/>
        </w:rPr>
        <w:t>「</w:t>
      </w:r>
      <w:r w:rsidR="0019318D">
        <w:rPr>
          <w:rFonts w:ascii="游ゴシック" w:hAnsi="游ゴシック" w:hint="eastAsia"/>
          <w:szCs w:val="21"/>
        </w:rPr>
        <w:t>金属製品</w:t>
      </w:r>
      <w:r w:rsidR="0019318D" w:rsidRPr="00742595">
        <w:rPr>
          <w:rFonts w:ascii="游ゴシック" w:hAnsi="游ゴシック"/>
          <w:szCs w:val="21"/>
        </w:rPr>
        <w:t>」</w:t>
      </w:r>
      <w:r w:rsidR="000B3D98">
        <w:rPr>
          <w:rFonts w:ascii="游ゴシック" w:hAnsi="游ゴシック"/>
          <w:szCs w:val="21"/>
        </w:rPr>
        <w:br/>
      </w:r>
      <w:r w:rsidR="0019318D" w:rsidRPr="00742595">
        <w:rPr>
          <w:rFonts w:ascii="游ゴシック" w:hAnsi="游ゴシック"/>
          <w:szCs w:val="21"/>
        </w:rPr>
        <w:t>(</w:t>
      </w:r>
      <w:r w:rsidR="000B3D98">
        <w:rPr>
          <w:rFonts w:ascii="游ゴシック" w:hAnsi="游ゴシック" w:hint="eastAsia"/>
          <w:szCs w:val="21"/>
        </w:rPr>
        <w:t>同</w:t>
      </w:r>
      <w:r w:rsidR="0019318D">
        <w:rPr>
          <w:rFonts w:ascii="游ゴシック" w:hAnsi="游ゴシック" w:hint="eastAsia"/>
          <w:szCs w:val="21"/>
        </w:rPr>
        <w:t>▲</w:t>
      </w:r>
      <w:r w:rsidR="0019318D">
        <w:rPr>
          <w:rFonts w:ascii="游ゴシック" w:hAnsi="游ゴシック"/>
          <w:szCs w:val="21"/>
        </w:rPr>
        <w:t>0.31</w:t>
      </w:r>
      <w:r w:rsidR="0019318D" w:rsidRPr="00742595">
        <w:rPr>
          <w:rFonts w:ascii="游ゴシック" w:hAnsi="游ゴシック"/>
          <w:szCs w:val="21"/>
        </w:rPr>
        <w:t>％ポイント)等が</w:t>
      </w:r>
      <w:r w:rsidR="0019318D">
        <w:rPr>
          <w:rFonts w:ascii="游ゴシック" w:hAnsi="游ゴシック" w:hint="eastAsia"/>
          <w:szCs w:val="21"/>
        </w:rPr>
        <w:t>減少</w:t>
      </w:r>
      <w:r w:rsidR="0019318D">
        <w:rPr>
          <w:rFonts w:ascii="游ゴシック" w:hAnsi="游ゴシック"/>
          <w:szCs w:val="21"/>
        </w:rPr>
        <w:t>に寄与した</w:t>
      </w:r>
      <w:r w:rsidR="0019318D">
        <w:rPr>
          <w:rFonts w:ascii="游ゴシック" w:hAnsi="游ゴシック" w:hint="eastAsia"/>
          <w:szCs w:val="21"/>
        </w:rPr>
        <w:t>ものの、</w:t>
      </w:r>
      <w:r w:rsidRPr="00742595">
        <w:rPr>
          <w:rFonts w:ascii="游ゴシック" w:hAnsi="游ゴシック" w:hint="eastAsia"/>
          <w:szCs w:val="21"/>
        </w:rPr>
        <w:t>「</w:t>
      </w:r>
      <w:r w:rsidR="0019318D">
        <w:rPr>
          <w:rFonts w:ascii="游ゴシック" w:hAnsi="游ゴシック" w:hint="eastAsia"/>
          <w:szCs w:val="21"/>
        </w:rPr>
        <w:t>石油・石炭製品</w:t>
      </w:r>
      <w:r w:rsidRPr="00742595">
        <w:rPr>
          <w:rFonts w:ascii="游ゴシック" w:hAnsi="游ゴシック" w:hint="eastAsia"/>
          <w:szCs w:val="21"/>
        </w:rPr>
        <w:t>」</w:t>
      </w:r>
      <w:r w:rsidRPr="00742595">
        <w:rPr>
          <w:rFonts w:ascii="游ゴシック" w:hAnsi="游ゴシック"/>
          <w:szCs w:val="21"/>
        </w:rPr>
        <w:t>(</w:t>
      </w:r>
      <w:r w:rsidR="000B3D98">
        <w:rPr>
          <w:rFonts w:ascii="游ゴシック" w:hAnsi="游ゴシック" w:hint="eastAsia"/>
          <w:szCs w:val="21"/>
        </w:rPr>
        <w:t>同</w:t>
      </w:r>
      <w:r w:rsidRPr="00742595">
        <w:rPr>
          <w:rFonts w:ascii="游ゴシック" w:hAnsi="游ゴシック"/>
          <w:szCs w:val="21"/>
        </w:rPr>
        <w:t>0.</w:t>
      </w:r>
      <w:r w:rsidR="0019318D">
        <w:rPr>
          <w:rFonts w:ascii="游ゴシック" w:hAnsi="游ゴシック"/>
          <w:szCs w:val="21"/>
        </w:rPr>
        <w:t>51</w:t>
      </w:r>
      <w:r w:rsidRPr="00742595">
        <w:rPr>
          <w:rFonts w:ascii="游ゴシック" w:hAnsi="游ゴシック"/>
          <w:szCs w:val="21"/>
        </w:rPr>
        <w:t>％ポイント)</w:t>
      </w:r>
      <w:r w:rsidR="0019318D">
        <w:rPr>
          <w:rFonts w:ascii="游ゴシック" w:hAnsi="游ゴシック" w:hint="eastAsia"/>
          <w:szCs w:val="21"/>
        </w:rPr>
        <w:t>、「輸送用機械」(</w:t>
      </w:r>
      <w:r w:rsidR="000B3D98">
        <w:rPr>
          <w:rFonts w:ascii="游ゴシック" w:hAnsi="游ゴシック" w:hint="eastAsia"/>
          <w:szCs w:val="21"/>
        </w:rPr>
        <w:t>同</w:t>
      </w:r>
      <w:r w:rsidR="0019318D">
        <w:rPr>
          <w:rFonts w:ascii="游ゴシック" w:hAnsi="游ゴシック" w:hint="eastAsia"/>
          <w:szCs w:val="21"/>
        </w:rPr>
        <w:t>0.43</w:t>
      </w:r>
      <w:r w:rsidR="00864CEC" w:rsidRPr="00864CEC">
        <w:rPr>
          <w:rFonts w:ascii="游ゴシック" w:hAnsi="游ゴシック" w:hint="eastAsia"/>
          <w:szCs w:val="21"/>
        </w:rPr>
        <w:t>％</w:t>
      </w:r>
      <w:r w:rsidR="0019318D">
        <w:rPr>
          <w:rFonts w:ascii="游ゴシック" w:hAnsi="游ゴシック" w:hint="eastAsia"/>
          <w:szCs w:val="21"/>
        </w:rPr>
        <w:t>ポイント)</w:t>
      </w:r>
      <w:r w:rsidRPr="00742595">
        <w:rPr>
          <w:rFonts w:ascii="游ゴシック" w:hAnsi="游ゴシック"/>
          <w:szCs w:val="21"/>
        </w:rPr>
        <w:t>等が</w:t>
      </w:r>
      <w:r>
        <w:rPr>
          <w:rFonts w:ascii="游ゴシック" w:hAnsi="游ゴシック" w:hint="eastAsia"/>
          <w:szCs w:val="21"/>
        </w:rPr>
        <w:t>増加</w:t>
      </w:r>
      <w:r w:rsidRPr="00742595">
        <w:rPr>
          <w:rFonts w:ascii="游ゴシック" w:hAnsi="游ゴシック"/>
          <w:szCs w:val="21"/>
        </w:rPr>
        <w:t>に寄与した</w:t>
      </w:r>
      <w:r>
        <w:rPr>
          <w:rFonts w:ascii="游ゴシック" w:hAnsi="游ゴシック"/>
          <w:szCs w:val="21"/>
        </w:rPr>
        <w:t>ため、製造業全体では</w:t>
      </w:r>
      <w:r w:rsidR="00592768">
        <w:rPr>
          <w:rFonts w:ascii="游ゴシック" w:hAnsi="游ゴシック" w:hint="eastAsia"/>
          <w:szCs w:val="21"/>
        </w:rPr>
        <w:t>増加</w:t>
      </w:r>
      <w:r w:rsidRPr="00742595">
        <w:rPr>
          <w:rFonts w:ascii="游ゴシック" w:hAnsi="游ゴシック"/>
          <w:szCs w:val="21"/>
        </w:rPr>
        <w:t>に寄与しました。</w:t>
      </w:r>
    </w:p>
    <w:p w14:paraId="622574DA" w14:textId="33320FBC" w:rsidR="003451A6" w:rsidRDefault="00A71655" w:rsidP="00345910">
      <w:pPr>
        <w:widowControl/>
        <w:spacing w:beforeLines="50" w:before="185"/>
        <w:jc w:val="center"/>
        <w:rPr>
          <w:rFonts w:ascii="游ゴシック" w:hAnsi="游ゴシック"/>
          <w:szCs w:val="21"/>
        </w:rPr>
      </w:pPr>
      <w:r>
        <w:rPr>
          <w:rFonts w:ascii="游ゴシック" w:hAnsi="游ゴシック"/>
          <w:noProof/>
          <w:szCs w:val="21"/>
        </w:rPr>
        <w:drawing>
          <wp:inline distT="0" distB="0" distL="0" distR="0" wp14:anchorId="6562676A" wp14:editId="0229E8C4">
            <wp:extent cx="28575" cy="47625"/>
            <wp:effectExtent l="0" t="0" r="9525" b="9525"/>
            <wp:docPr id="4239" name="図 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Pr>
          <w:rFonts w:ascii="游ゴシック" w:hAnsi="游ゴシック"/>
          <w:noProof/>
          <w:szCs w:val="21"/>
        </w:rPr>
        <w:drawing>
          <wp:inline distT="0" distB="0" distL="0" distR="0" wp14:anchorId="3728EA8B" wp14:editId="7E8452C0">
            <wp:extent cx="28575" cy="47625"/>
            <wp:effectExtent l="0" t="0" r="9525" b="9525"/>
            <wp:docPr id="4240" name="図 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r w:rsidR="00345910" w:rsidRPr="00345910">
        <w:rPr>
          <w:rFonts w:ascii="游ゴシック" w:hAnsi="游ゴシック"/>
          <w:szCs w:val="21"/>
        </w:rPr>
        <w:t xml:space="preserve"> </w:t>
      </w:r>
      <w:r w:rsidR="003653FD" w:rsidRPr="003653FD">
        <w:rPr>
          <w:rFonts w:ascii="游ゴシック" w:hAnsi="游ゴシック"/>
          <w:noProof/>
          <w:szCs w:val="21"/>
        </w:rPr>
        <w:drawing>
          <wp:inline distT="0" distB="0" distL="0" distR="0" wp14:anchorId="0017570D" wp14:editId="3EEA0797">
            <wp:extent cx="5591175" cy="280987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1175" cy="2809875"/>
                    </a:xfrm>
                    <a:prstGeom prst="rect">
                      <a:avLst/>
                    </a:prstGeom>
                    <a:noFill/>
                    <a:ln>
                      <a:noFill/>
                    </a:ln>
                  </pic:spPr>
                </pic:pic>
              </a:graphicData>
            </a:graphic>
          </wp:inline>
        </w:drawing>
      </w:r>
    </w:p>
    <w:p w14:paraId="16E45189" w14:textId="17F30C24" w:rsidR="00FB1594" w:rsidRPr="003451A6" w:rsidRDefault="00FB1594" w:rsidP="003451A6">
      <w:pPr>
        <w:widowControl/>
        <w:jc w:val="center"/>
        <w:rPr>
          <w:rFonts w:ascii="游ゴシック" w:hAnsi="游ゴシック"/>
          <w:szCs w:val="21"/>
        </w:rPr>
      </w:pPr>
      <w:r w:rsidRPr="001A73C9">
        <w:rPr>
          <w:rFonts w:ascii="游ゴシック" w:hAnsi="游ゴシック" w:hint="eastAsia"/>
          <w:sz w:val="16"/>
          <w:szCs w:val="16"/>
        </w:rPr>
        <w:t>（注）連鎖方式では加法整合性がないため、製造業中分類における寄与度の合計値は製造業全体の寄与度と一致しない。</w:t>
      </w:r>
      <w:r>
        <w:rPr>
          <w:rFonts w:ascii="游ゴシック" w:hAnsi="游ゴシック"/>
          <w:sz w:val="16"/>
          <w:szCs w:val="16"/>
        </w:rPr>
        <w:br w:type="page"/>
      </w:r>
    </w:p>
    <w:p w14:paraId="5018B821" w14:textId="4A68E039" w:rsidR="00FB1594" w:rsidRPr="00742595" w:rsidRDefault="00AF7F9B" w:rsidP="00FB1594">
      <w:pPr>
        <w:widowControl/>
        <w:ind w:leftChars="100" w:left="210" w:firstLineChars="100" w:firstLine="210"/>
        <w:jc w:val="left"/>
        <w:rPr>
          <w:rFonts w:ascii="游ゴシック" w:hAnsi="游ゴシック"/>
          <w:szCs w:val="21"/>
        </w:rPr>
      </w:pPr>
      <w:r>
        <w:rPr>
          <w:rFonts w:ascii="游ゴシック" w:hAnsi="游ゴシック"/>
          <w:szCs w:val="21"/>
        </w:rPr>
        <w:lastRenderedPageBreak/>
        <w:t>令和</w:t>
      </w:r>
      <w:r>
        <w:rPr>
          <w:rFonts w:ascii="游ゴシック" w:hAnsi="游ゴシック" w:hint="eastAsia"/>
          <w:szCs w:val="21"/>
        </w:rPr>
        <w:t>２</w:t>
      </w:r>
      <w:r w:rsidR="00FB1594" w:rsidRPr="00742595">
        <w:rPr>
          <w:rFonts w:ascii="游ゴシック" w:hAnsi="游ゴシック"/>
          <w:szCs w:val="21"/>
        </w:rPr>
        <w:t>年度の府内総生産(名目)の経済活動別構成比</w:t>
      </w:r>
      <w:r w:rsidR="00DE5D41">
        <w:rPr>
          <w:rFonts w:ascii="游ゴシック" w:hAnsi="游ゴシック" w:hint="eastAsia"/>
          <w:szCs w:val="21"/>
        </w:rPr>
        <w:t>は</w:t>
      </w:r>
      <w:r w:rsidR="00FB1594" w:rsidRPr="00742595">
        <w:rPr>
          <w:rFonts w:ascii="游ゴシック" w:hAnsi="游ゴシック"/>
          <w:szCs w:val="21"/>
        </w:rPr>
        <w:t>、「</w:t>
      </w:r>
      <w:r>
        <w:rPr>
          <w:rFonts w:ascii="游ゴシック" w:hAnsi="游ゴシック" w:hint="eastAsia"/>
          <w:szCs w:val="21"/>
        </w:rPr>
        <w:t>製造</w:t>
      </w:r>
      <w:r w:rsidR="00FB1594" w:rsidRPr="0075337B">
        <w:rPr>
          <w:rFonts w:ascii="游ゴシック" w:hAnsi="游ゴシック" w:hint="eastAsia"/>
          <w:szCs w:val="21"/>
        </w:rPr>
        <w:t>業</w:t>
      </w:r>
      <w:r w:rsidR="00FB1594" w:rsidRPr="00742595">
        <w:rPr>
          <w:rFonts w:ascii="游ゴシック" w:hAnsi="游ゴシック"/>
          <w:szCs w:val="21"/>
        </w:rPr>
        <w:t>」(1</w:t>
      </w:r>
      <w:r>
        <w:rPr>
          <w:rFonts w:ascii="游ゴシック" w:hAnsi="游ゴシック" w:hint="eastAsia"/>
          <w:szCs w:val="21"/>
        </w:rPr>
        <w:t>7</w:t>
      </w:r>
      <w:r w:rsidR="00FB1594">
        <w:rPr>
          <w:rFonts w:ascii="游ゴシック" w:hAnsi="游ゴシック"/>
          <w:szCs w:val="21"/>
        </w:rPr>
        <w:t>.</w:t>
      </w:r>
      <w:r>
        <w:rPr>
          <w:rFonts w:ascii="游ゴシック" w:hAnsi="游ゴシック"/>
          <w:szCs w:val="21"/>
        </w:rPr>
        <w:t>5</w:t>
      </w:r>
      <w:r w:rsidR="00FB1594" w:rsidRPr="00742595">
        <w:rPr>
          <w:rFonts w:ascii="游ゴシック" w:hAnsi="游ゴシック"/>
          <w:szCs w:val="21"/>
        </w:rPr>
        <w:t>％)が最大のウェイトを占めており、「</w:t>
      </w:r>
      <w:r>
        <w:rPr>
          <w:rFonts w:ascii="游ゴシック" w:hAnsi="游ゴシック" w:hint="eastAsia"/>
          <w:szCs w:val="21"/>
        </w:rPr>
        <w:t>卸売・小売</w:t>
      </w:r>
      <w:r w:rsidR="00FB1594">
        <w:rPr>
          <w:rFonts w:ascii="游ゴシック" w:hAnsi="游ゴシック" w:hint="eastAsia"/>
          <w:szCs w:val="21"/>
        </w:rPr>
        <w:t>業</w:t>
      </w:r>
      <w:r w:rsidR="00FB1594" w:rsidRPr="00742595">
        <w:rPr>
          <w:rFonts w:ascii="游ゴシック" w:hAnsi="游ゴシック"/>
          <w:szCs w:val="21"/>
        </w:rPr>
        <w:t>」(1</w:t>
      </w:r>
      <w:r w:rsidR="000D0E9C">
        <w:rPr>
          <w:rFonts w:ascii="游ゴシック" w:hAnsi="游ゴシック" w:hint="eastAsia"/>
          <w:szCs w:val="21"/>
        </w:rPr>
        <w:t>4.</w:t>
      </w:r>
      <w:r w:rsidR="000D0E9C">
        <w:rPr>
          <w:rFonts w:ascii="游ゴシック" w:hAnsi="游ゴシック"/>
          <w:szCs w:val="21"/>
        </w:rPr>
        <w:t>7</w:t>
      </w:r>
      <w:r w:rsidR="00FB1594" w:rsidRPr="00742595">
        <w:rPr>
          <w:rFonts w:ascii="游ゴシック" w:hAnsi="游ゴシック"/>
          <w:szCs w:val="21"/>
        </w:rPr>
        <w:t>％)、「不動産業」(1</w:t>
      </w:r>
      <w:r w:rsidR="000D0E9C">
        <w:rPr>
          <w:rFonts w:ascii="游ゴシック" w:hAnsi="游ゴシック"/>
          <w:szCs w:val="21"/>
        </w:rPr>
        <w:t>3.0</w:t>
      </w:r>
      <w:r w:rsidR="00FB1594" w:rsidRPr="00742595">
        <w:rPr>
          <w:rFonts w:ascii="游ゴシック" w:hAnsi="游ゴシック"/>
          <w:szCs w:val="21"/>
        </w:rPr>
        <w:t>％)、「専門・科学技術、業務支援サービス業」(</w:t>
      </w:r>
      <w:r>
        <w:rPr>
          <w:rFonts w:ascii="游ゴシック" w:hAnsi="游ゴシック"/>
          <w:szCs w:val="21"/>
        </w:rPr>
        <w:t>10.0</w:t>
      </w:r>
      <w:r w:rsidR="00FB1594" w:rsidRPr="00742595">
        <w:rPr>
          <w:rFonts w:ascii="游ゴシック" w:hAnsi="游ゴシック"/>
          <w:szCs w:val="21"/>
        </w:rPr>
        <w:t>％)が続いています。</w:t>
      </w:r>
    </w:p>
    <w:p w14:paraId="5F5CAF24" w14:textId="311BEF1D" w:rsidR="00FB1594" w:rsidRPr="00742595" w:rsidRDefault="0029019F" w:rsidP="00FE5C81">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前年度(令和元年度)</w:t>
      </w:r>
      <w:r w:rsidR="00C92865">
        <w:rPr>
          <w:rFonts w:ascii="游ゴシック" w:hAnsi="游ゴシック" w:hint="eastAsia"/>
          <w:szCs w:val="21"/>
        </w:rPr>
        <w:t>以前</w:t>
      </w:r>
      <w:r w:rsidR="00FB1594" w:rsidRPr="00742595">
        <w:rPr>
          <w:rFonts w:ascii="游ゴシック" w:hAnsi="游ゴシック"/>
          <w:szCs w:val="21"/>
        </w:rPr>
        <w:t>と比較すると、</w:t>
      </w:r>
      <w:r>
        <w:rPr>
          <w:rFonts w:ascii="游ゴシック" w:hAnsi="游ゴシック" w:hint="eastAsia"/>
          <w:szCs w:val="21"/>
        </w:rPr>
        <w:t>新型コロナウイルス感染症の影響が大きかった</w:t>
      </w:r>
      <w:r w:rsidR="00FB1594" w:rsidRPr="00742595">
        <w:rPr>
          <w:rFonts w:ascii="游ゴシック" w:hAnsi="游ゴシック"/>
          <w:szCs w:val="21"/>
        </w:rPr>
        <w:t>「卸売・小売業」</w:t>
      </w:r>
      <w:r w:rsidR="00CE176B">
        <w:rPr>
          <w:rFonts w:ascii="游ゴシック" w:hAnsi="游ゴシック" w:hint="eastAsia"/>
          <w:szCs w:val="21"/>
        </w:rPr>
        <w:t>、「運輸・郵便業」</w:t>
      </w:r>
      <w:r>
        <w:rPr>
          <w:rFonts w:ascii="游ゴシック" w:hAnsi="游ゴシック" w:hint="eastAsia"/>
          <w:szCs w:val="21"/>
        </w:rPr>
        <w:t>、</w:t>
      </w:r>
      <w:r w:rsidR="00726259">
        <w:rPr>
          <w:rFonts w:ascii="游ゴシック" w:hAnsi="游ゴシック" w:hint="eastAsia"/>
          <w:szCs w:val="21"/>
        </w:rPr>
        <w:t>対面型サービスである</w:t>
      </w:r>
      <w:r>
        <w:rPr>
          <w:rFonts w:ascii="游ゴシック" w:hAnsi="游ゴシック" w:hint="eastAsia"/>
          <w:szCs w:val="21"/>
        </w:rPr>
        <w:t>「</w:t>
      </w:r>
      <w:r w:rsidR="00886B75">
        <w:rPr>
          <w:rFonts w:ascii="游ゴシック" w:hAnsi="游ゴシック" w:hint="eastAsia"/>
          <w:szCs w:val="21"/>
        </w:rPr>
        <w:t>宿泊</w:t>
      </w:r>
      <w:r>
        <w:rPr>
          <w:rFonts w:ascii="游ゴシック" w:hAnsi="游ゴシック" w:hint="eastAsia"/>
          <w:szCs w:val="21"/>
        </w:rPr>
        <w:t>・</w:t>
      </w:r>
      <w:r w:rsidR="00886B75">
        <w:rPr>
          <w:rFonts w:ascii="游ゴシック" w:hAnsi="游ゴシック" w:hint="eastAsia"/>
          <w:szCs w:val="21"/>
        </w:rPr>
        <w:t>飲食</w:t>
      </w:r>
      <w:r>
        <w:rPr>
          <w:rFonts w:ascii="游ゴシック" w:hAnsi="游ゴシック" w:hint="eastAsia"/>
          <w:szCs w:val="21"/>
        </w:rPr>
        <w:t>サービス業」</w:t>
      </w:r>
      <w:r w:rsidR="00CE176B">
        <w:rPr>
          <w:rFonts w:ascii="游ゴシック" w:hAnsi="游ゴシック" w:hint="eastAsia"/>
          <w:szCs w:val="21"/>
        </w:rPr>
        <w:t>等</w:t>
      </w:r>
      <w:r w:rsidR="00FB1594" w:rsidRPr="00742595">
        <w:rPr>
          <w:rFonts w:ascii="游ゴシック" w:hAnsi="游ゴシック"/>
          <w:szCs w:val="21"/>
        </w:rPr>
        <w:t>のウェイトが低下し、</w:t>
      </w:r>
      <w:r w:rsidR="00FE5C81">
        <w:rPr>
          <w:rFonts w:ascii="游ゴシック" w:hAnsi="游ゴシック"/>
          <w:szCs w:val="21"/>
        </w:rPr>
        <w:t>「製造業」</w:t>
      </w:r>
      <w:r w:rsidR="00FE5C81">
        <w:rPr>
          <w:rFonts w:ascii="游ゴシック" w:hAnsi="游ゴシック" w:hint="eastAsia"/>
          <w:szCs w:val="21"/>
        </w:rPr>
        <w:t>、</w:t>
      </w:r>
      <w:r w:rsidR="00F8184C">
        <w:rPr>
          <w:rFonts w:ascii="游ゴシック" w:hAnsi="游ゴシック" w:hint="eastAsia"/>
          <w:szCs w:val="21"/>
        </w:rPr>
        <w:t>「</w:t>
      </w:r>
      <w:r w:rsidR="00CA3ADC">
        <w:rPr>
          <w:rFonts w:ascii="游ゴシック" w:hAnsi="游ゴシック" w:hint="eastAsia"/>
          <w:szCs w:val="21"/>
        </w:rPr>
        <w:t>建設</w:t>
      </w:r>
      <w:r w:rsidR="00F8184C">
        <w:rPr>
          <w:rFonts w:ascii="游ゴシック" w:hAnsi="游ゴシック" w:hint="eastAsia"/>
          <w:szCs w:val="21"/>
        </w:rPr>
        <w:t>業」</w:t>
      </w:r>
      <w:r w:rsidR="007E4093">
        <w:rPr>
          <w:rFonts w:ascii="游ゴシック" w:hAnsi="游ゴシック" w:hint="eastAsia"/>
          <w:szCs w:val="21"/>
        </w:rPr>
        <w:t>等</w:t>
      </w:r>
      <w:r w:rsidR="00FB1594" w:rsidRPr="00742595">
        <w:rPr>
          <w:rFonts w:ascii="游ゴシック" w:hAnsi="游ゴシック"/>
          <w:szCs w:val="21"/>
        </w:rPr>
        <w:t>のウェイトが上昇しています。</w:t>
      </w:r>
    </w:p>
    <w:p w14:paraId="053927D2" w14:textId="2AC32D4F" w:rsidR="00FB1594" w:rsidRPr="00742595" w:rsidRDefault="003653FD" w:rsidP="00F8210A">
      <w:pPr>
        <w:widowControl/>
        <w:spacing w:beforeLines="50" w:before="185"/>
        <w:jc w:val="center"/>
        <w:rPr>
          <w:rFonts w:ascii="游ゴシック" w:hAnsi="游ゴシック"/>
          <w:szCs w:val="21"/>
        </w:rPr>
      </w:pPr>
      <w:r w:rsidRPr="003653FD">
        <w:rPr>
          <w:rFonts w:ascii="游ゴシック" w:hAnsi="游ゴシック"/>
          <w:noProof/>
          <w:szCs w:val="21"/>
        </w:rPr>
        <w:drawing>
          <wp:inline distT="0" distB="0" distL="0" distR="0" wp14:anchorId="2EB23837" wp14:editId="15604EFE">
            <wp:extent cx="5619750" cy="32289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0" cy="3228975"/>
                    </a:xfrm>
                    <a:prstGeom prst="rect">
                      <a:avLst/>
                    </a:prstGeom>
                    <a:noFill/>
                    <a:ln>
                      <a:noFill/>
                    </a:ln>
                  </pic:spPr>
                </pic:pic>
              </a:graphicData>
            </a:graphic>
          </wp:inline>
        </w:drawing>
      </w:r>
    </w:p>
    <w:p w14:paraId="7CB95D5C" w14:textId="77777777" w:rsidR="00FB1594" w:rsidRDefault="00FB1594" w:rsidP="00FB1594">
      <w:pPr>
        <w:widowControl/>
        <w:jc w:val="left"/>
        <w:rPr>
          <w:rFonts w:ascii="游ゴシック" w:hAnsi="游ゴシック"/>
          <w:szCs w:val="21"/>
        </w:rPr>
      </w:pPr>
      <w:r w:rsidRPr="0026646D">
        <w:rPr>
          <w:rFonts w:hint="eastAsia"/>
          <w:noProof/>
        </w:rPr>
        <mc:AlternateContent>
          <mc:Choice Requires="wps">
            <w:drawing>
              <wp:anchor distT="0" distB="0" distL="114300" distR="114300" simplePos="0" relativeHeight="251680768" behindDoc="0" locked="0" layoutInCell="1" allowOverlap="1" wp14:anchorId="356B6CC1" wp14:editId="7537EF71">
                <wp:simplePos x="0" y="0"/>
                <wp:positionH relativeFrom="column">
                  <wp:posOffset>129540</wp:posOffset>
                </wp:positionH>
                <wp:positionV relativeFrom="paragraph">
                  <wp:posOffset>1905</wp:posOffset>
                </wp:positionV>
                <wp:extent cx="5320030" cy="342900"/>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532003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7D243" w14:textId="77777777"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6B6CC1" id="テキスト ボックス 34" o:spid="_x0000_s1029" type="#_x0000_t202" style="position:absolute;margin-left:10.2pt;margin-top:.15pt;width:418.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" filled="f" stroked="f" strokeweight=".5pt">
                <v:textbox style="mso-fit-shape-to-text:t" inset="0,0,0,0">
                  <w:txbxContent>
                    <w:p w14:paraId="0B37D243" w14:textId="77777777" w:rsidR="00372946" w:rsidRPr="0075337B" w:rsidRDefault="00372946" w:rsidP="00FB1594">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p>
                  </w:txbxContent>
                </v:textbox>
              </v:shape>
            </w:pict>
          </mc:Fallback>
        </mc:AlternateContent>
      </w:r>
    </w:p>
    <w:p w14:paraId="144AE381" w14:textId="346EBEC7" w:rsidR="00FB1594" w:rsidRPr="00742595" w:rsidRDefault="004046FE" w:rsidP="00E816AD">
      <w:pPr>
        <w:widowControl/>
        <w:spacing w:beforeLines="50" w:before="185"/>
        <w:ind w:leftChars="100" w:left="210" w:firstLineChars="100" w:firstLine="210"/>
        <w:jc w:val="left"/>
        <w:rPr>
          <w:rFonts w:ascii="游ゴシック" w:hAnsi="游ゴシック"/>
          <w:szCs w:val="21"/>
        </w:rPr>
      </w:pPr>
      <w:r>
        <w:rPr>
          <w:rFonts w:ascii="游ゴシック" w:hAnsi="游ゴシック" w:hint="eastAsia"/>
          <w:szCs w:val="21"/>
        </w:rPr>
        <w:t>令和２</w:t>
      </w:r>
      <w:r w:rsidR="00FB1594">
        <w:rPr>
          <w:rFonts w:ascii="游ゴシック" w:hAnsi="游ゴシック" w:hint="eastAsia"/>
          <w:szCs w:val="21"/>
        </w:rPr>
        <w:t>年度の特化係数(</w:t>
      </w:r>
      <w:r w:rsidR="00FB1594" w:rsidRPr="00742595">
        <w:rPr>
          <w:rFonts w:ascii="游ゴシック" w:hAnsi="游ゴシック" w:hint="eastAsia"/>
          <w:szCs w:val="21"/>
        </w:rPr>
        <w:t>府内総生産</w:t>
      </w:r>
      <w:r w:rsidR="00FB1594" w:rsidRPr="00742595">
        <w:rPr>
          <w:rFonts w:ascii="游ゴシック" w:hAnsi="游ゴシック"/>
          <w:szCs w:val="21"/>
        </w:rPr>
        <w:t>(名目)の経済活動別構成比の国内総生産(名目)の経済活動別構成比に対する比率</w:t>
      </w:r>
      <w:r w:rsidR="00FB1594">
        <w:rPr>
          <w:rFonts w:ascii="游ゴシック" w:hAnsi="游ゴシック" w:hint="eastAsia"/>
          <w:szCs w:val="21"/>
        </w:rPr>
        <w:t>)</w:t>
      </w:r>
      <w:r w:rsidR="00653D8A">
        <w:rPr>
          <w:rFonts w:ascii="游ゴシック" w:hAnsi="游ゴシック" w:hint="eastAsia"/>
          <w:szCs w:val="21"/>
        </w:rPr>
        <w:t>は</w:t>
      </w:r>
      <w:r w:rsidR="00FB1594">
        <w:rPr>
          <w:rFonts w:ascii="游ゴシック" w:hAnsi="游ゴシック"/>
          <w:szCs w:val="21"/>
        </w:rPr>
        <w:t>、</w:t>
      </w:r>
      <w:r w:rsidR="00BD47F8">
        <w:rPr>
          <w:rFonts w:ascii="游ゴシック" w:hAnsi="游ゴシック" w:hint="eastAsia"/>
          <w:szCs w:val="21"/>
        </w:rPr>
        <w:t>「卸売・小売業」、</w:t>
      </w:r>
      <w:r w:rsidR="00FB1594" w:rsidRPr="00742595">
        <w:rPr>
          <w:rFonts w:ascii="游ゴシック" w:hAnsi="游ゴシック"/>
          <w:szCs w:val="21"/>
        </w:rPr>
        <w:t>「専門・科学技術、業務支援サービス業」、「</w:t>
      </w:r>
      <w:r w:rsidR="00FB1594">
        <w:rPr>
          <w:rFonts w:ascii="游ゴシック" w:hAnsi="游ゴシック" w:hint="eastAsia"/>
          <w:szCs w:val="21"/>
        </w:rPr>
        <w:t>保健衛生・社会事業</w:t>
      </w:r>
      <w:r w:rsidR="00FB1594" w:rsidRPr="00742595">
        <w:rPr>
          <w:rFonts w:ascii="游ゴシック" w:hAnsi="游ゴシック"/>
          <w:szCs w:val="21"/>
        </w:rPr>
        <w:t>」</w:t>
      </w:r>
      <w:r w:rsidR="00F54B27">
        <w:rPr>
          <w:rFonts w:ascii="游ゴシック" w:hAnsi="游ゴシック" w:hint="eastAsia"/>
          <w:szCs w:val="21"/>
        </w:rPr>
        <w:t>が</w:t>
      </w:r>
      <w:r w:rsidR="00FB1594" w:rsidRPr="00742595">
        <w:rPr>
          <w:rFonts w:ascii="游ゴシック" w:hAnsi="游ゴシック"/>
          <w:szCs w:val="21"/>
        </w:rPr>
        <w:t>大きくなっています。</w:t>
      </w:r>
    </w:p>
    <w:p w14:paraId="50608F76" w14:textId="3C8F57EA" w:rsidR="00FB1594" w:rsidRPr="00742595" w:rsidRDefault="00313C58" w:rsidP="00313C58">
      <w:pPr>
        <w:widowControl/>
        <w:spacing w:beforeLines="50" w:before="185"/>
        <w:jc w:val="center"/>
        <w:rPr>
          <w:rFonts w:ascii="游ゴシック" w:hAnsi="游ゴシック"/>
          <w:szCs w:val="21"/>
        </w:rPr>
      </w:pPr>
      <w:r w:rsidRPr="00313C58">
        <w:rPr>
          <w:rFonts w:ascii="游ゴシック" w:hAnsi="游ゴシック"/>
          <w:noProof/>
          <w:szCs w:val="21"/>
        </w:rPr>
        <w:drawing>
          <wp:inline distT="0" distB="0" distL="0" distR="0" wp14:anchorId="6E5569FC" wp14:editId="15D8E329">
            <wp:extent cx="3743325" cy="2733675"/>
            <wp:effectExtent l="0" t="0" r="9525" b="952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3325" cy="2733675"/>
                    </a:xfrm>
                    <a:prstGeom prst="rect">
                      <a:avLst/>
                    </a:prstGeom>
                    <a:noFill/>
                    <a:ln>
                      <a:noFill/>
                    </a:ln>
                  </pic:spPr>
                </pic:pic>
              </a:graphicData>
            </a:graphic>
          </wp:inline>
        </w:drawing>
      </w:r>
    </w:p>
    <w:p w14:paraId="236C7F9B" w14:textId="33E05BE5" w:rsidR="00FB1594" w:rsidRDefault="00FB1594" w:rsidP="00FB1594">
      <w:pPr>
        <w:widowControl/>
        <w:jc w:val="left"/>
        <w:rPr>
          <w:rFonts w:ascii="游ゴシック" w:hAnsi="游ゴシック"/>
          <w:szCs w:val="21"/>
        </w:rPr>
      </w:pPr>
      <w:r>
        <w:rPr>
          <w:rFonts w:hint="eastAsia"/>
          <w:noProof/>
        </w:rPr>
        <mc:AlternateContent>
          <mc:Choice Requires="wps">
            <w:drawing>
              <wp:anchor distT="0" distB="0" distL="114300" distR="114300" simplePos="0" relativeHeight="251682816" behindDoc="0" locked="0" layoutInCell="1" allowOverlap="1" wp14:anchorId="3F49633A" wp14:editId="7D709084">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07F1E" id="直線コネクタ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Pr>
          <w:rFonts w:hint="eastAsia"/>
          <w:noProof/>
        </w:rPr>
        <mc:AlternateContent>
          <mc:Choice Requires="wpg">
            <w:drawing>
              <wp:anchor distT="0" distB="0" distL="114300" distR="114300" simplePos="0" relativeHeight="251681792" behindDoc="0" locked="0" layoutInCell="1" allowOverlap="1" wp14:anchorId="62652019" wp14:editId="5C8D3A91">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652019" id="グループ化 42" o:spid="_x0000_s1030" style="position:absolute;margin-left:31.6pt;margin-top:2.55pt;width:348pt;height:22.6pt;z-index:251681792;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">
                <v:shape id="テキスト ボックス 37" o:spid="_x0000_s1031"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07ECF0FC"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2"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3"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328448FD"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4"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0DB6D746" w14:textId="77777777" w:rsidR="00372946" w:rsidRPr="00AD4362" w:rsidRDefault="00372946" w:rsidP="00FB1594">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Pr>
          <w:rFonts w:ascii="游ゴシック" w:hAnsi="游ゴシック"/>
          <w:szCs w:val="21"/>
        </w:rPr>
        <w:br w:type="page"/>
      </w:r>
    </w:p>
    <w:p w14:paraId="146819B4" w14:textId="73925CAF" w:rsidR="00FB1594" w:rsidRPr="00E36CD2" w:rsidRDefault="00496AB1" w:rsidP="00FB1594">
      <w:pPr>
        <w:widowControl/>
        <w:jc w:val="center"/>
        <w:rPr>
          <w:rFonts w:ascii="游ゴシック" w:hAnsi="游ゴシック"/>
          <w:b/>
          <w:bCs/>
          <w:szCs w:val="21"/>
        </w:rPr>
      </w:pPr>
      <w:r>
        <w:rPr>
          <w:rFonts w:ascii="游ゴシック" w:hAnsi="游ゴシック" w:hint="eastAsia"/>
          <w:b/>
          <w:bCs/>
          <w:sz w:val="18"/>
          <w:szCs w:val="18"/>
        </w:rPr>
        <w:lastRenderedPageBreak/>
        <w:t>図表</w:t>
      </w:r>
      <w:r>
        <w:rPr>
          <w:rFonts w:ascii="游ゴシック" w:hAnsi="游ゴシック"/>
          <w:b/>
          <w:bCs/>
          <w:sz w:val="18"/>
          <w:szCs w:val="18"/>
        </w:rPr>
        <w:t>2-5</w:t>
      </w:r>
      <w:r w:rsidR="00E10C3B">
        <w:rPr>
          <w:rFonts w:ascii="游ゴシック" w:hAnsi="游ゴシック" w:hint="eastAsia"/>
          <w:b/>
          <w:bCs/>
          <w:sz w:val="18"/>
          <w:szCs w:val="18"/>
        </w:rPr>
        <w:t xml:space="preserve"> </w:t>
      </w:r>
      <w:r w:rsidR="00FB1594" w:rsidRPr="00E36CD2">
        <w:rPr>
          <w:rFonts w:ascii="游ゴシック" w:hAnsi="游ゴシック" w:hint="eastAsia"/>
          <w:b/>
          <w:bCs/>
          <w:sz w:val="18"/>
          <w:szCs w:val="18"/>
        </w:rPr>
        <w:t>経済活動別府内総生産</w:t>
      </w:r>
      <w:r w:rsidR="00FB1594" w:rsidRPr="00E36CD2">
        <w:rPr>
          <w:rFonts w:ascii="游ゴシック" w:hAnsi="游ゴシック"/>
          <w:b/>
          <w:bCs/>
          <w:sz w:val="18"/>
          <w:szCs w:val="18"/>
        </w:rPr>
        <w:t>(生産側　名目)</w:t>
      </w:r>
    </w:p>
    <w:p w14:paraId="65A058AD" w14:textId="6F340D4A" w:rsidR="00FB1594" w:rsidRDefault="00B947BB" w:rsidP="00FB1594">
      <w:pPr>
        <w:widowControl/>
        <w:jc w:val="left"/>
        <w:rPr>
          <w:rFonts w:ascii="游ゴシック" w:hAnsi="游ゴシック"/>
          <w:szCs w:val="21"/>
        </w:rPr>
      </w:pPr>
      <w:r w:rsidRPr="00B947BB">
        <w:rPr>
          <w:rFonts w:ascii="游ゴシック" w:hAnsi="游ゴシック"/>
          <w:noProof/>
          <w:szCs w:val="21"/>
        </w:rPr>
        <w:drawing>
          <wp:inline distT="0" distB="0" distL="0" distR="0" wp14:anchorId="7F02AF3B" wp14:editId="50D3FA3E">
            <wp:extent cx="5753100" cy="390525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14:paraId="37C94A9E" w14:textId="77777777" w:rsidR="00436CA4" w:rsidRPr="00742595" w:rsidRDefault="00436CA4" w:rsidP="00FB1594">
      <w:pPr>
        <w:widowControl/>
        <w:jc w:val="left"/>
        <w:rPr>
          <w:rFonts w:ascii="游ゴシック" w:hAnsi="游ゴシック"/>
          <w:szCs w:val="21"/>
        </w:rPr>
      </w:pPr>
    </w:p>
    <w:p w14:paraId="5376DFA7" w14:textId="6DA44C9A" w:rsidR="00FB1594"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2-6</w:t>
      </w:r>
      <w:r w:rsidR="00E10C3B">
        <w:rPr>
          <w:rFonts w:ascii="游ゴシック" w:hAnsi="游ゴシック" w:hint="eastAsia"/>
          <w:b/>
          <w:bCs/>
          <w:sz w:val="18"/>
          <w:szCs w:val="18"/>
        </w:rPr>
        <w:t xml:space="preserve"> </w:t>
      </w:r>
      <w:r w:rsidR="00FB1594" w:rsidRPr="001E353D">
        <w:rPr>
          <w:rFonts w:ascii="游ゴシック" w:hAnsi="游ゴシック" w:hint="eastAsia"/>
          <w:b/>
          <w:bCs/>
          <w:sz w:val="18"/>
          <w:szCs w:val="18"/>
        </w:rPr>
        <w:t>経済活動別府内総生産</w:t>
      </w:r>
      <w:r w:rsidR="00FB1594" w:rsidRPr="001E353D">
        <w:rPr>
          <w:rFonts w:ascii="游ゴシック" w:hAnsi="游ゴシック"/>
          <w:b/>
          <w:bCs/>
          <w:sz w:val="18"/>
          <w:szCs w:val="18"/>
        </w:rPr>
        <w:t>(生産側　実質)</w:t>
      </w:r>
      <w:r w:rsidR="00FB1594" w:rsidRPr="001E353D">
        <w:rPr>
          <w:rFonts w:ascii="游ゴシック" w:hAnsi="游ゴシック" w:hint="eastAsia"/>
          <w:b/>
          <w:bCs/>
          <w:sz w:val="18"/>
          <w:szCs w:val="18"/>
        </w:rPr>
        <w:t xml:space="preserve">　</w:t>
      </w:r>
      <w:r w:rsidR="00FB1594" w:rsidRPr="001E353D">
        <w:rPr>
          <w:rFonts w:ascii="游ゴシック" w:hAnsi="游ゴシック"/>
          <w:b/>
          <w:bCs/>
          <w:sz w:val="18"/>
          <w:szCs w:val="18"/>
        </w:rPr>
        <w:t>平成27暦年連鎖価格</w:t>
      </w:r>
    </w:p>
    <w:p w14:paraId="7A6A05A8" w14:textId="20A11781" w:rsidR="009E22F1" w:rsidRPr="00436CA4" w:rsidRDefault="00B947BB" w:rsidP="00436CA4">
      <w:pPr>
        <w:widowControl/>
        <w:jc w:val="center"/>
        <w:rPr>
          <w:rFonts w:ascii="游ゴシック" w:hAnsi="游ゴシック"/>
          <w:b/>
          <w:bCs/>
          <w:szCs w:val="21"/>
        </w:rPr>
      </w:pPr>
      <w:r w:rsidRPr="00B947BB">
        <w:rPr>
          <w:noProof/>
        </w:rPr>
        <w:drawing>
          <wp:inline distT="0" distB="0" distL="0" distR="0" wp14:anchorId="427D7254" wp14:editId="127C78EF">
            <wp:extent cx="5753100" cy="437197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100" cy="4371975"/>
                    </a:xfrm>
                    <a:prstGeom prst="rect">
                      <a:avLst/>
                    </a:prstGeom>
                    <a:noFill/>
                    <a:ln>
                      <a:noFill/>
                    </a:ln>
                  </pic:spPr>
                </pic:pic>
              </a:graphicData>
            </a:graphic>
          </wp:inline>
        </w:drawing>
      </w:r>
    </w:p>
    <w:p w14:paraId="472E34F4" w14:textId="77777777" w:rsidR="00FB1594" w:rsidRPr="00C24C4A" w:rsidRDefault="00FB1594" w:rsidP="00FB1594">
      <w:pPr>
        <w:widowControl/>
        <w:jc w:val="left"/>
        <w:rPr>
          <w:rFonts w:ascii="游ゴシック" w:hAnsi="游ゴシック"/>
          <w:b/>
          <w:bCs/>
          <w:sz w:val="28"/>
          <w:szCs w:val="28"/>
        </w:rPr>
      </w:pPr>
      <w:r>
        <w:rPr>
          <w:rFonts w:ascii="游ゴシック" w:hAnsi="游ゴシック" w:hint="eastAsia"/>
          <w:b/>
          <w:bCs/>
          <w:sz w:val="28"/>
          <w:szCs w:val="28"/>
        </w:rPr>
        <w:lastRenderedPageBreak/>
        <w:t>３　府内総生産(支出側)</w:t>
      </w:r>
    </w:p>
    <w:p w14:paraId="52B24E41" w14:textId="1799AA7E" w:rsidR="00FB1594" w:rsidRDefault="00D514C0" w:rsidP="00FB1594">
      <w:pPr>
        <w:widowControl/>
        <w:ind w:leftChars="100" w:left="210" w:firstLineChars="100" w:firstLine="210"/>
        <w:jc w:val="left"/>
        <w:rPr>
          <w:rFonts w:ascii="游ゴシック" w:hAnsi="游ゴシック"/>
          <w:szCs w:val="21"/>
        </w:rPr>
      </w:pPr>
      <w:r>
        <w:rPr>
          <w:rFonts w:ascii="游ゴシック" w:hAnsi="游ゴシック"/>
          <w:szCs w:val="21"/>
        </w:rPr>
        <w:t>令和</w:t>
      </w:r>
      <w:r>
        <w:rPr>
          <w:rFonts w:ascii="游ゴシック" w:hAnsi="游ゴシック" w:hint="eastAsia"/>
          <w:szCs w:val="21"/>
        </w:rPr>
        <w:t>２</w:t>
      </w:r>
      <w:r w:rsidR="00FB1594" w:rsidRPr="00742595">
        <w:rPr>
          <w:rFonts w:ascii="游ゴシック" w:hAnsi="游ゴシック"/>
          <w:szCs w:val="21"/>
        </w:rPr>
        <w:t>年度の最終需要項目別構成比</w:t>
      </w:r>
      <w:r w:rsidR="00653D8A">
        <w:rPr>
          <w:rFonts w:ascii="游ゴシック" w:hAnsi="游ゴシック" w:hint="eastAsia"/>
          <w:szCs w:val="21"/>
        </w:rPr>
        <w:t>は</w:t>
      </w:r>
      <w:r w:rsidR="00FB1594" w:rsidRPr="00742595">
        <w:rPr>
          <w:rFonts w:ascii="游ゴシック" w:hAnsi="游ゴシック"/>
          <w:szCs w:val="21"/>
        </w:rPr>
        <w:t>、民間最終消費支出が5</w:t>
      </w:r>
      <w:r w:rsidR="000D0E9C">
        <w:rPr>
          <w:rFonts w:ascii="游ゴシック" w:hAnsi="游ゴシック"/>
          <w:szCs w:val="21"/>
        </w:rPr>
        <w:t>1.2</w:t>
      </w:r>
      <w:r w:rsidR="00FB1594">
        <w:rPr>
          <w:rFonts w:ascii="游ゴシック" w:hAnsi="游ゴシック"/>
          <w:szCs w:val="21"/>
        </w:rPr>
        <w:t>％</w:t>
      </w:r>
      <w:r w:rsidR="00FB1594">
        <w:rPr>
          <w:rFonts w:ascii="游ゴシック" w:hAnsi="游ゴシック" w:hint="eastAsia"/>
          <w:szCs w:val="21"/>
        </w:rPr>
        <w:t>、地方政府等最終消費支出が</w:t>
      </w:r>
      <w:r w:rsidR="000D0E9C">
        <w:rPr>
          <w:rFonts w:ascii="游ゴシック" w:hAnsi="游ゴシック"/>
          <w:szCs w:val="21"/>
        </w:rPr>
        <w:t>15.4</w:t>
      </w:r>
      <w:r w:rsidR="00FB1594">
        <w:rPr>
          <w:rFonts w:ascii="游ゴシック" w:hAnsi="游ゴシック" w:hint="eastAsia"/>
          <w:szCs w:val="21"/>
        </w:rPr>
        <w:t>％、府内総資本形成が</w:t>
      </w:r>
      <w:r w:rsidR="000654AD">
        <w:rPr>
          <w:rFonts w:ascii="游ゴシック" w:hAnsi="游ゴシック"/>
          <w:szCs w:val="21"/>
        </w:rPr>
        <w:t>20</w:t>
      </w:r>
      <w:r w:rsidR="00FB1594">
        <w:rPr>
          <w:rFonts w:ascii="游ゴシック" w:hAnsi="游ゴシック"/>
          <w:szCs w:val="21"/>
        </w:rPr>
        <w:t>.7</w:t>
      </w:r>
      <w:r w:rsidR="00FB1594">
        <w:rPr>
          <w:rFonts w:ascii="游ゴシック" w:hAnsi="游ゴシック" w:hint="eastAsia"/>
          <w:szCs w:val="21"/>
        </w:rPr>
        <w:t>％、財貨・サービスの移出入(純)・統計上の不突合が</w:t>
      </w:r>
      <w:r w:rsidR="000654AD">
        <w:rPr>
          <w:rFonts w:ascii="游ゴシック" w:hAnsi="游ゴシック"/>
          <w:szCs w:val="21"/>
        </w:rPr>
        <w:t>12</w:t>
      </w:r>
      <w:r w:rsidR="00FB1594">
        <w:rPr>
          <w:rFonts w:ascii="游ゴシック" w:hAnsi="游ゴシック"/>
          <w:szCs w:val="21"/>
        </w:rPr>
        <w:t>.</w:t>
      </w:r>
      <w:r w:rsidR="000D0E9C">
        <w:rPr>
          <w:rFonts w:ascii="游ゴシック" w:hAnsi="游ゴシック"/>
          <w:szCs w:val="21"/>
        </w:rPr>
        <w:t>7</w:t>
      </w:r>
      <w:r w:rsidR="00FB1594">
        <w:rPr>
          <w:rFonts w:ascii="游ゴシック" w:hAnsi="游ゴシック" w:hint="eastAsia"/>
          <w:szCs w:val="21"/>
        </w:rPr>
        <w:t>％でした</w:t>
      </w:r>
      <w:r w:rsidR="00FB1594" w:rsidRPr="00742595">
        <w:rPr>
          <w:rFonts w:ascii="游ゴシック" w:hAnsi="游ゴシック"/>
          <w:szCs w:val="21"/>
        </w:rPr>
        <w:t>。</w:t>
      </w:r>
    </w:p>
    <w:p w14:paraId="1D70F6BF" w14:textId="16440D5E" w:rsidR="00FB1594" w:rsidRPr="00742595" w:rsidRDefault="007C7920" w:rsidP="00FB1594">
      <w:pPr>
        <w:widowControl/>
        <w:ind w:leftChars="100" w:left="210" w:firstLineChars="100" w:firstLine="210"/>
        <w:jc w:val="left"/>
        <w:rPr>
          <w:rFonts w:ascii="游ゴシック" w:hAnsi="游ゴシック"/>
          <w:szCs w:val="21"/>
        </w:rPr>
      </w:pPr>
      <w:r>
        <w:rPr>
          <w:rFonts w:ascii="游ゴシック" w:hAnsi="游ゴシック" w:hint="eastAsia"/>
          <w:szCs w:val="21"/>
        </w:rPr>
        <w:t>前年度(令和元年度)</w:t>
      </w:r>
      <w:r w:rsidR="00FB1594">
        <w:rPr>
          <w:rFonts w:ascii="游ゴシック" w:hAnsi="游ゴシック" w:hint="eastAsia"/>
          <w:szCs w:val="21"/>
        </w:rPr>
        <w:t>と比較すると、</w:t>
      </w:r>
      <w:r>
        <w:rPr>
          <w:rFonts w:ascii="游ゴシック" w:hAnsi="游ゴシック" w:hint="eastAsia"/>
          <w:szCs w:val="21"/>
        </w:rPr>
        <w:t>府内総資本形成や民間最終消費支出のウェイトが低下し、地方政府等最終消費支出のウェイトが上昇</w:t>
      </w:r>
      <w:r w:rsidR="00C47DCD">
        <w:rPr>
          <w:rFonts w:ascii="游ゴシック" w:hAnsi="游ゴシック" w:hint="eastAsia"/>
          <w:szCs w:val="21"/>
        </w:rPr>
        <w:t>しています。</w:t>
      </w:r>
    </w:p>
    <w:p w14:paraId="62775802" w14:textId="6298B265" w:rsidR="00FB1594" w:rsidRPr="000654AD" w:rsidRDefault="005914CD" w:rsidP="005B58EE">
      <w:pPr>
        <w:widowControl/>
        <w:spacing w:beforeLines="50" w:before="185" w:afterLines="50" w:after="185"/>
        <w:jc w:val="center"/>
        <w:rPr>
          <w:rFonts w:ascii="游ゴシック" w:hAnsi="游ゴシック"/>
          <w:b/>
          <w:bCs/>
          <w:sz w:val="18"/>
          <w:szCs w:val="18"/>
        </w:rPr>
      </w:pPr>
      <w:r w:rsidRPr="005914CD">
        <w:rPr>
          <w:rFonts w:ascii="游ゴシック" w:hAnsi="游ゴシック"/>
          <w:b/>
          <w:bCs/>
          <w:noProof/>
          <w:sz w:val="18"/>
          <w:szCs w:val="18"/>
        </w:rPr>
        <w:drawing>
          <wp:inline distT="0" distB="0" distL="0" distR="0" wp14:anchorId="2E3FE2D4" wp14:editId="113969B3">
            <wp:extent cx="5686425" cy="2657475"/>
            <wp:effectExtent l="0" t="0" r="9525" b="9525"/>
            <wp:docPr id="4230" name="図 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6425" cy="2657475"/>
                    </a:xfrm>
                    <a:prstGeom prst="rect">
                      <a:avLst/>
                    </a:prstGeom>
                    <a:noFill/>
                    <a:ln>
                      <a:noFill/>
                    </a:ln>
                  </pic:spPr>
                </pic:pic>
              </a:graphicData>
            </a:graphic>
          </wp:inline>
        </w:drawing>
      </w:r>
    </w:p>
    <w:p w14:paraId="17782829" w14:textId="23398D6C" w:rsidR="00FB1594" w:rsidRPr="00742595" w:rsidRDefault="00C47DCD" w:rsidP="00FB1594">
      <w:pPr>
        <w:widowControl/>
        <w:ind w:leftChars="100" w:left="210" w:firstLineChars="100" w:firstLine="210"/>
        <w:jc w:val="left"/>
        <w:rPr>
          <w:rFonts w:ascii="游ゴシック" w:hAnsi="游ゴシック"/>
          <w:szCs w:val="21"/>
        </w:rPr>
      </w:pPr>
      <w:r>
        <w:rPr>
          <w:rFonts w:ascii="游ゴシック" w:hAnsi="游ゴシック"/>
          <w:szCs w:val="21"/>
        </w:rPr>
        <w:t>令和</w:t>
      </w:r>
      <w:r>
        <w:rPr>
          <w:rFonts w:ascii="游ゴシック" w:hAnsi="游ゴシック" w:hint="eastAsia"/>
          <w:szCs w:val="21"/>
        </w:rPr>
        <w:t>２</w:t>
      </w:r>
      <w:r w:rsidR="00FB1594" w:rsidRPr="00742595">
        <w:rPr>
          <w:rFonts w:ascii="游ゴシック" w:hAnsi="游ゴシック"/>
          <w:szCs w:val="21"/>
        </w:rPr>
        <w:t>年度の実質経済成長率(</w:t>
      </w:r>
      <w:r w:rsidR="00EE1271">
        <w:rPr>
          <w:rFonts w:ascii="游ゴシック" w:hAnsi="游ゴシック" w:hint="eastAsia"/>
          <w:szCs w:val="21"/>
        </w:rPr>
        <w:t>4.6</w:t>
      </w:r>
      <w:r w:rsidR="00FB1594" w:rsidRPr="00742595">
        <w:rPr>
          <w:rFonts w:ascii="游ゴシック" w:hAnsi="游ゴシック"/>
          <w:szCs w:val="21"/>
        </w:rPr>
        <w:t>％</w:t>
      </w:r>
      <w:r w:rsidR="00FB1594">
        <w:rPr>
          <w:rFonts w:ascii="游ゴシック" w:hAnsi="游ゴシック" w:hint="eastAsia"/>
          <w:szCs w:val="21"/>
        </w:rPr>
        <w:t>減</w:t>
      </w:r>
      <w:r w:rsidR="00FB1594" w:rsidRPr="00742595">
        <w:rPr>
          <w:rFonts w:ascii="游ゴシック" w:hAnsi="游ゴシック"/>
          <w:szCs w:val="21"/>
        </w:rPr>
        <w:t>)に対</w:t>
      </w:r>
      <w:r w:rsidR="00201E50">
        <w:rPr>
          <w:rFonts w:ascii="游ゴシック" w:hAnsi="游ゴシック" w:hint="eastAsia"/>
          <w:szCs w:val="21"/>
        </w:rPr>
        <w:t>して</w:t>
      </w:r>
      <w:r w:rsidR="00FB1594" w:rsidRPr="00742595">
        <w:rPr>
          <w:rFonts w:ascii="游ゴシック" w:hAnsi="游ゴシック"/>
          <w:szCs w:val="21"/>
        </w:rPr>
        <w:t>、</w:t>
      </w:r>
      <w:r w:rsidR="00CB2389">
        <w:rPr>
          <w:rFonts w:ascii="游ゴシック" w:hAnsi="游ゴシック" w:hint="eastAsia"/>
          <w:szCs w:val="21"/>
        </w:rPr>
        <w:t>新型コロナウイルスへの対応等のため</w:t>
      </w:r>
      <w:r w:rsidR="00FB1594">
        <w:rPr>
          <w:rFonts w:ascii="游ゴシック" w:hAnsi="游ゴシック" w:hint="eastAsia"/>
          <w:szCs w:val="21"/>
        </w:rPr>
        <w:t>地方政府等最終消費支出（</w:t>
      </w:r>
      <w:r w:rsidR="00201E50">
        <w:rPr>
          <w:rFonts w:ascii="游ゴシック" w:hAnsi="游ゴシック" w:hint="eastAsia"/>
          <w:szCs w:val="21"/>
        </w:rPr>
        <w:t>寄与度</w:t>
      </w:r>
      <w:r w:rsidR="00FB1594">
        <w:rPr>
          <w:rFonts w:ascii="游ゴシック" w:hAnsi="游ゴシック" w:hint="eastAsia"/>
          <w:szCs w:val="21"/>
        </w:rPr>
        <w:t>0</w:t>
      </w:r>
      <w:r w:rsidR="00FB1594">
        <w:rPr>
          <w:rFonts w:ascii="游ゴシック" w:hAnsi="游ゴシック"/>
          <w:szCs w:val="21"/>
        </w:rPr>
        <w:t>.</w:t>
      </w:r>
      <w:r w:rsidR="00C05C54">
        <w:rPr>
          <w:rFonts w:ascii="游ゴシック" w:hAnsi="游ゴシック" w:hint="eastAsia"/>
          <w:szCs w:val="21"/>
        </w:rPr>
        <w:t>94</w:t>
      </w:r>
      <w:r w:rsidR="00FB1594">
        <w:rPr>
          <w:rFonts w:ascii="游ゴシック" w:hAnsi="游ゴシック" w:hint="eastAsia"/>
          <w:szCs w:val="21"/>
        </w:rPr>
        <w:t>％ポイント</w:t>
      </w:r>
      <w:r w:rsidR="00FB1594">
        <w:rPr>
          <w:rFonts w:ascii="游ゴシック" w:hAnsi="游ゴシック"/>
          <w:szCs w:val="21"/>
        </w:rPr>
        <w:t>）</w:t>
      </w:r>
      <w:r w:rsidR="00FB1594">
        <w:rPr>
          <w:rFonts w:ascii="游ゴシック" w:hAnsi="游ゴシック" w:hint="eastAsia"/>
          <w:szCs w:val="21"/>
        </w:rPr>
        <w:t>が増加に寄与したものの、</w:t>
      </w:r>
      <w:r w:rsidR="00CB2389">
        <w:rPr>
          <w:rFonts w:ascii="游ゴシック" w:hAnsi="游ゴシック" w:hint="eastAsia"/>
          <w:szCs w:val="21"/>
        </w:rPr>
        <w:t>消費増税後の景気の落ち込みや</w:t>
      </w:r>
      <w:r w:rsidR="00C05C54">
        <w:rPr>
          <w:rFonts w:ascii="游ゴシック" w:hAnsi="游ゴシック" w:hint="eastAsia"/>
          <w:szCs w:val="21"/>
        </w:rPr>
        <w:t>新型コロナウイルス</w:t>
      </w:r>
      <w:r w:rsidR="00FB1594">
        <w:rPr>
          <w:rFonts w:ascii="游ゴシック" w:hAnsi="游ゴシック" w:hint="eastAsia"/>
          <w:szCs w:val="21"/>
        </w:rPr>
        <w:t>の影響により</w:t>
      </w:r>
      <w:r w:rsidR="008E71AB">
        <w:rPr>
          <w:rFonts w:ascii="游ゴシック" w:hAnsi="游ゴシック" w:hint="eastAsia"/>
          <w:szCs w:val="21"/>
        </w:rPr>
        <w:t>府内総資本形成(</w:t>
      </w:r>
      <w:r w:rsidR="00201E50">
        <w:rPr>
          <w:rFonts w:ascii="游ゴシック" w:hAnsi="游ゴシック" w:hint="eastAsia"/>
          <w:szCs w:val="21"/>
        </w:rPr>
        <w:t>同</w:t>
      </w:r>
      <w:r w:rsidR="008E71AB">
        <w:rPr>
          <w:rFonts w:ascii="游ゴシック" w:hAnsi="游ゴシック" w:hint="eastAsia"/>
          <w:szCs w:val="21"/>
        </w:rPr>
        <w:t>▲3.73％ポイント)、</w:t>
      </w:r>
      <w:r w:rsidR="00FB1594" w:rsidRPr="00742595">
        <w:rPr>
          <w:rFonts w:ascii="游ゴシック" w:hAnsi="游ゴシック"/>
          <w:szCs w:val="21"/>
        </w:rPr>
        <w:t>民間最終消費支出(</w:t>
      </w:r>
      <w:r w:rsidR="00201E50">
        <w:rPr>
          <w:rFonts w:ascii="游ゴシック" w:hAnsi="游ゴシック" w:hint="eastAsia"/>
          <w:szCs w:val="21"/>
        </w:rPr>
        <w:t>同</w:t>
      </w:r>
      <w:r w:rsidR="00FB1594">
        <w:rPr>
          <w:rFonts w:ascii="游ゴシック" w:hAnsi="游ゴシック" w:hint="eastAsia"/>
          <w:szCs w:val="21"/>
        </w:rPr>
        <w:t>▲</w:t>
      </w:r>
      <w:r w:rsidR="00BD5E2C">
        <w:rPr>
          <w:rFonts w:ascii="游ゴシック" w:hAnsi="游ゴシック" w:hint="eastAsia"/>
          <w:szCs w:val="21"/>
        </w:rPr>
        <w:t>2.2</w:t>
      </w:r>
      <w:r w:rsidR="00BD5E2C">
        <w:rPr>
          <w:rFonts w:ascii="游ゴシック" w:hAnsi="游ゴシック"/>
          <w:szCs w:val="21"/>
        </w:rPr>
        <w:t>4</w:t>
      </w:r>
      <w:r w:rsidR="00FB1594" w:rsidRPr="00742595">
        <w:rPr>
          <w:rFonts w:ascii="游ゴシック" w:hAnsi="游ゴシック"/>
          <w:szCs w:val="21"/>
        </w:rPr>
        <w:t>％ポイント)</w:t>
      </w:r>
      <w:r w:rsidR="00FB1594">
        <w:rPr>
          <w:rFonts w:ascii="游ゴシック" w:hAnsi="游ゴシック" w:hint="eastAsia"/>
          <w:szCs w:val="21"/>
        </w:rPr>
        <w:t>が減少</w:t>
      </w:r>
      <w:r w:rsidR="00201E50">
        <w:rPr>
          <w:rFonts w:ascii="游ゴシック" w:hAnsi="游ゴシック" w:hint="eastAsia"/>
          <w:szCs w:val="21"/>
        </w:rPr>
        <w:t>に寄与</w:t>
      </w:r>
      <w:r w:rsidR="00FB1594">
        <w:rPr>
          <w:rFonts w:ascii="游ゴシック" w:hAnsi="游ゴシック" w:hint="eastAsia"/>
          <w:szCs w:val="21"/>
        </w:rPr>
        <w:t>したため</w:t>
      </w:r>
      <w:r w:rsidR="00FB1594" w:rsidRPr="00742595">
        <w:rPr>
          <w:rFonts w:ascii="游ゴシック" w:hAnsi="游ゴシック"/>
          <w:szCs w:val="21"/>
        </w:rPr>
        <w:t>、</w:t>
      </w:r>
      <w:r w:rsidR="00FB1594">
        <w:rPr>
          <w:rFonts w:ascii="游ゴシック" w:hAnsi="游ゴシック" w:hint="eastAsia"/>
          <w:szCs w:val="21"/>
        </w:rPr>
        <w:t>全体では</w:t>
      </w:r>
      <w:r w:rsidR="00002A37">
        <w:rPr>
          <w:rFonts w:ascii="游ゴシック" w:hAnsi="游ゴシック" w:hint="eastAsia"/>
          <w:szCs w:val="21"/>
        </w:rPr>
        <w:t>大きく</w:t>
      </w:r>
      <w:r w:rsidR="00FB1594">
        <w:rPr>
          <w:rFonts w:ascii="游ゴシック" w:hAnsi="游ゴシック" w:hint="eastAsia"/>
          <w:szCs w:val="21"/>
        </w:rPr>
        <w:t>減少しました。</w:t>
      </w:r>
    </w:p>
    <w:p w14:paraId="47123676" w14:textId="4BC197E7" w:rsidR="00FB1594" w:rsidRDefault="005F1892" w:rsidP="002870B8">
      <w:pPr>
        <w:widowControl/>
        <w:spacing w:beforeLines="50" w:before="185"/>
        <w:jc w:val="center"/>
        <w:rPr>
          <w:rFonts w:ascii="游ゴシック" w:hAnsi="游ゴシック"/>
          <w:szCs w:val="21"/>
        </w:rPr>
      </w:pPr>
      <w:r w:rsidRPr="005F1892">
        <w:rPr>
          <w:rFonts w:ascii="游ゴシック" w:hAnsi="游ゴシック"/>
          <w:noProof/>
          <w:szCs w:val="21"/>
        </w:rPr>
        <w:drawing>
          <wp:inline distT="0" distB="0" distL="0" distR="0" wp14:anchorId="655E382D" wp14:editId="3BB929D0">
            <wp:extent cx="5531760" cy="2930760"/>
            <wp:effectExtent l="0" t="0" r="0" b="3175"/>
            <wp:docPr id="4237" name="図 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1760" cy="2930760"/>
                    </a:xfrm>
                    <a:prstGeom prst="rect">
                      <a:avLst/>
                    </a:prstGeom>
                    <a:noFill/>
                    <a:ln>
                      <a:noFill/>
                    </a:ln>
                  </pic:spPr>
                </pic:pic>
              </a:graphicData>
            </a:graphic>
          </wp:inline>
        </w:drawing>
      </w:r>
      <w:r w:rsidR="00FB1594">
        <w:rPr>
          <w:rFonts w:ascii="游ゴシック" w:hAnsi="游ゴシック"/>
          <w:szCs w:val="21"/>
        </w:rPr>
        <w:br w:type="page"/>
      </w:r>
    </w:p>
    <w:p w14:paraId="20C0292E" w14:textId="403FC5EC"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lastRenderedPageBreak/>
        <w:t>図表</w:t>
      </w:r>
      <w:r>
        <w:rPr>
          <w:rFonts w:ascii="游ゴシック" w:hAnsi="游ゴシック"/>
          <w:b/>
          <w:bCs/>
          <w:sz w:val="18"/>
          <w:szCs w:val="18"/>
        </w:rPr>
        <w:t>3-3</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名目)</w:t>
      </w:r>
    </w:p>
    <w:p w14:paraId="06F89B29" w14:textId="4211E196" w:rsidR="00FB1594" w:rsidRPr="00A0674A" w:rsidRDefault="00B22D82" w:rsidP="00FB1594">
      <w:pPr>
        <w:widowControl/>
        <w:jc w:val="left"/>
        <w:rPr>
          <w:rFonts w:ascii="游ゴシック" w:hAnsi="游ゴシック"/>
          <w:szCs w:val="21"/>
        </w:rPr>
      </w:pPr>
      <w:r w:rsidRPr="00B22D82">
        <w:rPr>
          <w:rFonts w:ascii="游ゴシック" w:hAnsi="游ゴシック"/>
          <w:noProof/>
          <w:szCs w:val="21"/>
        </w:rPr>
        <w:drawing>
          <wp:inline distT="0" distB="0" distL="0" distR="0" wp14:anchorId="5EC15C7F" wp14:editId="67083CD0">
            <wp:extent cx="5753100" cy="3209925"/>
            <wp:effectExtent l="0" t="0" r="0" b="0"/>
            <wp:docPr id="4235" name="図 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14:paraId="0A653862" w14:textId="77777777" w:rsidR="00FB1594" w:rsidRPr="00742595" w:rsidRDefault="00FB1594" w:rsidP="00FB1594">
      <w:pPr>
        <w:widowControl/>
        <w:jc w:val="left"/>
        <w:rPr>
          <w:rFonts w:ascii="游ゴシック" w:hAnsi="游ゴシック"/>
          <w:szCs w:val="21"/>
        </w:rPr>
      </w:pPr>
    </w:p>
    <w:p w14:paraId="6830BBD3" w14:textId="34BA62F6"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3-4</w:t>
      </w:r>
      <w:r w:rsidR="00546F75">
        <w:rPr>
          <w:rFonts w:ascii="游ゴシック" w:hAnsi="游ゴシック" w:hint="eastAsia"/>
          <w:b/>
          <w:bCs/>
          <w:sz w:val="18"/>
          <w:szCs w:val="18"/>
        </w:rPr>
        <w:t xml:space="preserve"> </w:t>
      </w:r>
      <w:r w:rsidR="00FB1594" w:rsidRPr="00C24C4A">
        <w:rPr>
          <w:rFonts w:ascii="游ゴシック" w:hAnsi="游ゴシック" w:hint="eastAsia"/>
          <w:b/>
          <w:bCs/>
          <w:sz w:val="18"/>
          <w:szCs w:val="18"/>
        </w:rPr>
        <w:t>府内総生産</w:t>
      </w:r>
      <w:r w:rsidR="00FB1594" w:rsidRPr="00C24C4A">
        <w:rPr>
          <w:rFonts w:ascii="游ゴシック" w:hAnsi="游ゴシック"/>
          <w:b/>
          <w:bCs/>
          <w:sz w:val="18"/>
          <w:szCs w:val="18"/>
        </w:rPr>
        <w:t>(支出側　実質)  平成27暦年連鎖価格</w:t>
      </w:r>
    </w:p>
    <w:p w14:paraId="30A27EA5" w14:textId="0CD318AA" w:rsidR="00FB1594" w:rsidRPr="00742595" w:rsidRDefault="00B22D82" w:rsidP="00FB1594">
      <w:pPr>
        <w:widowControl/>
        <w:jc w:val="left"/>
        <w:rPr>
          <w:rFonts w:ascii="游ゴシック" w:hAnsi="游ゴシック"/>
          <w:szCs w:val="21"/>
        </w:rPr>
      </w:pPr>
      <w:r w:rsidRPr="00B22D82">
        <w:rPr>
          <w:rFonts w:ascii="游ゴシック" w:hAnsi="游ゴシック"/>
          <w:noProof/>
          <w:szCs w:val="21"/>
        </w:rPr>
        <w:drawing>
          <wp:inline distT="0" distB="0" distL="0" distR="0" wp14:anchorId="262ED42E" wp14:editId="27DE0E30">
            <wp:extent cx="5753100" cy="3228975"/>
            <wp:effectExtent l="0" t="0" r="0" b="0"/>
            <wp:docPr id="4236" name="図 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14:paraId="64E1567B"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33BFA505" w14:textId="77777777" w:rsidR="00FB1594" w:rsidRPr="00C24C4A" w:rsidRDefault="00FB1594" w:rsidP="00FB1594">
      <w:pPr>
        <w:widowControl/>
        <w:jc w:val="left"/>
        <w:rPr>
          <w:rFonts w:ascii="游ゴシック" w:hAnsi="游ゴシック"/>
          <w:b/>
          <w:bCs/>
          <w:sz w:val="28"/>
          <w:szCs w:val="28"/>
        </w:rPr>
      </w:pPr>
      <w:r w:rsidRPr="00C24C4A">
        <w:rPr>
          <w:rFonts w:ascii="游ゴシック" w:hAnsi="游ゴシック" w:hint="eastAsia"/>
          <w:b/>
          <w:bCs/>
          <w:sz w:val="28"/>
          <w:szCs w:val="28"/>
        </w:rPr>
        <w:lastRenderedPageBreak/>
        <w:t>４　府民所得の分配</w:t>
      </w:r>
    </w:p>
    <w:p w14:paraId="5A2A7FB7" w14:textId="241DCC9E" w:rsidR="00FB1594" w:rsidRPr="00742595" w:rsidRDefault="00163B98" w:rsidP="00FB1594">
      <w:pPr>
        <w:widowControl/>
        <w:ind w:leftChars="100" w:left="210" w:firstLineChars="100" w:firstLine="210"/>
        <w:jc w:val="left"/>
        <w:rPr>
          <w:rFonts w:ascii="游ゴシック" w:hAnsi="游ゴシック"/>
          <w:szCs w:val="21"/>
        </w:rPr>
      </w:pPr>
      <w:r>
        <w:rPr>
          <w:rFonts w:ascii="游ゴシック" w:hAnsi="游ゴシック"/>
          <w:szCs w:val="21"/>
        </w:rPr>
        <w:t>令和</w:t>
      </w:r>
      <w:r>
        <w:rPr>
          <w:rFonts w:ascii="游ゴシック" w:hAnsi="游ゴシック" w:hint="eastAsia"/>
          <w:szCs w:val="21"/>
        </w:rPr>
        <w:t>２</w:t>
      </w:r>
      <w:r w:rsidR="00FB1594" w:rsidRPr="00742595">
        <w:rPr>
          <w:rFonts w:ascii="游ゴシック" w:hAnsi="游ゴシック"/>
          <w:szCs w:val="21"/>
        </w:rPr>
        <w:t>年度の府民所得(要素費用表示)は2</w:t>
      </w:r>
      <w:r w:rsidR="00514BBE">
        <w:rPr>
          <w:rFonts w:ascii="游ゴシック" w:hAnsi="游ゴシック"/>
          <w:szCs w:val="21"/>
        </w:rPr>
        <w:t>5</w:t>
      </w:r>
      <w:r w:rsidR="00FB1594" w:rsidRPr="00742595">
        <w:rPr>
          <w:rFonts w:ascii="游ゴシック" w:hAnsi="游ゴシック"/>
          <w:szCs w:val="21"/>
        </w:rPr>
        <w:t>兆</w:t>
      </w:r>
      <w:r w:rsidR="00407FA5">
        <w:rPr>
          <w:rFonts w:ascii="游ゴシック" w:hAnsi="游ゴシック"/>
          <w:szCs w:val="21"/>
        </w:rPr>
        <w:t>76</w:t>
      </w:r>
      <w:r w:rsidR="00FB1594" w:rsidRPr="00742595">
        <w:rPr>
          <w:rFonts w:ascii="游ゴシック" w:hAnsi="游ゴシック"/>
          <w:szCs w:val="21"/>
        </w:rPr>
        <w:t>億円</w:t>
      </w:r>
      <w:r w:rsidR="00FB1594">
        <w:rPr>
          <w:rFonts w:ascii="游ゴシック" w:hAnsi="游ゴシック" w:hint="eastAsia"/>
          <w:szCs w:val="21"/>
        </w:rPr>
        <w:t>で</w:t>
      </w:r>
      <w:r w:rsidR="00FB1594" w:rsidRPr="00742595">
        <w:rPr>
          <w:rFonts w:ascii="游ゴシック" w:hAnsi="游ゴシック"/>
          <w:szCs w:val="21"/>
        </w:rPr>
        <w:t>、対前年度</w:t>
      </w:r>
      <w:r w:rsidR="00514BBE">
        <w:rPr>
          <w:rFonts w:ascii="游ゴシック" w:hAnsi="游ゴシック"/>
          <w:szCs w:val="21"/>
        </w:rPr>
        <w:t>8.</w:t>
      </w:r>
      <w:r w:rsidR="00407FA5">
        <w:rPr>
          <w:rFonts w:ascii="游ゴシック" w:hAnsi="游ゴシック"/>
          <w:szCs w:val="21"/>
        </w:rPr>
        <w:t>0</w:t>
      </w:r>
      <w:r w:rsidR="00FB1594">
        <w:rPr>
          <w:rFonts w:ascii="游ゴシック" w:hAnsi="游ゴシック"/>
          <w:szCs w:val="21"/>
        </w:rPr>
        <w:t>％</w:t>
      </w:r>
      <w:r w:rsidR="00FB1594">
        <w:rPr>
          <w:rFonts w:ascii="游ゴシック" w:hAnsi="游ゴシック" w:hint="eastAsia"/>
          <w:szCs w:val="21"/>
        </w:rPr>
        <w:t>減</w:t>
      </w:r>
      <w:r w:rsidR="00FB1594" w:rsidRPr="00742595">
        <w:rPr>
          <w:rFonts w:ascii="游ゴシック" w:hAnsi="游ゴシック"/>
          <w:szCs w:val="21"/>
        </w:rPr>
        <w:t>と、</w:t>
      </w:r>
      <w:r w:rsidR="00514BBE">
        <w:rPr>
          <w:rFonts w:ascii="游ゴシック" w:hAnsi="游ゴシック" w:hint="eastAsia"/>
          <w:szCs w:val="21"/>
        </w:rPr>
        <w:t>２年連続</w:t>
      </w:r>
      <w:r w:rsidR="00FB1594">
        <w:rPr>
          <w:rFonts w:ascii="游ゴシック" w:hAnsi="游ゴシック" w:hint="eastAsia"/>
          <w:szCs w:val="21"/>
        </w:rPr>
        <w:t>の減少で</w:t>
      </w:r>
      <w:r w:rsidR="00FB1594" w:rsidRPr="00742595">
        <w:rPr>
          <w:rFonts w:ascii="游ゴシック" w:hAnsi="游ゴシック"/>
          <w:szCs w:val="21"/>
        </w:rPr>
        <w:t>した。これは、</w:t>
      </w:r>
      <w:r w:rsidR="00514BBE" w:rsidRPr="00742595">
        <w:rPr>
          <w:rFonts w:ascii="游ゴシック" w:hAnsi="游ゴシック"/>
          <w:szCs w:val="21"/>
        </w:rPr>
        <w:t>府民雇用者報酬が</w:t>
      </w:r>
      <w:r w:rsidR="00407FA5">
        <w:rPr>
          <w:rFonts w:ascii="游ゴシック" w:hAnsi="游ゴシック"/>
          <w:szCs w:val="21"/>
        </w:rPr>
        <w:t>1.1</w:t>
      </w:r>
      <w:r w:rsidR="00514BBE" w:rsidRPr="00742595">
        <w:rPr>
          <w:rFonts w:ascii="游ゴシック" w:hAnsi="游ゴシック"/>
          <w:szCs w:val="21"/>
        </w:rPr>
        <w:t>％</w:t>
      </w:r>
      <w:r w:rsidR="00C9105E">
        <w:rPr>
          <w:rFonts w:ascii="游ゴシック" w:hAnsi="游ゴシック" w:hint="eastAsia"/>
          <w:szCs w:val="21"/>
        </w:rPr>
        <w:t>減</w:t>
      </w:r>
      <w:r w:rsidR="00514BBE">
        <w:rPr>
          <w:rFonts w:ascii="游ゴシック" w:hAnsi="游ゴシック" w:hint="eastAsia"/>
          <w:szCs w:val="21"/>
        </w:rPr>
        <w:t>、</w:t>
      </w:r>
      <w:r w:rsidR="00FB1594" w:rsidRPr="00742595">
        <w:rPr>
          <w:rFonts w:ascii="游ゴシック" w:hAnsi="游ゴシック"/>
          <w:szCs w:val="21"/>
        </w:rPr>
        <w:t>財産所得(非企業部門)が</w:t>
      </w:r>
      <w:r w:rsidR="00514BBE">
        <w:rPr>
          <w:rFonts w:ascii="游ゴシック" w:hAnsi="游ゴシック"/>
          <w:szCs w:val="21"/>
        </w:rPr>
        <w:t>1.4％</w:t>
      </w:r>
      <w:r w:rsidR="00C9105E">
        <w:rPr>
          <w:rFonts w:ascii="游ゴシック" w:hAnsi="游ゴシック" w:hint="eastAsia"/>
          <w:szCs w:val="21"/>
        </w:rPr>
        <w:t>減</w:t>
      </w:r>
      <w:r w:rsidR="00FB1594">
        <w:rPr>
          <w:rFonts w:ascii="游ゴシック" w:hAnsi="游ゴシック" w:hint="eastAsia"/>
          <w:szCs w:val="21"/>
        </w:rPr>
        <w:t>、</w:t>
      </w:r>
      <w:r w:rsidR="00FB1594" w:rsidRPr="00742595">
        <w:rPr>
          <w:rFonts w:ascii="游ゴシック" w:hAnsi="游ゴシック"/>
          <w:szCs w:val="21"/>
        </w:rPr>
        <w:t>企業所得が</w:t>
      </w:r>
      <w:r w:rsidR="00407FA5">
        <w:rPr>
          <w:rFonts w:ascii="游ゴシック" w:hAnsi="游ゴシック"/>
          <w:szCs w:val="21"/>
        </w:rPr>
        <w:t>38.8</w:t>
      </w:r>
      <w:r w:rsidR="00514BBE">
        <w:rPr>
          <w:rFonts w:ascii="游ゴシック" w:hAnsi="游ゴシック" w:hint="eastAsia"/>
          <w:szCs w:val="21"/>
        </w:rPr>
        <w:t>％減だ</w:t>
      </w:r>
      <w:r w:rsidR="00FB1594">
        <w:rPr>
          <w:rFonts w:ascii="游ゴシック" w:hAnsi="游ゴシック" w:hint="eastAsia"/>
          <w:szCs w:val="21"/>
        </w:rPr>
        <w:t>った</w:t>
      </w:r>
      <w:r w:rsidR="00FB1594" w:rsidRPr="00742595">
        <w:rPr>
          <w:rFonts w:ascii="游ゴシック" w:hAnsi="游ゴシック"/>
          <w:szCs w:val="21"/>
        </w:rPr>
        <w:t>ことによるものです。</w:t>
      </w:r>
    </w:p>
    <w:p w14:paraId="2B727396" w14:textId="77777777" w:rsidR="00FB1594" w:rsidRPr="00742595" w:rsidRDefault="00FB1594" w:rsidP="00FB1594">
      <w:pPr>
        <w:widowControl/>
        <w:jc w:val="left"/>
        <w:rPr>
          <w:rFonts w:ascii="游ゴシック" w:hAnsi="游ゴシック"/>
          <w:szCs w:val="21"/>
        </w:rPr>
      </w:pPr>
    </w:p>
    <w:p w14:paraId="1C477348" w14:textId="1A906743" w:rsidR="00FB1594" w:rsidRPr="004E49EF" w:rsidRDefault="00CC5502" w:rsidP="004E49EF">
      <w:pPr>
        <w:widowControl/>
        <w:jc w:val="center"/>
        <w:rPr>
          <w:rFonts w:ascii="游ゴシック" w:hAnsi="游ゴシック"/>
          <w:b/>
          <w:bCs/>
          <w:sz w:val="18"/>
          <w:szCs w:val="18"/>
        </w:rPr>
      </w:pPr>
      <w:r w:rsidRPr="00CC5502">
        <w:rPr>
          <w:rFonts w:ascii="游ゴシック" w:hAnsi="游ゴシック"/>
          <w:b/>
          <w:bCs/>
          <w:noProof/>
          <w:sz w:val="18"/>
          <w:szCs w:val="18"/>
        </w:rPr>
        <w:drawing>
          <wp:inline distT="0" distB="0" distL="0" distR="0" wp14:anchorId="2F2852D9" wp14:editId="6A2EA582">
            <wp:extent cx="5391150" cy="2867025"/>
            <wp:effectExtent l="0" t="0" r="0" b="952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1150" cy="2867025"/>
                    </a:xfrm>
                    <a:prstGeom prst="rect">
                      <a:avLst/>
                    </a:prstGeom>
                    <a:noFill/>
                    <a:ln>
                      <a:noFill/>
                    </a:ln>
                  </pic:spPr>
                </pic:pic>
              </a:graphicData>
            </a:graphic>
          </wp:inline>
        </w:drawing>
      </w:r>
    </w:p>
    <w:p w14:paraId="7C1E45FA" w14:textId="77777777" w:rsidR="00FB1594" w:rsidRPr="00742595" w:rsidRDefault="00FB1594" w:rsidP="00FB1594">
      <w:pPr>
        <w:widowControl/>
        <w:jc w:val="left"/>
        <w:rPr>
          <w:rFonts w:ascii="游ゴシック" w:hAnsi="游ゴシック"/>
          <w:szCs w:val="21"/>
        </w:rPr>
      </w:pPr>
    </w:p>
    <w:p w14:paraId="306F8A32" w14:textId="184043F2" w:rsidR="00FB1594" w:rsidRPr="00C24C4A" w:rsidRDefault="00496AB1" w:rsidP="00FB1594">
      <w:pPr>
        <w:widowControl/>
        <w:jc w:val="center"/>
        <w:rPr>
          <w:rFonts w:ascii="游ゴシック" w:hAnsi="游ゴシック"/>
          <w:b/>
          <w:bCs/>
          <w:sz w:val="18"/>
          <w:szCs w:val="18"/>
        </w:rPr>
      </w:pPr>
      <w:r>
        <w:rPr>
          <w:rFonts w:ascii="游ゴシック" w:hAnsi="游ゴシック" w:hint="eastAsia"/>
          <w:b/>
          <w:bCs/>
          <w:sz w:val="18"/>
          <w:szCs w:val="18"/>
        </w:rPr>
        <w:t>図表</w:t>
      </w:r>
      <w:r>
        <w:rPr>
          <w:rFonts w:ascii="游ゴシック" w:hAnsi="游ゴシック"/>
          <w:b/>
          <w:bCs/>
          <w:sz w:val="18"/>
          <w:szCs w:val="18"/>
        </w:rPr>
        <w:t>4-2</w:t>
      </w:r>
      <w:r w:rsidR="00546F75">
        <w:rPr>
          <w:rFonts w:ascii="游ゴシック" w:hAnsi="游ゴシック" w:hint="eastAsia"/>
          <w:b/>
          <w:bCs/>
          <w:sz w:val="18"/>
          <w:szCs w:val="18"/>
        </w:rPr>
        <w:t xml:space="preserve"> </w:t>
      </w:r>
      <w:r w:rsidR="00FB1594" w:rsidRPr="00C24C4A">
        <w:rPr>
          <w:rFonts w:ascii="游ゴシック" w:hAnsi="游ゴシック"/>
          <w:b/>
          <w:bCs/>
          <w:sz w:val="18"/>
          <w:szCs w:val="18"/>
        </w:rPr>
        <w:t>府民所得</w:t>
      </w:r>
    </w:p>
    <w:p w14:paraId="42157C1A" w14:textId="7F5BEAF2" w:rsidR="00FB1594" w:rsidRDefault="00EB718C" w:rsidP="00FB1594">
      <w:pPr>
        <w:widowControl/>
        <w:jc w:val="center"/>
        <w:rPr>
          <w:rFonts w:ascii="游ゴシック" w:hAnsi="游ゴシック"/>
          <w:szCs w:val="21"/>
        </w:rPr>
      </w:pPr>
      <w:r w:rsidRPr="00EB718C">
        <w:rPr>
          <w:rFonts w:ascii="游ゴシック" w:hAnsi="游ゴシック"/>
          <w:noProof/>
          <w:szCs w:val="21"/>
        </w:rPr>
        <w:drawing>
          <wp:inline distT="0" distB="0" distL="0" distR="0" wp14:anchorId="41EED795" wp14:editId="03B6CE94">
            <wp:extent cx="5759450" cy="3577121"/>
            <wp:effectExtent l="0" t="0" r="0" b="0"/>
            <wp:docPr id="4229" name="図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3577121"/>
                    </a:xfrm>
                    <a:prstGeom prst="rect">
                      <a:avLst/>
                    </a:prstGeom>
                    <a:noFill/>
                    <a:ln>
                      <a:noFill/>
                    </a:ln>
                  </pic:spPr>
                </pic:pic>
              </a:graphicData>
            </a:graphic>
          </wp:inline>
        </w:drawing>
      </w:r>
    </w:p>
    <w:p w14:paraId="4D46C66A"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2F36A999" w14:textId="77777777" w:rsidR="00FB1594" w:rsidRPr="00C24C4A" w:rsidRDefault="00FB1594" w:rsidP="00FB1594">
      <w:pPr>
        <w:widowControl/>
        <w:jc w:val="left"/>
        <w:rPr>
          <w:rFonts w:ascii="游ゴシック" w:hAnsi="游ゴシック"/>
          <w:b/>
          <w:bCs/>
          <w:sz w:val="28"/>
          <w:szCs w:val="28"/>
        </w:rPr>
      </w:pPr>
      <w:r w:rsidRPr="00C24C4A">
        <w:rPr>
          <w:rFonts w:ascii="游ゴシック" w:hAnsi="游ゴシック"/>
          <w:b/>
          <w:bCs/>
          <w:sz w:val="28"/>
          <w:szCs w:val="28"/>
        </w:rPr>
        <w:lastRenderedPageBreak/>
        <w:t>５　主なできごと、主な投資</w:t>
      </w:r>
    </w:p>
    <w:p w14:paraId="5F152B4C" w14:textId="77777777" w:rsidR="00FB1594" w:rsidRPr="005E1218" w:rsidRDefault="00FB1594" w:rsidP="00FB1594">
      <w:pPr>
        <w:widowControl/>
        <w:jc w:val="left"/>
        <w:rPr>
          <w:rFonts w:ascii="游ゴシック" w:hAnsi="游ゴシック"/>
          <w:szCs w:val="21"/>
        </w:rPr>
      </w:pPr>
    </w:p>
    <w:p w14:paraId="373321D4" w14:textId="202FBEA5" w:rsidR="00AF3D60" w:rsidRDefault="00FB1594" w:rsidP="00AF3D60">
      <w:pPr>
        <w:widowControl/>
        <w:ind w:leftChars="91" w:left="191"/>
        <w:jc w:val="left"/>
        <w:rPr>
          <w:rFonts w:ascii="游ゴシック" w:hAnsi="游ゴシック"/>
          <w:b/>
          <w:szCs w:val="21"/>
        </w:rPr>
      </w:pPr>
      <w:r w:rsidRPr="00B42C00">
        <w:rPr>
          <w:rFonts w:ascii="游ゴシック" w:hAnsi="游ゴシック"/>
          <w:b/>
          <w:szCs w:val="21"/>
        </w:rPr>
        <w:t>主なできごと</w:t>
      </w:r>
    </w:p>
    <w:tbl>
      <w:tblPr>
        <w:tblStyle w:val="13"/>
        <w:tblW w:w="8788" w:type="dxa"/>
        <w:jc w:val="right"/>
        <w:tblLayout w:type="fixed"/>
        <w:tblCellMar>
          <w:top w:w="57" w:type="dxa"/>
          <w:left w:w="57" w:type="dxa"/>
          <w:bottom w:w="57" w:type="dxa"/>
          <w:right w:w="57" w:type="dxa"/>
        </w:tblCellMar>
        <w:tblLook w:val="04A0" w:firstRow="1" w:lastRow="0" w:firstColumn="1" w:lastColumn="0" w:noHBand="0" w:noVBand="1"/>
      </w:tblPr>
      <w:tblGrid>
        <w:gridCol w:w="425"/>
        <w:gridCol w:w="3969"/>
        <w:gridCol w:w="425"/>
        <w:gridCol w:w="3969"/>
      </w:tblGrid>
      <w:tr w:rsidR="00AF3D60" w:rsidRPr="005E1218" w14:paraId="700F389E" w14:textId="77777777" w:rsidTr="00FE6D12">
        <w:trPr>
          <w:cantSplit/>
          <w:trHeight w:val="470"/>
          <w:jc w:val="right"/>
        </w:trPr>
        <w:tc>
          <w:tcPr>
            <w:tcW w:w="425" w:type="dxa"/>
          </w:tcPr>
          <w:p w14:paraId="3FA586BA"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４月</w:t>
            </w:r>
          </w:p>
        </w:tc>
        <w:tc>
          <w:tcPr>
            <w:tcW w:w="3969" w:type="dxa"/>
          </w:tcPr>
          <w:p w14:paraId="4C2E56B3" w14:textId="4832F73B"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hint="eastAsia"/>
                <w:sz w:val="18"/>
                <w:szCs w:val="18"/>
              </w:rPr>
              <w:t>・新型コロナウイルス</w:t>
            </w:r>
            <w:r>
              <w:rPr>
                <w:rFonts w:ascii="游ゴシック" w:hAnsi="游ゴシック" w:hint="eastAsia"/>
                <w:sz w:val="18"/>
                <w:szCs w:val="18"/>
              </w:rPr>
              <w:t>感染症拡大に伴い、緊急事態宣言を発出</w:t>
            </w:r>
          </w:p>
          <w:p w14:paraId="28C0F5A8"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3028A8">
              <w:rPr>
                <w:rFonts w:ascii="游ゴシック" w:hAnsi="游ゴシック" w:hint="eastAsia"/>
                <w:sz w:val="18"/>
                <w:szCs w:val="18"/>
              </w:rPr>
              <w:t>★大阪府が休業要請の対象リストを公表</w:t>
            </w:r>
          </w:p>
          <w:p w14:paraId="0D9D05B3"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・NY原油</w:t>
            </w:r>
            <w:r>
              <w:rPr>
                <w:rFonts w:ascii="游ゴシック" w:hAnsi="游ゴシック" w:hint="eastAsia"/>
                <w:sz w:val="18"/>
                <w:szCs w:val="18"/>
              </w:rPr>
              <w:t>先物</w:t>
            </w:r>
            <w:r w:rsidRPr="005E1218">
              <w:rPr>
                <w:rFonts w:ascii="游ゴシック" w:hAnsi="游ゴシック"/>
                <w:sz w:val="18"/>
                <w:szCs w:val="18"/>
              </w:rPr>
              <w:t>価格</w:t>
            </w:r>
            <w:r>
              <w:rPr>
                <w:rFonts w:ascii="游ゴシック" w:hAnsi="游ゴシック" w:hint="eastAsia"/>
                <w:sz w:val="18"/>
                <w:szCs w:val="18"/>
              </w:rPr>
              <w:t>が史上初のマイナスを記録</w:t>
            </w:r>
          </w:p>
          <w:p w14:paraId="5BF06B6F"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Pr>
                <w:rFonts w:ascii="游ゴシック" w:hAnsi="游ゴシック" w:hint="eastAsia"/>
                <w:sz w:val="18"/>
                <w:szCs w:val="18"/>
              </w:rPr>
              <w:t>一律1</w:t>
            </w:r>
            <w:r>
              <w:rPr>
                <w:rFonts w:ascii="游ゴシック" w:hAnsi="游ゴシック"/>
                <w:sz w:val="18"/>
                <w:szCs w:val="18"/>
              </w:rPr>
              <w:t>0</w:t>
            </w:r>
            <w:r>
              <w:rPr>
                <w:rFonts w:ascii="游ゴシック" w:hAnsi="游ゴシック" w:hint="eastAsia"/>
                <w:sz w:val="18"/>
                <w:szCs w:val="18"/>
              </w:rPr>
              <w:t>万円給付等の緊急経済対策を盛り込んだ補正予算が成立</w:t>
            </w:r>
          </w:p>
        </w:tc>
        <w:tc>
          <w:tcPr>
            <w:tcW w:w="425" w:type="dxa"/>
          </w:tcPr>
          <w:p w14:paraId="31565F23"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sz w:val="18"/>
                <w:szCs w:val="18"/>
              </w:rPr>
              <w:t>10</w:t>
            </w:r>
            <w:r w:rsidRPr="005E1218">
              <w:rPr>
                <w:rFonts w:ascii="游ゴシック" w:hAnsi="游ゴシック" w:hint="eastAsia"/>
                <w:sz w:val="18"/>
                <w:szCs w:val="18"/>
              </w:rPr>
              <w:t>月</w:t>
            </w:r>
          </w:p>
        </w:tc>
        <w:tc>
          <w:tcPr>
            <w:tcW w:w="3969" w:type="dxa"/>
          </w:tcPr>
          <w:p w14:paraId="598C8513"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hint="eastAsia"/>
                <w:sz w:val="18"/>
                <w:szCs w:val="18"/>
              </w:rPr>
              <w:t>・東京証券取引所</w:t>
            </w:r>
            <w:r>
              <w:rPr>
                <w:rFonts w:ascii="游ゴシック" w:hAnsi="游ゴシック" w:hint="eastAsia"/>
                <w:sz w:val="18"/>
                <w:szCs w:val="18"/>
              </w:rPr>
              <w:t>において</w:t>
            </w:r>
            <w:r w:rsidRPr="005E1218">
              <w:rPr>
                <w:rFonts w:ascii="游ゴシック" w:hAnsi="游ゴシック" w:hint="eastAsia"/>
                <w:sz w:val="18"/>
                <w:szCs w:val="18"/>
              </w:rPr>
              <w:t>システム障害</w:t>
            </w:r>
            <w:r>
              <w:rPr>
                <w:rFonts w:ascii="游ゴシック" w:hAnsi="游ゴシック" w:hint="eastAsia"/>
                <w:sz w:val="18"/>
                <w:szCs w:val="18"/>
              </w:rPr>
              <w:t>の発生に伴い全ての売買を</w:t>
            </w:r>
            <w:r w:rsidRPr="005E1218">
              <w:rPr>
                <w:rFonts w:ascii="游ゴシック" w:hAnsi="游ゴシック" w:hint="eastAsia"/>
                <w:sz w:val="18"/>
                <w:szCs w:val="18"/>
              </w:rPr>
              <w:t>終日停止</w:t>
            </w:r>
          </w:p>
          <w:p w14:paraId="7EDA0F0D"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・G</w:t>
            </w:r>
            <w:r>
              <w:rPr>
                <w:rFonts w:ascii="游ゴシック" w:hAnsi="游ゴシック"/>
                <w:sz w:val="18"/>
                <w:szCs w:val="18"/>
              </w:rPr>
              <w:t>o To Eat</w:t>
            </w:r>
            <w:r>
              <w:rPr>
                <w:rFonts w:ascii="游ゴシック" w:hAnsi="游ゴシック" w:hint="eastAsia"/>
                <w:sz w:val="18"/>
                <w:szCs w:val="18"/>
              </w:rPr>
              <w:t>が開始、G</w:t>
            </w:r>
            <w:r>
              <w:rPr>
                <w:rFonts w:ascii="游ゴシック" w:hAnsi="游ゴシック"/>
                <w:sz w:val="18"/>
                <w:szCs w:val="18"/>
              </w:rPr>
              <w:t xml:space="preserve">o To </w:t>
            </w:r>
            <w:r>
              <w:rPr>
                <w:rFonts w:ascii="游ゴシック" w:hAnsi="游ゴシック" w:hint="eastAsia"/>
                <w:sz w:val="18"/>
                <w:szCs w:val="18"/>
              </w:rPr>
              <w:t>トラベルに東京発着旅行が追加</w:t>
            </w:r>
          </w:p>
          <w:p w14:paraId="0E806E2C"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・国内の新型コロナウイルス感染症が累計1</w:t>
            </w:r>
            <w:r>
              <w:rPr>
                <w:rFonts w:ascii="游ゴシック" w:hAnsi="游ゴシック"/>
                <w:sz w:val="18"/>
                <w:szCs w:val="18"/>
              </w:rPr>
              <w:t>0</w:t>
            </w:r>
            <w:r>
              <w:rPr>
                <w:rFonts w:ascii="游ゴシック" w:hAnsi="游ゴシック" w:hint="eastAsia"/>
                <w:sz w:val="18"/>
                <w:szCs w:val="18"/>
              </w:rPr>
              <w:t>万人超</w:t>
            </w:r>
          </w:p>
        </w:tc>
      </w:tr>
      <w:tr w:rsidR="00AF3D60" w:rsidRPr="005E1218" w14:paraId="195EAFF8" w14:textId="77777777" w:rsidTr="00CE3690">
        <w:trPr>
          <w:cantSplit/>
          <w:trHeight w:val="978"/>
          <w:jc w:val="right"/>
        </w:trPr>
        <w:tc>
          <w:tcPr>
            <w:tcW w:w="425" w:type="dxa"/>
          </w:tcPr>
          <w:p w14:paraId="12FBECCD"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５月</w:t>
            </w:r>
          </w:p>
        </w:tc>
        <w:tc>
          <w:tcPr>
            <w:tcW w:w="3969" w:type="dxa"/>
          </w:tcPr>
          <w:p w14:paraId="65B8416C" w14:textId="77777777" w:rsidR="00AF3D60" w:rsidRPr="007E3C05"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★大阪府が自粛要請等の独自基準「大阪モデル」を発表</w:t>
            </w:r>
          </w:p>
          <w:p w14:paraId="68B2BAFA"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・GW</w:t>
            </w:r>
            <w:r>
              <w:rPr>
                <w:rFonts w:ascii="游ゴシック" w:hAnsi="游ゴシック" w:hint="eastAsia"/>
                <w:sz w:val="18"/>
                <w:szCs w:val="18"/>
              </w:rPr>
              <w:t>期間</w:t>
            </w:r>
            <w:r>
              <w:rPr>
                <w:rFonts w:ascii="游ゴシック" w:hAnsi="游ゴシック"/>
                <w:sz w:val="18"/>
                <w:szCs w:val="18"/>
              </w:rPr>
              <w:t>の新幹線や特急</w:t>
            </w:r>
            <w:r>
              <w:rPr>
                <w:rFonts w:ascii="游ゴシック" w:hAnsi="游ゴシック" w:hint="eastAsia"/>
                <w:sz w:val="18"/>
                <w:szCs w:val="18"/>
              </w:rPr>
              <w:t>・急行の利用客が</w:t>
            </w:r>
            <w:r w:rsidRPr="005E1218">
              <w:rPr>
                <w:rFonts w:ascii="游ゴシック" w:hAnsi="游ゴシック"/>
                <w:sz w:val="18"/>
                <w:szCs w:val="18"/>
              </w:rPr>
              <w:t>昨年の</w:t>
            </w:r>
            <w:r>
              <w:rPr>
                <w:rFonts w:ascii="游ゴシック" w:hAnsi="游ゴシック" w:hint="eastAsia"/>
                <w:sz w:val="18"/>
                <w:szCs w:val="18"/>
              </w:rPr>
              <w:t>５</w:t>
            </w:r>
            <w:r w:rsidRPr="005E1218">
              <w:rPr>
                <w:rFonts w:ascii="游ゴシック" w:hAnsi="游ゴシック"/>
                <w:sz w:val="18"/>
                <w:szCs w:val="18"/>
              </w:rPr>
              <w:t>%</w:t>
            </w:r>
            <w:r>
              <w:rPr>
                <w:rFonts w:ascii="游ゴシック" w:hAnsi="游ゴシック" w:hint="eastAsia"/>
                <w:sz w:val="18"/>
                <w:szCs w:val="18"/>
              </w:rPr>
              <w:t>と</w:t>
            </w:r>
            <w:r w:rsidRPr="005E1218">
              <w:rPr>
                <w:rFonts w:ascii="游ゴシック" w:hAnsi="游ゴシック"/>
                <w:sz w:val="18"/>
                <w:szCs w:val="18"/>
              </w:rPr>
              <w:t>記録残る中で最低</w:t>
            </w:r>
          </w:p>
          <w:p w14:paraId="2BBBF47E"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Pr>
                <w:rFonts w:ascii="游ゴシック" w:hAnsi="游ゴシック" w:hint="eastAsia"/>
                <w:sz w:val="18"/>
                <w:szCs w:val="18"/>
              </w:rPr>
              <w:t>戦後初となる</w:t>
            </w:r>
            <w:r w:rsidRPr="005E1218">
              <w:rPr>
                <w:rFonts w:ascii="游ゴシック" w:hAnsi="游ゴシック" w:hint="eastAsia"/>
                <w:sz w:val="18"/>
                <w:szCs w:val="18"/>
              </w:rPr>
              <w:t>「夏の甲子園」中止を決定</w:t>
            </w:r>
          </w:p>
          <w:p w14:paraId="649F6049" w14:textId="0F2BAECA" w:rsidR="00AF3D60" w:rsidRPr="005E1218" w:rsidRDefault="00AF3D60" w:rsidP="00F72D92">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・緊急事態宣言を解除</w:t>
            </w:r>
          </w:p>
        </w:tc>
        <w:tc>
          <w:tcPr>
            <w:tcW w:w="425" w:type="dxa"/>
          </w:tcPr>
          <w:p w14:paraId="513DBA8B"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sz w:val="18"/>
                <w:szCs w:val="18"/>
              </w:rPr>
              <w:t>11</w:t>
            </w:r>
            <w:r w:rsidRPr="005E1218">
              <w:rPr>
                <w:rFonts w:ascii="游ゴシック" w:hAnsi="游ゴシック" w:hint="eastAsia"/>
                <w:sz w:val="18"/>
                <w:szCs w:val="18"/>
              </w:rPr>
              <w:t>月</w:t>
            </w:r>
          </w:p>
        </w:tc>
        <w:tc>
          <w:tcPr>
            <w:tcW w:w="3969" w:type="dxa"/>
          </w:tcPr>
          <w:p w14:paraId="482A4129"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hint="eastAsia"/>
                <w:sz w:val="18"/>
                <w:szCs w:val="18"/>
              </w:rPr>
              <w:t>★</w:t>
            </w:r>
            <w:r>
              <w:rPr>
                <w:rFonts w:ascii="游ゴシック" w:hAnsi="游ゴシック" w:hint="eastAsia"/>
                <w:sz w:val="18"/>
                <w:szCs w:val="18"/>
              </w:rPr>
              <w:t>「</w:t>
            </w:r>
            <w:r w:rsidRPr="009315ED">
              <w:rPr>
                <w:rFonts w:ascii="游ゴシック" w:hAnsi="游ゴシック" w:hint="eastAsia"/>
                <w:sz w:val="18"/>
                <w:szCs w:val="18"/>
              </w:rPr>
              <w:t>大阪市を廃止し特別区を設置することについての投票</w:t>
            </w:r>
            <w:r>
              <w:rPr>
                <w:rFonts w:ascii="游ゴシック" w:hAnsi="游ゴシック" w:hint="eastAsia"/>
                <w:sz w:val="18"/>
                <w:szCs w:val="18"/>
              </w:rPr>
              <w:t>」が実施され、反対が賛成を上回った</w:t>
            </w:r>
          </w:p>
          <w:p w14:paraId="1812937F" w14:textId="77777777" w:rsidR="00AF3D60" w:rsidRPr="00071021"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・アメリカ大統領選でジョー・バイデン氏が当選</w:t>
            </w:r>
          </w:p>
          <w:p w14:paraId="1BB11B32"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5E1218">
              <w:rPr>
                <w:rFonts w:ascii="游ゴシック" w:hAnsi="游ゴシック" w:hint="eastAsia"/>
                <w:sz w:val="18"/>
                <w:szCs w:val="18"/>
              </w:rPr>
              <w:t>立皇嗣の礼</w:t>
            </w:r>
          </w:p>
          <w:p w14:paraId="746D1F82"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・ホンダが世界初となる「レベル３」の自動運転車の国内発売を発表</w:t>
            </w:r>
          </w:p>
        </w:tc>
      </w:tr>
      <w:tr w:rsidR="00AF3D60" w:rsidRPr="005E1218" w14:paraId="0666F4FD" w14:textId="77777777" w:rsidTr="00CE3690">
        <w:trPr>
          <w:cantSplit/>
          <w:trHeight w:val="1479"/>
          <w:jc w:val="right"/>
        </w:trPr>
        <w:tc>
          <w:tcPr>
            <w:tcW w:w="425" w:type="dxa"/>
          </w:tcPr>
          <w:p w14:paraId="60918CBE"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６月</w:t>
            </w:r>
          </w:p>
        </w:tc>
        <w:tc>
          <w:tcPr>
            <w:tcW w:w="3969" w:type="dxa"/>
          </w:tcPr>
          <w:p w14:paraId="4AD13216"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★新型コロナウイルスで休校していた府内の学校が全面的に再開</w:t>
            </w:r>
          </w:p>
          <w:p w14:paraId="567B4065"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★新型コロナウイルスの影響により大阪マラソン2</w:t>
            </w:r>
            <w:r>
              <w:rPr>
                <w:rFonts w:ascii="游ゴシック" w:hAnsi="游ゴシック"/>
                <w:sz w:val="18"/>
                <w:szCs w:val="18"/>
              </w:rPr>
              <w:t>020</w:t>
            </w:r>
            <w:r>
              <w:rPr>
                <w:rFonts w:ascii="游ゴシック" w:hAnsi="游ゴシック" w:hint="eastAsia"/>
                <w:sz w:val="18"/>
                <w:szCs w:val="18"/>
              </w:rPr>
              <w:t>の中止を決定</w:t>
            </w:r>
          </w:p>
          <w:p w14:paraId="51624AB1"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・地上配備型迎撃システム「イージスアショア」の秋田県と山口県への配備計画の停止を表明</w:t>
            </w:r>
          </w:p>
          <w:p w14:paraId="42D846A3"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sidRPr="005E1218">
              <w:rPr>
                <w:rFonts w:ascii="游ゴシック" w:hAnsi="游ゴシック" w:hint="eastAsia"/>
                <w:sz w:val="18"/>
                <w:szCs w:val="18"/>
              </w:rPr>
              <w:t>スパコン計算速度で「富岳」が世界一</w:t>
            </w:r>
          </w:p>
        </w:tc>
        <w:tc>
          <w:tcPr>
            <w:tcW w:w="425" w:type="dxa"/>
          </w:tcPr>
          <w:p w14:paraId="7E1AA8FD"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sz w:val="18"/>
                <w:szCs w:val="18"/>
              </w:rPr>
              <w:t>12</w:t>
            </w:r>
            <w:r w:rsidRPr="005E1218">
              <w:rPr>
                <w:rFonts w:ascii="游ゴシック" w:hAnsi="游ゴシック" w:hint="eastAsia"/>
                <w:sz w:val="18"/>
                <w:szCs w:val="18"/>
              </w:rPr>
              <w:t>月</w:t>
            </w:r>
          </w:p>
        </w:tc>
        <w:tc>
          <w:tcPr>
            <w:tcW w:w="3969" w:type="dxa"/>
          </w:tcPr>
          <w:p w14:paraId="5FD1E094"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★第1</w:t>
            </w:r>
            <w:r>
              <w:rPr>
                <w:rFonts w:ascii="游ゴシック" w:hAnsi="游ゴシック"/>
                <w:sz w:val="18"/>
                <w:szCs w:val="18"/>
              </w:rPr>
              <w:t>67</w:t>
            </w:r>
            <w:r>
              <w:rPr>
                <w:rFonts w:ascii="游ゴシック" w:hAnsi="游ゴシック" w:hint="eastAsia"/>
                <w:sz w:val="18"/>
                <w:szCs w:val="18"/>
              </w:rPr>
              <w:t>回博覧会国際事務局総会において大阪・関西万博の登録申請を承認</w:t>
            </w:r>
          </w:p>
          <w:p w14:paraId="11A1728C"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・「３密」が新語・流行語大賞に選定</w:t>
            </w:r>
          </w:p>
          <w:p w14:paraId="79B42418"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★「大阪モデル」赤信号点灯</w:t>
            </w:r>
          </w:p>
          <w:p w14:paraId="0ED9B89D"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Pr>
                <w:rFonts w:ascii="游ゴシック" w:hAnsi="游ゴシック" w:hint="eastAsia"/>
                <w:sz w:val="18"/>
                <w:szCs w:val="18"/>
              </w:rPr>
              <w:t>小惑星リュウグウの石が入った「はやぶさ２」のカプセルを回収</w:t>
            </w:r>
          </w:p>
          <w:p w14:paraId="518C174E" w14:textId="77777777" w:rsidR="00AF3D60" w:rsidRPr="005B2D09"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・劇場アニメ「劇場版 鬼滅の刃 無限列車編」の興行収入が国内歴代１位になったと発表</w:t>
            </w:r>
          </w:p>
        </w:tc>
      </w:tr>
      <w:tr w:rsidR="00AF3D60" w:rsidRPr="005E1218" w14:paraId="40CCC5F4" w14:textId="77777777" w:rsidTr="00FE6D12">
        <w:trPr>
          <w:cantSplit/>
          <w:trHeight w:val="485"/>
          <w:jc w:val="right"/>
        </w:trPr>
        <w:tc>
          <w:tcPr>
            <w:tcW w:w="425" w:type="dxa"/>
          </w:tcPr>
          <w:p w14:paraId="36D145BC"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７月</w:t>
            </w:r>
          </w:p>
        </w:tc>
        <w:tc>
          <w:tcPr>
            <w:tcW w:w="3969" w:type="dxa"/>
          </w:tcPr>
          <w:p w14:paraId="156CFD24"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・東海道・山陽新幹線でN</w:t>
            </w:r>
            <w:r>
              <w:rPr>
                <w:rFonts w:ascii="游ゴシック" w:hAnsi="游ゴシック"/>
                <w:sz w:val="18"/>
                <w:szCs w:val="18"/>
              </w:rPr>
              <w:t>700S</w:t>
            </w:r>
            <w:r>
              <w:rPr>
                <w:rFonts w:ascii="游ゴシック" w:hAnsi="游ゴシック" w:hint="eastAsia"/>
                <w:sz w:val="18"/>
                <w:szCs w:val="18"/>
              </w:rPr>
              <w:t>系が運行を開始</w:t>
            </w:r>
          </w:p>
          <w:p w14:paraId="1137F844"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・レジ袋の</w:t>
            </w:r>
            <w:r w:rsidRPr="005E1218">
              <w:rPr>
                <w:rFonts w:ascii="游ゴシック" w:hAnsi="游ゴシック" w:hint="eastAsia"/>
                <w:sz w:val="18"/>
                <w:szCs w:val="18"/>
              </w:rPr>
              <w:t>有</w:t>
            </w:r>
            <w:r>
              <w:rPr>
                <w:rFonts w:ascii="游ゴシック" w:hAnsi="游ゴシック" w:hint="eastAsia"/>
                <w:sz w:val="18"/>
                <w:szCs w:val="18"/>
              </w:rPr>
              <w:t>料化が</w:t>
            </w:r>
            <w:r w:rsidRPr="005E1218">
              <w:rPr>
                <w:rFonts w:ascii="游ゴシック" w:hAnsi="游ゴシック" w:hint="eastAsia"/>
                <w:sz w:val="18"/>
                <w:szCs w:val="18"/>
              </w:rPr>
              <w:t>開始</w:t>
            </w:r>
          </w:p>
          <w:p w14:paraId="2B3C064C" w14:textId="77777777" w:rsidR="00AF3D60" w:rsidRPr="00345154"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・西日本を中心に令和２年７月豪雨が発生</w:t>
            </w:r>
          </w:p>
          <w:p w14:paraId="38CA50ED"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★「大阪モデル」黄信号点灯</w:t>
            </w:r>
          </w:p>
          <w:p w14:paraId="448F5A3B"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・G</w:t>
            </w:r>
            <w:r>
              <w:rPr>
                <w:rFonts w:ascii="游ゴシック" w:hAnsi="游ゴシック"/>
                <w:sz w:val="18"/>
                <w:szCs w:val="18"/>
              </w:rPr>
              <w:t xml:space="preserve">o To </w:t>
            </w:r>
            <w:r>
              <w:rPr>
                <w:rFonts w:ascii="游ゴシック" w:hAnsi="游ゴシック" w:hint="eastAsia"/>
                <w:sz w:val="18"/>
                <w:szCs w:val="18"/>
              </w:rPr>
              <w:t>トラベルキャンペーン開始</w:t>
            </w:r>
          </w:p>
        </w:tc>
        <w:tc>
          <w:tcPr>
            <w:tcW w:w="425" w:type="dxa"/>
          </w:tcPr>
          <w:p w14:paraId="4A8563DF"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１月</w:t>
            </w:r>
          </w:p>
        </w:tc>
        <w:tc>
          <w:tcPr>
            <w:tcW w:w="3969" w:type="dxa"/>
          </w:tcPr>
          <w:p w14:paraId="7A554510"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・日英包括的経済連携協定(日英E</w:t>
            </w:r>
            <w:r>
              <w:rPr>
                <w:rFonts w:ascii="游ゴシック" w:hAnsi="游ゴシック"/>
                <w:sz w:val="18"/>
                <w:szCs w:val="18"/>
              </w:rPr>
              <w:t>PA)</w:t>
            </w:r>
            <w:r>
              <w:rPr>
                <w:rFonts w:ascii="游ゴシック" w:hAnsi="游ゴシック" w:hint="eastAsia"/>
                <w:sz w:val="18"/>
                <w:szCs w:val="18"/>
              </w:rPr>
              <w:t>が発効</w:t>
            </w:r>
          </w:p>
          <w:p w14:paraId="34477BF6"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・警察庁が2</w:t>
            </w:r>
            <w:r>
              <w:rPr>
                <w:rFonts w:ascii="游ゴシック" w:hAnsi="游ゴシック"/>
                <w:sz w:val="18"/>
                <w:szCs w:val="18"/>
              </w:rPr>
              <w:t>020</w:t>
            </w:r>
            <w:r>
              <w:rPr>
                <w:rFonts w:ascii="游ゴシック" w:hAnsi="游ゴシック" w:hint="eastAsia"/>
                <w:sz w:val="18"/>
                <w:szCs w:val="18"/>
              </w:rPr>
              <w:t>年の交通事故による死者が過去最少の2</w:t>
            </w:r>
            <w:r>
              <w:rPr>
                <w:rFonts w:ascii="游ゴシック" w:hAnsi="游ゴシック"/>
                <w:sz w:val="18"/>
                <w:szCs w:val="18"/>
              </w:rPr>
              <w:t>839</w:t>
            </w:r>
            <w:r>
              <w:rPr>
                <w:rFonts w:ascii="游ゴシック" w:hAnsi="游ゴシック" w:hint="eastAsia"/>
                <w:sz w:val="18"/>
                <w:szCs w:val="18"/>
              </w:rPr>
              <w:t>人だったと発表</w:t>
            </w:r>
          </w:p>
          <w:p w14:paraId="356B5DAA" w14:textId="1A11D2AB"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007908BA">
              <w:rPr>
                <w:rFonts w:ascii="游ゴシック" w:hAnsi="游ゴシック" w:hint="eastAsia"/>
                <w:sz w:val="18"/>
                <w:szCs w:val="18"/>
              </w:rPr>
              <w:t>２回目の</w:t>
            </w:r>
            <w:r>
              <w:rPr>
                <w:rFonts w:ascii="游ゴシック" w:hAnsi="游ゴシック" w:hint="eastAsia"/>
                <w:sz w:val="18"/>
                <w:szCs w:val="18"/>
              </w:rPr>
              <w:t>緊急事態宣言</w:t>
            </w:r>
            <w:r w:rsidR="00660B4A">
              <w:rPr>
                <w:rFonts w:ascii="游ゴシック" w:hAnsi="游ゴシック" w:hint="eastAsia"/>
                <w:sz w:val="18"/>
                <w:szCs w:val="18"/>
              </w:rPr>
              <w:t>を</w:t>
            </w:r>
            <w:r>
              <w:rPr>
                <w:rFonts w:ascii="游ゴシック" w:hAnsi="游ゴシック" w:hint="eastAsia"/>
                <w:sz w:val="18"/>
                <w:szCs w:val="18"/>
              </w:rPr>
              <w:t>発</w:t>
            </w:r>
            <w:r w:rsidR="00BB0C98">
              <w:rPr>
                <w:rFonts w:ascii="游ゴシック" w:hAnsi="游ゴシック" w:hint="eastAsia"/>
                <w:sz w:val="18"/>
                <w:szCs w:val="18"/>
              </w:rPr>
              <w:t>出</w:t>
            </w:r>
          </w:p>
          <w:p w14:paraId="72F51FAB"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・大学入学共通テストを</w:t>
            </w:r>
            <w:r w:rsidRPr="005E1218">
              <w:rPr>
                <w:rFonts w:ascii="游ゴシック" w:hAnsi="游ゴシック" w:hint="eastAsia"/>
                <w:sz w:val="18"/>
                <w:szCs w:val="18"/>
              </w:rPr>
              <w:t>初実施</w:t>
            </w:r>
          </w:p>
        </w:tc>
      </w:tr>
      <w:tr w:rsidR="00AF3D60" w:rsidRPr="005E1218" w14:paraId="59647BFC" w14:textId="77777777" w:rsidTr="00FE6D12">
        <w:trPr>
          <w:cantSplit/>
          <w:trHeight w:val="1102"/>
          <w:jc w:val="right"/>
        </w:trPr>
        <w:tc>
          <w:tcPr>
            <w:tcW w:w="425" w:type="dxa"/>
          </w:tcPr>
          <w:p w14:paraId="0AD2EB99"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８月</w:t>
            </w:r>
          </w:p>
        </w:tc>
        <w:tc>
          <w:tcPr>
            <w:tcW w:w="3969" w:type="dxa"/>
          </w:tcPr>
          <w:p w14:paraId="58A50AC5"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・内閣府が2</w:t>
            </w:r>
            <w:r>
              <w:rPr>
                <w:rFonts w:ascii="游ゴシック" w:hAnsi="游ゴシック"/>
                <w:sz w:val="18"/>
                <w:szCs w:val="18"/>
              </w:rPr>
              <w:t>020</w:t>
            </w:r>
            <w:r>
              <w:rPr>
                <w:rFonts w:ascii="游ゴシック" w:hAnsi="游ゴシック" w:hint="eastAsia"/>
                <w:sz w:val="18"/>
                <w:szCs w:val="18"/>
              </w:rPr>
              <w:t>年4</w:t>
            </w:r>
            <w:r>
              <w:rPr>
                <w:rFonts w:ascii="游ゴシック" w:hAnsi="游ゴシック"/>
                <w:sz w:val="18"/>
                <w:szCs w:val="18"/>
              </w:rPr>
              <w:t>-6</w:t>
            </w:r>
            <w:r>
              <w:rPr>
                <w:rFonts w:ascii="游ゴシック" w:hAnsi="游ゴシック" w:hint="eastAsia"/>
                <w:sz w:val="18"/>
                <w:szCs w:val="18"/>
              </w:rPr>
              <w:t>月期の実質G</w:t>
            </w:r>
            <w:r>
              <w:rPr>
                <w:rFonts w:ascii="游ゴシック" w:hAnsi="游ゴシック"/>
                <w:sz w:val="18"/>
                <w:szCs w:val="18"/>
              </w:rPr>
              <w:t>DP</w:t>
            </w:r>
            <w:r>
              <w:rPr>
                <w:rFonts w:ascii="游ゴシック" w:hAnsi="游ゴシック" w:hint="eastAsia"/>
                <w:sz w:val="18"/>
                <w:szCs w:val="18"/>
              </w:rPr>
              <w:t>速報値として戦後最大の下落幅である前期比7</w:t>
            </w:r>
            <w:r>
              <w:rPr>
                <w:rFonts w:ascii="游ゴシック" w:hAnsi="游ゴシック"/>
                <w:sz w:val="18"/>
                <w:szCs w:val="18"/>
              </w:rPr>
              <w:t>.8</w:t>
            </w:r>
            <w:r>
              <w:rPr>
                <w:rFonts w:ascii="游ゴシック" w:hAnsi="游ゴシック" w:hint="eastAsia"/>
                <w:sz w:val="18"/>
                <w:szCs w:val="18"/>
              </w:rPr>
              <w:t>％減、年率換算で2</w:t>
            </w:r>
            <w:r>
              <w:rPr>
                <w:rFonts w:ascii="游ゴシック" w:hAnsi="游ゴシック"/>
                <w:sz w:val="18"/>
                <w:szCs w:val="18"/>
              </w:rPr>
              <w:t>7.8</w:t>
            </w:r>
            <w:r>
              <w:rPr>
                <w:rFonts w:ascii="游ゴシック" w:hAnsi="游ゴシック" w:hint="eastAsia"/>
                <w:sz w:val="18"/>
                <w:szCs w:val="18"/>
              </w:rPr>
              <w:t>％減と発表</w:t>
            </w:r>
          </w:p>
          <w:p w14:paraId="4E9B1EA0"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・安倍首相が持病悪化を理由に辞意を表明</w:t>
            </w:r>
          </w:p>
          <w:p w14:paraId="2FF2D204"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・遊園地のとしまえんが9</w:t>
            </w:r>
            <w:r>
              <w:rPr>
                <w:rFonts w:ascii="游ゴシック" w:hAnsi="游ゴシック"/>
                <w:sz w:val="18"/>
                <w:szCs w:val="18"/>
              </w:rPr>
              <w:t>4</w:t>
            </w:r>
            <w:r>
              <w:rPr>
                <w:rFonts w:ascii="游ゴシック" w:hAnsi="游ゴシック" w:hint="eastAsia"/>
                <w:sz w:val="18"/>
                <w:szCs w:val="18"/>
              </w:rPr>
              <w:t>年の歴史に幕を下ろし閉園</w:t>
            </w:r>
          </w:p>
        </w:tc>
        <w:tc>
          <w:tcPr>
            <w:tcW w:w="425" w:type="dxa"/>
          </w:tcPr>
          <w:p w14:paraId="116FC0E4"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２月</w:t>
            </w:r>
          </w:p>
        </w:tc>
        <w:tc>
          <w:tcPr>
            <w:tcW w:w="3969" w:type="dxa"/>
          </w:tcPr>
          <w:p w14:paraId="0747B1B7"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・ミャンマーでクーデターが発生</w:t>
            </w:r>
          </w:p>
          <w:p w14:paraId="64796683"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171020">
              <w:rPr>
                <w:rFonts w:ascii="游ゴシック" w:hAnsi="游ゴシック" w:hint="eastAsia"/>
                <w:sz w:val="18"/>
                <w:szCs w:val="18"/>
              </w:rPr>
              <w:t>改正新型インフルエンザ対策特別措置法</w:t>
            </w:r>
            <w:r>
              <w:rPr>
                <w:rFonts w:ascii="游ゴシック" w:hAnsi="游ゴシック" w:hint="eastAsia"/>
                <w:sz w:val="18"/>
                <w:szCs w:val="18"/>
              </w:rPr>
              <w:t>と改正感染症法が</w:t>
            </w:r>
            <w:r w:rsidRPr="00171020">
              <w:rPr>
                <w:rFonts w:ascii="游ゴシック" w:hAnsi="游ゴシック" w:hint="eastAsia"/>
                <w:sz w:val="18"/>
                <w:szCs w:val="18"/>
              </w:rPr>
              <w:t>成立</w:t>
            </w:r>
          </w:p>
          <w:p w14:paraId="205E8FCD"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・福島県と宮城県で震度６強の地震を観測</w:t>
            </w:r>
          </w:p>
          <w:p w14:paraId="66BF67A3"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sidRPr="005E1218">
              <w:rPr>
                <w:rFonts w:ascii="游ゴシック" w:hAnsi="游ゴシック" w:hint="eastAsia"/>
                <w:sz w:val="18"/>
                <w:szCs w:val="18"/>
              </w:rPr>
              <w:t>日経平均</w:t>
            </w:r>
            <w:r>
              <w:rPr>
                <w:rFonts w:ascii="游ゴシック" w:hAnsi="游ゴシック" w:hint="eastAsia"/>
                <w:sz w:val="18"/>
                <w:szCs w:val="18"/>
              </w:rPr>
              <w:t>株価が3</w:t>
            </w:r>
            <w:r>
              <w:rPr>
                <w:rFonts w:ascii="游ゴシック" w:hAnsi="游ゴシック"/>
                <w:sz w:val="18"/>
                <w:szCs w:val="18"/>
              </w:rPr>
              <w:t>0</w:t>
            </w:r>
            <w:r>
              <w:rPr>
                <w:rFonts w:ascii="游ゴシック" w:hAnsi="游ゴシック" w:hint="eastAsia"/>
                <w:sz w:val="18"/>
                <w:szCs w:val="18"/>
              </w:rPr>
              <w:t>年半ぶりに一時3</w:t>
            </w:r>
            <w:r>
              <w:rPr>
                <w:rFonts w:ascii="游ゴシック" w:hAnsi="游ゴシック"/>
                <w:sz w:val="18"/>
                <w:szCs w:val="18"/>
              </w:rPr>
              <w:t>0,000</w:t>
            </w:r>
            <w:r>
              <w:rPr>
                <w:rFonts w:ascii="游ゴシック" w:hAnsi="游ゴシック" w:hint="eastAsia"/>
                <w:sz w:val="18"/>
                <w:szCs w:val="18"/>
              </w:rPr>
              <w:t>円台に回復</w:t>
            </w:r>
          </w:p>
          <w:p w14:paraId="57F7D2F2"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Pr>
                <w:rFonts w:ascii="游ゴシック" w:hAnsi="游ゴシック" w:hint="eastAsia"/>
                <w:sz w:val="18"/>
                <w:szCs w:val="18"/>
              </w:rPr>
              <w:t>医療従事者向けに新型コロナウイルスワクチンの接種を開始</w:t>
            </w:r>
          </w:p>
        </w:tc>
      </w:tr>
      <w:tr w:rsidR="00AF3D60" w:rsidRPr="005E1218" w14:paraId="5A6D1E5E" w14:textId="77777777" w:rsidTr="00CE3690">
        <w:trPr>
          <w:cantSplit/>
          <w:trHeight w:val="887"/>
          <w:jc w:val="right"/>
        </w:trPr>
        <w:tc>
          <w:tcPr>
            <w:tcW w:w="425" w:type="dxa"/>
          </w:tcPr>
          <w:p w14:paraId="7EF545DD"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９月</w:t>
            </w:r>
          </w:p>
        </w:tc>
        <w:tc>
          <w:tcPr>
            <w:tcW w:w="3969" w:type="dxa"/>
          </w:tcPr>
          <w:p w14:paraId="22862EE4"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・マイナポイント事業が開始</w:t>
            </w:r>
          </w:p>
          <w:p w14:paraId="10C1A132"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★大阪市の老舗ふぐ料理店「づぼらや」が閉店</w:t>
            </w:r>
          </w:p>
          <w:p w14:paraId="6F51AFC3"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Pr>
                <w:rFonts w:ascii="游ゴシック" w:hAnsi="游ゴシック" w:hint="eastAsia"/>
                <w:sz w:val="18"/>
                <w:szCs w:val="18"/>
              </w:rPr>
              <w:t>菅内閣が発足</w:t>
            </w:r>
          </w:p>
          <w:p w14:paraId="2BD0B950"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hint="eastAsia"/>
                <w:sz w:val="18"/>
                <w:szCs w:val="18"/>
              </w:rPr>
              <w:t>・テニスの大坂なおみ選手が全米オープン</w:t>
            </w:r>
            <w:r>
              <w:rPr>
                <w:rFonts w:ascii="游ゴシック" w:hAnsi="游ゴシック" w:hint="eastAsia"/>
                <w:sz w:val="18"/>
                <w:szCs w:val="18"/>
              </w:rPr>
              <w:t>２度目の</w:t>
            </w:r>
            <w:r w:rsidRPr="005E1218">
              <w:rPr>
                <w:rFonts w:ascii="游ゴシック" w:hAnsi="游ゴシック" w:hint="eastAsia"/>
                <w:sz w:val="18"/>
                <w:szCs w:val="18"/>
              </w:rPr>
              <w:t>優勝</w:t>
            </w:r>
          </w:p>
          <w:p w14:paraId="0161F414"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E549A0">
              <w:rPr>
                <w:rFonts w:ascii="游ゴシック" w:hAnsi="游ゴシック"/>
                <w:sz w:val="18"/>
                <w:szCs w:val="18"/>
              </w:rPr>
              <w:t>NTT</w:t>
            </w:r>
            <w:r>
              <w:rPr>
                <w:rFonts w:ascii="游ゴシック" w:hAnsi="游ゴシック" w:hint="eastAsia"/>
                <w:sz w:val="18"/>
                <w:szCs w:val="18"/>
              </w:rPr>
              <w:t>が</w:t>
            </w:r>
            <w:r w:rsidRPr="00E549A0">
              <w:rPr>
                <w:rFonts w:ascii="游ゴシック" w:hAnsi="游ゴシック"/>
                <w:sz w:val="18"/>
                <w:szCs w:val="18"/>
              </w:rPr>
              <w:t>NTTドコモを完全子会社化</w:t>
            </w:r>
            <w:r>
              <w:rPr>
                <w:rFonts w:ascii="游ゴシック" w:hAnsi="游ゴシック" w:hint="eastAsia"/>
                <w:sz w:val="18"/>
                <w:szCs w:val="18"/>
              </w:rPr>
              <w:t>することを発表</w:t>
            </w:r>
          </w:p>
        </w:tc>
        <w:tc>
          <w:tcPr>
            <w:tcW w:w="425" w:type="dxa"/>
          </w:tcPr>
          <w:p w14:paraId="25DD57B8" w14:textId="77777777" w:rsidR="00AF3D60" w:rsidRPr="005E1218" w:rsidRDefault="00AF3D60" w:rsidP="00CE3690">
            <w:pPr>
              <w:widowControl/>
              <w:jc w:val="center"/>
              <w:rPr>
                <w:rFonts w:ascii="游ゴシック" w:hAnsi="游ゴシック"/>
                <w:sz w:val="18"/>
                <w:szCs w:val="18"/>
              </w:rPr>
            </w:pPr>
            <w:r w:rsidRPr="005E1218">
              <w:rPr>
                <w:rFonts w:ascii="游ゴシック" w:hAnsi="游ゴシック" w:hint="eastAsia"/>
                <w:sz w:val="18"/>
                <w:szCs w:val="18"/>
              </w:rPr>
              <w:t>３月</w:t>
            </w:r>
          </w:p>
        </w:tc>
        <w:tc>
          <w:tcPr>
            <w:tcW w:w="3969" w:type="dxa"/>
          </w:tcPr>
          <w:p w14:paraId="377AE704"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★U</w:t>
            </w:r>
            <w:r>
              <w:rPr>
                <w:rFonts w:ascii="游ゴシック" w:hAnsi="游ゴシック"/>
                <w:sz w:val="18"/>
                <w:szCs w:val="18"/>
              </w:rPr>
              <w:t>SJ</w:t>
            </w:r>
            <w:r>
              <w:rPr>
                <w:rFonts w:ascii="游ゴシック" w:hAnsi="游ゴシック" w:hint="eastAsia"/>
                <w:sz w:val="18"/>
                <w:szCs w:val="18"/>
              </w:rPr>
              <w:t>の新エリア「スーパー・ニンテンドー・ワールド」が開業</w:t>
            </w:r>
          </w:p>
          <w:p w14:paraId="00FD5A23" w14:textId="0F7EB9DE" w:rsidR="00AF3D60"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・携帯電話の国内大手３社が月</w:t>
            </w:r>
            <w:r w:rsidRPr="00AF3D60">
              <w:rPr>
                <w:rFonts w:ascii="游ゴシック" w:hAnsi="游ゴシック" w:hint="eastAsia"/>
                <w:sz w:val="18"/>
                <w:szCs w:val="18"/>
              </w:rPr>
              <w:t>額3</w:t>
            </w:r>
            <w:r w:rsidRPr="00AF3D60">
              <w:rPr>
                <w:rFonts w:ascii="游ゴシック" w:hAnsi="游ゴシック"/>
                <w:sz w:val="18"/>
                <w:szCs w:val="18"/>
              </w:rPr>
              <w:t>,000</w:t>
            </w:r>
            <w:r w:rsidRPr="00AF3D60">
              <w:rPr>
                <w:rFonts w:ascii="游ゴシック" w:hAnsi="游ゴシック" w:hint="eastAsia"/>
                <w:sz w:val="18"/>
                <w:szCs w:val="18"/>
              </w:rPr>
              <w:t>円未満</w:t>
            </w:r>
            <w:r>
              <w:rPr>
                <w:rFonts w:ascii="游ゴシック" w:hAnsi="游ゴシック" w:hint="eastAsia"/>
                <w:sz w:val="18"/>
                <w:szCs w:val="18"/>
              </w:rPr>
              <w:t>の新料金プランを開始</w:t>
            </w:r>
          </w:p>
          <w:p w14:paraId="0BAD457B" w14:textId="1427AAC1" w:rsidR="00372946" w:rsidRDefault="00372946"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w:t>
            </w:r>
            <w:r>
              <w:rPr>
                <w:rFonts w:ascii="游ゴシック" w:hAnsi="游ゴシック"/>
                <w:sz w:val="18"/>
                <w:szCs w:val="18"/>
              </w:rPr>
              <w:t xml:space="preserve"> Osaka(W</w:t>
            </w:r>
            <w:r>
              <w:rPr>
                <w:rFonts w:ascii="游ゴシック" w:hAnsi="游ゴシック" w:hint="eastAsia"/>
                <w:sz w:val="18"/>
                <w:szCs w:val="18"/>
              </w:rPr>
              <w:t>ホテル大阪)が心斎橋に開業</w:t>
            </w:r>
          </w:p>
          <w:p w14:paraId="1277AC10" w14:textId="77777777" w:rsidR="00AF3D60" w:rsidRDefault="00AF3D60" w:rsidP="00CE3690">
            <w:pPr>
              <w:widowControl/>
              <w:spacing w:before="40" w:after="40" w:line="240" w:lineRule="exact"/>
              <w:ind w:left="180" w:hangingChars="100" w:hanging="180"/>
              <w:jc w:val="left"/>
              <w:rPr>
                <w:rFonts w:ascii="游ゴシック" w:hAnsi="游ゴシック"/>
                <w:sz w:val="18"/>
                <w:szCs w:val="18"/>
              </w:rPr>
            </w:pPr>
            <w:r w:rsidRPr="005E1218">
              <w:rPr>
                <w:rFonts w:ascii="游ゴシック" w:hAnsi="游ゴシック"/>
                <w:sz w:val="18"/>
                <w:szCs w:val="18"/>
              </w:rPr>
              <w:t>・</w:t>
            </w:r>
            <w:r w:rsidRPr="005E1218">
              <w:rPr>
                <w:rFonts w:ascii="游ゴシック" w:hAnsi="游ゴシック" w:hint="eastAsia"/>
                <w:sz w:val="18"/>
                <w:szCs w:val="18"/>
              </w:rPr>
              <w:t>スエズ運河で</w:t>
            </w:r>
            <w:r>
              <w:rPr>
                <w:rFonts w:ascii="游ゴシック" w:hAnsi="游ゴシック" w:hint="eastAsia"/>
                <w:sz w:val="18"/>
                <w:szCs w:val="18"/>
              </w:rPr>
              <w:t>大型コンテナ船「エバーギブン」が</w:t>
            </w:r>
            <w:r w:rsidRPr="005E1218">
              <w:rPr>
                <w:rFonts w:ascii="游ゴシック" w:hAnsi="游ゴシック" w:hint="eastAsia"/>
                <w:sz w:val="18"/>
                <w:szCs w:val="18"/>
              </w:rPr>
              <w:t>座礁</w:t>
            </w:r>
          </w:p>
          <w:p w14:paraId="14108FE6" w14:textId="77777777" w:rsidR="00AF3D60" w:rsidRPr="005E1218" w:rsidRDefault="00AF3D60" w:rsidP="00CE3690">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・東京五輪の聖火リレーがスタート</w:t>
            </w:r>
          </w:p>
        </w:tc>
      </w:tr>
    </w:tbl>
    <w:p w14:paraId="4A91B72F" w14:textId="5DE24AA1" w:rsidR="00FB1594" w:rsidRDefault="00FB1594" w:rsidP="00AF3D60">
      <w:pPr>
        <w:widowControl/>
        <w:ind w:leftChars="100" w:left="210"/>
        <w:jc w:val="left"/>
        <w:rPr>
          <w:rFonts w:ascii="游ゴシック" w:hAnsi="游ゴシック"/>
          <w:szCs w:val="21"/>
        </w:rPr>
      </w:pPr>
      <w:r w:rsidRPr="003C2B89">
        <w:rPr>
          <w:rFonts w:ascii="游ゴシック" w:hAnsi="游ゴシック" w:hint="eastAsia"/>
          <w:sz w:val="18"/>
          <w:szCs w:val="21"/>
        </w:rPr>
        <w:t>(注)</w:t>
      </w:r>
      <w:r w:rsidRPr="003C2B89">
        <w:rPr>
          <w:rFonts w:ascii="游ゴシック" w:hAnsi="游ゴシック"/>
          <w:sz w:val="18"/>
          <w:szCs w:val="21"/>
        </w:rPr>
        <w:t xml:space="preserve"> </w:t>
      </w:r>
      <w:r w:rsidRPr="003C2B89">
        <w:rPr>
          <w:rFonts w:ascii="游ゴシック" w:hAnsi="游ゴシック" w:hint="eastAsia"/>
          <w:sz w:val="18"/>
          <w:szCs w:val="21"/>
        </w:rPr>
        <w:t>★は大阪府内のできごと</w:t>
      </w:r>
      <w:r>
        <w:rPr>
          <w:rFonts w:ascii="游ゴシック" w:hAnsi="游ゴシック"/>
          <w:szCs w:val="21"/>
        </w:rPr>
        <w:br w:type="page"/>
      </w:r>
    </w:p>
    <w:p w14:paraId="1775107D" w14:textId="77777777" w:rsidR="005E1218" w:rsidRPr="005E1218" w:rsidRDefault="005E1218" w:rsidP="005E1218">
      <w:pPr>
        <w:widowControl/>
        <w:ind w:leftChars="100" w:left="210"/>
        <w:jc w:val="left"/>
        <w:rPr>
          <w:rFonts w:ascii="游ゴシック" w:hAnsi="游ゴシック"/>
          <w:b/>
          <w:szCs w:val="21"/>
        </w:rPr>
      </w:pPr>
      <w:r w:rsidRPr="005E1218">
        <w:rPr>
          <w:rFonts w:ascii="游ゴシック" w:hAnsi="游ゴシック"/>
          <w:b/>
          <w:szCs w:val="21"/>
        </w:rPr>
        <w:lastRenderedPageBreak/>
        <w:t>主な投資</w:t>
      </w:r>
    </w:p>
    <w:tbl>
      <w:tblPr>
        <w:tblStyle w:val="22"/>
        <w:tblW w:w="8820" w:type="dxa"/>
        <w:tblInd w:w="205" w:type="dxa"/>
        <w:tblLook w:val="04A0" w:firstRow="1" w:lastRow="0" w:firstColumn="1" w:lastColumn="0" w:noHBand="0" w:noVBand="1"/>
      </w:tblPr>
      <w:tblGrid>
        <w:gridCol w:w="8820"/>
      </w:tblGrid>
      <w:tr w:rsidR="005E1218" w:rsidRPr="005E1218" w14:paraId="68C3EF55" w14:textId="77777777" w:rsidTr="004C43B9">
        <w:tc>
          <w:tcPr>
            <w:tcW w:w="8820" w:type="dxa"/>
          </w:tcPr>
          <w:p w14:paraId="0106464F"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商業施設</w:t>
            </w:r>
          </w:p>
        </w:tc>
      </w:tr>
      <w:tr w:rsidR="005E1218" w:rsidRPr="005E1218" w14:paraId="664A0422" w14:textId="77777777" w:rsidTr="004C43B9">
        <w:tc>
          <w:tcPr>
            <w:tcW w:w="8820" w:type="dxa"/>
          </w:tcPr>
          <w:p w14:paraId="3FC17748"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・阪神電気鉄道・阪急電鉄</w:t>
            </w:r>
            <w:r w:rsidRPr="005E1218">
              <w:rPr>
                <w:rFonts w:ascii="游ゴシック" w:hAnsi="游ゴシック"/>
                <w:sz w:val="18"/>
                <w:szCs w:val="20"/>
              </w:rPr>
              <w:t xml:space="preserve"> </w:t>
            </w:r>
            <w:r w:rsidRPr="005E1218">
              <w:rPr>
                <w:rFonts w:ascii="游ゴシック" w:hAnsi="游ゴシック" w:hint="eastAsia"/>
                <w:sz w:val="18"/>
                <w:szCs w:val="20"/>
              </w:rPr>
              <w:t>「</w:t>
            </w:r>
            <w:r w:rsidRPr="005E1218">
              <w:rPr>
                <w:rFonts w:ascii="游ゴシック" w:hAnsi="游ゴシック"/>
                <w:sz w:val="18"/>
                <w:szCs w:val="20"/>
              </w:rPr>
              <w:t>梅田1丁目1番地計画</w:t>
            </w:r>
            <w:r w:rsidRPr="005E1218">
              <w:rPr>
                <w:rFonts w:ascii="游ゴシック" w:hAnsi="游ゴシック" w:hint="eastAsia"/>
                <w:sz w:val="18"/>
                <w:szCs w:val="20"/>
              </w:rPr>
              <w:t>」</w:t>
            </w:r>
            <w:r w:rsidRPr="005E1218">
              <w:rPr>
                <w:rFonts w:ascii="游ゴシック" w:hAnsi="游ゴシック"/>
                <w:sz w:val="18"/>
                <w:szCs w:val="20"/>
              </w:rPr>
              <w:t>(百貨店改装含む H26.10～R4.3  総工費450億円)</w:t>
            </w:r>
          </w:p>
          <w:p w14:paraId="7C09DD91"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・大規模複合タワー 「</w:t>
            </w:r>
            <w:r w:rsidRPr="005E1218">
              <w:rPr>
                <w:rFonts w:ascii="游ゴシック" w:hAnsi="游ゴシック"/>
                <w:sz w:val="18"/>
                <w:szCs w:val="20"/>
              </w:rPr>
              <w:t>(仮称)梅田曽根崎計画」(H30.7.4～R4.3頃  500億円)</w:t>
            </w:r>
          </w:p>
          <w:p w14:paraId="218610C5"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・心斎橋</w:t>
            </w:r>
            <w:r w:rsidRPr="005E1218">
              <w:rPr>
                <w:rFonts w:ascii="游ゴシック" w:hAnsi="游ゴシック"/>
                <w:sz w:val="18"/>
                <w:szCs w:val="20"/>
              </w:rPr>
              <w:t>PARCO再開　大丸心斎橋店北館を全面改装（</w:t>
            </w:r>
            <w:r w:rsidRPr="005E1218">
              <w:rPr>
                <w:rFonts w:ascii="游ゴシック" w:hAnsi="游ゴシック" w:hint="eastAsia"/>
                <w:sz w:val="18"/>
                <w:szCs w:val="20"/>
              </w:rPr>
              <w:t>R</w:t>
            </w:r>
            <w:r w:rsidRPr="005E1218">
              <w:rPr>
                <w:rFonts w:ascii="游ゴシック" w:hAnsi="游ゴシック"/>
                <w:sz w:val="18"/>
                <w:szCs w:val="20"/>
              </w:rPr>
              <w:t>1.9</w:t>
            </w:r>
            <w:r w:rsidRPr="005E1218">
              <w:rPr>
                <w:rFonts w:ascii="游ゴシック" w:hAnsi="游ゴシック" w:hint="eastAsia"/>
                <w:sz w:val="18"/>
                <w:szCs w:val="20"/>
              </w:rPr>
              <w:t>改修工事～</w:t>
            </w:r>
            <w:r w:rsidRPr="005E1218">
              <w:rPr>
                <w:rFonts w:ascii="游ゴシック" w:hAnsi="游ゴシック"/>
                <w:sz w:val="18"/>
                <w:szCs w:val="20"/>
              </w:rPr>
              <w:t>R2.11</w:t>
            </w:r>
            <w:r w:rsidRPr="005E1218">
              <w:rPr>
                <w:rFonts w:ascii="游ゴシック" w:hAnsi="游ゴシック" w:hint="eastAsia"/>
                <w:sz w:val="18"/>
                <w:szCs w:val="20"/>
              </w:rPr>
              <w:t>.</w:t>
            </w:r>
            <w:r w:rsidRPr="005E1218">
              <w:rPr>
                <w:rFonts w:ascii="游ゴシック" w:hAnsi="游ゴシック"/>
                <w:sz w:val="18"/>
                <w:szCs w:val="20"/>
              </w:rPr>
              <w:t>20開業 約133億円）</w:t>
            </w:r>
          </w:p>
          <w:p w14:paraId="2F3E0A3E"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・箕面船場駅前地区まちづくり拠点施設整備運営事業（</w:t>
            </w:r>
            <w:r w:rsidRPr="005E1218">
              <w:rPr>
                <w:rFonts w:ascii="游ゴシック" w:hAnsi="游ゴシック"/>
                <w:sz w:val="18"/>
                <w:szCs w:val="20"/>
              </w:rPr>
              <w:t>R1.3～R3.3　約137億8千万円）</w:t>
            </w:r>
          </w:p>
          <w:p w14:paraId="7A1BBA98"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・ＪＲ西日本　大阪駅西側新駅ビル・複合ビル建設「梅田</w:t>
            </w:r>
            <w:r w:rsidRPr="005E1218">
              <w:rPr>
                <w:rFonts w:ascii="游ゴシック" w:hAnsi="游ゴシック"/>
                <w:sz w:val="18"/>
                <w:szCs w:val="20"/>
              </w:rPr>
              <w:t>3丁目計画（仮称）</w:t>
            </w:r>
            <w:r w:rsidRPr="005E1218">
              <w:rPr>
                <w:rFonts w:ascii="游ゴシック" w:hAnsi="游ゴシック" w:hint="eastAsia"/>
                <w:sz w:val="18"/>
                <w:szCs w:val="20"/>
              </w:rPr>
              <w:t>」（R</w:t>
            </w:r>
            <w:r w:rsidRPr="005E1218">
              <w:rPr>
                <w:rFonts w:ascii="游ゴシック" w:hAnsi="游ゴシック"/>
                <w:sz w:val="18"/>
                <w:szCs w:val="20"/>
              </w:rPr>
              <w:t>2.9</w:t>
            </w:r>
            <w:r w:rsidRPr="005E1218">
              <w:rPr>
                <w:rFonts w:ascii="游ゴシック" w:hAnsi="游ゴシック" w:hint="eastAsia"/>
                <w:sz w:val="18"/>
                <w:szCs w:val="20"/>
              </w:rPr>
              <w:t>～</w:t>
            </w:r>
            <w:r w:rsidRPr="005E1218">
              <w:rPr>
                <w:rFonts w:ascii="游ゴシック" w:hAnsi="游ゴシック"/>
                <w:sz w:val="18"/>
                <w:szCs w:val="20"/>
              </w:rPr>
              <w:t>R6</w:t>
            </w:r>
            <w:r w:rsidRPr="005E1218">
              <w:rPr>
                <w:rFonts w:ascii="游ゴシック" w:hAnsi="游ゴシック" w:hint="eastAsia"/>
                <w:sz w:val="18"/>
                <w:szCs w:val="20"/>
              </w:rPr>
              <w:t>.</w:t>
            </w:r>
            <w:r w:rsidRPr="005E1218">
              <w:rPr>
                <w:rFonts w:ascii="游ゴシック" w:hAnsi="游ゴシック"/>
                <w:sz w:val="18"/>
                <w:szCs w:val="20"/>
              </w:rPr>
              <w:t>3</w:t>
            </w:r>
            <w:r w:rsidRPr="005E1218">
              <w:rPr>
                <w:rFonts w:ascii="游ゴシック" w:hAnsi="游ゴシック" w:hint="eastAsia"/>
                <w:sz w:val="18"/>
                <w:szCs w:val="20"/>
              </w:rPr>
              <w:t>竣工</w:t>
            </w:r>
            <w:r w:rsidRPr="005E1218">
              <w:rPr>
                <w:rFonts w:ascii="游ゴシック" w:hAnsi="游ゴシック"/>
                <w:sz w:val="18"/>
                <w:szCs w:val="20"/>
              </w:rPr>
              <w:t xml:space="preserve"> </w:t>
            </w:r>
            <w:r w:rsidRPr="005E1218">
              <w:rPr>
                <w:rFonts w:ascii="游ゴシック" w:hAnsi="游ゴシック" w:hint="eastAsia"/>
                <w:sz w:val="18"/>
                <w:szCs w:val="20"/>
              </w:rPr>
              <w:t>約9</w:t>
            </w:r>
            <w:r w:rsidRPr="005E1218">
              <w:rPr>
                <w:rFonts w:ascii="游ゴシック" w:hAnsi="游ゴシック"/>
                <w:sz w:val="18"/>
                <w:szCs w:val="20"/>
              </w:rPr>
              <w:t>68</w:t>
            </w:r>
            <w:r w:rsidRPr="005E1218">
              <w:rPr>
                <w:rFonts w:ascii="游ゴシック" w:hAnsi="游ゴシック" w:hint="eastAsia"/>
                <w:sz w:val="18"/>
                <w:szCs w:val="20"/>
              </w:rPr>
              <w:t>億円</w:t>
            </w:r>
            <w:r w:rsidRPr="005E1218">
              <w:rPr>
                <w:rFonts w:ascii="游ゴシック" w:hAnsi="游ゴシック"/>
                <w:sz w:val="18"/>
                <w:szCs w:val="20"/>
              </w:rPr>
              <w:t>）</w:t>
            </w:r>
          </w:p>
          <w:p w14:paraId="14D263C4"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sz w:val="18"/>
                <w:szCs w:val="20"/>
              </w:rPr>
              <w:t>・「（仮称）うめきた２期地区開発事業」（R2.12～R9全体開業　土地費用のみ1777億円）</w:t>
            </w:r>
          </w:p>
        </w:tc>
      </w:tr>
      <w:tr w:rsidR="005E1218" w:rsidRPr="005E1218" w14:paraId="0D930096" w14:textId="77777777" w:rsidTr="004C43B9">
        <w:tc>
          <w:tcPr>
            <w:tcW w:w="8820" w:type="dxa"/>
          </w:tcPr>
          <w:p w14:paraId="408D7374"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観光・レジャー</w:t>
            </w:r>
          </w:p>
        </w:tc>
      </w:tr>
      <w:tr w:rsidR="005E1218" w:rsidRPr="005E1218" w14:paraId="43B75C04" w14:textId="77777777" w:rsidTr="004C43B9">
        <w:tc>
          <w:tcPr>
            <w:tcW w:w="8820" w:type="dxa"/>
          </w:tcPr>
          <w:p w14:paraId="5B8A2CFE" w14:textId="77777777" w:rsidR="005E1218" w:rsidRPr="005E1218" w:rsidRDefault="005E1218" w:rsidP="005E1218">
            <w:pPr>
              <w:widowControl/>
              <w:spacing w:before="120" w:after="120" w:line="200" w:lineRule="exact"/>
              <w:ind w:left="5760" w:hangingChars="3200" w:hanging="5760"/>
              <w:jc w:val="left"/>
              <w:rPr>
                <w:rFonts w:ascii="游ゴシック" w:hAnsi="游ゴシック"/>
                <w:sz w:val="18"/>
                <w:szCs w:val="20"/>
              </w:rPr>
            </w:pPr>
            <w:r w:rsidRPr="005E1218">
              <w:rPr>
                <w:rFonts w:ascii="游ゴシック" w:hAnsi="游ゴシック" w:hint="eastAsia"/>
                <w:sz w:val="18"/>
                <w:szCs w:val="20"/>
              </w:rPr>
              <w:t>・ユニバーサル・スタジオ・ジャパン 「スーパー･ニンテンドー･ワールド」</w:t>
            </w:r>
            <w:r w:rsidRPr="005E1218">
              <w:rPr>
                <w:rFonts w:ascii="游ゴシック" w:hAnsi="游ゴシック"/>
                <w:sz w:val="18"/>
                <w:szCs w:val="20"/>
              </w:rPr>
              <w:br/>
              <w:t>(H29.6.8～</w:t>
            </w:r>
            <w:r w:rsidRPr="005E1218">
              <w:rPr>
                <w:rFonts w:ascii="游ゴシック" w:hAnsi="游ゴシック" w:hint="eastAsia"/>
                <w:sz w:val="18"/>
                <w:szCs w:val="20"/>
              </w:rPr>
              <w:t>R</w:t>
            </w:r>
            <w:r w:rsidRPr="005E1218">
              <w:rPr>
                <w:rFonts w:ascii="游ゴシック" w:hAnsi="游ゴシック"/>
                <w:sz w:val="18"/>
                <w:szCs w:val="20"/>
              </w:rPr>
              <w:t>3.3.18  600億円超)</w:t>
            </w:r>
          </w:p>
          <w:p w14:paraId="686B2ADE" w14:textId="7D917A76" w:rsidR="00372946" w:rsidRDefault="00372946" w:rsidP="005E1218">
            <w:pPr>
              <w:widowControl/>
              <w:spacing w:before="120" w:after="120" w:line="200" w:lineRule="exact"/>
              <w:ind w:left="5760" w:hangingChars="3200" w:hanging="5760"/>
              <w:jc w:val="left"/>
              <w:rPr>
                <w:rFonts w:ascii="游ゴシック" w:hAnsi="游ゴシック"/>
                <w:sz w:val="18"/>
                <w:szCs w:val="20"/>
              </w:rPr>
            </w:pPr>
            <w:r>
              <w:rPr>
                <w:rFonts w:ascii="游ゴシック" w:hAnsi="游ゴシック" w:hint="eastAsia"/>
                <w:sz w:val="18"/>
                <w:szCs w:val="20"/>
              </w:rPr>
              <w:t xml:space="preserve">・マリオット・インターナショナル </w:t>
            </w:r>
            <w:r>
              <w:rPr>
                <w:rFonts w:ascii="游ゴシック" w:hAnsi="游ゴシック"/>
                <w:sz w:val="18"/>
                <w:szCs w:val="20"/>
              </w:rPr>
              <w:t>W Osaka(H30.10</w:t>
            </w:r>
            <w:r>
              <w:rPr>
                <w:rFonts w:ascii="游ゴシック" w:hAnsi="游ゴシック" w:hint="eastAsia"/>
                <w:sz w:val="18"/>
                <w:szCs w:val="20"/>
              </w:rPr>
              <w:t>～R</w:t>
            </w:r>
            <w:r>
              <w:rPr>
                <w:rFonts w:ascii="游ゴシック" w:hAnsi="游ゴシック"/>
                <w:sz w:val="18"/>
                <w:szCs w:val="20"/>
              </w:rPr>
              <w:t>2.10)</w:t>
            </w:r>
          </w:p>
          <w:p w14:paraId="5EECF672" w14:textId="0F900770" w:rsidR="00372946" w:rsidRPr="005E1218" w:rsidRDefault="005E1218" w:rsidP="00B24D33">
            <w:pPr>
              <w:widowControl/>
              <w:spacing w:before="120" w:after="120" w:line="200" w:lineRule="exact"/>
              <w:ind w:left="5760" w:hangingChars="3200" w:hanging="5760"/>
              <w:jc w:val="left"/>
              <w:rPr>
                <w:rFonts w:ascii="游ゴシック" w:hAnsi="游ゴシック"/>
                <w:sz w:val="18"/>
                <w:szCs w:val="20"/>
              </w:rPr>
            </w:pPr>
            <w:r w:rsidRPr="005E1218">
              <w:rPr>
                <w:rFonts w:ascii="游ゴシック" w:hAnsi="游ゴシック" w:hint="eastAsia"/>
                <w:sz w:val="18"/>
                <w:szCs w:val="20"/>
              </w:rPr>
              <w:t>・星野リゾート O</w:t>
            </w:r>
            <w:r w:rsidRPr="005E1218">
              <w:rPr>
                <w:rFonts w:ascii="游ゴシック" w:hAnsi="游ゴシック"/>
                <w:sz w:val="18"/>
                <w:szCs w:val="20"/>
              </w:rPr>
              <w:t>MO7</w:t>
            </w:r>
            <w:r w:rsidRPr="005E1218">
              <w:rPr>
                <w:rFonts w:ascii="游ゴシック" w:hAnsi="游ゴシック" w:hint="eastAsia"/>
                <w:sz w:val="18"/>
                <w:szCs w:val="20"/>
              </w:rPr>
              <w:t>大阪</w:t>
            </w:r>
            <w:r w:rsidRPr="005E1218">
              <w:rPr>
                <w:rFonts w:ascii="游ゴシック" w:hAnsi="游ゴシック"/>
                <w:sz w:val="18"/>
                <w:szCs w:val="20"/>
              </w:rPr>
              <w:t>(R1.6</w:t>
            </w:r>
            <w:r w:rsidRPr="005E1218">
              <w:rPr>
                <w:rFonts w:ascii="游ゴシック" w:hAnsi="游ゴシック" w:hint="eastAsia"/>
                <w:sz w:val="18"/>
                <w:szCs w:val="20"/>
              </w:rPr>
              <w:t>～R</w:t>
            </w:r>
            <w:r w:rsidRPr="005E1218">
              <w:rPr>
                <w:rFonts w:ascii="游ゴシック" w:hAnsi="游ゴシック"/>
                <w:sz w:val="18"/>
                <w:szCs w:val="20"/>
              </w:rPr>
              <w:t xml:space="preserve">3.11  </w:t>
            </w:r>
            <w:r w:rsidRPr="005E1218">
              <w:rPr>
                <w:rFonts w:ascii="游ゴシック" w:hAnsi="游ゴシック" w:hint="eastAsia"/>
                <w:sz w:val="18"/>
                <w:szCs w:val="20"/>
              </w:rPr>
              <w:t>約1</w:t>
            </w:r>
            <w:r w:rsidRPr="005E1218">
              <w:rPr>
                <w:rFonts w:ascii="游ゴシック" w:hAnsi="游ゴシック"/>
                <w:sz w:val="18"/>
                <w:szCs w:val="20"/>
              </w:rPr>
              <w:t>8</w:t>
            </w:r>
            <w:r w:rsidRPr="005E1218">
              <w:rPr>
                <w:rFonts w:ascii="游ゴシック" w:hAnsi="游ゴシック" w:hint="eastAsia"/>
                <w:sz w:val="18"/>
                <w:szCs w:val="20"/>
              </w:rPr>
              <w:t>億円(プロポーザルの提案価格)</w:t>
            </w:r>
            <w:r w:rsidRPr="005E1218">
              <w:rPr>
                <w:rFonts w:ascii="游ゴシック" w:hAnsi="游ゴシック"/>
                <w:sz w:val="18"/>
                <w:szCs w:val="20"/>
              </w:rPr>
              <w:t>)</w:t>
            </w:r>
          </w:p>
        </w:tc>
      </w:tr>
      <w:tr w:rsidR="005E1218" w:rsidRPr="005E1218" w14:paraId="1977AE5F" w14:textId="77777777" w:rsidTr="004C43B9">
        <w:tc>
          <w:tcPr>
            <w:tcW w:w="8820" w:type="dxa"/>
          </w:tcPr>
          <w:p w14:paraId="6C51CECE"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拠点ビル</w:t>
            </w:r>
          </w:p>
        </w:tc>
      </w:tr>
      <w:tr w:rsidR="005E1218" w:rsidRPr="005E1218" w14:paraId="237B0333" w14:textId="77777777" w:rsidTr="004C43B9">
        <w:tc>
          <w:tcPr>
            <w:tcW w:w="8820" w:type="dxa"/>
          </w:tcPr>
          <w:p w14:paraId="1F693DF8"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・クボタ　開発拠点</w:t>
            </w:r>
            <w:r w:rsidRPr="005E1218">
              <w:rPr>
                <w:rFonts w:ascii="游ゴシック" w:hAnsi="游ゴシック"/>
                <w:sz w:val="18"/>
                <w:szCs w:val="20"/>
              </w:rPr>
              <w:t>(堺市)新設（</w:t>
            </w:r>
            <w:r w:rsidRPr="005E1218">
              <w:rPr>
                <w:rFonts w:ascii="游ゴシック" w:hAnsi="游ゴシック" w:hint="eastAsia"/>
                <w:sz w:val="18"/>
                <w:szCs w:val="20"/>
              </w:rPr>
              <w:t>R</w:t>
            </w:r>
            <w:r w:rsidRPr="005E1218">
              <w:rPr>
                <w:rFonts w:ascii="游ゴシック" w:hAnsi="游ゴシック"/>
                <w:sz w:val="18"/>
                <w:szCs w:val="20"/>
              </w:rPr>
              <w:t>2.9</w:t>
            </w:r>
            <w:r w:rsidRPr="005E1218">
              <w:rPr>
                <w:rFonts w:ascii="游ゴシック" w:hAnsi="游ゴシック" w:hint="eastAsia"/>
                <w:sz w:val="18"/>
                <w:szCs w:val="20"/>
              </w:rPr>
              <w:t>～</w:t>
            </w:r>
            <w:r w:rsidRPr="005E1218">
              <w:rPr>
                <w:rFonts w:ascii="游ゴシック" w:hAnsi="游ゴシック"/>
                <w:sz w:val="18"/>
                <w:szCs w:val="20"/>
              </w:rPr>
              <w:t>R4.10</w:t>
            </w:r>
            <w:r w:rsidRPr="005E1218">
              <w:rPr>
                <w:rFonts w:ascii="游ゴシック" w:hAnsi="游ゴシック" w:hint="eastAsia"/>
                <w:sz w:val="18"/>
                <w:szCs w:val="20"/>
              </w:rPr>
              <w:t xml:space="preserve"> </w:t>
            </w:r>
            <w:r w:rsidRPr="005E1218">
              <w:rPr>
                <w:rFonts w:ascii="游ゴシック" w:hAnsi="游ゴシック"/>
                <w:sz w:val="18"/>
                <w:szCs w:val="20"/>
              </w:rPr>
              <w:t xml:space="preserve"> 840億円）</w:t>
            </w:r>
          </w:p>
        </w:tc>
      </w:tr>
      <w:tr w:rsidR="005E1218" w:rsidRPr="005E1218" w14:paraId="63D3E26D" w14:textId="77777777" w:rsidTr="004C43B9">
        <w:tc>
          <w:tcPr>
            <w:tcW w:w="8820" w:type="dxa"/>
          </w:tcPr>
          <w:p w14:paraId="41368688"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kern w:val="0"/>
                <w:sz w:val="18"/>
                <w:szCs w:val="20"/>
              </w:rPr>
              <w:t>工　場</w:t>
            </w:r>
          </w:p>
        </w:tc>
      </w:tr>
      <w:tr w:rsidR="005E1218" w:rsidRPr="005E1218" w14:paraId="334D5FD8" w14:textId="77777777" w:rsidTr="004C43B9">
        <w:tc>
          <w:tcPr>
            <w:tcW w:w="8820" w:type="dxa"/>
          </w:tcPr>
          <w:p w14:paraId="52A25354"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・資生堂　大阪工場建設</w:t>
            </w:r>
            <w:r w:rsidRPr="005E1218">
              <w:rPr>
                <w:rFonts w:ascii="游ゴシック" w:hAnsi="游ゴシック"/>
                <w:sz w:val="18"/>
                <w:szCs w:val="20"/>
              </w:rPr>
              <w:t>(物流センター併設)(H31.1～R2.12  550億円)</w:t>
            </w:r>
          </w:p>
          <w:p w14:paraId="38638E4A"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・ホソカワミクロン　大阪工場</w:t>
            </w:r>
            <w:r w:rsidRPr="005E1218">
              <w:rPr>
                <w:rFonts w:ascii="游ゴシック" w:hAnsi="游ゴシック"/>
                <w:sz w:val="18"/>
                <w:szCs w:val="20"/>
              </w:rPr>
              <w:t>(枚方市)全面建て替え（H30～R3.3 総投資額約40億円）</w:t>
            </w:r>
          </w:p>
          <w:p w14:paraId="5E567F61"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・クラシエ製薬　高槻第二工場(</w:t>
            </w:r>
            <w:r w:rsidRPr="005E1218">
              <w:rPr>
                <w:rFonts w:ascii="游ゴシック" w:hAnsi="游ゴシック"/>
                <w:sz w:val="18"/>
                <w:szCs w:val="20"/>
              </w:rPr>
              <w:t>R1</w:t>
            </w:r>
            <w:r w:rsidRPr="005E1218">
              <w:rPr>
                <w:rFonts w:ascii="游ゴシック" w:hAnsi="游ゴシック" w:hint="eastAsia"/>
                <w:sz w:val="18"/>
                <w:szCs w:val="20"/>
              </w:rPr>
              <w:t>～R</w:t>
            </w:r>
            <w:r w:rsidRPr="005E1218">
              <w:rPr>
                <w:rFonts w:ascii="游ゴシック" w:hAnsi="游ゴシック"/>
                <w:sz w:val="18"/>
                <w:szCs w:val="20"/>
              </w:rPr>
              <w:t xml:space="preserve">3  </w:t>
            </w:r>
            <w:r w:rsidRPr="005E1218">
              <w:rPr>
                <w:rFonts w:ascii="游ゴシック" w:hAnsi="游ゴシック" w:hint="eastAsia"/>
                <w:sz w:val="18"/>
                <w:szCs w:val="20"/>
              </w:rPr>
              <w:t>約</w:t>
            </w:r>
            <w:r w:rsidRPr="005E1218">
              <w:rPr>
                <w:rFonts w:ascii="游ゴシック" w:hAnsi="游ゴシック"/>
                <w:sz w:val="18"/>
                <w:szCs w:val="20"/>
              </w:rPr>
              <w:t>30</w:t>
            </w:r>
            <w:r w:rsidRPr="005E1218">
              <w:rPr>
                <w:rFonts w:ascii="游ゴシック" w:hAnsi="游ゴシック" w:hint="eastAsia"/>
                <w:sz w:val="18"/>
                <w:szCs w:val="20"/>
              </w:rPr>
              <w:t>億円)</w:t>
            </w:r>
          </w:p>
          <w:p w14:paraId="3761858E"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・武田薬品工業 大阪工場　新製造施設建設（R1.8～R</w:t>
            </w:r>
            <w:r w:rsidRPr="005E1218">
              <w:rPr>
                <w:rFonts w:ascii="游ゴシック" w:hAnsi="游ゴシック"/>
                <w:sz w:val="18"/>
                <w:szCs w:val="20"/>
              </w:rPr>
              <w:t>2</w:t>
            </w:r>
            <w:r w:rsidRPr="005E1218">
              <w:rPr>
                <w:rFonts w:ascii="游ゴシック" w:hAnsi="游ゴシック" w:hint="eastAsia"/>
                <w:sz w:val="18"/>
                <w:szCs w:val="20"/>
              </w:rPr>
              <w:t xml:space="preserve"> </w:t>
            </w:r>
            <w:r w:rsidRPr="005E1218">
              <w:rPr>
                <w:rFonts w:ascii="游ゴシック" w:hAnsi="游ゴシック"/>
                <w:sz w:val="18"/>
                <w:szCs w:val="20"/>
              </w:rPr>
              <w:t xml:space="preserve"> </w:t>
            </w:r>
            <w:r w:rsidRPr="005E1218">
              <w:rPr>
                <w:rFonts w:ascii="游ゴシック" w:hAnsi="游ゴシック" w:hint="eastAsia"/>
                <w:sz w:val="18"/>
                <w:szCs w:val="20"/>
              </w:rPr>
              <w:t>約1</w:t>
            </w:r>
            <w:r w:rsidRPr="005E1218">
              <w:rPr>
                <w:rFonts w:ascii="游ゴシック" w:hAnsi="游ゴシック"/>
                <w:sz w:val="18"/>
                <w:szCs w:val="20"/>
              </w:rPr>
              <w:t>10</w:t>
            </w:r>
            <w:r w:rsidRPr="005E1218">
              <w:rPr>
                <w:rFonts w:ascii="游ゴシック" w:hAnsi="游ゴシック" w:hint="eastAsia"/>
                <w:sz w:val="18"/>
                <w:szCs w:val="20"/>
              </w:rPr>
              <w:t>億円</w:t>
            </w:r>
            <w:r w:rsidRPr="005E1218">
              <w:rPr>
                <w:rFonts w:ascii="游ゴシック" w:hAnsi="游ゴシック"/>
                <w:sz w:val="18"/>
                <w:szCs w:val="20"/>
              </w:rPr>
              <w:t>）</w:t>
            </w:r>
          </w:p>
        </w:tc>
      </w:tr>
      <w:tr w:rsidR="005E1218" w:rsidRPr="005E1218" w14:paraId="773A4891" w14:textId="77777777" w:rsidTr="004C43B9">
        <w:tc>
          <w:tcPr>
            <w:tcW w:w="8820" w:type="dxa"/>
          </w:tcPr>
          <w:p w14:paraId="3A62B158"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教育・研究開発</w:t>
            </w:r>
          </w:p>
        </w:tc>
      </w:tr>
      <w:tr w:rsidR="005E1218" w:rsidRPr="005E1218" w14:paraId="7BE7F12C" w14:textId="77777777" w:rsidTr="004C43B9">
        <w:tc>
          <w:tcPr>
            <w:tcW w:w="8820" w:type="dxa"/>
          </w:tcPr>
          <w:p w14:paraId="11FEED72"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・大阪中之島美術館　（仮称）大阪新美術館建設工事（</w:t>
            </w:r>
            <w:r w:rsidRPr="005E1218">
              <w:rPr>
                <w:rFonts w:ascii="游ゴシック" w:hAnsi="游ゴシック"/>
                <w:sz w:val="18"/>
                <w:szCs w:val="20"/>
              </w:rPr>
              <w:t xml:space="preserve">H30～R4 </w:t>
            </w:r>
            <w:r w:rsidRPr="005E1218">
              <w:rPr>
                <w:rFonts w:ascii="游ゴシック" w:hAnsi="游ゴシック" w:hint="eastAsia"/>
                <w:sz w:val="18"/>
                <w:szCs w:val="20"/>
              </w:rPr>
              <w:t xml:space="preserve"> </w:t>
            </w:r>
            <w:r w:rsidRPr="005E1218">
              <w:rPr>
                <w:rFonts w:ascii="游ゴシック" w:hAnsi="游ゴシック"/>
                <w:sz w:val="18"/>
                <w:szCs w:val="20"/>
              </w:rPr>
              <w:t>239億円）</w:t>
            </w:r>
          </w:p>
        </w:tc>
      </w:tr>
      <w:tr w:rsidR="005E1218" w:rsidRPr="005E1218" w14:paraId="2DE29EBC" w14:textId="77777777" w:rsidTr="004C43B9">
        <w:tc>
          <w:tcPr>
            <w:tcW w:w="8820" w:type="dxa"/>
          </w:tcPr>
          <w:p w14:paraId="0C1C1F1F"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医療機関</w:t>
            </w:r>
          </w:p>
        </w:tc>
      </w:tr>
      <w:tr w:rsidR="005E1218" w:rsidRPr="005E1218" w14:paraId="47BEE8E5" w14:textId="77777777" w:rsidTr="004C43B9">
        <w:tc>
          <w:tcPr>
            <w:tcW w:w="8820" w:type="dxa"/>
          </w:tcPr>
          <w:p w14:paraId="69F06E28"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・富田林病院建替事業</w:t>
            </w:r>
            <w:r w:rsidRPr="005E1218">
              <w:rPr>
                <w:rFonts w:ascii="游ゴシック" w:hAnsi="游ゴシック"/>
                <w:sz w:val="18"/>
                <w:szCs w:val="20"/>
              </w:rPr>
              <w:t>(H30.4～R3.10  約120億円(医療機器の整備等を含む総費用))</w:t>
            </w:r>
          </w:p>
        </w:tc>
      </w:tr>
      <w:tr w:rsidR="005E1218" w:rsidRPr="005E1218" w14:paraId="5A4025C2" w14:textId="77777777" w:rsidTr="004C43B9">
        <w:tc>
          <w:tcPr>
            <w:tcW w:w="8820" w:type="dxa"/>
          </w:tcPr>
          <w:p w14:paraId="01F97668" w14:textId="77777777" w:rsidR="005E1218" w:rsidRPr="005E1218" w:rsidRDefault="005E1218" w:rsidP="005E1218">
            <w:pPr>
              <w:widowControl/>
              <w:ind w:left="180" w:hangingChars="100" w:hanging="180"/>
              <w:jc w:val="left"/>
              <w:rPr>
                <w:rFonts w:ascii="游ゴシック" w:hAnsi="游ゴシック"/>
                <w:b/>
                <w:bCs/>
                <w:sz w:val="18"/>
                <w:szCs w:val="20"/>
              </w:rPr>
            </w:pPr>
            <w:r w:rsidRPr="005E1218">
              <w:rPr>
                <w:rFonts w:ascii="游ゴシック" w:hAnsi="游ゴシック" w:hint="eastAsia"/>
                <w:b/>
                <w:bCs/>
                <w:sz w:val="18"/>
                <w:szCs w:val="20"/>
              </w:rPr>
              <w:t>交通</w:t>
            </w:r>
            <w:r w:rsidRPr="005E1218">
              <w:rPr>
                <w:rFonts w:ascii="游ゴシック" w:hAnsi="游ゴシック"/>
                <w:b/>
                <w:bCs/>
                <w:sz w:val="18"/>
                <w:szCs w:val="20"/>
              </w:rPr>
              <w:t>(鉄道・高速道路・空港)</w:t>
            </w:r>
          </w:p>
        </w:tc>
      </w:tr>
      <w:tr w:rsidR="005E1218" w:rsidRPr="005E1218" w14:paraId="6DFBA465" w14:textId="77777777" w:rsidTr="004C43B9">
        <w:tc>
          <w:tcPr>
            <w:tcW w:w="8820" w:type="dxa"/>
          </w:tcPr>
          <w:p w14:paraId="69F5633C"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・阪急京都線・千里線連続立体交差事業</w:t>
            </w:r>
            <w:r w:rsidRPr="005E1218">
              <w:rPr>
                <w:rFonts w:ascii="游ゴシック" w:hAnsi="游ゴシック"/>
                <w:sz w:val="18"/>
                <w:szCs w:val="20"/>
              </w:rPr>
              <w:t>(淡路駅付近約7.1km)</w:t>
            </w:r>
            <w:r w:rsidRPr="005E1218">
              <w:rPr>
                <w:rFonts w:hint="eastAsia"/>
              </w:rPr>
              <w:t xml:space="preserve"> </w:t>
            </w:r>
            <w:r w:rsidRPr="005E1218">
              <w:rPr>
                <w:rFonts w:ascii="游ゴシック" w:hAnsi="游ゴシック" w:hint="eastAsia"/>
                <w:sz w:val="18"/>
                <w:szCs w:val="20"/>
              </w:rPr>
              <w:t>（</w:t>
            </w:r>
            <w:r w:rsidRPr="005E1218">
              <w:rPr>
                <w:rFonts w:ascii="游ゴシック" w:hAnsi="游ゴシック"/>
                <w:sz w:val="18"/>
                <w:szCs w:val="20"/>
              </w:rPr>
              <w:t>H20.9～R13(R9から変更)　2326億円（1632億円から変更））</w:t>
            </w:r>
          </w:p>
          <w:p w14:paraId="05ECEAE3"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・南海本線・高師浜線(高石市)連続立体交差事業(南海本線3</w:t>
            </w:r>
            <w:r w:rsidRPr="005E1218">
              <w:rPr>
                <w:rFonts w:ascii="游ゴシック" w:hAnsi="游ゴシック"/>
                <w:sz w:val="18"/>
                <w:szCs w:val="20"/>
              </w:rPr>
              <w:t>.1km</w:t>
            </w:r>
            <w:r w:rsidRPr="005E1218">
              <w:rPr>
                <w:rFonts w:ascii="游ゴシック" w:hAnsi="游ゴシック" w:hint="eastAsia"/>
                <w:sz w:val="18"/>
                <w:szCs w:val="20"/>
              </w:rPr>
              <w:t xml:space="preserve">､高師浜線1.0km </w:t>
            </w:r>
            <w:r w:rsidRPr="005E1218">
              <w:rPr>
                <w:rFonts w:ascii="游ゴシック" w:hAnsi="游ゴシック"/>
                <w:sz w:val="18"/>
                <w:szCs w:val="20"/>
              </w:rPr>
              <w:t>H21.11</w:t>
            </w:r>
            <w:r w:rsidRPr="005E1218">
              <w:rPr>
                <w:rFonts w:ascii="游ゴシック" w:hAnsi="游ゴシック" w:hint="eastAsia"/>
                <w:sz w:val="18"/>
                <w:szCs w:val="20"/>
              </w:rPr>
              <w:t>～R3.5約7</w:t>
            </w:r>
            <w:r w:rsidRPr="005E1218">
              <w:rPr>
                <w:rFonts w:ascii="游ゴシック" w:hAnsi="游ゴシック"/>
                <w:sz w:val="18"/>
                <w:szCs w:val="20"/>
              </w:rPr>
              <w:t>17</w:t>
            </w:r>
            <w:r w:rsidRPr="005E1218">
              <w:rPr>
                <w:rFonts w:ascii="游ゴシック" w:hAnsi="游ゴシック" w:hint="eastAsia"/>
                <w:sz w:val="18"/>
                <w:szCs w:val="20"/>
              </w:rPr>
              <w:t>億円)</w:t>
            </w:r>
          </w:p>
          <w:p w14:paraId="6CFBC421" w14:textId="77777777" w:rsidR="005E1218" w:rsidRPr="005E1218" w:rsidRDefault="005E1218" w:rsidP="005E1218">
            <w:pPr>
              <w:widowControl/>
              <w:spacing w:before="120" w:after="120" w:line="200" w:lineRule="exact"/>
              <w:jc w:val="left"/>
              <w:rPr>
                <w:rFonts w:ascii="游ゴシック" w:hAnsi="游ゴシック"/>
                <w:sz w:val="18"/>
                <w:szCs w:val="20"/>
              </w:rPr>
            </w:pPr>
            <w:r w:rsidRPr="005E1218">
              <w:rPr>
                <w:rFonts w:ascii="游ゴシック" w:hAnsi="游ゴシック"/>
                <w:sz w:val="18"/>
                <w:szCs w:val="20"/>
              </w:rPr>
              <w:t>・南海本線（堺市）連続立体交差事業</w:t>
            </w:r>
            <w:r w:rsidRPr="005E1218">
              <w:rPr>
                <w:rFonts w:ascii="游ゴシック" w:hAnsi="游ゴシック" w:hint="eastAsia"/>
                <w:sz w:val="18"/>
                <w:szCs w:val="20"/>
              </w:rPr>
              <w:t xml:space="preserve">（石津川駅～羽衣駅　</w:t>
            </w:r>
            <w:r w:rsidRPr="005E1218">
              <w:rPr>
                <w:rFonts w:ascii="游ゴシック" w:hAnsi="游ゴシック"/>
                <w:sz w:val="18"/>
                <w:szCs w:val="20"/>
              </w:rPr>
              <w:t>H28.1～R10.3　約423億円）</w:t>
            </w:r>
          </w:p>
          <w:p w14:paraId="11A012A3"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w:t>
            </w:r>
            <w:r w:rsidRPr="005E1218">
              <w:rPr>
                <w:rFonts w:ascii="游ゴシック" w:hAnsi="游ゴシック"/>
                <w:sz w:val="18"/>
                <w:szCs w:val="20"/>
              </w:rPr>
              <w:t>JR</w:t>
            </w:r>
            <w:r w:rsidRPr="005E1218">
              <w:rPr>
                <w:rFonts w:ascii="游ゴシック" w:hAnsi="游ゴシック" w:hint="eastAsia"/>
                <w:sz w:val="18"/>
                <w:szCs w:val="20"/>
              </w:rPr>
              <w:t>東海道線支線地下移設･仮称</w:t>
            </w:r>
            <w:r w:rsidRPr="005E1218">
              <w:rPr>
                <w:rFonts w:ascii="游ゴシック" w:hAnsi="游ゴシック"/>
                <w:sz w:val="18"/>
                <w:szCs w:val="20"/>
              </w:rPr>
              <w:t>JRうめきた駅</w:t>
            </w:r>
            <w:r w:rsidRPr="005E1218">
              <w:rPr>
                <w:rFonts w:ascii="游ゴシック" w:hAnsi="游ゴシック" w:hint="eastAsia"/>
                <w:sz w:val="18"/>
                <w:szCs w:val="20"/>
              </w:rPr>
              <w:t>工事</w:t>
            </w:r>
            <w:r w:rsidRPr="005E1218">
              <w:rPr>
                <w:rFonts w:ascii="游ゴシック" w:hAnsi="游ゴシック"/>
                <w:sz w:val="18"/>
                <w:szCs w:val="20"/>
              </w:rPr>
              <w:t>(H27～R4  約650億円)</w:t>
            </w:r>
          </w:p>
          <w:p w14:paraId="44F7B960"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・北大阪急行線延伸事業(約2</w:t>
            </w:r>
            <w:r w:rsidRPr="005E1218">
              <w:rPr>
                <w:rFonts w:ascii="游ゴシック" w:hAnsi="游ゴシック"/>
                <w:sz w:val="18"/>
                <w:szCs w:val="20"/>
              </w:rPr>
              <w:t>.5km</w:t>
            </w:r>
            <w:r w:rsidRPr="005E1218">
              <w:rPr>
                <w:rFonts w:ascii="游ゴシック" w:hAnsi="游ゴシック" w:hint="eastAsia"/>
                <w:sz w:val="18"/>
                <w:szCs w:val="20"/>
              </w:rPr>
              <w:t>)(H28～R</w:t>
            </w:r>
            <w:r w:rsidRPr="005E1218">
              <w:rPr>
                <w:rFonts w:ascii="游ゴシック" w:hAnsi="游ゴシック"/>
                <w:sz w:val="18"/>
                <w:szCs w:val="20"/>
              </w:rPr>
              <w:t>5  874</w:t>
            </w:r>
            <w:r w:rsidRPr="005E1218">
              <w:rPr>
                <w:rFonts w:ascii="游ゴシック" w:hAnsi="游ゴシック" w:hint="eastAsia"/>
                <w:sz w:val="18"/>
                <w:szCs w:val="20"/>
              </w:rPr>
              <w:t>億円</w:t>
            </w:r>
            <w:r w:rsidRPr="005E1218">
              <w:rPr>
                <w:rFonts w:ascii="游ゴシック" w:hAnsi="游ゴシック"/>
                <w:sz w:val="18"/>
                <w:szCs w:val="20"/>
              </w:rPr>
              <w:t>）</w:t>
            </w:r>
          </w:p>
          <w:p w14:paraId="6E8F809F"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・大阪・関西万博会場夢洲への大阪メトロ中央線の延伸（</w:t>
            </w:r>
            <w:r w:rsidRPr="005E1218">
              <w:rPr>
                <w:rFonts w:ascii="游ゴシック" w:hAnsi="游ゴシック"/>
                <w:sz w:val="18"/>
                <w:szCs w:val="20"/>
              </w:rPr>
              <w:t>R2.7 夢洲駅の建設着工～R7開業 540億円）</w:t>
            </w:r>
          </w:p>
          <w:p w14:paraId="1246516B" w14:textId="77777777" w:rsidR="005E1218" w:rsidRPr="005E1218" w:rsidRDefault="005E1218" w:rsidP="005E1218">
            <w:pPr>
              <w:widowControl/>
              <w:spacing w:before="120" w:after="120" w:line="200" w:lineRule="exact"/>
              <w:jc w:val="left"/>
              <w:rPr>
                <w:rFonts w:ascii="游ゴシック" w:hAnsi="游ゴシック"/>
                <w:sz w:val="18"/>
                <w:szCs w:val="20"/>
              </w:rPr>
            </w:pPr>
            <w:r w:rsidRPr="005E1218">
              <w:rPr>
                <w:rFonts w:ascii="游ゴシック" w:hAnsi="游ゴシック"/>
                <w:sz w:val="18"/>
                <w:szCs w:val="20"/>
              </w:rPr>
              <w:t>・</w:t>
            </w:r>
            <w:r w:rsidRPr="005E1218">
              <w:rPr>
                <w:rFonts w:ascii="游ゴシック" w:hAnsi="游ゴシック" w:hint="eastAsia"/>
                <w:sz w:val="18"/>
                <w:szCs w:val="20"/>
              </w:rPr>
              <w:t>阪神電鉄なんば線鉄道橋架替え工事</w:t>
            </w:r>
            <w:r w:rsidRPr="005E1218">
              <w:rPr>
                <w:rFonts w:ascii="游ゴシック" w:hAnsi="游ゴシック"/>
                <w:sz w:val="18"/>
                <w:szCs w:val="20"/>
              </w:rPr>
              <w:t>(伝法</w:t>
            </w:r>
            <w:r w:rsidRPr="005E1218">
              <w:rPr>
                <w:rFonts w:ascii="游ゴシック" w:hAnsi="游ゴシック" w:hint="eastAsia"/>
                <w:sz w:val="18"/>
                <w:szCs w:val="20"/>
              </w:rPr>
              <w:t>駅</w:t>
            </w:r>
            <w:r w:rsidRPr="005E1218">
              <w:rPr>
                <w:rFonts w:ascii="游ゴシック" w:hAnsi="游ゴシック"/>
                <w:sz w:val="18"/>
                <w:szCs w:val="20"/>
              </w:rPr>
              <w:t>～福</w:t>
            </w:r>
            <w:r w:rsidRPr="005E1218">
              <w:rPr>
                <w:rFonts w:ascii="游ゴシック" w:hAnsi="游ゴシック" w:hint="eastAsia"/>
                <w:sz w:val="18"/>
                <w:szCs w:val="20"/>
              </w:rPr>
              <w:t>駅</w:t>
            </w:r>
            <w:r w:rsidRPr="005E1218">
              <w:rPr>
                <w:rFonts w:ascii="游ゴシック" w:hAnsi="游ゴシック"/>
                <w:sz w:val="18"/>
                <w:szCs w:val="20"/>
              </w:rPr>
              <w:t>)(H30.12～R14  560億円)</w:t>
            </w:r>
          </w:p>
          <w:p w14:paraId="2EAE40E0"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・阪神高速淀川左岸線2期工事</w:t>
            </w:r>
            <w:r w:rsidRPr="005E1218">
              <w:rPr>
                <w:rFonts w:ascii="游ゴシック" w:hAnsi="游ゴシック"/>
                <w:sz w:val="18"/>
                <w:szCs w:val="20"/>
              </w:rPr>
              <w:t>(</w:t>
            </w:r>
            <w:r w:rsidRPr="005E1218">
              <w:rPr>
                <w:rFonts w:ascii="游ゴシック" w:hAnsi="游ゴシック" w:hint="eastAsia"/>
                <w:sz w:val="18"/>
                <w:szCs w:val="20"/>
              </w:rPr>
              <w:t>海老江JCT</w:t>
            </w:r>
            <w:r w:rsidRPr="005E1218">
              <w:rPr>
                <w:rFonts w:ascii="游ゴシック" w:hAnsi="游ゴシック"/>
                <w:sz w:val="18"/>
                <w:szCs w:val="20"/>
              </w:rPr>
              <w:t>～豊崎)(H</w:t>
            </w:r>
            <w:r w:rsidRPr="005E1218">
              <w:rPr>
                <w:rFonts w:ascii="游ゴシック" w:hAnsi="游ゴシック" w:hint="eastAsia"/>
                <w:sz w:val="18"/>
                <w:szCs w:val="20"/>
              </w:rPr>
              <w:t>18</w:t>
            </w:r>
            <w:r w:rsidRPr="005E1218">
              <w:rPr>
                <w:rFonts w:ascii="游ゴシック" w:hAnsi="游ゴシック"/>
                <w:sz w:val="18"/>
                <w:szCs w:val="20"/>
              </w:rPr>
              <w:t>～R15頃  2,957億円</w:t>
            </w:r>
            <w:r w:rsidRPr="005E1218">
              <w:rPr>
                <w:rFonts w:ascii="游ゴシック" w:hAnsi="游ゴシック" w:hint="eastAsia"/>
                <w:sz w:val="18"/>
                <w:szCs w:val="20"/>
              </w:rPr>
              <w:t>見込み(</w:t>
            </w:r>
            <w:r w:rsidRPr="005E1218">
              <w:rPr>
                <w:rFonts w:ascii="游ゴシック" w:hAnsi="游ゴシック"/>
                <w:sz w:val="18"/>
                <w:szCs w:val="20"/>
              </w:rPr>
              <w:t>1,918</w:t>
            </w:r>
            <w:r w:rsidRPr="005E1218">
              <w:rPr>
                <w:rFonts w:ascii="游ゴシック" w:hAnsi="游ゴシック" w:hint="eastAsia"/>
                <w:sz w:val="18"/>
                <w:szCs w:val="20"/>
              </w:rPr>
              <w:t>億円から変更</w:t>
            </w:r>
            <w:r w:rsidRPr="005E1218">
              <w:rPr>
                <w:rFonts w:ascii="游ゴシック" w:hAnsi="游ゴシック"/>
                <w:sz w:val="18"/>
                <w:szCs w:val="20"/>
              </w:rPr>
              <w:t>))</w:t>
            </w:r>
          </w:p>
        </w:tc>
      </w:tr>
      <w:tr w:rsidR="005E1218" w:rsidRPr="005E1218" w14:paraId="1BD6F216" w14:textId="77777777" w:rsidTr="004C43B9">
        <w:tc>
          <w:tcPr>
            <w:tcW w:w="8820" w:type="dxa"/>
          </w:tcPr>
          <w:p w14:paraId="69DE9A6B" w14:textId="77777777" w:rsidR="005E1218" w:rsidRPr="005E1218" w:rsidRDefault="005E1218" w:rsidP="005E1218">
            <w:pPr>
              <w:widowControl/>
              <w:ind w:left="360" w:hangingChars="100" w:hanging="360"/>
              <w:jc w:val="left"/>
              <w:rPr>
                <w:rFonts w:ascii="游ゴシック" w:hAnsi="游ゴシック"/>
                <w:b/>
                <w:bCs/>
                <w:sz w:val="18"/>
                <w:szCs w:val="20"/>
              </w:rPr>
            </w:pPr>
            <w:r w:rsidRPr="005E1218">
              <w:rPr>
                <w:rFonts w:ascii="游ゴシック" w:hAnsi="游ゴシック" w:hint="eastAsia"/>
                <w:b/>
                <w:bCs/>
                <w:spacing w:val="90"/>
                <w:kern w:val="0"/>
                <w:sz w:val="18"/>
                <w:szCs w:val="20"/>
                <w:fitText w:val="540" w:id="-1275342846"/>
              </w:rPr>
              <w:t>物</w:t>
            </w:r>
            <w:r w:rsidRPr="005E1218">
              <w:rPr>
                <w:rFonts w:ascii="游ゴシック" w:hAnsi="游ゴシック" w:hint="eastAsia"/>
                <w:b/>
                <w:bCs/>
                <w:kern w:val="0"/>
                <w:sz w:val="18"/>
                <w:szCs w:val="20"/>
                <w:fitText w:val="540" w:id="-1275342846"/>
              </w:rPr>
              <w:t>流</w:t>
            </w:r>
          </w:p>
        </w:tc>
      </w:tr>
      <w:tr w:rsidR="005E1218" w:rsidRPr="005E1218" w14:paraId="1E6A62A4" w14:textId="77777777" w:rsidTr="004C43B9">
        <w:tc>
          <w:tcPr>
            <w:tcW w:w="8820" w:type="dxa"/>
          </w:tcPr>
          <w:p w14:paraId="2011E918"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・大和ハウス工業　産業団地</w:t>
            </w:r>
            <w:r w:rsidRPr="005E1218">
              <w:rPr>
                <w:rFonts w:ascii="游ゴシック" w:hAnsi="游ゴシック"/>
                <w:sz w:val="18"/>
                <w:szCs w:val="20"/>
              </w:rPr>
              <w:t>(茨木市)(H27～</w:t>
            </w:r>
            <w:r w:rsidRPr="005E1218">
              <w:rPr>
                <w:rFonts w:ascii="游ゴシック" w:hAnsi="游ゴシック" w:hint="eastAsia"/>
                <w:sz w:val="18"/>
                <w:szCs w:val="20"/>
              </w:rPr>
              <w:t>R</w:t>
            </w:r>
            <w:r w:rsidRPr="005E1218">
              <w:rPr>
                <w:rFonts w:ascii="游ゴシック" w:hAnsi="游ゴシック"/>
                <w:sz w:val="18"/>
                <w:szCs w:val="20"/>
              </w:rPr>
              <w:t>2  約500億円)</w:t>
            </w:r>
          </w:p>
          <w:p w14:paraId="6A2812E9" w14:textId="77777777" w:rsidR="005E1218" w:rsidRPr="005E1218" w:rsidRDefault="005E1218" w:rsidP="005E1218">
            <w:pPr>
              <w:widowControl/>
              <w:spacing w:before="120" w:after="120" w:line="200" w:lineRule="exact"/>
              <w:ind w:left="180" w:hangingChars="100" w:hanging="180"/>
              <w:jc w:val="left"/>
              <w:rPr>
                <w:rFonts w:ascii="游ゴシック" w:hAnsi="游ゴシック"/>
                <w:sz w:val="18"/>
                <w:szCs w:val="20"/>
              </w:rPr>
            </w:pPr>
            <w:r w:rsidRPr="005E1218">
              <w:rPr>
                <w:rFonts w:ascii="游ゴシック" w:hAnsi="游ゴシック" w:hint="eastAsia"/>
                <w:sz w:val="18"/>
                <w:szCs w:val="20"/>
              </w:rPr>
              <w:t>・日本通運　西日本医薬品センター(寝屋川市)</w:t>
            </w:r>
            <w:r w:rsidRPr="005E1218">
              <w:rPr>
                <w:rFonts w:ascii="游ゴシック" w:hAnsi="游ゴシック"/>
                <w:sz w:val="18"/>
                <w:szCs w:val="20"/>
              </w:rPr>
              <w:t>(R1</w:t>
            </w:r>
            <w:r w:rsidRPr="005E1218">
              <w:rPr>
                <w:rFonts w:ascii="游ゴシック" w:hAnsi="游ゴシック" w:hint="eastAsia"/>
                <w:sz w:val="18"/>
                <w:szCs w:val="20"/>
              </w:rPr>
              <w:t>～R</w:t>
            </w:r>
            <w:r w:rsidRPr="005E1218">
              <w:rPr>
                <w:rFonts w:ascii="游ゴシック" w:hAnsi="游ゴシック"/>
                <w:sz w:val="18"/>
                <w:szCs w:val="20"/>
              </w:rPr>
              <w:t>2.12  400</w:t>
            </w:r>
            <w:r w:rsidRPr="005E1218">
              <w:rPr>
                <w:rFonts w:ascii="游ゴシック" w:hAnsi="游ゴシック" w:hint="eastAsia"/>
                <w:sz w:val="18"/>
                <w:szCs w:val="20"/>
              </w:rPr>
              <w:t>～5</w:t>
            </w:r>
            <w:r w:rsidRPr="005E1218">
              <w:rPr>
                <w:rFonts w:ascii="游ゴシック" w:hAnsi="游ゴシック"/>
                <w:sz w:val="18"/>
                <w:szCs w:val="20"/>
              </w:rPr>
              <w:t>00</w:t>
            </w:r>
            <w:r w:rsidRPr="005E1218">
              <w:rPr>
                <w:rFonts w:ascii="游ゴシック" w:hAnsi="游ゴシック" w:hint="eastAsia"/>
                <w:sz w:val="18"/>
                <w:szCs w:val="20"/>
              </w:rPr>
              <w:t>億円(国内4拠点の総額)</w:t>
            </w:r>
            <w:r w:rsidRPr="005E1218">
              <w:rPr>
                <w:rFonts w:ascii="游ゴシック" w:hAnsi="游ゴシック"/>
                <w:sz w:val="18"/>
                <w:szCs w:val="20"/>
              </w:rPr>
              <w:t>)</w:t>
            </w:r>
          </w:p>
        </w:tc>
      </w:tr>
    </w:tbl>
    <w:p w14:paraId="7256F9ED" w14:textId="77777777" w:rsidR="005E1218" w:rsidRPr="005E1218" w:rsidRDefault="005E1218" w:rsidP="005E1218">
      <w:pPr>
        <w:widowControl/>
        <w:spacing w:before="120" w:after="120" w:line="200" w:lineRule="exact"/>
        <w:ind w:left="160" w:hangingChars="100" w:hanging="160"/>
        <w:jc w:val="left"/>
        <w:rPr>
          <w:rFonts w:ascii="游ゴシック" w:hAnsi="游ゴシック"/>
          <w:sz w:val="16"/>
          <w:szCs w:val="16"/>
        </w:rPr>
      </w:pPr>
      <w:r w:rsidRPr="005E1218">
        <w:rPr>
          <w:rFonts w:ascii="游ゴシック" w:hAnsi="游ゴシック"/>
          <w:sz w:val="16"/>
          <w:szCs w:val="16"/>
        </w:rPr>
        <w:t>(注) 投資額</w:t>
      </w:r>
      <w:r w:rsidRPr="005E1218">
        <w:rPr>
          <w:rFonts w:ascii="游ゴシック" w:hAnsi="游ゴシック" w:hint="eastAsia"/>
          <w:sz w:val="16"/>
          <w:szCs w:val="16"/>
        </w:rPr>
        <w:t>・時期</w:t>
      </w:r>
      <w:r w:rsidRPr="005E1218">
        <w:rPr>
          <w:rFonts w:ascii="游ゴシック" w:hAnsi="游ゴシック"/>
          <w:sz w:val="16"/>
          <w:szCs w:val="16"/>
        </w:rPr>
        <w:t>は新聞記事等による。</w:t>
      </w:r>
    </w:p>
    <w:p w14:paraId="235DA4E8" w14:textId="532CCAC6" w:rsidR="005E1218" w:rsidRPr="005E1218" w:rsidRDefault="005E1218">
      <w:pPr>
        <w:widowControl/>
        <w:jc w:val="left"/>
        <w:rPr>
          <w:rFonts w:ascii="游ゴシック" w:hAnsi="游ゴシック"/>
          <w:szCs w:val="21"/>
        </w:rPr>
      </w:pPr>
    </w:p>
    <w:p w14:paraId="5F071339" w14:textId="593FCB31" w:rsidR="00002F86" w:rsidRDefault="00C94F6A" w:rsidP="00002F86">
      <w:pPr>
        <w:rPr>
          <w:rFonts w:ascii="游ゴシック" w:hAnsi="游ゴシック"/>
          <w:b/>
          <w:sz w:val="28"/>
          <w:szCs w:val="21"/>
        </w:rPr>
      </w:pPr>
      <w:r>
        <w:rPr>
          <w:rFonts w:ascii="游ゴシック" w:hAnsi="游ゴシック"/>
          <w:b/>
          <w:sz w:val="28"/>
          <w:szCs w:val="21"/>
        </w:rPr>
        <w:lastRenderedPageBreak/>
        <w:t>(</w:t>
      </w:r>
      <w:r>
        <w:rPr>
          <w:rFonts w:ascii="游ゴシック" w:hAnsi="游ゴシック" w:hint="eastAsia"/>
          <w:b/>
          <w:sz w:val="28"/>
          <w:szCs w:val="21"/>
        </w:rPr>
        <w:t>参考</w:t>
      </w:r>
      <w:r w:rsidR="00CB47C0">
        <w:rPr>
          <w:rFonts w:ascii="游ゴシック" w:hAnsi="游ゴシック" w:hint="eastAsia"/>
          <w:b/>
          <w:sz w:val="28"/>
          <w:szCs w:val="21"/>
        </w:rPr>
        <w:t>１</w:t>
      </w:r>
      <w:r>
        <w:rPr>
          <w:rFonts w:ascii="游ゴシック" w:hAnsi="游ゴシック" w:hint="eastAsia"/>
          <w:b/>
          <w:sz w:val="28"/>
          <w:szCs w:val="21"/>
        </w:rPr>
        <w:t>)</w:t>
      </w:r>
      <w:r w:rsidR="00CB47C0">
        <w:rPr>
          <w:rFonts w:ascii="游ゴシック" w:hAnsi="游ゴシック" w:hint="eastAsia"/>
          <w:b/>
          <w:sz w:val="28"/>
          <w:szCs w:val="21"/>
        </w:rPr>
        <w:t xml:space="preserve">　</w:t>
      </w:r>
      <w:r w:rsidR="00CB47C0" w:rsidRPr="006F25AB">
        <w:rPr>
          <w:rFonts w:ascii="游ゴシック" w:hAnsi="游ゴシック" w:hint="eastAsia"/>
          <w:b/>
          <w:sz w:val="28"/>
          <w:szCs w:val="21"/>
        </w:rPr>
        <w:t>大阪経済等の変遷</w:t>
      </w:r>
    </w:p>
    <w:p w14:paraId="75AAC412" w14:textId="6226E361"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5-1</w:t>
      </w:r>
      <w:r>
        <w:rPr>
          <w:rFonts w:ascii="游ゴシック" w:hAnsi="游ゴシック" w:hint="eastAsia"/>
          <w:szCs w:val="21"/>
        </w:rPr>
        <w:t>は、府内総生産(名目)と名目成長率を表したグラフです。大きな景気の動向</w:t>
      </w:r>
      <w:r w:rsidR="00B02E5E">
        <w:rPr>
          <w:rFonts w:ascii="游ゴシック" w:hAnsi="游ゴシック" w:hint="eastAsia"/>
          <w:szCs w:val="21"/>
        </w:rPr>
        <w:t>や</w:t>
      </w:r>
      <w:r>
        <w:rPr>
          <w:rFonts w:ascii="游ゴシック" w:hAnsi="游ゴシック" w:hint="eastAsia"/>
          <w:szCs w:val="21"/>
        </w:rPr>
        <w:t>経済の流れを変えた事象</w:t>
      </w:r>
      <w:r w:rsidR="00B02E5E">
        <w:rPr>
          <w:rFonts w:ascii="游ゴシック" w:hAnsi="游ゴシック" w:hint="eastAsia"/>
          <w:szCs w:val="21"/>
        </w:rPr>
        <w:t>と</w:t>
      </w:r>
      <w:r>
        <w:rPr>
          <w:rFonts w:ascii="游ゴシック" w:hAnsi="游ゴシック" w:hint="eastAsia"/>
          <w:szCs w:val="21"/>
        </w:rPr>
        <w:t>、比較のため</w:t>
      </w:r>
      <w:r w:rsidR="00B02E5E">
        <w:rPr>
          <w:rFonts w:ascii="游ゴシック" w:hAnsi="游ゴシック" w:hint="eastAsia"/>
          <w:szCs w:val="21"/>
        </w:rPr>
        <w:t>に</w:t>
      </w:r>
      <w:r>
        <w:rPr>
          <w:rFonts w:ascii="游ゴシック" w:hAnsi="游ゴシック" w:hint="eastAsia"/>
          <w:szCs w:val="21"/>
        </w:rPr>
        <w:t>国内総生産の名目成長率も記載しています。</w:t>
      </w:r>
    </w:p>
    <w:p w14:paraId="3330CD31" w14:textId="11C73A9E" w:rsidR="00CB47C0" w:rsidRDefault="00CB47C0" w:rsidP="00002F86">
      <w:pPr>
        <w:ind w:leftChars="100" w:left="210" w:firstLineChars="100" w:firstLine="210"/>
        <w:rPr>
          <w:rFonts w:ascii="游ゴシック" w:hAnsi="游ゴシック"/>
          <w:szCs w:val="21"/>
        </w:rPr>
      </w:pPr>
      <w:r>
        <w:rPr>
          <w:rFonts w:ascii="游ゴシック" w:hAnsi="游ゴシック" w:hint="eastAsia"/>
          <w:szCs w:val="21"/>
        </w:rPr>
        <w:t>図表</w:t>
      </w:r>
      <w:r w:rsidR="0042658E">
        <w:rPr>
          <w:rFonts w:ascii="游ゴシック" w:hAnsi="游ゴシック"/>
          <w:szCs w:val="21"/>
        </w:rPr>
        <w:t>5-</w:t>
      </w:r>
      <w:r>
        <w:rPr>
          <w:rFonts w:ascii="游ゴシック" w:hAnsi="游ゴシック"/>
          <w:szCs w:val="21"/>
        </w:rPr>
        <w:t>2</w:t>
      </w:r>
      <w:r>
        <w:rPr>
          <w:rFonts w:ascii="游ゴシック" w:hAnsi="游ゴシック" w:hint="eastAsia"/>
          <w:szCs w:val="21"/>
        </w:rPr>
        <w:t>は、産業ごとの総生産額が府内総生産に占める割合の推移を表したグラフです。</w:t>
      </w:r>
    </w:p>
    <w:p w14:paraId="34512319" w14:textId="428CE802" w:rsidR="00002F86" w:rsidRDefault="00002F86" w:rsidP="00002F86">
      <w:pPr>
        <w:rPr>
          <w:rFonts w:ascii="游ゴシック" w:hAnsi="游ゴシック"/>
          <w:szCs w:val="21"/>
        </w:rPr>
      </w:pPr>
    </w:p>
    <w:p w14:paraId="1D459D6C" w14:textId="12854B53" w:rsidR="00CB47C0" w:rsidRPr="0075197B" w:rsidRDefault="00CB47C0" w:rsidP="00002F86">
      <w:pPr>
        <w:jc w:val="center"/>
        <w:rPr>
          <w:rFonts w:ascii="游ゴシック" w:hAnsi="游ゴシック"/>
          <w:b/>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1</w:t>
      </w:r>
      <w:r w:rsidR="004953D3">
        <w:rPr>
          <w:rFonts w:ascii="游ゴシック" w:hAnsi="游ゴシック" w:hint="eastAsia"/>
          <w:b/>
          <w:sz w:val="18"/>
          <w:szCs w:val="21"/>
        </w:rPr>
        <w:t xml:space="preserve"> </w:t>
      </w:r>
      <w:r w:rsidRPr="0075197B">
        <w:rPr>
          <w:rFonts w:ascii="游ゴシック" w:hAnsi="游ゴシック" w:hint="eastAsia"/>
          <w:b/>
          <w:sz w:val="18"/>
          <w:szCs w:val="21"/>
        </w:rPr>
        <w:t>府内総生産(名目)と名目成長率、国の名目成長率</w:t>
      </w:r>
    </w:p>
    <w:p w14:paraId="12B50B7C" w14:textId="0DCCFC54" w:rsidR="00CB47C0" w:rsidRDefault="00B02E5E" w:rsidP="00CB47C0">
      <w:pPr>
        <w:widowControl/>
        <w:jc w:val="center"/>
        <w:rPr>
          <w:rFonts w:ascii="游ゴシック" w:hAnsi="游ゴシック"/>
          <w:szCs w:val="21"/>
        </w:rPr>
      </w:pPr>
      <w:r w:rsidRPr="00B02E5E">
        <w:rPr>
          <w:rFonts w:ascii="游ゴシック" w:hAnsi="游ゴシック"/>
          <w:szCs w:val="21"/>
        </w:rPr>
        <w:t xml:space="preserve"> </w:t>
      </w:r>
      <w:r w:rsidRPr="00B02E5E">
        <w:rPr>
          <w:rFonts w:ascii="游ゴシック" w:hAnsi="游ゴシック"/>
          <w:noProof/>
          <w:szCs w:val="21"/>
        </w:rPr>
        <w:drawing>
          <wp:inline distT="0" distB="0" distL="0" distR="0" wp14:anchorId="412E5431" wp14:editId="4AFEB09D">
            <wp:extent cx="5614035" cy="3423920"/>
            <wp:effectExtent l="0" t="0" r="5715" b="5080"/>
            <wp:docPr id="4226" name="図 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4035" cy="3423920"/>
                    </a:xfrm>
                    <a:prstGeom prst="rect">
                      <a:avLst/>
                    </a:prstGeom>
                    <a:noFill/>
                    <a:ln>
                      <a:noFill/>
                    </a:ln>
                  </pic:spPr>
                </pic:pic>
              </a:graphicData>
            </a:graphic>
          </wp:inline>
        </w:drawing>
      </w:r>
    </w:p>
    <w:p w14:paraId="46863FF4" w14:textId="77777777" w:rsidR="00CB47C0" w:rsidRDefault="00CB47C0" w:rsidP="00CB47C0">
      <w:pPr>
        <w:widowControl/>
        <w:spacing w:line="240" w:lineRule="exact"/>
        <w:ind w:rightChars="200" w:right="420"/>
        <w:jc w:val="right"/>
        <w:rPr>
          <w:rFonts w:ascii="游ゴシック" w:hAnsi="游ゴシック"/>
          <w:szCs w:val="21"/>
        </w:rPr>
      </w:pPr>
      <w:r w:rsidRPr="00BD478C">
        <w:rPr>
          <w:rFonts w:ascii="游ゴシック" w:hAnsi="游ゴシック" w:hint="eastAsia"/>
          <w:sz w:val="16"/>
          <w:szCs w:val="21"/>
        </w:rPr>
        <w:t>(大阪府民経済計算、国民経済計算(内閣府)より算出)</w:t>
      </w:r>
    </w:p>
    <w:p w14:paraId="652E6EB5" w14:textId="77777777" w:rsidR="00865F0E" w:rsidRDefault="00865F0E" w:rsidP="00865F0E">
      <w:pPr>
        <w:rPr>
          <w:rFonts w:ascii="游ゴシック" w:hAnsi="游ゴシック"/>
          <w:szCs w:val="21"/>
        </w:rPr>
      </w:pPr>
    </w:p>
    <w:p w14:paraId="27505E6A" w14:textId="0BF8C8E2" w:rsidR="00CB47C0" w:rsidRDefault="00CB47C0" w:rsidP="00CB47C0">
      <w:pPr>
        <w:widowControl/>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-2</w:t>
      </w:r>
      <w:r w:rsidR="004769E7">
        <w:rPr>
          <w:rFonts w:ascii="游ゴシック" w:hAnsi="游ゴシック" w:hint="eastAsia"/>
          <w:b/>
          <w:sz w:val="18"/>
          <w:szCs w:val="21"/>
        </w:rPr>
        <w:t xml:space="preserve"> </w:t>
      </w:r>
      <w:r w:rsidRPr="0075197B">
        <w:rPr>
          <w:rFonts w:ascii="游ゴシック" w:hAnsi="游ゴシック" w:hint="eastAsia"/>
          <w:b/>
          <w:sz w:val="18"/>
          <w:szCs w:val="21"/>
        </w:rPr>
        <w:t>府内総生産(名目)</w:t>
      </w:r>
      <w:r>
        <w:rPr>
          <w:rFonts w:ascii="游ゴシック" w:hAnsi="游ゴシック" w:hint="eastAsia"/>
          <w:b/>
          <w:sz w:val="18"/>
          <w:szCs w:val="21"/>
        </w:rPr>
        <w:t>における経済活動別割合の推移</w:t>
      </w:r>
    </w:p>
    <w:p w14:paraId="5142DC21" w14:textId="623F3993" w:rsidR="00CB47C0" w:rsidRDefault="00B02E5E" w:rsidP="00CB47C0">
      <w:pPr>
        <w:jc w:val="center"/>
        <w:rPr>
          <w:rFonts w:ascii="游ゴシック" w:hAnsi="游ゴシック"/>
          <w:b/>
          <w:sz w:val="18"/>
          <w:szCs w:val="21"/>
        </w:rPr>
      </w:pPr>
      <w:r w:rsidRPr="00B02E5E">
        <w:rPr>
          <w:rFonts w:ascii="游ゴシック" w:hAnsi="游ゴシック"/>
          <w:b/>
          <w:sz w:val="18"/>
          <w:szCs w:val="21"/>
        </w:rPr>
        <w:t xml:space="preserve"> </w:t>
      </w:r>
      <w:r w:rsidRPr="00B02E5E">
        <w:rPr>
          <w:rFonts w:ascii="游ゴシック" w:hAnsi="游ゴシック"/>
          <w:b/>
          <w:noProof/>
          <w:sz w:val="18"/>
          <w:szCs w:val="21"/>
        </w:rPr>
        <w:drawing>
          <wp:inline distT="0" distB="0" distL="0" distR="0" wp14:anchorId="4B024F09" wp14:editId="4588E97B">
            <wp:extent cx="5531040" cy="2862360"/>
            <wp:effectExtent l="0" t="0" r="0" b="0"/>
            <wp:docPr id="4231" name="図 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31040" cy="2862360"/>
                    </a:xfrm>
                    <a:prstGeom prst="rect">
                      <a:avLst/>
                    </a:prstGeom>
                    <a:noFill/>
                    <a:ln>
                      <a:noFill/>
                    </a:ln>
                  </pic:spPr>
                </pic:pic>
              </a:graphicData>
            </a:graphic>
          </wp:inline>
        </w:drawing>
      </w:r>
    </w:p>
    <w:p w14:paraId="0728F3C8" w14:textId="109FC6D4" w:rsidR="00B02E5E" w:rsidRDefault="00CB47C0" w:rsidP="00FE6D12">
      <w:pPr>
        <w:spacing w:line="240" w:lineRule="exact"/>
        <w:ind w:rightChars="200" w:right="420"/>
        <w:jc w:val="right"/>
        <w:rPr>
          <w:rFonts w:ascii="游ゴシック" w:hAnsi="游ゴシック"/>
          <w:sz w:val="16"/>
          <w:szCs w:val="21"/>
        </w:rPr>
      </w:pPr>
      <w:r w:rsidRPr="00BD478C">
        <w:rPr>
          <w:rFonts w:ascii="游ゴシック" w:hAnsi="游ゴシック" w:hint="eastAsia"/>
          <w:sz w:val="16"/>
          <w:szCs w:val="21"/>
        </w:rPr>
        <w:t>(</w:t>
      </w:r>
      <w:r>
        <w:rPr>
          <w:rFonts w:ascii="游ゴシック" w:hAnsi="游ゴシック" w:hint="eastAsia"/>
          <w:sz w:val="16"/>
          <w:szCs w:val="21"/>
        </w:rPr>
        <w:t>大阪府民経済計算</w:t>
      </w:r>
      <w:r w:rsidRPr="00BD478C">
        <w:rPr>
          <w:rFonts w:ascii="游ゴシック" w:hAnsi="游ゴシック" w:hint="eastAsia"/>
          <w:sz w:val="16"/>
          <w:szCs w:val="21"/>
        </w:rPr>
        <w:t>より算出)</w:t>
      </w:r>
      <w:r w:rsidR="00B02E5E">
        <w:rPr>
          <w:rFonts w:ascii="游ゴシック" w:hAnsi="游ゴシック"/>
          <w:sz w:val="16"/>
          <w:szCs w:val="21"/>
        </w:rPr>
        <w:br w:type="page"/>
      </w:r>
    </w:p>
    <w:p w14:paraId="6106A4D3" w14:textId="37AB2194" w:rsidR="00865F0E" w:rsidRPr="00B02E5E" w:rsidRDefault="00865F0E" w:rsidP="00FE6D12">
      <w:pPr>
        <w:spacing w:line="240" w:lineRule="exact"/>
        <w:ind w:rightChars="200" w:right="420"/>
        <w:jc w:val="right"/>
        <w:rPr>
          <w:rFonts w:ascii="游ゴシック" w:hAnsi="游ゴシック"/>
          <w:b/>
          <w:sz w:val="18"/>
          <w:szCs w:val="21"/>
        </w:rPr>
      </w:pPr>
    </w:p>
    <w:p w14:paraId="11D88E0D" w14:textId="7ED372E4" w:rsidR="00865F0E" w:rsidRDefault="00865F0E" w:rsidP="004312F4">
      <w:pPr>
        <w:ind w:leftChars="100" w:left="210" w:firstLineChars="100" w:firstLine="210"/>
        <w:rPr>
          <w:rFonts w:ascii="游ゴシック" w:hAnsi="游ゴシック"/>
          <w:szCs w:val="21"/>
        </w:rPr>
      </w:pPr>
      <w:r>
        <w:rPr>
          <w:rFonts w:ascii="游ゴシック" w:hAnsi="游ゴシック" w:hint="eastAsia"/>
          <w:szCs w:val="21"/>
        </w:rPr>
        <w:t>図表5</w:t>
      </w:r>
      <w:r>
        <w:rPr>
          <w:rFonts w:ascii="游ゴシック" w:hAnsi="游ゴシック"/>
          <w:szCs w:val="21"/>
        </w:rPr>
        <w:t>-1</w:t>
      </w:r>
      <w:r>
        <w:rPr>
          <w:rFonts w:ascii="游ゴシック" w:hAnsi="游ゴシック" w:hint="eastAsia"/>
          <w:szCs w:val="21"/>
        </w:rPr>
        <w:t>と図表5</w:t>
      </w:r>
      <w:r>
        <w:rPr>
          <w:rFonts w:ascii="游ゴシック" w:hAnsi="游ゴシック"/>
          <w:szCs w:val="21"/>
        </w:rPr>
        <w:t>-2</w:t>
      </w:r>
      <w:r>
        <w:rPr>
          <w:rFonts w:ascii="游ゴシック" w:hAnsi="游ゴシック" w:hint="eastAsia"/>
          <w:szCs w:val="21"/>
        </w:rPr>
        <w:t>は、</w:t>
      </w:r>
      <w:r w:rsidRPr="006F25AB">
        <w:rPr>
          <w:rFonts w:ascii="游ゴシック" w:hAnsi="游ゴシック"/>
          <w:szCs w:val="21"/>
        </w:rPr>
        <w:t>昭和30(1955)</w:t>
      </w:r>
      <w:r>
        <w:rPr>
          <w:rFonts w:ascii="游ゴシック" w:hAnsi="游ゴシック"/>
          <w:szCs w:val="21"/>
        </w:rPr>
        <w:t>年度から</w:t>
      </w:r>
      <w:r>
        <w:rPr>
          <w:rFonts w:ascii="游ゴシック" w:hAnsi="游ゴシック" w:hint="eastAsia"/>
          <w:szCs w:val="21"/>
        </w:rPr>
        <w:t>最新の令和２</w:t>
      </w:r>
      <w:r>
        <w:rPr>
          <w:rFonts w:ascii="游ゴシック" w:hAnsi="游ゴシック"/>
          <w:szCs w:val="21"/>
        </w:rPr>
        <w:t>(2020</w:t>
      </w:r>
      <w:r w:rsidRPr="006F25AB">
        <w:rPr>
          <w:rFonts w:ascii="游ゴシック" w:hAnsi="游ゴシック"/>
          <w:szCs w:val="21"/>
        </w:rPr>
        <w:t>)年度までのデータを同じ基準で接続できるよう加工し、60</w:t>
      </w:r>
      <w:r>
        <w:rPr>
          <w:rFonts w:ascii="游ゴシック" w:hAnsi="游ゴシック" w:hint="eastAsia"/>
          <w:szCs w:val="21"/>
        </w:rPr>
        <w:t>数</w:t>
      </w:r>
      <w:r w:rsidRPr="006F25AB">
        <w:rPr>
          <w:rFonts w:ascii="游ゴシック" w:hAnsi="游ゴシック"/>
          <w:szCs w:val="21"/>
        </w:rPr>
        <w:t>年間の推移</w:t>
      </w:r>
      <w:r>
        <w:rPr>
          <w:rFonts w:ascii="游ゴシック" w:hAnsi="游ゴシック" w:hint="eastAsia"/>
          <w:szCs w:val="21"/>
        </w:rPr>
        <w:t>が分かるよう</w:t>
      </w:r>
      <w:r w:rsidRPr="006F25AB">
        <w:rPr>
          <w:rFonts w:ascii="游ゴシック" w:hAnsi="游ゴシック"/>
          <w:szCs w:val="21"/>
        </w:rPr>
        <w:t>作成した</w:t>
      </w:r>
      <w:r>
        <w:rPr>
          <w:rFonts w:ascii="游ゴシック" w:hAnsi="游ゴシック" w:hint="eastAsia"/>
          <w:szCs w:val="21"/>
        </w:rPr>
        <w:t>ものです</w:t>
      </w:r>
      <w:r w:rsidRPr="006F25AB">
        <w:rPr>
          <w:rFonts w:ascii="游ゴシック" w:hAnsi="游ゴシック"/>
          <w:szCs w:val="21"/>
        </w:rPr>
        <w:t>。</w:t>
      </w:r>
    </w:p>
    <w:p w14:paraId="7BE65F9C" w14:textId="5C7F7720" w:rsidR="001119DA" w:rsidRDefault="00865F0E" w:rsidP="004312F4">
      <w:pPr>
        <w:ind w:leftChars="100" w:left="210" w:firstLineChars="100" w:firstLine="210"/>
        <w:rPr>
          <w:rFonts w:ascii="游ゴシック" w:hAnsi="游ゴシック"/>
          <w:szCs w:val="21"/>
        </w:rPr>
      </w:pPr>
      <w:r>
        <w:rPr>
          <w:rFonts w:ascii="游ゴシック" w:hAnsi="游ゴシック" w:hint="eastAsia"/>
          <w:szCs w:val="21"/>
        </w:rPr>
        <w:t>基準が異なれば厳密な意味での接続はできませんが、</w:t>
      </w:r>
      <w:r w:rsidR="001119DA">
        <w:rPr>
          <w:rFonts w:ascii="游ゴシック" w:hAnsi="游ゴシック" w:hint="eastAsia"/>
          <w:szCs w:val="21"/>
        </w:rPr>
        <w:t>下表のとおり、新・旧基準に共通する年度(</w:t>
      </w:r>
      <w:r w:rsidRPr="006F25AB">
        <w:rPr>
          <w:rFonts w:ascii="游ゴシック" w:hAnsi="游ゴシック" w:hint="eastAsia"/>
          <w:szCs w:val="21"/>
        </w:rPr>
        <w:t>接続年</w:t>
      </w:r>
      <w:r w:rsidR="001119DA">
        <w:rPr>
          <w:rFonts w:ascii="游ゴシック" w:hAnsi="游ゴシック" w:hint="eastAsia"/>
          <w:szCs w:val="21"/>
        </w:rPr>
        <w:t>度)</w:t>
      </w:r>
      <w:r w:rsidRPr="006F25AB">
        <w:rPr>
          <w:rFonts w:ascii="游ゴシック" w:hAnsi="游ゴシック" w:hint="eastAsia"/>
          <w:szCs w:val="21"/>
        </w:rPr>
        <w:t>の</w:t>
      </w:r>
      <w:r w:rsidR="001119DA">
        <w:rPr>
          <w:rFonts w:ascii="游ゴシック" w:hAnsi="游ゴシック" w:hint="eastAsia"/>
          <w:szCs w:val="21"/>
        </w:rPr>
        <w:t>計数</w:t>
      </w:r>
      <w:r w:rsidRPr="006F25AB">
        <w:rPr>
          <w:rFonts w:ascii="游ゴシック" w:hAnsi="游ゴシック" w:hint="eastAsia"/>
          <w:szCs w:val="21"/>
        </w:rPr>
        <w:t>を比較した比率をリンク係数として設定し、それを対象年度に乗じることで</w:t>
      </w:r>
      <w:r>
        <w:rPr>
          <w:rFonts w:ascii="游ゴシック" w:hAnsi="游ゴシック" w:hint="eastAsia"/>
          <w:szCs w:val="21"/>
        </w:rPr>
        <w:t>接続し</w:t>
      </w:r>
      <w:r w:rsidRPr="006F25AB">
        <w:rPr>
          <w:rFonts w:ascii="游ゴシック" w:hAnsi="游ゴシック" w:hint="eastAsia"/>
          <w:szCs w:val="21"/>
        </w:rPr>
        <w:t>ています。</w:t>
      </w:r>
    </w:p>
    <w:p w14:paraId="144344E8" w14:textId="4D251168" w:rsidR="00865F0E" w:rsidRDefault="0013716F" w:rsidP="004312F4">
      <w:pPr>
        <w:ind w:leftChars="100" w:left="210" w:firstLineChars="100" w:firstLine="210"/>
        <w:rPr>
          <w:rFonts w:ascii="游ゴシック" w:hAnsi="游ゴシック"/>
          <w:szCs w:val="21"/>
        </w:rPr>
      </w:pPr>
      <w:r>
        <w:rPr>
          <w:rFonts w:ascii="游ゴシック" w:hAnsi="游ゴシック" w:hint="eastAsia"/>
          <w:szCs w:val="21"/>
        </w:rPr>
        <w:t>大阪</w:t>
      </w:r>
      <w:r w:rsidR="001119DA">
        <w:rPr>
          <w:rFonts w:ascii="游ゴシック" w:hAnsi="游ゴシック" w:hint="eastAsia"/>
          <w:szCs w:val="21"/>
        </w:rPr>
        <w:t>経済の</w:t>
      </w:r>
      <w:r w:rsidR="00865F0E">
        <w:rPr>
          <w:rFonts w:ascii="游ゴシック" w:hAnsi="游ゴシック" w:hint="eastAsia"/>
          <w:szCs w:val="21"/>
        </w:rPr>
        <w:t>大まかな</w:t>
      </w:r>
      <w:r w:rsidR="001119DA">
        <w:rPr>
          <w:rFonts w:ascii="游ゴシック" w:hAnsi="游ゴシック" w:hint="eastAsia"/>
          <w:szCs w:val="21"/>
        </w:rPr>
        <w:t>推移を把握するものとお考えください。</w:t>
      </w:r>
    </w:p>
    <w:p w14:paraId="73B725E9" w14:textId="2109EBB5" w:rsidR="00865F0E" w:rsidRDefault="003869A3" w:rsidP="00FE6D12">
      <w:pPr>
        <w:jc w:val="center"/>
        <w:rPr>
          <w:rFonts w:ascii="游ゴシック" w:hAnsi="游ゴシック"/>
          <w:szCs w:val="21"/>
        </w:rPr>
      </w:pPr>
      <w:r w:rsidRPr="003869A3">
        <w:rPr>
          <w:rFonts w:ascii="游ゴシック" w:hAnsi="游ゴシック"/>
          <w:szCs w:val="21"/>
        </w:rPr>
        <w:t xml:space="preserve"> </w:t>
      </w:r>
      <w:r w:rsidRPr="003869A3">
        <w:rPr>
          <w:rFonts w:ascii="游ゴシック" w:hAnsi="游ゴシック"/>
          <w:noProof/>
          <w:szCs w:val="21"/>
        </w:rPr>
        <w:drawing>
          <wp:inline distT="0" distB="0" distL="0" distR="0" wp14:anchorId="72BA8B96" wp14:editId="4F1CEAB8">
            <wp:extent cx="3923665" cy="2456180"/>
            <wp:effectExtent l="0" t="0" r="635" b="1270"/>
            <wp:docPr id="4233" name="図 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23665" cy="2456180"/>
                    </a:xfrm>
                    <a:prstGeom prst="rect">
                      <a:avLst/>
                    </a:prstGeom>
                    <a:noFill/>
                    <a:ln>
                      <a:noFill/>
                    </a:ln>
                  </pic:spPr>
                </pic:pic>
              </a:graphicData>
            </a:graphic>
          </wp:inline>
        </w:drawing>
      </w:r>
    </w:p>
    <w:p w14:paraId="21ABE13E" w14:textId="5832B7EF" w:rsidR="001119DA" w:rsidRDefault="001119DA" w:rsidP="001119DA">
      <w:pPr>
        <w:rPr>
          <w:rFonts w:ascii="游ゴシック" w:hAnsi="游ゴシック"/>
          <w:szCs w:val="21"/>
        </w:rPr>
      </w:pPr>
    </w:p>
    <w:p w14:paraId="2CC743C9" w14:textId="77777777" w:rsidR="003869A3" w:rsidRDefault="003869A3" w:rsidP="001119DA">
      <w:pPr>
        <w:rPr>
          <w:rFonts w:ascii="游ゴシック" w:hAnsi="游ゴシック"/>
          <w:szCs w:val="21"/>
        </w:rPr>
      </w:pPr>
    </w:p>
    <w:p w14:paraId="685021DB" w14:textId="04F0B712" w:rsidR="00865F0E" w:rsidRDefault="00865F0E" w:rsidP="00865F0E">
      <w:pPr>
        <w:ind w:leftChars="100" w:left="210" w:firstLineChars="100" w:firstLine="210"/>
        <w:rPr>
          <w:rFonts w:ascii="游ゴシック" w:hAnsi="游ゴシック"/>
          <w:szCs w:val="21"/>
        </w:rPr>
      </w:pPr>
      <w:r>
        <w:rPr>
          <w:rFonts w:ascii="游ゴシック" w:hAnsi="游ゴシック" w:hint="eastAsia"/>
          <w:szCs w:val="21"/>
        </w:rPr>
        <w:t>図表</w:t>
      </w:r>
      <w:r>
        <w:rPr>
          <w:rFonts w:ascii="游ゴシック" w:hAnsi="游ゴシック"/>
          <w:szCs w:val="21"/>
        </w:rPr>
        <w:t>5-3</w:t>
      </w:r>
      <w:r>
        <w:rPr>
          <w:rFonts w:ascii="游ゴシック" w:hAnsi="游ゴシック" w:hint="eastAsia"/>
          <w:szCs w:val="21"/>
        </w:rPr>
        <w:t>は、府の総人口を３つの年齢層割合で表すとともに、全国に占める割合を表したグラフです。</w:t>
      </w:r>
    </w:p>
    <w:p w14:paraId="56EE2E82" w14:textId="0A5A4611" w:rsidR="00CB47C0" w:rsidRPr="00865F0E" w:rsidRDefault="00CB47C0" w:rsidP="00CB47C0">
      <w:pPr>
        <w:rPr>
          <w:rFonts w:ascii="游ゴシック" w:hAnsi="游ゴシック"/>
          <w:b/>
          <w:sz w:val="18"/>
          <w:szCs w:val="21"/>
        </w:rPr>
      </w:pPr>
    </w:p>
    <w:p w14:paraId="0A7B14BC" w14:textId="5F13E3B1" w:rsidR="00CB47C0" w:rsidRDefault="00CB47C0" w:rsidP="00CB47C0">
      <w:pPr>
        <w:jc w:val="center"/>
        <w:rPr>
          <w:rFonts w:ascii="游ゴシック" w:hAnsi="游ゴシック"/>
          <w:b/>
          <w:sz w:val="18"/>
          <w:szCs w:val="21"/>
        </w:rPr>
      </w:pPr>
      <w:r>
        <w:rPr>
          <w:rFonts w:ascii="游ゴシック" w:hAnsi="游ゴシック" w:hint="eastAsia"/>
          <w:b/>
          <w:sz w:val="18"/>
          <w:szCs w:val="21"/>
        </w:rPr>
        <w:t>図表</w:t>
      </w:r>
      <w:r w:rsidR="0042658E">
        <w:rPr>
          <w:rFonts w:ascii="游ゴシック" w:hAnsi="游ゴシック"/>
          <w:b/>
          <w:sz w:val="18"/>
          <w:szCs w:val="21"/>
        </w:rPr>
        <w:t>5</w:t>
      </w:r>
      <w:r>
        <w:rPr>
          <w:rFonts w:ascii="游ゴシック" w:hAnsi="游ゴシック"/>
          <w:b/>
          <w:sz w:val="18"/>
          <w:szCs w:val="21"/>
        </w:rPr>
        <w:t>-3</w:t>
      </w:r>
      <w:r w:rsidR="004769E7">
        <w:rPr>
          <w:rFonts w:ascii="游ゴシック" w:hAnsi="游ゴシック" w:hint="eastAsia"/>
          <w:b/>
          <w:sz w:val="18"/>
          <w:szCs w:val="21"/>
        </w:rPr>
        <w:t xml:space="preserve"> </w:t>
      </w:r>
      <w:r>
        <w:rPr>
          <w:rFonts w:ascii="游ゴシック" w:hAnsi="游ゴシック" w:hint="eastAsia"/>
          <w:b/>
          <w:sz w:val="18"/>
          <w:szCs w:val="21"/>
        </w:rPr>
        <w:t>府の総人口(３年齢階層別)及び全国に対する割合の推移</w:t>
      </w:r>
    </w:p>
    <w:p w14:paraId="2ED72C2A" w14:textId="43EE1F08" w:rsidR="00CB47C0" w:rsidRDefault="00BA7A81" w:rsidP="00CB47C0">
      <w:pPr>
        <w:jc w:val="center"/>
        <w:rPr>
          <w:rFonts w:ascii="游ゴシック" w:hAnsi="游ゴシック"/>
          <w:b/>
          <w:sz w:val="18"/>
          <w:szCs w:val="21"/>
        </w:rPr>
      </w:pPr>
      <w:r w:rsidRPr="00BA7A81">
        <w:rPr>
          <w:rFonts w:ascii="游ゴシック" w:hAnsi="游ゴシック"/>
          <w:b/>
          <w:noProof/>
          <w:sz w:val="18"/>
          <w:szCs w:val="21"/>
        </w:rPr>
        <w:drawing>
          <wp:inline distT="0" distB="0" distL="0" distR="0" wp14:anchorId="47AA1332" wp14:editId="79DA39F3">
            <wp:extent cx="5391150" cy="32385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1150" cy="3238500"/>
                    </a:xfrm>
                    <a:prstGeom prst="rect">
                      <a:avLst/>
                    </a:prstGeom>
                    <a:noFill/>
                    <a:ln>
                      <a:noFill/>
                    </a:ln>
                  </pic:spPr>
                </pic:pic>
              </a:graphicData>
            </a:graphic>
          </wp:inline>
        </w:drawing>
      </w:r>
    </w:p>
    <w:p w14:paraId="0FC6261F" w14:textId="77777777" w:rsidR="00CB47C0" w:rsidRDefault="00CB47C0" w:rsidP="00CB47C0">
      <w:pPr>
        <w:spacing w:line="240" w:lineRule="exact"/>
        <w:ind w:rightChars="200" w:right="420"/>
        <w:jc w:val="right"/>
        <w:rPr>
          <w:rFonts w:ascii="游ゴシック" w:hAnsi="游ゴシック"/>
          <w:b/>
          <w:sz w:val="18"/>
          <w:szCs w:val="21"/>
        </w:rPr>
      </w:pPr>
      <w:r w:rsidRPr="00BD478C">
        <w:rPr>
          <w:rFonts w:ascii="游ゴシック" w:hAnsi="游ゴシック" w:hint="eastAsia"/>
          <w:sz w:val="16"/>
          <w:szCs w:val="21"/>
        </w:rPr>
        <w:t>(</w:t>
      </w:r>
      <w:r>
        <w:rPr>
          <w:rFonts w:ascii="游ゴシック" w:hAnsi="游ゴシック" w:hint="eastAsia"/>
          <w:sz w:val="16"/>
          <w:szCs w:val="21"/>
        </w:rPr>
        <w:t>国勢調査(総務省)及び人口推計(総務省)より　年齢階層別人口は国勢調査実施年値を補間</w:t>
      </w:r>
      <w:r w:rsidRPr="00BD478C">
        <w:rPr>
          <w:rFonts w:ascii="游ゴシック" w:hAnsi="游ゴシック" w:hint="eastAsia"/>
          <w:sz w:val="16"/>
          <w:szCs w:val="21"/>
        </w:rPr>
        <w:t>)</w:t>
      </w:r>
    </w:p>
    <w:p w14:paraId="369AB417" w14:textId="7F380F20" w:rsidR="009752D0" w:rsidRPr="00E20A8A" w:rsidRDefault="00CB47C0" w:rsidP="009752D0">
      <w:pPr>
        <w:rPr>
          <w:rFonts w:ascii="游ゴシック" w:hAnsi="游ゴシック"/>
        </w:rPr>
      </w:pPr>
      <w:r>
        <w:rPr>
          <w:rFonts w:ascii="游ゴシック" w:hAnsi="游ゴシック"/>
          <w:szCs w:val="21"/>
        </w:rPr>
        <w:br w:type="page"/>
      </w:r>
      <w:r w:rsidR="00C94F6A" w:rsidRPr="00550C2B">
        <w:rPr>
          <w:rFonts w:ascii="游ゴシック" w:hAnsi="游ゴシック"/>
          <w:sz w:val="28"/>
          <w:szCs w:val="28"/>
        </w:rPr>
        <w:lastRenderedPageBreak/>
        <w:t>(</w:t>
      </w:r>
      <w:r w:rsidR="00C94F6A">
        <w:rPr>
          <w:rFonts w:ascii="游ゴシック" w:hAnsi="游ゴシック" w:hint="eastAsia"/>
          <w:b/>
          <w:sz w:val="28"/>
          <w:szCs w:val="21"/>
        </w:rPr>
        <w:t>参考</w:t>
      </w:r>
      <w:r>
        <w:rPr>
          <w:rFonts w:ascii="游ゴシック" w:hAnsi="游ゴシック" w:hint="eastAsia"/>
          <w:b/>
          <w:sz w:val="28"/>
          <w:szCs w:val="21"/>
        </w:rPr>
        <w:t>２</w:t>
      </w:r>
      <w:r w:rsidR="00C94F6A">
        <w:rPr>
          <w:rFonts w:ascii="游ゴシック" w:hAnsi="游ゴシック" w:hint="eastAsia"/>
          <w:b/>
          <w:sz w:val="28"/>
          <w:szCs w:val="21"/>
        </w:rPr>
        <w:t>)</w:t>
      </w:r>
      <w:r>
        <w:rPr>
          <w:rFonts w:ascii="游ゴシック" w:hAnsi="游ゴシック" w:hint="eastAsia"/>
          <w:b/>
          <w:sz w:val="28"/>
          <w:szCs w:val="21"/>
        </w:rPr>
        <w:t xml:space="preserve">　総生産額の国際比較</w:t>
      </w:r>
    </w:p>
    <w:p w14:paraId="5DEC750D" w14:textId="77777777" w:rsidR="00E20A8A" w:rsidRDefault="00E20A8A" w:rsidP="00E20A8A">
      <w:pPr>
        <w:rPr>
          <w:rFonts w:ascii="游ゴシック" w:hAnsi="游ゴシック"/>
          <w:szCs w:val="21"/>
        </w:rPr>
      </w:pPr>
    </w:p>
    <w:p w14:paraId="3F7B66AD" w14:textId="28247376" w:rsidR="00CB47C0" w:rsidRPr="00CB5D68" w:rsidRDefault="00CB47C0" w:rsidP="00E20A8A">
      <w:pPr>
        <w:widowControl/>
        <w:ind w:leftChars="100" w:left="210" w:firstLineChars="100" w:firstLine="210"/>
        <w:jc w:val="left"/>
        <w:rPr>
          <w:rFonts w:ascii="游ゴシック" w:hAnsi="游ゴシック"/>
          <w:szCs w:val="21"/>
        </w:rPr>
      </w:pPr>
      <w:r w:rsidRPr="00CB5D68">
        <w:rPr>
          <w:rFonts w:ascii="游ゴシック" w:hAnsi="游ゴシック" w:hint="eastAsia"/>
          <w:szCs w:val="21"/>
        </w:rPr>
        <w:t>ここでは、大阪府の</w:t>
      </w:r>
      <w:r>
        <w:rPr>
          <w:rFonts w:ascii="游ゴシック" w:hAnsi="游ゴシック" w:hint="eastAsia"/>
          <w:szCs w:val="21"/>
        </w:rPr>
        <w:t>令和</w:t>
      </w:r>
      <w:r w:rsidR="00464464">
        <w:rPr>
          <w:rFonts w:ascii="游ゴシック" w:hAnsi="游ゴシック" w:hint="eastAsia"/>
          <w:szCs w:val="21"/>
        </w:rPr>
        <w:t>２</w:t>
      </w:r>
      <w:r>
        <w:rPr>
          <w:rFonts w:ascii="游ゴシック" w:hAnsi="游ゴシック" w:hint="eastAsia"/>
          <w:szCs w:val="21"/>
        </w:rPr>
        <w:t>年度</w:t>
      </w:r>
      <w:r w:rsidRPr="00CB5D68">
        <w:rPr>
          <w:rFonts w:ascii="游ゴシック" w:hAnsi="游ゴシック"/>
          <w:szCs w:val="21"/>
        </w:rPr>
        <w:t>の経済規模を国際的な視点で比較しました。</w:t>
      </w:r>
    </w:p>
    <w:p w14:paraId="68E12B64" w14:textId="7589DFAD" w:rsidR="00E20A8A"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総生産額</w:t>
      </w:r>
      <w:r w:rsidRPr="00CB5D68">
        <w:rPr>
          <w:rFonts w:ascii="游ゴシック" w:hAnsi="游ゴシック"/>
          <w:szCs w:val="21"/>
        </w:rPr>
        <w:t>(ＧＤＰ)は3</w:t>
      </w:r>
      <w:r>
        <w:rPr>
          <w:rFonts w:ascii="游ゴシック" w:hAnsi="游ゴシック"/>
          <w:szCs w:val="21"/>
        </w:rPr>
        <w:t>,7</w:t>
      </w:r>
      <w:r w:rsidR="00FD77AE">
        <w:rPr>
          <w:rFonts w:ascii="游ゴシック" w:hAnsi="游ゴシック"/>
          <w:szCs w:val="21"/>
        </w:rPr>
        <w:t>46</w:t>
      </w:r>
      <w:r w:rsidRPr="00CB5D68">
        <w:rPr>
          <w:rFonts w:ascii="游ゴシック" w:hAnsi="游ゴシック"/>
          <w:szCs w:val="21"/>
        </w:rPr>
        <w:t>億ドル(</w:t>
      </w:r>
      <w:r w:rsidR="00877787">
        <w:rPr>
          <w:rFonts w:ascii="游ゴシック" w:hAnsi="游ゴシック" w:hint="eastAsia"/>
          <w:szCs w:val="21"/>
        </w:rPr>
        <w:t>令元</w:t>
      </w:r>
      <w:r w:rsidRPr="00CB5D68">
        <w:rPr>
          <w:rFonts w:ascii="游ゴシック" w:hAnsi="游ゴシック"/>
          <w:szCs w:val="21"/>
        </w:rPr>
        <w:t>：3</w:t>
      </w:r>
      <w:r>
        <w:rPr>
          <w:rFonts w:ascii="游ゴシック" w:hAnsi="游ゴシック"/>
          <w:szCs w:val="21"/>
        </w:rPr>
        <w:t>,</w:t>
      </w:r>
      <w:r w:rsidR="00FD77AE">
        <w:rPr>
          <w:rFonts w:ascii="游ゴシック" w:hAnsi="游ゴシック"/>
          <w:szCs w:val="21"/>
        </w:rPr>
        <w:t>801</w:t>
      </w:r>
      <w:r w:rsidRPr="00CB5D68">
        <w:rPr>
          <w:rFonts w:ascii="游ゴシック" w:hAnsi="游ゴシック"/>
          <w:szCs w:val="21"/>
        </w:rPr>
        <w:t>億ドル)</w:t>
      </w:r>
      <w:r w:rsidRPr="00D07861">
        <w:rPr>
          <w:rFonts w:ascii="游ゴシック" w:hAnsi="游ゴシック"/>
          <w:szCs w:val="21"/>
          <w:vertAlign w:val="superscript"/>
        </w:rPr>
        <w:t xml:space="preserve"> (注1)</w:t>
      </w:r>
      <w:r w:rsidR="00AE7E15">
        <w:rPr>
          <w:rFonts w:ascii="游ゴシック" w:hAnsi="游ゴシック" w:hint="eastAsia"/>
          <w:szCs w:val="21"/>
        </w:rPr>
        <w:t>で</w:t>
      </w:r>
      <w:r w:rsidR="00270CAA">
        <w:rPr>
          <w:rFonts w:ascii="游ゴシック" w:hAnsi="游ゴシック" w:hint="eastAsia"/>
          <w:szCs w:val="21"/>
        </w:rPr>
        <w:t>バングラデシュやエジプト</w:t>
      </w:r>
      <w:r w:rsidR="005E21D6">
        <w:rPr>
          <w:rFonts w:ascii="游ゴシック" w:hAnsi="游ゴシック" w:hint="eastAsia"/>
          <w:szCs w:val="21"/>
        </w:rPr>
        <w:t>と</w:t>
      </w:r>
      <w:r w:rsidR="00AE7E15">
        <w:rPr>
          <w:rFonts w:ascii="游ゴシック" w:hAnsi="游ゴシック" w:hint="eastAsia"/>
          <w:szCs w:val="21"/>
        </w:rPr>
        <w:t>、</w:t>
      </w:r>
      <w:r w:rsidRPr="00CB5D68">
        <w:rPr>
          <w:rFonts w:ascii="游ゴシック" w:hAnsi="游ゴシック"/>
          <w:szCs w:val="21"/>
        </w:rPr>
        <w:t>一人当たり総生産額は4</w:t>
      </w:r>
      <w:r>
        <w:rPr>
          <w:rFonts w:ascii="游ゴシック" w:hAnsi="游ゴシック"/>
          <w:szCs w:val="21"/>
        </w:rPr>
        <w:t>2,</w:t>
      </w:r>
      <w:r w:rsidR="00FD77AE">
        <w:rPr>
          <w:rFonts w:ascii="游ゴシック" w:hAnsi="游ゴシック"/>
          <w:szCs w:val="21"/>
        </w:rPr>
        <w:t>379</w:t>
      </w:r>
      <w:r w:rsidRPr="00CB5D68">
        <w:rPr>
          <w:rFonts w:ascii="游ゴシック" w:hAnsi="游ゴシック"/>
          <w:szCs w:val="21"/>
        </w:rPr>
        <w:t>ドル(</w:t>
      </w:r>
      <w:r w:rsidR="00877787">
        <w:rPr>
          <w:rFonts w:ascii="游ゴシック" w:hAnsi="游ゴシック" w:hint="eastAsia"/>
          <w:szCs w:val="21"/>
        </w:rPr>
        <w:t>令元</w:t>
      </w:r>
      <w:r w:rsidRPr="00CB5D68">
        <w:rPr>
          <w:rFonts w:ascii="游ゴシック" w:hAnsi="游ゴシック"/>
          <w:szCs w:val="21"/>
        </w:rPr>
        <w:t>：4</w:t>
      </w:r>
      <w:r w:rsidR="00FD77AE">
        <w:rPr>
          <w:rFonts w:ascii="游ゴシック" w:hAnsi="游ゴシック"/>
          <w:szCs w:val="21"/>
        </w:rPr>
        <w:t>2</w:t>
      </w:r>
      <w:r>
        <w:rPr>
          <w:rFonts w:ascii="游ゴシック" w:hAnsi="游ゴシック"/>
          <w:szCs w:val="21"/>
        </w:rPr>
        <w:t>,</w:t>
      </w:r>
      <w:r w:rsidR="00FD77AE">
        <w:rPr>
          <w:rFonts w:ascii="游ゴシック" w:hAnsi="游ゴシック"/>
          <w:szCs w:val="21"/>
        </w:rPr>
        <w:t>987</w:t>
      </w:r>
      <w:r w:rsidRPr="00CB5D68">
        <w:rPr>
          <w:rFonts w:ascii="游ゴシック" w:hAnsi="游ゴシック"/>
          <w:szCs w:val="21"/>
        </w:rPr>
        <w:t>ドル)</w:t>
      </w:r>
      <w:r w:rsidRPr="004126F5">
        <w:rPr>
          <w:rFonts w:ascii="游ゴシック" w:hAnsi="游ゴシック"/>
          <w:szCs w:val="21"/>
          <w:vertAlign w:val="superscript"/>
        </w:rPr>
        <w:t xml:space="preserve"> (注1)</w:t>
      </w:r>
      <w:r w:rsidR="00AE7E15">
        <w:rPr>
          <w:rFonts w:ascii="游ゴシック" w:hAnsi="游ゴシック"/>
          <w:szCs w:val="21"/>
        </w:rPr>
        <w:t>で</w:t>
      </w:r>
      <w:r w:rsidR="00270CAA">
        <w:rPr>
          <w:rFonts w:ascii="游ゴシック" w:hAnsi="游ゴシック" w:hint="eastAsia"/>
          <w:szCs w:val="21"/>
        </w:rPr>
        <w:t>ニュージーランド</w:t>
      </w:r>
      <w:r w:rsidRPr="00CB5D68">
        <w:rPr>
          <w:rFonts w:ascii="游ゴシック" w:hAnsi="游ゴシック"/>
          <w:szCs w:val="21"/>
        </w:rPr>
        <w:t>とほぼ同額になりました。</w:t>
      </w:r>
    </w:p>
    <w:p w14:paraId="057BDE1D" w14:textId="7645A53E" w:rsidR="00CB47C0" w:rsidRDefault="00CB47C0" w:rsidP="00E20A8A">
      <w:pPr>
        <w:widowControl/>
        <w:ind w:leftChars="100" w:left="210" w:rightChars="-50" w:right="-105" w:firstLineChars="100" w:firstLine="210"/>
        <w:jc w:val="left"/>
        <w:rPr>
          <w:rFonts w:ascii="游ゴシック" w:hAnsi="游ゴシック"/>
          <w:szCs w:val="21"/>
        </w:rPr>
      </w:pPr>
      <w:r w:rsidRPr="00CB5D68">
        <w:rPr>
          <w:rFonts w:ascii="游ゴシック" w:hAnsi="游ゴシック" w:hint="eastAsia"/>
          <w:szCs w:val="21"/>
        </w:rPr>
        <w:t>順位はドル換算レート、データの把握の時期、比較する国の範囲等で異なるので、参考程度とお考えください。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4535"/>
        <w:gridCol w:w="4535"/>
      </w:tblGrid>
      <w:tr w:rsidR="00CB47C0" w14:paraId="178C9C05" w14:textId="77777777" w:rsidTr="00003E66">
        <w:tc>
          <w:tcPr>
            <w:tcW w:w="4530" w:type="dxa"/>
          </w:tcPr>
          <w:p w14:paraId="7C04BD2C" w14:textId="48C4D471" w:rsidR="00CB47C0" w:rsidRPr="00524B07" w:rsidRDefault="00CB47C0" w:rsidP="00A803C0">
            <w:pPr>
              <w:jc w:val="center"/>
              <w:rPr>
                <w:rFonts w:ascii="游ゴシック" w:hAnsi="游ゴシック"/>
                <w:b/>
                <w:bCs/>
                <w:sz w:val="18"/>
                <w:szCs w:val="18"/>
              </w:rPr>
            </w:pPr>
            <w:r w:rsidRPr="00524B07">
              <w:rPr>
                <w:rFonts w:ascii="游ゴシック" w:hAnsi="游ゴシック" w:hint="eastAsia"/>
                <w:b/>
                <w:bCs/>
                <w:sz w:val="18"/>
                <w:szCs w:val="18"/>
              </w:rPr>
              <w:t>図表</w:t>
            </w:r>
            <w:r w:rsidR="0042658E">
              <w:rPr>
                <w:rFonts w:ascii="游ゴシック" w:hAnsi="游ゴシック"/>
                <w:b/>
                <w:bCs/>
                <w:sz w:val="18"/>
                <w:szCs w:val="18"/>
              </w:rPr>
              <w:t>5-4</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各国の総生産額</w:t>
            </w:r>
          </w:p>
          <w:p w14:paraId="5CDA3B7E" w14:textId="1897724F" w:rsidR="00CB47C0" w:rsidRPr="00E87876" w:rsidRDefault="00FD77AE" w:rsidP="00A803C0">
            <w:pPr>
              <w:jc w:val="center"/>
              <w:rPr>
                <w:rFonts w:ascii="游ゴシック" w:hAnsi="游ゴシック"/>
                <w:szCs w:val="21"/>
              </w:rPr>
            </w:pPr>
            <w:r w:rsidRPr="00FD77AE">
              <w:rPr>
                <w:rFonts w:ascii="游ゴシック" w:hAnsi="游ゴシック"/>
                <w:noProof/>
                <w:szCs w:val="21"/>
              </w:rPr>
              <w:drawing>
                <wp:inline distT="0" distB="0" distL="0" distR="0" wp14:anchorId="3D7D92F1" wp14:editId="72ED670E">
                  <wp:extent cx="2800350" cy="51816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00350" cy="5181600"/>
                          </a:xfrm>
                          <a:prstGeom prst="rect">
                            <a:avLst/>
                          </a:prstGeom>
                          <a:noFill/>
                          <a:ln>
                            <a:noFill/>
                          </a:ln>
                        </pic:spPr>
                      </pic:pic>
                    </a:graphicData>
                  </a:graphic>
                </wp:inline>
              </w:drawing>
            </w:r>
          </w:p>
        </w:tc>
        <w:tc>
          <w:tcPr>
            <w:tcW w:w="4530" w:type="dxa"/>
          </w:tcPr>
          <w:p w14:paraId="1B6F3C01" w14:textId="627B33AD" w:rsidR="002140B5" w:rsidRPr="002140B5" w:rsidRDefault="00CB47C0" w:rsidP="002140B5">
            <w:pPr>
              <w:jc w:val="center"/>
              <w:rPr>
                <w:rFonts w:ascii="游ゴシック" w:hAnsi="游ゴシック"/>
                <w:b/>
                <w:bCs/>
                <w:sz w:val="18"/>
                <w:szCs w:val="18"/>
              </w:rPr>
            </w:pPr>
            <w:r>
              <w:rPr>
                <w:rFonts w:ascii="游ゴシック" w:hAnsi="游ゴシック" w:hint="eastAsia"/>
                <w:b/>
                <w:bCs/>
                <w:sz w:val="18"/>
                <w:szCs w:val="18"/>
              </w:rPr>
              <w:t>図表</w:t>
            </w:r>
            <w:r w:rsidR="0042658E">
              <w:rPr>
                <w:rFonts w:ascii="游ゴシック" w:hAnsi="游ゴシック"/>
                <w:b/>
                <w:bCs/>
                <w:sz w:val="18"/>
                <w:szCs w:val="18"/>
              </w:rPr>
              <w:t>5-5</w:t>
            </w:r>
            <w:r w:rsidR="00E87876">
              <w:rPr>
                <w:rFonts w:ascii="游ゴシック" w:hAnsi="游ゴシック" w:hint="eastAsia"/>
                <w:b/>
                <w:bCs/>
                <w:sz w:val="18"/>
                <w:szCs w:val="18"/>
              </w:rPr>
              <w:t xml:space="preserve"> </w:t>
            </w:r>
            <w:r w:rsidRPr="00524B07">
              <w:rPr>
                <w:rFonts w:ascii="游ゴシック" w:hAnsi="游ゴシック" w:hint="eastAsia"/>
                <w:b/>
                <w:bCs/>
                <w:sz w:val="18"/>
                <w:szCs w:val="18"/>
              </w:rPr>
              <w:t>各国の一人当たり総生産額</w:t>
            </w:r>
          </w:p>
          <w:p w14:paraId="353D9BBE" w14:textId="79C7E002" w:rsidR="00CB47C0" w:rsidRPr="00881844" w:rsidRDefault="00FD77AE" w:rsidP="00A803C0">
            <w:pPr>
              <w:jc w:val="center"/>
              <w:rPr>
                <w:rFonts w:ascii="游ゴシック" w:hAnsi="游ゴシック"/>
                <w:szCs w:val="21"/>
              </w:rPr>
            </w:pPr>
            <w:r w:rsidRPr="00FD77AE">
              <w:rPr>
                <w:rFonts w:ascii="游ゴシック" w:hAnsi="游ゴシック"/>
                <w:noProof/>
                <w:szCs w:val="21"/>
              </w:rPr>
              <w:drawing>
                <wp:inline distT="0" distB="0" distL="0" distR="0" wp14:anchorId="24CC56E7" wp14:editId="35F10133">
                  <wp:extent cx="2800350" cy="51816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0350" cy="5181600"/>
                          </a:xfrm>
                          <a:prstGeom prst="rect">
                            <a:avLst/>
                          </a:prstGeom>
                          <a:noFill/>
                          <a:ln>
                            <a:noFill/>
                          </a:ln>
                        </pic:spPr>
                      </pic:pic>
                    </a:graphicData>
                  </a:graphic>
                </wp:inline>
              </w:drawing>
            </w:r>
          </w:p>
        </w:tc>
      </w:tr>
    </w:tbl>
    <w:p w14:paraId="084A370C" w14:textId="56EB06B3" w:rsidR="00CB47C0" w:rsidRDefault="00CB47C0" w:rsidP="00CB47C0">
      <w:pPr>
        <w:spacing w:line="240" w:lineRule="exact"/>
        <w:ind w:rightChars="200" w:right="420"/>
        <w:jc w:val="right"/>
        <w:rPr>
          <w:rFonts w:ascii="游ゴシック" w:hAnsi="游ゴシック"/>
          <w:sz w:val="18"/>
          <w:szCs w:val="18"/>
        </w:rPr>
      </w:pPr>
      <w:r w:rsidRPr="004126F5">
        <w:rPr>
          <w:rFonts w:ascii="游ゴシック" w:hAnsi="游ゴシック"/>
          <w:sz w:val="18"/>
          <w:szCs w:val="18"/>
        </w:rPr>
        <w:t>(国際連合 - National Accounts - Analysis of Main Aggregatesより作成。参照：令和</w:t>
      </w:r>
      <w:r w:rsidR="005C6562">
        <w:rPr>
          <w:rFonts w:ascii="游ゴシック" w:hAnsi="游ゴシック" w:hint="eastAsia"/>
          <w:sz w:val="18"/>
          <w:szCs w:val="18"/>
        </w:rPr>
        <w:t>5</w:t>
      </w:r>
      <w:r w:rsidRPr="004126F5">
        <w:rPr>
          <w:rFonts w:ascii="游ゴシック" w:hAnsi="游ゴシック"/>
          <w:sz w:val="18"/>
          <w:szCs w:val="18"/>
        </w:rPr>
        <w:t>年</w:t>
      </w:r>
      <w:r w:rsidR="005C6562">
        <w:rPr>
          <w:rFonts w:ascii="游ゴシック" w:hAnsi="游ゴシック" w:hint="eastAsia"/>
          <w:sz w:val="18"/>
          <w:szCs w:val="18"/>
        </w:rPr>
        <w:t>3</w:t>
      </w:r>
      <w:r w:rsidRPr="004126F5">
        <w:rPr>
          <w:rFonts w:ascii="游ゴシック" w:hAnsi="游ゴシック"/>
          <w:sz w:val="18"/>
          <w:szCs w:val="18"/>
        </w:rPr>
        <w:t>月</w:t>
      </w:r>
      <w:r w:rsidR="005C6562">
        <w:rPr>
          <w:rFonts w:ascii="游ゴシック" w:hAnsi="游ゴシック" w:hint="eastAsia"/>
          <w:sz w:val="18"/>
          <w:szCs w:val="18"/>
        </w:rPr>
        <w:t>30</w:t>
      </w:r>
      <w:r w:rsidRPr="004126F5">
        <w:rPr>
          <w:rFonts w:ascii="游ゴシック" w:hAnsi="游ゴシック"/>
          <w:sz w:val="18"/>
          <w:szCs w:val="18"/>
        </w:rPr>
        <w:t>日)</w:t>
      </w:r>
    </w:p>
    <w:p w14:paraId="222E88EC" w14:textId="77777777" w:rsidR="00CB47C0" w:rsidRDefault="00CB47C0" w:rsidP="00CB47C0">
      <w:pPr>
        <w:rPr>
          <w:rFonts w:ascii="游ゴシック" w:hAnsi="游ゴシック"/>
          <w:sz w:val="18"/>
          <w:szCs w:val="18"/>
        </w:rPr>
      </w:pPr>
    </w:p>
    <w:p w14:paraId="6E479D19" w14:textId="2B8676EF" w:rsidR="00CB47C0" w:rsidRPr="00D35320" w:rsidRDefault="00CB47C0" w:rsidP="00CB47C0">
      <w:pPr>
        <w:spacing w:line="240" w:lineRule="exact"/>
        <w:ind w:left="480" w:hangingChars="300" w:hanging="480"/>
        <w:rPr>
          <w:rFonts w:ascii="游ゴシック" w:hAnsi="游ゴシック"/>
          <w:sz w:val="16"/>
          <w:szCs w:val="16"/>
        </w:rPr>
      </w:pPr>
      <w:r w:rsidRPr="00D35320">
        <w:rPr>
          <w:rFonts w:ascii="游ゴシック" w:hAnsi="游ゴシック"/>
          <w:sz w:val="16"/>
          <w:szCs w:val="16"/>
        </w:rPr>
        <w:t>(注1</w:t>
      </w:r>
      <w:r w:rsidR="00AE7E15">
        <w:rPr>
          <w:rFonts w:ascii="游ゴシック" w:hAnsi="游ゴシック" w:hint="eastAsia"/>
          <w:sz w:val="16"/>
          <w:szCs w:val="16"/>
        </w:rPr>
        <w:t>)</w:t>
      </w:r>
      <w:r w:rsidR="00AE7E15">
        <w:rPr>
          <w:rFonts w:ascii="游ゴシック" w:hAnsi="游ゴシック"/>
          <w:sz w:val="16"/>
          <w:szCs w:val="16"/>
        </w:rPr>
        <w:t xml:space="preserve"> </w:t>
      </w:r>
      <w:r w:rsidRPr="00D35320">
        <w:rPr>
          <w:rFonts w:ascii="游ゴシック" w:hAnsi="游ゴシック"/>
          <w:sz w:val="16"/>
          <w:szCs w:val="16"/>
        </w:rPr>
        <w:t>大阪府は年度値(１ドル＝</w:t>
      </w:r>
      <w:r>
        <w:rPr>
          <w:rFonts w:ascii="游ゴシック" w:hAnsi="游ゴシック" w:hint="eastAsia"/>
          <w:sz w:val="16"/>
          <w:szCs w:val="16"/>
        </w:rPr>
        <w:t>令</w:t>
      </w:r>
      <w:r w:rsidR="00464464">
        <w:rPr>
          <w:rFonts w:ascii="游ゴシック" w:hAnsi="游ゴシック" w:hint="eastAsia"/>
          <w:sz w:val="16"/>
          <w:szCs w:val="16"/>
        </w:rPr>
        <w:t>2</w:t>
      </w:r>
      <w:r>
        <w:rPr>
          <w:rFonts w:ascii="游ゴシック" w:hAnsi="游ゴシック" w:hint="eastAsia"/>
          <w:sz w:val="16"/>
          <w:szCs w:val="16"/>
        </w:rPr>
        <w:t>：</w:t>
      </w:r>
      <w:r w:rsidR="00464464">
        <w:rPr>
          <w:rFonts w:ascii="游ゴシック" w:hAnsi="游ゴシック" w:hint="eastAsia"/>
          <w:sz w:val="16"/>
          <w:szCs w:val="16"/>
        </w:rPr>
        <w:t>1</w:t>
      </w:r>
      <w:r w:rsidR="00464464">
        <w:rPr>
          <w:rFonts w:ascii="游ゴシック" w:hAnsi="游ゴシック"/>
          <w:sz w:val="16"/>
          <w:szCs w:val="16"/>
        </w:rPr>
        <w:t>06.04</w:t>
      </w:r>
      <w:r>
        <w:rPr>
          <w:rFonts w:ascii="游ゴシック" w:hAnsi="游ゴシック" w:hint="eastAsia"/>
          <w:sz w:val="16"/>
          <w:szCs w:val="16"/>
        </w:rPr>
        <w:t>円、</w:t>
      </w:r>
      <w:r w:rsidR="00464464">
        <w:rPr>
          <w:rFonts w:ascii="游ゴシック" w:hAnsi="游ゴシック" w:hint="eastAsia"/>
          <w:sz w:val="16"/>
          <w:szCs w:val="16"/>
        </w:rPr>
        <w:t>令元</w:t>
      </w:r>
      <w:r w:rsidRPr="00D35320">
        <w:rPr>
          <w:rFonts w:ascii="游ゴシック" w:hAnsi="游ゴシック"/>
          <w:sz w:val="16"/>
          <w:szCs w:val="16"/>
        </w:rPr>
        <w:t>：</w:t>
      </w:r>
      <w:r w:rsidR="00464464">
        <w:rPr>
          <w:rFonts w:ascii="游ゴシック" w:hAnsi="游ゴシック" w:hint="eastAsia"/>
          <w:sz w:val="16"/>
          <w:szCs w:val="16"/>
        </w:rPr>
        <w:t>108.68</w:t>
      </w:r>
      <w:r w:rsidRPr="00D35320">
        <w:rPr>
          <w:rFonts w:ascii="游ゴシック" w:hAnsi="游ゴシック"/>
          <w:sz w:val="16"/>
          <w:szCs w:val="16"/>
        </w:rPr>
        <w:t>円(東京市場インターバンク直物中心相場の各月中平均値の12か月単純平均値)で換算)、大阪府以外は</w:t>
      </w:r>
      <w:r w:rsidR="00464464">
        <w:rPr>
          <w:rFonts w:ascii="游ゴシック" w:hAnsi="游ゴシック" w:hint="eastAsia"/>
          <w:sz w:val="16"/>
          <w:szCs w:val="16"/>
        </w:rPr>
        <w:t>2020</w:t>
      </w:r>
      <w:r w:rsidRPr="00D35320">
        <w:rPr>
          <w:rFonts w:ascii="游ゴシック" w:hAnsi="游ゴシック"/>
          <w:sz w:val="16"/>
          <w:szCs w:val="16"/>
        </w:rPr>
        <w:t>暦年値</w:t>
      </w:r>
    </w:p>
    <w:p w14:paraId="16B7402D" w14:textId="2D93AD17" w:rsidR="00B45C26" w:rsidRDefault="00CB47C0" w:rsidP="00550C2B">
      <w:pPr>
        <w:rPr>
          <w:rFonts w:ascii="游ゴシック" w:hAnsi="游ゴシック"/>
          <w:sz w:val="18"/>
          <w:szCs w:val="21"/>
        </w:rPr>
      </w:pPr>
      <w:r w:rsidRPr="00D35320">
        <w:rPr>
          <w:rFonts w:ascii="游ゴシック" w:hAnsi="游ゴシック"/>
          <w:sz w:val="16"/>
          <w:szCs w:val="16"/>
        </w:rPr>
        <w:t>(注2)</w:t>
      </w:r>
      <w:r w:rsidR="00AE7E15">
        <w:rPr>
          <w:rFonts w:ascii="游ゴシック" w:hAnsi="游ゴシック"/>
          <w:sz w:val="16"/>
          <w:szCs w:val="16"/>
        </w:rPr>
        <w:t xml:space="preserve"> </w:t>
      </w:r>
      <w:r w:rsidRPr="00D35320">
        <w:rPr>
          <w:rFonts w:ascii="游ゴシック" w:hAnsi="游ゴシック"/>
          <w:sz w:val="16"/>
          <w:szCs w:val="16"/>
        </w:rPr>
        <w:t>国際連合の統計数値を統一的に用いたため、国民経済計算年報で掲載されている国際比較の計数とは合致しない。</w:t>
      </w:r>
    </w:p>
    <w:p w14:paraId="400E3431" w14:textId="5F545C72" w:rsidR="00FB1594" w:rsidRDefault="00FB1594" w:rsidP="00385AE0">
      <w:pPr>
        <w:spacing w:line="240" w:lineRule="exact"/>
        <w:ind w:left="630" w:hangingChars="300" w:hanging="630"/>
        <w:rPr>
          <w:rFonts w:ascii="游ゴシック" w:hAnsi="游ゴシック"/>
          <w:szCs w:val="21"/>
        </w:rPr>
      </w:pPr>
    </w:p>
    <w:p w14:paraId="7BF5163C" w14:textId="77777777" w:rsidR="00FB1594" w:rsidRDefault="00FB1594" w:rsidP="00FB1594">
      <w:pPr>
        <w:ind w:leftChars="86" w:left="181"/>
        <w:rPr>
          <w:rFonts w:ascii="游ゴシック" w:hAnsi="游ゴシック"/>
          <w:b/>
          <w:sz w:val="40"/>
          <w:szCs w:val="21"/>
        </w:rPr>
      </w:pPr>
      <w:bookmarkStart w:id="1" w:name="_GoBack"/>
      <w:bookmarkEnd w:id="1"/>
    </w:p>
    <w:bookmarkEnd w:id="0"/>
    <w:sectPr w:rsidR="00FB1594" w:rsidSect="00C72E86">
      <w:footerReference w:type="default" r:id="rId46"/>
      <w:type w:val="continuous"/>
      <w:pgSz w:w="11906" w:h="16838" w:code="9"/>
      <w:pgMar w:top="1134" w:right="1418" w:bottom="1134" w:left="1418" w:header="851" w:footer="567" w:gutter="0"/>
      <w:pgNumType w:start="115"/>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DFAB" w14:textId="77777777" w:rsidR="00404C2C" w:rsidRDefault="00404C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84CD" w14:textId="0D2E7AB7" w:rsidR="00372946" w:rsidRPr="00A81903" w:rsidRDefault="00372946">
    <w:pPr>
      <w:pStyle w:val="a5"/>
      <w:jc w:val="center"/>
      <w:rPr>
        <w:rFonts w:ascii="游ゴシック" w:hAnsi="游ゴシック"/>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6E2D" w14:textId="77777777" w:rsidR="00404C2C" w:rsidRDefault="00404C2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60BA" w14:textId="77777777" w:rsidR="00404C2C" w:rsidRDefault="00404C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365C" w14:textId="77777777" w:rsidR="00404C2C" w:rsidRDefault="00404C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0164" w14:textId="77777777" w:rsidR="00404C2C" w:rsidRDefault="00404C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defaultTabStop w:val="210"/>
  <w:drawingGridHorizontalSpacing w:val="105"/>
  <w:drawingGridVerticalSpacing w:val="371"/>
  <w:displayHorizontalDrawingGridEvery w:val="2"/>
  <w:characterSpacingControl w:val="compressPunctuation"/>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40F06"/>
    <w:rsid w:val="00045705"/>
    <w:rsid w:val="00051079"/>
    <w:rsid w:val="000513CF"/>
    <w:rsid w:val="00057005"/>
    <w:rsid w:val="00061B3D"/>
    <w:rsid w:val="000654AD"/>
    <w:rsid w:val="00066B61"/>
    <w:rsid w:val="00067C91"/>
    <w:rsid w:val="00067D80"/>
    <w:rsid w:val="00070622"/>
    <w:rsid w:val="00070AF5"/>
    <w:rsid w:val="0007582A"/>
    <w:rsid w:val="00076948"/>
    <w:rsid w:val="00080919"/>
    <w:rsid w:val="00083F87"/>
    <w:rsid w:val="000843B3"/>
    <w:rsid w:val="000935A2"/>
    <w:rsid w:val="000950FB"/>
    <w:rsid w:val="000A1347"/>
    <w:rsid w:val="000A1DA1"/>
    <w:rsid w:val="000A2046"/>
    <w:rsid w:val="000A2458"/>
    <w:rsid w:val="000A48B9"/>
    <w:rsid w:val="000A4C74"/>
    <w:rsid w:val="000A5F95"/>
    <w:rsid w:val="000B0A09"/>
    <w:rsid w:val="000B3D98"/>
    <w:rsid w:val="000C2313"/>
    <w:rsid w:val="000C30B1"/>
    <w:rsid w:val="000C31C9"/>
    <w:rsid w:val="000C542A"/>
    <w:rsid w:val="000C5984"/>
    <w:rsid w:val="000C7397"/>
    <w:rsid w:val="000D0E9C"/>
    <w:rsid w:val="000D2B70"/>
    <w:rsid w:val="000E1011"/>
    <w:rsid w:val="000E4848"/>
    <w:rsid w:val="000E4865"/>
    <w:rsid w:val="000E504F"/>
    <w:rsid w:val="000E706A"/>
    <w:rsid w:val="000F29B2"/>
    <w:rsid w:val="000F4BCE"/>
    <w:rsid w:val="000F5EAF"/>
    <w:rsid w:val="00102128"/>
    <w:rsid w:val="00111531"/>
    <w:rsid w:val="001119DA"/>
    <w:rsid w:val="0011267E"/>
    <w:rsid w:val="00113BE6"/>
    <w:rsid w:val="00115DD8"/>
    <w:rsid w:val="00120A15"/>
    <w:rsid w:val="001216CD"/>
    <w:rsid w:val="0012209D"/>
    <w:rsid w:val="001270ED"/>
    <w:rsid w:val="00127C94"/>
    <w:rsid w:val="00133F15"/>
    <w:rsid w:val="0013716F"/>
    <w:rsid w:val="001402B2"/>
    <w:rsid w:val="00140964"/>
    <w:rsid w:val="001414CA"/>
    <w:rsid w:val="0014165D"/>
    <w:rsid w:val="00141E8E"/>
    <w:rsid w:val="00143BDD"/>
    <w:rsid w:val="001468B1"/>
    <w:rsid w:val="001509DC"/>
    <w:rsid w:val="001512C0"/>
    <w:rsid w:val="00151E39"/>
    <w:rsid w:val="00154E5D"/>
    <w:rsid w:val="00155991"/>
    <w:rsid w:val="0015784E"/>
    <w:rsid w:val="00162A67"/>
    <w:rsid w:val="00163B98"/>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6A4C"/>
    <w:rsid w:val="001B09BF"/>
    <w:rsid w:val="001B22E9"/>
    <w:rsid w:val="001B26B0"/>
    <w:rsid w:val="001B5E60"/>
    <w:rsid w:val="001B6A07"/>
    <w:rsid w:val="001C407F"/>
    <w:rsid w:val="001D01F0"/>
    <w:rsid w:val="001D35D7"/>
    <w:rsid w:val="001D5138"/>
    <w:rsid w:val="001D7699"/>
    <w:rsid w:val="001E12E1"/>
    <w:rsid w:val="001E6120"/>
    <w:rsid w:val="001E6268"/>
    <w:rsid w:val="001E76F2"/>
    <w:rsid w:val="001F26F5"/>
    <w:rsid w:val="001F2A65"/>
    <w:rsid w:val="001F2BFF"/>
    <w:rsid w:val="001F2E48"/>
    <w:rsid w:val="001F4922"/>
    <w:rsid w:val="00200B90"/>
    <w:rsid w:val="00201068"/>
    <w:rsid w:val="00201E50"/>
    <w:rsid w:val="002052A0"/>
    <w:rsid w:val="0020768A"/>
    <w:rsid w:val="00212E14"/>
    <w:rsid w:val="002139C8"/>
    <w:rsid w:val="00213C68"/>
    <w:rsid w:val="002140B5"/>
    <w:rsid w:val="00220205"/>
    <w:rsid w:val="00222A08"/>
    <w:rsid w:val="00222C8A"/>
    <w:rsid w:val="00226B31"/>
    <w:rsid w:val="00231897"/>
    <w:rsid w:val="00232B82"/>
    <w:rsid w:val="00234DF0"/>
    <w:rsid w:val="002371C6"/>
    <w:rsid w:val="00237C84"/>
    <w:rsid w:val="002408A4"/>
    <w:rsid w:val="00250A56"/>
    <w:rsid w:val="002511D2"/>
    <w:rsid w:val="002517F1"/>
    <w:rsid w:val="00251950"/>
    <w:rsid w:val="00254E86"/>
    <w:rsid w:val="00255F8D"/>
    <w:rsid w:val="0025651D"/>
    <w:rsid w:val="00256DF3"/>
    <w:rsid w:val="00257903"/>
    <w:rsid w:val="00260E85"/>
    <w:rsid w:val="00261471"/>
    <w:rsid w:val="002621DF"/>
    <w:rsid w:val="00262B90"/>
    <w:rsid w:val="00265D51"/>
    <w:rsid w:val="0027098A"/>
    <w:rsid w:val="00270CAA"/>
    <w:rsid w:val="0027262B"/>
    <w:rsid w:val="00277A24"/>
    <w:rsid w:val="0028025C"/>
    <w:rsid w:val="00284D59"/>
    <w:rsid w:val="002870B8"/>
    <w:rsid w:val="0029019F"/>
    <w:rsid w:val="002903A9"/>
    <w:rsid w:val="00294BAA"/>
    <w:rsid w:val="002968EE"/>
    <w:rsid w:val="002A3299"/>
    <w:rsid w:val="002A3444"/>
    <w:rsid w:val="002A7918"/>
    <w:rsid w:val="002B18D1"/>
    <w:rsid w:val="002B5F06"/>
    <w:rsid w:val="002B6276"/>
    <w:rsid w:val="002C1150"/>
    <w:rsid w:val="002C3976"/>
    <w:rsid w:val="002C3BE6"/>
    <w:rsid w:val="002C6C59"/>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6718"/>
    <w:rsid w:val="003079EE"/>
    <w:rsid w:val="00311089"/>
    <w:rsid w:val="0031168B"/>
    <w:rsid w:val="003122BC"/>
    <w:rsid w:val="00313C58"/>
    <w:rsid w:val="003168A0"/>
    <w:rsid w:val="00317220"/>
    <w:rsid w:val="003201F1"/>
    <w:rsid w:val="00321D2D"/>
    <w:rsid w:val="00323DAA"/>
    <w:rsid w:val="00324ACD"/>
    <w:rsid w:val="00324DA3"/>
    <w:rsid w:val="00326DA5"/>
    <w:rsid w:val="003303DA"/>
    <w:rsid w:val="0033048F"/>
    <w:rsid w:val="00332404"/>
    <w:rsid w:val="00334FAA"/>
    <w:rsid w:val="003356C2"/>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464D"/>
    <w:rsid w:val="003A6070"/>
    <w:rsid w:val="003B051A"/>
    <w:rsid w:val="003B0553"/>
    <w:rsid w:val="003B183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E0643"/>
    <w:rsid w:val="003E577A"/>
    <w:rsid w:val="003F39E1"/>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6108"/>
    <w:rsid w:val="00436CA4"/>
    <w:rsid w:val="00436F5B"/>
    <w:rsid w:val="004413B7"/>
    <w:rsid w:val="00442BDE"/>
    <w:rsid w:val="004439AA"/>
    <w:rsid w:val="0044498C"/>
    <w:rsid w:val="00445F75"/>
    <w:rsid w:val="004460FB"/>
    <w:rsid w:val="004507C2"/>
    <w:rsid w:val="0045131D"/>
    <w:rsid w:val="0045308A"/>
    <w:rsid w:val="004605FF"/>
    <w:rsid w:val="0046156C"/>
    <w:rsid w:val="00462ABC"/>
    <w:rsid w:val="00464126"/>
    <w:rsid w:val="00464464"/>
    <w:rsid w:val="00466BC1"/>
    <w:rsid w:val="00467359"/>
    <w:rsid w:val="004716EF"/>
    <w:rsid w:val="004769E7"/>
    <w:rsid w:val="00480C87"/>
    <w:rsid w:val="00481604"/>
    <w:rsid w:val="00491AF3"/>
    <w:rsid w:val="004948A3"/>
    <w:rsid w:val="004953D3"/>
    <w:rsid w:val="00496AB1"/>
    <w:rsid w:val="004971F8"/>
    <w:rsid w:val="004A188F"/>
    <w:rsid w:val="004A200B"/>
    <w:rsid w:val="004A232A"/>
    <w:rsid w:val="004B18F8"/>
    <w:rsid w:val="004B471B"/>
    <w:rsid w:val="004B6460"/>
    <w:rsid w:val="004C0CFC"/>
    <w:rsid w:val="004C1A8F"/>
    <w:rsid w:val="004C2A65"/>
    <w:rsid w:val="004C385F"/>
    <w:rsid w:val="004C43B9"/>
    <w:rsid w:val="004C4716"/>
    <w:rsid w:val="004C56A3"/>
    <w:rsid w:val="004D142C"/>
    <w:rsid w:val="004D1603"/>
    <w:rsid w:val="004D2E26"/>
    <w:rsid w:val="004D5865"/>
    <w:rsid w:val="004E4106"/>
    <w:rsid w:val="004E4204"/>
    <w:rsid w:val="004E49EF"/>
    <w:rsid w:val="004E73B4"/>
    <w:rsid w:val="005028F4"/>
    <w:rsid w:val="0050454E"/>
    <w:rsid w:val="00511C7F"/>
    <w:rsid w:val="00511ED9"/>
    <w:rsid w:val="00511FB6"/>
    <w:rsid w:val="005133F9"/>
    <w:rsid w:val="00513D2A"/>
    <w:rsid w:val="00514BBE"/>
    <w:rsid w:val="00515754"/>
    <w:rsid w:val="00516896"/>
    <w:rsid w:val="00520630"/>
    <w:rsid w:val="00521A10"/>
    <w:rsid w:val="00522563"/>
    <w:rsid w:val="00522800"/>
    <w:rsid w:val="00527ADA"/>
    <w:rsid w:val="00534E59"/>
    <w:rsid w:val="0053500E"/>
    <w:rsid w:val="00537EEB"/>
    <w:rsid w:val="00541070"/>
    <w:rsid w:val="005443DB"/>
    <w:rsid w:val="005461A5"/>
    <w:rsid w:val="005463C1"/>
    <w:rsid w:val="00546F75"/>
    <w:rsid w:val="00550927"/>
    <w:rsid w:val="00550C2B"/>
    <w:rsid w:val="00553883"/>
    <w:rsid w:val="00556949"/>
    <w:rsid w:val="00556C3D"/>
    <w:rsid w:val="0056159A"/>
    <w:rsid w:val="00563075"/>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7B0B"/>
    <w:rsid w:val="005B12F4"/>
    <w:rsid w:val="005B149D"/>
    <w:rsid w:val="005B2EBA"/>
    <w:rsid w:val="005B3203"/>
    <w:rsid w:val="005B3B7E"/>
    <w:rsid w:val="005B5765"/>
    <w:rsid w:val="005B58EE"/>
    <w:rsid w:val="005B65A1"/>
    <w:rsid w:val="005C3B4B"/>
    <w:rsid w:val="005C4F59"/>
    <w:rsid w:val="005C6421"/>
    <w:rsid w:val="005C6562"/>
    <w:rsid w:val="005C763A"/>
    <w:rsid w:val="005C768B"/>
    <w:rsid w:val="005D0753"/>
    <w:rsid w:val="005D0D2E"/>
    <w:rsid w:val="005D3964"/>
    <w:rsid w:val="005E1218"/>
    <w:rsid w:val="005E1AA6"/>
    <w:rsid w:val="005E21D6"/>
    <w:rsid w:val="005E3357"/>
    <w:rsid w:val="005E35D2"/>
    <w:rsid w:val="005E4A3D"/>
    <w:rsid w:val="005E5E11"/>
    <w:rsid w:val="005E78AF"/>
    <w:rsid w:val="005F1892"/>
    <w:rsid w:val="005F6A60"/>
    <w:rsid w:val="00603A15"/>
    <w:rsid w:val="00603A85"/>
    <w:rsid w:val="006054E3"/>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17A3"/>
    <w:rsid w:val="00642AFC"/>
    <w:rsid w:val="00642EC8"/>
    <w:rsid w:val="00645B9B"/>
    <w:rsid w:val="00645EB1"/>
    <w:rsid w:val="00652475"/>
    <w:rsid w:val="006527E6"/>
    <w:rsid w:val="006532E6"/>
    <w:rsid w:val="00653D8A"/>
    <w:rsid w:val="00653E5B"/>
    <w:rsid w:val="00660B4A"/>
    <w:rsid w:val="00662957"/>
    <w:rsid w:val="00663D87"/>
    <w:rsid w:val="006646BC"/>
    <w:rsid w:val="00666C10"/>
    <w:rsid w:val="00680F4A"/>
    <w:rsid w:val="006832C2"/>
    <w:rsid w:val="006833AC"/>
    <w:rsid w:val="00695C64"/>
    <w:rsid w:val="006961D7"/>
    <w:rsid w:val="00696454"/>
    <w:rsid w:val="006A102C"/>
    <w:rsid w:val="006A3DE8"/>
    <w:rsid w:val="006A693B"/>
    <w:rsid w:val="006B4EDF"/>
    <w:rsid w:val="006B779C"/>
    <w:rsid w:val="006C0DAC"/>
    <w:rsid w:val="006C2A9D"/>
    <w:rsid w:val="006C3DB1"/>
    <w:rsid w:val="006C4CA2"/>
    <w:rsid w:val="006D14F1"/>
    <w:rsid w:val="006D2FD8"/>
    <w:rsid w:val="006E0B78"/>
    <w:rsid w:val="006F05BC"/>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50B0"/>
    <w:rsid w:val="00745119"/>
    <w:rsid w:val="00746C1D"/>
    <w:rsid w:val="00753D24"/>
    <w:rsid w:val="00756CA0"/>
    <w:rsid w:val="00757E29"/>
    <w:rsid w:val="0077194E"/>
    <w:rsid w:val="00772219"/>
    <w:rsid w:val="00773F2F"/>
    <w:rsid w:val="00780FE6"/>
    <w:rsid w:val="007819CB"/>
    <w:rsid w:val="00781DCA"/>
    <w:rsid w:val="00784AC6"/>
    <w:rsid w:val="007908BA"/>
    <w:rsid w:val="007926F5"/>
    <w:rsid w:val="0079412D"/>
    <w:rsid w:val="007942B7"/>
    <w:rsid w:val="00797F3B"/>
    <w:rsid w:val="007A1AF9"/>
    <w:rsid w:val="007A2737"/>
    <w:rsid w:val="007A37EE"/>
    <w:rsid w:val="007B5EBE"/>
    <w:rsid w:val="007B6EC2"/>
    <w:rsid w:val="007C1755"/>
    <w:rsid w:val="007C71A9"/>
    <w:rsid w:val="007C7471"/>
    <w:rsid w:val="007C7653"/>
    <w:rsid w:val="007C7920"/>
    <w:rsid w:val="007D03C8"/>
    <w:rsid w:val="007D2F6F"/>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139EB"/>
    <w:rsid w:val="0081689C"/>
    <w:rsid w:val="008200DD"/>
    <w:rsid w:val="00823AFB"/>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5A38"/>
    <w:rsid w:val="00877787"/>
    <w:rsid w:val="00884114"/>
    <w:rsid w:val="00885B5F"/>
    <w:rsid w:val="008865CA"/>
    <w:rsid w:val="00886B75"/>
    <w:rsid w:val="00890CA6"/>
    <w:rsid w:val="00891958"/>
    <w:rsid w:val="00892054"/>
    <w:rsid w:val="008946FA"/>
    <w:rsid w:val="0089633D"/>
    <w:rsid w:val="00897D1C"/>
    <w:rsid w:val="008A1358"/>
    <w:rsid w:val="008A2748"/>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2AB6"/>
    <w:rsid w:val="0090505F"/>
    <w:rsid w:val="00905927"/>
    <w:rsid w:val="00906644"/>
    <w:rsid w:val="00906CCC"/>
    <w:rsid w:val="0090721C"/>
    <w:rsid w:val="009128FD"/>
    <w:rsid w:val="009155A5"/>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50334"/>
    <w:rsid w:val="00951CD6"/>
    <w:rsid w:val="00956E56"/>
    <w:rsid w:val="00960470"/>
    <w:rsid w:val="0096318B"/>
    <w:rsid w:val="00966380"/>
    <w:rsid w:val="00970B76"/>
    <w:rsid w:val="00971517"/>
    <w:rsid w:val="009720EF"/>
    <w:rsid w:val="00972287"/>
    <w:rsid w:val="00974163"/>
    <w:rsid w:val="00974504"/>
    <w:rsid w:val="009752D0"/>
    <w:rsid w:val="009758FB"/>
    <w:rsid w:val="00980464"/>
    <w:rsid w:val="00982E9B"/>
    <w:rsid w:val="00987EE8"/>
    <w:rsid w:val="009918FE"/>
    <w:rsid w:val="00996ED3"/>
    <w:rsid w:val="009A0B60"/>
    <w:rsid w:val="009A0FCD"/>
    <w:rsid w:val="009A172C"/>
    <w:rsid w:val="009A4640"/>
    <w:rsid w:val="009A7BFA"/>
    <w:rsid w:val="009B3782"/>
    <w:rsid w:val="009B3C99"/>
    <w:rsid w:val="009B75E1"/>
    <w:rsid w:val="009B795C"/>
    <w:rsid w:val="009C4A90"/>
    <w:rsid w:val="009C75E7"/>
    <w:rsid w:val="009D2D0A"/>
    <w:rsid w:val="009D3BF4"/>
    <w:rsid w:val="009D423F"/>
    <w:rsid w:val="009D4DF2"/>
    <w:rsid w:val="009D6665"/>
    <w:rsid w:val="009E22F1"/>
    <w:rsid w:val="009E4E2F"/>
    <w:rsid w:val="009E5F33"/>
    <w:rsid w:val="009E7DCC"/>
    <w:rsid w:val="009F0C01"/>
    <w:rsid w:val="009F16C3"/>
    <w:rsid w:val="009F32CA"/>
    <w:rsid w:val="009F531F"/>
    <w:rsid w:val="009F6767"/>
    <w:rsid w:val="00A03310"/>
    <w:rsid w:val="00A0364C"/>
    <w:rsid w:val="00A037E0"/>
    <w:rsid w:val="00A0560D"/>
    <w:rsid w:val="00A115DE"/>
    <w:rsid w:val="00A15DAA"/>
    <w:rsid w:val="00A33DC1"/>
    <w:rsid w:val="00A3703E"/>
    <w:rsid w:val="00A5049F"/>
    <w:rsid w:val="00A53FF8"/>
    <w:rsid w:val="00A5626D"/>
    <w:rsid w:val="00A61B4C"/>
    <w:rsid w:val="00A61D74"/>
    <w:rsid w:val="00A67360"/>
    <w:rsid w:val="00A70600"/>
    <w:rsid w:val="00A71655"/>
    <w:rsid w:val="00A72A0A"/>
    <w:rsid w:val="00A803C0"/>
    <w:rsid w:val="00A81903"/>
    <w:rsid w:val="00A8361C"/>
    <w:rsid w:val="00A83A46"/>
    <w:rsid w:val="00A83DE5"/>
    <w:rsid w:val="00A92EB4"/>
    <w:rsid w:val="00A97A73"/>
    <w:rsid w:val="00AA04FD"/>
    <w:rsid w:val="00AA1762"/>
    <w:rsid w:val="00AA1EDC"/>
    <w:rsid w:val="00AB2CEF"/>
    <w:rsid w:val="00AB43C5"/>
    <w:rsid w:val="00AC055D"/>
    <w:rsid w:val="00AC3C58"/>
    <w:rsid w:val="00AD2D23"/>
    <w:rsid w:val="00AD41DE"/>
    <w:rsid w:val="00AD6C2D"/>
    <w:rsid w:val="00AE30B7"/>
    <w:rsid w:val="00AE3318"/>
    <w:rsid w:val="00AE46AE"/>
    <w:rsid w:val="00AE4C01"/>
    <w:rsid w:val="00AE569D"/>
    <w:rsid w:val="00AE7E15"/>
    <w:rsid w:val="00AF17E3"/>
    <w:rsid w:val="00AF1EFF"/>
    <w:rsid w:val="00AF3D60"/>
    <w:rsid w:val="00AF43CE"/>
    <w:rsid w:val="00AF7F9B"/>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58B9"/>
    <w:rsid w:val="00B45C26"/>
    <w:rsid w:val="00B5145A"/>
    <w:rsid w:val="00B5416A"/>
    <w:rsid w:val="00B543FC"/>
    <w:rsid w:val="00B5478B"/>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90983"/>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45D1"/>
    <w:rsid w:val="00BB631E"/>
    <w:rsid w:val="00BB6872"/>
    <w:rsid w:val="00BC05C5"/>
    <w:rsid w:val="00BC3745"/>
    <w:rsid w:val="00BC5CF3"/>
    <w:rsid w:val="00BC65B6"/>
    <w:rsid w:val="00BD4736"/>
    <w:rsid w:val="00BD47F8"/>
    <w:rsid w:val="00BD5E2C"/>
    <w:rsid w:val="00BD7A16"/>
    <w:rsid w:val="00BE078D"/>
    <w:rsid w:val="00BE1346"/>
    <w:rsid w:val="00BE43AF"/>
    <w:rsid w:val="00BF1A28"/>
    <w:rsid w:val="00BF5B4E"/>
    <w:rsid w:val="00BF6BE6"/>
    <w:rsid w:val="00C00433"/>
    <w:rsid w:val="00C0073B"/>
    <w:rsid w:val="00C0116C"/>
    <w:rsid w:val="00C05BD5"/>
    <w:rsid w:val="00C05C54"/>
    <w:rsid w:val="00C05F53"/>
    <w:rsid w:val="00C10F01"/>
    <w:rsid w:val="00C12A77"/>
    <w:rsid w:val="00C1641A"/>
    <w:rsid w:val="00C16E17"/>
    <w:rsid w:val="00C1730B"/>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925"/>
    <w:rsid w:val="00CC21E2"/>
    <w:rsid w:val="00CC5502"/>
    <w:rsid w:val="00CD6381"/>
    <w:rsid w:val="00CD6D15"/>
    <w:rsid w:val="00CE14E4"/>
    <w:rsid w:val="00CE176B"/>
    <w:rsid w:val="00CE301D"/>
    <w:rsid w:val="00CE3690"/>
    <w:rsid w:val="00CF0FC0"/>
    <w:rsid w:val="00CF1B91"/>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7929"/>
    <w:rsid w:val="00D514C0"/>
    <w:rsid w:val="00D5335F"/>
    <w:rsid w:val="00D55300"/>
    <w:rsid w:val="00D568EF"/>
    <w:rsid w:val="00D6109E"/>
    <w:rsid w:val="00D61B41"/>
    <w:rsid w:val="00D6324E"/>
    <w:rsid w:val="00D637A4"/>
    <w:rsid w:val="00D669E1"/>
    <w:rsid w:val="00D70F2D"/>
    <w:rsid w:val="00D726F8"/>
    <w:rsid w:val="00D73D80"/>
    <w:rsid w:val="00D7462D"/>
    <w:rsid w:val="00D74A52"/>
    <w:rsid w:val="00D75399"/>
    <w:rsid w:val="00D83324"/>
    <w:rsid w:val="00D861D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D0476"/>
    <w:rsid w:val="00DD2E85"/>
    <w:rsid w:val="00DD7F3D"/>
    <w:rsid w:val="00DE5D41"/>
    <w:rsid w:val="00DF33EE"/>
    <w:rsid w:val="00DF6A1F"/>
    <w:rsid w:val="00E0040A"/>
    <w:rsid w:val="00E00841"/>
    <w:rsid w:val="00E0121C"/>
    <w:rsid w:val="00E02CDA"/>
    <w:rsid w:val="00E02FF0"/>
    <w:rsid w:val="00E041DE"/>
    <w:rsid w:val="00E04908"/>
    <w:rsid w:val="00E06D88"/>
    <w:rsid w:val="00E10C3B"/>
    <w:rsid w:val="00E11184"/>
    <w:rsid w:val="00E151E6"/>
    <w:rsid w:val="00E169C6"/>
    <w:rsid w:val="00E20A8A"/>
    <w:rsid w:val="00E20E46"/>
    <w:rsid w:val="00E22D6A"/>
    <w:rsid w:val="00E26599"/>
    <w:rsid w:val="00E330B6"/>
    <w:rsid w:val="00E37E68"/>
    <w:rsid w:val="00E45974"/>
    <w:rsid w:val="00E46528"/>
    <w:rsid w:val="00E472A0"/>
    <w:rsid w:val="00E476DF"/>
    <w:rsid w:val="00E50E8A"/>
    <w:rsid w:val="00E5320F"/>
    <w:rsid w:val="00E547C5"/>
    <w:rsid w:val="00E57758"/>
    <w:rsid w:val="00E57E22"/>
    <w:rsid w:val="00E6218B"/>
    <w:rsid w:val="00E62EF5"/>
    <w:rsid w:val="00E65EED"/>
    <w:rsid w:val="00E673CE"/>
    <w:rsid w:val="00E70FEE"/>
    <w:rsid w:val="00E71F4E"/>
    <w:rsid w:val="00E727F3"/>
    <w:rsid w:val="00E73B0E"/>
    <w:rsid w:val="00E80381"/>
    <w:rsid w:val="00E816AD"/>
    <w:rsid w:val="00E85910"/>
    <w:rsid w:val="00E86CDF"/>
    <w:rsid w:val="00E87876"/>
    <w:rsid w:val="00E970F6"/>
    <w:rsid w:val="00EA61E0"/>
    <w:rsid w:val="00EB3BCF"/>
    <w:rsid w:val="00EB718C"/>
    <w:rsid w:val="00EC0AC3"/>
    <w:rsid w:val="00EC25DE"/>
    <w:rsid w:val="00EC7A8B"/>
    <w:rsid w:val="00ED044D"/>
    <w:rsid w:val="00ED0B1B"/>
    <w:rsid w:val="00ED5270"/>
    <w:rsid w:val="00EE0F85"/>
    <w:rsid w:val="00EE1271"/>
    <w:rsid w:val="00EE1C99"/>
    <w:rsid w:val="00EE41FA"/>
    <w:rsid w:val="00EE58F7"/>
    <w:rsid w:val="00EF0595"/>
    <w:rsid w:val="00EF2150"/>
    <w:rsid w:val="00EF3D95"/>
    <w:rsid w:val="00EF516F"/>
    <w:rsid w:val="00F00259"/>
    <w:rsid w:val="00F014A4"/>
    <w:rsid w:val="00F068D5"/>
    <w:rsid w:val="00F13CBA"/>
    <w:rsid w:val="00F21AFB"/>
    <w:rsid w:val="00F24213"/>
    <w:rsid w:val="00F266E4"/>
    <w:rsid w:val="00F2747F"/>
    <w:rsid w:val="00F33044"/>
    <w:rsid w:val="00F33EAA"/>
    <w:rsid w:val="00F34F56"/>
    <w:rsid w:val="00F43626"/>
    <w:rsid w:val="00F4408E"/>
    <w:rsid w:val="00F519F6"/>
    <w:rsid w:val="00F54B27"/>
    <w:rsid w:val="00F5595F"/>
    <w:rsid w:val="00F55ED7"/>
    <w:rsid w:val="00F61770"/>
    <w:rsid w:val="00F72D92"/>
    <w:rsid w:val="00F7401F"/>
    <w:rsid w:val="00F75900"/>
    <w:rsid w:val="00F75C42"/>
    <w:rsid w:val="00F764CE"/>
    <w:rsid w:val="00F8184C"/>
    <w:rsid w:val="00F81A70"/>
    <w:rsid w:val="00F8210A"/>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D3D64"/>
    <w:rsid w:val="00FD77AE"/>
    <w:rsid w:val="00FE004E"/>
    <w:rsid w:val="00FE1C8A"/>
    <w:rsid w:val="00FE3C17"/>
    <w:rsid w:val="00FE51C2"/>
    <w:rsid w:val="00FE5C81"/>
    <w:rsid w:val="00FE6D12"/>
    <w:rsid w:val="00FF2FD4"/>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image" Target="media/image22.emf"/><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theme" Target="theme/theme1.xml"/><Relationship Id="rId8" Type="http://schemas.openxmlformats.org/officeDocument/2006/relationships/hyperlink" Target="https://www.pref.osaka.lg.jp/toukei/gdp/index.html"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footer" Target="footer4.xml"/><Relationship Id="rId20" Type="http://schemas.openxmlformats.org/officeDocument/2006/relationships/image" Target="media/image6.emf"/><Relationship Id="rId41" Type="http://schemas.openxmlformats.org/officeDocument/2006/relationships/image" Target="media/image2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9139-70BE-4EDC-BC6A-F547952C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1551</Words>
  <Characters>8842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2023-05-17T01:59:00Z</dcterms:created>
  <dcterms:modified xsi:type="dcterms:W3CDTF">2023-07-25T05:59:00Z</dcterms:modified>
</cp:coreProperties>
</file>