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3E2" w:rsidRPr="00132809" w:rsidRDefault="006D63E2" w:rsidP="006D63E2">
      <w:r w:rsidRPr="00132809">
        <w:rPr>
          <w:noProof/>
        </w:rPr>
        <mc:AlternateContent>
          <mc:Choice Requires="wpc">
            <w:drawing>
              <wp:inline distT="0" distB="0" distL="0" distR="0" wp14:anchorId="3433682E" wp14:editId="33306DC0">
                <wp:extent cx="1262380" cy="347345"/>
                <wp:effectExtent l="19050" t="9525" r="4445" b="5080"/>
                <wp:docPr id="4243"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28" name="Freeform 3"/>
                        <wps:cNvSpPr>
                          <a:spLocks noEditPoints="1"/>
                        </wps:cNvSpPr>
                        <wps:spPr bwMode="auto">
                          <a:xfrm>
                            <a:off x="-16310" y="0"/>
                            <a:ext cx="501255" cy="344084"/>
                          </a:xfrm>
                          <a:custGeom>
                            <a:avLst/>
                            <a:gdLst>
                              <a:gd name="T0" fmla="*/ 149 w 156"/>
                              <a:gd name="T1" fmla="*/ 41 h 107"/>
                              <a:gd name="T2" fmla="*/ 115 w 156"/>
                              <a:gd name="T3" fmla="*/ 32 h 107"/>
                              <a:gd name="T4" fmla="*/ 103 w 156"/>
                              <a:gd name="T5" fmla="*/ 54 h 107"/>
                              <a:gd name="T6" fmla="*/ 103 w 156"/>
                              <a:gd name="T7" fmla="*/ 54 h 107"/>
                              <a:gd name="T8" fmla="*/ 99 w 156"/>
                              <a:gd name="T9" fmla="*/ 61 h 107"/>
                              <a:gd name="T10" fmla="*/ 91 w 156"/>
                              <a:gd name="T11" fmla="*/ 61 h 107"/>
                              <a:gd name="T12" fmla="*/ 87 w 156"/>
                              <a:gd name="T13" fmla="*/ 54 h 107"/>
                              <a:gd name="T14" fmla="*/ 91 w 156"/>
                              <a:gd name="T15" fmla="*/ 47 h 107"/>
                              <a:gd name="T16" fmla="*/ 91 w 156"/>
                              <a:gd name="T17" fmla="*/ 46 h 107"/>
                              <a:gd name="T18" fmla="*/ 103 w 156"/>
                              <a:gd name="T19" fmla="*/ 25 h 107"/>
                              <a:gd name="T20" fmla="*/ 78 w 156"/>
                              <a:gd name="T21" fmla="*/ 0 h 107"/>
                              <a:gd name="T22" fmla="*/ 53 w 156"/>
                              <a:gd name="T23" fmla="*/ 25 h 107"/>
                              <a:gd name="T24" fmla="*/ 66 w 156"/>
                              <a:gd name="T25" fmla="*/ 46 h 107"/>
                              <a:gd name="T26" fmla="*/ 66 w 156"/>
                              <a:gd name="T27" fmla="*/ 47 h 107"/>
                              <a:gd name="T28" fmla="*/ 70 w 156"/>
                              <a:gd name="T29" fmla="*/ 54 h 107"/>
                              <a:gd name="T30" fmla="*/ 66 w 156"/>
                              <a:gd name="T31" fmla="*/ 61 h 107"/>
                              <a:gd name="T32" fmla="*/ 58 w 156"/>
                              <a:gd name="T33" fmla="*/ 61 h 107"/>
                              <a:gd name="T34" fmla="*/ 54 w 156"/>
                              <a:gd name="T35" fmla="*/ 54 h 107"/>
                              <a:gd name="T36" fmla="*/ 54 w 156"/>
                              <a:gd name="T37" fmla="*/ 54 h 107"/>
                              <a:gd name="T38" fmla="*/ 41 w 156"/>
                              <a:gd name="T39" fmla="*/ 32 h 107"/>
                              <a:gd name="T40" fmla="*/ 7 w 156"/>
                              <a:gd name="T41" fmla="*/ 41 h 107"/>
                              <a:gd name="T42" fmla="*/ 16 w 156"/>
                              <a:gd name="T43" fmla="*/ 75 h 107"/>
                              <a:gd name="T44" fmla="*/ 41 w 156"/>
                              <a:gd name="T45" fmla="*/ 75 h 107"/>
                              <a:gd name="T46" fmla="*/ 41 w 156"/>
                              <a:gd name="T47" fmla="*/ 75 h 107"/>
                              <a:gd name="T48" fmla="*/ 49 w 156"/>
                              <a:gd name="T49" fmla="*/ 75 h 107"/>
                              <a:gd name="T50" fmla="*/ 53 w 156"/>
                              <a:gd name="T51" fmla="*/ 82 h 107"/>
                              <a:gd name="T52" fmla="*/ 53 w 156"/>
                              <a:gd name="T53" fmla="*/ 82 h 107"/>
                              <a:gd name="T54" fmla="*/ 78 w 156"/>
                              <a:gd name="T55" fmla="*/ 107 h 107"/>
                              <a:gd name="T56" fmla="*/ 103 w 156"/>
                              <a:gd name="T57" fmla="*/ 82 h 107"/>
                              <a:gd name="T58" fmla="*/ 103 w 156"/>
                              <a:gd name="T59" fmla="*/ 82 h 107"/>
                              <a:gd name="T60" fmla="*/ 107 w 156"/>
                              <a:gd name="T61" fmla="*/ 75 h 107"/>
                              <a:gd name="T62" fmla="*/ 115 w 156"/>
                              <a:gd name="T63" fmla="*/ 75 h 107"/>
                              <a:gd name="T64" fmla="*/ 115 w 156"/>
                              <a:gd name="T65" fmla="*/ 75 h 107"/>
                              <a:gd name="T66" fmla="*/ 140 w 156"/>
                              <a:gd name="T67" fmla="*/ 75 h 107"/>
                              <a:gd name="T68" fmla="*/ 149 w 156"/>
                              <a:gd name="T69" fmla="*/ 41 h 107"/>
                              <a:gd name="T70" fmla="*/ 36 w 156"/>
                              <a:gd name="T71" fmla="*/ 58 h 107"/>
                              <a:gd name="T72" fmla="*/ 25 w 156"/>
                              <a:gd name="T73" fmla="*/ 61 h 107"/>
                              <a:gd name="T74" fmla="*/ 22 w 156"/>
                              <a:gd name="T75" fmla="*/ 50 h 107"/>
                              <a:gd name="T76" fmla="*/ 33 w 156"/>
                              <a:gd name="T77" fmla="*/ 46 h 107"/>
                              <a:gd name="T78" fmla="*/ 36 w 156"/>
                              <a:gd name="T79" fmla="*/ 58 h 107"/>
                              <a:gd name="T80" fmla="*/ 78 w 156"/>
                              <a:gd name="T81" fmla="*/ 17 h 107"/>
                              <a:gd name="T82" fmla="*/ 87 w 156"/>
                              <a:gd name="T83" fmla="*/ 25 h 107"/>
                              <a:gd name="T84" fmla="*/ 78 w 156"/>
                              <a:gd name="T85" fmla="*/ 33 h 107"/>
                              <a:gd name="T86" fmla="*/ 70 w 156"/>
                              <a:gd name="T87" fmla="*/ 25 h 107"/>
                              <a:gd name="T88" fmla="*/ 78 w 156"/>
                              <a:gd name="T89" fmla="*/ 17 h 107"/>
                              <a:gd name="T90" fmla="*/ 78 w 156"/>
                              <a:gd name="T91" fmla="*/ 91 h 107"/>
                              <a:gd name="T92" fmla="*/ 70 w 156"/>
                              <a:gd name="T93" fmla="*/ 82 h 107"/>
                              <a:gd name="T94" fmla="*/ 78 w 156"/>
                              <a:gd name="T95" fmla="*/ 74 h 107"/>
                              <a:gd name="T96" fmla="*/ 87 w 156"/>
                              <a:gd name="T97" fmla="*/ 82 h 107"/>
                              <a:gd name="T98" fmla="*/ 78 w 156"/>
                              <a:gd name="T99" fmla="*/ 91 h 107"/>
                              <a:gd name="T100" fmla="*/ 132 w 156"/>
                              <a:gd name="T101" fmla="*/ 61 h 107"/>
                              <a:gd name="T102" fmla="*/ 121 w 156"/>
                              <a:gd name="T103" fmla="*/ 58 h 107"/>
                              <a:gd name="T104" fmla="*/ 124 w 156"/>
                              <a:gd name="T105" fmla="*/ 46 h 107"/>
                              <a:gd name="T106" fmla="*/ 135 w 156"/>
                              <a:gd name="T107" fmla="*/ 50 h 107"/>
                              <a:gd name="T108" fmla="*/ 132 w 156"/>
                              <a:gd name="T109" fmla="*/ 61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6" h="107">
                                <a:moveTo>
                                  <a:pt x="149" y="41"/>
                                </a:moveTo>
                                <a:cubicBezTo>
                                  <a:pt x="142" y="29"/>
                                  <a:pt x="127" y="25"/>
                                  <a:pt x="115" y="32"/>
                                </a:cubicBezTo>
                                <a:cubicBezTo>
                                  <a:pt x="107" y="37"/>
                                  <a:pt x="103" y="45"/>
                                  <a:pt x="103" y="54"/>
                                </a:cubicBezTo>
                                <a:cubicBezTo>
                                  <a:pt x="103" y="54"/>
                                  <a:pt x="103" y="54"/>
                                  <a:pt x="103" y="54"/>
                                </a:cubicBezTo>
                                <a:cubicBezTo>
                                  <a:pt x="103" y="56"/>
                                  <a:pt x="102" y="59"/>
                                  <a:pt x="99" y="61"/>
                                </a:cubicBezTo>
                                <a:cubicBezTo>
                                  <a:pt x="96" y="62"/>
                                  <a:pt x="93" y="62"/>
                                  <a:pt x="91" y="61"/>
                                </a:cubicBezTo>
                                <a:cubicBezTo>
                                  <a:pt x="88" y="59"/>
                                  <a:pt x="87" y="57"/>
                                  <a:pt x="87" y="54"/>
                                </a:cubicBezTo>
                                <a:cubicBezTo>
                                  <a:pt x="87" y="51"/>
                                  <a:pt x="88" y="48"/>
                                  <a:pt x="91" y="47"/>
                                </a:cubicBezTo>
                                <a:cubicBezTo>
                                  <a:pt x="91" y="46"/>
                                  <a:pt x="91" y="46"/>
                                  <a:pt x="91" y="46"/>
                                </a:cubicBezTo>
                                <a:cubicBezTo>
                                  <a:pt x="98" y="42"/>
                                  <a:pt x="103" y="34"/>
                                  <a:pt x="103" y="25"/>
                                </a:cubicBezTo>
                                <a:cubicBezTo>
                                  <a:pt x="103" y="11"/>
                                  <a:pt x="92" y="0"/>
                                  <a:pt x="78" y="0"/>
                                </a:cubicBezTo>
                                <a:cubicBezTo>
                                  <a:pt x="65" y="0"/>
                                  <a:pt x="53" y="11"/>
                                  <a:pt x="53" y="25"/>
                                </a:cubicBezTo>
                                <a:cubicBezTo>
                                  <a:pt x="53" y="34"/>
                                  <a:pt x="58" y="42"/>
                                  <a:pt x="66" y="46"/>
                                </a:cubicBezTo>
                                <a:cubicBezTo>
                                  <a:pt x="66" y="47"/>
                                  <a:pt x="66" y="47"/>
                                  <a:pt x="66" y="47"/>
                                </a:cubicBezTo>
                                <a:cubicBezTo>
                                  <a:pt x="68" y="48"/>
                                  <a:pt x="70" y="51"/>
                                  <a:pt x="70" y="54"/>
                                </a:cubicBezTo>
                                <a:cubicBezTo>
                                  <a:pt x="70" y="57"/>
                                  <a:pt x="68" y="59"/>
                                  <a:pt x="66" y="61"/>
                                </a:cubicBezTo>
                                <a:cubicBezTo>
                                  <a:pt x="63" y="62"/>
                                  <a:pt x="60" y="62"/>
                                  <a:pt x="58" y="61"/>
                                </a:cubicBezTo>
                                <a:cubicBezTo>
                                  <a:pt x="55" y="59"/>
                                  <a:pt x="54" y="56"/>
                                  <a:pt x="54" y="54"/>
                                </a:cubicBezTo>
                                <a:cubicBezTo>
                                  <a:pt x="54" y="54"/>
                                  <a:pt x="54" y="54"/>
                                  <a:pt x="54" y="54"/>
                                </a:cubicBezTo>
                                <a:cubicBezTo>
                                  <a:pt x="53" y="45"/>
                                  <a:pt x="49" y="37"/>
                                  <a:pt x="41" y="32"/>
                                </a:cubicBezTo>
                                <a:cubicBezTo>
                                  <a:pt x="29" y="25"/>
                                  <a:pt x="14" y="29"/>
                                  <a:pt x="7" y="41"/>
                                </a:cubicBezTo>
                                <a:cubicBezTo>
                                  <a:pt x="0" y="53"/>
                                  <a:pt x="4" y="68"/>
                                  <a:pt x="16" y="75"/>
                                </a:cubicBezTo>
                                <a:cubicBezTo>
                                  <a:pt x="24" y="80"/>
                                  <a:pt x="34" y="79"/>
                                  <a:pt x="41" y="75"/>
                                </a:cubicBezTo>
                                <a:cubicBezTo>
                                  <a:pt x="41" y="75"/>
                                  <a:pt x="41" y="75"/>
                                  <a:pt x="41" y="75"/>
                                </a:cubicBezTo>
                                <a:cubicBezTo>
                                  <a:pt x="44" y="74"/>
                                  <a:pt x="47" y="74"/>
                                  <a:pt x="49" y="75"/>
                                </a:cubicBezTo>
                                <a:cubicBezTo>
                                  <a:pt x="52" y="77"/>
                                  <a:pt x="53" y="79"/>
                                  <a:pt x="53" y="82"/>
                                </a:cubicBezTo>
                                <a:cubicBezTo>
                                  <a:pt x="53" y="82"/>
                                  <a:pt x="53" y="82"/>
                                  <a:pt x="53" y="82"/>
                                </a:cubicBezTo>
                                <a:cubicBezTo>
                                  <a:pt x="53" y="96"/>
                                  <a:pt x="65" y="107"/>
                                  <a:pt x="78" y="107"/>
                                </a:cubicBezTo>
                                <a:cubicBezTo>
                                  <a:pt x="92" y="107"/>
                                  <a:pt x="103" y="96"/>
                                  <a:pt x="103" y="82"/>
                                </a:cubicBezTo>
                                <a:cubicBezTo>
                                  <a:pt x="103" y="82"/>
                                  <a:pt x="103" y="82"/>
                                  <a:pt x="103" y="82"/>
                                </a:cubicBezTo>
                                <a:cubicBezTo>
                                  <a:pt x="103" y="79"/>
                                  <a:pt x="105" y="77"/>
                                  <a:pt x="107" y="75"/>
                                </a:cubicBezTo>
                                <a:cubicBezTo>
                                  <a:pt x="110" y="74"/>
                                  <a:pt x="113" y="74"/>
                                  <a:pt x="115" y="75"/>
                                </a:cubicBezTo>
                                <a:cubicBezTo>
                                  <a:pt x="115" y="75"/>
                                  <a:pt x="115" y="75"/>
                                  <a:pt x="115" y="75"/>
                                </a:cubicBezTo>
                                <a:cubicBezTo>
                                  <a:pt x="123" y="79"/>
                                  <a:pt x="132" y="80"/>
                                  <a:pt x="140" y="75"/>
                                </a:cubicBezTo>
                                <a:cubicBezTo>
                                  <a:pt x="152" y="68"/>
                                  <a:pt x="156" y="53"/>
                                  <a:pt x="149" y="41"/>
                                </a:cubicBezTo>
                                <a:close/>
                                <a:moveTo>
                                  <a:pt x="36" y="58"/>
                                </a:moveTo>
                                <a:cubicBezTo>
                                  <a:pt x="34" y="62"/>
                                  <a:pt x="29" y="63"/>
                                  <a:pt x="25" y="61"/>
                                </a:cubicBezTo>
                                <a:cubicBezTo>
                                  <a:pt x="21" y="59"/>
                                  <a:pt x="19" y="53"/>
                                  <a:pt x="22" y="50"/>
                                </a:cubicBezTo>
                                <a:cubicBezTo>
                                  <a:pt x="24" y="46"/>
                                  <a:pt x="29" y="44"/>
                                  <a:pt x="33" y="46"/>
                                </a:cubicBezTo>
                                <a:cubicBezTo>
                                  <a:pt x="37" y="49"/>
                                  <a:pt x="38" y="54"/>
                                  <a:pt x="36" y="58"/>
                                </a:cubicBezTo>
                                <a:close/>
                                <a:moveTo>
                                  <a:pt x="78" y="17"/>
                                </a:moveTo>
                                <a:cubicBezTo>
                                  <a:pt x="83" y="17"/>
                                  <a:pt x="87" y="20"/>
                                  <a:pt x="87" y="25"/>
                                </a:cubicBezTo>
                                <a:cubicBezTo>
                                  <a:pt x="87" y="30"/>
                                  <a:pt x="83" y="33"/>
                                  <a:pt x="78" y="33"/>
                                </a:cubicBezTo>
                                <a:cubicBezTo>
                                  <a:pt x="74" y="33"/>
                                  <a:pt x="70" y="30"/>
                                  <a:pt x="70" y="25"/>
                                </a:cubicBezTo>
                                <a:cubicBezTo>
                                  <a:pt x="70" y="20"/>
                                  <a:pt x="74" y="17"/>
                                  <a:pt x="78" y="17"/>
                                </a:cubicBezTo>
                                <a:close/>
                                <a:moveTo>
                                  <a:pt x="78" y="91"/>
                                </a:moveTo>
                                <a:cubicBezTo>
                                  <a:pt x="74" y="91"/>
                                  <a:pt x="70" y="87"/>
                                  <a:pt x="70" y="82"/>
                                </a:cubicBezTo>
                                <a:cubicBezTo>
                                  <a:pt x="70" y="78"/>
                                  <a:pt x="74" y="74"/>
                                  <a:pt x="78" y="74"/>
                                </a:cubicBezTo>
                                <a:cubicBezTo>
                                  <a:pt x="83" y="74"/>
                                  <a:pt x="87" y="78"/>
                                  <a:pt x="87" y="82"/>
                                </a:cubicBezTo>
                                <a:cubicBezTo>
                                  <a:pt x="87" y="87"/>
                                  <a:pt x="83" y="91"/>
                                  <a:pt x="78" y="91"/>
                                </a:cubicBezTo>
                                <a:close/>
                                <a:moveTo>
                                  <a:pt x="132" y="61"/>
                                </a:moveTo>
                                <a:cubicBezTo>
                                  <a:pt x="128" y="63"/>
                                  <a:pt x="123" y="62"/>
                                  <a:pt x="121" y="58"/>
                                </a:cubicBezTo>
                                <a:cubicBezTo>
                                  <a:pt x="118" y="54"/>
                                  <a:pt x="120" y="49"/>
                                  <a:pt x="124" y="46"/>
                                </a:cubicBezTo>
                                <a:cubicBezTo>
                                  <a:pt x="128" y="44"/>
                                  <a:pt x="133" y="46"/>
                                  <a:pt x="135" y="50"/>
                                </a:cubicBezTo>
                                <a:cubicBezTo>
                                  <a:pt x="137" y="53"/>
                                  <a:pt x="136" y="59"/>
                                  <a:pt x="132" y="6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9" name="Freeform 4"/>
                        <wps:cNvSpPr>
                          <a:spLocks/>
                        </wps:cNvSpPr>
                        <wps:spPr bwMode="auto">
                          <a:xfrm>
                            <a:off x="536593" y="70665"/>
                            <a:ext cx="218008" cy="228845"/>
                          </a:xfrm>
                          <a:custGeom>
                            <a:avLst/>
                            <a:gdLst>
                              <a:gd name="T0" fmla="*/ 36 w 68"/>
                              <a:gd name="T1" fmla="*/ 0 h 71"/>
                              <a:gd name="T2" fmla="*/ 32 w 68"/>
                              <a:gd name="T3" fmla="*/ 0 h 71"/>
                              <a:gd name="T4" fmla="*/ 32 w 68"/>
                              <a:gd name="T5" fmla="*/ 19 h 71"/>
                              <a:gd name="T6" fmla="*/ 0 w 68"/>
                              <a:gd name="T7" fmla="*/ 19 h 71"/>
                              <a:gd name="T8" fmla="*/ 0 w 68"/>
                              <a:gd name="T9" fmla="*/ 24 h 71"/>
                              <a:gd name="T10" fmla="*/ 31 w 68"/>
                              <a:gd name="T11" fmla="*/ 24 h 71"/>
                              <a:gd name="T12" fmla="*/ 26 w 68"/>
                              <a:gd name="T13" fmla="*/ 38 h 71"/>
                              <a:gd name="T14" fmla="*/ 0 w 68"/>
                              <a:gd name="T15" fmla="*/ 66 h 71"/>
                              <a:gd name="T16" fmla="*/ 0 w 68"/>
                              <a:gd name="T17" fmla="*/ 67 h 71"/>
                              <a:gd name="T18" fmla="*/ 2 w 68"/>
                              <a:gd name="T19" fmla="*/ 71 h 71"/>
                              <a:gd name="T20" fmla="*/ 3 w 68"/>
                              <a:gd name="T21" fmla="*/ 71 h 71"/>
                              <a:gd name="T22" fmla="*/ 30 w 68"/>
                              <a:gd name="T23" fmla="*/ 40 h 71"/>
                              <a:gd name="T24" fmla="*/ 34 w 68"/>
                              <a:gd name="T25" fmla="*/ 31 h 71"/>
                              <a:gd name="T26" fmla="*/ 38 w 68"/>
                              <a:gd name="T27" fmla="*/ 40 h 71"/>
                              <a:gd name="T28" fmla="*/ 65 w 68"/>
                              <a:gd name="T29" fmla="*/ 71 h 71"/>
                              <a:gd name="T30" fmla="*/ 66 w 68"/>
                              <a:gd name="T31" fmla="*/ 71 h 71"/>
                              <a:gd name="T32" fmla="*/ 68 w 68"/>
                              <a:gd name="T33" fmla="*/ 67 h 71"/>
                              <a:gd name="T34" fmla="*/ 68 w 68"/>
                              <a:gd name="T35" fmla="*/ 66 h 71"/>
                              <a:gd name="T36" fmla="*/ 42 w 68"/>
                              <a:gd name="T37" fmla="*/ 38 h 71"/>
                              <a:gd name="T38" fmla="*/ 37 w 68"/>
                              <a:gd name="T39" fmla="*/ 24 h 71"/>
                              <a:gd name="T40" fmla="*/ 68 w 68"/>
                              <a:gd name="T41" fmla="*/ 24 h 71"/>
                              <a:gd name="T42" fmla="*/ 68 w 68"/>
                              <a:gd name="T43" fmla="*/ 19 h 71"/>
                              <a:gd name="T44" fmla="*/ 37 w 68"/>
                              <a:gd name="T45" fmla="*/ 19 h 71"/>
                              <a:gd name="T46" fmla="*/ 37 w 68"/>
                              <a:gd name="T47" fmla="*/ 0 h 71"/>
                              <a:gd name="T48" fmla="*/ 36 w 68"/>
                              <a:gd name="T49"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1">
                                <a:moveTo>
                                  <a:pt x="36" y="0"/>
                                </a:moveTo>
                                <a:cubicBezTo>
                                  <a:pt x="32" y="0"/>
                                  <a:pt x="32" y="0"/>
                                  <a:pt x="32" y="0"/>
                                </a:cubicBezTo>
                                <a:cubicBezTo>
                                  <a:pt x="32" y="0"/>
                                  <a:pt x="32" y="17"/>
                                  <a:pt x="32" y="19"/>
                                </a:cubicBezTo>
                                <a:cubicBezTo>
                                  <a:pt x="30" y="19"/>
                                  <a:pt x="0" y="19"/>
                                  <a:pt x="0" y="19"/>
                                </a:cubicBezTo>
                                <a:cubicBezTo>
                                  <a:pt x="0" y="24"/>
                                  <a:pt x="0" y="24"/>
                                  <a:pt x="0" y="24"/>
                                </a:cubicBezTo>
                                <a:cubicBezTo>
                                  <a:pt x="0" y="24"/>
                                  <a:pt x="29" y="24"/>
                                  <a:pt x="31" y="24"/>
                                </a:cubicBezTo>
                                <a:cubicBezTo>
                                  <a:pt x="31" y="26"/>
                                  <a:pt x="29" y="31"/>
                                  <a:pt x="26" y="38"/>
                                </a:cubicBezTo>
                                <a:cubicBezTo>
                                  <a:pt x="22" y="45"/>
                                  <a:pt x="14" y="57"/>
                                  <a:pt x="0" y="66"/>
                                </a:cubicBezTo>
                                <a:cubicBezTo>
                                  <a:pt x="0" y="67"/>
                                  <a:pt x="0" y="67"/>
                                  <a:pt x="0" y="67"/>
                                </a:cubicBezTo>
                                <a:cubicBezTo>
                                  <a:pt x="2" y="71"/>
                                  <a:pt x="2" y="71"/>
                                  <a:pt x="2" y="71"/>
                                </a:cubicBezTo>
                                <a:cubicBezTo>
                                  <a:pt x="3" y="71"/>
                                  <a:pt x="3" y="71"/>
                                  <a:pt x="3" y="71"/>
                                </a:cubicBezTo>
                                <a:cubicBezTo>
                                  <a:pt x="17" y="61"/>
                                  <a:pt x="26" y="48"/>
                                  <a:pt x="30" y="40"/>
                                </a:cubicBezTo>
                                <a:cubicBezTo>
                                  <a:pt x="32" y="37"/>
                                  <a:pt x="33" y="34"/>
                                  <a:pt x="34" y="31"/>
                                </a:cubicBezTo>
                                <a:cubicBezTo>
                                  <a:pt x="35" y="34"/>
                                  <a:pt x="36" y="37"/>
                                  <a:pt x="38" y="40"/>
                                </a:cubicBezTo>
                                <a:cubicBezTo>
                                  <a:pt x="42" y="48"/>
                                  <a:pt x="51" y="61"/>
                                  <a:pt x="65" y="71"/>
                                </a:cubicBezTo>
                                <a:cubicBezTo>
                                  <a:pt x="66" y="71"/>
                                  <a:pt x="66" y="71"/>
                                  <a:pt x="66" y="71"/>
                                </a:cubicBezTo>
                                <a:cubicBezTo>
                                  <a:pt x="68" y="67"/>
                                  <a:pt x="68" y="67"/>
                                  <a:pt x="68" y="67"/>
                                </a:cubicBezTo>
                                <a:cubicBezTo>
                                  <a:pt x="68" y="66"/>
                                  <a:pt x="68" y="66"/>
                                  <a:pt x="68" y="66"/>
                                </a:cubicBezTo>
                                <a:cubicBezTo>
                                  <a:pt x="54" y="57"/>
                                  <a:pt x="46" y="45"/>
                                  <a:pt x="42" y="38"/>
                                </a:cubicBezTo>
                                <a:cubicBezTo>
                                  <a:pt x="39" y="31"/>
                                  <a:pt x="38" y="26"/>
                                  <a:pt x="37" y="24"/>
                                </a:cubicBezTo>
                                <a:cubicBezTo>
                                  <a:pt x="39" y="24"/>
                                  <a:pt x="68" y="24"/>
                                  <a:pt x="68" y="24"/>
                                </a:cubicBezTo>
                                <a:cubicBezTo>
                                  <a:pt x="68" y="19"/>
                                  <a:pt x="68" y="19"/>
                                  <a:pt x="68" y="19"/>
                                </a:cubicBezTo>
                                <a:cubicBezTo>
                                  <a:pt x="68" y="19"/>
                                  <a:pt x="38" y="19"/>
                                  <a:pt x="37" y="19"/>
                                </a:cubicBezTo>
                                <a:cubicBezTo>
                                  <a:pt x="37" y="17"/>
                                  <a:pt x="37" y="0"/>
                                  <a:pt x="37" y="0"/>
                                </a:cubicBezTo>
                                <a:lnTo>
                                  <a:pt x="36"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0" name="Freeform 5"/>
                        <wps:cNvSpPr>
                          <a:spLocks/>
                        </wps:cNvSpPr>
                        <wps:spPr bwMode="auto">
                          <a:xfrm>
                            <a:off x="539311" y="73926"/>
                            <a:ext cx="212028" cy="222323"/>
                          </a:xfrm>
                          <a:custGeom>
                            <a:avLst/>
                            <a:gdLst>
                              <a:gd name="T0" fmla="*/ 40 w 66"/>
                              <a:gd name="T1" fmla="*/ 37 h 69"/>
                              <a:gd name="T2" fmla="*/ 35 w 66"/>
                              <a:gd name="T3" fmla="*/ 22 h 69"/>
                              <a:gd name="T4" fmla="*/ 66 w 66"/>
                              <a:gd name="T5" fmla="*/ 22 h 69"/>
                              <a:gd name="T6" fmla="*/ 66 w 66"/>
                              <a:gd name="T7" fmla="*/ 18 h 69"/>
                              <a:gd name="T8" fmla="*/ 35 w 66"/>
                              <a:gd name="T9" fmla="*/ 18 h 69"/>
                              <a:gd name="T10" fmla="*/ 35 w 66"/>
                              <a:gd name="T11" fmla="*/ 0 h 69"/>
                              <a:gd name="T12" fmla="*/ 31 w 66"/>
                              <a:gd name="T13" fmla="*/ 0 h 69"/>
                              <a:gd name="T14" fmla="*/ 31 w 66"/>
                              <a:gd name="T15" fmla="*/ 18 h 69"/>
                              <a:gd name="T16" fmla="*/ 0 w 66"/>
                              <a:gd name="T17" fmla="*/ 18 h 69"/>
                              <a:gd name="T18" fmla="*/ 0 w 66"/>
                              <a:gd name="T19" fmla="*/ 22 h 69"/>
                              <a:gd name="T20" fmla="*/ 31 w 66"/>
                              <a:gd name="T21" fmla="*/ 22 h 69"/>
                              <a:gd name="T22" fmla="*/ 26 w 66"/>
                              <a:gd name="T23" fmla="*/ 37 h 69"/>
                              <a:gd name="T24" fmla="*/ 0 w 66"/>
                              <a:gd name="T25" fmla="*/ 66 h 69"/>
                              <a:gd name="T26" fmla="*/ 2 w 66"/>
                              <a:gd name="T27" fmla="*/ 69 h 69"/>
                              <a:gd name="T28" fmla="*/ 29 w 66"/>
                              <a:gd name="T29" fmla="*/ 38 h 69"/>
                              <a:gd name="T30" fmla="*/ 33 w 66"/>
                              <a:gd name="T31" fmla="*/ 28 h 69"/>
                              <a:gd name="T32" fmla="*/ 38 w 66"/>
                              <a:gd name="T33" fmla="*/ 38 h 69"/>
                              <a:gd name="T34" fmla="*/ 65 w 66"/>
                              <a:gd name="T35" fmla="*/ 69 h 69"/>
                              <a:gd name="T36" fmla="*/ 66 w 66"/>
                              <a:gd name="T37" fmla="*/ 66 h 69"/>
                              <a:gd name="T38" fmla="*/ 40 w 66"/>
                              <a:gd name="T39" fmla="*/ 37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69">
                                <a:moveTo>
                                  <a:pt x="40" y="37"/>
                                </a:moveTo>
                                <a:cubicBezTo>
                                  <a:pt x="37" y="30"/>
                                  <a:pt x="35" y="24"/>
                                  <a:pt x="35" y="22"/>
                                </a:cubicBezTo>
                                <a:cubicBezTo>
                                  <a:pt x="66" y="22"/>
                                  <a:pt x="66" y="22"/>
                                  <a:pt x="66" y="22"/>
                                </a:cubicBezTo>
                                <a:cubicBezTo>
                                  <a:pt x="66" y="18"/>
                                  <a:pt x="66" y="18"/>
                                  <a:pt x="66" y="18"/>
                                </a:cubicBezTo>
                                <a:cubicBezTo>
                                  <a:pt x="35" y="18"/>
                                  <a:pt x="35" y="18"/>
                                  <a:pt x="35" y="18"/>
                                </a:cubicBezTo>
                                <a:cubicBezTo>
                                  <a:pt x="35" y="13"/>
                                  <a:pt x="35" y="0"/>
                                  <a:pt x="35" y="0"/>
                                </a:cubicBezTo>
                                <a:cubicBezTo>
                                  <a:pt x="31" y="0"/>
                                  <a:pt x="31" y="0"/>
                                  <a:pt x="31" y="0"/>
                                </a:cubicBezTo>
                                <a:cubicBezTo>
                                  <a:pt x="31" y="18"/>
                                  <a:pt x="31" y="18"/>
                                  <a:pt x="31" y="18"/>
                                </a:cubicBezTo>
                                <a:cubicBezTo>
                                  <a:pt x="0" y="18"/>
                                  <a:pt x="0" y="18"/>
                                  <a:pt x="0" y="18"/>
                                </a:cubicBezTo>
                                <a:cubicBezTo>
                                  <a:pt x="0" y="22"/>
                                  <a:pt x="0" y="22"/>
                                  <a:pt x="0" y="22"/>
                                </a:cubicBezTo>
                                <a:cubicBezTo>
                                  <a:pt x="31" y="22"/>
                                  <a:pt x="31" y="22"/>
                                  <a:pt x="31" y="22"/>
                                </a:cubicBezTo>
                                <a:cubicBezTo>
                                  <a:pt x="31" y="24"/>
                                  <a:pt x="29" y="30"/>
                                  <a:pt x="26" y="37"/>
                                </a:cubicBezTo>
                                <a:cubicBezTo>
                                  <a:pt x="22" y="45"/>
                                  <a:pt x="13" y="57"/>
                                  <a:pt x="0" y="66"/>
                                </a:cubicBezTo>
                                <a:cubicBezTo>
                                  <a:pt x="2" y="69"/>
                                  <a:pt x="2" y="69"/>
                                  <a:pt x="2" y="69"/>
                                </a:cubicBezTo>
                                <a:cubicBezTo>
                                  <a:pt x="16" y="59"/>
                                  <a:pt x="24" y="46"/>
                                  <a:pt x="29" y="38"/>
                                </a:cubicBezTo>
                                <a:cubicBezTo>
                                  <a:pt x="31" y="34"/>
                                  <a:pt x="32" y="30"/>
                                  <a:pt x="33" y="28"/>
                                </a:cubicBezTo>
                                <a:cubicBezTo>
                                  <a:pt x="34" y="30"/>
                                  <a:pt x="35" y="34"/>
                                  <a:pt x="38" y="38"/>
                                </a:cubicBezTo>
                                <a:cubicBezTo>
                                  <a:pt x="42" y="46"/>
                                  <a:pt x="50" y="59"/>
                                  <a:pt x="65" y="69"/>
                                </a:cubicBezTo>
                                <a:cubicBezTo>
                                  <a:pt x="66" y="66"/>
                                  <a:pt x="66" y="66"/>
                                  <a:pt x="66" y="66"/>
                                </a:cubicBezTo>
                                <a:cubicBezTo>
                                  <a:pt x="53" y="57"/>
                                  <a:pt x="44" y="45"/>
                                  <a:pt x="40" y="37"/>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1" name="Freeform 6"/>
                        <wps:cNvSpPr>
                          <a:spLocks/>
                        </wps:cNvSpPr>
                        <wps:spPr bwMode="auto">
                          <a:xfrm>
                            <a:off x="1156366" y="189708"/>
                            <a:ext cx="32076" cy="54901"/>
                          </a:xfrm>
                          <a:custGeom>
                            <a:avLst/>
                            <a:gdLst>
                              <a:gd name="T0" fmla="*/ 23 w 59"/>
                              <a:gd name="T1" fmla="*/ 6 h 101"/>
                              <a:gd name="T2" fmla="*/ 0 w 59"/>
                              <a:gd name="T3" fmla="*/ 12 h 101"/>
                              <a:gd name="T4" fmla="*/ 35 w 59"/>
                              <a:gd name="T5" fmla="*/ 101 h 101"/>
                              <a:gd name="T6" fmla="*/ 59 w 59"/>
                              <a:gd name="T7" fmla="*/ 89 h 101"/>
                              <a:gd name="T8" fmla="*/ 23 w 59"/>
                              <a:gd name="T9" fmla="*/ 0 h 101"/>
                              <a:gd name="T10" fmla="*/ 23 w 59"/>
                              <a:gd name="T11" fmla="*/ 6 h 101"/>
                            </a:gdLst>
                            <a:ahLst/>
                            <a:cxnLst>
                              <a:cxn ang="0">
                                <a:pos x="T0" y="T1"/>
                              </a:cxn>
                              <a:cxn ang="0">
                                <a:pos x="T2" y="T3"/>
                              </a:cxn>
                              <a:cxn ang="0">
                                <a:pos x="T4" y="T5"/>
                              </a:cxn>
                              <a:cxn ang="0">
                                <a:pos x="T6" y="T7"/>
                              </a:cxn>
                              <a:cxn ang="0">
                                <a:pos x="T8" y="T9"/>
                              </a:cxn>
                              <a:cxn ang="0">
                                <a:pos x="T10" y="T11"/>
                              </a:cxn>
                            </a:cxnLst>
                            <a:rect l="0" t="0" r="r" b="b"/>
                            <a:pathLst>
                              <a:path w="59" h="101">
                                <a:moveTo>
                                  <a:pt x="23" y="6"/>
                                </a:moveTo>
                                <a:lnTo>
                                  <a:pt x="0" y="12"/>
                                </a:lnTo>
                                <a:lnTo>
                                  <a:pt x="35" y="101"/>
                                </a:lnTo>
                                <a:lnTo>
                                  <a:pt x="59" y="89"/>
                                </a:lnTo>
                                <a:lnTo>
                                  <a:pt x="23" y="0"/>
                                </a:lnTo>
                                <a:lnTo>
                                  <a:pt x="23"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2" name="Freeform 7"/>
                        <wps:cNvSpPr>
                          <a:spLocks/>
                        </wps:cNvSpPr>
                        <wps:spPr bwMode="auto">
                          <a:xfrm>
                            <a:off x="1024800" y="58163"/>
                            <a:ext cx="237580" cy="231563"/>
                          </a:xfrm>
                          <a:custGeom>
                            <a:avLst/>
                            <a:gdLst>
                              <a:gd name="T0" fmla="*/ 41 w 74"/>
                              <a:gd name="T1" fmla="*/ 0 h 72"/>
                              <a:gd name="T2" fmla="*/ 37 w 74"/>
                              <a:gd name="T3" fmla="*/ 0 h 72"/>
                              <a:gd name="T4" fmla="*/ 37 w 74"/>
                              <a:gd name="T5" fmla="*/ 10 h 72"/>
                              <a:gd name="T6" fmla="*/ 6 w 74"/>
                              <a:gd name="T7" fmla="*/ 10 h 72"/>
                              <a:gd name="T8" fmla="*/ 6 w 74"/>
                              <a:gd name="T9" fmla="*/ 34 h 72"/>
                              <a:gd name="T10" fmla="*/ 7 w 74"/>
                              <a:gd name="T11" fmla="*/ 37 h 72"/>
                              <a:gd name="T12" fmla="*/ 1 w 74"/>
                              <a:gd name="T13" fmla="*/ 69 h 72"/>
                              <a:gd name="T14" fmla="*/ 0 w 74"/>
                              <a:gd name="T15" fmla="*/ 70 h 72"/>
                              <a:gd name="T16" fmla="*/ 5 w 74"/>
                              <a:gd name="T17" fmla="*/ 72 h 72"/>
                              <a:gd name="T18" fmla="*/ 5 w 74"/>
                              <a:gd name="T19" fmla="*/ 72 h 72"/>
                              <a:gd name="T20" fmla="*/ 12 w 74"/>
                              <a:gd name="T21" fmla="*/ 37 h 72"/>
                              <a:gd name="T22" fmla="*/ 11 w 74"/>
                              <a:gd name="T23" fmla="*/ 33 h 72"/>
                              <a:gd name="T24" fmla="*/ 11 w 74"/>
                              <a:gd name="T25" fmla="*/ 15 h 72"/>
                              <a:gd name="T26" fmla="*/ 74 w 74"/>
                              <a:gd name="T27" fmla="*/ 15 h 72"/>
                              <a:gd name="T28" fmla="*/ 74 w 74"/>
                              <a:gd name="T29" fmla="*/ 10 h 72"/>
                              <a:gd name="T30" fmla="*/ 42 w 74"/>
                              <a:gd name="T31" fmla="*/ 10 h 72"/>
                              <a:gd name="T32" fmla="*/ 42 w 74"/>
                              <a:gd name="T33" fmla="*/ 0 h 72"/>
                              <a:gd name="T34" fmla="*/ 41 w 74"/>
                              <a:gd name="T35" fmla="*/ 0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 h="72">
                                <a:moveTo>
                                  <a:pt x="41" y="0"/>
                                </a:moveTo>
                                <a:cubicBezTo>
                                  <a:pt x="37" y="0"/>
                                  <a:pt x="37" y="0"/>
                                  <a:pt x="37" y="0"/>
                                </a:cubicBezTo>
                                <a:cubicBezTo>
                                  <a:pt x="37" y="0"/>
                                  <a:pt x="37" y="8"/>
                                  <a:pt x="37" y="10"/>
                                </a:cubicBezTo>
                                <a:cubicBezTo>
                                  <a:pt x="35" y="10"/>
                                  <a:pt x="6" y="10"/>
                                  <a:pt x="6" y="10"/>
                                </a:cubicBezTo>
                                <a:cubicBezTo>
                                  <a:pt x="6" y="34"/>
                                  <a:pt x="6" y="34"/>
                                  <a:pt x="6" y="34"/>
                                </a:cubicBezTo>
                                <a:cubicBezTo>
                                  <a:pt x="6" y="34"/>
                                  <a:pt x="7" y="35"/>
                                  <a:pt x="7" y="37"/>
                                </a:cubicBezTo>
                                <a:cubicBezTo>
                                  <a:pt x="7" y="43"/>
                                  <a:pt x="7" y="60"/>
                                  <a:pt x="1" y="69"/>
                                </a:cubicBezTo>
                                <a:cubicBezTo>
                                  <a:pt x="0" y="70"/>
                                  <a:pt x="0" y="70"/>
                                  <a:pt x="0" y="70"/>
                                </a:cubicBezTo>
                                <a:cubicBezTo>
                                  <a:pt x="5" y="72"/>
                                  <a:pt x="5" y="72"/>
                                  <a:pt x="5" y="72"/>
                                </a:cubicBezTo>
                                <a:cubicBezTo>
                                  <a:pt x="5" y="72"/>
                                  <a:pt x="5" y="72"/>
                                  <a:pt x="5" y="72"/>
                                </a:cubicBezTo>
                                <a:cubicBezTo>
                                  <a:pt x="12" y="61"/>
                                  <a:pt x="12" y="44"/>
                                  <a:pt x="12" y="37"/>
                                </a:cubicBezTo>
                                <a:cubicBezTo>
                                  <a:pt x="11" y="33"/>
                                  <a:pt x="11" y="33"/>
                                  <a:pt x="11" y="33"/>
                                </a:cubicBezTo>
                                <a:cubicBezTo>
                                  <a:pt x="11" y="33"/>
                                  <a:pt x="11" y="16"/>
                                  <a:pt x="11" y="15"/>
                                </a:cubicBezTo>
                                <a:cubicBezTo>
                                  <a:pt x="13" y="15"/>
                                  <a:pt x="74" y="15"/>
                                  <a:pt x="74" y="15"/>
                                </a:cubicBezTo>
                                <a:cubicBezTo>
                                  <a:pt x="74" y="10"/>
                                  <a:pt x="74" y="10"/>
                                  <a:pt x="74" y="10"/>
                                </a:cubicBezTo>
                                <a:cubicBezTo>
                                  <a:pt x="74" y="10"/>
                                  <a:pt x="43" y="10"/>
                                  <a:pt x="42" y="10"/>
                                </a:cubicBezTo>
                                <a:cubicBezTo>
                                  <a:pt x="42" y="8"/>
                                  <a:pt x="42" y="0"/>
                                  <a:pt x="42" y="0"/>
                                </a:cubicBezTo>
                                <a:lnTo>
                                  <a:pt x="41"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3" name="Freeform 8"/>
                        <wps:cNvSpPr>
                          <a:spLocks/>
                        </wps:cNvSpPr>
                        <wps:spPr bwMode="auto">
                          <a:xfrm>
                            <a:off x="1133532" y="115782"/>
                            <a:ext cx="128848" cy="180467"/>
                          </a:xfrm>
                          <a:custGeom>
                            <a:avLst/>
                            <a:gdLst>
                              <a:gd name="T0" fmla="*/ 29 w 40"/>
                              <a:gd name="T1" fmla="*/ 0 h 56"/>
                              <a:gd name="T2" fmla="*/ 25 w 40"/>
                              <a:gd name="T3" fmla="*/ 0 h 56"/>
                              <a:gd name="T4" fmla="*/ 25 w 40"/>
                              <a:gd name="T5" fmla="*/ 12 h 56"/>
                              <a:gd name="T6" fmla="*/ 0 w 40"/>
                              <a:gd name="T7" fmla="*/ 12 h 56"/>
                              <a:gd name="T8" fmla="*/ 0 w 40"/>
                              <a:gd name="T9" fmla="*/ 17 h 56"/>
                              <a:gd name="T10" fmla="*/ 25 w 40"/>
                              <a:gd name="T11" fmla="*/ 17 h 56"/>
                              <a:gd name="T12" fmla="*/ 25 w 40"/>
                              <a:gd name="T13" fmla="*/ 49 h 56"/>
                              <a:gd name="T14" fmla="*/ 25 w 40"/>
                              <a:gd name="T15" fmla="*/ 50 h 56"/>
                              <a:gd name="T16" fmla="*/ 25 w 40"/>
                              <a:gd name="T17" fmla="*/ 50 h 56"/>
                              <a:gd name="T18" fmla="*/ 25 w 40"/>
                              <a:gd name="T19" fmla="*/ 50 h 56"/>
                              <a:gd name="T20" fmla="*/ 21 w 40"/>
                              <a:gd name="T21" fmla="*/ 51 h 56"/>
                              <a:gd name="T22" fmla="*/ 16 w 40"/>
                              <a:gd name="T23" fmla="*/ 51 h 56"/>
                              <a:gd name="T24" fmla="*/ 17 w 40"/>
                              <a:gd name="T25" fmla="*/ 56 h 56"/>
                              <a:gd name="T26" fmla="*/ 21 w 40"/>
                              <a:gd name="T27" fmla="*/ 56 h 56"/>
                              <a:gd name="T28" fmla="*/ 29 w 40"/>
                              <a:gd name="T29" fmla="*/ 54 h 56"/>
                              <a:gd name="T30" fmla="*/ 30 w 40"/>
                              <a:gd name="T31" fmla="*/ 50 h 56"/>
                              <a:gd name="T32" fmla="*/ 30 w 40"/>
                              <a:gd name="T33" fmla="*/ 49 h 56"/>
                              <a:gd name="T34" fmla="*/ 30 w 40"/>
                              <a:gd name="T35" fmla="*/ 17 h 56"/>
                              <a:gd name="T36" fmla="*/ 40 w 40"/>
                              <a:gd name="T37" fmla="*/ 17 h 56"/>
                              <a:gd name="T38" fmla="*/ 40 w 40"/>
                              <a:gd name="T39" fmla="*/ 12 h 56"/>
                              <a:gd name="T40" fmla="*/ 30 w 40"/>
                              <a:gd name="T41" fmla="*/ 12 h 56"/>
                              <a:gd name="T42" fmla="*/ 30 w 40"/>
                              <a:gd name="T43" fmla="*/ 0 h 56"/>
                              <a:gd name="T44" fmla="*/ 29 w 40"/>
                              <a:gd name="T45"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56">
                                <a:moveTo>
                                  <a:pt x="29" y="0"/>
                                </a:moveTo>
                                <a:cubicBezTo>
                                  <a:pt x="25" y="0"/>
                                  <a:pt x="25" y="0"/>
                                  <a:pt x="25" y="0"/>
                                </a:cubicBezTo>
                                <a:cubicBezTo>
                                  <a:pt x="25" y="0"/>
                                  <a:pt x="25" y="10"/>
                                  <a:pt x="25" y="12"/>
                                </a:cubicBezTo>
                                <a:cubicBezTo>
                                  <a:pt x="23" y="12"/>
                                  <a:pt x="0" y="12"/>
                                  <a:pt x="0" y="12"/>
                                </a:cubicBezTo>
                                <a:cubicBezTo>
                                  <a:pt x="0" y="17"/>
                                  <a:pt x="0" y="17"/>
                                  <a:pt x="0" y="17"/>
                                </a:cubicBezTo>
                                <a:cubicBezTo>
                                  <a:pt x="0" y="17"/>
                                  <a:pt x="23" y="17"/>
                                  <a:pt x="25" y="17"/>
                                </a:cubicBezTo>
                                <a:cubicBezTo>
                                  <a:pt x="25" y="18"/>
                                  <a:pt x="25" y="49"/>
                                  <a:pt x="25" y="49"/>
                                </a:cubicBezTo>
                                <a:cubicBezTo>
                                  <a:pt x="25" y="50"/>
                                  <a:pt x="25" y="50"/>
                                  <a:pt x="25" y="50"/>
                                </a:cubicBezTo>
                                <a:cubicBezTo>
                                  <a:pt x="25" y="50"/>
                                  <a:pt x="25" y="50"/>
                                  <a:pt x="25" y="50"/>
                                </a:cubicBezTo>
                                <a:cubicBezTo>
                                  <a:pt x="25" y="50"/>
                                  <a:pt x="25" y="50"/>
                                  <a:pt x="25" y="50"/>
                                </a:cubicBezTo>
                                <a:cubicBezTo>
                                  <a:pt x="24" y="51"/>
                                  <a:pt x="23" y="51"/>
                                  <a:pt x="21" y="51"/>
                                </a:cubicBezTo>
                                <a:cubicBezTo>
                                  <a:pt x="16" y="51"/>
                                  <a:pt x="16" y="51"/>
                                  <a:pt x="16" y="51"/>
                                </a:cubicBezTo>
                                <a:cubicBezTo>
                                  <a:pt x="17" y="56"/>
                                  <a:pt x="17" y="56"/>
                                  <a:pt x="17" y="56"/>
                                </a:cubicBezTo>
                                <a:cubicBezTo>
                                  <a:pt x="21" y="56"/>
                                  <a:pt x="21" y="56"/>
                                  <a:pt x="21" y="56"/>
                                </a:cubicBezTo>
                                <a:cubicBezTo>
                                  <a:pt x="25" y="56"/>
                                  <a:pt x="27" y="55"/>
                                  <a:pt x="29" y="54"/>
                                </a:cubicBezTo>
                                <a:cubicBezTo>
                                  <a:pt x="30" y="52"/>
                                  <a:pt x="30" y="51"/>
                                  <a:pt x="30" y="50"/>
                                </a:cubicBezTo>
                                <a:cubicBezTo>
                                  <a:pt x="30" y="49"/>
                                  <a:pt x="30" y="49"/>
                                  <a:pt x="30" y="49"/>
                                </a:cubicBezTo>
                                <a:cubicBezTo>
                                  <a:pt x="30" y="49"/>
                                  <a:pt x="30" y="18"/>
                                  <a:pt x="30" y="17"/>
                                </a:cubicBezTo>
                                <a:cubicBezTo>
                                  <a:pt x="31" y="17"/>
                                  <a:pt x="40" y="17"/>
                                  <a:pt x="40" y="17"/>
                                </a:cubicBezTo>
                                <a:cubicBezTo>
                                  <a:pt x="40" y="12"/>
                                  <a:pt x="40" y="12"/>
                                  <a:pt x="40" y="12"/>
                                </a:cubicBezTo>
                                <a:cubicBezTo>
                                  <a:pt x="40" y="12"/>
                                  <a:pt x="31" y="12"/>
                                  <a:pt x="30" y="12"/>
                                </a:cubicBezTo>
                                <a:cubicBezTo>
                                  <a:pt x="30" y="10"/>
                                  <a:pt x="30" y="0"/>
                                  <a:pt x="30" y="0"/>
                                </a:cubicBezTo>
                                <a:lnTo>
                                  <a:pt x="29" y="0"/>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4" name="Freeform 9"/>
                        <wps:cNvSpPr>
                          <a:spLocks/>
                        </wps:cNvSpPr>
                        <wps:spPr bwMode="auto">
                          <a:xfrm>
                            <a:off x="1062857" y="115782"/>
                            <a:ext cx="70676" cy="180467"/>
                          </a:xfrm>
                          <a:custGeom>
                            <a:avLst/>
                            <a:gdLst>
                              <a:gd name="T0" fmla="*/ 18 w 22"/>
                              <a:gd name="T1" fmla="*/ 1 h 56"/>
                              <a:gd name="T2" fmla="*/ 1 w 22"/>
                              <a:gd name="T3" fmla="*/ 24 h 56"/>
                              <a:gd name="T4" fmla="*/ 0 w 22"/>
                              <a:gd name="T5" fmla="*/ 25 h 56"/>
                              <a:gd name="T6" fmla="*/ 4 w 22"/>
                              <a:gd name="T7" fmla="*/ 29 h 56"/>
                              <a:gd name="T8" fmla="*/ 4 w 22"/>
                              <a:gd name="T9" fmla="*/ 28 h 56"/>
                              <a:gd name="T10" fmla="*/ 10 w 22"/>
                              <a:gd name="T11" fmla="*/ 22 h 56"/>
                              <a:gd name="T12" fmla="*/ 10 w 22"/>
                              <a:gd name="T13" fmla="*/ 56 h 56"/>
                              <a:gd name="T14" fmla="*/ 15 w 22"/>
                              <a:gd name="T15" fmla="*/ 56 h 56"/>
                              <a:gd name="T16" fmla="*/ 15 w 22"/>
                              <a:gd name="T17" fmla="*/ 15 h 56"/>
                              <a:gd name="T18" fmla="*/ 22 w 22"/>
                              <a:gd name="T19" fmla="*/ 3 h 56"/>
                              <a:gd name="T20" fmla="*/ 22 w 22"/>
                              <a:gd name="T21" fmla="*/ 2 h 56"/>
                              <a:gd name="T22" fmla="*/ 18 w 22"/>
                              <a:gd name="T23" fmla="*/ 0 h 56"/>
                              <a:gd name="T24" fmla="*/ 18 w 22"/>
                              <a:gd name="T25" fmla="*/ 1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 h="56">
                                <a:moveTo>
                                  <a:pt x="18" y="1"/>
                                </a:moveTo>
                                <a:cubicBezTo>
                                  <a:pt x="16" y="4"/>
                                  <a:pt x="10" y="16"/>
                                  <a:pt x="1" y="24"/>
                                </a:cubicBezTo>
                                <a:cubicBezTo>
                                  <a:pt x="0" y="25"/>
                                  <a:pt x="0" y="25"/>
                                  <a:pt x="0" y="25"/>
                                </a:cubicBezTo>
                                <a:cubicBezTo>
                                  <a:pt x="4" y="29"/>
                                  <a:pt x="4" y="29"/>
                                  <a:pt x="4" y="29"/>
                                </a:cubicBezTo>
                                <a:cubicBezTo>
                                  <a:pt x="4" y="28"/>
                                  <a:pt x="4" y="28"/>
                                  <a:pt x="4" y="28"/>
                                </a:cubicBezTo>
                                <a:cubicBezTo>
                                  <a:pt x="6" y="26"/>
                                  <a:pt x="8" y="24"/>
                                  <a:pt x="10" y="22"/>
                                </a:cubicBezTo>
                                <a:cubicBezTo>
                                  <a:pt x="10" y="26"/>
                                  <a:pt x="10" y="56"/>
                                  <a:pt x="10" y="56"/>
                                </a:cubicBezTo>
                                <a:cubicBezTo>
                                  <a:pt x="15" y="56"/>
                                  <a:pt x="15" y="56"/>
                                  <a:pt x="15" y="56"/>
                                </a:cubicBezTo>
                                <a:cubicBezTo>
                                  <a:pt x="15" y="56"/>
                                  <a:pt x="15" y="15"/>
                                  <a:pt x="15" y="15"/>
                                </a:cubicBezTo>
                                <a:cubicBezTo>
                                  <a:pt x="19" y="10"/>
                                  <a:pt x="21" y="5"/>
                                  <a:pt x="22" y="3"/>
                                </a:cubicBezTo>
                                <a:cubicBezTo>
                                  <a:pt x="22" y="2"/>
                                  <a:pt x="22" y="2"/>
                                  <a:pt x="22" y="2"/>
                                </a:cubicBezTo>
                                <a:cubicBezTo>
                                  <a:pt x="18" y="0"/>
                                  <a:pt x="18" y="0"/>
                                  <a:pt x="18" y="0"/>
                                </a:cubicBezTo>
                                <a:lnTo>
                                  <a:pt x="18" y="1"/>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5" name="Freeform 10"/>
                        <wps:cNvSpPr>
                          <a:spLocks/>
                        </wps:cNvSpPr>
                        <wps:spPr bwMode="auto">
                          <a:xfrm>
                            <a:off x="1159628" y="196231"/>
                            <a:ext cx="25552" cy="45117"/>
                          </a:xfrm>
                          <a:custGeom>
                            <a:avLst/>
                            <a:gdLst>
                              <a:gd name="T0" fmla="*/ 0 w 47"/>
                              <a:gd name="T1" fmla="*/ 6 h 83"/>
                              <a:gd name="T2" fmla="*/ 29 w 47"/>
                              <a:gd name="T3" fmla="*/ 83 h 83"/>
                              <a:gd name="T4" fmla="*/ 47 w 47"/>
                              <a:gd name="T5" fmla="*/ 77 h 83"/>
                              <a:gd name="T6" fmla="*/ 17 w 47"/>
                              <a:gd name="T7" fmla="*/ 0 h 83"/>
                              <a:gd name="T8" fmla="*/ 0 w 47"/>
                              <a:gd name="T9" fmla="*/ 6 h 83"/>
                            </a:gdLst>
                            <a:ahLst/>
                            <a:cxnLst>
                              <a:cxn ang="0">
                                <a:pos x="T0" y="T1"/>
                              </a:cxn>
                              <a:cxn ang="0">
                                <a:pos x="T2" y="T3"/>
                              </a:cxn>
                              <a:cxn ang="0">
                                <a:pos x="T4" y="T5"/>
                              </a:cxn>
                              <a:cxn ang="0">
                                <a:pos x="T6" y="T7"/>
                              </a:cxn>
                              <a:cxn ang="0">
                                <a:pos x="T8" y="T9"/>
                              </a:cxn>
                            </a:cxnLst>
                            <a:rect l="0" t="0" r="r" b="b"/>
                            <a:pathLst>
                              <a:path w="47" h="83">
                                <a:moveTo>
                                  <a:pt x="0" y="6"/>
                                </a:moveTo>
                                <a:lnTo>
                                  <a:pt x="29" y="83"/>
                                </a:lnTo>
                                <a:lnTo>
                                  <a:pt x="47" y="77"/>
                                </a:lnTo>
                                <a:lnTo>
                                  <a:pt x="17" y="0"/>
                                </a:lnTo>
                                <a:lnTo>
                                  <a:pt x="0" y="6"/>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6" name="Freeform 11"/>
                        <wps:cNvSpPr>
                          <a:spLocks/>
                        </wps:cNvSpPr>
                        <wps:spPr bwMode="auto">
                          <a:xfrm>
                            <a:off x="1027519" y="61424"/>
                            <a:ext cx="231599" cy="225040"/>
                          </a:xfrm>
                          <a:custGeom>
                            <a:avLst/>
                            <a:gdLst>
                              <a:gd name="T0" fmla="*/ 72 w 72"/>
                              <a:gd name="T1" fmla="*/ 13 h 70"/>
                              <a:gd name="T2" fmla="*/ 72 w 72"/>
                              <a:gd name="T3" fmla="*/ 9 h 70"/>
                              <a:gd name="T4" fmla="*/ 40 w 72"/>
                              <a:gd name="T5" fmla="*/ 9 h 70"/>
                              <a:gd name="T6" fmla="*/ 40 w 72"/>
                              <a:gd name="T7" fmla="*/ 0 h 70"/>
                              <a:gd name="T8" fmla="*/ 37 w 72"/>
                              <a:gd name="T9" fmla="*/ 0 h 70"/>
                              <a:gd name="T10" fmla="*/ 37 w 72"/>
                              <a:gd name="T11" fmla="*/ 9 h 70"/>
                              <a:gd name="T12" fmla="*/ 8 w 72"/>
                              <a:gd name="T13" fmla="*/ 9 h 70"/>
                              <a:gd name="T14" fmla="*/ 6 w 72"/>
                              <a:gd name="T15" fmla="*/ 9 h 70"/>
                              <a:gd name="T16" fmla="*/ 6 w 72"/>
                              <a:gd name="T17" fmla="*/ 33 h 70"/>
                              <a:gd name="T18" fmla="*/ 6 w 72"/>
                              <a:gd name="T19" fmla="*/ 33 h 70"/>
                              <a:gd name="T20" fmla="*/ 0 w 72"/>
                              <a:gd name="T21" fmla="*/ 69 h 70"/>
                              <a:gd name="T22" fmla="*/ 3 w 72"/>
                              <a:gd name="T23" fmla="*/ 70 h 70"/>
                              <a:gd name="T24" fmla="*/ 10 w 72"/>
                              <a:gd name="T25" fmla="*/ 36 h 70"/>
                              <a:gd name="T26" fmla="*/ 10 w 72"/>
                              <a:gd name="T27" fmla="*/ 33 h 70"/>
                              <a:gd name="T28" fmla="*/ 10 w 72"/>
                              <a:gd name="T29" fmla="*/ 13 h 70"/>
                              <a:gd name="T30" fmla="*/ 72 w 72"/>
                              <a:gd name="T31" fmla="*/ 13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2" h="70">
                                <a:moveTo>
                                  <a:pt x="72" y="13"/>
                                </a:moveTo>
                                <a:cubicBezTo>
                                  <a:pt x="72" y="9"/>
                                  <a:pt x="72" y="9"/>
                                  <a:pt x="72" y="9"/>
                                </a:cubicBezTo>
                                <a:cubicBezTo>
                                  <a:pt x="40" y="9"/>
                                  <a:pt x="40" y="9"/>
                                  <a:pt x="40" y="9"/>
                                </a:cubicBezTo>
                                <a:cubicBezTo>
                                  <a:pt x="40" y="0"/>
                                  <a:pt x="40" y="0"/>
                                  <a:pt x="40" y="0"/>
                                </a:cubicBezTo>
                                <a:cubicBezTo>
                                  <a:pt x="37" y="0"/>
                                  <a:pt x="37" y="0"/>
                                  <a:pt x="37" y="0"/>
                                </a:cubicBezTo>
                                <a:cubicBezTo>
                                  <a:pt x="37" y="9"/>
                                  <a:pt x="37" y="9"/>
                                  <a:pt x="37" y="9"/>
                                </a:cubicBezTo>
                                <a:cubicBezTo>
                                  <a:pt x="8" y="9"/>
                                  <a:pt x="8" y="9"/>
                                  <a:pt x="8" y="9"/>
                                </a:cubicBezTo>
                                <a:cubicBezTo>
                                  <a:pt x="6" y="9"/>
                                  <a:pt x="6" y="9"/>
                                  <a:pt x="6" y="9"/>
                                </a:cubicBezTo>
                                <a:cubicBezTo>
                                  <a:pt x="6" y="33"/>
                                  <a:pt x="6" y="33"/>
                                  <a:pt x="6" y="33"/>
                                </a:cubicBezTo>
                                <a:cubicBezTo>
                                  <a:pt x="6" y="33"/>
                                  <a:pt x="6" y="33"/>
                                  <a:pt x="6" y="33"/>
                                </a:cubicBezTo>
                                <a:cubicBezTo>
                                  <a:pt x="6" y="33"/>
                                  <a:pt x="8" y="57"/>
                                  <a:pt x="0" y="69"/>
                                </a:cubicBezTo>
                                <a:cubicBezTo>
                                  <a:pt x="3" y="70"/>
                                  <a:pt x="3" y="70"/>
                                  <a:pt x="3" y="70"/>
                                </a:cubicBezTo>
                                <a:cubicBezTo>
                                  <a:pt x="10" y="60"/>
                                  <a:pt x="10" y="43"/>
                                  <a:pt x="10" y="36"/>
                                </a:cubicBezTo>
                                <a:cubicBezTo>
                                  <a:pt x="10" y="34"/>
                                  <a:pt x="10" y="33"/>
                                  <a:pt x="10" y="33"/>
                                </a:cubicBezTo>
                                <a:cubicBezTo>
                                  <a:pt x="10" y="32"/>
                                  <a:pt x="10" y="15"/>
                                  <a:pt x="10" y="13"/>
                                </a:cubicBezTo>
                                <a:cubicBezTo>
                                  <a:pt x="13" y="13"/>
                                  <a:pt x="72" y="13"/>
                                  <a:pt x="72" y="1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7" name="Freeform 12"/>
                        <wps:cNvSpPr>
                          <a:spLocks/>
                        </wps:cNvSpPr>
                        <wps:spPr bwMode="auto">
                          <a:xfrm>
                            <a:off x="1069380" y="119043"/>
                            <a:ext cx="60890" cy="173944"/>
                          </a:xfrm>
                          <a:custGeom>
                            <a:avLst/>
                            <a:gdLst>
                              <a:gd name="T0" fmla="*/ 19 w 19"/>
                              <a:gd name="T1" fmla="*/ 2 h 54"/>
                              <a:gd name="T2" fmla="*/ 16 w 19"/>
                              <a:gd name="T3" fmla="*/ 0 h 54"/>
                              <a:gd name="T4" fmla="*/ 0 w 19"/>
                              <a:gd name="T5" fmla="*/ 24 h 54"/>
                              <a:gd name="T6" fmla="*/ 2 w 19"/>
                              <a:gd name="T7" fmla="*/ 26 h 54"/>
                              <a:gd name="T8" fmla="*/ 9 w 19"/>
                              <a:gd name="T9" fmla="*/ 18 h 54"/>
                              <a:gd name="T10" fmla="*/ 9 w 19"/>
                              <a:gd name="T11" fmla="*/ 54 h 54"/>
                              <a:gd name="T12" fmla="*/ 12 w 19"/>
                              <a:gd name="T13" fmla="*/ 54 h 54"/>
                              <a:gd name="T14" fmla="*/ 12 w 19"/>
                              <a:gd name="T15" fmla="*/ 13 h 54"/>
                              <a:gd name="T16" fmla="*/ 19 w 19"/>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54">
                                <a:moveTo>
                                  <a:pt x="19" y="2"/>
                                </a:moveTo>
                                <a:cubicBezTo>
                                  <a:pt x="16" y="0"/>
                                  <a:pt x="16" y="0"/>
                                  <a:pt x="16" y="0"/>
                                </a:cubicBezTo>
                                <a:cubicBezTo>
                                  <a:pt x="15" y="4"/>
                                  <a:pt x="8" y="16"/>
                                  <a:pt x="0" y="24"/>
                                </a:cubicBezTo>
                                <a:cubicBezTo>
                                  <a:pt x="2" y="26"/>
                                  <a:pt x="2" y="26"/>
                                  <a:pt x="2" y="26"/>
                                </a:cubicBezTo>
                                <a:cubicBezTo>
                                  <a:pt x="5" y="24"/>
                                  <a:pt x="7" y="21"/>
                                  <a:pt x="9" y="18"/>
                                </a:cubicBezTo>
                                <a:cubicBezTo>
                                  <a:pt x="9" y="54"/>
                                  <a:pt x="9" y="54"/>
                                  <a:pt x="9" y="54"/>
                                </a:cubicBezTo>
                                <a:cubicBezTo>
                                  <a:pt x="12" y="54"/>
                                  <a:pt x="12" y="54"/>
                                  <a:pt x="12" y="54"/>
                                </a:cubicBezTo>
                                <a:cubicBezTo>
                                  <a:pt x="12" y="13"/>
                                  <a:pt x="12" y="13"/>
                                  <a:pt x="12" y="13"/>
                                </a:cubicBezTo>
                                <a:cubicBezTo>
                                  <a:pt x="16" y="8"/>
                                  <a:pt x="18" y="4"/>
                                  <a:pt x="19" y="2"/>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8" name="Freeform 13"/>
                        <wps:cNvSpPr>
                          <a:spLocks/>
                        </wps:cNvSpPr>
                        <wps:spPr bwMode="auto">
                          <a:xfrm>
                            <a:off x="1136794" y="119043"/>
                            <a:ext cx="122324" cy="173944"/>
                          </a:xfrm>
                          <a:custGeom>
                            <a:avLst/>
                            <a:gdLst>
                              <a:gd name="T0" fmla="*/ 38 w 38"/>
                              <a:gd name="T1" fmla="*/ 15 h 54"/>
                              <a:gd name="T2" fmla="*/ 38 w 38"/>
                              <a:gd name="T3" fmla="*/ 12 h 54"/>
                              <a:gd name="T4" fmla="*/ 28 w 38"/>
                              <a:gd name="T5" fmla="*/ 12 h 54"/>
                              <a:gd name="T6" fmla="*/ 28 w 38"/>
                              <a:gd name="T7" fmla="*/ 0 h 54"/>
                              <a:gd name="T8" fmla="*/ 25 w 38"/>
                              <a:gd name="T9" fmla="*/ 0 h 54"/>
                              <a:gd name="T10" fmla="*/ 25 w 38"/>
                              <a:gd name="T11" fmla="*/ 12 h 54"/>
                              <a:gd name="T12" fmla="*/ 0 w 38"/>
                              <a:gd name="T13" fmla="*/ 12 h 54"/>
                              <a:gd name="T14" fmla="*/ 0 w 38"/>
                              <a:gd name="T15" fmla="*/ 15 h 54"/>
                              <a:gd name="T16" fmla="*/ 25 w 38"/>
                              <a:gd name="T17" fmla="*/ 15 h 54"/>
                              <a:gd name="T18" fmla="*/ 25 w 38"/>
                              <a:gd name="T19" fmla="*/ 48 h 54"/>
                              <a:gd name="T20" fmla="*/ 25 w 38"/>
                              <a:gd name="T21" fmla="*/ 49 h 54"/>
                              <a:gd name="T22" fmla="*/ 25 w 38"/>
                              <a:gd name="T23" fmla="*/ 49 h 54"/>
                              <a:gd name="T24" fmla="*/ 24 w 38"/>
                              <a:gd name="T25" fmla="*/ 50 h 54"/>
                              <a:gd name="T26" fmla="*/ 20 w 38"/>
                              <a:gd name="T27" fmla="*/ 51 h 54"/>
                              <a:gd name="T28" fmla="*/ 16 w 38"/>
                              <a:gd name="T29" fmla="*/ 51 h 54"/>
                              <a:gd name="T30" fmla="*/ 17 w 38"/>
                              <a:gd name="T31" fmla="*/ 54 h 54"/>
                              <a:gd name="T32" fmla="*/ 20 w 38"/>
                              <a:gd name="T33" fmla="*/ 54 h 54"/>
                              <a:gd name="T34" fmla="*/ 27 w 38"/>
                              <a:gd name="T35" fmla="*/ 52 h 54"/>
                              <a:gd name="T36" fmla="*/ 28 w 38"/>
                              <a:gd name="T37" fmla="*/ 49 h 54"/>
                              <a:gd name="T38" fmla="*/ 28 w 38"/>
                              <a:gd name="T39" fmla="*/ 48 h 54"/>
                              <a:gd name="T40" fmla="*/ 28 w 38"/>
                              <a:gd name="T41" fmla="*/ 15 h 54"/>
                              <a:gd name="T42" fmla="*/ 38 w 38"/>
                              <a:gd name="T43" fmla="*/ 15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8" h="54">
                                <a:moveTo>
                                  <a:pt x="38" y="15"/>
                                </a:moveTo>
                                <a:cubicBezTo>
                                  <a:pt x="38" y="12"/>
                                  <a:pt x="38" y="12"/>
                                  <a:pt x="38" y="12"/>
                                </a:cubicBezTo>
                                <a:cubicBezTo>
                                  <a:pt x="28" y="12"/>
                                  <a:pt x="28" y="12"/>
                                  <a:pt x="28" y="12"/>
                                </a:cubicBezTo>
                                <a:cubicBezTo>
                                  <a:pt x="28" y="5"/>
                                  <a:pt x="28" y="0"/>
                                  <a:pt x="28" y="0"/>
                                </a:cubicBezTo>
                                <a:cubicBezTo>
                                  <a:pt x="25" y="0"/>
                                  <a:pt x="25" y="0"/>
                                  <a:pt x="25" y="0"/>
                                </a:cubicBezTo>
                                <a:cubicBezTo>
                                  <a:pt x="25" y="12"/>
                                  <a:pt x="25" y="12"/>
                                  <a:pt x="25" y="12"/>
                                </a:cubicBezTo>
                                <a:cubicBezTo>
                                  <a:pt x="0" y="12"/>
                                  <a:pt x="0" y="12"/>
                                  <a:pt x="0" y="12"/>
                                </a:cubicBezTo>
                                <a:cubicBezTo>
                                  <a:pt x="0" y="15"/>
                                  <a:pt x="0" y="15"/>
                                  <a:pt x="0" y="15"/>
                                </a:cubicBezTo>
                                <a:cubicBezTo>
                                  <a:pt x="25" y="15"/>
                                  <a:pt x="25" y="15"/>
                                  <a:pt x="25" y="15"/>
                                </a:cubicBezTo>
                                <a:cubicBezTo>
                                  <a:pt x="25" y="48"/>
                                  <a:pt x="25" y="48"/>
                                  <a:pt x="25" y="48"/>
                                </a:cubicBezTo>
                                <a:cubicBezTo>
                                  <a:pt x="25" y="48"/>
                                  <a:pt x="25" y="48"/>
                                  <a:pt x="25" y="49"/>
                                </a:cubicBezTo>
                                <a:cubicBezTo>
                                  <a:pt x="25" y="49"/>
                                  <a:pt x="25" y="49"/>
                                  <a:pt x="25" y="49"/>
                                </a:cubicBezTo>
                                <a:cubicBezTo>
                                  <a:pt x="25" y="49"/>
                                  <a:pt x="25" y="49"/>
                                  <a:pt x="24" y="50"/>
                                </a:cubicBezTo>
                                <a:cubicBezTo>
                                  <a:pt x="24" y="51"/>
                                  <a:pt x="22" y="51"/>
                                  <a:pt x="20" y="51"/>
                                </a:cubicBezTo>
                                <a:cubicBezTo>
                                  <a:pt x="16" y="51"/>
                                  <a:pt x="16" y="51"/>
                                  <a:pt x="16" y="51"/>
                                </a:cubicBezTo>
                                <a:cubicBezTo>
                                  <a:pt x="17" y="54"/>
                                  <a:pt x="17" y="54"/>
                                  <a:pt x="17" y="54"/>
                                </a:cubicBezTo>
                                <a:cubicBezTo>
                                  <a:pt x="20" y="54"/>
                                  <a:pt x="20" y="54"/>
                                  <a:pt x="20" y="54"/>
                                </a:cubicBezTo>
                                <a:cubicBezTo>
                                  <a:pt x="23" y="54"/>
                                  <a:pt x="26" y="54"/>
                                  <a:pt x="27" y="52"/>
                                </a:cubicBezTo>
                                <a:cubicBezTo>
                                  <a:pt x="28" y="51"/>
                                  <a:pt x="28" y="49"/>
                                  <a:pt x="28" y="49"/>
                                </a:cubicBezTo>
                                <a:cubicBezTo>
                                  <a:pt x="28" y="48"/>
                                  <a:pt x="28" y="48"/>
                                  <a:pt x="28" y="48"/>
                                </a:cubicBezTo>
                                <a:cubicBezTo>
                                  <a:pt x="28" y="48"/>
                                  <a:pt x="28" y="28"/>
                                  <a:pt x="28" y="15"/>
                                </a:cubicBezTo>
                                <a:lnTo>
                                  <a:pt x="38" y="15"/>
                                </a:ln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9" name="Freeform 14"/>
                        <wps:cNvSpPr>
                          <a:spLocks/>
                        </wps:cNvSpPr>
                        <wps:spPr bwMode="auto">
                          <a:xfrm>
                            <a:off x="783415" y="80449"/>
                            <a:ext cx="83724" cy="215800"/>
                          </a:xfrm>
                          <a:custGeom>
                            <a:avLst/>
                            <a:gdLst>
                              <a:gd name="T0" fmla="*/ 25 w 26"/>
                              <a:gd name="T1" fmla="*/ 43 h 67"/>
                              <a:gd name="T2" fmla="*/ 25 w 26"/>
                              <a:gd name="T3" fmla="*/ 43 h 67"/>
                              <a:gd name="T4" fmla="*/ 16 w 26"/>
                              <a:gd name="T5" fmla="*/ 21 h 67"/>
                              <a:gd name="T6" fmla="*/ 26 w 26"/>
                              <a:gd name="T7" fmla="*/ 0 h 67"/>
                              <a:gd name="T8" fmla="*/ 25 w 26"/>
                              <a:gd name="T9" fmla="*/ 0 h 67"/>
                              <a:gd name="T10" fmla="*/ 22 w 26"/>
                              <a:gd name="T11" fmla="*/ 0 h 67"/>
                              <a:gd name="T12" fmla="*/ 0 w 26"/>
                              <a:gd name="T13" fmla="*/ 0 h 67"/>
                              <a:gd name="T14" fmla="*/ 0 w 26"/>
                              <a:gd name="T15" fmla="*/ 67 h 67"/>
                              <a:gd name="T16" fmla="*/ 5 w 26"/>
                              <a:gd name="T17" fmla="*/ 67 h 67"/>
                              <a:gd name="T18" fmla="*/ 5 w 26"/>
                              <a:gd name="T19" fmla="*/ 5 h 67"/>
                              <a:gd name="T20" fmla="*/ 18 w 26"/>
                              <a:gd name="T21" fmla="*/ 5 h 67"/>
                              <a:gd name="T22" fmla="*/ 10 w 26"/>
                              <a:gd name="T23" fmla="*/ 22 h 67"/>
                              <a:gd name="T24" fmla="*/ 12 w 26"/>
                              <a:gd name="T25" fmla="*/ 23 h 67"/>
                              <a:gd name="T26" fmla="*/ 20 w 26"/>
                              <a:gd name="T27" fmla="*/ 43 h 67"/>
                              <a:gd name="T28" fmla="*/ 20 w 26"/>
                              <a:gd name="T29" fmla="*/ 43 h 67"/>
                              <a:gd name="T30" fmla="*/ 13 w 26"/>
                              <a:gd name="T31" fmla="*/ 48 h 67"/>
                              <a:gd name="T32" fmla="*/ 7 w 26"/>
                              <a:gd name="T33" fmla="*/ 48 h 67"/>
                              <a:gd name="T34" fmla="*/ 9 w 26"/>
                              <a:gd name="T35" fmla="*/ 53 h 67"/>
                              <a:gd name="T36" fmla="*/ 13 w 26"/>
                              <a:gd name="T37" fmla="*/ 53 h 67"/>
                              <a:gd name="T38" fmla="*/ 22 w 26"/>
                              <a:gd name="T39" fmla="*/ 50 h 67"/>
                              <a:gd name="T40" fmla="*/ 25 w 26"/>
                              <a:gd name="T41" fmla="*/ 43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67">
                                <a:moveTo>
                                  <a:pt x="25" y="43"/>
                                </a:moveTo>
                                <a:cubicBezTo>
                                  <a:pt x="25" y="43"/>
                                  <a:pt x="25" y="43"/>
                                  <a:pt x="25" y="43"/>
                                </a:cubicBezTo>
                                <a:cubicBezTo>
                                  <a:pt x="25" y="34"/>
                                  <a:pt x="19" y="24"/>
                                  <a:pt x="16" y="21"/>
                                </a:cubicBezTo>
                                <a:cubicBezTo>
                                  <a:pt x="17" y="20"/>
                                  <a:pt x="26" y="0"/>
                                  <a:pt x="26" y="0"/>
                                </a:cubicBezTo>
                                <a:cubicBezTo>
                                  <a:pt x="25" y="0"/>
                                  <a:pt x="25" y="0"/>
                                  <a:pt x="25" y="0"/>
                                </a:cubicBezTo>
                                <a:cubicBezTo>
                                  <a:pt x="22" y="0"/>
                                  <a:pt x="22" y="0"/>
                                  <a:pt x="22" y="0"/>
                                </a:cubicBezTo>
                                <a:cubicBezTo>
                                  <a:pt x="0" y="0"/>
                                  <a:pt x="0" y="0"/>
                                  <a:pt x="0" y="0"/>
                                </a:cubicBezTo>
                                <a:cubicBezTo>
                                  <a:pt x="0" y="67"/>
                                  <a:pt x="0" y="67"/>
                                  <a:pt x="0" y="67"/>
                                </a:cubicBezTo>
                                <a:cubicBezTo>
                                  <a:pt x="5" y="67"/>
                                  <a:pt x="5" y="67"/>
                                  <a:pt x="5" y="67"/>
                                </a:cubicBezTo>
                                <a:cubicBezTo>
                                  <a:pt x="5" y="67"/>
                                  <a:pt x="5" y="7"/>
                                  <a:pt x="5" y="5"/>
                                </a:cubicBezTo>
                                <a:cubicBezTo>
                                  <a:pt x="6" y="5"/>
                                  <a:pt x="16" y="5"/>
                                  <a:pt x="18" y="5"/>
                                </a:cubicBezTo>
                                <a:cubicBezTo>
                                  <a:pt x="17" y="7"/>
                                  <a:pt x="10" y="22"/>
                                  <a:pt x="10" y="22"/>
                                </a:cubicBezTo>
                                <a:cubicBezTo>
                                  <a:pt x="12" y="23"/>
                                  <a:pt x="12" y="23"/>
                                  <a:pt x="12" y="23"/>
                                </a:cubicBezTo>
                                <a:cubicBezTo>
                                  <a:pt x="12" y="24"/>
                                  <a:pt x="20" y="34"/>
                                  <a:pt x="20" y="43"/>
                                </a:cubicBezTo>
                                <a:cubicBezTo>
                                  <a:pt x="20" y="43"/>
                                  <a:pt x="20" y="43"/>
                                  <a:pt x="20" y="43"/>
                                </a:cubicBezTo>
                                <a:cubicBezTo>
                                  <a:pt x="20" y="44"/>
                                  <a:pt x="20" y="48"/>
                                  <a:pt x="13" y="48"/>
                                </a:cubicBezTo>
                                <a:cubicBezTo>
                                  <a:pt x="7" y="48"/>
                                  <a:pt x="7" y="48"/>
                                  <a:pt x="7" y="48"/>
                                </a:cubicBezTo>
                                <a:cubicBezTo>
                                  <a:pt x="9" y="53"/>
                                  <a:pt x="9" y="53"/>
                                  <a:pt x="9" y="53"/>
                                </a:cubicBezTo>
                                <a:cubicBezTo>
                                  <a:pt x="13" y="53"/>
                                  <a:pt x="13" y="53"/>
                                  <a:pt x="13" y="53"/>
                                </a:cubicBezTo>
                                <a:cubicBezTo>
                                  <a:pt x="17" y="53"/>
                                  <a:pt x="20" y="52"/>
                                  <a:pt x="22" y="50"/>
                                </a:cubicBezTo>
                                <a:cubicBezTo>
                                  <a:pt x="25" y="47"/>
                                  <a:pt x="25" y="44"/>
                                  <a:pt x="25" y="43"/>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0" name="Freeform 15"/>
                        <wps:cNvSpPr>
                          <a:spLocks/>
                        </wps:cNvSpPr>
                        <wps:spPr bwMode="auto">
                          <a:xfrm>
                            <a:off x="786677" y="83711"/>
                            <a:ext cx="77200" cy="209277"/>
                          </a:xfrm>
                          <a:custGeom>
                            <a:avLst/>
                            <a:gdLst>
                              <a:gd name="T0" fmla="*/ 12 w 24"/>
                              <a:gd name="T1" fmla="*/ 51 h 65"/>
                              <a:gd name="T2" fmla="*/ 9 w 24"/>
                              <a:gd name="T3" fmla="*/ 51 h 65"/>
                              <a:gd name="T4" fmla="*/ 7 w 24"/>
                              <a:gd name="T5" fmla="*/ 48 h 65"/>
                              <a:gd name="T6" fmla="*/ 12 w 24"/>
                              <a:gd name="T7" fmla="*/ 48 h 65"/>
                              <a:gd name="T8" fmla="*/ 20 w 24"/>
                              <a:gd name="T9" fmla="*/ 42 h 65"/>
                              <a:gd name="T10" fmla="*/ 20 w 24"/>
                              <a:gd name="T11" fmla="*/ 42 h 65"/>
                              <a:gd name="T12" fmla="*/ 20 w 24"/>
                              <a:gd name="T13" fmla="*/ 42 h 65"/>
                              <a:gd name="T14" fmla="*/ 11 w 24"/>
                              <a:gd name="T15" fmla="*/ 22 h 65"/>
                              <a:gd name="T16" fmla="*/ 11 w 24"/>
                              <a:gd name="T17" fmla="*/ 21 h 65"/>
                              <a:gd name="T18" fmla="*/ 19 w 24"/>
                              <a:gd name="T19" fmla="*/ 3 h 65"/>
                              <a:gd name="T20" fmla="*/ 3 w 24"/>
                              <a:gd name="T21" fmla="*/ 3 h 65"/>
                              <a:gd name="T22" fmla="*/ 3 w 24"/>
                              <a:gd name="T23" fmla="*/ 65 h 65"/>
                              <a:gd name="T24" fmla="*/ 0 w 24"/>
                              <a:gd name="T25" fmla="*/ 65 h 65"/>
                              <a:gd name="T26" fmla="*/ 0 w 24"/>
                              <a:gd name="T27" fmla="*/ 0 h 65"/>
                              <a:gd name="T28" fmla="*/ 21 w 24"/>
                              <a:gd name="T29" fmla="*/ 0 h 65"/>
                              <a:gd name="T30" fmla="*/ 24 w 24"/>
                              <a:gd name="T31" fmla="*/ 0 h 65"/>
                              <a:gd name="T32" fmla="*/ 14 w 24"/>
                              <a:gd name="T33" fmla="*/ 20 h 65"/>
                              <a:gd name="T34" fmla="*/ 23 w 24"/>
                              <a:gd name="T35" fmla="*/ 42 h 65"/>
                              <a:gd name="T36" fmla="*/ 23 w 24"/>
                              <a:gd name="T37" fmla="*/ 42 h 65"/>
                              <a:gd name="T38" fmla="*/ 23 w 24"/>
                              <a:gd name="T39" fmla="*/ 42 h 65"/>
                              <a:gd name="T40" fmla="*/ 21 w 24"/>
                              <a:gd name="T41" fmla="*/ 48 h 65"/>
                              <a:gd name="T42" fmla="*/ 12 w 24"/>
                              <a:gd name="T43" fmla="*/ 51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 h="65">
                                <a:moveTo>
                                  <a:pt x="12" y="51"/>
                                </a:moveTo>
                                <a:cubicBezTo>
                                  <a:pt x="9" y="51"/>
                                  <a:pt x="9" y="51"/>
                                  <a:pt x="9" y="51"/>
                                </a:cubicBezTo>
                                <a:cubicBezTo>
                                  <a:pt x="7" y="48"/>
                                  <a:pt x="7" y="48"/>
                                  <a:pt x="7" y="48"/>
                                </a:cubicBezTo>
                                <a:cubicBezTo>
                                  <a:pt x="12" y="48"/>
                                  <a:pt x="12" y="48"/>
                                  <a:pt x="12" y="48"/>
                                </a:cubicBezTo>
                                <a:cubicBezTo>
                                  <a:pt x="20" y="48"/>
                                  <a:pt x="20" y="43"/>
                                  <a:pt x="20" y="42"/>
                                </a:cubicBezTo>
                                <a:cubicBezTo>
                                  <a:pt x="20" y="42"/>
                                  <a:pt x="20" y="42"/>
                                  <a:pt x="20" y="42"/>
                                </a:cubicBezTo>
                                <a:cubicBezTo>
                                  <a:pt x="20" y="42"/>
                                  <a:pt x="20" y="42"/>
                                  <a:pt x="20" y="42"/>
                                </a:cubicBezTo>
                                <a:cubicBezTo>
                                  <a:pt x="20" y="33"/>
                                  <a:pt x="11" y="22"/>
                                  <a:pt x="11" y="22"/>
                                </a:cubicBezTo>
                                <a:cubicBezTo>
                                  <a:pt x="11" y="21"/>
                                  <a:pt x="11" y="21"/>
                                  <a:pt x="11" y="21"/>
                                </a:cubicBezTo>
                                <a:cubicBezTo>
                                  <a:pt x="11" y="21"/>
                                  <a:pt x="17" y="7"/>
                                  <a:pt x="19" y="3"/>
                                </a:cubicBezTo>
                                <a:cubicBezTo>
                                  <a:pt x="15" y="3"/>
                                  <a:pt x="5" y="3"/>
                                  <a:pt x="3" y="3"/>
                                </a:cubicBezTo>
                                <a:cubicBezTo>
                                  <a:pt x="3" y="6"/>
                                  <a:pt x="3" y="65"/>
                                  <a:pt x="3" y="65"/>
                                </a:cubicBezTo>
                                <a:cubicBezTo>
                                  <a:pt x="0" y="65"/>
                                  <a:pt x="0" y="65"/>
                                  <a:pt x="0" y="65"/>
                                </a:cubicBezTo>
                                <a:cubicBezTo>
                                  <a:pt x="0" y="0"/>
                                  <a:pt x="0" y="0"/>
                                  <a:pt x="0" y="0"/>
                                </a:cubicBezTo>
                                <a:cubicBezTo>
                                  <a:pt x="21" y="0"/>
                                  <a:pt x="21" y="0"/>
                                  <a:pt x="21" y="0"/>
                                </a:cubicBezTo>
                                <a:cubicBezTo>
                                  <a:pt x="24" y="0"/>
                                  <a:pt x="24" y="0"/>
                                  <a:pt x="24" y="0"/>
                                </a:cubicBezTo>
                                <a:cubicBezTo>
                                  <a:pt x="24" y="0"/>
                                  <a:pt x="15" y="19"/>
                                  <a:pt x="14" y="20"/>
                                </a:cubicBezTo>
                                <a:cubicBezTo>
                                  <a:pt x="16" y="23"/>
                                  <a:pt x="23" y="33"/>
                                  <a:pt x="23" y="42"/>
                                </a:cubicBezTo>
                                <a:cubicBezTo>
                                  <a:pt x="23" y="42"/>
                                  <a:pt x="23" y="42"/>
                                  <a:pt x="23" y="42"/>
                                </a:cubicBezTo>
                                <a:cubicBezTo>
                                  <a:pt x="23" y="42"/>
                                  <a:pt x="23" y="42"/>
                                  <a:pt x="23" y="42"/>
                                </a:cubicBezTo>
                                <a:cubicBezTo>
                                  <a:pt x="23" y="43"/>
                                  <a:pt x="23" y="46"/>
                                  <a:pt x="21" y="48"/>
                                </a:cubicBezTo>
                                <a:cubicBezTo>
                                  <a:pt x="19" y="50"/>
                                  <a:pt x="16" y="51"/>
                                  <a:pt x="12" y="51"/>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1" name="Freeform 16"/>
                        <wps:cNvSpPr>
                          <a:spLocks noEditPoints="1"/>
                        </wps:cNvSpPr>
                        <wps:spPr bwMode="auto">
                          <a:xfrm>
                            <a:off x="835063" y="80449"/>
                            <a:ext cx="173428" cy="215800"/>
                          </a:xfrm>
                          <a:custGeom>
                            <a:avLst/>
                            <a:gdLst>
                              <a:gd name="T0" fmla="*/ 53 w 54"/>
                              <a:gd name="T1" fmla="*/ 63 h 67"/>
                              <a:gd name="T2" fmla="*/ 40 w 54"/>
                              <a:gd name="T3" fmla="*/ 53 h 67"/>
                              <a:gd name="T4" fmla="*/ 37 w 54"/>
                              <a:gd name="T5" fmla="*/ 49 h 67"/>
                              <a:gd name="T6" fmla="*/ 41 w 54"/>
                              <a:gd name="T7" fmla="*/ 40 h 67"/>
                              <a:gd name="T8" fmla="*/ 47 w 54"/>
                              <a:gd name="T9" fmla="*/ 18 h 67"/>
                              <a:gd name="T10" fmla="*/ 48 w 54"/>
                              <a:gd name="T11" fmla="*/ 15 h 67"/>
                              <a:gd name="T12" fmla="*/ 18 w 54"/>
                              <a:gd name="T13" fmla="*/ 15 h 67"/>
                              <a:gd name="T14" fmla="*/ 18 w 54"/>
                              <a:gd name="T15" fmla="*/ 5 h 67"/>
                              <a:gd name="T16" fmla="*/ 50 w 54"/>
                              <a:gd name="T17" fmla="*/ 5 h 67"/>
                              <a:gd name="T18" fmla="*/ 50 w 54"/>
                              <a:gd name="T19" fmla="*/ 0 h 67"/>
                              <a:gd name="T20" fmla="*/ 50 w 54"/>
                              <a:gd name="T21" fmla="*/ 0 h 67"/>
                              <a:gd name="T22" fmla="*/ 13 w 54"/>
                              <a:gd name="T23" fmla="*/ 0 h 67"/>
                              <a:gd name="T24" fmla="*/ 13 w 54"/>
                              <a:gd name="T25" fmla="*/ 19 h 67"/>
                              <a:gd name="T26" fmla="*/ 1 w 54"/>
                              <a:gd name="T27" fmla="*/ 62 h 67"/>
                              <a:gd name="T28" fmla="*/ 0 w 54"/>
                              <a:gd name="T29" fmla="*/ 63 h 67"/>
                              <a:gd name="T30" fmla="*/ 4 w 54"/>
                              <a:gd name="T31" fmla="*/ 66 h 67"/>
                              <a:gd name="T32" fmla="*/ 5 w 54"/>
                              <a:gd name="T33" fmla="*/ 66 h 67"/>
                              <a:gd name="T34" fmla="*/ 12 w 54"/>
                              <a:gd name="T35" fmla="*/ 56 h 67"/>
                              <a:gd name="T36" fmla="*/ 16 w 54"/>
                              <a:gd name="T37" fmla="*/ 41 h 67"/>
                              <a:gd name="T38" fmla="*/ 18 w 54"/>
                              <a:gd name="T39" fmla="*/ 25 h 67"/>
                              <a:gd name="T40" fmla="*/ 17 w 54"/>
                              <a:gd name="T41" fmla="*/ 20 h 67"/>
                              <a:gd name="T42" fmla="*/ 18 w 54"/>
                              <a:gd name="T43" fmla="*/ 20 h 67"/>
                              <a:gd name="T44" fmla="*/ 26 w 54"/>
                              <a:gd name="T45" fmla="*/ 41 h 67"/>
                              <a:gd name="T46" fmla="*/ 30 w 54"/>
                              <a:gd name="T47" fmla="*/ 48 h 67"/>
                              <a:gd name="T48" fmla="*/ 26 w 54"/>
                              <a:gd name="T49" fmla="*/ 52 h 67"/>
                              <a:gd name="T50" fmla="*/ 12 w 54"/>
                              <a:gd name="T51" fmla="*/ 62 h 67"/>
                              <a:gd name="T52" fmla="*/ 11 w 54"/>
                              <a:gd name="T53" fmla="*/ 62 h 67"/>
                              <a:gd name="T54" fmla="*/ 14 w 54"/>
                              <a:gd name="T55" fmla="*/ 66 h 67"/>
                              <a:gd name="T56" fmla="*/ 15 w 54"/>
                              <a:gd name="T57" fmla="*/ 66 h 67"/>
                              <a:gd name="T58" fmla="*/ 30 w 54"/>
                              <a:gd name="T59" fmla="*/ 55 h 67"/>
                              <a:gd name="T60" fmla="*/ 33 w 54"/>
                              <a:gd name="T61" fmla="*/ 52 h 67"/>
                              <a:gd name="T62" fmla="*/ 36 w 54"/>
                              <a:gd name="T63" fmla="*/ 56 h 67"/>
                              <a:gd name="T64" fmla="*/ 50 w 54"/>
                              <a:gd name="T65" fmla="*/ 67 h 67"/>
                              <a:gd name="T66" fmla="*/ 50 w 54"/>
                              <a:gd name="T67" fmla="*/ 67 h 67"/>
                              <a:gd name="T68" fmla="*/ 54 w 54"/>
                              <a:gd name="T69" fmla="*/ 63 h 67"/>
                              <a:gd name="T70" fmla="*/ 53 w 54"/>
                              <a:gd name="T71" fmla="*/ 63 h 67"/>
                              <a:gd name="T72" fmla="*/ 34 w 54"/>
                              <a:gd name="T73" fmla="*/ 45 h 67"/>
                              <a:gd name="T74" fmla="*/ 30 w 54"/>
                              <a:gd name="T75" fmla="*/ 39 h 67"/>
                              <a:gd name="T76" fmla="*/ 24 w 54"/>
                              <a:gd name="T77" fmla="*/ 20 h 67"/>
                              <a:gd name="T78" fmla="*/ 42 w 54"/>
                              <a:gd name="T79" fmla="*/ 20 h 67"/>
                              <a:gd name="T80" fmla="*/ 37 w 54"/>
                              <a:gd name="T81" fmla="*/ 38 h 67"/>
                              <a:gd name="T82" fmla="*/ 34 w 54"/>
                              <a:gd name="T83" fmla="*/ 45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4" h="67">
                                <a:moveTo>
                                  <a:pt x="53" y="63"/>
                                </a:moveTo>
                                <a:cubicBezTo>
                                  <a:pt x="48" y="61"/>
                                  <a:pt x="44" y="57"/>
                                  <a:pt x="40" y="53"/>
                                </a:cubicBezTo>
                                <a:cubicBezTo>
                                  <a:pt x="40" y="53"/>
                                  <a:pt x="37" y="50"/>
                                  <a:pt x="37" y="49"/>
                                </a:cubicBezTo>
                                <a:cubicBezTo>
                                  <a:pt x="38" y="46"/>
                                  <a:pt x="40" y="44"/>
                                  <a:pt x="41" y="40"/>
                                </a:cubicBezTo>
                                <a:cubicBezTo>
                                  <a:pt x="46" y="30"/>
                                  <a:pt x="47" y="19"/>
                                  <a:pt x="47" y="18"/>
                                </a:cubicBezTo>
                                <a:cubicBezTo>
                                  <a:pt x="47" y="18"/>
                                  <a:pt x="48" y="15"/>
                                  <a:pt x="48" y="15"/>
                                </a:cubicBezTo>
                                <a:cubicBezTo>
                                  <a:pt x="18" y="15"/>
                                  <a:pt x="18" y="15"/>
                                  <a:pt x="18" y="15"/>
                                </a:cubicBezTo>
                                <a:cubicBezTo>
                                  <a:pt x="18" y="14"/>
                                  <a:pt x="18" y="7"/>
                                  <a:pt x="18" y="5"/>
                                </a:cubicBezTo>
                                <a:cubicBezTo>
                                  <a:pt x="19" y="5"/>
                                  <a:pt x="50" y="5"/>
                                  <a:pt x="50" y="5"/>
                                </a:cubicBezTo>
                                <a:cubicBezTo>
                                  <a:pt x="50" y="0"/>
                                  <a:pt x="50" y="0"/>
                                  <a:pt x="50" y="0"/>
                                </a:cubicBezTo>
                                <a:cubicBezTo>
                                  <a:pt x="50" y="0"/>
                                  <a:pt x="50" y="0"/>
                                  <a:pt x="50" y="0"/>
                                </a:cubicBezTo>
                                <a:cubicBezTo>
                                  <a:pt x="13" y="0"/>
                                  <a:pt x="13" y="0"/>
                                  <a:pt x="13" y="0"/>
                                </a:cubicBezTo>
                                <a:cubicBezTo>
                                  <a:pt x="13" y="19"/>
                                  <a:pt x="13" y="19"/>
                                  <a:pt x="13" y="19"/>
                                </a:cubicBezTo>
                                <a:cubicBezTo>
                                  <a:pt x="13" y="19"/>
                                  <a:pt x="14" y="53"/>
                                  <a:pt x="1" y="62"/>
                                </a:cubicBezTo>
                                <a:cubicBezTo>
                                  <a:pt x="0" y="63"/>
                                  <a:pt x="0" y="63"/>
                                  <a:pt x="0" y="63"/>
                                </a:cubicBezTo>
                                <a:cubicBezTo>
                                  <a:pt x="4" y="66"/>
                                  <a:pt x="4" y="66"/>
                                  <a:pt x="4" y="66"/>
                                </a:cubicBezTo>
                                <a:cubicBezTo>
                                  <a:pt x="5" y="66"/>
                                  <a:pt x="5" y="66"/>
                                  <a:pt x="5" y="66"/>
                                </a:cubicBezTo>
                                <a:cubicBezTo>
                                  <a:pt x="7" y="63"/>
                                  <a:pt x="10" y="60"/>
                                  <a:pt x="12" y="56"/>
                                </a:cubicBezTo>
                                <a:cubicBezTo>
                                  <a:pt x="14" y="52"/>
                                  <a:pt x="15" y="47"/>
                                  <a:pt x="16" y="41"/>
                                </a:cubicBezTo>
                                <a:cubicBezTo>
                                  <a:pt x="17" y="36"/>
                                  <a:pt x="17" y="29"/>
                                  <a:pt x="18" y="25"/>
                                </a:cubicBezTo>
                                <a:cubicBezTo>
                                  <a:pt x="18" y="25"/>
                                  <a:pt x="18" y="21"/>
                                  <a:pt x="17" y="20"/>
                                </a:cubicBezTo>
                                <a:cubicBezTo>
                                  <a:pt x="18" y="20"/>
                                  <a:pt x="18" y="20"/>
                                  <a:pt x="18" y="20"/>
                                </a:cubicBezTo>
                                <a:cubicBezTo>
                                  <a:pt x="19" y="27"/>
                                  <a:pt x="26" y="41"/>
                                  <a:pt x="26" y="41"/>
                                </a:cubicBezTo>
                                <a:cubicBezTo>
                                  <a:pt x="27" y="44"/>
                                  <a:pt x="30" y="48"/>
                                  <a:pt x="30" y="48"/>
                                </a:cubicBezTo>
                                <a:cubicBezTo>
                                  <a:pt x="29" y="49"/>
                                  <a:pt x="26" y="52"/>
                                  <a:pt x="26" y="52"/>
                                </a:cubicBezTo>
                                <a:cubicBezTo>
                                  <a:pt x="22" y="56"/>
                                  <a:pt x="17" y="60"/>
                                  <a:pt x="12" y="62"/>
                                </a:cubicBezTo>
                                <a:cubicBezTo>
                                  <a:pt x="11" y="62"/>
                                  <a:pt x="11" y="62"/>
                                  <a:pt x="11" y="62"/>
                                </a:cubicBezTo>
                                <a:cubicBezTo>
                                  <a:pt x="14" y="66"/>
                                  <a:pt x="14" y="66"/>
                                  <a:pt x="14" y="66"/>
                                </a:cubicBezTo>
                                <a:cubicBezTo>
                                  <a:pt x="15" y="66"/>
                                  <a:pt x="15" y="66"/>
                                  <a:pt x="15" y="66"/>
                                </a:cubicBezTo>
                                <a:cubicBezTo>
                                  <a:pt x="20" y="64"/>
                                  <a:pt x="26" y="60"/>
                                  <a:pt x="30" y="55"/>
                                </a:cubicBezTo>
                                <a:cubicBezTo>
                                  <a:pt x="30" y="55"/>
                                  <a:pt x="32" y="53"/>
                                  <a:pt x="33" y="52"/>
                                </a:cubicBezTo>
                                <a:cubicBezTo>
                                  <a:pt x="33" y="53"/>
                                  <a:pt x="36" y="56"/>
                                  <a:pt x="36" y="56"/>
                                </a:cubicBezTo>
                                <a:cubicBezTo>
                                  <a:pt x="40" y="61"/>
                                  <a:pt x="45" y="65"/>
                                  <a:pt x="50" y="67"/>
                                </a:cubicBezTo>
                                <a:cubicBezTo>
                                  <a:pt x="50" y="67"/>
                                  <a:pt x="50" y="67"/>
                                  <a:pt x="50" y="67"/>
                                </a:cubicBezTo>
                                <a:cubicBezTo>
                                  <a:pt x="54" y="63"/>
                                  <a:pt x="54" y="63"/>
                                  <a:pt x="54" y="63"/>
                                </a:cubicBezTo>
                                <a:lnTo>
                                  <a:pt x="53" y="63"/>
                                </a:lnTo>
                                <a:close/>
                                <a:moveTo>
                                  <a:pt x="34" y="45"/>
                                </a:moveTo>
                                <a:cubicBezTo>
                                  <a:pt x="32" y="43"/>
                                  <a:pt x="31" y="41"/>
                                  <a:pt x="30" y="39"/>
                                </a:cubicBezTo>
                                <a:cubicBezTo>
                                  <a:pt x="27" y="32"/>
                                  <a:pt x="25" y="24"/>
                                  <a:pt x="24" y="20"/>
                                </a:cubicBezTo>
                                <a:cubicBezTo>
                                  <a:pt x="26" y="20"/>
                                  <a:pt x="40" y="20"/>
                                  <a:pt x="42" y="20"/>
                                </a:cubicBezTo>
                                <a:cubicBezTo>
                                  <a:pt x="41" y="24"/>
                                  <a:pt x="40" y="32"/>
                                  <a:pt x="37" y="38"/>
                                </a:cubicBezTo>
                                <a:cubicBezTo>
                                  <a:pt x="36" y="41"/>
                                  <a:pt x="35" y="43"/>
                                  <a:pt x="34" y="45"/>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2" name="Freeform 17"/>
                        <wps:cNvSpPr>
                          <a:spLocks noEditPoints="1"/>
                        </wps:cNvSpPr>
                        <wps:spPr bwMode="auto">
                          <a:xfrm>
                            <a:off x="838325" y="83711"/>
                            <a:ext cx="163642" cy="209277"/>
                          </a:xfrm>
                          <a:custGeom>
                            <a:avLst/>
                            <a:gdLst>
                              <a:gd name="T0" fmla="*/ 38 w 51"/>
                              <a:gd name="T1" fmla="*/ 53 h 65"/>
                              <a:gd name="T2" fmla="*/ 34 w 51"/>
                              <a:gd name="T3" fmla="*/ 48 h 65"/>
                              <a:gd name="T4" fmla="*/ 40 w 51"/>
                              <a:gd name="T5" fmla="*/ 39 h 65"/>
                              <a:gd name="T6" fmla="*/ 45 w 51"/>
                              <a:gd name="T7" fmla="*/ 17 h 65"/>
                              <a:gd name="T8" fmla="*/ 46 w 51"/>
                              <a:gd name="T9" fmla="*/ 15 h 65"/>
                              <a:gd name="T10" fmla="*/ 16 w 51"/>
                              <a:gd name="T11" fmla="*/ 15 h 65"/>
                              <a:gd name="T12" fmla="*/ 16 w 51"/>
                              <a:gd name="T13" fmla="*/ 3 h 65"/>
                              <a:gd name="T14" fmla="*/ 49 w 51"/>
                              <a:gd name="T15" fmla="*/ 3 h 65"/>
                              <a:gd name="T16" fmla="*/ 49 w 51"/>
                              <a:gd name="T17" fmla="*/ 0 h 65"/>
                              <a:gd name="T18" fmla="*/ 14 w 51"/>
                              <a:gd name="T19" fmla="*/ 0 h 65"/>
                              <a:gd name="T20" fmla="*/ 13 w 51"/>
                              <a:gd name="T21" fmla="*/ 0 h 65"/>
                              <a:gd name="T22" fmla="*/ 13 w 51"/>
                              <a:gd name="T23" fmla="*/ 18 h 65"/>
                              <a:gd name="T24" fmla="*/ 13 w 51"/>
                              <a:gd name="T25" fmla="*/ 18 h 65"/>
                              <a:gd name="T26" fmla="*/ 0 w 51"/>
                              <a:gd name="T27" fmla="*/ 62 h 65"/>
                              <a:gd name="T28" fmla="*/ 3 w 51"/>
                              <a:gd name="T29" fmla="*/ 64 h 65"/>
                              <a:gd name="T30" fmla="*/ 10 w 51"/>
                              <a:gd name="T31" fmla="*/ 55 h 65"/>
                              <a:gd name="T32" fmla="*/ 14 w 51"/>
                              <a:gd name="T33" fmla="*/ 40 h 65"/>
                              <a:gd name="T34" fmla="*/ 16 w 51"/>
                              <a:gd name="T35" fmla="*/ 21 h 65"/>
                              <a:gd name="T36" fmla="*/ 16 w 51"/>
                              <a:gd name="T37" fmla="*/ 19 h 65"/>
                              <a:gd name="T38" fmla="*/ 18 w 51"/>
                              <a:gd name="T39" fmla="*/ 19 h 65"/>
                              <a:gd name="T40" fmla="*/ 26 w 51"/>
                              <a:gd name="T41" fmla="*/ 39 h 65"/>
                              <a:gd name="T42" fmla="*/ 30 w 51"/>
                              <a:gd name="T43" fmla="*/ 47 h 65"/>
                              <a:gd name="T44" fmla="*/ 30 w 51"/>
                              <a:gd name="T45" fmla="*/ 47 h 65"/>
                              <a:gd name="T46" fmla="*/ 26 w 51"/>
                              <a:gd name="T47" fmla="*/ 52 h 65"/>
                              <a:gd name="T48" fmla="*/ 11 w 51"/>
                              <a:gd name="T49" fmla="*/ 61 h 65"/>
                              <a:gd name="T50" fmla="*/ 13 w 51"/>
                              <a:gd name="T51" fmla="*/ 64 h 65"/>
                              <a:gd name="T52" fmla="*/ 28 w 51"/>
                              <a:gd name="T53" fmla="*/ 54 h 65"/>
                              <a:gd name="T54" fmla="*/ 32 w 51"/>
                              <a:gd name="T55" fmla="*/ 50 h 65"/>
                              <a:gd name="T56" fmla="*/ 32 w 51"/>
                              <a:gd name="T57" fmla="*/ 50 h 65"/>
                              <a:gd name="T58" fmla="*/ 36 w 51"/>
                              <a:gd name="T59" fmla="*/ 55 h 65"/>
                              <a:gd name="T60" fmla="*/ 49 w 51"/>
                              <a:gd name="T61" fmla="*/ 65 h 65"/>
                              <a:gd name="T62" fmla="*/ 51 w 51"/>
                              <a:gd name="T63" fmla="*/ 63 h 65"/>
                              <a:gd name="T64" fmla="*/ 38 w 51"/>
                              <a:gd name="T65" fmla="*/ 53 h 65"/>
                              <a:gd name="T66" fmla="*/ 28 w 51"/>
                              <a:gd name="T67" fmla="*/ 38 h 65"/>
                              <a:gd name="T68" fmla="*/ 22 w 51"/>
                              <a:gd name="T69" fmla="*/ 19 h 65"/>
                              <a:gd name="T70" fmla="*/ 42 w 51"/>
                              <a:gd name="T71" fmla="*/ 19 h 65"/>
                              <a:gd name="T72" fmla="*/ 37 w 51"/>
                              <a:gd name="T73" fmla="*/ 38 h 65"/>
                              <a:gd name="T74" fmla="*/ 33 w 51"/>
                              <a:gd name="T75" fmla="*/ 45 h 65"/>
                              <a:gd name="T76" fmla="*/ 28 w 51"/>
                              <a:gd name="T77" fmla="*/ 38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65">
                                <a:moveTo>
                                  <a:pt x="38" y="53"/>
                                </a:moveTo>
                                <a:cubicBezTo>
                                  <a:pt x="37" y="51"/>
                                  <a:pt x="36" y="50"/>
                                  <a:pt x="34" y="48"/>
                                </a:cubicBezTo>
                                <a:cubicBezTo>
                                  <a:pt x="36" y="45"/>
                                  <a:pt x="38" y="42"/>
                                  <a:pt x="40" y="39"/>
                                </a:cubicBezTo>
                                <a:cubicBezTo>
                                  <a:pt x="44" y="29"/>
                                  <a:pt x="45" y="17"/>
                                  <a:pt x="45" y="17"/>
                                </a:cubicBezTo>
                                <a:cubicBezTo>
                                  <a:pt x="46" y="15"/>
                                  <a:pt x="46" y="15"/>
                                  <a:pt x="46" y="15"/>
                                </a:cubicBezTo>
                                <a:cubicBezTo>
                                  <a:pt x="16" y="15"/>
                                  <a:pt x="16" y="15"/>
                                  <a:pt x="16" y="15"/>
                                </a:cubicBezTo>
                                <a:cubicBezTo>
                                  <a:pt x="16" y="3"/>
                                  <a:pt x="16" y="3"/>
                                  <a:pt x="16" y="3"/>
                                </a:cubicBezTo>
                                <a:cubicBezTo>
                                  <a:pt x="49" y="3"/>
                                  <a:pt x="49" y="3"/>
                                  <a:pt x="49" y="3"/>
                                </a:cubicBezTo>
                                <a:cubicBezTo>
                                  <a:pt x="49" y="0"/>
                                  <a:pt x="49" y="0"/>
                                  <a:pt x="49" y="0"/>
                                </a:cubicBezTo>
                                <a:cubicBezTo>
                                  <a:pt x="14" y="0"/>
                                  <a:pt x="14" y="0"/>
                                  <a:pt x="14" y="0"/>
                                </a:cubicBezTo>
                                <a:cubicBezTo>
                                  <a:pt x="13" y="0"/>
                                  <a:pt x="13" y="0"/>
                                  <a:pt x="13" y="0"/>
                                </a:cubicBezTo>
                                <a:cubicBezTo>
                                  <a:pt x="13" y="18"/>
                                  <a:pt x="13" y="18"/>
                                  <a:pt x="13" y="18"/>
                                </a:cubicBezTo>
                                <a:cubicBezTo>
                                  <a:pt x="13" y="18"/>
                                  <a:pt x="13" y="18"/>
                                  <a:pt x="13" y="18"/>
                                </a:cubicBezTo>
                                <a:cubicBezTo>
                                  <a:pt x="13" y="18"/>
                                  <a:pt x="14" y="52"/>
                                  <a:pt x="0" y="62"/>
                                </a:cubicBezTo>
                                <a:cubicBezTo>
                                  <a:pt x="3" y="64"/>
                                  <a:pt x="3" y="64"/>
                                  <a:pt x="3" y="64"/>
                                </a:cubicBezTo>
                                <a:cubicBezTo>
                                  <a:pt x="6" y="62"/>
                                  <a:pt x="8" y="59"/>
                                  <a:pt x="10" y="55"/>
                                </a:cubicBezTo>
                                <a:cubicBezTo>
                                  <a:pt x="12" y="51"/>
                                  <a:pt x="13" y="46"/>
                                  <a:pt x="14" y="40"/>
                                </a:cubicBezTo>
                                <a:cubicBezTo>
                                  <a:pt x="16" y="33"/>
                                  <a:pt x="16" y="24"/>
                                  <a:pt x="16" y="21"/>
                                </a:cubicBezTo>
                                <a:cubicBezTo>
                                  <a:pt x="16" y="20"/>
                                  <a:pt x="16" y="19"/>
                                  <a:pt x="16" y="19"/>
                                </a:cubicBezTo>
                                <a:cubicBezTo>
                                  <a:pt x="18" y="19"/>
                                  <a:pt x="18" y="19"/>
                                  <a:pt x="18" y="19"/>
                                </a:cubicBezTo>
                                <a:cubicBezTo>
                                  <a:pt x="18" y="21"/>
                                  <a:pt x="21" y="31"/>
                                  <a:pt x="26" y="39"/>
                                </a:cubicBezTo>
                                <a:cubicBezTo>
                                  <a:pt x="27" y="43"/>
                                  <a:pt x="28" y="45"/>
                                  <a:pt x="30" y="47"/>
                                </a:cubicBezTo>
                                <a:cubicBezTo>
                                  <a:pt x="30" y="47"/>
                                  <a:pt x="30" y="47"/>
                                  <a:pt x="30" y="47"/>
                                </a:cubicBezTo>
                                <a:cubicBezTo>
                                  <a:pt x="29" y="49"/>
                                  <a:pt x="27" y="50"/>
                                  <a:pt x="26" y="52"/>
                                </a:cubicBezTo>
                                <a:cubicBezTo>
                                  <a:pt x="22" y="56"/>
                                  <a:pt x="16" y="59"/>
                                  <a:pt x="11" y="61"/>
                                </a:cubicBezTo>
                                <a:cubicBezTo>
                                  <a:pt x="13" y="64"/>
                                  <a:pt x="13" y="64"/>
                                  <a:pt x="13" y="64"/>
                                </a:cubicBezTo>
                                <a:cubicBezTo>
                                  <a:pt x="18" y="62"/>
                                  <a:pt x="24" y="58"/>
                                  <a:pt x="28" y="54"/>
                                </a:cubicBezTo>
                                <a:cubicBezTo>
                                  <a:pt x="29" y="52"/>
                                  <a:pt x="31" y="51"/>
                                  <a:pt x="32" y="50"/>
                                </a:cubicBezTo>
                                <a:cubicBezTo>
                                  <a:pt x="32" y="50"/>
                                  <a:pt x="32" y="50"/>
                                  <a:pt x="32" y="50"/>
                                </a:cubicBezTo>
                                <a:cubicBezTo>
                                  <a:pt x="33" y="51"/>
                                  <a:pt x="35" y="53"/>
                                  <a:pt x="36" y="55"/>
                                </a:cubicBezTo>
                                <a:cubicBezTo>
                                  <a:pt x="40" y="59"/>
                                  <a:pt x="44" y="63"/>
                                  <a:pt x="49" y="65"/>
                                </a:cubicBezTo>
                                <a:cubicBezTo>
                                  <a:pt x="51" y="63"/>
                                  <a:pt x="51" y="63"/>
                                  <a:pt x="51" y="63"/>
                                </a:cubicBezTo>
                                <a:cubicBezTo>
                                  <a:pt x="46" y="61"/>
                                  <a:pt x="42" y="57"/>
                                  <a:pt x="38" y="53"/>
                                </a:cubicBezTo>
                                <a:close/>
                                <a:moveTo>
                                  <a:pt x="28" y="38"/>
                                </a:moveTo>
                                <a:cubicBezTo>
                                  <a:pt x="24" y="31"/>
                                  <a:pt x="22" y="21"/>
                                  <a:pt x="22" y="19"/>
                                </a:cubicBezTo>
                                <a:cubicBezTo>
                                  <a:pt x="28" y="19"/>
                                  <a:pt x="40" y="19"/>
                                  <a:pt x="42" y="19"/>
                                </a:cubicBezTo>
                                <a:cubicBezTo>
                                  <a:pt x="42" y="22"/>
                                  <a:pt x="40" y="31"/>
                                  <a:pt x="37" y="38"/>
                                </a:cubicBezTo>
                                <a:cubicBezTo>
                                  <a:pt x="36" y="41"/>
                                  <a:pt x="34" y="43"/>
                                  <a:pt x="33" y="45"/>
                                </a:cubicBezTo>
                                <a:cubicBezTo>
                                  <a:pt x="31" y="43"/>
                                  <a:pt x="30" y="41"/>
                                  <a:pt x="28" y="38"/>
                                </a:cubicBezTo>
                                <a:close/>
                              </a:path>
                            </a:pathLst>
                          </a:custGeom>
                          <a:solidFill>
                            <a:srgbClr val="1119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53933EBE" id="キャンバス 1" o:spid="_x0000_s1026" editas="canvas" style="width:99.4pt;height:27.35pt;mso-position-horizontal-relative:char;mso-position-vertical-relative:line" coordsize="12623,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23;height:3473;visibility:visible;mso-wrap-style:square">
                  <v:fill o:detectmouseclick="t"/>
                  <v:path o:connecttype="none"/>
                </v:shape>
                <v:shape id="Freeform 3" o:spid="_x0000_s1028" style="position:absolute;left:-163;width:5012;height:3440;visibility:visible;mso-wrap-style:square;v-text-anchor:top" coordsize="15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" path="m149,41c142,29,127,25,115,32v-8,5,-12,13,-12,22c103,54,103,54,103,54v,2,-1,5,-4,7c96,62,93,62,91,61,88,59,87,57,87,54v,-3,1,-6,4,-7c91,46,91,46,91,46v7,-4,12,-12,12,-21c103,11,92,,78,,65,,53,11,53,25v,9,5,17,13,21c66,47,66,47,66,47v2,1,4,4,4,7c70,57,68,59,66,61v-3,1,-6,1,-8,c55,59,54,56,54,54v,,,,,c53,45,49,37,41,32,29,25,14,29,7,41,,53,4,68,16,75v8,5,18,4,25,c41,75,41,75,41,75v3,-1,6,-1,8,c52,77,53,79,53,82v,,,,,c53,96,65,107,78,107v14,,25,-11,25,-25c103,82,103,82,103,82v,-3,2,-5,4,-7c110,74,113,74,115,75v,,,,,c123,79,132,80,140,75v12,-7,16,-22,9,-34xm36,58v-2,4,-7,5,-11,3c21,59,19,53,22,50v2,-4,7,-6,11,-4c37,49,38,54,36,58xm78,17v5,,9,3,9,8c87,30,83,33,78,33v-4,,-8,-3,-8,-8c70,20,74,17,78,17xm78,91v-4,,-8,-4,-8,-9c70,78,74,74,78,74v5,,9,4,9,8c87,87,83,91,78,91xm132,61v-4,2,-9,1,-11,-3c118,54,120,49,124,46v4,-2,9,,11,4c137,53,136,59,132,61xe" fillcolor="#111987" stroked="f">
                  <v:path arrowok="t" o:connecttype="custom" o:connectlocs="478763,131845;369515,102904;330957,173650;330957,173650;318104,196160;292399,196160;279546,173650;292399,151140;292399,147924;330957,80393;250628,0;170298,80393;212069,147924;212069,151140;224922,173650;212069,196160;186364,196160;173511,173650;173511,173650;131740,102904;22492,131845;51411,241180;131740,241180;131740,241180;157445,241180;170298,263691;170298,263691;250628,344084;330957,263691;330957,263691;343810,241180;369515,241180;369515,241180;449844,241180;478763,131845;115674,186513;80329,196160;70690,160787;106035,147924;115674,186513;250628,54668;279546,80393;250628,106119;224922,80393;250628,54668;250628,292632;224922,263691;250628,237965;279546,263691;250628,292632;424139,196160;388794,186513;398433,147924;433778,160787;424139,196160" o:connectangles="0,0,0,0,0,0,0,0,0,0,0,0,0,0,0,0,0,0,0,0,0,0,0,0,0,0,0,0,0,0,0,0,0,0,0,0,0,0,0,0,0,0,0,0,0,0,0,0,0,0,0,0,0,0,0"/>
                  <o:lock v:ext="edit" verticies="t"/>
                </v:shape>
                <v:shape id="Freeform 4" o:spid="_x0000_s1029" style="position:absolute;left:5365;top:706;width:2181;height:2289;visibility:visible;mso-wrap-style:square;v-text-anchor:top" coordsize="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" path="m36,c32,,32,,32,v,,,17,,19c30,19,,19,,19v,5,,5,,5c,24,29,24,31,24v,2,-2,7,-5,14c22,45,14,57,,66v,1,,1,,1c2,71,2,71,2,71v1,,1,,1,c17,61,26,48,30,40v2,-3,3,-6,4,-9c35,34,36,37,38,40v4,8,13,21,27,31c66,71,66,71,66,71v2,-4,2,-4,2,-4c68,66,68,66,68,66,54,57,46,45,42,38,39,31,38,26,37,24v2,,31,,31,c68,19,68,19,68,19v,,-30,,-31,c37,17,37,,37,l36,xe" fillcolor="#111987" stroked="f">
                  <v:path arrowok="t" o:connecttype="custom" o:connectlocs="115416,0;102592,0;102592,61240;0,61240;0,77356;99386,77356;83356,122480;0,212729;0,215952;6412,228845;9618,228845;96180,128927;109004,99918;121828,128927;208390,228845;211596,228845;218008,215952;218008,212729;134652,122480;118622,77356;218008,77356;218008,61240;118622,61240;118622,0;115416,0" o:connectangles="0,0,0,0,0,0,0,0,0,0,0,0,0,0,0,0,0,0,0,0,0,0,0,0,0"/>
                </v:shape>
                <v:shape id="Freeform 5" o:spid="_x0000_s1030" style="position:absolute;left:5393;top:739;width:2120;height:2223;visibility:visible;mso-wrap-style:square;v-text-anchor:top" coordsize="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" path="m40,37c37,30,35,24,35,22v31,,31,,31,c66,18,66,18,66,18v-31,,-31,,-31,c35,13,35,,35,,31,,31,,31,v,18,,18,,18c,18,,18,,18v,4,,4,,4c31,22,31,22,31,22v,2,-2,8,-5,15c22,45,13,57,,66v2,3,2,3,2,3c16,59,24,46,29,38v2,-4,3,-8,4,-10c34,30,35,34,38,38v4,8,12,21,27,31c66,66,66,66,66,66,53,57,44,45,40,37xe" fillcolor="#111987" stroked="f">
                  <v:path arrowok="t" o:connecttype="custom" o:connectlocs="128502,119217;112439,70886;212028,70886;212028,57997;112439,57997;112439,0;99589,0;99589,57997;0,57997;0,70886;99589,70886;83526,119217;0,212657;6425,222323;93164,122439;106014,90218;122077,122439;208815,222323;212028,212657;128502,119217" o:connectangles="0,0,0,0,0,0,0,0,0,0,0,0,0,0,0,0,0,0,0,0"/>
                </v:shape>
                <v:shape id="Freeform 6" o:spid="_x0000_s1031" style="position:absolute;left:11563;top:1897;width:321;height:549;visibility:visible;mso-wrap-style:square;v-text-anchor:top" coordsize="5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" path="m23,6l,12r35,89l59,89,23,r,6xe" fillcolor="#111987" stroked="f">
                  <v:path arrowok="t" o:connecttype="custom" o:connectlocs="12504,3261;0,6523;19028,54901;32076,48378;12504,0;12504,3261" o:connectangles="0,0,0,0,0,0"/>
                </v:shape>
                <v:shape id="Freeform 7" o:spid="_x0000_s1032" style="position:absolute;left:10248;top:581;width:2375;height:2316;visibility:visible;mso-wrap-style:square;v-text-anchor:top" coordsize="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" path="m41,c37,,37,,37,v,,,8,,10c35,10,6,10,6,10v,24,,24,,24c6,34,7,35,7,37v,6,,23,-6,32c,70,,70,,70v5,2,5,2,5,2c5,72,5,72,5,72,12,61,12,44,12,37,11,33,11,33,11,33v,,,-17,,-18c13,15,74,15,74,15v,-5,,-5,,-5c74,10,43,10,42,10,42,8,42,,42,l41,xe" fillcolor="#111987" stroked="f">
                  <v:path arrowok="t" o:connecttype="custom" o:connectlocs="131632,0;118790,0;118790,32162;19263,32162;19263,109349;22474,118998;3211,221915;0,225131;16053,231563;16053,231563;38526,118998;35316,106133;35316,48242;237580,48242;237580,32162;134843,32162;134843,0;131632,0" o:connectangles="0,0,0,0,0,0,0,0,0,0,0,0,0,0,0,0,0,0"/>
                </v:shape>
                <v:shape id="Freeform 8" o:spid="_x0000_s1033" style="position:absolute;left:11335;top:1157;width:1288;height:1805;visibility:visible;mso-wrap-style:square;v-text-anchor:top" coordsize="4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" path="m29,c25,,25,,25,v,,,10,,12c23,12,,12,,12v,5,,5,,5c,17,23,17,25,17v,1,,32,,32c25,50,25,50,25,50v,,,,,c25,50,25,50,25,50v-1,1,-2,1,-4,1c16,51,16,51,16,51v1,5,1,5,1,5c21,56,21,56,21,56v4,,6,-1,8,-2c30,52,30,51,30,50v,-1,,-1,,-1c30,49,30,18,30,17v1,,10,,10,c40,12,40,12,40,12v,,-9,,-10,c30,10,30,,30,l29,xe" fillcolor="#111987" stroked="f">
                  <v:path arrowok="t" o:connecttype="custom" o:connectlocs="93415,0;80530,0;80530,38672;0,38672;0,54785;80530,54785;80530,157909;80530,161131;80530,161131;80530,161131;67645,164354;51539,164354;54760,180467;67645,180467;93415,174022;96636,161131;96636,157909;96636,54785;128848,54785;128848,38672;96636,38672;96636,0;93415,0" o:connectangles="0,0,0,0,0,0,0,0,0,0,0,0,0,0,0,0,0,0,0,0,0,0,0"/>
                </v:shape>
                <v:shape id="Freeform 9" o:spid="_x0000_s1034" style="position:absolute;left:10628;top:1157;width:707;height:1805;visibility:visible;mso-wrap-style:square;v-text-anchor:top" coordsize="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" path="m18,1c16,4,10,16,1,24,,25,,25,,25v4,4,4,4,4,4c4,28,4,28,4,28v2,-2,4,-4,6,-6c10,26,10,56,10,56v5,,5,,5,c15,56,15,15,15,15,19,10,21,5,22,3v,-1,,-1,,-1c18,,18,,18,r,1xe" fillcolor="#111987" stroked="f">
                  <v:path arrowok="t" o:connecttype="custom" o:connectlocs="57826,3223;3213,77343;0,80566;12850,93456;12850,90234;32125,70898;32125,180467;48188,180467;48188,48339;70676,9668;70676,6445;57826,0;57826,3223" o:connectangles="0,0,0,0,0,0,0,0,0,0,0,0,0"/>
                </v:shape>
                <v:shape id="Freeform 10" o:spid="_x0000_s1035" style="position:absolute;left:11596;top:1962;width:255;height:451;visibility:visible;mso-wrap-style:square;v-text-anchor:top" coordsize="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" path="m,6l29,83,47,77,17,,,6xe" fillcolor="#111987" stroked="f">
                  <v:path arrowok="t" o:connecttype="custom" o:connectlocs="0,3261;15766,45117;25552,41856;9242,0;0,3261" o:connectangles="0,0,0,0,0"/>
                </v:shape>
                <v:shape id="Freeform 11" o:spid="_x0000_s1036" style="position:absolute;left:10275;top:614;width:2316;height:225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" path="m72,13v,-4,,-4,,-4c40,9,40,9,40,9,40,,40,,40,,37,,37,,37,v,9,,9,,9c8,9,8,9,8,9,6,9,6,9,6,9v,24,,24,,24c6,33,6,33,6,33v,,2,24,-6,36c3,70,3,70,3,70,10,60,10,43,10,36v,-2,,-3,,-3c10,32,10,15,10,13v3,,62,,62,xe" fillcolor="#111987" stroked="f">
                  <v:path arrowok="t" o:connecttype="custom" o:connectlocs="231599,41793;231599,28934;128666,28934;128666,0;119016,0;119016,28934;25733,28934;19300,28934;19300,106090;19300,106090;0,221825;9650,225040;32167,115735;32167,106090;32167,41793;231599,41793" o:connectangles="0,0,0,0,0,0,0,0,0,0,0,0,0,0,0,0"/>
                </v:shape>
                <v:shape id="Freeform 12" o:spid="_x0000_s1037" style="position:absolute;left:10693;top:1190;width:609;height:1739;visibility:visible;mso-wrap-style:square;v-text-anchor:top" coordsize="1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" path="m19,2c16,,16,,16,,15,4,8,16,,24v2,2,2,2,2,2c5,24,7,21,9,18v,36,,36,,36c12,54,12,54,12,54v,-41,,-41,,-41c16,8,18,4,19,2xe" fillcolor="#111987" stroked="f">
                  <v:path arrowok="t" o:connecttype="custom" o:connectlocs="60890,6442;51276,0;0,77308;6409,83751;28843,57981;28843,173944;38457,173944;38457,41875;60890,6442" o:connectangles="0,0,0,0,0,0,0,0,0"/>
                </v:shape>
                <v:shape id="Freeform 13" o:spid="_x0000_s1038" style="position:absolute;left:11367;top:1190;width:1224;height:1739;visibility:visible;mso-wrap-style:square;v-text-anchor:top" coordsize="3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" path="m38,15v,-3,,-3,,-3c28,12,28,12,28,12,28,5,28,,28,,25,,25,,25,v,12,,12,,12c,12,,12,,12v,3,,3,,3c25,15,25,15,25,15v,33,,33,,33c25,48,25,48,25,49v,,,,,c25,49,25,49,24,50v,1,-2,1,-4,1c16,51,16,51,16,51v1,3,1,3,1,3c20,54,20,54,20,54v3,,6,,7,-2c28,51,28,49,28,49v,-1,,-1,,-1c28,48,28,28,28,15r10,xe" fillcolor="#111987" stroked="f">
                  <v:path arrowok="t" o:connecttype="custom" o:connectlocs="122324,48318;122324,38654;90133,38654;90133,0;80476,0;80476,38654;0,38654;0,48318;80476,48318;80476,154617;80476,157838;80476,157838;77257,161059;64381,164280;51505,164280;54724,173944;64381,173944;86914,167502;90133,157838;90133,154617;90133,48318;122324,48318" o:connectangles="0,0,0,0,0,0,0,0,0,0,0,0,0,0,0,0,0,0,0,0,0,0"/>
                </v:shape>
                <v:shape id="Freeform 14" o:spid="_x0000_s1039" style="position:absolute;left:7834;top:804;width:837;height:2158;visibility:visible;mso-wrap-style:square;v-text-anchor:top" coordsize="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" path="m25,43v,,,,,c25,34,19,24,16,21,17,20,26,,26,,25,,25,,25,,22,,22,,22,,,,,,,,,67,,67,,67v5,,5,,5,c5,67,5,7,5,5v1,,11,,13,c17,7,10,22,10,22v2,1,2,1,2,1c12,24,20,34,20,43v,,,,,c20,44,20,48,13,48v-6,,-6,,-6,c9,53,9,53,9,53v4,,4,,4,c17,53,20,52,22,50v3,-3,3,-6,3,-7xe" fillcolor="#111987" stroked="f">
                  <v:path arrowok="t" o:connecttype="custom" o:connectlocs="80504,138499;80504,138499;51522,67639;83724,0;80504,0;70843,0;0,0;0,215800;16101,215800;16101,16104;57963,16104;32202,70860;38642,74081;64403,138499;64403,138499;41862,154603;22541,154603;28981,170707;41862,170707;70843,161045;80504,138499" o:connectangles="0,0,0,0,0,0,0,0,0,0,0,0,0,0,0,0,0,0,0,0,0"/>
                </v:shape>
                <v:shape id="Freeform 15" o:spid="_x0000_s1040" style="position:absolute;left:7866;top:837;width:772;height:2092;visibility:visible;mso-wrap-style:square;v-text-anchor:top" coordsize="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" path="m12,51v-3,,-3,,-3,c7,48,7,48,7,48v5,,5,,5,c20,48,20,43,20,42v,,,,,c20,42,20,42,20,42,20,33,11,22,11,22v,-1,,-1,,-1c11,21,17,7,19,3,15,3,5,3,3,3v,3,,62,,62c,65,,65,,65,,,,,,,21,,21,,21,v3,,3,,3,c24,,15,19,14,20v2,3,9,13,9,22c23,42,23,42,23,42v,,,,,c23,43,23,46,21,48v-2,2,-5,3,-9,3xe" fillcolor="#111987" stroked="f">
                  <v:path arrowok="t" o:connecttype="custom" o:connectlocs="38600,164202;28950,164202;22517,154543;38600,154543;64333,135225;64333,135225;64333,135225;35383,70832;35383,67613;61117,9659;9650,9659;9650,209277;0,209277;0,0;67550,0;77200,0;45033,64393;73983,135225;73983,135225;73983,135225;67550,154543;38600,164202" o:connectangles="0,0,0,0,0,0,0,0,0,0,0,0,0,0,0,0,0,0,0,0,0,0"/>
                </v:shape>
                <v:shape id="Freeform 16" o:spid="_x0000_s1041" style="position:absolute;left:8350;top:804;width:1734;height:2158;visibility:visible;mso-wrap-style:square;v-text-anchor:top" coordsize="5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" path="m53,63c48,61,44,57,40,53v,,-3,-3,-3,-4c38,46,40,44,41,40,46,30,47,19,47,18v,,1,-3,1,-3c18,15,18,15,18,15v,-1,,-8,,-10c19,5,50,5,50,5,50,,50,,50,v,,,,,c13,,13,,13,v,19,,19,,19c13,19,14,53,1,62,,63,,63,,63v4,3,4,3,4,3c5,66,5,66,5,66v2,-3,5,-6,7,-10c14,52,15,47,16,41v1,-5,1,-12,2,-16c18,25,18,21,17,20v1,,1,,1,c19,27,26,41,26,41v1,3,4,7,4,7c29,49,26,52,26,52v-4,4,-9,8,-14,10c11,62,11,62,11,62v3,4,3,4,3,4c15,66,15,66,15,66,20,64,26,60,30,55v,,2,-2,3,-3c33,53,36,56,36,56v4,5,9,9,14,11c50,67,50,67,50,67v4,-4,4,-4,4,-4l53,63xm34,45c32,43,31,41,30,39,27,32,25,24,24,20v2,,16,,18,c41,24,40,32,37,38v-1,3,-2,5,-3,7xe" fillcolor="#111987" stroked="f">
                  <v:path arrowok="t" o:connecttype="custom" o:connectlocs="170216,202916;128465,170707;118830,157824;131677,128836;150947,57976;154158,48313;57809,48313;57809,16104;160581,16104;160581,0;160581,0;41751,0;41751,61197;3212,199696;0,202916;12847,212579;16058,212579;38540,180370;51386,132057;57809,80522;54598,64418;57809,64418;83502,132057;96349,154603;83502,167487;38540,199696;35328,199696;44963,212579;48174,212579;96349,177149;105984,167487;115619,180370;160581,215800;160581,215800;173428,202916;170216,202916;109195,144940;96349,125615;77079,64418;134888,64418;118830,122394;109195,144940" o:connectangles="0,0,0,0,0,0,0,0,0,0,0,0,0,0,0,0,0,0,0,0,0,0,0,0,0,0,0,0,0,0,0,0,0,0,0,0,0,0,0,0,0,0"/>
                  <o:lock v:ext="edit" verticies="t"/>
                </v:shape>
                <v:shape id="Freeform 17" o:spid="_x0000_s1042" style="position:absolute;left:8383;top:837;width:1636;height:2092;visibility:visible;mso-wrap-style:square;v-text-anchor:top" coordsize="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" path="m38,53c37,51,36,50,34,48v2,-3,4,-6,6,-9c44,29,45,17,45,17v1,-2,1,-2,1,-2c16,15,16,15,16,15,16,3,16,3,16,3v33,,33,,33,c49,,49,,49,,14,,14,,14,,13,,13,,13,v,18,,18,,18c13,18,13,18,13,18v,,1,34,-13,44c3,64,3,64,3,64v3,-2,5,-5,7,-9c12,51,13,46,14,40v2,-7,2,-16,2,-19c16,20,16,19,16,19v2,,2,,2,c18,21,21,31,26,39v1,4,2,6,4,8c30,47,30,47,30,47v-1,2,-3,3,-4,5c22,56,16,59,11,61v2,3,2,3,2,3c18,62,24,58,28,54v1,-2,3,-3,4,-4c32,50,32,50,32,50v1,1,3,3,4,5c40,59,44,63,49,65v2,-2,2,-2,2,-2c46,61,42,57,38,53xm28,38c24,31,22,21,22,19v6,,18,,20,c42,22,40,31,37,38v-1,3,-3,5,-4,7c31,43,30,41,28,38xe" fillcolor="#111987" stroked="f">
                  <v:path arrowok="t" o:connecttype="custom" o:connectlocs="121929,170641;109095,154543;128347,125566;144390,54734;147599,48295;51339,48295;51339,9659;157225,9659;157225,0;44921,0;41713,0;41713,57954;41713,57954;0,199618;9626,206057;32087,177081;44921,128786;51339,67613;51339,61173;57756,61173;83425,125566;96260,151323;96260,151323;83425,167422;35295,196398;41713,206057;89843,173861;102677,160982;102677,160982;115512,177081;157225,209277;163642,202838;121929,170641;89843,122347;70591,61173;134764,61173;118721,122347;105886,144884;89843,122347" o:connectangles="0,0,0,0,0,0,0,0,0,0,0,0,0,0,0,0,0,0,0,0,0,0,0,0,0,0,0,0,0,0,0,0,0,0,0,0,0,0,0"/>
                  <o:lock v:ext="edit" verticies="t"/>
                </v:shape>
                <w10:anchorlock/>
              </v:group>
            </w:pict>
          </mc:Fallback>
        </mc:AlternateContent>
      </w:r>
    </w:p>
    <w:p w:rsidR="006D63E2" w:rsidRPr="00132809" w:rsidRDefault="006D63E2" w:rsidP="006D63E2"/>
    <w:p w:rsidR="006D63E2" w:rsidRPr="00132809" w:rsidRDefault="006D63E2" w:rsidP="006D63E2"/>
    <w:p w:rsidR="006D63E2" w:rsidRPr="00132809" w:rsidRDefault="006D63E2" w:rsidP="006D63E2"/>
    <w:p w:rsidR="006D63E2" w:rsidRPr="00AF6BA5" w:rsidRDefault="006D63E2" w:rsidP="006D63E2">
      <w:pP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平成2</w:t>
      </w:r>
      <w:r>
        <w:rPr>
          <w:rFonts w:ascii="HG丸ｺﾞｼｯｸM-PRO" w:eastAsia="HG丸ｺﾞｼｯｸM-PRO" w:hAnsi="HG丸ｺﾞｼｯｸM-PRO"/>
          <w:b/>
          <w:sz w:val="48"/>
          <w:szCs w:val="48"/>
        </w:rPr>
        <w:t>9</w:t>
      </w:r>
      <w:r w:rsidRPr="00AF6BA5">
        <w:rPr>
          <w:rFonts w:ascii="HG丸ｺﾞｼｯｸM-PRO" w:eastAsia="HG丸ｺﾞｼｯｸM-PRO" w:hAnsi="HG丸ｺﾞｼｯｸM-PRO" w:hint="eastAsia"/>
          <w:b/>
          <w:sz w:val="48"/>
          <w:szCs w:val="48"/>
        </w:rPr>
        <w:t>年度</w:t>
      </w:r>
    </w:p>
    <w:p w:rsidR="006D63E2" w:rsidRPr="00132809" w:rsidRDefault="006D63E2" w:rsidP="006D63E2"/>
    <w:p w:rsidR="006D63E2" w:rsidRPr="00132809" w:rsidRDefault="006D63E2" w:rsidP="006D63E2"/>
    <w:p w:rsidR="006D63E2" w:rsidRPr="00132809" w:rsidRDefault="006D63E2" w:rsidP="006D63E2"/>
    <w:p w:rsidR="006D63E2" w:rsidRPr="00132809" w:rsidRDefault="006D63E2" w:rsidP="006D63E2"/>
    <w:p w:rsidR="006D63E2" w:rsidRPr="00132809" w:rsidRDefault="006D63E2" w:rsidP="006D63E2"/>
    <w:p w:rsidR="006D63E2" w:rsidRPr="00AF6BA5" w:rsidRDefault="006D63E2" w:rsidP="006D63E2">
      <w:pPr>
        <w:jc w:val="center"/>
        <w:rPr>
          <w:rFonts w:ascii="HG丸ｺﾞｼｯｸM-PRO" w:eastAsia="HG丸ｺﾞｼｯｸM-PRO" w:hAnsi="HG丸ｺﾞｼｯｸM-PRO"/>
          <w:b/>
          <w:sz w:val="90"/>
          <w:szCs w:val="90"/>
        </w:rPr>
      </w:pPr>
      <w:r w:rsidRPr="00AF6BA5">
        <w:rPr>
          <w:rFonts w:ascii="HG丸ｺﾞｼｯｸM-PRO" w:eastAsia="HG丸ｺﾞｼｯｸM-PRO" w:hAnsi="HG丸ｺﾞｼｯｸM-PRO" w:hint="eastAsia"/>
          <w:b/>
          <w:sz w:val="90"/>
          <w:szCs w:val="90"/>
        </w:rPr>
        <w:t>大阪府民経済計算</w:t>
      </w:r>
    </w:p>
    <w:p w:rsidR="006D63E2" w:rsidRPr="00132809" w:rsidRDefault="006D63E2" w:rsidP="006D63E2"/>
    <w:p w:rsidR="006D63E2" w:rsidRPr="00132809" w:rsidRDefault="006D63E2" w:rsidP="006D63E2"/>
    <w:p w:rsidR="006D63E2" w:rsidRPr="00132809" w:rsidRDefault="006D63E2" w:rsidP="006D63E2"/>
    <w:p w:rsidR="006D63E2" w:rsidRPr="00132809" w:rsidRDefault="006D63E2" w:rsidP="006D63E2"/>
    <w:p w:rsidR="006D63E2" w:rsidRPr="00132809" w:rsidRDefault="006D63E2" w:rsidP="006D63E2"/>
    <w:p w:rsidR="006D63E2" w:rsidRPr="00132809" w:rsidRDefault="006D63E2" w:rsidP="006D63E2"/>
    <w:p w:rsidR="006D63E2" w:rsidRPr="00132809" w:rsidRDefault="006D63E2" w:rsidP="006D63E2"/>
    <w:p w:rsidR="006D63E2" w:rsidRPr="00132809" w:rsidRDefault="006D63E2" w:rsidP="006D63E2"/>
    <w:p w:rsidR="006D63E2" w:rsidRPr="00132809" w:rsidRDefault="006D63E2" w:rsidP="006D63E2"/>
    <w:p w:rsidR="006D63E2" w:rsidRPr="00132809" w:rsidRDefault="006D63E2" w:rsidP="006D63E2"/>
    <w:p w:rsidR="006D63E2" w:rsidRPr="00132809" w:rsidRDefault="006D63E2" w:rsidP="006D63E2"/>
    <w:p w:rsidR="006D63E2" w:rsidRPr="00132809" w:rsidRDefault="006D63E2" w:rsidP="006D63E2"/>
    <w:p w:rsidR="006D63E2" w:rsidRPr="00132809" w:rsidRDefault="006D63E2" w:rsidP="006D63E2"/>
    <w:p w:rsidR="006D63E2" w:rsidRPr="00132809" w:rsidRDefault="006D63E2" w:rsidP="006D63E2"/>
    <w:p w:rsidR="006D63E2" w:rsidRPr="00AF6BA5" w:rsidRDefault="006D63E2" w:rsidP="006D63E2">
      <w:pPr>
        <w:jc w:val="center"/>
        <w:rPr>
          <w:rFonts w:ascii="HG丸ｺﾞｼｯｸM-PRO" w:eastAsia="HG丸ｺﾞｼｯｸM-PRO" w:hAnsi="HG丸ｺﾞｼｯｸM-PRO"/>
          <w:b/>
          <w:sz w:val="48"/>
          <w:szCs w:val="48"/>
        </w:rPr>
      </w:pPr>
      <w:r w:rsidRPr="00AF6BA5">
        <w:rPr>
          <w:rFonts w:ascii="HG丸ｺﾞｼｯｸM-PRO" w:eastAsia="HG丸ｺﾞｼｯｸM-PRO" w:hAnsi="HG丸ｺﾞｼｯｸM-PRO" w:hint="eastAsia"/>
          <w:b/>
          <w:sz w:val="48"/>
          <w:szCs w:val="48"/>
        </w:rPr>
        <w:t>大阪府総務部統計課</w:t>
      </w:r>
    </w:p>
    <w:p w:rsidR="006D63E2" w:rsidRPr="00132809" w:rsidRDefault="006D63E2" w:rsidP="006D63E2">
      <w:pPr>
        <w:widowControl/>
        <w:jc w:val="left"/>
        <w:rPr>
          <w:rFonts w:asciiTheme="minorEastAsia" w:hAnsiTheme="minorEastAsia"/>
          <w:szCs w:val="21"/>
        </w:rPr>
      </w:pPr>
      <w:r w:rsidRPr="00132809">
        <w:rPr>
          <w:rFonts w:asciiTheme="minorEastAsia" w:hAnsiTheme="minorEastAsia"/>
          <w:szCs w:val="21"/>
        </w:rPr>
        <w:br w:type="page"/>
      </w:r>
    </w:p>
    <w:p w:rsidR="006D63E2" w:rsidRDefault="006D63E2" w:rsidP="006D63E2">
      <w:pPr>
        <w:widowControl/>
        <w:jc w:val="left"/>
        <w:rPr>
          <w:rFonts w:asciiTheme="minorEastAsia" w:hAnsiTheme="minorEastAsia"/>
          <w:szCs w:val="21"/>
        </w:rPr>
      </w:pPr>
      <w:r>
        <w:rPr>
          <w:rFonts w:asciiTheme="minorEastAsia" w:hAnsiTheme="minorEastAsia"/>
          <w:szCs w:val="21"/>
        </w:rPr>
        <w:lastRenderedPageBreak/>
        <w:br w:type="page"/>
      </w:r>
    </w:p>
    <w:p w:rsidR="006D63E2" w:rsidRPr="00132809" w:rsidRDefault="006D63E2" w:rsidP="006D63E2">
      <w:pPr>
        <w:jc w:val="center"/>
        <w:rPr>
          <w:rFonts w:hAnsi="ＭＳ 明朝"/>
          <w:b/>
          <w:sz w:val="32"/>
          <w:szCs w:val="32"/>
        </w:rPr>
      </w:pPr>
      <w:r w:rsidRPr="006D63E2">
        <w:rPr>
          <w:rFonts w:hAnsi="ＭＳ 明朝" w:hint="eastAsia"/>
          <w:b/>
          <w:spacing w:val="160"/>
          <w:kern w:val="0"/>
          <w:sz w:val="32"/>
          <w:szCs w:val="32"/>
          <w:fitText w:val="2247" w:id="-1279533056"/>
        </w:rPr>
        <w:lastRenderedPageBreak/>
        <w:t>まえが</w:t>
      </w:r>
      <w:r w:rsidRPr="006D63E2">
        <w:rPr>
          <w:rFonts w:hAnsi="ＭＳ 明朝" w:hint="eastAsia"/>
          <w:b/>
          <w:spacing w:val="1"/>
          <w:kern w:val="0"/>
          <w:sz w:val="32"/>
          <w:szCs w:val="32"/>
          <w:fitText w:val="2247" w:id="-1279533056"/>
        </w:rPr>
        <w:t>き</w:t>
      </w:r>
    </w:p>
    <w:p w:rsidR="006D63E2" w:rsidRPr="00132809" w:rsidRDefault="006D63E2" w:rsidP="006D63E2">
      <w:pPr>
        <w:rPr>
          <w:rFonts w:asciiTheme="minorEastAsia" w:hAnsiTheme="minorEastAsia"/>
          <w:szCs w:val="21"/>
        </w:rPr>
      </w:pPr>
    </w:p>
    <w:p w:rsidR="006D63E2" w:rsidRPr="00132809" w:rsidRDefault="006D63E2" w:rsidP="006D63E2">
      <w:pPr>
        <w:rPr>
          <w:rFonts w:asciiTheme="minorEastAsia" w:hAnsiTheme="minorEastAsia"/>
          <w:szCs w:val="21"/>
        </w:rPr>
      </w:pPr>
    </w:p>
    <w:p w:rsidR="006D63E2" w:rsidRPr="00132809" w:rsidRDefault="006D63E2" w:rsidP="006D63E2">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大阪府民経済計算は、府内における経済活動を生産・分配・支出の三面から総合的にとらえ、大阪の経済力を計量的に把握することを目的としており、いわば、国民経済計算の大阪府版にあたるものです。</w:t>
      </w:r>
    </w:p>
    <w:p w:rsidR="006D63E2" w:rsidRPr="00132809" w:rsidRDefault="006D63E2" w:rsidP="006D63E2">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この報告書は、平成</w:t>
      </w:r>
      <w:r>
        <w:rPr>
          <w:rFonts w:asciiTheme="minorEastAsia" w:hAnsiTheme="minorEastAsia" w:hint="eastAsia"/>
          <w:sz w:val="24"/>
          <w:szCs w:val="24"/>
        </w:rPr>
        <w:t>2</w:t>
      </w:r>
      <w:r>
        <w:rPr>
          <w:rFonts w:asciiTheme="minorEastAsia" w:hAnsiTheme="minorEastAsia"/>
          <w:sz w:val="24"/>
          <w:szCs w:val="24"/>
        </w:rPr>
        <w:t>9</w:t>
      </w:r>
      <w:r w:rsidRPr="00132809">
        <w:rPr>
          <w:rFonts w:asciiTheme="minorEastAsia" w:hAnsiTheme="minorEastAsia" w:hint="eastAsia"/>
          <w:sz w:val="24"/>
          <w:szCs w:val="24"/>
        </w:rPr>
        <w:t>年度における大阪府内の経済活動の概要と動向をとりまとめたものです。</w:t>
      </w:r>
    </w:p>
    <w:p w:rsidR="006D63E2" w:rsidRPr="00132809" w:rsidRDefault="006D63E2" w:rsidP="006D63E2">
      <w:pPr>
        <w:spacing w:line="400" w:lineRule="exact"/>
        <w:ind w:firstLineChars="100" w:firstLine="240"/>
        <w:rPr>
          <w:rFonts w:asciiTheme="minorEastAsia" w:hAnsiTheme="minorEastAsia"/>
          <w:sz w:val="24"/>
          <w:szCs w:val="24"/>
        </w:rPr>
      </w:pPr>
    </w:p>
    <w:p w:rsidR="006D63E2" w:rsidRPr="00132809" w:rsidRDefault="006D63E2" w:rsidP="006D63E2">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本府では、昭和25年版から「大阪府民所得」として推計を行ってきました。</w:t>
      </w:r>
    </w:p>
    <w:p w:rsidR="006D63E2" w:rsidRPr="00132809" w:rsidRDefault="006D63E2" w:rsidP="006D63E2">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近年では、</w:t>
      </w:r>
      <w:r>
        <w:rPr>
          <w:rFonts w:asciiTheme="minorEastAsia" w:hAnsiTheme="minorEastAsia" w:hint="eastAsia"/>
          <w:sz w:val="24"/>
          <w:szCs w:val="24"/>
        </w:rPr>
        <w:t>これまでの国際基準（1993SNA）策定以降の経済・金融環境の変化に対応するため、2009年に</w:t>
      </w:r>
      <w:r w:rsidRPr="00132809">
        <w:rPr>
          <w:rFonts w:asciiTheme="minorEastAsia" w:hAnsiTheme="minorEastAsia" w:hint="eastAsia"/>
          <w:sz w:val="24"/>
          <w:szCs w:val="24"/>
        </w:rPr>
        <w:t>国際連合</w:t>
      </w:r>
      <w:r>
        <w:rPr>
          <w:rFonts w:asciiTheme="minorEastAsia" w:hAnsiTheme="minorEastAsia" w:hint="eastAsia"/>
          <w:sz w:val="24"/>
          <w:szCs w:val="24"/>
        </w:rPr>
        <w:t>において、新たな国際基準となる2008SNAが採択されました。我が国においては、より経済の実態を表し、かつ国際比較性を高めるため、平成28年12月に国民経済計算を2008SNAへの対応を含む平成23年基準へ変更しました。大阪府民経済計算においても</w:t>
      </w:r>
      <w:r w:rsidRPr="00132809">
        <w:rPr>
          <w:rFonts w:asciiTheme="minorEastAsia" w:hAnsiTheme="minorEastAsia" w:hint="eastAsia"/>
          <w:sz w:val="24"/>
          <w:szCs w:val="24"/>
        </w:rPr>
        <w:t>、国との整合性を確保するため、「平成</w:t>
      </w:r>
      <w:r>
        <w:rPr>
          <w:rFonts w:asciiTheme="minorEastAsia" w:hAnsiTheme="minorEastAsia" w:hint="eastAsia"/>
          <w:sz w:val="24"/>
          <w:szCs w:val="24"/>
        </w:rPr>
        <w:t>27</w:t>
      </w:r>
      <w:r w:rsidRPr="00132809">
        <w:rPr>
          <w:rFonts w:asciiTheme="minorEastAsia" w:hAnsiTheme="minorEastAsia" w:hint="eastAsia"/>
          <w:sz w:val="24"/>
          <w:szCs w:val="24"/>
        </w:rPr>
        <w:t>年度</w:t>
      </w:r>
      <w:r>
        <w:rPr>
          <w:rFonts w:asciiTheme="minorEastAsia" w:hAnsiTheme="minorEastAsia" w:hint="eastAsia"/>
          <w:sz w:val="24"/>
          <w:szCs w:val="24"/>
        </w:rPr>
        <w:t>大阪府民経済計算</w:t>
      </w:r>
      <w:r w:rsidRPr="00132809">
        <w:rPr>
          <w:rFonts w:asciiTheme="minorEastAsia" w:hAnsiTheme="minorEastAsia" w:hint="eastAsia"/>
          <w:sz w:val="24"/>
          <w:szCs w:val="24"/>
        </w:rPr>
        <w:t>確報」から</w:t>
      </w:r>
      <w:r>
        <w:rPr>
          <w:rFonts w:asciiTheme="minorEastAsia" w:hAnsiTheme="minorEastAsia" w:hint="eastAsia"/>
          <w:sz w:val="24"/>
          <w:szCs w:val="24"/>
        </w:rPr>
        <w:t>2008</w:t>
      </w:r>
      <w:r w:rsidRPr="00132809">
        <w:rPr>
          <w:rFonts w:asciiTheme="minorEastAsia" w:hAnsiTheme="minorEastAsia" w:hint="eastAsia"/>
          <w:sz w:val="24"/>
          <w:szCs w:val="24"/>
        </w:rPr>
        <w:t>SNA</w:t>
      </w:r>
      <w:r>
        <w:rPr>
          <w:rFonts w:asciiTheme="minorEastAsia" w:hAnsiTheme="minorEastAsia" w:hint="eastAsia"/>
          <w:sz w:val="24"/>
          <w:szCs w:val="24"/>
        </w:rPr>
        <w:t>への</w:t>
      </w:r>
      <w:r w:rsidRPr="00132809">
        <w:rPr>
          <w:rFonts w:asciiTheme="minorEastAsia" w:hAnsiTheme="minorEastAsia" w:hint="eastAsia"/>
          <w:sz w:val="24"/>
          <w:szCs w:val="24"/>
        </w:rPr>
        <w:t>移行</w:t>
      </w:r>
      <w:r>
        <w:rPr>
          <w:rFonts w:asciiTheme="minorEastAsia" w:hAnsiTheme="minorEastAsia" w:hint="eastAsia"/>
          <w:sz w:val="24"/>
          <w:szCs w:val="24"/>
        </w:rPr>
        <w:t>を含む平成23年基準により推計しています。</w:t>
      </w:r>
    </w:p>
    <w:p w:rsidR="006D63E2" w:rsidRPr="00132809" w:rsidRDefault="006D63E2" w:rsidP="006D63E2">
      <w:pPr>
        <w:spacing w:line="400" w:lineRule="exact"/>
        <w:ind w:firstLineChars="100" w:firstLine="240"/>
        <w:rPr>
          <w:rFonts w:asciiTheme="minorEastAsia" w:hAnsiTheme="minorEastAsia"/>
          <w:sz w:val="24"/>
          <w:szCs w:val="24"/>
        </w:rPr>
      </w:pPr>
    </w:p>
    <w:p w:rsidR="006D63E2" w:rsidRPr="00132809" w:rsidRDefault="006D63E2" w:rsidP="006D63E2">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経済の諸課題を克服し、活力ある大阪をつくるためには、大阪の経済活動に関する様々な指標を体系的かつ多角的に検証することが重要です。</w:t>
      </w:r>
    </w:p>
    <w:p w:rsidR="006D63E2" w:rsidRPr="00132809" w:rsidRDefault="006D63E2" w:rsidP="006D63E2">
      <w:pPr>
        <w:spacing w:line="400" w:lineRule="exact"/>
        <w:ind w:firstLineChars="100" w:firstLine="240"/>
        <w:rPr>
          <w:rFonts w:asciiTheme="minorEastAsia" w:hAnsiTheme="minorEastAsia"/>
          <w:sz w:val="24"/>
          <w:szCs w:val="24"/>
        </w:rPr>
      </w:pPr>
      <w:r>
        <w:rPr>
          <w:rFonts w:asciiTheme="minorEastAsia" w:hAnsiTheme="minorEastAsia" w:hint="eastAsia"/>
          <w:sz w:val="24"/>
          <w:szCs w:val="24"/>
        </w:rPr>
        <w:t>この報告書はその検証アプローチのひとつであり、本府の経済活動の総合的な指標として、</w:t>
      </w:r>
      <w:r w:rsidRPr="00132809">
        <w:rPr>
          <w:rFonts w:asciiTheme="minorEastAsia" w:hAnsiTheme="minorEastAsia" w:hint="eastAsia"/>
          <w:sz w:val="24"/>
          <w:szCs w:val="24"/>
        </w:rPr>
        <w:t>各方面で幅広くご活用いただければ幸いです。</w:t>
      </w:r>
    </w:p>
    <w:p w:rsidR="006D63E2" w:rsidRPr="00A223D3" w:rsidRDefault="006D63E2" w:rsidP="006D63E2">
      <w:pPr>
        <w:spacing w:line="400" w:lineRule="exact"/>
        <w:ind w:firstLineChars="100" w:firstLine="240"/>
        <w:rPr>
          <w:rFonts w:asciiTheme="minorEastAsia" w:hAnsiTheme="minorEastAsia"/>
          <w:sz w:val="24"/>
          <w:szCs w:val="24"/>
        </w:rPr>
      </w:pPr>
    </w:p>
    <w:p w:rsidR="006D63E2" w:rsidRPr="00132809" w:rsidRDefault="006D63E2" w:rsidP="006D63E2">
      <w:pPr>
        <w:spacing w:line="400" w:lineRule="exact"/>
        <w:ind w:firstLineChars="100" w:firstLine="240"/>
        <w:rPr>
          <w:rFonts w:asciiTheme="minorEastAsia" w:hAnsiTheme="minorEastAsia"/>
          <w:sz w:val="24"/>
          <w:szCs w:val="24"/>
        </w:rPr>
      </w:pPr>
      <w:r w:rsidRPr="00132809">
        <w:rPr>
          <w:rFonts w:asciiTheme="minorEastAsia" w:hAnsiTheme="minorEastAsia" w:hint="eastAsia"/>
          <w:sz w:val="24"/>
          <w:szCs w:val="24"/>
        </w:rPr>
        <w:t>最後に、本報告書の作成に当たりまして、ご指導</w:t>
      </w:r>
      <w:r>
        <w:rPr>
          <w:rFonts w:asciiTheme="minorEastAsia" w:hAnsiTheme="minorEastAsia" w:hint="eastAsia"/>
          <w:sz w:val="24"/>
          <w:szCs w:val="24"/>
        </w:rPr>
        <w:t>、ご助言をいただきました甲南大学の稲田義久教授、近畿大学の田中智泰</w:t>
      </w:r>
      <w:r w:rsidRPr="00132809">
        <w:rPr>
          <w:rFonts w:asciiTheme="minorEastAsia" w:hAnsiTheme="minorEastAsia" w:hint="eastAsia"/>
          <w:sz w:val="24"/>
          <w:szCs w:val="24"/>
        </w:rPr>
        <w:t>教授、入江啓彰准教授、大阪産業経済リサーチ</w:t>
      </w:r>
      <w:r>
        <w:rPr>
          <w:rFonts w:asciiTheme="minorEastAsia" w:hAnsiTheme="minorEastAsia" w:hint="eastAsia"/>
          <w:sz w:val="24"/>
          <w:szCs w:val="24"/>
        </w:rPr>
        <w:t>＆デザイン</w:t>
      </w:r>
      <w:r w:rsidRPr="00132809">
        <w:rPr>
          <w:rFonts w:asciiTheme="minorEastAsia" w:hAnsiTheme="minorEastAsia" w:hint="eastAsia"/>
          <w:sz w:val="24"/>
          <w:szCs w:val="24"/>
        </w:rPr>
        <w:t>センターの皆様、並びに貴重な資料を提供していただきました関係各位に厚くお礼申し上げます。</w:t>
      </w:r>
    </w:p>
    <w:p w:rsidR="006D63E2" w:rsidRPr="00132809" w:rsidRDefault="006D63E2" w:rsidP="006D63E2">
      <w:pPr>
        <w:spacing w:line="400" w:lineRule="exact"/>
        <w:rPr>
          <w:rFonts w:asciiTheme="minorEastAsia" w:hAnsiTheme="minorEastAsia"/>
          <w:sz w:val="24"/>
          <w:szCs w:val="24"/>
        </w:rPr>
      </w:pPr>
    </w:p>
    <w:p w:rsidR="006D63E2" w:rsidRPr="00132809" w:rsidRDefault="006D63E2" w:rsidP="006D63E2">
      <w:pPr>
        <w:spacing w:line="400" w:lineRule="exact"/>
        <w:rPr>
          <w:rFonts w:asciiTheme="minorEastAsia" w:hAnsiTheme="minorEastAsia"/>
          <w:sz w:val="24"/>
          <w:szCs w:val="24"/>
        </w:rPr>
      </w:pPr>
    </w:p>
    <w:p w:rsidR="006D63E2" w:rsidRPr="00132809" w:rsidRDefault="006D63E2" w:rsidP="006D63E2">
      <w:pPr>
        <w:spacing w:line="400" w:lineRule="exact"/>
        <w:ind w:leftChars="200" w:left="420"/>
        <w:rPr>
          <w:rFonts w:asciiTheme="minorEastAsia" w:hAnsiTheme="minorEastAsia"/>
          <w:sz w:val="24"/>
          <w:szCs w:val="24"/>
        </w:rPr>
      </w:pPr>
      <w:r>
        <w:rPr>
          <w:rFonts w:asciiTheme="minorEastAsia" w:hAnsiTheme="minorEastAsia" w:hint="eastAsia"/>
          <w:sz w:val="24"/>
          <w:szCs w:val="24"/>
        </w:rPr>
        <w:t>令和２年２</w:t>
      </w:r>
      <w:r w:rsidRPr="00132809">
        <w:rPr>
          <w:rFonts w:asciiTheme="minorEastAsia" w:hAnsiTheme="minorEastAsia" w:hint="eastAsia"/>
          <w:sz w:val="24"/>
          <w:szCs w:val="24"/>
        </w:rPr>
        <w:t>月</w:t>
      </w:r>
    </w:p>
    <w:p w:rsidR="006D63E2" w:rsidRPr="00132809" w:rsidRDefault="006D63E2" w:rsidP="006D63E2">
      <w:pPr>
        <w:spacing w:line="400" w:lineRule="exact"/>
        <w:rPr>
          <w:rFonts w:asciiTheme="minorEastAsia" w:hAnsiTheme="minorEastAsia"/>
          <w:sz w:val="24"/>
          <w:szCs w:val="24"/>
        </w:rPr>
      </w:pPr>
    </w:p>
    <w:p w:rsidR="006D63E2" w:rsidRDefault="006D63E2" w:rsidP="006D63E2">
      <w:pPr>
        <w:spacing w:line="400" w:lineRule="exact"/>
        <w:ind w:rightChars="100" w:right="210"/>
        <w:jc w:val="right"/>
        <w:rPr>
          <w:rFonts w:asciiTheme="minorEastAsia" w:hAnsiTheme="minorEastAsia"/>
          <w:kern w:val="0"/>
          <w:sz w:val="24"/>
          <w:szCs w:val="24"/>
        </w:rPr>
      </w:pPr>
      <w:r w:rsidRPr="006D63E2">
        <w:rPr>
          <w:rFonts w:asciiTheme="minorEastAsia" w:hAnsiTheme="minorEastAsia" w:hint="eastAsia"/>
          <w:spacing w:val="80"/>
          <w:kern w:val="0"/>
          <w:sz w:val="24"/>
          <w:szCs w:val="24"/>
          <w:fitText w:val="2640" w:id="-1279533055"/>
        </w:rPr>
        <w:t>大阪府総務部</w:t>
      </w:r>
      <w:r w:rsidRPr="006D63E2">
        <w:rPr>
          <w:rFonts w:asciiTheme="minorEastAsia" w:hAnsiTheme="minorEastAsia" w:hint="eastAsia"/>
          <w:kern w:val="0"/>
          <w:sz w:val="24"/>
          <w:szCs w:val="24"/>
          <w:fitText w:val="2640" w:id="-1279533055"/>
        </w:rPr>
        <w:t>長</w:t>
      </w:r>
    </w:p>
    <w:p w:rsidR="006D63E2" w:rsidRDefault="006D63E2" w:rsidP="006D63E2">
      <w:pPr>
        <w:widowControl/>
        <w:jc w:val="left"/>
        <w:rPr>
          <w:rFonts w:asciiTheme="minorEastAsia" w:hAnsiTheme="minorEastAsia"/>
          <w:kern w:val="0"/>
          <w:sz w:val="24"/>
          <w:szCs w:val="24"/>
        </w:rPr>
      </w:pPr>
    </w:p>
    <w:p w:rsidR="00D92208" w:rsidRPr="006D63E2" w:rsidRDefault="00D92208">
      <w:pPr>
        <w:rPr>
          <w:rFonts w:asciiTheme="majorEastAsia" w:eastAsiaTheme="majorEastAsia" w:hAnsiTheme="majorEastAsia"/>
          <w:sz w:val="40"/>
          <w:szCs w:val="40"/>
        </w:rPr>
      </w:pPr>
    </w:p>
    <w:p w:rsidR="006D63E2" w:rsidRDefault="006D63E2" w:rsidP="006D63E2">
      <w:pPr>
        <w:jc w:val="center"/>
      </w:pPr>
      <w:r w:rsidRPr="0041327E">
        <w:rPr>
          <w:rFonts w:hint="eastAsia"/>
          <w:sz w:val="24"/>
        </w:rPr>
        <w:lastRenderedPageBreak/>
        <w:t>利　用　上　の　注　意</w:t>
      </w:r>
    </w:p>
    <w:p w:rsidR="006D63E2" w:rsidRDefault="006D63E2" w:rsidP="006D63E2"/>
    <w:p w:rsidR="006D63E2" w:rsidRPr="002B5FDA" w:rsidRDefault="006D63E2" w:rsidP="006D63E2">
      <w:pPr>
        <w:ind w:left="420" w:hangingChars="200" w:hanging="420"/>
        <w:rPr>
          <w:szCs w:val="18"/>
        </w:rPr>
      </w:pPr>
      <w:r w:rsidRPr="002B5FDA">
        <w:rPr>
          <w:rFonts w:hint="eastAsia"/>
          <w:szCs w:val="18"/>
        </w:rPr>
        <w:t>１　この報告書は、2008SNA</w:t>
      </w:r>
      <w:r>
        <w:rPr>
          <w:rFonts w:hint="eastAsia"/>
          <w:szCs w:val="18"/>
          <w:vertAlign w:val="superscript"/>
        </w:rPr>
        <w:t>(注)</w:t>
      </w:r>
      <w:r w:rsidRPr="002B5FDA">
        <w:rPr>
          <w:rFonts w:hint="eastAsia"/>
          <w:szCs w:val="18"/>
        </w:rPr>
        <w:t>による「県民経済計算標準方式（平成23年基準版）」（内閣府経済社会総合研究所国民経済計算部）に準拠して推計したものです。</w:t>
      </w:r>
    </w:p>
    <w:p w:rsidR="006D63E2" w:rsidRPr="002B5FDA" w:rsidRDefault="006D63E2" w:rsidP="006D63E2">
      <w:pPr>
        <w:rPr>
          <w:szCs w:val="18"/>
        </w:rPr>
      </w:pPr>
    </w:p>
    <w:p w:rsidR="006D63E2" w:rsidRPr="002B5FDA" w:rsidRDefault="006D63E2" w:rsidP="006D63E2">
      <w:pPr>
        <w:ind w:left="420" w:hangingChars="200" w:hanging="420"/>
        <w:rPr>
          <w:szCs w:val="18"/>
        </w:rPr>
      </w:pPr>
      <w:r w:rsidRPr="002B5FDA">
        <w:rPr>
          <w:rFonts w:hint="eastAsia"/>
          <w:szCs w:val="18"/>
        </w:rPr>
        <w:t>２　統計表は、平成18年度から平成</w:t>
      </w:r>
      <w:r>
        <w:rPr>
          <w:rFonts w:hint="eastAsia"/>
          <w:szCs w:val="18"/>
        </w:rPr>
        <w:t>2</w:t>
      </w:r>
      <w:r>
        <w:rPr>
          <w:szCs w:val="18"/>
        </w:rPr>
        <w:t>9</w:t>
      </w:r>
      <w:r w:rsidRPr="002B5FDA">
        <w:rPr>
          <w:rFonts w:hint="eastAsia"/>
          <w:szCs w:val="18"/>
        </w:rPr>
        <w:t>年度分を掲載しています。</w:t>
      </w:r>
    </w:p>
    <w:p w:rsidR="006D63E2" w:rsidRPr="002B5FDA" w:rsidRDefault="006D63E2" w:rsidP="006D63E2">
      <w:pPr>
        <w:rPr>
          <w:szCs w:val="18"/>
        </w:rPr>
      </w:pPr>
    </w:p>
    <w:p w:rsidR="006D63E2" w:rsidRPr="002B5FDA" w:rsidRDefault="006D63E2" w:rsidP="006D63E2">
      <w:pPr>
        <w:ind w:left="420" w:hangingChars="200" w:hanging="420"/>
        <w:rPr>
          <w:szCs w:val="18"/>
        </w:rPr>
      </w:pPr>
      <w:r w:rsidRPr="002B5FDA">
        <w:rPr>
          <w:rFonts w:hint="eastAsia"/>
          <w:szCs w:val="18"/>
        </w:rPr>
        <w:t>３　実質値は、平成23暦年を基準としています。</w:t>
      </w:r>
    </w:p>
    <w:p w:rsidR="006D63E2" w:rsidRPr="002B5FDA" w:rsidRDefault="006D63E2" w:rsidP="006D63E2">
      <w:pPr>
        <w:rPr>
          <w:szCs w:val="18"/>
        </w:rPr>
      </w:pPr>
    </w:p>
    <w:p w:rsidR="006D63E2" w:rsidRPr="002B5FDA" w:rsidRDefault="006D63E2" w:rsidP="006D63E2">
      <w:pPr>
        <w:ind w:left="420" w:hangingChars="200" w:hanging="420"/>
        <w:rPr>
          <w:szCs w:val="18"/>
        </w:rPr>
      </w:pPr>
      <w:r w:rsidRPr="002B5FDA">
        <w:rPr>
          <w:rFonts w:hint="eastAsia"/>
          <w:szCs w:val="18"/>
        </w:rPr>
        <w:t>４　数値については、推計方法の改善、最新の統計調査の利用などにより、平成18年度まで遡及改定しています。したがって、ご利用にあたっては、最新の数値をご利用ください。</w:t>
      </w:r>
    </w:p>
    <w:p w:rsidR="006D63E2" w:rsidRPr="002B5FDA" w:rsidRDefault="006D63E2" w:rsidP="006D63E2">
      <w:pPr>
        <w:rPr>
          <w:szCs w:val="18"/>
        </w:rPr>
      </w:pPr>
    </w:p>
    <w:p w:rsidR="006D63E2" w:rsidRPr="002B5FDA" w:rsidRDefault="006D63E2" w:rsidP="006D63E2">
      <w:pPr>
        <w:ind w:left="420" w:hangingChars="200" w:hanging="420"/>
        <w:rPr>
          <w:szCs w:val="18"/>
        </w:rPr>
      </w:pPr>
      <w:r w:rsidRPr="002B5FDA">
        <w:rPr>
          <w:rFonts w:hint="eastAsia"/>
          <w:szCs w:val="18"/>
        </w:rPr>
        <w:t>５　経済活動別分類については、平成18年度～平成</w:t>
      </w:r>
      <w:r>
        <w:rPr>
          <w:rFonts w:hint="eastAsia"/>
          <w:szCs w:val="18"/>
        </w:rPr>
        <w:t>2</w:t>
      </w:r>
      <w:r>
        <w:rPr>
          <w:szCs w:val="18"/>
        </w:rPr>
        <w:t>9</w:t>
      </w:r>
      <w:r w:rsidRPr="002B5FDA">
        <w:rPr>
          <w:rFonts w:hint="eastAsia"/>
          <w:szCs w:val="18"/>
        </w:rPr>
        <w:t>年度を平成23暦年基準で表章しています。</w:t>
      </w:r>
    </w:p>
    <w:p w:rsidR="006D63E2" w:rsidRPr="002B5FDA" w:rsidRDefault="006D63E2" w:rsidP="006D63E2">
      <w:pPr>
        <w:rPr>
          <w:szCs w:val="18"/>
        </w:rPr>
      </w:pPr>
    </w:p>
    <w:p w:rsidR="006D63E2" w:rsidRDefault="006D63E2" w:rsidP="006D63E2">
      <w:pPr>
        <w:ind w:left="420" w:hangingChars="200" w:hanging="420"/>
        <w:rPr>
          <w:szCs w:val="18"/>
        </w:rPr>
      </w:pPr>
      <w:r w:rsidRPr="002B5FDA">
        <w:rPr>
          <w:rFonts w:hint="eastAsia"/>
          <w:szCs w:val="18"/>
        </w:rPr>
        <w:t xml:space="preserve">６　</w:t>
      </w:r>
      <w:r>
        <w:rPr>
          <w:rFonts w:hint="eastAsia"/>
          <w:szCs w:val="18"/>
        </w:rPr>
        <w:t>経済活動別府内総生産（生産側）の第１次産業、第２次産業、第３次産業の項目は以下の区分で表章しています。</w:t>
      </w:r>
    </w:p>
    <w:p w:rsidR="006D63E2" w:rsidRPr="002B5FDA" w:rsidRDefault="006D63E2" w:rsidP="006D63E2">
      <w:pPr>
        <w:ind w:leftChars="100" w:left="630" w:hangingChars="200" w:hanging="420"/>
        <w:rPr>
          <w:szCs w:val="18"/>
        </w:rPr>
      </w:pPr>
      <w:r>
        <w:rPr>
          <w:rFonts w:hint="eastAsia"/>
          <w:szCs w:val="18"/>
        </w:rPr>
        <w:t>第１次産業：農林水産業　第２次産業：鉱業、製造業、建設業　第３次産業：左記以外の産業</w:t>
      </w:r>
    </w:p>
    <w:p w:rsidR="006D63E2" w:rsidRPr="00277AEB" w:rsidRDefault="006D63E2" w:rsidP="006D63E2">
      <w:pPr>
        <w:rPr>
          <w:szCs w:val="18"/>
        </w:rPr>
      </w:pPr>
    </w:p>
    <w:p w:rsidR="006D63E2" w:rsidRPr="002B5FDA" w:rsidRDefault="006D63E2" w:rsidP="006D63E2">
      <w:pPr>
        <w:ind w:left="420" w:hangingChars="200" w:hanging="420"/>
        <w:rPr>
          <w:szCs w:val="18"/>
        </w:rPr>
      </w:pPr>
      <w:r>
        <w:rPr>
          <w:rFonts w:hint="eastAsia"/>
          <w:szCs w:val="18"/>
        </w:rPr>
        <w:t>７</w:t>
      </w:r>
      <w:r w:rsidRPr="002B5FDA">
        <w:rPr>
          <w:rFonts w:hint="eastAsia"/>
          <w:szCs w:val="18"/>
        </w:rPr>
        <w:t xml:space="preserve">　名目値は、各年の市場価格で評価された金額を集計したもので、物価変動の影響が含まれています。これに対して実質値は物価変動分を取り除いて計算したもので、経済の実質的な動きを見ることができます。通常、経済成長率は実質値の増減率で表されます。</w:t>
      </w:r>
    </w:p>
    <w:p w:rsidR="006D63E2" w:rsidRPr="002B5FDA" w:rsidRDefault="006D63E2" w:rsidP="006D63E2">
      <w:pPr>
        <w:rPr>
          <w:szCs w:val="18"/>
        </w:rPr>
      </w:pPr>
    </w:p>
    <w:p w:rsidR="006D63E2" w:rsidRPr="002B5FDA" w:rsidRDefault="006D63E2" w:rsidP="006D63E2">
      <w:pPr>
        <w:ind w:left="420" w:hangingChars="200" w:hanging="420"/>
        <w:rPr>
          <w:szCs w:val="18"/>
        </w:rPr>
      </w:pPr>
      <w:r>
        <w:rPr>
          <w:rFonts w:hint="eastAsia"/>
          <w:szCs w:val="18"/>
        </w:rPr>
        <w:t>８</w:t>
      </w:r>
      <w:r w:rsidRPr="002B5FDA">
        <w:rPr>
          <w:rFonts w:hint="eastAsia"/>
          <w:szCs w:val="18"/>
        </w:rPr>
        <w:t xml:space="preserve">　実質府内総生産について、連鎖方式による実質値を推計しています。</w:t>
      </w:r>
    </w:p>
    <w:p w:rsidR="006D63E2" w:rsidRPr="002B5FDA" w:rsidRDefault="006D63E2" w:rsidP="006D63E2">
      <w:pPr>
        <w:ind w:leftChars="100" w:left="1575" w:hangingChars="650" w:hanging="1365"/>
        <w:rPr>
          <w:szCs w:val="18"/>
        </w:rPr>
      </w:pPr>
      <w:r w:rsidRPr="002B5FDA">
        <w:rPr>
          <w:rFonts w:hint="eastAsia"/>
          <w:szCs w:val="18"/>
        </w:rPr>
        <w:t xml:space="preserve">※ </w:t>
      </w:r>
      <w:r w:rsidRPr="002B5FDA">
        <w:rPr>
          <w:rFonts w:hint="eastAsia"/>
          <w:kern w:val="0"/>
          <w:szCs w:val="18"/>
        </w:rPr>
        <w:t>連鎖方式</w:t>
      </w:r>
      <w:r>
        <w:rPr>
          <w:rFonts w:hint="eastAsia"/>
          <w:szCs w:val="18"/>
        </w:rPr>
        <w:t>：前年を基準年として算出した</w:t>
      </w:r>
      <w:r w:rsidRPr="002B5FDA">
        <w:rPr>
          <w:rFonts w:hint="eastAsia"/>
          <w:szCs w:val="18"/>
        </w:rPr>
        <w:t>物価変動率を、参照年（平成23暦年：デフレーターが100となる年）を起点に、鎖のように乗じ続けることで算出する方法です。</w:t>
      </w:r>
    </w:p>
    <w:p w:rsidR="006D63E2" w:rsidRPr="002B5FDA" w:rsidRDefault="006D63E2" w:rsidP="006D63E2">
      <w:pPr>
        <w:rPr>
          <w:szCs w:val="18"/>
        </w:rPr>
      </w:pPr>
    </w:p>
    <w:p w:rsidR="006D63E2" w:rsidRPr="002B5FDA" w:rsidRDefault="006D63E2" w:rsidP="006D63E2">
      <w:pPr>
        <w:ind w:left="420" w:hangingChars="200" w:hanging="420"/>
        <w:rPr>
          <w:szCs w:val="18"/>
        </w:rPr>
      </w:pPr>
      <w:r w:rsidRPr="002B5FDA">
        <w:rPr>
          <w:rFonts w:hint="eastAsia"/>
          <w:szCs w:val="18"/>
        </w:rPr>
        <w:t>９　統計表の増加率は次式により算出しました。</w:t>
      </w:r>
    </w:p>
    <w:p w:rsidR="006D63E2" w:rsidRPr="002B5FDA" w:rsidRDefault="00A536E1" w:rsidP="006D63E2">
      <w:pPr>
        <w:rPr>
          <w:rFonts w:hAnsi="ＭＳ 明朝"/>
        </w:rPr>
      </w:pPr>
      <m:oMathPara>
        <m:oMath>
          <m:d>
            <m:dPr>
              <m:ctrlPr>
                <w:rPr>
                  <w:rFonts w:ascii="Cambria Math" w:eastAsia="Cambria Math" w:hAnsi="Cambria Math"/>
                  <w:i/>
                  <w:szCs w:val="18"/>
                </w:rPr>
              </m:ctrlPr>
            </m:dPr>
            <m:e>
              <m:f>
                <m:fPr>
                  <m:ctrlPr>
                    <w:rPr>
                      <w:rFonts w:ascii="Cambria Math" w:hAnsi="Cambria Math"/>
                      <w:szCs w:val="18"/>
                    </w:rPr>
                  </m:ctrlPr>
                </m:fPr>
                <m:num>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num>
                <m:den>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den>
              </m:f>
              <m:r>
                <w:rPr>
                  <w:rFonts w:ascii="Cambria Math" w:eastAsia="Cambria Math" w:hAnsi="Cambria Math"/>
                  <w:szCs w:val="18"/>
                </w:rPr>
                <m:t>-1</m:t>
              </m:r>
            </m:e>
          </m:d>
          <m:r>
            <w:rPr>
              <w:rFonts w:ascii="Cambria Math" w:eastAsia="Cambria Math" w:hAnsi="Cambria Math"/>
              <w:szCs w:val="18"/>
            </w:rPr>
            <m:t xml:space="preserve"> × </m:t>
          </m:r>
          <m:d>
            <m:dPr>
              <m:ctrlPr>
                <w:rPr>
                  <w:rFonts w:ascii="Cambria Math" w:eastAsia="Cambria Math" w:hAnsi="Cambria Math"/>
                  <w:i/>
                  <w:szCs w:val="18"/>
                </w:rPr>
              </m:ctrlPr>
            </m:dPr>
            <m:e>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r>
                <m:rPr>
                  <m:sty m:val="p"/>
                </m:rPr>
                <w:rPr>
                  <w:rFonts w:ascii="Cambria Math" w:hAnsi="Cambria Math" w:hint="eastAsia"/>
                  <w:szCs w:val="18"/>
                </w:rPr>
                <m:t>の符号</m:t>
              </m:r>
            </m:e>
          </m:d>
          <m:r>
            <w:rPr>
              <w:rFonts w:ascii="Cambria Math" w:eastAsia="Cambria Math" w:hAnsi="Cambria Math"/>
              <w:szCs w:val="18"/>
            </w:rPr>
            <m:t xml:space="preserve"> ×100 </m:t>
          </m:r>
          <m:r>
            <m:rPr>
              <m:sty m:val="p"/>
            </m:rPr>
            <w:rPr>
              <w:rFonts w:ascii="Cambria Math" w:eastAsiaTheme="minorEastAsia" w:hAnsi="Cambria Math" w:hint="eastAsia"/>
              <w:szCs w:val="18"/>
            </w:rPr>
            <m:t xml:space="preserve">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1</m:t>
              </m:r>
            </m:sub>
          </m:sSub>
          <m:r>
            <m:rPr>
              <m:sty m:val="p"/>
            </m:rPr>
            <w:rPr>
              <w:rFonts w:ascii="Cambria Math" w:hAnsi="Cambria Math" w:hint="eastAsia"/>
              <w:szCs w:val="18"/>
            </w:rPr>
            <m:t xml:space="preserve">：当年度の計数　</m:t>
          </m:r>
          <m:sSub>
            <m:sSubPr>
              <m:ctrlPr>
                <w:rPr>
                  <w:rFonts w:ascii="Cambria Math" w:hAnsi="Cambria Math"/>
                  <w:i/>
                  <w:szCs w:val="18"/>
                </w:rPr>
              </m:ctrlPr>
            </m:sSubPr>
            <m:e>
              <m:r>
                <w:rPr>
                  <w:rFonts w:ascii="Cambria Math" w:hAnsi="Cambria Math"/>
                  <w:szCs w:val="18"/>
                </w:rPr>
                <m:t>x</m:t>
              </m:r>
            </m:e>
            <m:sub>
              <m:r>
                <w:rPr>
                  <w:rFonts w:ascii="Cambria Math" w:hAnsi="Cambria Math"/>
                  <w:szCs w:val="18"/>
                </w:rPr>
                <m:t>0</m:t>
              </m:r>
            </m:sub>
          </m:sSub>
          <m:r>
            <m:rPr>
              <m:sty m:val="p"/>
            </m:rPr>
            <w:rPr>
              <w:rFonts w:ascii="Cambria Math" w:hAnsi="Cambria Math" w:hint="eastAsia"/>
              <w:szCs w:val="18"/>
            </w:rPr>
            <m:t>：前年度の計数</m:t>
          </m:r>
        </m:oMath>
      </m:oMathPara>
    </w:p>
    <w:p w:rsidR="006D63E2" w:rsidRPr="002B5FDA" w:rsidRDefault="006D63E2" w:rsidP="006D63E2">
      <w:pPr>
        <w:ind w:leftChars="200" w:left="420"/>
        <w:rPr>
          <w:szCs w:val="18"/>
        </w:rPr>
      </w:pPr>
      <w:r w:rsidRPr="002B5FDA">
        <w:rPr>
          <w:rFonts w:hint="eastAsia"/>
          <w:szCs w:val="18"/>
        </w:rPr>
        <w:t>これにより、マイナスからプラスに転じた場合及びマイナス幅が縮小した場合の増加率の符号はプラスで表示されます。</w:t>
      </w:r>
    </w:p>
    <w:p w:rsidR="006D63E2" w:rsidRPr="002B5FDA" w:rsidRDefault="006D63E2" w:rsidP="006D63E2">
      <w:pPr>
        <w:rPr>
          <w:szCs w:val="18"/>
        </w:rPr>
      </w:pPr>
    </w:p>
    <w:p w:rsidR="006D63E2" w:rsidRPr="002B5FDA" w:rsidRDefault="006D63E2" w:rsidP="006D63E2">
      <w:pPr>
        <w:ind w:left="420" w:hangingChars="200" w:hanging="420"/>
        <w:rPr>
          <w:szCs w:val="18"/>
        </w:rPr>
      </w:pPr>
      <w:r w:rsidRPr="002B5FDA">
        <w:rPr>
          <w:rFonts w:hint="eastAsia"/>
          <w:szCs w:val="18"/>
        </w:rPr>
        <w:t>10　統計諸表で内訳が総数と一致しない場合があるのは、四捨五入誤差によるものです。なお、連鎖方式による実質値においては、加法整合性がないため、総数と内訳は一致しません。</w:t>
      </w:r>
    </w:p>
    <w:p w:rsidR="006D63E2" w:rsidRPr="002B5FDA" w:rsidRDefault="006D63E2" w:rsidP="006D63E2">
      <w:pPr>
        <w:rPr>
          <w:szCs w:val="18"/>
        </w:rPr>
      </w:pPr>
    </w:p>
    <w:p w:rsidR="006D63E2" w:rsidRPr="002B5FDA" w:rsidRDefault="006D63E2" w:rsidP="006D63E2">
      <w:pPr>
        <w:ind w:left="420" w:hangingChars="200" w:hanging="420"/>
        <w:rPr>
          <w:szCs w:val="18"/>
        </w:rPr>
      </w:pPr>
      <w:r w:rsidRPr="002B5FDA">
        <w:rPr>
          <w:rFonts w:hint="eastAsia"/>
          <w:szCs w:val="18"/>
        </w:rPr>
        <w:t>11　数値は、在庫品評価調整後のものです。</w:t>
      </w:r>
    </w:p>
    <w:p w:rsidR="006D63E2" w:rsidRDefault="006D63E2" w:rsidP="006D63E2">
      <w:pPr>
        <w:widowControl/>
        <w:jc w:val="left"/>
        <w:rPr>
          <w:szCs w:val="18"/>
        </w:rPr>
      </w:pPr>
      <w:r>
        <w:rPr>
          <w:szCs w:val="18"/>
        </w:rPr>
        <w:br w:type="page"/>
      </w:r>
    </w:p>
    <w:p w:rsidR="006D63E2" w:rsidRDefault="006D63E2" w:rsidP="006D63E2">
      <w:pPr>
        <w:ind w:left="420" w:hangingChars="200" w:hanging="420"/>
        <w:rPr>
          <w:szCs w:val="18"/>
        </w:rPr>
      </w:pPr>
      <w:r>
        <w:rPr>
          <w:rFonts w:hint="eastAsia"/>
          <w:szCs w:val="18"/>
        </w:rPr>
        <w:lastRenderedPageBreak/>
        <w:t>12　本書の内容については、全文を大阪府のウェブサイトに掲載しています。また、統計表については、マイクロソフト エクセル形式でダウンロードできます。</w:t>
      </w:r>
    </w:p>
    <w:p w:rsidR="006D63E2" w:rsidRDefault="00A536E1" w:rsidP="006D63E2">
      <w:pPr>
        <w:ind w:leftChars="400" w:left="840"/>
        <w:rPr>
          <w:szCs w:val="18"/>
        </w:rPr>
      </w:pPr>
      <w:hyperlink r:id="rId8" w:history="1">
        <w:r w:rsidR="006D63E2" w:rsidRPr="00A77A61">
          <w:rPr>
            <w:rStyle w:val="af4"/>
            <w:szCs w:val="18"/>
          </w:rPr>
          <w:t>http://www.pref.osaka.lg.jp/toukei/gdp/index.html</w:t>
        </w:r>
      </w:hyperlink>
    </w:p>
    <w:p w:rsidR="006D63E2" w:rsidRDefault="006D63E2" w:rsidP="006D63E2">
      <w:pPr>
        <w:rPr>
          <w:szCs w:val="18"/>
        </w:rPr>
      </w:pPr>
    </w:p>
    <w:p w:rsidR="006D63E2" w:rsidRDefault="006D63E2" w:rsidP="006D63E2">
      <w:pPr>
        <w:ind w:left="420" w:hangingChars="200" w:hanging="420"/>
        <w:rPr>
          <w:szCs w:val="18"/>
        </w:rPr>
      </w:pPr>
      <w:r>
        <w:rPr>
          <w:rFonts w:hint="eastAsia"/>
          <w:szCs w:val="18"/>
        </w:rPr>
        <w:t>1</w:t>
      </w:r>
      <w:r>
        <w:rPr>
          <w:szCs w:val="18"/>
        </w:rPr>
        <w:t>3</w:t>
      </w:r>
      <w:r>
        <w:rPr>
          <w:rFonts w:hint="eastAsia"/>
          <w:szCs w:val="18"/>
        </w:rPr>
        <w:t xml:space="preserve">　本書の内容等については、下記までご連絡ください。</w:t>
      </w:r>
    </w:p>
    <w:p w:rsidR="006D63E2" w:rsidRDefault="006D63E2" w:rsidP="006D63E2">
      <w:pPr>
        <w:ind w:leftChars="278" w:left="584"/>
        <w:rPr>
          <w:szCs w:val="18"/>
        </w:rPr>
      </w:pPr>
      <w:r>
        <w:rPr>
          <w:rFonts w:hint="eastAsia"/>
          <w:szCs w:val="18"/>
        </w:rPr>
        <w:t>大阪府総務部統計課情報企画グループ　　電話（直通）：0</w:t>
      </w:r>
      <w:r>
        <w:rPr>
          <w:szCs w:val="18"/>
        </w:rPr>
        <w:t>6-6210-9195</w:t>
      </w:r>
    </w:p>
    <w:p w:rsidR="006D63E2" w:rsidRDefault="006D63E2" w:rsidP="006D63E2">
      <w:pPr>
        <w:rPr>
          <w:szCs w:val="18"/>
        </w:rPr>
      </w:pPr>
    </w:p>
    <w:p w:rsidR="006D63E2" w:rsidRPr="002B5FDA" w:rsidRDefault="006D63E2" w:rsidP="006D63E2">
      <w:pPr>
        <w:rPr>
          <w:szCs w:val="18"/>
        </w:rPr>
      </w:pPr>
    </w:p>
    <w:p w:rsidR="006D63E2" w:rsidRPr="00F2155A" w:rsidRDefault="006D63E2" w:rsidP="006D63E2">
      <w:pPr>
        <w:spacing w:line="240" w:lineRule="exact"/>
        <w:ind w:left="420" w:hangingChars="200" w:hanging="420"/>
        <w:rPr>
          <w:szCs w:val="18"/>
        </w:rPr>
      </w:pPr>
      <w:r w:rsidRPr="00F2155A">
        <w:rPr>
          <w:rFonts w:hint="eastAsia"/>
          <w:szCs w:val="18"/>
        </w:rPr>
        <w:t>(注）「SNA」とは「System of National Accounts」の略称であり、「国民経済計算」または「国民経済計算体系」と訳されています。</w:t>
      </w:r>
    </w:p>
    <w:p w:rsidR="006D63E2" w:rsidRPr="00F2155A" w:rsidRDefault="006D63E2" w:rsidP="006D63E2">
      <w:pPr>
        <w:spacing w:line="240" w:lineRule="exact"/>
        <w:ind w:left="357"/>
        <w:rPr>
          <w:sz w:val="14"/>
        </w:rPr>
      </w:pPr>
      <w:r w:rsidRPr="00F2155A">
        <w:rPr>
          <w:rFonts w:hint="eastAsia"/>
          <w:szCs w:val="18"/>
        </w:rPr>
        <w:t>この「SNA」は、一国の経済の状況について、体系的に記録する国際的な基準です。「2008SNA」とは、2009年に国連が加盟各国にその導入を勧告した国民経済計算の体系の名称です。</w:t>
      </w:r>
    </w:p>
    <w:p w:rsidR="006D63E2" w:rsidRPr="00626B08" w:rsidRDefault="006D63E2" w:rsidP="006D63E2">
      <w:pPr>
        <w:widowControl/>
        <w:jc w:val="left"/>
        <w:sectPr w:rsidR="006D63E2" w:rsidRPr="00626B08" w:rsidSect="00256DAF">
          <w:pgSz w:w="11906" w:h="16838" w:code="9"/>
          <w:pgMar w:top="1418" w:right="1418" w:bottom="1418" w:left="1418" w:header="851" w:footer="567" w:gutter="0"/>
          <w:cols w:space="425"/>
          <w:docGrid w:type="lines" w:linePitch="350"/>
        </w:sectPr>
      </w:pPr>
    </w:p>
    <w:p w:rsidR="006D63E2" w:rsidRPr="00BD59AA" w:rsidRDefault="006D63E2" w:rsidP="006D63E2">
      <w:pPr>
        <w:jc w:val="center"/>
        <w:rPr>
          <w:sz w:val="32"/>
          <w:szCs w:val="32"/>
        </w:rPr>
      </w:pPr>
      <w:r w:rsidRPr="006D63E2">
        <w:rPr>
          <w:rFonts w:hint="eastAsia"/>
          <w:spacing w:val="960"/>
          <w:kern w:val="0"/>
          <w:sz w:val="32"/>
          <w:szCs w:val="32"/>
          <w:fitText w:val="2560" w:id="-1279533054"/>
        </w:rPr>
        <w:lastRenderedPageBreak/>
        <w:t>目</w:t>
      </w:r>
      <w:r w:rsidRPr="006D63E2">
        <w:rPr>
          <w:rFonts w:hint="eastAsia"/>
          <w:kern w:val="0"/>
          <w:sz w:val="32"/>
          <w:szCs w:val="32"/>
          <w:fitText w:val="2560" w:id="-1279533054"/>
        </w:rPr>
        <w:t>次</w:t>
      </w:r>
    </w:p>
    <w:p w:rsidR="006D63E2" w:rsidRDefault="006D63E2" w:rsidP="006D63E2"/>
    <w:p w:rsidR="006D63E2" w:rsidRPr="003271D9" w:rsidRDefault="006D63E2" w:rsidP="006D63E2">
      <w:pPr>
        <w:rPr>
          <w:sz w:val="22"/>
        </w:rPr>
      </w:pPr>
      <w:r w:rsidRPr="003271D9">
        <w:rPr>
          <w:rFonts w:hint="eastAsia"/>
          <w:sz w:val="22"/>
        </w:rPr>
        <w:t>第１編　府民経済計算の概要</w:t>
      </w:r>
    </w:p>
    <w:p w:rsidR="006D63E2" w:rsidRPr="003271D9" w:rsidRDefault="006D63E2" w:rsidP="006D63E2">
      <w:pPr>
        <w:tabs>
          <w:tab w:val="right" w:leader="middleDot" w:pos="9020"/>
        </w:tabs>
        <w:ind w:leftChars="100" w:left="210"/>
        <w:rPr>
          <w:sz w:val="22"/>
        </w:rPr>
      </w:pPr>
      <w:r w:rsidRPr="003271D9">
        <w:rPr>
          <w:rFonts w:hint="eastAsia"/>
          <w:sz w:val="22"/>
        </w:rPr>
        <w:t>第１部　平成</w:t>
      </w:r>
      <w:r>
        <w:rPr>
          <w:rFonts w:hint="eastAsia"/>
          <w:sz w:val="22"/>
        </w:rPr>
        <w:t>2</w:t>
      </w:r>
      <w:r>
        <w:rPr>
          <w:sz w:val="22"/>
        </w:rPr>
        <w:t>9</w:t>
      </w:r>
      <w:r w:rsidRPr="003271D9">
        <w:rPr>
          <w:rFonts w:hint="eastAsia"/>
          <w:sz w:val="22"/>
        </w:rPr>
        <w:t xml:space="preserve">年度の概要　</w:t>
      </w:r>
      <w:r>
        <w:rPr>
          <w:rFonts w:hint="eastAsia"/>
          <w:sz w:val="22"/>
        </w:rPr>
        <w:tab/>
        <w:t>3</w:t>
      </w:r>
    </w:p>
    <w:p w:rsidR="006D63E2" w:rsidRPr="003271D9" w:rsidRDefault="006D63E2" w:rsidP="006D63E2">
      <w:pPr>
        <w:tabs>
          <w:tab w:val="right" w:leader="middleDot" w:pos="9020"/>
        </w:tabs>
        <w:ind w:leftChars="300" w:left="630"/>
        <w:rPr>
          <w:sz w:val="22"/>
        </w:rPr>
      </w:pPr>
      <w:r w:rsidRPr="003271D9">
        <w:rPr>
          <w:rFonts w:hint="eastAsia"/>
          <w:sz w:val="22"/>
        </w:rPr>
        <w:t xml:space="preserve">１　大阪府経済の概況　</w:t>
      </w:r>
      <w:r w:rsidRPr="003271D9">
        <w:rPr>
          <w:rFonts w:hint="eastAsia"/>
          <w:sz w:val="22"/>
        </w:rPr>
        <w:tab/>
      </w:r>
      <w:r>
        <w:rPr>
          <w:sz w:val="22"/>
        </w:rPr>
        <w:t>4</w:t>
      </w:r>
    </w:p>
    <w:p w:rsidR="006D63E2" w:rsidRPr="003271D9" w:rsidRDefault="006D63E2" w:rsidP="006D63E2">
      <w:pPr>
        <w:tabs>
          <w:tab w:val="right" w:leader="middleDot" w:pos="9020"/>
        </w:tabs>
        <w:ind w:leftChars="300" w:left="630"/>
        <w:rPr>
          <w:sz w:val="22"/>
        </w:rPr>
      </w:pPr>
      <w:r w:rsidRPr="003271D9">
        <w:rPr>
          <w:rFonts w:hint="eastAsia"/>
          <w:sz w:val="22"/>
        </w:rPr>
        <w:t xml:space="preserve">２　総生産(生産側)　</w:t>
      </w:r>
      <w:r w:rsidRPr="003271D9">
        <w:rPr>
          <w:rFonts w:hint="eastAsia"/>
          <w:sz w:val="22"/>
        </w:rPr>
        <w:tab/>
      </w:r>
      <w:r>
        <w:rPr>
          <w:sz w:val="22"/>
        </w:rPr>
        <w:t>8</w:t>
      </w:r>
    </w:p>
    <w:p w:rsidR="006D63E2" w:rsidRPr="003271D9" w:rsidRDefault="006D63E2" w:rsidP="006D63E2">
      <w:pPr>
        <w:tabs>
          <w:tab w:val="right" w:leader="middleDot" w:pos="9020"/>
        </w:tabs>
        <w:ind w:leftChars="300" w:left="630"/>
        <w:rPr>
          <w:sz w:val="22"/>
        </w:rPr>
      </w:pPr>
      <w:r w:rsidRPr="003271D9">
        <w:rPr>
          <w:rFonts w:hint="eastAsia"/>
          <w:sz w:val="22"/>
        </w:rPr>
        <w:t xml:space="preserve">３　総生産(支出側)　</w:t>
      </w:r>
      <w:r w:rsidRPr="003271D9">
        <w:rPr>
          <w:rFonts w:hint="eastAsia"/>
          <w:sz w:val="22"/>
        </w:rPr>
        <w:tab/>
      </w:r>
      <w:r>
        <w:rPr>
          <w:sz w:val="22"/>
        </w:rPr>
        <w:t>11</w:t>
      </w:r>
    </w:p>
    <w:p w:rsidR="006D63E2" w:rsidRPr="003271D9" w:rsidRDefault="006D63E2" w:rsidP="006D63E2">
      <w:pPr>
        <w:tabs>
          <w:tab w:val="right" w:leader="middleDot" w:pos="9020"/>
        </w:tabs>
        <w:ind w:leftChars="300" w:left="630"/>
        <w:rPr>
          <w:sz w:val="22"/>
        </w:rPr>
      </w:pPr>
      <w:r w:rsidRPr="003271D9">
        <w:rPr>
          <w:rFonts w:hint="eastAsia"/>
          <w:sz w:val="22"/>
        </w:rPr>
        <w:t xml:space="preserve">４　府民所得の分配　</w:t>
      </w:r>
      <w:r w:rsidRPr="003271D9">
        <w:rPr>
          <w:rFonts w:hint="eastAsia"/>
          <w:sz w:val="22"/>
        </w:rPr>
        <w:tab/>
      </w:r>
      <w:r>
        <w:rPr>
          <w:sz w:val="22"/>
        </w:rPr>
        <w:t>13</w:t>
      </w:r>
    </w:p>
    <w:p w:rsidR="006D63E2" w:rsidRPr="003271D9" w:rsidRDefault="006D63E2" w:rsidP="006D63E2">
      <w:pPr>
        <w:tabs>
          <w:tab w:val="right" w:leader="middleDot" w:pos="9020"/>
        </w:tabs>
        <w:ind w:leftChars="300" w:left="630"/>
        <w:rPr>
          <w:sz w:val="22"/>
        </w:rPr>
      </w:pPr>
      <w:r w:rsidRPr="003271D9">
        <w:rPr>
          <w:rFonts w:hint="eastAsia"/>
          <w:sz w:val="22"/>
        </w:rPr>
        <w:t>５　平成</w:t>
      </w:r>
      <w:r>
        <w:rPr>
          <w:rFonts w:hint="eastAsia"/>
          <w:sz w:val="22"/>
        </w:rPr>
        <w:t>2</w:t>
      </w:r>
      <w:r>
        <w:rPr>
          <w:sz w:val="22"/>
        </w:rPr>
        <w:t>9</w:t>
      </w:r>
      <w:r w:rsidRPr="003271D9">
        <w:rPr>
          <w:rFonts w:hint="eastAsia"/>
          <w:sz w:val="22"/>
        </w:rPr>
        <w:t xml:space="preserve">年度の主なできごと、主な投資　</w:t>
      </w:r>
      <w:r w:rsidRPr="003271D9">
        <w:rPr>
          <w:rFonts w:hint="eastAsia"/>
          <w:sz w:val="22"/>
        </w:rPr>
        <w:tab/>
      </w:r>
      <w:r>
        <w:rPr>
          <w:sz w:val="22"/>
        </w:rPr>
        <w:t>14</w:t>
      </w:r>
    </w:p>
    <w:p w:rsidR="006D63E2" w:rsidRPr="005275C9" w:rsidRDefault="006D63E2" w:rsidP="006D63E2">
      <w:pPr>
        <w:rPr>
          <w:sz w:val="22"/>
        </w:rPr>
      </w:pPr>
    </w:p>
    <w:p w:rsidR="006D63E2" w:rsidRPr="003271D9" w:rsidRDefault="006D63E2" w:rsidP="006D63E2">
      <w:pPr>
        <w:tabs>
          <w:tab w:val="right" w:leader="middleDot" w:pos="9020"/>
        </w:tabs>
        <w:ind w:leftChars="100" w:left="210"/>
        <w:rPr>
          <w:sz w:val="22"/>
        </w:rPr>
      </w:pPr>
      <w:r w:rsidRPr="003271D9">
        <w:rPr>
          <w:rFonts w:hint="eastAsia"/>
          <w:sz w:val="22"/>
        </w:rPr>
        <w:t xml:space="preserve">第２部　トピックス －府民経済計算を活用した分析事例－　</w:t>
      </w:r>
      <w:r w:rsidRPr="003271D9">
        <w:rPr>
          <w:rFonts w:hint="eastAsia"/>
          <w:sz w:val="22"/>
        </w:rPr>
        <w:tab/>
      </w:r>
      <w:r>
        <w:rPr>
          <w:sz w:val="22"/>
        </w:rPr>
        <w:t>17</w:t>
      </w:r>
    </w:p>
    <w:p w:rsidR="006D63E2" w:rsidRPr="00263798" w:rsidRDefault="006D63E2" w:rsidP="006D63E2">
      <w:pPr>
        <w:tabs>
          <w:tab w:val="right" w:leader="middleDot" w:pos="9020"/>
        </w:tabs>
        <w:ind w:leftChars="300" w:left="630"/>
        <w:rPr>
          <w:sz w:val="22"/>
        </w:rPr>
      </w:pPr>
      <w:r w:rsidRPr="003271D9">
        <w:rPr>
          <w:rFonts w:hint="eastAsia"/>
          <w:sz w:val="22"/>
        </w:rPr>
        <w:t xml:space="preserve">１　</w:t>
      </w:r>
      <w:r w:rsidRPr="001821B3">
        <w:rPr>
          <w:rFonts w:hint="eastAsia"/>
          <w:sz w:val="22"/>
        </w:rPr>
        <w:t>労働時間を考慮した労働生産性に関する分析</w:t>
      </w:r>
      <w:r w:rsidRPr="00263798">
        <w:rPr>
          <w:rFonts w:hint="eastAsia"/>
          <w:sz w:val="22"/>
        </w:rPr>
        <w:t xml:space="preserve">　</w:t>
      </w:r>
      <w:r w:rsidRPr="00263798">
        <w:rPr>
          <w:rFonts w:hint="eastAsia"/>
          <w:sz w:val="22"/>
        </w:rPr>
        <w:tab/>
      </w:r>
      <w:r>
        <w:rPr>
          <w:sz w:val="22"/>
        </w:rPr>
        <w:t>19</w:t>
      </w:r>
    </w:p>
    <w:p w:rsidR="006D63E2" w:rsidRPr="00263798" w:rsidRDefault="006D63E2" w:rsidP="006D63E2">
      <w:pPr>
        <w:tabs>
          <w:tab w:val="right" w:leader="middleDot" w:pos="9020"/>
        </w:tabs>
        <w:ind w:leftChars="300" w:left="630"/>
        <w:rPr>
          <w:sz w:val="22"/>
        </w:rPr>
      </w:pPr>
      <w:r w:rsidRPr="003271D9">
        <w:rPr>
          <w:rFonts w:hint="eastAsia"/>
          <w:sz w:val="22"/>
        </w:rPr>
        <w:t xml:space="preserve">２　</w:t>
      </w:r>
      <w:r w:rsidRPr="00593E9D">
        <w:rPr>
          <w:rFonts w:hint="eastAsia"/>
          <w:sz w:val="22"/>
        </w:rPr>
        <w:t>宿泊業の推計方法の改善に</w:t>
      </w:r>
      <w:r>
        <w:rPr>
          <w:rFonts w:hint="eastAsia"/>
          <w:sz w:val="22"/>
        </w:rPr>
        <w:t>向けて</w:t>
      </w:r>
      <w:r w:rsidRPr="00593E9D">
        <w:rPr>
          <w:rFonts w:hint="eastAsia"/>
          <w:sz w:val="22"/>
        </w:rPr>
        <w:t xml:space="preserve">　～来阪外国人数の増加を背景に～</w:t>
      </w:r>
      <w:r w:rsidRPr="00263798">
        <w:rPr>
          <w:rFonts w:hint="eastAsia"/>
          <w:sz w:val="22"/>
        </w:rPr>
        <w:t xml:space="preserve">　</w:t>
      </w:r>
      <w:r w:rsidRPr="00263798">
        <w:rPr>
          <w:rFonts w:hint="eastAsia"/>
          <w:sz w:val="22"/>
        </w:rPr>
        <w:tab/>
      </w:r>
      <w:r>
        <w:rPr>
          <w:rFonts w:hint="eastAsia"/>
          <w:sz w:val="22"/>
        </w:rPr>
        <w:t>3</w:t>
      </w:r>
      <w:r>
        <w:rPr>
          <w:sz w:val="22"/>
        </w:rPr>
        <w:t>1</w:t>
      </w:r>
    </w:p>
    <w:p w:rsidR="006D63E2" w:rsidRPr="003271D9" w:rsidRDefault="006D63E2" w:rsidP="006D63E2">
      <w:pPr>
        <w:tabs>
          <w:tab w:val="right" w:leader="middleDot" w:pos="9020"/>
        </w:tabs>
        <w:ind w:leftChars="300" w:left="630"/>
        <w:rPr>
          <w:sz w:val="22"/>
        </w:rPr>
      </w:pPr>
      <w:r w:rsidRPr="003271D9">
        <w:rPr>
          <w:rFonts w:hint="eastAsia"/>
          <w:sz w:val="22"/>
        </w:rPr>
        <w:t xml:space="preserve">付録１ 大阪経済の変遷　</w:t>
      </w:r>
      <w:r w:rsidRPr="003271D9">
        <w:rPr>
          <w:rFonts w:hint="eastAsia"/>
          <w:sz w:val="22"/>
        </w:rPr>
        <w:tab/>
      </w:r>
      <w:r>
        <w:rPr>
          <w:sz w:val="22"/>
        </w:rPr>
        <w:t>38</w:t>
      </w:r>
    </w:p>
    <w:p w:rsidR="006D63E2" w:rsidRPr="003271D9" w:rsidRDefault="006D63E2" w:rsidP="006D63E2">
      <w:pPr>
        <w:tabs>
          <w:tab w:val="right" w:leader="middleDot" w:pos="9020"/>
        </w:tabs>
        <w:ind w:leftChars="300" w:left="630"/>
        <w:rPr>
          <w:sz w:val="22"/>
        </w:rPr>
      </w:pPr>
      <w:r w:rsidRPr="003271D9">
        <w:rPr>
          <w:rFonts w:hint="eastAsia"/>
          <w:sz w:val="22"/>
        </w:rPr>
        <w:t xml:space="preserve">付録２ 総生産額の国際比較　</w:t>
      </w:r>
      <w:r w:rsidRPr="003271D9">
        <w:rPr>
          <w:rFonts w:hint="eastAsia"/>
          <w:sz w:val="22"/>
        </w:rPr>
        <w:tab/>
      </w:r>
      <w:r>
        <w:rPr>
          <w:sz w:val="22"/>
        </w:rPr>
        <w:t>40</w:t>
      </w:r>
    </w:p>
    <w:p w:rsidR="006D63E2" w:rsidRPr="005275C9" w:rsidRDefault="006D63E2" w:rsidP="006D63E2">
      <w:pPr>
        <w:rPr>
          <w:sz w:val="22"/>
        </w:rPr>
      </w:pPr>
    </w:p>
    <w:p w:rsidR="006D63E2" w:rsidRPr="003271D9" w:rsidRDefault="006D63E2" w:rsidP="006D63E2">
      <w:pPr>
        <w:rPr>
          <w:sz w:val="22"/>
        </w:rPr>
      </w:pPr>
      <w:r>
        <w:rPr>
          <w:rFonts w:hint="eastAsia"/>
          <w:sz w:val="22"/>
        </w:rPr>
        <w:t xml:space="preserve">第２編　</w:t>
      </w:r>
      <w:r w:rsidRPr="006D63E2">
        <w:rPr>
          <w:rFonts w:hint="eastAsia"/>
          <w:spacing w:val="110"/>
          <w:kern w:val="0"/>
          <w:sz w:val="22"/>
          <w:fitText w:val="1100" w:id="-1279533053"/>
        </w:rPr>
        <w:t>統計</w:t>
      </w:r>
      <w:r w:rsidRPr="006D63E2">
        <w:rPr>
          <w:rFonts w:hint="eastAsia"/>
          <w:kern w:val="0"/>
          <w:sz w:val="22"/>
          <w:fitText w:val="1100" w:id="-1279533053"/>
        </w:rPr>
        <w:t>表</w:t>
      </w:r>
    </w:p>
    <w:p w:rsidR="006D63E2" w:rsidRPr="003271D9" w:rsidRDefault="006D63E2" w:rsidP="006D63E2">
      <w:pPr>
        <w:tabs>
          <w:tab w:val="right" w:leader="middleDot" w:pos="9020"/>
        </w:tabs>
        <w:ind w:leftChars="200" w:left="420"/>
        <w:rPr>
          <w:sz w:val="22"/>
        </w:rPr>
      </w:pPr>
      <w:r w:rsidRPr="003271D9">
        <w:rPr>
          <w:rFonts w:hint="eastAsia"/>
          <w:sz w:val="22"/>
        </w:rPr>
        <w:t xml:space="preserve">Ⅰ　主要系列表　</w:t>
      </w:r>
      <w:r w:rsidRPr="003271D9">
        <w:rPr>
          <w:rFonts w:hint="eastAsia"/>
          <w:sz w:val="22"/>
        </w:rPr>
        <w:tab/>
      </w:r>
      <w:r>
        <w:rPr>
          <w:sz w:val="22"/>
        </w:rPr>
        <w:t>44</w:t>
      </w:r>
    </w:p>
    <w:p w:rsidR="006D63E2" w:rsidRPr="003271D9" w:rsidRDefault="006D63E2" w:rsidP="006D63E2">
      <w:pPr>
        <w:tabs>
          <w:tab w:val="right" w:leader="middleDot" w:pos="9020"/>
        </w:tabs>
        <w:ind w:leftChars="300" w:left="630"/>
        <w:rPr>
          <w:sz w:val="22"/>
        </w:rPr>
      </w:pPr>
      <w:r>
        <w:rPr>
          <w:rFonts w:hint="eastAsia"/>
          <w:sz w:val="22"/>
        </w:rPr>
        <w:t>１　経済活動別府内総生産</w:t>
      </w:r>
      <w:r w:rsidRPr="003271D9">
        <w:rPr>
          <w:rFonts w:hint="eastAsia"/>
          <w:sz w:val="22"/>
        </w:rPr>
        <w:t xml:space="preserve">　</w:t>
      </w:r>
      <w:r w:rsidRPr="003271D9">
        <w:rPr>
          <w:rFonts w:hint="eastAsia"/>
          <w:sz w:val="22"/>
        </w:rPr>
        <w:tab/>
      </w:r>
      <w:r>
        <w:rPr>
          <w:sz w:val="22"/>
        </w:rPr>
        <w:t>44</w:t>
      </w:r>
    </w:p>
    <w:p w:rsidR="006D63E2" w:rsidRPr="003271D9" w:rsidRDefault="006D63E2" w:rsidP="006D63E2">
      <w:pPr>
        <w:numPr>
          <w:ilvl w:val="0"/>
          <w:numId w:val="6"/>
        </w:numPr>
        <w:tabs>
          <w:tab w:val="left" w:pos="1540"/>
          <w:tab w:val="left" w:pos="5060"/>
        </w:tabs>
        <w:ind w:leftChars="400" w:left="840" w:firstLine="0"/>
        <w:rPr>
          <w:sz w:val="22"/>
        </w:rPr>
      </w:pPr>
      <w:r w:rsidRPr="003271D9">
        <w:rPr>
          <w:rFonts w:hint="eastAsia"/>
          <w:sz w:val="22"/>
        </w:rPr>
        <w:t>名目</w:t>
      </w:r>
      <w:r w:rsidRPr="003271D9">
        <w:rPr>
          <w:rFonts w:hint="eastAsia"/>
          <w:sz w:val="22"/>
        </w:rPr>
        <w:tab/>
        <w:t>a実額　b増加率　c構成比</w:t>
      </w:r>
    </w:p>
    <w:p w:rsidR="006D63E2" w:rsidRPr="003271D9" w:rsidRDefault="006D63E2" w:rsidP="006D63E2">
      <w:pPr>
        <w:numPr>
          <w:ilvl w:val="0"/>
          <w:numId w:val="6"/>
        </w:numPr>
        <w:tabs>
          <w:tab w:val="left" w:pos="1540"/>
          <w:tab w:val="left" w:pos="5060"/>
        </w:tabs>
        <w:ind w:leftChars="400" w:left="840" w:firstLine="0"/>
        <w:rPr>
          <w:sz w:val="22"/>
        </w:rPr>
      </w:pPr>
      <w:r w:rsidRPr="003271D9">
        <w:rPr>
          <w:rFonts w:hint="eastAsia"/>
          <w:sz w:val="22"/>
        </w:rPr>
        <w:t>実質（連鎖方式）</w:t>
      </w:r>
      <w:r w:rsidRPr="003271D9">
        <w:rPr>
          <w:rFonts w:hint="eastAsia"/>
          <w:sz w:val="22"/>
        </w:rPr>
        <w:tab/>
        <w:t>a実額　b増加率</w:t>
      </w:r>
    </w:p>
    <w:p w:rsidR="006D63E2" w:rsidRPr="003271D9" w:rsidRDefault="006D63E2" w:rsidP="006D63E2">
      <w:pPr>
        <w:numPr>
          <w:ilvl w:val="0"/>
          <w:numId w:val="6"/>
        </w:numPr>
        <w:tabs>
          <w:tab w:val="left" w:pos="1540"/>
          <w:tab w:val="left" w:pos="5060"/>
        </w:tabs>
        <w:ind w:leftChars="400" w:left="840" w:firstLine="0"/>
        <w:rPr>
          <w:sz w:val="22"/>
        </w:rPr>
      </w:pPr>
      <w:r w:rsidRPr="003271D9">
        <w:rPr>
          <w:rFonts w:hint="eastAsia"/>
          <w:sz w:val="22"/>
        </w:rPr>
        <w:t>デフレーター（連鎖方式）</w:t>
      </w:r>
      <w:r w:rsidRPr="003271D9">
        <w:rPr>
          <w:rFonts w:hint="eastAsia"/>
          <w:sz w:val="22"/>
        </w:rPr>
        <w:tab/>
        <w:t>a</w:t>
      </w:r>
      <w:r>
        <w:rPr>
          <w:rFonts w:hint="eastAsia"/>
          <w:sz w:val="22"/>
        </w:rPr>
        <w:t>実数</w:t>
      </w:r>
      <w:r w:rsidRPr="003271D9">
        <w:rPr>
          <w:rFonts w:hint="eastAsia"/>
          <w:sz w:val="22"/>
        </w:rPr>
        <w:t xml:space="preserve">　b増加率</w:t>
      </w:r>
    </w:p>
    <w:p w:rsidR="006D63E2" w:rsidRPr="003271D9" w:rsidRDefault="006D63E2" w:rsidP="006D63E2">
      <w:pPr>
        <w:tabs>
          <w:tab w:val="right" w:leader="middleDot" w:pos="9020"/>
        </w:tabs>
        <w:ind w:leftChars="300" w:left="630"/>
        <w:rPr>
          <w:sz w:val="22"/>
        </w:rPr>
      </w:pPr>
      <w:r w:rsidRPr="003271D9">
        <w:rPr>
          <w:rFonts w:hint="eastAsia"/>
          <w:sz w:val="22"/>
        </w:rPr>
        <w:t xml:space="preserve">２　府民所得及び府民可処分所得の分配　</w:t>
      </w:r>
      <w:r w:rsidRPr="003271D9">
        <w:rPr>
          <w:rFonts w:hint="eastAsia"/>
          <w:sz w:val="22"/>
        </w:rPr>
        <w:tab/>
      </w:r>
      <w:r>
        <w:rPr>
          <w:sz w:val="22"/>
        </w:rPr>
        <w:t>58</w:t>
      </w:r>
    </w:p>
    <w:p w:rsidR="006D63E2" w:rsidRPr="003271D9" w:rsidRDefault="006D63E2" w:rsidP="006D63E2">
      <w:pPr>
        <w:numPr>
          <w:ilvl w:val="0"/>
          <w:numId w:val="7"/>
        </w:numPr>
        <w:tabs>
          <w:tab w:val="left" w:pos="1540"/>
          <w:tab w:val="left" w:pos="5060"/>
        </w:tabs>
        <w:ind w:leftChars="400" w:left="840" w:firstLine="0"/>
        <w:rPr>
          <w:sz w:val="22"/>
        </w:rPr>
      </w:pPr>
      <w:r w:rsidRPr="003271D9">
        <w:rPr>
          <w:rFonts w:hint="eastAsia"/>
          <w:sz w:val="22"/>
        </w:rPr>
        <w:t>名目</w:t>
      </w:r>
      <w:r w:rsidRPr="003271D9">
        <w:rPr>
          <w:rFonts w:hint="eastAsia"/>
          <w:sz w:val="22"/>
        </w:rPr>
        <w:tab/>
        <w:t>a実額　b増加率　c構成比</w:t>
      </w:r>
    </w:p>
    <w:p w:rsidR="006D63E2" w:rsidRPr="003271D9" w:rsidRDefault="006D63E2" w:rsidP="006D63E2">
      <w:pPr>
        <w:tabs>
          <w:tab w:val="right" w:leader="middleDot" w:pos="9020"/>
        </w:tabs>
        <w:ind w:leftChars="300" w:left="630"/>
        <w:rPr>
          <w:sz w:val="22"/>
        </w:rPr>
      </w:pPr>
      <w:r w:rsidRPr="003271D9">
        <w:rPr>
          <w:rFonts w:hint="eastAsia"/>
          <w:sz w:val="22"/>
        </w:rPr>
        <w:t xml:space="preserve">３　府内総生産（支出側）　</w:t>
      </w:r>
      <w:r w:rsidRPr="003271D9">
        <w:rPr>
          <w:rFonts w:hint="eastAsia"/>
          <w:sz w:val="22"/>
        </w:rPr>
        <w:tab/>
      </w:r>
      <w:r>
        <w:rPr>
          <w:sz w:val="22"/>
        </w:rPr>
        <w:t>64</w:t>
      </w:r>
    </w:p>
    <w:p w:rsidR="006D63E2" w:rsidRPr="003271D9" w:rsidRDefault="006D63E2" w:rsidP="006D63E2">
      <w:pPr>
        <w:numPr>
          <w:ilvl w:val="0"/>
          <w:numId w:val="8"/>
        </w:numPr>
        <w:tabs>
          <w:tab w:val="left" w:pos="1540"/>
          <w:tab w:val="left" w:pos="4505"/>
        </w:tabs>
        <w:ind w:leftChars="400" w:left="840" w:firstLine="0"/>
        <w:rPr>
          <w:sz w:val="22"/>
        </w:rPr>
      </w:pPr>
      <w:r w:rsidRPr="003271D9">
        <w:rPr>
          <w:rFonts w:hint="eastAsia"/>
          <w:sz w:val="22"/>
        </w:rPr>
        <w:t>名目</w:t>
      </w:r>
      <w:r w:rsidRPr="003271D9">
        <w:rPr>
          <w:rFonts w:hint="eastAsia"/>
          <w:sz w:val="22"/>
        </w:rPr>
        <w:tab/>
      </w:r>
      <w:r>
        <w:rPr>
          <w:rFonts w:hint="eastAsia"/>
          <w:sz w:val="22"/>
        </w:rPr>
        <w:tab/>
      </w:r>
      <w:r w:rsidRPr="003271D9">
        <w:rPr>
          <w:rFonts w:hint="eastAsia"/>
          <w:sz w:val="22"/>
        </w:rPr>
        <w:t>a実額　b増加率　c構成比</w:t>
      </w:r>
    </w:p>
    <w:p w:rsidR="006D63E2" w:rsidRPr="003271D9" w:rsidRDefault="006D63E2" w:rsidP="006D63E2">
      <w:pPr>
        <w:numPr>
          <w:ilvl w:val="0"/>
          <w:numId w:val="8"/>
        </w:numPr>
        <w:tabs>
          <w:tab w:val="left" w:pos="1540"/>
          <w:tab w:val="left" w:pos="4500"/>
        </w:tabs>
        <w:ind w:leftChars="400" w:left="840" w:firstLine="0"/>
        <w:rPr>
          <w:sz w:val="22"/>
        </w:rPr>
      </w:pPr>
      <w:r>
        <w:rPr>
          <w:rFonts w:hint="eastAsia"/>
          <w:sz w:val="22"/>
        </w:rPr>
        <w:t>実質（連鎖方式</w:t>
      </w:r>
      <w:r w:rsidRPr="003271D9">
        <w:rPr>
          <w:rFonts w:hint="eastAsia"/>
          <w:sz w:val="22"/>
        </w:rPr>
        <w:t>）</w:t>
      </w:r>
      <w:r w:rsidRPr="003271D9">
        <w:rPr>
          <w:rFonts w:hint="eastAsia"/>
          <w:sz w:val="22"/>
        </w:rPr>
        <w:tab/>
      </w:r>
      <w:r>
        <w:rPr>
          <w:rFonts w:hint="eastAsia"/>
          <w:sz w:val="22"/>
        </w:rPr>
        <w:tab/>
      </w:r>
      <w:r w:rsidRPr="003271D9">
        <w:rPr>
          <w:rFonts w:hint="eastAsia"/>
          <w:sz w:val="22"/>
        </w:rPr>
        <w:t>a実額　b増加率</w:t>
      </w:r>
    </w:p>
    <w:p w:rsidR="006D63E2" w:rsidRPr="003271D9" w:rsidRDefault="006D63E2" w:rsidP="006D63E2">
      <w:pPr>
        <w:numPr>
          <w:ilvl w:val="0"/>
          <w:numId w:val="8"/>
        </w:numPr>
        <w:tabs>
          <w:tab w:val="left" w:pos="1540"/>
          <w:tab w:val="left" w:pos="4500"/>
        </w:tabs>
        <w:ind w:leftChars="400" w:left="840" w:firstLine="0"/>
        <w:rPr>
          <w:sz w:val="22"/>
        </w:rPr>
      </w:pPr>
      <w:r>
        <w:rPr>
          <w:rFonts w:hint="eastAsia"/>
          <w:sz w:val="22"/>
        </w:rPr>
        <w:t>デフレーター（連鎖方式</w:t>
      </w:r>
      <w:r w:rsidRPr="003271D9">
        <w:rPr>
          <w:rFonts w:hint="eastAsia"/>
          <w:sz w:val="22"/>
        </w:rPr>
        <w:t>）</w:t>
      </w:r>
      <w:r w:rsidRPr="003271D9">
        <w:rPr>
          <w:rFonts w:hint="eastAsia"/>
          <w:sz w:val="22"/>
        </w:rPr>
        <w:tab/>
      </w:r>
      <w:r>
        <w:rPr>
          <w:rFonts w:hint="eastAsia"/>
          <w:sz w:val="22"/>
        </w:rPr>
        <w:tab/>
      </w:r>
      <w:r w:rsidRPr="003271D9">
        <w:rPr>
          <w:rFonts w:hint="eastAsia"/>
          <w:sz w:val="22"/>
        </w:rPr>
        <w:t>a</w:t>
      </w:r>
      <w:r>
        <w:rPr>
          <w:rFonts w:hint="eastAsia"/>
          <w:sz w:val="22"/>
        </w:rPr>
        <w:t>実数</w:t>
      </w:r>
      <w:r w:rsidRPr="003271D9">
        <w:rPr>
          <w:rFonts w:hint="eastAsia"/>
          <w:sz w:val="22"/>
        </w:rPr>
        <w:t xml:space="preserve">　b増加率</w:t>
      </w:r>
    </w:p>
    <w:p w:rsidR="006D63E2" w:rsidRPr="003271D9" w:rsidRDefault="006D63E2" w:rsidP="006D63E2">
      <w:pPr>
        <w:rPr>
          <w:sz w:val="22"/>
        </w:rPr>
      </w:pPr>
    </w:p>
    <w:p w:rsidR="006D63E2" w:rsidRPr="003271D9" w:rsidRDefault="006D63E2" w:rsidP="006D63E2">
      <w:pPr>
        <w:tabs>
          <w:tab w:val="right" w:leader="middleDot" w:pos="9020"/>
        </w:tabs>
        <w:ind w:leftChars="200" w:left="420"/>
        <w:rPr>
          <w:sz w:val="22"/>
        </w:rPr>
      </w:pPr>
      <w:r w:rsidRPr="003271D9">
        <w:rPr>
          <w:rFonts w:hint="eastAsia"/>
          <w:sz w:val="22"/>
        </w:rPr>
        <w:t xml:space="preserve">Ⅱ　基本勘定　</w:t>
      </w:r>
      <w:r w:rsidRPr="003271D9">
        <w:rPr>
          <w:rFonts w:hint="eastAsia"/>
          <w:sz w:val="22"/>
        </w:rPr>
        <w:tab/>
      </w:r>
      <w:r>
        <w:rPr>
          <w:sz w:val="22"/>
        </w:rPr>
        <w:t>78</w:t>
      </w:r>
    </w:p>
    <w:p w:rsidR="006D63E2" w:rsidRPr="003271D9" w:rsidRDefault="006D63E2" w:rsidP="006D63E2">
      <w:pPr>
        <w:tabs>
          <w:tab w:val="right" w:leader="middleDot" w:pos="9020"/>
        </w:tabs>
        <w:ind w:leftChars="300" w:left="630"/>
        <w:rPr>
          <w:sz w:val="22"/>
        </w:rPr>
      </w:pPr>
      <w:r w:rsidRPr="003271D9">
        <w:rPr>
          <w:rFonts w:hint="eastAsia"/>
          <w:sz w:val="22"/>
        </w:rPr>
        <w:t xml:space="preserve">１　統合勘定　</w:t>
      </w:r>
      <w:r w:rsidRPr="003271D9">
        <w:rPr>
          <w:rFonts w:hint="eastAsia"/>
          <w:sz w:val="22"/>
        </w:rPr>
        <w:tab/>
      </w:r>
      <w:r>
        <w:rPr>
          <w:sz w:val="22"/>
        </w:rPr>
        <w:t>78</w:t>
      </w:r>
    </w:p>
    <w:p w:rsidR="006D63E2" w:rsidRPr="003271D9" w:rsidRDefault="006D63E2" w:rsidP="006D63E2">
      <w:pPr>
        <w:numPr>
          <w:ilvl w:val="0"/>
          <w:numId w:val="3"/>
        </w:numPr>
        <w:tabs>
          <w:tab w:val="clear" w:pos="1770"/>
          <w:tab w:val="left" w:pos="1540"/>
          <w:tab w:val="right" w:leader="middleDot" w:pos="9020"/>
        </w:tabs>
        <w:ind w:leftChars="400" w:left="840" w:firstLine="0"/>
        <w:rPr>
          <w:sz w:val="22"/>
        </w:rPr>
      </w:pPr>
      <w:r>
        <w:rPr>
          <w:rFonts w:hint="eastAsia"/>
          <w:sz w:val="22"/>
        </w:rPr>
        <w:t>府内総生産勘定（生産側と</w:t>
      </w:r>
      <w:r w:rsidRPr="003271D9">
        <w:rPr>
          <w:rFonts w:hint="eastAsia"/>
          <w:sz w:val="22"/>
        </w:rPr>
        <w:t xml:space="preserve">支出側）　</w:t>
      </w:r>
      <w:r w:rsidRPr="003271D9">
        <w:rPr>
          <w:rFonts w:hint="eastAsia"/>
          <w:sz w:val="22"/>
        </w:rPr>
        <w:tab/>
      </w:r>
      <w:r>
        <w:rPr>
          <w:sz w:val="22"/>
        </w:rPr>
        <w:t>78</w:t>
      </w:r>
    </w:p>
    <w:p w:rsidR="006D63E2" w:rsidRPr="003271D9" w:rsidRDefault="006D63E2" w:rsidP="006D63E2">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府民可処分所得と使用勘定　</w:t>
      </w:r>
      <w:r w:rsidRPr="003271D9">
        <w:rPr>
          <w:rFonts w:hint="eastAsia"/>
          <w:sz w:val="22"/>
        </w:rPr>
        <w:tab/>
      </w:r>
      <w:r>
        <w:rPr>
          <w:sz w:val="22"/>
        </w:rPr>
        <w:t>78</w:t>
      </w:r>
    </w:p>
    <w:p w:rsidR="006D63E2" w:rsidRPr="003271D9" w:rsidRDefault="006D63E2" w:rsidP="006D63E2">
      <w:pPr>
        <w:numPr>
          <w:ilvl w:val="0"/>
          <w:numId w:val="3"/>
        </w:numPr>
        <w:tabs>
          <w:tab w:val="clear" w:pos="1770"/>
          <w:tab w:val="left" w:pos="1540"/>
          <w:tab w:val="right" w:leader="middleDot" w:pos="9020"/>
        </w:tabs>
        <w:ind w:leftChars="400" w:left="840" w:firstLine="0"/>
        <w:rPr>
          <w:sz w:val="22"/>
        </w:rPr>
      </w:pPr>
      <w:r>
        <w:rPr>
          <w:rFonts w:hint="eastAsia"/>
          <w:sz w:val="22"/>
        </w:rPr>
        <w:t>資本勘定</w:t>
      </w:r>
      <w:r w:rsidRPr="003271D9">
        <w:rPr>
          <w:rFonts w:hint="eastAsia"/>
          <w:sz w:val="22"/>
        </w:rPr>
        <w:t xml:space="preserve">　</w:t>
      </w:r>
      <w:r w:rsidRPr="003271D9">
        <w:rPr>
          <w:rFonts w:hint="eastAsia"/>
          <w:sz w:val="22"/>
        </w:rPr>
        <w:tab/>
      </w:r>
      <w:r>
        <w:rPr>
          <w:sz w:val="22"/>
        </w:rPr>
        <w:t>80</w:t>
      </w:r>
    </w:p>
    <w:p w:rsidR="006D63E2" w:rsidRPr="003271D9" w:rsidRDefault="006D63E2" w:rsidP="006D63E2">
      <w:pPr>
        <w:numPr>
          <w:ilvl w:val="0"/>
          <w:numId w:val="3"/>
        </w:numPr>
        <w:tabs>
          <w:tab w:val="clear" w:pos="1770"/>
          <w:tab w:val="left" w:pos="1540"/>
          <w:tab w:val="right" w:leader="middleDot" w:pos="9020"/>
        </w:tabs>
        <w:ind w:leftChars="400" w:left="840" w:firstLine="0"/>
        <w:rPr>
          <w:sz w:val="22"/>
        </w:rPr>
      </w:pPr>
      <w:r w:rsidRPr="003271D9">
        <w:rPr>
          <w:rFonts w:hint="eastAsia"/>
          <w:sz w:val="22"/>
        </w:rPr>
        <w:t xml:space="preserve">府外勘定（経常取引）　</w:t>
      </w:r>
      <w:r w:rsidRPr="003271D9">
        <w:rPr>
          <w:rFonts w:hint="eastAsia"/>
          <w:sz w:val="22"/>
        </w:rPr>
        <w:tab/>
      </w:r>
      <w:r>
        <w:rPr>
          <w:sz w:val="22"/>
        </w:rPr>
        <w:t>80</w:t>
      </w:r>
    </w:p>
    <w:p w:rsidR="006D63E2" w:rsidRPr="003271D9" w:rsidRDefault="006D63E2" w:rsidP="006D63E2">
      <w:pPr>
        <w:tabs>
          <w:tab w:val="right" w:leader="middleDot" w:pos="9020"/>
        </w:tabs>
        <w:ind w:leftChars="300" w:left="630"/>
        <w:rPr>
          <w:sz w:val="22"/>
        </w:rPr>
      </w:pPr>
      <w:r w:rsidRPr="003271D9">
        <w:rPr>
          <w:rFonts w:hint="eastAsia"/>
          <w:sz w:val="22"/>
        </w:rPr>
        <w:t xml:space="preserve">２　制度部門別所得支出勘定　</w:t>
      </w:r>
      <w:r w:rsidRPr="003271D9">
        <w:rPr>
          <w:rFonts w:hint="eastAsia"/>
          <w:sz w:val="22"/>
        </w:rPr>
        <w:tab/>
      </w:r>
      <w:r>
        <w:rPr>
          <w:sz w:val="22"/>
        </w:rPr>
        <w:t>82</w:t>
      </w:r>
    </w:p>
    <w:p w:rsidR="006D63E2" w:rsidRPr="003271D9" w:rsidRDefault="006D63E2" w:rsidP="006D63E2">
      <w:pPr>
        <w:numPr>
          <w:ilvl w:val="0"/>
          <w:numId w:val="4"/>
        </w:numPr>
        <w:tabs>
          <w:tab w:val="clear" w:pos="1770"/>
          <w:tab w:val="left" w:pos="1540"/>
          <w:tab w:val="right" w:leader="middleDot" w:pos="9020"/>
        </w:tabs>
        <w:ind w:leftChars="400" w:left="840" w:firstLine="0"/>
        <w:rPr>
          <w:sz w:val="22"/>
        </w:rPr>
      </w:pPr>
      <w:r w:rsidRPr="003271D9">
        <w:rPr>
          <w:rFonts w:hint="eastAsia"/>
          <w:sz w:val="22"/>
        </w:rPr>
        <w:t xml:space="preserve">非金融法人企業　</w:t>
      </w:r>
      <w:r w:rsidRPr="003271D9">
        <w:rPr>
          <w:rFonts w:hint="eastAsia"/>
          <w:sz w:val="22"/>
        </w:rPr>
        <w:tab/>
      </w:r>
      <w:r>
        <w:rPr>
          <w:sz w:val="22"/>
        </w:rPr>
        <w:t>82</w:t>
      </w:r>
    </w:p>
    <w:p w:rsidR="006D63E2" w:rsidRPr="003271D9" w:rsidRDefault="006D63E2" w:rsidP="006D63E2">
      <w:pPr>
        <w:numPr>
          <w:ilvl w:val="0"/>
          <w:numId w:val="4"/>
        </w:numPr>
        <w:tabs>
          <w:tab w:val="clear" w:pos="1770"/>
          <w:tab w:val="left" w:pos="1540"/>
          <w:tab w:val="right" w:leader="middleDot" w:pos="9020"/>
        </w:tabs>
        <w:ind w:leftChars="400" w:left="840" w:firstLine="0"/>
        <w:rPr>
          <w:sz w:val="22"/>
        </w:rPr>
      </w:pPr>
      <w:r w:rsidRPr="003271D9">
        <w:rPr>
          <w:rFonts w:hint="eastAsia"/>
          <w:sz w:val="22"/>
        </w:rPr>
        <w:t xml:space="preserve">金融機関　</w:t>
      </w:r>
      <w:r w:rsidRPr="003271D9">
        <w:rPr>
          <w:rFonts w:hint="eastAsia"/>
          <w:sz w:val="22"/>
        </w:rPr>
        <w:tab/>
      </w:r>
      <w:r>
        <w:rPr>
          <w:sz w:val="22"/>
        </w:rPr>
        <w:t>84</w:t>
      </w:r>
    </w:p>
    <w:p w:rsidR="006D63E2" w:rsidRPr="003271D9" w:rsidRDefault="006D63E2" w:rsidP="006D63E2">
      <w:pPr>
        <w:numPr>
          <w:ilvl w:val="0"/>
          <w:numId w:val="4"/>
        </w:numPr>
        <w:tabs>
          <w:tab w:val="clear" w:pos="1770"/>
          <w:tab w:val="left" w:pos="1540"/>
          <w:tab w:val="right" w:leader="middleDot" w:pos="9020"/>
        </w:tabs>
        <w:ind w:leftChars="400" w:left="840" w:firstLine="0"/>
        <w:rPr>
          <w:sz w:val="22"/>
        </w:rPr>
      </w:pPr>
      <w:r w:rsidRPr="003271D9">
        <w:rPr>
          <w:rFonts w:hint="eastAsia"/>
          <w:sz w:val="22"/>
        </w:rPr>
        <w:t xml:space="preserve">一般政府　</w:t>
      </w:r>
      <w:r w:rsidRPr="003271D9">
        <w:rPr>
          <w:rFonts w:hint="eastAsia"/>
          <w:sz w:val="22"/>
        </w:rPr>
        <w:tab/>
      </w:r>
      <w:r>
        <w:rPr>
          <w:sz w:val="22"/>
        </w:rPr>
        <w:t>86</w:t>
      </w:r>
    </w:p>
    <w:p w:rsidR="006D63E2" w:rsidRPr="003271D9" w:rsidRDefault="006D63E2" w:rsidP="006D63E2">
      <w:pPr>
        <w:numPr>
          <w:ilvl w:val="0"/>
          <w:numId w:val="4"/>
        </w:numPr>
        <w:tabs>
          <w:tab w:val="clear" w:pos="1770"/>
          <w:tab w:val="left" w:pos="1540"/>
          <w:tab w:val="right" w:leader="middleDot" w:pos="9020"/>
        </w:tabs>
        <w:ind w:leftChars="400" w:left="840" w:firstLine="0"/>
        <w:rPr>
          <w:sz w:val="22"/>
        </w:rPr>
      </w:pPr>
      <w:r w:rsidRPr="003271D9">
        <w:rPr>
          <w:rFonts w:hint="eastAsia"/>
          <w:sz w:val="22"/>
        </w:rPr>
        <w:lastRenderedPageBreak/>
        <w:t xml:space="preserve">家計（個人企業を含む）　</w:t>
      </w:r>
      <w:r w:rsidRPr="003271D9">
        <w:rPr>
          <w:rFonts w:hint="eastAsia"/>
          <w:sz w:val="22"/>
        </w:rPr>
        <w:tab/>
      </w:r>
      <w:r>
        <w:rPr>
          <w:sz w:val="22"/>
        </w:rPr>
        <w:t>88</w:t>
      </w:r>
    </w:p>
    <w:p w:rsidR="006D63E2" w:rsidRPr="003271D9" w:rsidRDefault="006D63E2" w:rsidP="006D63E2">
      <w:pPr>
        <w:numPr>
          <w:ilvl w:val="0"/>
          <w:numId w:val="4"/>
        </w:numPr>
        <w:tabs>
          <w:tab w:val="clear" w:pos="1770"/>
          <w:tab w:val="left" w:pos="1540"/>
          <w:tab w:val="right" w:leader="middleDot" w:pos="9020"/>
        </w:tabs>
        <w:ind w:leftChars="400" w:left="840" w:firstLine="0"/>
        <w:rPr>
          <w:sz w:val="22"/>
        </w:rPr>
      </w:pPr>
      <w:r w:rsidRPr="003271D9">
        <w:rPr>
          <w:rFonts w:hint="eastAsia"/>
          <w:sz w:val="22"/>
        </w:rPr>
        <w:t xml:space="preserve">対家計民間非営利団体　</w:t>
      </w:r>
      <w:r w:rsidRPr="003271D9">
        <w:rPr>
          <w:rFonts w:hint="eastAsia"/>
          <w:sz w:val="22"/>
        </w:rPr>
        <w:tab/>
      </w:r>
      <w:r>
        <w:rPr>
          <w:sz w:val="22"/>
        </w:rPr>
        <w:t>90</w:t>
      </w:r>
    </w:p>
    <w:p w:rsidR="006D63E2" w:rsidRPr="003271D9" w:rsidRDefault="006D63E2" w:rsidP="006D63E2">
      <w:pPr>
        <w:tabs>
          <w:tab w:val="right" w:leader="middleDot" w:pos="9020"/>
        </w:tabs>
        <w:ind w:leftChars="300" w:left="630"/>
        <w:rPr>
          <w:sz w:val="22"/>
        </w:rPr>
      </w:pPr>
      <w:r>
        <w:rPr>
          <w:rFonts w:hint="eastAsia"/>
          <w:sz w:val="22"/>
        </w:rPr>
        <w:t>３　制度部門別資本</w:t>
      </w:r>
      <w:r w:rsidRPr="003271D9">
        <w:rPr>
          <w:rFonts w:hint="eastAsia"/>
          <w:sz w:val="22"/>
        </w:rPr>
        <w:t xml:space="preserve">勘定　</w:t>
      </w:r>
      <w:r w:rsidRPr="003271D9">
        <w:rPr>
          <w:rFonts w:hint="eastAsia"/>
          <w:sz w:val="22"/>
        </w:rPr>
        <w:tab/>
      </w:r>
      <w:r>
        <w:rPr>
          <w:sz w:val="22"/>
        </w:rPr>
        <w:t>92</w:t>
      </w:r>
    </w:p>
    <w:p w:rsidR="006D63E2" w:rsidRPr="003271D9" w:rsidRDefault="006D63E2" w:rsidP="006D63E2">
      <w:pPr>
        <w:numPr>
          <w:ilvl w:val="0"/>
          <w:numId w:val="5"/>
        </w:numPr>
        <w:tabs>
          <w:tab w:val="clear" w:pos="1770"/>
          <w:tab w:val="left" w:pos="1540"/>
          <w:tab w:val="right" w:leader="middleDot" w:pos="9020"/>
        </w:tabs>
        <w:ind w:leftChars="400" w:left="840" w:firstLine="0"/>
        <w:rPr>
          <w:sz w:val="22"/>
        </w:rPr>
      </w:pPr>
      <w:r w:rsidRPr="003271D9">
        <w:rPr>
          <w:rFonts w:hint="eastAsia"/>
          <w:sz w:val="22"/>
        </w:rPr>
        <w:t xml:space="preserve">非金融法人企業　</w:t>
      </w:r>
      <w:r w:rsidRPr="003271D9">
        <w:rPr>
          <w:rFonts w:hint="eastAsia"/>
          <w:sz w:val="22"/>
        </w:rPr>
        <w:tab/>
      </w:r>
      <w:r>
        <w:rPr>
          <w:sz w:val="22"/>
        </w:rPr>
        <w:t>92</w:t>
      </w:r>
    </w:p>
    <w:p w:rsidR="006D63E2" w:rsidRPr="003271D9" w:rsidRDefault="006D63E2" w:rsidP="006D63E2">
      <w:pPr>
        <w:numPr>
          <w:ilvl w:val="0"/>
          <w:numId w:val="5"/>
        </w:numPr>
        <w:tabs>
          <w:tab w:val="clear" w:pos="1770"/>
          <w:tab w:val="left" w:pos="1540"/>
          <w:tab w:val="right" w:leader="middleDot" w:pos="9020"/>
        </w:tabs>
        <w:ind w:leftChars="400" w:left="840" w:firstLine="0"/>
        <w:rPr>
          <w:sz w:val="22"/>
        </w:rPr>
      </w:pPr>
      <w:r w:rsidRPr="003271D9">
        <w:rPr>
          <w:rFonts w:hint="eastAsia"/>
          <w:sz w:val="22"/>
        </w:rPr>
        <w:t xml:space="preserve">金融機関　</w:t>
      </w:r>
      <w:r w:rsidRPr="003271D9">
        <w:rPr>
          <w:rFonts w:hint="eastAsia"/>
          <w:sz w:val="22"/>
        </w:rPr>
        <w:tab/>
      </w:r>
      <w:r>
        <w:rPr>
          <w:sz w:val="22"/>
        </w:rPr>
        <w:t>92</w:t>
      </w:r>
    </w:p>
    <w:p w:rsidR="006D63E2" w:rsidRPr="003271D9" w:rsidRDefault="006D63E2" w:rsidP="006D63E2">
      <w:pPr>
        <w:numPr>
          <w:ilvl w:val="0"/>
          <w:numId w:val="5"/>
        </w:numPr>
        <w:tabs>
          <w:tab w:val="clear" w:pos="1770"/>
          <w:tab w:val="left" w:pos="1540"/>
          <w:tab w:val="right" w:leader="middleDot" w:pos="9020"/>
        </w:tabs>
        <w:ind w:leftChars="400" w:left="840" w:firstLine="0"/>
        <w:rPr>
          <w:sz w:val="22"/>
        </w:rPr>
      </w:pPr>
      <w:r w:rsidRPr="003271D9">
        <w:rPr>
          <w:rFonts w:hint="eastAsia"/>
          <w:sz w:val="22"/>
        </w:rPr>
        <w:t xml:space="preserve">一般政府　</w:t>
      </w:r>
      <w:r w:rsidRPr="003271D9">
        <w:rPr>
          <w:rFonts w:hint="eastAsia"/>
          <w:sz w:val="22"/>
        </w:rPr>
        <w:tab/>
      </w:r>
      <w:r>
        <w:rPr>
          <w:sz w:val="22"/>
        </w:rPr>
        <w:t>92</w:t>
      </w:r>
    </w:p>
    <w:p w:rsidR="006D63E2" w:rsidRPr="003271D9" w:rsidRDefault="006D63E2" w:rsidP="006D63E2">
      <w:pPr>
        <w:numPr>
          <w:ilvl w:val="0"/>
          <w:numId w:val="5"/>
        </w:numPr>
        <w:tabs>
          <w:tab w:val="clear" w:pos="1770"/>
          <w:tab w:val="left" w:pos="1540"/>
          <w:tab w:val="right" w:leader="middleDot" w:pos="9020"/>
        </w:tabs>
        <w:ind w:leftChars="400" w:left="840" w:firstLine="0"/>
        <w:rPr>
          <w:sz w:val="22"/>
        </w:rPr>
      </w:pPr>
      <w:r w:rsidRPr="003271D9">
        <w:rPr>
          <w:rFonts w:hint="eastAsia"/>
          <w:sz w:val="22"/>
        </w:rPr>
        <w:t>家計（個人企業を含む</w:t>
      </w:r>
      <w:r w:rsidRPr="003271D9">
        <w:rPr>
          <w:sz w:val="22"/>
        </w:rPr>
        <w:t>）</w:t>
      </w:r>
      <w:r w:rsidRPr="003271D9">
        <w:rPr>
          <w:rFonts w:hint="eastAsia"/>
          <w:sz w:val="22"/>
        </w:rPr>
        <w:t xml:space="preserve">　</w:t>
      </w:r>
      <w:r w:rsidRPr="003271D9">
        <w:rPr>
          <w:rFonts w:hint="eastAsia"/>
          <w:sz w:val="22"/>
        </w:rPr>
        <w:tab/>
      </w:r>
      <w:r>
        <w:rPr>
          <w:sz w:val="22"/>
        </w:rPr>
        <w:t>94</w:t>
      </w:r>
    </w:p>
    <w:p w:rsidR="006D63E2" w:rsidRPr="003271D9" w:rsidRDefault="006D63E2" w:rsidP="006D63E2">
      <w:pPr>
        <w:numPr>
          <w:ilvl w:val="0"/>
          <w:numId w:val="5"/>
        </w:numPr>
        <w:tabs>
          <w:tab w:val="clear" w:pos="1770"/>
          <w:tab w:val="left" w:pos="1540"/>
          <w:tab w:val="right" w:leader="middleDot" w:pos="9020"/>
        </w:tabs>
        <w:ind w:leftChars="400" w:left="840" w:firstLine="0"/>
        <w:rPr>
          <w:sz w:val="22"/>
        </w:rPr>
      </w:pPr>
      <w:r w:rsidRPr="003271D9">
        <w:rPr>
          <w:rFonts w:hint="eastAsia"/>
          <w:sz w:val="22"/>
        </w:rPr>
        <w:t xml:space="preserve">対家計民間非営利団体　</w:t>
      </w:r>
      <w:r w:rsidRPr="003271D9">
        <w:rPr>
          <w:rFonts w:hint="eastAsia"/>
          <w:sz w:val="22"/>
        </w:rPr>
        <w:tab/>
      </w:r>
      <w:r>
        <w:rPr>
          <w:sz w:val="22"/>
        </w:rPr>
        <w:t>94</w:t>
      </w:r>
    </w:p>
    <w:p w:rsidR="006D63E2" w:rsidRPr="005275C9" w:rsidRDefault="006D63E2" w:rsidP="006D63E2">
      <w:pPr>
        <w:rPr>
          <w:sz w:val="22"/>
        </w:rPr>
      </w:pPr>
    </w:p>
    <w:p w:rsidR="006D63E2" w:rsidRPr="003271D9" w:rsidRDefault="006D63E2" w:rsidP="006D63E2">
      <w:pPr>
        <w:tabs>
          <w:tab w:val="right" w:leader="middleDot" w:pos="9020"/>
        </w:tabs>
        <w:ind w:leftChars="200" w:left="420"/>
        <w:rPr>
          <w:sz w:val="22"/>
        </w:rPr>
      </w:pPr>
      <w:r w:rsidRPr="003271D9">
        <w:rPr>
          <w:rFonts w:hint="eastAsia"/>
          <w:sz w:val="22"/>
        </w:rPr>
        <w:t xml:space="preserve">Ⅲ　経済活動別府内総生産及び要素所得　</w:t>
      </w:r>
      <w:r w:rsidRPr="003271D9">
        <w:rPr>
          <w:rFonts w:hint="eastAsia"/>
          <w:sz w:val="22"/>
        </w:rPr>
        <w:tab/>
      </w:r>
      <w:r>
        <w:rPr>
          <w:sz w:val="22"/>
        </w:rPr>
        <w:t>96</w:t>
      </w:r>
    </w:p>
    <w:p w:rsidR="006D63E2" w:rsidRPr="00621A58" w:rsidRDefault="006D63E2" w:rsidP="006D63E2">
      <w:pPr>
        <w:ind w:leftChars="100" w:left="210"/>
        <w:rPr>
          <w:sz w:val="22"/>
        </w:rPr>
      </w:pPr>
    </w:p>
    <w:p w:rsidR="006D63E2" w:rsidRPr="003271D9" w:rsidRDefault="006D63E2" w:rsidP="006D63E2">
      <w:pPr>
        <w:tabs>
          <w:tab w:val="right" w:leader="middleDot" w:pos="9020"/>
        </w:tabs>
        <w:ind w:leftChars="200" w:left="420"/>
        <w:rPr>
          <w:sz w:val="22"/>
        </w:rPr>
      </w:pPr>
      <w:r w:rsidRPr="003271D9">
        <w:rPr>
          <w:rFonts w:hint="eastAsia"/>
          <w:sz w:val="22"/>
        </w:rPr>
        <w:t xml:space="preserve">Ⅳ　</w:t>
      </w:r>
      <w:r>
        <w:rPr>
          <w:rFonts w:hint="eastAsia"/>
          <w:sz w:val="22"/>
        </w:rPr>
        <w:t>経済活動別就業者数・</w:t>
      </w:r>
      <w:r w:rsidRPr="003271D9">
        <w:rPr>
          <w:rFonts w:hint="eastAsia"/>
          <w:sz w:val="22"/>
        </w:rPr>
        <w:t xml:space="preserve">雇用者数　</w:t>
      </w:r>
      <w:r w:rsidRPr="003271D9">
        <w:rPr>
          <w:rFonts w:hint="eastAsia"/>
          <w:sz w:val="22"/>
        </w:rPr>
        <w:tab/>
      </w:r>
      <w:r>
        <w:rPr>
          <w:sz w:val="22"/>
        </w:rPr>
        <w:t>120</w:t>
      </w:r>
    </w:p>
    <w:p w:rsidR="006D63E2" w:rsidRPr="00621A58" w:rsidRDefault="006D63E2" w:rsidP="006D63E2">
      <w:pPr>
        <w:ind w:leftChars="100" w:left="210"/>
        <w:rPr>
          <w:sz w:val="22"/>
        </w:rPr>
      </w:pPr>
    </w:p>
    <w:p w:rsidR="006D63E2" w:rsidRPr="003271D9" w:rsidRDefault="006D63E2" w:rsidP="006D63E2">
      <w:pPr>
        <w:tabs>
          <w:tab w:val="right" w:leader="middleDot" w:pos="9020"/>
        </w:tabs>
        <w:ind w:leftChars="200" w:left="420"/>
        <w:rPr>
          <w:sz w:val="22"/>
        </w:rPr>
      </w:pPr>
      <w:r w:rsidRPr="003271D9">
        <w:rPr>
          <w:rFonts w:hint="eastAsia"/>
          <w:sz w:val="22"/>
        </w:rPr>
        <w:t xml:space="preserve">Ⅴ　関連指標　</w:t>
      </w:r>
      <w:r w:rsidRPr="003271D9">
        <w:rPr>
          <w:rFonts w:hint="eastAsia"/>
          <w:sz w:val="22"/>
        </w:rPr>
        <w:tab/>
      </w:r>
      <w:r>
        <w:rPr>
          <w:sz w:val="22"/>
        </w:rPr>
        <w:t>128</w:t>
      </w:r>
    </w:p>
    <w:p w:rsidR="006D63E2" w:rsidRPr="003271D9" w:rsidRDefault="006D63E2" w:rsidP="006D63E2">
      <w:pPr>
        <w:ind w:leftChars="100" w:left="210"/>
        <w:rPr>
          <w:sz w:val="22"/>
        </w:rPr>
      </w:pPr>
    </w:p>
    <w:p w:rsidR="006D63E2" w:rsidRPr="003271D9" w:rsidRDefault="006D63E2" w:rsidP="006D63E2">
      <w:pPr>
        <w:rPr>
          <w:sz w:val="22"/>
        </w:rPr>
      </w:pPr>
      <w:r>
        <w:rPr>
          <w:rFonts w:hint="eastAsia"/>
          <w:sz w:val="22"/>
        </w:rPr>
        <w:t xml:space="preserve">第３編　</w:t>
      </w:r>
      <w:r w:rsidRPr="006D63E2">
        <w:rPr>
          <w:rFonts w:hint="eastAsia"/>
          <w:spacing w:val="110"/>
          <w:kern w:val="0"/>
          <w:sz w:val="22"/>
          <w:fitText w:val="660" w:id="-1279533052"/>
        </w:rPr>
        <w:t>解</w:t>
      </w:r>
      <w:r w:rsidRPr="006D63E2">
        <w:rPr>
          <w:rFonts w:hint="eastAsia"/>
          <w:kern w:val="0"/>
          <w:sz w:val="22"/>
          <w:fitText w:val="660" w:id="-1279533052"/>
        </w:rPr>
        <w:t>説</w:t>
      </w:r>
    </w:p>
    <w:p w:rsidR="006D63E2" w:rsidRPr="003271D9" w:rsidRDefault="006D63E2" w:rsidP="006D63E2">
      <w:pPr>
        <w:tabs>
          <w:tab w:val="right" w:leader="middleDot" w:pos="9020"/>
        </w:tabs>
        <w:ind w:leftChars="300" w:left="630"/>
        <w:rPr>
          <w:sz w:val="22"/>
        </w:rPr>
      </w:pPr>
      <w:r w:rsidRPr="003271D9">
        <w:rPr>
          <w:rFonts w:hint="eastAsia"/>
          <w:sz w:val="22"/>
        </w:rPr>
        <w:t xml:space="preserve">１　府民経済計算の考え方　</w:t>
      </w:r>
      <w:r w:rsidRPr="003271D9">
        <w:rPr>
          <w:rFonts w:hint="eastAsia"/>
          <w:sz w:val="22"/>
        </w:rPr>
        <w:tab/>
      </w:r>
      <w:r>
        <w:rPr>
          <w:sz w:val="22"/>
        </w:rPr>
        <w:t>133</w:t>
      </w:r>
    </w:p>
    <w:p w:rsidR="006D63E2" w:rsidRPr="003271D9" w:rsidRDefault="006D63E2" w:rsidP="006D63E2">
      <w:pPr>
        <w:tabs>
          <w:tab w:val="right" w:leader="middleDot" w:pos="9020"/>
        </w:tabs>
        <w:ind w:leftChars="300" w:left="630"/>
        <w:rPr>
          <w:sz w:val="22"/>
        </w:rPr>
      </w:pPr>
      <w:r w:rsidRPr="003271D9">
        <w:rPr>
          <w:rFonts w:hint="eastAsia"/>
          <w:sz w:val="22"/>
        </w:rPr>
        <w:t xml:space="preserve">２　府民経済計算の基本的概念　</w:t>
      </w:r>
      <w:r w:rsidRPr="003271D9">
        <w:rPr>
          <w:rFonts w:hint="eastAsia"/>
          <w:sz w:val="22"/>
        </w:rPr>
        <w:tab/>
      </w:r>
      <w:r>
        <w:rPr>
          <w:sz w:val="22"/>
        </w:rPr>
        <w:t>134</w:t>
      </w:r>
    </w:p>
    <w:p w:rsidR="006D63E2" w:rsidRPr="003271D9" w:rsidRDefault="006D63E2" w:rsidP="006D63E2">
      <w:pPr>
        <w:tabs>
          <w:tab w:val="right" w:leader="middleDot" w:pos="9020"/>
        </w:tabs>
        <w:ind w:leftChars="300" w:left="630"/>
        <w:rPr>
          <w:sz w:val="22"/>
        </w:rPr>
      </w:pPr>
      <w:r w:rsidRPr="003271D9">
        <w:rPr>
          <w:rFonts w:hint="eastAsia"/>
          <w:sz w:val="22"/>
        </w:rPr>
        <w:t>３　国民経済計算体系（SNA</w:t>
      </w:r>
      <w:r w:rsidRPr="003271D9">
        <w:rPr>
          <w:sz w:val="22"/>
        </w:rPr>
        <w:t>）</w:t>
      </w:r>
      <w:r w:rsidRPr="003271D9">
        <w:rPr>
          <w:rFonts w:hint="eastAsia"/>
          <w:sz w:val="22"/>
        </w:rPr>
        <w:t xml:space="preserve">への対応　</w:t>
      </w:r>
      <w:r w:rsidRPr="003271D9">
        <w:rPr>
          <w:rFonts w:hint="eastAsia"/>
          <w:sz w:val="22"/>
        </w:rPr>
        <w:tab/>
      </w:r>
      <w:r>
        <w:rPr>
          <w:sz w:val="22"/>
        </w:rPr>
        <w:t>138</w:t>
      </w:r>
    </w:p>
    <w:p w:rsidR="006D63E2" w:rsidRPr="003271D9" w:rsidRDefault="006D63E2" w:rsidP="006D63E2">
      <w:pPr>
        <w:tabs>
          <w:tab w:val="right" w:leader="middleDot" w:pos="9020"/>
        </w:tabs>
        <w:ind w:leftChars="300" w:left="630"/>
        <w:rPr>
          <w:sz w:val="22"/>
        </w:rPr>
      </w:pPr>
      <w:r w:rsidRPr="003271D9">
        <w:rPr>
          <w:rFonts w:hint="eastAsia"/>
          <w:sz w:val="22"/>
        </w:rPr>
        <w:t xml:space="preserve">４　統計表に係る用語解説　</w:t>
      </w:r>
      <w:r w:rsidRPr="003271D9">
        <w:rPr>
          <w:rFonts w:hint="eastAsia"/>
          <w:sz w:val="22"/>
        </w:rPr>
        <w:tab/>
      </w:r>
      <w:r>
        <w:rPr>
          <w:sz w:val="22"/>
        </w:rPr>
        <w:t>142</w:t>
      </w:r>
    </w:p>
    <w:p w:rsidR="006D63E2" w:rsidRPr="003271D9" w:rsidRDefault="006D63E2" w:rsidP="006D63E2">
      <w:pPr>
        <w:tabs>
          <w:tab w:val="right" w:leader="middleDot" w:pos="9020"/>
        </w:tabs>
        <w:ind w:leftChars="400" w:left="840"/>
        <w:rPr>
          <w:sz w:val="22"/>
        </w:rPr>
      </w:pPr>
      <w:r w:rsidRPr="003271D9">
        <w:rPr>
          <w:rFonts w:hint="eastAsia"/>
          <w:sz w:val="22"/>
        </w:rPr>
        <w:t xml:space="preserve">＜参考資料＞ 経済活動別分類と日本標準産業分類の対応表　</w:t>
      </w:r>
      <w:r w:rsidRPr="003271D9">
        <w:rPr>
          <w:rFonts w:hint="eastAsia"/>
          <w:sz w:val="22"/>
        </w:rPr>
        <w:tab/>
      </w:r>
      <w:r>
        <w:rPr>
          <w:sz w:val="22"/>
        </w:rPr>
        <w:t>157</w:t>
      </w:r>
    </w:p>
    <w:p w:rsidR="006D63E2" w:rsidRPr="00DD7054" w:rsidRDefault="006D63E2" w:rsidP="006D63E2">
      <w:pPr>
        <w:rPr>
          <w:sz w:val="22"/>
        </w:rPr>
      </w:pPr>
    </w:p>
    <w:p w:rsidR="006D63E2" w:rsidRPr="003271D9" w:rsidRDefault="006D63E2" w:rsidP="006D63E2">
      <w:pPr>
        <w:tabs>
          <w:tab w:val="right" w:leader="middleDot" w:pos="8360"/>
        </w:tabs>
        <w:rPr>
          <w:sz w:val="22"/>
        </w:rPr>
      </w:pPr>
      <w:r w:rsidRPr="003271D9">
        <w:rPr>
          <w:rFonts w:hint="eastAsia"/>
          <w:sz w:val="22"/>
        </w:rPr>
        <w:t>第４編　府民経済計算の推計方法</w:t>
      </w:r>
    </w:p>
    <w:p w:rsidR="006D63E2" w:rsidRPr="003271D9" w:rsidRDefault="006D63E2" w:rsidP="006D63E2">
      <w:pPr>
        <w:tabs>
          <w:tab w:val="right" w:leader="middleDot" w:pos="9020"/>
        </w:tabs>
        <w:spacing w:line="330" w:lineRule="exact"/>
        <w:ind w:leftChars="200" w:left="420"/>
        <w:rPr>
          <w:sz w:val="22"/>
        </w:rPr>
      </w:pPr>
      <w:r>
        <w:rPr>
          <w:rFonts w:hint="eastAsia"/>
          <w:sz w:val="22"/>
        </w:rPr>
        <w:t>Ⅰ　経済活動別府内総生産</w:t>
      </w:r>
      <w:r w:rsidRPr="003271D9">
        <w:rPr>
          <w:rFonts w:hint="eastAsia"/>
          <w:sz w:val="22"/>
        </w:rPr>
        <w:t>（</w:t>
      </w:r>
      <w:r>
        <w:rPr>
          <w:rFonts w:hint="eastAsia"/>
          <w:kern w:val="0"/>
          <w:sz w:val="22"/>
        </w:rPr>
        <w:t>名目</w:t>
      </w:r>
      <w:r w:rsidRPr="003271D9">
        <w:rPr>
          <w:rFonts w:hint="eastAsia"/>
          <w:sz w:val="22"/>
        </w:rPr>
        <w:t xml:space="preserve">）　</w:t>
      </w:r>
      <w:r w:rsidRPr="003271D9">
        <w:rPr>
          <w:rFonts w:hint="eastAsia"/>
          <w:sz w:val="22"/>
        </w:rPr>
        <w:tab/>
      </w:r>
      <w:r>
        <w:rPr>
          <w:sz w:val="22"/>
        </w:rPr>
        <w:t>163</w:t>
      </w:r>
    </w:p>
    <w:p w:rsidR="006D63E2" w:rsidRPr="003271D9" w:rsidRDefault="006D63E2" w:rsidP="006D63E2">
      <w:pPr>
        <w:tabs>
          <w:tab w:val="right" w:leader="middleDot" w:pos="9020"/>
        </w:tabs>
        <w:spacing w:line="330" w:lineRule="exact"/>
        <w:ind w:leftChars="200" w:left="420"/>
        <w:rPr>
          <w:sz w:val="22"/>
        </w:rPr>
      </w:pPr>
      <w:r>
        <w:rPr>
          <w:rFonts w:hint="eastAsia"/>
          <w:sz w:val="22"/>
        </w:rPr>
        <w:t>Ⅱ　経済活動別府内総生産（実質：連鎖方式</w:t>
      </w:r>
      <w:r w:rsidRPr="003271D9">
        <w:rPr>
          <w:rFonts w:hint="eastAsia"/>
          <w:sz w:val="22"/>
        </w:rPr>
        <w:t>）</w:t>
      </w:r>
      <w:r>
        <w:rPr>
          <w:rFonts w:hint="eastAsia"/>
          <w:sz w:val="22"/>
        </w:rPr>
        <w:t xml:space="preserve">　</w:t>
      </w:r>
      <w:r w:rsidRPr="003271D9">
        <w:rPr>
          <w:rFonts w:hint="eastAsia"/>
          <w:sz w:val="22"/>
        </w:rPr>
        <w:tab/>
      </w:r>
      <w:r>
        <w:rPr>
          <w:sz w:val="22"/>
        </w:rPr>
        <w:t>169</w:t>
      </w:r>
    </w:p>
    <w:p w:rsidR="006D63E2" w:rsidRPr="003271D9" w:rsidRDefault="006D63E2" w:rsidP="006D63E2">
      <w:pPr>
        <w:tabs>
          <w:tab w:val="right" w:leader="middleDot" w:pos="9020"/>
        </w:tabs>
        <w:spacing w:line="330" w:lineRule="exact"/>
        <w:ind w:leftChars="200" w:left="420"/>
        <w:rPr>
          <w:sz w:val="22"/>
        </w:rPr>
      </w:pPr>
      <w:r w:rsidRPr="003271D9">
        <w:rPr>
          <w:rFonts w:hint="eastAsia"/>
          <w:sz w:val="22"/>
        </w:rPr>
        <w:t xml:space="preserve">Ⅲ　府民所得及び府民可処分所得の分配　</w:t>
      </w:r>
      <w:r w:rsidRPr="003271D9">
        <w:rPr>
          <w:rFonts w:hint="eastAsia"/>
          <w:sz w:val="22"/>
        </w:rPr>
        <w:tab/>
      </w:r>
      <w:r>
        <w:rPr>
          <w:sz w:val="22"/>
        </w:rPr>
        <w:t>170</w:t>
      </w:r>
    </w:p>
    <w:p w:rsidR="006D63E2" w:rsidRPr="003271D9" w:rsidRDefault="006D63E2" w:rsidP="006D63E2">
      <w:pPr>
        <w:tabs>
          <w:tab w:val="right" w:leader="middleDot" w:pos="9020"/>
        </w:tabs>
        <w:spacing w:line="330" w:lineRule="exact"/>
        <w:ind w:leftChars="200" w:left="420"/>
        <w:rPr>
          <w:sz w:val="22"/>
        </w:rPr>
      </w:pPr>
      <w:r w:rsidRPr="003271D9">
        <w:rPr>
          <w:rFonts w:hint="eastAsia"/>
          <w:sz w:val="22"/>
        </w:rPr>
        <w:t>Ⅳ　府内総生産（支出側）（</w:t>
      </w:r>
      <w:r>
        <w:rPr>
          <w:rFonts w:hint="eastAsia"/>
          <w:kern w:val="0"/>
          <w:sz w:val="22"/>
        </w:rPr>
        <w:t>名目</w:t>
      </w:r>
      <w:r w:rsidRPr="003271D9">
        <w:rPr>
          <w:rFonts w:hint="eastAsia"/>
          <w:sz w:val="22"/>
        </w:rPr>
        <w:t xml:space="preserve">）　</w:t>
      </w:r>
      <w:r w:rsidRPr="003271D9">
        <w:rPr>
          <w:rFonts w:hint="eastAsia"/>
          <w:sz w:val="22"/>
        </w:rPr>
        <w:tab/>
      </w:r>
      <w:r>
        <w:rPr>
          <w:sz w:val="22"/>
        </w:rPr>
        <w:t>175</w:t>
      </w:r>
    </w:p>
    <w:p w:rsidR="006D63E2" w:rsidRPr="003271D9" w:rsidRDefault="006D63E2" w:rsidP="006D63E2">
      <w:pPr>
        <w:tabs>
          <w:tab w:val="right" w:leader="middleDot" w:pos="9020"/>
        </w:tabs>
        <w:spacing w:line="330" w:lineRule="exact"/>
        <w:ind w:leftChars="200" w:left="420"/>
        <w:rPr>
          <w:sz w:val="22"/>
        </w:rPr>
      </w:pPr>
      <w:r w:rsidRPr="003271D9">
        <w:rPr>
          <w:rFonts w:hint="eastAsia"/>
          <w:sz w:val="22"/>
        </w:rPr>
        <w:t>Ⅴ　府内総生産（支出側）（</w:t>
      </w:r>
      <w:r>
        <w:rPr>
          <w:rFonts w:hint="eastAsia"/>
          <w:kern w:val="0"/>
          <w:sz w:val="22"/>
        </w:rPr>
        <w:t>実質：連鎖方式</w:t>
      </w:r>
      <w:r w:rsidRPr="003271D9">
        <w:rPr>
          <w:rFonts w:hint="eastAsia"/>
          <w:sz w:val="22"/>
        </w:rPr>
        <w:t xml:space="preserve">）　</w:t>
      </w:r>
      <w:r w:rsidRPr="003271D9">
        <w:rPr>
          <w:rFonts w:hint="eastAsia"/>
          <w:sz w:val="22"/>
        </w:rPr>
        <w:tab/>
      </w:r>
      <w:r>
        <w:rPr>
          <w:sz w:val="22"/>
        </w:rPr>
        <w:t>177</w:t>
      </w:r>
    </w:p>
    <w:p w:rsidR="006D63E2" w:rsidRPr="003271D9" w:rsidRDefault="006D63E2" w:rsidP="006D63E2">
      <w:pPr>
        <w:tabs>
          <w:tab w:val="right" w:leader="middleDot" w:pos="9020"/>
        </w:tabs>
        <w:spacing w:line="330" w:lineRule="exact"/>
        <w:ind w:leftChars="200" w:left="420"/>
        <w:rPr>
          <w:sz w:val="22"/>
        </w:rPr>
      </w:pPr>
      <w:r w:rsidRPr="003271D9">
        <w:rPr>
          <w:rFonts w:hint="eastAsia"/>
          <w:sz w:val="22"/>
        </w:rPr>
        <w:t xml:space="preserve">Ⅵ　</w:t>
      </w:r>
      <w:r>
        <w:rPr>
          <w:rFonts w:hint="eastAsia"/>
          <w:sz w:val="22"/>
        </w:rPr>
        <w:t>統合勘定</w:t>
      </w:r>
      <w:r w:rsidRPr="003271D9">
        <w:rPr>
          <w:rFonts w:hint="eastAsia"/>
          <w:sz w:val="22"/>
        </w:rPr>
        <w:t xml:space="preserve">　</w:t>
      </w:r>
      <w:r w:rsidRPr="003271D9">
        <w:rPr>
          <w:rFonts w:hint="eastAsia"/>
          <w:sz w:val="22"/>
        </w:rPr>
        <w:tab/>
      </w:r>
      <w:r>
        <w:rPr>
          <w:sz w:val="22"/>
        </w:rPr>
        <w:t>177</w:t>
      </w:r>
    </w:p>
    <w:p w:rsidR="006D63E2" w:rsidRPr="003271D9" w:rsidRDefault="006D63E2" w:rsidP="006D63E2">
      <w:pPr>
        <w:tabs>
          <w:tab w:val="right" w:leader="middleDot" w:pos="9020"/>
        </w:tabs>
        <w:spacing w:line="330" w:lineRule="exact"/>
        <w:ind w:leftChars="200" w:left="420"/>
        <w:rPr>
          <w:sz w:val="22"/>
        </w:rPr>
      </w:pPr>
      <w:r>
        <w:rPr>
          <w:rFonts w:hint="eastAsia"/>
          <w:sz w:val="22"/>
        </w:rPr>
        <w:t>Ⅶ</w:t>
      </w:r>
      <w:r w:rsidRPr="003271D9">
        <w:rPr>
          <w:rFonts w:hint="eastAsia"/>
          <w:sz w:val="22"/>
        </w:rPr>
        <w:t xml:space="preserve">　制度部門別所得支出勘定　</w:t>
      </w:r>
      <w:r w:rsidRPr="003271D9">
        <w:rPr>
          <w:rFonts w:hint="eastAsia"/>
          <w:sz w:val="22"/>
        </w:rPr>
        <w:tab/>
      </w:r>
      <w:r>
        <w:rPr>
          <w:sz w:val="22"/>
        </w:rPr>
        <w:t>178</w:t>
      </w:r>
    </w:p>
    <w:p w:rsidR="006D63E2" w:rsidRDefault="006D63E2" w:rsidP="006D63E2">
      <w:pPr>
        <w:tabs>
          <w:tab w:val="right" w:leader="middleDot" w:pos="9020"/>
        </w:tabs>
        <w:spacing w:line="330" w:lineRule="exact"/>
        <w:ind w:leftChars="200" w:left="420"/>
        <w:rPr>
          <w:sz w:val="22"/>
        </w:rPr>
      </w:pPr>
      <w:r>
        <w:rPr>
          <w:rFonts w:hint="eastAsia"/>
          <w:sz w:val="22"/>
        </w:rPr>
        <w:t>Ⅷ　制度部門別資本</w:t>
      </w:r>
      <w:r w:rsidRPr="003271D9">
        <w:rPr>
          <w:rFonts w:hint="eastAsia"/>
          <w:sz w:val="22"/>
        </w:rPr>
        <w:t xml:space="preserve">勘定　</w:t>
      </w:r>
      <w:r w:rsidRPr="003271D9">
        <w:rPr>
          <w:rFonts w:hint="eastAsia"/>
          <w:sz w:val="22"/>
        </w:rPr>
        <w:tab/>
      </w:r>
      <w:r>
        <w:rPr>
          <w:sz w:val="22"/>
        </w:rPr>
        <w:t>181</w:t>
      </w:r>
    </w:p>
    <w:p w:rsidR="006D63E2" w:rsidRPr="003271D9" w:rsidRDefault="006D63E2" w:rsidP="006D63E2">
      <w:pPr>
        <w:tabs>
          <w:tab w:val="right" w:leader="middleDot" w:pos="9020"/>
        </w:tabs>
        <w:spacing w:line="330" w:lineRule="exact"/>
        <w:ind w:leftChars="200" w:left="420"/>
        <w:rPr>
          <w:sz w:val="22"/>
        </w:rPr>
      </w:pPr>
      <w:r>
        <w:rPr>
          <w:rFonts w:hint="eastAsia"/>
          <w:sz w:val="22"/>
        </w:rPr>
        <w:t>Ⅸ　経済活動別府内総生産及び要素所得</w:t>
      </w:r>
      <w:r>
        <w:rPr>
          <w:rFonts w:hint="eastAsia"/>
          <w:sz w:val="22"/>
        </w:rPr>
        <w:tab/>
      </w:r>
      <w:r>
        <w:rPr>
          <w:sz w:val="22"/>
        </w:rPr>
        <w:t>181</w:t>
      </w:r>
    </w:p>
    <w:p w:rsidR="006D63E2" w:rsidRDefault="006D63E2" w:rsidP="006D63E2">
      <w:pPr>
        <w:tabs>
          <w:tab w:val="right" w:leader="middleDot" w:pos="9020"/>
        </w:tabs>
        <w:spacing w:line="330" w:lineRule="exact"/>
        <w:ind w:leftChars="200" w:left="420"/>
        <w:rPr>
          <w:sz w:val="22"/>
        </w:rPr>
      </w:pPr>
      <w:r w:rsidRPr="003271D9">
        <w:rPr>
          <w:rFonts w:hint="eastAsia"/>
          <w:sz w:val="22"/>
        </w:rPr>
        <w:t xml:space="preserve">Ⅹ　</w:t>
      </w:r>
      <w:r>
        <w:rPr>
          <w:rFonts w:hint="eastAsia"/>
          <w:sz w:val="22"/>
        </w:rPr>
        <w:t>経済活動別就業者数・雇用者数</w:t>
      </w:r>
      <w:r w:rsidRPr="003271D9">
        <w:rPr>
          <w:rFonts w:hint="eastAsia"/>
          <w:sz w:val="22"/>
        </w:rPr>
        <w:t xml:space="preserve">　</w:t>
      </w:r>
      <w:r w:rsidRPr="003271D9">
        <w:rPr>
          <w:rFonts w:hint="eastAsia"/>
          <w:sz w:val="22"/>
        </w:rPr>
        <w:tab/>
      </w:r>
      <w:r>
        <w:rPr>
          <w:sz w:val="22"/>
        </w:rPr>
        <w:t>182</w:t>
      </w:r>
    </w:p>
    <w:p w:rsidR="00A536E1" w:rsidRDefault="00A536E1">
      <w:pPr>
        <w:widowControl/>
        <w:jc w:val="left"/>
        <w:rPr>
          <w:rFonts w:asciiTheme="majorEastAsia" w:eastAsiaTheme="majorEastAsia" w:hAnsiTheme="majorEastAsia"/>
          <w:sz w:val="40"/>
          <w:szCs w:val="40"/>
        </w:rPr>
      </w:pPr>
      <w:r>
        <w:rPr>
          <w:rFonts w:asciiTheme="majorEastAsia" w:eastAsiaTheme="majorEastAsia" w:hAnsiTheme="majorEastAsia"/>
          <w:sz w:val="40"/>
          <w:szCs w:val="40"/>
        </w:rPr>
        <w:br w:type="page"/>
      </w:r>
    </w:p>
    <w:p w:rsidR="00D92208" w:rsidRDefault="00D92208">
      <w:pPr>
        <w:rPr>
          <w:rFonts w:asciiTheme="majorEastAsia" w:eastAsiaTheme="majorEastAsia" w:hAnsiTheme="majorEastAsia"/>
          <w:sz w:val="40"/>
          <w:szCs w:val="40"/>
        </w:rPr>
      </w:pPr>
    </w:p>
    <w:p w:rsidR="00A536E1" w:rsidRDefault="00A536E1">
      <w:pPr>
        <w:rPr>
          <w:rFonts w:asciiTheme="majorEastAsia" w:eastAsiaTheme="majorEastAsia" w:hAnsiTheme="majorEastAsia"/>
          <w:sz w:val="40"/>
          <w:szCs w:val="40"/>
        </w:rPr>
      </w:pPr>
    </w:p>
    <w:p w:rsidR="00A536E1" w:rsidRDefault="00A536E1">
      <w:pPr>
        <w:rPr>
          <w:rFonts w:asciiTheme="majorEastAsia" w:eastAsiaTheme="majorEastAsia" w:hAnsiTheme="majorEastAsia"/>
          <w:sz w:val="40"/>
          <w:szCs w:val="40"/>
        </w:rPr>
      </w:pPr>
    </w:p>
    <w:p w:rsidR="00A536E1" w:rsidRPr="00A536E1" w:rsidRDefault="00A536E1">
      <w:pPr>
        <w:rPr>
          <w:rFonts w:asciiTheme="majorEastAsia" w:eastAsiaTheme="majorEastAsia" w:hAnsiTheme="majorEastAsia" w:hint="eastAsia"/>
          <w:sz w:val="40"/>
          <w:szCs w:val="40"/>
        </w:rPr>
      </w:pPr>
    </w:p>
    <w:p w:rsidR="00D92208" w:rsidRPr="003E2366" w:rsidRDefault="00D92208">
      <w:pPr>
        <w:rPr>
          <w:rFonts w:asciiTheme="majorEastAsia" w:eastAsiaTheme="majorEastAsia" w:hAnsiTheme="majorEastAsia"/>
          <w:sz w:val="40"/>
          <w:szCs w:val="40"/>
        </w:rPr>
      </w:pPr>
    </w:p>
    <w:p w:rsidR="00D92208" w:rsidRPr="003E2366" w:rsidRDefault="00D92208" w:rsidP="00B656DF">
      <w:pPr>
        <w:jc w:val="center"/>
        <w:rPr>
          <w:rFonts w:asciiTheme="majorEastAsia" w:eastAsiaTheme="majorEastAsia" w:hAnsiTheme="majorEastAsia"/>
          <w:sz w:val="40"/>
          <w:szCs w:val="40"/>
        </w:rPr>
      </w:pPr>
      <w:r w:rsidRPr="003E2366">
        <w:rPr>
          <w:rFonts w:asciiTheme="majorEastAsia" w:eastAsiaTheme="majorEastAsia" w:hAnsiTheme="majorEastAsia" w:hint="eastAsia"/>
          <w:sz w:val="40"/>
          <w:szCs w:val="40"/>
        </w:rPr>
        <w:t>第１編　府民経済計算の概要</w:t>
      </w:r>
    </w:p>
    <w:p w:rsidR="00D92208" w:rsidRPr="005A3DC5" w:rsidRDefault="00D92208" w:rsidP="005A3DC5">
      <w:pPr>
        <w:rPr>
          <w:rFonts w:asciiTheme="majorEastAsia" w:eastAsiaTheme="majorEastAsia" w:hAnsiTheme="majorEastAsia"/>
          <w:sz w:val="40"/>
          <w:szCs w:val="40"/>
        </w:rPr>
      </w:pPr>
      <w:r w:rsidRPr="003E2366">
        <w:rPr>
          <w:rFonts w:asciiTheme="majorEastAsia" w:eastAsiaTheme="majorEastAsia" w:hAnsiTheme="majorEastAsia"/>
          <w:sz w:val="40"/>
          <w:szCs w:val="40"/>
        </w:rPr>
        <w:br w:type="page"/>
      </w:r>
    </w:p>
    <w:p w:rsidR="00D92208" w:rsidRDefault="00D92208">
      <w:pPr>
        <w:widowControl/>
        <w:jc w:val="left"/>
        <w:rPr>
          <w:rFonts w:asciiTheme="majorEastAsia" w:eastAsiaTheme="majorEastAsia" w:hAnsiTheme="majorEastAsia"/>
          <w:sz w:val="40"/>
          <w:szCs w:val="40"/>
        </w:rPr>
      </w:pPr>
      <w:bookmarkStart w:id="0" w:name="_GoBack"/>
      <w:bookmarkEnd w:id="0"/>
    </w:p>
    <w:p w:rsidR="003B326B" w:rsidRPr="00D92208" w:rsidRDefault="003B326B" w:rsidP="003B326B">
      <w:pPr>
        <w:rPr>
          <w:rFonts w:asciiTheme="majorEastAsia" w:eastAsiaTheme="majorEastAsia" w:hAnsiTheme="majorEastAsia"/>
          <w:sz w:val="40"/>
          <w:szCs w:val="40"/>
        </w:rPr>
      </w:pPr>
    </w:p>
    <w:p w:rsidR="003B326B" w:rsidRDefault="003B326B" w:rsidP="003B326B">
      <w:pPr>
        <w:rPr>
          <w:rFonts w:asciiTheme="majorEastAsia" w:eastAsiaTheme="majorEastAsia" w:hAnsiTheme="majorEastAsia"/>
          <w:sz w:val="40"/>
          <w:szCs w:val="40"/>
        </w:rPr>
      </w:pPr>
    </w:p>
    <w:p w:rsidR="003B326B" w:rsidRDefault="003B326B" w:rsidP="003B326B">
      <w:pPr>
        <w:rPr>
          <w:rFonts w:asciiTheme="majorEastAsia" w:eastAsiaTheme="majorEastAsia" w:hAnsiTheme="majorEastAsia"/>
          <w:sz w:val="40"/>
          <w:szCs w:val="40"/>
        </w:rPr>
      </w:pPr>
    </w:p>
    <w:p w:rsidR="003B326B" w:rsidRPr="005D599C" w:rsidRDefault="003B326B" w:rsidP="003B326B">
      <w:pPr>
        <w:rPr>
          <w:rFonts w:asciiTheme="majorEastAsia" w:eastAsiaTheme="majorEastAsia" w:hAnsiTheme="majorEastAsia"/>
          <w:sz w:val="40"/>
          <w:szCs w:val="40"/>
        </w:rPr>
      </w:pPr>
    </w:p>
    <w:p w:rsidR="002B7318" w:rsidRDefault="00087DA8" w:rsidP="003B326B">
      <w:pPr>
        <w:jc w:val="center"/>
        <w:rPr>
          <w:rFonts w:ascii="ＭＳ ゴシック" w:eastAsia="ＭＳ ゴシック" w:hAnsi="ＭＳ ゴシック"/>
          <w:sz w:val="32"/>
          <w:szCs w:val="32"/>
        </w:rPr>
      </w:pPr>
      <w:r>
        <w:rPr>
          <w:rFonts w:asciiTheme="majorEastAsia" w:eastAsiaTheme="majorEastAsia" w:hAnsiTheme="majorEastAsia" w:hint="eastAsia"/>
          <w:sz w:val="40"/>
          <w:szCs w:val="40"/>
        </w:rPr>
        <w:t>第１部　平成</w:t>
      </w:r>
      <w:r w:rsidR="0019082D">
        <w:rPr>
          <w:rFonts w:asciiTheme="majorEastAsia" w:eastAsiaTheme="majorEastAsia" w:hAnsiTheme="majorEastAsia" w:hint="eastAsia"/>
          <w:sz w:val="40"/>
          <w:szCs w:val="40"/>
        </w:rPr>
        <w:t>2</w:t>
      </w:r>
      <w:r w:rsidR="00FA458F">
        <w:rPr>
          <w:rFonts w:asciiTheme="majorEastAsia" w:eastAsiaTheme="majorEastAsia" w:hAnsiTheme="majorEastAsia" w:hint="eastAsia"/>
          <w:sz w:val="40"/>
          <w:szCs w:val="40"/>
        </w:rPr>
        <w:t>9</w:t>
      </w:r>
      <w:r w:rsidR="003B326B" w:rsidRPr="003E2366">
        <w:rPr>
          <w:rFonts w:asciiTheme="majorEastAsia" w:eastAsiaTheme="majorEastAsia" w:hAnsiTheme="majorEastAsia" w:hint="eastAsia"/>
          <w:sz w:val="40"/>
          <w:szCs w:val="40"/>
        </w:rPr>
        <w:t>年度の概要</w:t>
      </w:r>
    </w:p>
    <w:p w:rsidR="003B326B" w:rsidRDefault="003B326B" w:rsidP="00167804">
      <w:pPr>
        <w:jc w:val="left"/>
        <w:rPr>
          <w:rFonts w:ascii="ＭＳ Ｐゴシック" w:eastAsia="ＭＳ Ｐゴシック" w:hAnsi="ＭＳ Ｐゴシック"/>
          <w:b/>
          <w:bCs/>
          <w:sz w:val="28"/>
        </w:rPr>
      </w:pPr>
      <w:r>
        <w:rPr>
          <w:rFonts w:ascii="ＭＳ Ｐゴシック" w:eastAsia="ＭＳ Ｐゴシック" w:hAnsi="ＭＳ Ｐゴシック"/>
          <w:b/>
          <w:bCs/>
          <w:sz w:val="28"/>
        </w:rPr>
        <w:br w:type="page"/>
      </w:r>
    </w:p>
    <w:p w:rsidR="002B7318" w:rsidRPr="0053213D" w:rsidRDefault="00577D5C" w:rsidP="00167804">
      <w:pPr>
        <w:jc w:val="left"/>
        <w:rPr>
          <w:rFonts w:ascii="ＭＳ Ｐゴシック" w:eastAsia="ＭＳ Ｐゴシック" w:hAnsi="ＭＳ Ｐゴシック"/>
          <w:b/>
          <w:bCs/>
        </w:rPr>
      </w:pPr>
      <w:r>
        <w:rPr>
          <w:rFonts w:ascii="ＭＳ Ｐゴシック" w:eastAsia="ＭＳ Ｐゴシック" w:hAnsi="ＭＳ Ｐゴシック" w:hint="eastAsia"/>
          <w:b/>
          <w:bCs/>
          <w:sz w:val="28"/>
        </w:rPr>
        <w:lastRenderedPageBreak/>
        <w:t xml:space="preserve">１　大阪府経済の概況　　</w:t>
      </w:r>
      <w:r w:rsidR="002B7318">
        <w:rPr>
          <w:rFonts w:ascii="ＭＳ Ｐゴシック" w:eastAsia="ＭＳ Ｐゴシック" w:hAnsi="ＭＳ Ｐゴシック" w:hint="eastAsia"/>
          <w:b/>
          <w:bCs/>
          <w:sz w:val="28"/>
        </w:rPr>
        <w:t>平成</w:t>
      </w:r>
      <w:r w:rsidR="0019082D">
        <w:rPr>
          <w:rFonts w:ascii="ＭＳ Ｐゴシック" w:eastAsia="ＭＳ Ｐゴシック" w:hAnsi="ＭＳ Ｐゴシック" w:hint="eastAsia"/>
          <w:b/>
          <w:bCs/>
          <w:sz w:val="28"/>
        </w:rPr>
        <w:t>2</w:t>
      </w:r>
      <w:r w:rsidR="00FA458F">
        <w:rPr>
          <w:rFonts w:ascii="ＭＳ Ｐゴシック" w:eastAsia="ＭＳ Ｐゴシック" w:hAnsi="ＭＳ Ｐゴシック"/>
          <w:b/>
          <w:bCs/>
          <w:sz w:val="28"/>
        </w:rPr>
        <w:t>9</w:t>
      </w:r>
      <w:r w:rsidR="00FA458F">
        <w:rPr>
          <w:rFonts w:ascii="ＭＳ Ｐゴシック" w:eastAsia="ＭＳ Ｐゴシック" w:hAnsi="ＭＳ Ｐゴシック" w:hint="eastAsia"/>
          <w:b/>
          <w:bCs/>
          <w:sz w:val="28"/>
        </w:rPr>
        <w:t>年度は名目・実質共にプラス成長</w:t>
      </w:r>
    </w:p>
    <w:p w:rsidR="00B84D8E" w:rsidRDefault="002C71CE" w:rsidP="00167804">
      <w:r>
        <w:rPr>
          <w:rFonts w:asciiTheme="minorEastAsia" w:eastAsiaTheme="minorEastAsia" w:hAnsiTheme="minorEastAsia" w:hint="eastAsia"/>
          <w:bCs/>
          <w:noProof/>
          <w:sz w:val="16"/>
        </w:rPr>
        <mc:AlternateContent>
          <mc:Choice Requires="wps">
            <w:drawing>
              <wp:anchor distT="0" distB="0" distL="114300" distR="114300" simplePos="0" relativeHeight="251653632" behindDoc="0" locked="0" layoutInCell="1" allowOverlap="1" wp14:anchorId="057C7F52" wp14:editId="142D1ED8">
                <wp:simplePos x="0" y="0"/>
                <wp:positionH relativeFrom="column">
                  <wp:posOffset>63500</wp:posOffset>
                </wp:positionH>
                <wp:positionV relativeFrom="paragraph">
                  <wp:posOffset>989594</wp:posOffset>
                </wp:positionV>
                <wp:extent cx="5267325" cy="5556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267325" cy="555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2894" w:rsidRPr="00C22FB8" w:rsidRDefault="005C2894" w:rsidP="002C71CE">
                            <w:pPr>
                              <w:spacing w:line="240" w:lineRule="exact"/>
                              <w:rPr>
                                <w:rFonts w:asciiTheme="minorEastAsia" w:eastAsiaTheme="minorEastAsia" w:hAnsiTheme="minorEastAsia"/>
                                <w:bCs/>
                                <w:sz w:val="16"/>
                              </w:rPr>
                            </w:pPr>
                            <w:r w:rsidRPr="00C22FB8">
                              <w:rPr>
                                <w:rFonts w:asciiTheme="minorEastAsia" w:eastAsiaTheme="minorEastAsia" w:hAnsiTheme="minorEastAsia" w:hint="eastAsia"/>
                                <w:bCs/>
                                <w:sz w:val="16"/>
                              </w:rPr>
                              <w:t>(注1)</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実質</w:t>
                            </w:r>
                            <w:r w:rsidR="008577BA">
                              <w:rPr>
                                <w:rFonts w:asciiTheme="minorEastAsia" w:eastAsiaTheme="minorEastAsia" w:hAnsiTheme="minorEastAsia" w:hint="eastAsia"/>
                                <w:bCs/>
                                <w:sz w:val="16"/>
                              </w:rPr>
                              <w:t>値</w:t>
                            </w:r>
                            <w:r w:rsidRPr="00C22FB8">
                              <w:rPr>
                                <w:rFonts w:asciiTheme="minorEastAsia" w:eastAsiaTheme="minorEastAsia" w:hAnsiTheme="minorEastAsia" w:hint="eastAsia"/>
                                <w:bCs/>
                                <w:sz w:val="16"/>
                              </w:rPr>
                              <w:t>は、平成23暦年連鎖</w:t>
                            </w:r>
                            <w:r w:rsidRPr="00E641F6">
                              <w:rPr>
                                <w:rFonts w:asciiTheme="minorEastAsia" w:eastAsiaTheme="minorEastAsia" w:hAnsiTheme="minorEastAsia" w:hint="eastAsia"/>
                                <w:bCs/>
                                <w:sz w:val="16"/>
                              </w:rPr>
                              <w:t>価格</w:t>
                            </w:r>
                            <w:r w:rsidR="00E641F6" w:rsidRPr="00E641F6">
                              <w:rPr>
                                <w:rFonts w:asciiTheme="minorEastAsia" w:eastAsiaTheme="minorEastAsia" w:hAnsiTheme="minorEastAsia" w:hint="eastAsia"/>
                                <w:bCs/>
                                <w:sz w:val="16"/>
                              </w:rPr>
                              <w:t>。</w:t>
                            </w:r>
                          </w:p>
                          <w:p w:rsidR="005C2894" w:rsidRDefault="005C2894" w:rsidP="002C71CE">
                            <w:pPr>
                              <w:spacing w:line="240" w:lineRule="exact"/>
                            </w:pPr>
                            <w:r w:rsidRPr="00C22FB8">
                              <w:rPr>
                                <w:rFonts w:asciiTheme="minorEastAsia" w:eastAsiaTheme="minorEastAsia" w:hAnsiTheme="minorEastAsia" w:hint="eastAsia"/>
                                <w:bCs/>
                                <w:sz w:val="16"/>
                              </w:rPr>
                              <w:t>(注2)</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府民所得には、</w:t>
                            </w:r>
                            <w:r>
                              <w:rPr>
                                <w:rFonts w:asciiTheme="minorEastAsia" w:eastAsiaTheme="minorEastAsia" w:hAnsiTheme="minorEastAsia" w:hint="eastAsia"/>
                                <w:bCs/>
                                <w:sz w:val="16"/>
                              </w:rPr>
                              <w:t>府民が</w:t>
                            </w:r>
                            <w:r w:rsidRPr="00C22FB8">
                              <w:rPr>
                                <w:rFonts w:asciiTheme="minorEastAsia" w:eastAsiaTheme="minorEastAsia" w:hAnsiTheme="minorEastAsia" w:hint="eastAsia"/>
                                <w:bCs/>
                                <w:sz w:val="16"/>
                              </w:rPr>
                              <w:t>労働の対価として受け取る給料等のほかに、府内企業の利益等</w:t>
                            </w:r>
                            <w:r>
                              <w:rPr>
                                <w:rFonts w:asciiTheme="minorEastAsia" w:eastAsiaTheme="minorEastAsia" w:hAnsiTheme="minorEastAsia" w:hint="eastAsia"/>
                                <w:bCs/>
                                <w:sz w:val="16"/>
                              </w:rPr>
                              <w:t>が</w:t>
                            </w:r>
                            <w:r w:rsidRPr="00C22FB8">
                              <w:rPr>
                                <w:rFonts w:asciiTheme="minorEastAsia" w:eastAsiaTheme="minorEastAsia" w:hAnsiTheme="minorEastAsia" w:hint="eastAsia"/>
                                <w:bCs/>
                                <w:sz w:val="16"/>
                              </w:rPr>
                              <w:t>含</w:t>
                            </w:r>
                            <w:r>
                              <w:rPr>
                                <w:rFonts w:asciiTheme="minorEastAsia" w:eastAsiaTheme="minorEastAsia" w:hAnsiTheme="minorEastAsia" w:hint="eastAsia"/>
                                <w:bCs/>
                                <w:sz w:val="16"/>
                              </w:rPr>
                              <w:t>まれる。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7C7F52" id="_x0000_t202" coordsize="21600,21600" o:spt="202" path="m,l,21600r21600,l21600,xe">
                <v:stroke joinstyle="miter"/>
                <v:path gradientshapeok="t" o:connecttype="rect"/>
              </v:shapetype>
              <v:shape id="テキスト ボックス 21" o:spid="_x0000_s1026" type="#_x0000_t202" style="position:absolute;left:0;text-align:left;margin-left:5pt;margin-top:77.9pt;width:414.75pt;height:43.7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" filled="f" stroked="f" strokeweight=".5pt">
                <v:textbox style="mso-fit-shape-to-text:t">
                  <w:txbxContent>
                    <w:p w:rsidR="005C2894" w:rsidRPr="00C22FB8" w:rsidRDefault="005C2894" w:rsidP="002C71CE">
                      <w:pPr>
                        <w:spacing w:line="240" w:lineRule="exact"/>
                        <w:rPr>
                          <w:rFonts w:asciiTheme="minorEastAsia" w:eastAsiaTheme="minorEastAsia" w:hAnsiTheme="minorEastAsia"/>
                          <w:bCs/>
                          <w:sz w:val="16"/>
                        </w:rPr>
                      </w:pPr>
                      <w:r w:rsidRPr="00C22FB8">
                        <w:rPr>
                          <w:rFonts w:asciiTheme="minorEastAsia" w:eastAsiaTheme="minorEastAsia" w:hAnsiTheme="minorEastAsia" w:hint="eastAsia"/>
                          <w:bCs/>
                          <w:sz w:val="16"/>
                        </w:rPr>
                        <w:t>(注1)</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実質</w:t>
                      </w:r>
                      <w:r w:rsidR="008577BA">
                        <w:rPr>
                          <w:rFonts w:asciiTheme="minorEastAsia" w:eastAsiaTheme="minorEastAsia" w:hAnsiTheme="minorEastAsia" w:hint="eastAsia"/>
                          <w:bCs/>
                          <w:sz w:val="16"/>
                        </w:rPr>
                        <w:t>値</w:t>
                      </w:r>
                      <w:r w:rsidRPr="00C22FB8">
                        <w:rPr>
                          <w:rFonts w:asciiTheme="minorEastAsia" w:eastAsiaTheme="minorEastAsia" w:hAnsiTheme="minorEastAsia" w:hint="eastAsia"/>
                          <w:bCs/>
                          <w:sz w:val="16"/>
                        </w:rPr>
                        <w:t>は、平成23暦年連鎖</w:t>
                      </w:r>
                      <w:r w:rsidRPr="00E641F6">
                        <w:rPr>
                          <w:rFonts w:asciiTheme="minorEastAsia" w:eastAsiaTheme="minorEastAsia" w:hAnsiTheme="minorEastAsia" w:hint="eastAsia"/>
                          <w:bCs/>
                          <w:sz w:val="16"/>
                        </w:rPr>
                        <w:t>価格</w:t>
                      </w:r>
                      <w:r w:rsidR="00E641F6" w:rsidRPr="00E641F6">
                        <w:rPr>
                          <w:rFonts w:asciiTheme="minorEastAsia" w:eastAsiaTheme="minorEastAsia" w:hAnsiTheme="minorEastAsia" w:hint="eastAsia"/>
                          <w:bCs/>
                          <w:sz w:val="16"/>
                        </w:rPr>
                        <w:t>。</w:t>
                      </w:r>
                    </w:p>
                    <w:p w:rsidR="005C2894" w:rsidRDefault="005C2894" w:rsidP="002C71CE">
                      <w:pPr>
                        <w:spacing w:line="240" w:lineRule="exact"/>
                      </w:pPr>
                      <w:r w:rsidRPr="00C22FB8">
                        <w:rPr>
                          <w:rFonts w:asciiTheme="minorEastAsia" w:eastAsiaTheme="minorEastAsia" w:hAnsiTheme="minorEastAsia" w:hint="eastAsia"/>
                          <w:bCs/>
                          <w:sz w:val="16"/>
                        </w:rPr>
                        <w:t>(注2)</w:t>
                      </w:r>
                      <w:r>
                        <w:rPr>
                          <w:rFonts w:asciiTheme="minorEastAsia" w:eastAsiaTheme="minorEastAsia" w:hAnsiTheme="minorEastAsia" w:hint="eastAsia"/>
                          <w:bCs/>
                          <w:sz w:val="16"/>
                        </w:rPr>
                        <w:t xml:space="preserve"> </w:t>
                      </w:r>
                      <w:r w:rsidRPr="00C22FB8">
                        <w:rPr>
                          <w:rFonts w:asciiTheme="minorEastAsia" w:eastAsiaTheme="minorEastAsia" w:hAnsiTheme="minorEastAsia" w:hint="eastAsia"/>
                          <w:bCs/>
                          <w:sz w:val="16"/>
                        </w:rPr>
                        <w:t>府民所得には、</w:t>
                      </w:r>
                      <w:r>
                        <w:rPr>
                          <w:rFonts w:asciiTheme="minorEastAsia" w:eastAsiaTheme="minorEastAsia" w:hAnsiTheme="minorEastAsia" w:hint="eastAsia"/>
                          <w:bCs/>
                          <w:sz w:val="16"/>
                        </w:rPr>
                        <w:t>府民が</w:t>
                      </w:r>
                      <w:r w:rsidRPr="00C22FB8">
                        <w:rPr>
                          <w:rFonts w:asciiTheme="minorEastAsia" w:eastAsiaTheme="minorEastAsia" w:hAnsiTheme="minorEastAsia" w:hint="eastAsia"/>
                          <w:bCs/>
                          <w:sz w:val="16"/>
                        </w:rPr>
                        <w:t>労働の対価として受け取る給料等のほかに、府内企業の利益等</w:t>
                      </w:r>
                      <w:r>
                        <w:rPr>
                          <w:rFonts w:asciiTheme="minorEastAsia" w:eastAsiaTheme="minorEastAsia" w:hAnsiTheme="minorEastAsia" w:hint="eastAsia"/>
                          <w:bCs/>
                          <w:sz w:val="16"/>
                        </w:rPr>
                        <w:t>が</w:t>
                      </w:r>
                      <w:r w:rsidRPr="00C22FB8">
                        <w:rPr>
                          <w:rFonts w:asciiTheme="minorEastAsia" w:eastAsiaTheme="minorEastAsia" w:hAnsiTheme="minorEastAsia" w:hint="eastAsia"/>
                          <w:bCs/>
                          <w:sz w:val="16"/>
                        </w:rPr>
                        <w:t>含</w:t>
                      </w:r>
                      <w:r>
                        <w:rPr>
                          <w:rFonts w:asciiTheme="minorEastAsia" w:eastAsiaTheme="minorEastAsia" w:hAnsiTheme="minorEastAsia" w:hint="eastAsia"/>
                          <w:bCs/>
                          <w:sz w:val="16"/>
                        </w:rPr>
                        <w:t>まれる。</w:t>
                      </w:r>
                    </w:p>
                  </w:txbxContent>
                </v:textbox>
              </v:shape>
            </w:pict>
          </mc:Fallback>
        </mc:AlternateContent>
      </w:r>
      <w:r w:rsidR="00B84D8E">
        <w:rPr>
          <w:rFonts w:hint="eastAsia"/>
          <w:noProof/>
        </w:rPr>
        <mc:AlternateContent>
          <mc:Choice Requires="wps">
            <w:drawing>
              <wp:inline distT="0" distB="0" distL="0" distR="0" wp14:anchorId="453EEA39" wp14:editId="19AC63C7">
                <wp:extent cx="5729605" cy="1000125"/>
                <wp:effectExtent l="0" t="0" r="23495" b="28575"/>
                <wp:docPr id="10" name="フレーム 10"/>
                <wp:cNvGraphicFramePr/>
                <a:graphic xmlns:a="http://schemas.openxmlformats.org/drawingml/2006/main">
                  <a:graphicData uri="http://schemas.microsoft.com/office/word/2010/wordprocessingShape">
                    <wps:wsp>
                      <wps:cNvSpPr/>
                      <wps:spPr>
                        <a:xfrm>
                          <a:off x="0" y="0"/>
                          <a:ext cx="5729605" cy="1000125"/>
                        </a:xfrm>
                        <a:prstGeom prst="frame">
                          <a:avLst>
                            <a:gd name="adj1" fmla="val 6786"/>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2894" w:rsidRPr="00C97C56" w:rsidRDefault="005C2894" w:rsidP="0042594B">
                            <w:pPr>
                              <w:pStyle w:val="ad"/>
                              <w:numPr>
                                <w:ilvl w:val="0"/>
                                <w:numId w:val="2"/>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府内総生産は、名目</w:t>
                            </w:r>
                            <w:r w:rsidR="00FA458F">
                              <w:rPr>
                                <w:rFonts w:asciiTheme="majorEastAsia" w:eastAsiaTheme="majorEastAsia" w:hAnsiTheme="majorEastAsia" w:hint="eastAsia"/>
                                <w:b/>
                                <w:color w:val="000000" w:themeColor="text1"/>
                                <w:sz w:val="22"/>
                              </w:rPr>
                              <w:t>40</w:t>
                            </w:r>
                            <w:r w:rsidRPr="00C97C56">
                              <w:rPr>
                                <w:rFonts w:asciiTheme="majorEastAsia" w:eastAsiaTheme="majorEastAsia" w:hAnsiTheme="majorEastAsia" w:hint="eastAsia"/>
                                <w:b/>
                                <w:color w:val="000000" w:themeColor="text1"/>
                                <w:sz w:val="22"/>
                              </w:rPr>
                              <w:t>兆</w:t>
                            </w:r>
                            <w:r w:rsidR="00FA458F">
                              <w:rPr>
                                <w:rFonts w:asciiTheme="majorEastAsia" w:eastAsiaTheme="majorEastAsia" w:hAnsiTheme="majorEastAsia" w:hint="eastAsia"/>
                                <w:b/>
                                <w:color w:val="000000" w:themeColor="text1"/>
                                <w:sz w:val="22"/>
                              </w:rPr>
                              <w:t>7</w:t>
                            </w:r>
                            <w:r w:rsidR="00FA458F">
                              <w:rPr>
                                <w:rFonts w:asciiTheme="majorEastAsia" w:eastAsiaTheme="majorEastAsia" w:hAnsiTheme="majorEastAsia"/>
                                <w:b/>
                                <w:color w:val="000000" w:themeColor="text1"/>
                                <w:sz w:val="22"/>
                              </w:rPr>
                              <w:t>00</w:t>
                            </w:r>
                            <w:r w:rsidRPr="00C97C56">
                              <w:rPr>
                                <w:rFonts w:asciiTheme="majorEastAsia" w:eastAsiaTheme="majorEastAsia" w:hAnsiTheme="majorEastAsia" w:hint="eastAsia"/>
                                <w:b/>
                                <w:color w:val="000000" w:themeColor="text1"/>
                                <w:sz w:val="22"/>
                              </w:rPr>
                              <w:t>億円、実質</w:t>
                            </w:r>
                            <w:r w:rsidRPr="00C97C56">
                              <w:rPr>
                                <w:rFonts w:eastAsiaTheme="minorEastAsia" w:hAnsiTheme="minorEastAsia" w:hint="eastAsia"/>
                                <w:color w:val="000000" w:themeColor="text1"/>
                                <w:vertAlign w:val="superscript"/>
                              </w:rPr>
                              <w:t>(注1)</w:t>
                            </w:r>
                            <w:r w:rsidR="0000398A">
                              <w:rPr>
                                <w:rFonts w:asciiTheme="majorEastAsia" w:eastAsiaTheme="majorEastAsia" w:hAnsiTheme="majorEastAsia"/>
                                <w:b/>
                                <w:color w:val="000000" w:themeColor="text1"/>
                                <w:sz w:val="22"/>
                              </w:rPr>
                              <w:t>38</w:t>
                            </w:r>
                            <w:r w:rsidRPr="00C97C56">
                              <w:rPr>
                                <w:rFonts w:asciiTheme="majorEastAsia" w:eastAsiaTheme="majorEastAsia" w:hAnsiTheme="majorEastAsia" w:hint="eastAsia"/>
                                <w:b/>
                                <w:color w:val="000000" w:themeColor="text1"/>
                                <w:sz w:val="22"/>
                              </w:rPr>
                              <w:t>兆</w:t>
                            </w:r>
                            <w:r w:rsidR="00FA458F">
                              <w:rPr>
                                <w:rFonts w:asciiTheme="majorEastAsia" w:eastAsiaTheme="majorEastAsia" w:hAnsiTheme="majorEastAsia" w:hint="eastAsia"/>
                                <w:b/>
                                <w:color w:val="000000" w:themeColor="text1"/>
                                <w:sz w:val="22"/>
                              </w:rPr>
                              <w:t>9749</w:t>
                            </w:r>
                            <w:r w:rsidRPr="00C97C56">
                              <w:rPr>
                                <w:rFonts w:asciiTheme="majorEastAsia" w:eastAsiaTheme="majorEastAsia" w:hAnsiTheme="majorEastAsia" w:hint="eastAsia"/>
                                <w:b/>
                                <w:color w:val="000000" w:themeColor="text1"/>
                                <w:sz w:val="22"/>
                              </w:rPr>
                              <w:t>億円</w:t>
                            </w:r>
                          </w:p>
                          <w:p w:rsidR="005C2894" w:rsidRPr="00C97C56" w:rsidRDefault="005C2894" w:rsidP="0042594B">
                            <w:pPr>
                              <w:pStyle w:val="ad"/>
                              <w:numPr>
                                <w:ilvl w:val="0"/>
                                <w:numId w:val="2"/>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経済成長率（府内総生産の対前年度増加率）は、名目</w:t>
                            </w:r>
                            <w:r w:rsidR="00FA458F">
                              <w:rPr>
                                <w:rFonts w:asciiTheme="majorEastAsia" w:eastAsiaTheme="majorEastAsia" w:hAnsiTheme="majorEastAsia"/>
                                <w:b/>
                                <w:color w:val="000000" w:themeColor="text1"/>
                                <w:sz w:val="22"/>
                              </w:rPr>
                              <w:t>3</w:t>
                            </w:r>
                            <w:r w:rsidR="0000398A">
                              <w:rPr>
                                <w:rFonts w:asciiTheme="majorEastAsia" w:eastAsiaTheme="majorEastAsia" w:hAnsiTheme="majorEastAsia"/>
                                <w:b/>
                                <w:color w:val="000000" w:themeColor="text1"/>
                                <w:sz w:val="22"/>
                              </w:rPr>
                              <w:t>.</w:t>
                            </w:r>
                            <w:r w:rsidR="00FA458F">
                              <w:rPr>
                                <w:rFonts w:asciiTheme="majorEastAsia" w:eastAsiaTheme="majorEastAsia" w:hAnsiTheme="majorEastAsia"/>
                                <w:b/>
                                <w:color w:val="000000" w:themeColor="text1"/>
                                <w:sz w:val="22"/>
                              </w:rPr>
                              <w:t>3</w:t>
                            </w:r>
                            <w:r w:rsidR="00D61B91">
                              <w:rPr>
                                <w:rFonts w:asciiTheme="majorEastAsia" w:eastAsiaTheme="majorEastAsia" w:hAnsiTheme="majorEastAsia" w:hint="eastAsia"/>
                                <w:b/>
                                <w:color w:val="000000" w:themeColor="text1"/>
                                <w:sz w:val="22"/>
                              </w:rPr>
                              <w:t>％</w:t>
                            </w:r>
                            <w:r w:rsidR="00FA458F">
                              <w:rPr>
                                <w:rFonts w:asciiTheme="majorEastAsia" w:eastAsiaTheme="majorEastAsia" w:hAnsiTheme="majorEastAsia" w:hint="eastAsia"/>
                                <w:b/>
                                <w:color w:val="000000" w:themeColor="text1"/>
                                <w:sz w:val="22"/>
                              </w:rPr>
                              <w:t>増</w:t>
                            </w:r>
                            <w:r w:rsidRPr="00C97C56">
                              <w:rPr>
                                <w:rFonts w:asciiTheme="majorEastAsia" w:eastAsiaTheme="majorEastAsia" w:hAnsiTheme="majorEastAsia" w:hint="eastAsia"/>
                                <w:b/>
                                <w:color w:val="000000" w:themeColor="text1"/>
                                <w:sz w:val="22"/>
                              </w:rPr>
                              <w:t>、実質</w:t>
                            </w:r>
                            <w:r w:rsidRPr="00C97C56">
                              <w:rPr>
                                <w:rFonts w:eastAsiaTheme="minorEastAsia" w:hAnsiTheme="minorEastAsia" w:hint="eastAsia"/>
                                <w:color w:val="000000" w:themeColor="text1"/>
                                <w:vertAlign w:val="superscript"/>
                              </w:rPr>
                              <w:t>(注1)</w:t>
                            </w:r>
                            <w:r w:rsidR="00FA458F">
                              <w:rPr>
                                <w:rFonts w:asciiTheme="majorEastAsia" w:eastAsiaTheme="majorEastAsia" w:hAnsiTheme="majorEastAsia"/>
                                <w:b/>
                                <w:color w:val="000000" w:themeColor="text1"/>
                                <w:sz w:val="22"/>
                              </w:rPr>
                              <w:t>2</w:t>
                            </w:r>
                            <w:r w:rsidR="001149D8">
                              <w:rPr>
                                <w:rFonts w:asciiTheme="majorEastAsia" w:eastAsiaTheme="majorEastAsia" w:hAnsiTheme="majorEastAsia"/>
                                <w:b/>
                                <w:color w:val="000000" w:themeColor="text1"/>
                                <w:sz w:val="22"/>
                              </w:rPr>
                              <w:t>.</w:t>
                            </w:r>
                            <w:r w:rsidR="00FA458F">
                              <w:rPr>
                                <w:rFonts w:asciiTheme="majorEastAsia" w:eastAsiaTheme="majorEastAsia" w:hAnsiTheme="majorEastAsia"/>
                                <w:b/>
                                <w:color w:val="000000" w:themeColor="text1"/>
                                <w:sz w:val="22"/>
                              </w:rPr>
                              <w:t>9</w:t>
                            </w:r>
                            <w:r w:rsidR="001149D8">
                              <w:rPr>
                                <w:rFonts w:asciiTheme="majorEastAsia" w:eastAsiaTheme="majorEastAsia" w:hAnsiTheme="majorEastAsia" w:hint="eastAsia"/>
                                <w:b/>
                                <w:color w:val="000000" w:themeColor="text1"/>
                                <w:sz w:val="22"/>
                              </w:rPr>
                              <w:t>％増</w:t>
                            </w:r>
                          </w:p>
                          <w:p w:rsidR="005C2894" w:rsidRPr="00C97C56" w:rsidRDefault="005C2894" w:rsidP="0042594B">
                            <w:pPr>
                              <w:pStyle w:val="ad"/>
                              <w:numPr>
                                <w:ilvl w:val="0"/>
                                <w:numId w:val="2"/>
                              </w:numPr>
                              <w:ind w:leftChars="0" w:left="0" w:firstLine="0"/>
                              <w:jc w:val="left"/>
                              <w:rPr>
                                <w:rFonts w:asciiTheme="majorEastAsia" w:eastAsiaTheme="majorEastAsia" w:hAnsiTheme="majorEastAsia"/>
                                <w:color w:val="000000" w:themeColor="text1"/>
                              </w:rPr>
                            </w:pPr>
                            <w:r w:rsidRPr="00C97C56">
                              <w:rPr>
                                <w:rFonts w:asciiTheme="majorEastAsia" w:eastAsiaTheme="majorEastAsia" w:hAnsiTheme="majorEastAsia" w:hint="eastAsia"/>
                                <w:b/>
                                <w:color w:val="000000" w:themeColor="text1"/>
                                <w:sz w:val="22"/>
                              </w:rPr>
                              <w:t>府民所得</w:t>
                            </w:r>
                            <w:r w:rsidRPr="00C97C56">
                              <w:rPr>
                                <w:rFonts w:eastAsiaTheme="minorEastAsia" w:hAnsiTheme="minorEastAsia" w:hint="eastAsia"/>
                                <w:color w:val="000000" w:themeColor="text1"/>
                                <w:vertAlign w:val="superscript"/>
                              </w:rPr>
                              <w:t>(注2)</w:t>
                            </w:r>
                            <w:r w:rsidRPr="00C97C56">
                              <w:rPr>
                                <w:rFonts w:asciiTheme="majorEastAsia" w:eastAsiaTheme="majorEastAsia" w:hAnsiTheme="majorEastAsia" w:hint="eastAsia"/>
                                <w:b/>
                                <w:color w:val="000000" w:themeColor="text1"/>
                                <w:sz w:val="22"/>
                              </w:rPr>
                              <w:t>は、2</w:t>
                            </w:r>
                            <w:r w:rsidR="00FA458F">
                              <w:rPr>
                                <w:rFonts w:asciiTheme="majorEastAsia" w:eastAsiaTheme="majorEastAsia" w:hAnsiTheme="majorEastAsia"/>
                                <w:b/>
                                <w:color w:val="000000" w:themeColor="text1"/>
                                <w:sz w:val="22"/>
                              </w:rPr>
                              <w:t>8</w:t>
                            </w:r>
                            <w:r w:rsidRPr="00C97C56">
                              <w:rPr>
                                <w:rFonts w:asciiTheme="majorEastAsia" w:eastAsiaTheme="majorEastAsia" w:hAnsiTheme="majorEastAsia" w:hint="eastAsia"/>
                                <w:b/>
                                <w:color w:val="000000" w:themeColor="text1"/>
                                <w:sz w:val="22"/>
                              </w:rPr>
                              <w:t>兆</w:t>
                            </w:r>
                            <w:r w:rsidR="00FA458F">
                              <w:rPr>
                                <w:rFonts w:asciiTheme="majorEastAsia" w:eastAsiaTheme="majorEastAsia" w:hAnsiTheme="majorEastAsia" w:hint="eastAsia"/>
                                <w:b/>
                                <w:color w:val="000000" w:themeColor="text1"/>
                                <w:sz w:val="22"/>
                              </w:rPr>
                              <w:t>818</w:t>
                            </w:r>
                            <w:r w:rsidRPr="00C97C56">
                              <w:rPr>
                                <w:rFonts w:asciiTheme="majorEastAsia" w:eastAsiaTheme="majorEastAsia" w:hAnsiTheme="majorEastAsia" w:hint="eastAsia"/>
                                <w:b/>
                                <w:color w:val="000000" w:themeColor="text1"/>
                                <w:sz w:val="22"/>
                              </w:rPr>
                              <w:t>億円で、対前年度増加率</w:t>
                            </w:r>
                            <w:r w:rsidR="00FA458F">
                              <w:rPr>
                                <w:rFonts w:asciiTheme="majorEastAsia" w:eastAsiaTheme="majorEastAsia" w:hAnsiTheme="majorEastAsia" w:hint="eastAsia"/>
                                <w:b/>
                                <w:color w:val="000000" w:themeColor="text1"/>
                                <w:sz w:val="22"/>
                              </w:rPr>
                              <w:t>4</w:t>
                            </w:r>
                            <w:r w:rsidR="001039E7">
                              <w:rPr>
                                <w:rFonts w:asciiTheme="majorEastAsia" w:eastAsiaTheme="majorEastAsia" w:hAnsiTheme="majorEastAsia"/>
                                <w:b/>
                                <w:color w:val="000000" w:themeColor="text1"/>
                                <w:sz w:val="22"/>
                              </w:rPr>
                              <w:t>.</w:t>
                            </w:r>
                            <w:r w:rsidR="00FA458F">
                              <w:rPr>
                                <w:rFonts w:asciiTheme="majorEastAsia" w:eastAsiaTheme="majorEastAsia" w:hAnsiTheme="majorEastAsia"/>
                                <w:b/>
                                <w:color w:val="000000" w:themeColor="text1"/>
                                <w:sz w:val="22"/>
                              </w:rPr>
                              <w:t>4</w:t>
                            </w:r>
                            <w:r w:rsidRPr="00C97C56">
                              <w:rPr>
                                <w:rFonts w:asciiTheme="majorEastAsia" w:eastAsiaTheme="majorEastAsia" w:hAnsiTheme="majorEastAsia" w:hint="eastAsia"/>
                                <w:b/>
                                <w:color w:val="000000" w:themeColor="text1"/>
                                <w:sz w:val="22"/>
                              </w:rPr>
                              <w:t>％</w:t>
                            </w:r>
                            <w:r w:rsidR="00FA458F">
                              <w:rPr>
                                <w:rFonts w:asciiTheme="majorEastAsia" w:eastAsiaTheme="majorEastAsia" w:hAnsiTheme="majorEastAsia" w:hint="eastAsia"/>
                                <w:b/>
                                <w:color w:val="000000" w:themeColor="text1"/>
                                <w:sz w:val="22"/>
                              </w:rPr>
                              <w:t>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53EEA39" id="フレーム 10" o:spid="_x0000_s1027" style="width:451.15pt;height:78.75pt;visibility:visible;mso-wrap-style:square;mso-left-percent:-10001;mso-top-percent:-10001;mso-position-horizontal:absolute;mso-position-horizontal-relative:char;mso-position-vertical:absolute;mso-position-vertical-relative:line;mso-left-percent:-10001;mso-top-percent:-10001;v-text-anchor:middle" coordsize="5729605,1000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" adj="-11796480,,5400" path="m,l5729605,r,1000125l,1000125,,xm67868,67868r,864389l5661737,932257r,-864389l67868,67868xe" filled="f" strokecolor="black [3213]">
                <v:stroke joinstyle="miter"/>
                <v:formulas/>
                <v:path arrowok="t" o:connecttype="custom" o:connectlocs="0,0;5729605,0;5729605,1000125;0,1000125;0,0;67868,67868;67868,932257;5661737,932257;5661737,67868;67868,67868" o:connectangles="0,0,0,0,0,0,0,0,0,0" textboxrect="0,0,5729605,1000125"/>
                <v:textbox>
                  <w:txbxContent>
                    <w:p w:rsidR="005C2894" w:rsidRPr="00C97C56" w:rsidRDefault="005C2894" w:rsidP="0042594B">
                      <w:pPr>
                        <w:pStyle w:val="ad"/>
                        <w:numPr>
                          <w:ilvl w:val="0"/>
                          <w:numId w:val="2"/>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府内総生産は、名目</w:t>
                      </w:r>
                      <w:r w:rsidR="00FA458F">
                        <w:rPr>
                          <w:rFonts w:asciiTheme="majorEastAsia" w:eastAsiaTheme="majorEastAsia" w:hAnsiTheme="majorEastAsia" w:hint="eastAsia"/>
                          <w:b/>
                          <w:color w:val="000000" w:themeColor="text1"/>
                          <w:sz w:val="22"/>
                        </w:rPr>
                        <w:t>40</w:t>
                      </w:r>
                      <w:r w:rsidRPr="00C97C56">
                        <w:rPr>
                          <w:rFonts w:asciiTheme="majorEastAsia" w:eastAsiaTheme="majorEastAsia" w:hAnsiTheme="majorEastAsia" w:hint="eastAsia"/>
                          <w:b/>
                          <w:color w:val="000000" w:themeColor="text1"/>
                          <w:sz w:val="22"/>
                        </w:rPr>
                        <w:t>兆</w:t>
                      </w:r>
                      <w:r w:rsidR="00FA458F">
                        <w:rPr>
                          <w:rFonts w:asciiTheme="majorEastAsia" w:eastAsiaTheme="majorEastAsia" w:hAnsiTheme="majorEastAsia" w:hint="eastAsia"/>
                          <w:b/>
                          <w:color w:val="000000" w:themeColor="text1"/>
                          <w:sz w:val="22"/>
                        </w:rPr>
                        <w:t>7</w:t>
                      </w:r>
                      <w:r w:rsidR="00FA458F">
                        <w:rPr>
                          <w:rFonts w:asciiTheme="majorEastAsia" w:eastAsiaTheme="majorEastAsia" w:hAnsiTheme="majorEastAsia"/>
                          <w:b/>
                          <w:color w:val="000000" w:themeColor="text1"/>
                          <w:sz w:val="22"/>
                        </w:rPr>
                        <w:t>00</w:t>
                      </w:r>
                      <w:r w:rsidRPr="00C97C56">
                        <w:rPr>
                          <w:rFonts w:asciiTheme="majorEastAsia" w:eastAsiaTheme="majorEastAsia" w:hAnsiTheme="majorEastAsia" w:hint="eastAsia"/>
                          <w:b/>
                          <w:color w:val="000000" w:themeColor="text1"/>
                          <w:sz w:val="22"/>
                        </w:rPr>
                        <w:t>億円、実質</w:t>
                      </w:r>
                      <w:r w:rsidRPr="00C97C56">
                        <w:rPr>
                          <w:rFonts w:eastAsiaTheme="minorEastAsia" w:hAnsiTheme="minorEastAsia" w:hint="eastAsia"/>
                          <w:color w:val="000000" w:themeColor="text1"/>
                          <w:vertAlign w:val="superscript"/>
                        </w:rPr>
                        <w:t>(注1)</w:t>
                      </w:r>
                      <w:r w:rsidR="0000398A">
                        <w:rPr>
                          <w:rFonts w:asciiTheme="majorEastAsia" w:eastAsiaTheme="majorEastAsia" w:hAnsiTheme="majorEastAsia"/>
                          <w:b/>
                          <w:color w:val="000000" w:themeColor="text1"/>
                          <w:sz w:val="22"/>
                        </w:rPr>
                        <w:t>38</w:t>
                      </w:r>
                      <w:r w:rsidRPr="00C97C56">
                        <w:rPr>
                          <w:rFonts w:asciiTheme="majorEastAsia" w:eastAsiaTheme="majorEastAsia" w:hAnsiTheme="majorEastAsia" w:hint="eastAsia"/>
                          <w:b/>
                          <w:color w:val="000000" w:themeColor="text1"/>
                          <w:sz w:val="22"/>
                        </w:rPr>
                        <w:t>兆</w:t>
                      </w:r>
                      <w:r w:rsidR="00FA458F">
                        <w:rPr>
                          <w:rFonts w:asciiTheme="majorEastAsia" w:eastAsiaTheme="majorEastAsia" w:hAnsiTheme="majorEastAsia" w:hint="eastAsia"/>
                          <w:b/>
                          <w:color w:val="000000" w:themeColor="text1"/>
                          <w:sz w:val="22"/>
                        </w:rPr>
                        <w:t>9749</w:t>
                      </w:r>
                      <w:r w:rsidRPr="00C97C56">
                        <w:rPr>
                          <w:rFonts w:asciiTheme="majorEastAsia" w:eastAsiaTheme="majorEastAsia" w:hAnsiTheme="majorEastAsia" w:hint="eastAsia"/>
                          <w:b/>
                          <w:color w:val="000000" w:themeColor="text1"/>
                          <w:sz w:val="22"/>
                        </w:rPr>
                        <w:t>億円</w:t>
                      </w:r>
                    </w:p>
                    <w:p w:rsidR="005C2894" w:rsidRPr="00C97C56" w:rsidRDefault="005C2894" w:rsidP="0042594B">
                      <w:pPr>
                        <w:pStyle w:val="ad"/>
                        <w:numPr>
                          <w:ilvl w:val="0"/>
                          <w:numId w:val="2"/>
                        </w:numPr>
                        <w:ind w:leftChars="0" w:left="0" w:firstLine="0"/>
                        <w:jc w:val="left"/>
                        <w:rPr>
                          <w:rFonts w:asciiTheme="majorEastAsia" w:eastAsiaTheme="majorEastAsia" w:hAnsiTheme="majorEastAsia"/>
                          <w:b/>
                          <w:color w:val="000000" w:themeColor="text1"/>
                          <w:sz w:val="22"/>
                        </w:rPr>
                      </w:pPr>
                      <w:r w:rsidRPr="00C97C56">
                        <w:rPr>
                          <w:rFonts w:asciiTheme="majorEastAsia" w:eastAsiaTheme="majorEastAsia" w:hAnsiTheme="majorEastAsia" w:hint="eastAsia"/>
                          <w:b/>
                          <w:color w:val="000000" w:themeColor="text1"/>
                          <w:sz w:val="22"/>
                        </w:rPr>
                        <w:t>経済成長率（府内総生産の対前年度増加率）は、名目</w:t>
                      </w:r>
                      <w:r w:rsidR="00FA458F">
                        <w:rPr>
                          <w:rFonts w:asciiTheme="majorEastAsia" w:eastAsiaTheme="majorEastAsia" w:hAnsiTheme="majorEastAsia"/>
                          <w:b/>
                          <w:color w:val="000000" w:themeColor="text1"/>
                          <w:sz w:val="22"/>
                        </w:rPr>
                        <w:t>3</w:t>
                      </w:r>
                      <w:r w:rsidR="0000398A">
                        <w:rPr>
                          <w:rFonts w:asciiTheme="majorEastAsia" w:eastAsiaTheme="majorEastAsia" w:hAnsiTheme="majorEastAsia"/>
                          <w:b/>
                          <w:color w:val="000000" w:themeColor="text1"/>
                          <w:sz w:val="22"/>
                        </w:rPr>
                        <w:t>.</w:t>
                      </w:r>
                      <w:r w:rsidR="00FA458F">
                        <w:rPr>
                          <w:rFonts w:asciiTheme="majorEastAsia" w:eastAsiaTheme="majorEastAsia" w:hAnsiTheme="majorEastAsia"/>
                          <w:b/>
                          <w:color w:val="000000" w:themeColor="text1"/>
                          <w:sz w:val="22"/>
                        </w:rPr>
                        <w:t>3</w:t>
                      </w:r>
                      <w:r w:rsidR="00D61B91">
                        <w:rPr>
                          <w:rFonts w:asciiTheme="majorEastAsia" w:eastAsiaTheme="majorEastAsia" w:hAnsiTheme="majorEastAsia" w:hint="eastAsia"/>
                          <w:b/>
                          <w:color w:val="000000" w:themeColor="text1"/>
                          <w:sz w:val="22"/>
                        </w:rPr>
                        <w:t>％</w:t>
                      </w:r>
                      <w:r w:rsidR="00FA458F">
                        <w:rPr>
                          <w:rFonts w:asciiTheme="majorEastAsia" w:eastAsiaTheme="majorEastAsia" w:hAnsiTheme="majorEastAsia" w:hint="eastAsia"/>
                          <w:b/>
                          <w:color w:val="000000" w:themeColor="text1"/>
                          <w:sz w:val="22"/>
                        </w:rPr>
                        <w:t>増</w:t>
                      </w:r>
                      <w:r w:rsidRPr="00C97C56">
                        <w:rPr>
                          <w:rFonts w:asciiTheme="majorEastAsia" w:eastAsiaTheme="majorEastAsia" w:hAnsiTheme="majorEastAsia" w:hint="eastAsia"/>
                          <w:b/>
                          <w:color w:val="000000" w:themeColor="text1"/>
                          <w:sz w:val="22"/>
                        </w:rPr>
                        <w:t>、実質</w:t>
                      </w:r>
                      <w:r w:rsidRPr="00C97C56">
                        <w:rPr>
                          <w:rFonts w:eastAsiaTheme="minorEastAsia" w:hAnsiTheme="minorEastAsia" w:hint="eastAsia"/>
                          <w:color w:val="000000" w:themeColor="text1"/>
                          <w:vertAlign w:val="superscript"/>
                        </w:rPr>
                        <w:t>(注1)</w:t>
                      </w:r>
                      <w:r w:rsidR="00FA458F">
                        <w:rPr>
                          <w:rFonts w:asciiTheme="majorEastAsia" w:eastAsiaTheme="majorEastAsia" w:hAnsiTheme="majorEastAsia"/>
                          <w:b/>
                          <w:color w:val="000000" w:themeColor="text1"/>
                          <w:sz w:val="22"/>
                        </w:rPr>
                        <w:t>2</w:t>
                      </w:r>
                      <w:r w:rsidR="001149D8">
                        <w:rPr>
                          <w:rFonts w:asciiTheme="majorEastAsia" w:eastAsiaTheme="majorEastAsia" w:hAnsiTheme="majorEastAsia"/>
                          <w:b/>
                          <w:color w:val="000000" w:themeColor="text1"/>
                          <w:sz w:val="22"/>
                        </w:rPr>
                        <w:t>.</w:t>
                      </w:r>
                      <w:r w:rsidR="00FA458F">
                        <w:rPr>
                          <w:rFonts w:asciiTheme="majorEastAsia" w:eastAsiaTheme="majorEastAsia" w:hAnsiTheme="majorEastAsia"/>
                          <w:b/>
                          <w:color w:val="000000" w:themeColor="text1"/>
                          <w:sz w:val="22"/>
                        </w:rPr>
                        <w:t>9</w:t>
                      </w:r>
                      <w:r w:rsidR="001149D8">
                        <w:rPr>
                          <w:rFonts w:asciiTheme="majorEastAsia" w:eastAsiaTheme="majorEastAsia" w:hAnsiTheme="majorEastAsia" w:hint="eastAsia"/>
                          <w:b/>
                          <w:color w:val="000000" w:themeColor="text1"/>
                          <w:sz w:val="22"/>
                        </w:rPr>
                        <w:t>％増</w:t>
                      </w:r>
                    </w:p>
                    <w:p w:rsidR="005C2894" w:rsidRPr="00C97C56" w:rsidRDefault="005C2894" w:rsidP="0042594B">
                      <w:pPr>
                        <w:pStyle w:val="ad"/>
                        <w:numPr>
                          <w:ilvl w:val="0"/>
                          <w:numId w:val="2"/>
                        </w:numPr>
                        <w:ind w:leftChars="0" w:left="0" w:firstLine="0"/>
                        <w:jc w:val="left"/>
                        <w:rPr>
                          <w:rFonts w:asciiTheme="majorEastAsia" w:eastAsiaTheme="majorEastAsia" w:hAnsiTheme="majorEastAsia"/>
                          <w:color w:val="000000" w:themeColor="text1"/>
                        </w:rPr>
                      </w:pPr>
                      <w:r w:rsidRPr="00C97C56">
                        <w:rPr>
                          <w:rFonts w:asciiTheme="majorEastAsia" w:eastAsiaTheme="majorEastAsia" w:hAnsiTheme="majorEastAsia" w:hint="eastAsia"/>
                          <w:b/>
                          <w:color w:val="000000" w:themeColor="text1"/>
                          <w:sz w:val="22"/>
                        </w:rPr>
                        <w:t>府民所得</w:t>
                      </w:r>
                      <w:r w:rsidRPr="00C97C56">
                        <w:rPr>
                          <w:rFonts w:eastAsiaTheme="minorEastAsia" w:hAnsiTheme="minorEastAsia" w:hint="eastAsia"/>
                          <w:color w:val="000000" w:themeColor="text1"/>
                          <w:vertAlign w:val="superscript"/>
                        </w:rPr>
                        <w:t>(注2)</w:t>
                      </w:r>
                      <w:r w:rsidRPr="00C97C56">
                        <w:rPr>
                          <w:rFonts w:asciiTheme="majorEastAsia" w:eastAsiaTheme="majorEastAsia" w:hAnsiTheme="majorEastAsia" w:hint="eastAsia"/>
                          <w:b/>
                          <w:color w:val="000000" w:themeColor="text1"/>
                          <w:sz w:val="22"/>
                        </w:rPr>
                        <w:t>は、2</w:t>
                      </w:r>
                      <w:r w:rsidR="00FA458F">
                        <w:rPr>
                          <w:rFonts w:asciiTheme="majorEastAsia" w:eastAsiaTheme="majorEastAsia" w:hAnsiTheme="majorEastAsia"/>
                          <w:b/>
                          <w:color w:val="000000" w:themeColor="text1"/>
                          <w:sz w:val="22"/>
                        </w:rPr>
                        <w:t>8</w:t>
                      </w:r>
                      <w:r w:rsidRPr="00C97C56">
                        <w:rPr>
                          <w:rFonts w:asciiTheme="majorEastAsia" w:eastAsiaTheme="majorEastAsia" w:hAnsiTheme="majorEastAsia" w:hint="eastAsia"/>
                          <w:b/>
                          <w:color w:val="000000" w:themeColor="text1"/>
                          <w:sz w:val="22"/>
                        </w:rPr>
                        <w:t>兆</w:t>
                      </w:r>
                      <w:r w:rsidR="00FA458F">
                        <w:rPr>
                          <w:rFonts w:asciiTheme="majorEastAsia" w:eastAsiaTheme="majorEastAsia" w:hAnsiTheme="majorEastAsia" w:hint="eastAsia"/>
                          <w:b/>
                          <w:color w:val="000000" w:themeColor="text1"/>
                          <w:sz w:val="22"/>
                        </w:rPr>
                        <w:t>818</w:t>
                      </w:r>
                      <w:r w:rsidRPr="00C97C56">
                        <w:rPr>
                          <w:rFonts w:asciiTheme="majorEastAsia" w:eastAsiaTheme="majorEastAsia" w:hAnsiTheme="majorEastAsia" w:hint="eastAsia"/>
                          <w:b/>
                          <w:color w:val="000000" w:themeColor="text1"/>
                          <w:sz w:val="22"/>
                        </w:rPr>
                        <w:t>億円で、対前年度増加率</w:t>
                      </w:r>
                      <w:r w:rsidR="00FA458F">
                        <w:rPr>
                          <w:rFonts w:asciiTheme="majorEastAsia" w:eastAsiaTheme="majorEastAsia" w:hAnsiTheme="majorEastAsia" w:hint="eastAsia"/>
                          <w:b/>
                          <w:color w:val="000000" w:themeColor="text1"/>
                          <w:sz w:val="22"/>
                        </w:rPr>
                        <w:t>4</w:t>
                      </w:r>
                      <w:r w:rsidR="001039E7">
                        <w:rPr>
                          <w:rFonts w:asciiTheme="majorEastAsia" w:eastAsiaTheme="majorEastAsia" w:hAnsiTheme="majorEastAsia"/>
                          <w:b/>
                          <w:color w:val="000000" w:themeColor="text1"/>
                          <w:sz w:val="22"/>
                        </w:rPr>
                        <w:t>.</w:t>
                      </w:r>
                      <w:r w:rsidR="00FA458F">
                        <w:rPr>
                          <w:rFonts w:asciiTheme="majorEastAsia" w:eastAsiaTheme="majorEastAsia" w:hAnsiTheme="majorEastAsia"/>
                          <w:b/>
                          <w:color w:val="000000" w:themeColor="text1"/>
                          <w:sz w:val="22"/>
                        </w:rPr>
                        <w:t>4</w:t>
                      </w:r>
                      <w:r w:rsidRPr="00C97C56">
                        <w:rPr>
                          <w:rFonts w:asciiTheme="majorEastAsia" w:eastAsiaTheme="majorEastAsia" w:hAnsiTheme="majorEastAsia" w:hint="eastAsia"/>
                          <w:b/>
                          <w:color w:val="000000" w:themeColor="text1"/>
                          <w:sz w:val="22"/>
                        </w:rPr>
                        <w:t>％</w:t>
                      </w:r>
                      <w:r w:rsidR="00FA458F">
                        <w:rPr>
                          <w:rFonts w:asciiTheme="majorEastAsia" w:eastAsiaTheme="majorEastAsia" w:hAnsiTheme="majorEastAsia" w:hint="eastAsia"/>
                          <w:b/>
                          <w:color w:val="000000" w:themeColor="text1"/>
                          <w:sz w:val="22"/>
                        </w:rPr>
                        <w:t>増</w:t>
                      </w:r>
                    </w:p>
                  </w:txbxContent>
                </v:textbox>
                <w10:anchorlock/>
              </v:shape>
            </w:pict>
          </mc:Fallback>
        </mc:AlternateContent>
      </w:r>
    </w:p>
    <w:p w:rsidR="002C71CE" w:rsidRDefault="002C71CE" w:rsidP="008C437D">
      <w:pPr>
        <w:rPr>
          <w:rFonts w:asciiTheme="minorEastAsia" w:eastAsiaTheme="minorEastAsia" w:hAnsiTheme="minorEastAsia"/>
          <w:bCs/>
          <w:sz w:val="16"/>
        </w:rPr>
      </w:pPr>
    </w:p>
    <w:p w:rsidR="00C22FB8" w:rsidRPr="00C22FB8" w:rsidRDefault="00C22FB8" w:rsidP="008C437D">
      <w:pPr>
        <w:rPr>
          <w:rFonts w:asciiTheme="minorEastAsia" w:eastAsiaTheme="minorEastAsia" w:hAnsiTheme="minorEastAsia"/>
          <w:bCs/>
          <w:sz w:val="16"/>
        </w:rPr>
      </w:pPr>
    </w:p>
    <w:p w:rsidR="002B7318" w:rsidRPr="00C97C56" w:rsidRDefault="002B7318" w:rsidP="008C437D">
      <w:pPr>
        <w:rPr>
          <w:rFonts w:ascii="ＭＳ Ｐゴシック" w:eastAsia="ＭＳ Ｐゴシック" w:hAnsi="ＭＳ Ｐゴシック"/>
          <w:b/>
          <w:bCs/>
        </w:rPr>
      </w:pPr>
      <w:r w:rsidRPr="003D5C4E">
        <w:rPr>
          <w:rFonts w:ascii="ＭＳ Ｐゴシック" w:eastAsia="ＭＳ Ｐゴシック" w:hAnsi="ＭＳ Ｐゴシック" w:hint="eastAsia"/>
          <w:b/>
          <w:bCs/>
        </w:rPr>
        <w:t>【大阪府の</w:t>
      </w:r>
      <w:r>
        <w:rPr>
          <w:rFonts w:ascii="ＭＳ Ｐゴシック" w:eastAsia="ＭＳ Ｐゴシック" w:hAnsi="ＭＳ Ｐゴシック" w:hint="eastAsia"/>
          <w:b/>
          <w:bCs/>
        </w:rPr>
        <w:t>経済成長率</w:t>
      </w:r>
      <w:r w:rsidRPr="003D5C4E">
        <w:rPr>
          <w:rFonts w:ascii="ＭＳ Ｐゴシック" w:eastAsia="ＭＳ Ｐゴシック" w:hAnsi="ＭＳ Ｐゴシック" w:hint="eastAsia"/>
          <w:b/>
          <w:bCs/>
        </w:rPr>
        <w:t>】</w:t>
      </w:r>
      <w:r w:rsidR="00577D5C">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w:t>
      </w:r>
      <w:r w:rsidRPr="00C97C56">
        <w:rPr>
          <w:rFonts w:ascii="ＭＳ Ｐゴシック" w:eastAsia="ＭＳ Ｐゴシック" w:hAnsi="ＭＳ Ｐゴシック" w:hint="eastAsia"/>
          <w:b/>
          <w:bCs/>
        </w:rPr>
        <w:t>名目は</w:t>
      </w:r>
      <w:r w:rsidR="00FA458F">
        <w:rPr>
          <w:rFonts w:ascii="ＭＳ Ｐゴシック" w:eastAsia="ＭＳ Ｐゴシック" w:hAnsi="ＭＳ Ｐゴシック" w:hint="eastAsia"/>
          <w:b/>
          <w:bCs/>
        </w:rPr>
        <w:t>3</w:t>
      </w:r>
      <w:r w:rsidR="00F4518D">
        <w:rPr>
          <w:rFonts w:ascii="ＭＳ Ｐゴシック" w:eastAsia="ＭＳ Ｐゴシック" w:hAnsi="ＭＳ Ｐゴシック"/>
          <w:b/>
          <w:bCs/>
        </w:rPr>
        <w:t>.</w:t>
      </w:r>
      <w:r w:rsidR="00FA458F">
        <w:rPr>
          <w:rFonts w:ascii="ＭＳ Ｐゴシック" w:eastAsia="ＭＳ Ｐゴシック" w:hAnsi="ＭＳ Ｐゴシック"/>
          <w:b/>
          <w:bCs/>
        </w:rPr>
        <w:t>3</w:t>
      </w:r>
      <w:r w:rsidRPr="00C97C56">
        <w:rPr>
          <w:rFonts w:ascii="ＭＳ Ｐゴシック" w:eastAsia="ＭＳ Ｐゴシック" w:hAnsi="ＭＳ Ｐゴシック" w:hint="eastAsia"/>
          <w:b/>
          <w:bCs/>
        </w:rPr>
        <w:t>％</w:t>
      </w:r>
      <w:r w:rsidR="00FA458F">
        <w:rPr>
          <w:rFonts w:ascii="ＭＳ Ｐゴシック" w:eastAsia="ＭＳ Ｐゴシック" w:hAnsi="ＭＳ Ｐゴシック" w:hint="eastAsia"/>
          <w:b/>
          <w:bCs/>
        </w:rPr>
        <w:t>増</w:t>
      </w:r>
      <w:r w:rsidRPr="00C97C56">
        <w:rPr>
          <w:rFonts w:ascii="ＭＳ Ｐゴシック" w:eastAsia="ＭＳ Ｐゴシック" w:hAnsi="ＭＳ Ｐゴシック" w:hint="eastAsia"/>
          <w:b/>
          <w:bCs/>
        </w:rPr>
        <w:t>、実質は</w:t>
      </w:r>
      <w:r w:rsidR="00FA458F">
        <w:rPr>
          <w:rFonts w:ascii="ＭＳ Ｐゴシック" w:eastAsia="ＭＳ Ｐゴシック" w:hAnsi="ＭＳ Ｐゴシック" w:hint="eastAsia"/>
          <w:b/>
          <w:bCs/>
        </w:rPr>
        <w:t>2</w:t>
      </w:r>
      <w:r w:rsidR="007A4DD6">
        <w:rPr>
          <w:rFonts w:ascii="ＭＳ Ｐゴシック" w:eastAsia="ＭＳ Ｐゴシック" w:hAnsi="ＭＳ Ｐゴシック"/>
          <w:b/>
          <w:bCs/>
        </w:rPr>
        <w:t>.</w:t>
      </w:r>
      <w:r w:rsidR="00FA458F">
        <w:rPr>
          <w:rFonts w:ascii="ＭＳ Ｐゴシック" w:eastAsia="ＭＳ Ｐゴシック" w:hAnsi="ＭＳ Ｐゴシック"/>
          <w:b/>
          <w:bCs/>
        </w:rPr>
        <w:t>9</w:t>
      </w:r>
      <w:r w:rsidRPr="00C97C56">
        <w:rPr>
          <w:rFonts w:ascii="ＭＳ Ｐゴシック" w:eastAsia="ＭＳ Ｐゴシック" w:hAnsi="ＭＳ Ｐゴシック" w:hint="eastAsia"/>
          <w:b/>
          <w:bCs/>
        </w:rPr>
        <w:t>％</w:t>
      </w:r>
      <w:r w:rsidR="007A4DD6">
        <w:rPr>
          <w:rFonts w:ascii="ＭＳ Ｐゴシック" w:eastAsia="ＭＳ Ｐゴシック" w:hAnsi="ＭＳ Ｐゴシック" w:hint="eastAsia"/>
          <w:b/>
          <w:bCs/>
        </w:rPr>
        <w:t>増</w:t>
      </w:r>
      <w:r w:rsidRPr="00C97C56">
        <w:rPr>
          <w:rFonts w:ascii="ＭＳ Ｐゴシック" w:eastAsia="ＭＳ Ｐゴシック" w:hAnsi="ＭＳ Ｐゴシック" w:hint="eastAsia"/>
          <w:b/>
          <w:bCs/>
        </w:rPr>
        <w:t>で</w:t>
      </w:r>
      <w:r w:rsidR="00FA458F">
        <w:rPr>
          <w:rFonts w:ascii="ＭＳ Ｐゴシック" w:eastAsia="ＭＳ Ｐゴシック" w:hAnsi="ＭＳ Ｐゴシック" w:hint="eastAsia"/>
          <w:b/>
          <w:bCs/>
        </w:rPr>
        <w:t>それぞれ２年ぶりの増加</w:t>
      </w:r>
      <w:r w:rsidRPr="00C97C56">
        <w:rPr>
          <w:rFonts w:ascii="ＭＳ Ｐゴシック" w:eastAsia="ＭＳ Ｐゴシック" w:hAnsi="ＭＳ Ｐゴシック" w:hint="eastAsia"/>
          <w:b/>
          <w:bCs/>
        </w:rPr>
        <w:t>」</w:t>
      </w:r>
    </w:p>
    <w:p w:rsidR="00654CB1" w:rsidRDefault="002B7318" w:rsidP="00117DD6">
      <w:pPr>
        <w:ind w:firstLineChars="100" w:firstLine="210"/>
        <w:rPr>
          <w:rFonts w:hAnsi="ＭＳ 明朝"/>
          <w:bCs/>
        </w:rPr>
      </w:pPr>
      <w:r w:rsidRPr="00C97C56">
        <w:rPr>
          <w:rFonts w:hAnsi="ＭＳ 明朝" w:hint="eastAsia"/>
          <w:bCs/>
        </w:rPr>
        <w:t>平成</w:t>
      </w:r>
      <w:r w:rsidR="0019082D" w:rsidRPr="00C97C56">
        <w:rPr>
          <w:rFonts w:hAnsi="ＭＳ 明朝" w:hint="eastAsia"/>
          <w:bCs/>
        </w:rPr>
        <w:t>2</w:t>
      </w:r>
      <w:r w:rsidR="00FA458F">
        <w:rPr>
          <w:rFonts w:hAnsi="ＭＳ 明朝"/>
          <w:bCs/>
        </w:rPr>
        <w:t>9</w:t>
      </w:r>
      <w:r w:rsidRPr="00C97C56">
        <w:rPr>
          <w:rFonts w:hAnsi="ＭＳ 明朝" w:hint="eastAsia"/>
          <w:bCs/>
        </w:rPr>
        <w:t>年度の</w:t>
      </w:r>
      <w:r w:rsidR="003B70A8" w:rsidRPr="00C97C56">
        <w:rPr>
          <w:rFonts w:hAnsi="ＭＳ 明朝" w:hint="eastAsia"/>
          <w:bCs/>
        </w:rPr>
        <w:t>経済成長率（＝府内総生産の</w:t>
      </w:r>
      <w:r w:rsidRPr="00C97C56">
        <w:rPr>
          <w:rFonts w:hAnsi="ＭＳ 明朝" w:hint="eastAsia"/>
          <w:bCs/>
        </w:rPr>
        <w:t>対前年度増加率)</w:t>
      </w:r>
      <w:r w:rsidR="003B70A8" w:rsidRPr="00C97C56">
        <w:rPr>
          <w:rFonts w:hAnsi="ＭＳ 明朝" w:hint="eastAsia"/>
          <w:bCs/>
        </w:rPr>
        <w:t>は、名目が</w:t>
      </w:r>
      <w:r w:rsidR="00FA458F">
        <w:rPr>
          <w:rFonts w:hAnsi="ＭＳ 明朝" w:hint="eastAsia"/>
          <w:bCs/>
        </w:rPr>
        <w:t>3</w:t>
      </w:r>
      <w:r w:rsidR="008160C9">
        <w:rPr>
          <w:rFonts w:hAnsi="ＭＳ 明朝"/>
          <w:bCs/>
        </w:rPr>
        <w:t>.</w:t>
      </w:r>
      <w:r w:rsidR="00FA458F">
        <w:rPr>
          <w:rFonts w:hAnsi="ＭＳ 明朝"/>
          <w:bCs/>
        </w:rPr>
        <w:t>3</w:t>
      </w:r>
      <w:r w:rsidR="00954B91">
        <w:rPr>
          <w:rFonts w:hAnsi="ＭＳ 明朝" w:hint="eastAsia"/>
          <w:bCs/>
        </w:rPr>
        <w:t>％</w:t>
      </w:r>
      <w:r w:rsidR="00FA458F">
        <w:rPr>
          <w:rFonts w:hAnsi="ＭＳ 明朝" w:hint="eastAsia"/>
          <w:bCs/>
        </w:rPr>
        <w:t>増、</w:t>
      </w:r>
      <w:r w:rsidR="003B70A8" w:rsidRPr="00C97C56">
        <w:rPr>
          <w:rFonts w:hAnsi="ＭＳ 明朝" w:hint="eastAsia"/>
          <w:bCs/>
        </w:rPr>
        <w:t>実質が</w:t>
      </w:r>
      <w:r w:rsidR="00FA458F">
        <w:rPr>
          <w:rFonts w:hAnsi="ＭＳ 明朝" w:hint="eastAsia"/>
          <w:bCs/>
        </w:rPr>
        <w:t>2</w:t>
      </w:r>
      <w:r w:rsidR="00E96061">
        <w:rPr>
          <w:rFonts w:hAnsi="ＭＳ 明朝"/>
          <w:bCs/>
        </w:rPr>
        <w:t>.</w:t>
      </w:r>
      <w:r w:rsidR="00FA458F">
        <w:rPr>
          <w:rFonts w:hAnsi="ＭＳ 明朝"/>
          <w:bCs/>
        </w:rPr>
        <w:t>9</w:t>
      </w:r>
      <w:r w:rsidR="00E96061">
        <w:rPr>
          <w:rFonts w:hAnsi="ＭＳ 明朝" w:hint="eastAsia"/>
          <w:bCs/>
        </w:rPr>
        <w:t>％増</w:t>
      </w:r>
      <w:r w:rsidR="00FA458F" w:rsidRPr="00C97C56">
        <w:rPr>
          <w:rFonts w:hAnsi="ＭＳ 明朝" w:hint="eastAsia"/>
          <w:bCs/>
        </w:rPr>
        <w:t>で</w:t>
      </w:r>
      <w:r w:rsidR="00FA458F">
        <w:rPr>
          <w:rFonts w:hAnsi="ＭＳ 明朝" w:hint="eastAsia"/>
          <w:bCs/>
        </w:rPr>
        <w:t>それぞれ２年ぶりの増加</w:t>
      </w:r>
      <w:r w:rsidRPr="00C97C56">
        <w:rPr>
          <w:rFonts w:hAnsi="ＭＳ 明朝" w:hint="eastAsia"/>
          <w:bCs/>
        </w:rPr>
        <w:t>とな</w:t>
      </w:r>
      <w:r w:rsidR="00FA458F">
        <w:rPr>
          <w:rFonts w:hAnsi="ＭＳ 明朝" w:hint="eastAsia"/>
          <w:bCs/>
        </w:rPr>
        <w:t>り、名目、実質共にプラス成長とな</w:t>
      </w:r>
      <w:r w:rsidRPr="00C97C56">
        <w:rPr>
          <w:rFonts w:hAnsi="ＭＳ 明朝" w:hint="eastAsia"/>
          <w:bCs/>
        </w:rPr>
        <w:t>った。</w:t>
      </w:r>
    </w:p>
    <w:p w:rsidR="002B7318" w:rsidRPr="00654CB1" w:rsidRDefault="00482592" w:rsidP="002C71CE">
      <w:pPr>
        <w:spacing w:beforeLines="50" w:before="175"/>
        <w:jc w:val="center"/>
        <w:rPr>
          <w:rFonts w:ascii="ＭＳ Ｐゴシック" w:eastAsia="ＭＳ Ｐゴシック" w:hAnsi="ＭＳ Ｐゴシック"/>
          <w:b/>
          <w:bCs/>
        </w:rPr>
      </w:pPr>
      <w:r w:rsidRPr="00482592">
        <w:rPr>
          <w:rFonts w:ascii="ＭＳ Ｐゴシック" w:eastAsia="ＭＳ Ｐゴシック" w:hAnsi="ＭＳ Ｐゴシック" w:hint="eastAsia"/>
          <w:b/>
          <w:bCs/>
          <w:sz w:val="20"/>
        </w:rPr>
        <w:t>図表１－１－１ 大阪府の経済成長率</w:t>
      </w:r>
      <w:r w:rsidR="008132DB">
        <w:rPr>
          <w:rFonts w:ascii="ＭＳ Ｐゴシック" w:eastAsia="ＭＳ Ｐゴシック" w:hAnsi="ＭＳ Ｐゴシック" w:hint="eastAsia"/>
          <w:b/>
          <w:bCs/>
          <w:sz w:val="20"/>
        </w:rPr>
        <w:t>の推移</w:t>
      </w:r>
    </w:p>
    <w:p w:rsidR="00482592" w:rsidRDefault="00DD270D" w:rsidP="00482592">
      <w:pPr>
        <w:jc w:val="center"/>
      </w:pPr>
      <w:r w:rsidRPr="00DD270D">
        <w:rPr>
          <w:noProof/>
        </w:rPr>
        <w:drawing>
          <wp:inline distT="0" distB="0" distL="0" distR="0">
            <wp:extent cx="5391150" cy="21621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162175"/>
                    </a:xfrm>
                    <a:prstGeom prst="rect">
                      <a:avLst/>
                    </a:prstGeom>
                    <a:noFill/>
                    <a:ln>
                      <a:noFill/>
                    </a:ln>
                  </pic:spPr>
                </pic:pic>
              </a:graphicData>
            </a:graphic>
          </wp:inline>
        </w:drawing>
      </w:r>
    </w:p>
    <w:p w:rsidR="003B70A8" w:rsidRDefault="003B70A8" w:rsidP="003B70A8"/>
    <w:p w:rsidR="003B70A8" w:rsidRPr="00CB3B9C" w:rsidRDefault="003B70A8" w:rsidP="003B70A8">
      <w:pPr>
        <w:rPr>
          <w:rFonts w:ascii="ＭＳ Ｐゴシック" w:eastAsia="ＭＳ Ｐゴシック" w:hAnsi="ＭＳ Ｐゴシック"/>
          <w:b/>
          <w:bCs/>
        </w:rPr>
      </w:pPr>
      <w:r w:rsidRPr="00CB3B9C">
        <w:rPr>
          <w:rFonts w:ascii="ＭＳ Ｐゴシック" w:eastAsia="ＭＳ Ｐゴシック" w:hAnsi="ＭＳ Ｐゴシック" w:hint="eastAsia"/>
          <w:b/>
          <w:bCs/>
        </w:rPr>
        <w:t>【全国の経済成長率との比較】 「</w:t>
      </w:r>
      <w:r w:rsidR="002C71CE" w:rsidRPr="00CB3B9C">
        <w:rPr>
          <w:rFonts w:ascii="ＭＳ Ｐゴシック" w:eastAsia="ＭＳ Ｐゴシック" w:hAnsi="ＭＳ Ｐゴシック" w:hint="eastAsia"/>
          <w:b/>
          <w:bCs/>
        </w:rPr>
        <w:t>実質経済成長率は</w:t>
      </w:r>
      <w:r w:rsidR="008731AF">
        <w:rPr>
          <w:rFonts w:ascii="ＭＳ Ｐゴシック" w:eastAsia="ＭＳ Ｐゴシック" w:hAnsi="ＭＳ Ｐゴシック" w:hint="eastAsia"/>
          <w:b/>
          <w:bCs/>
        </w:rPr>
        <w:t>２年ぶりに</w:t>
      </w:r>
      <w:r w:rsidRPr="00CB3B9C">
        <w:rPr>
          <w:rFonts w:ascii="ＭＳ Ｐゴシック" w:eastAsia="ＭＳ Ｐゴシック" w:hAnsi="ＭＳ Ｐゴシック" w:hint="eastAsia"/>
          <w:b/>
          <w:bCs/>
        </w:rPr>
        <w:t>全国を</w:t>
      </w:r>
      <w:r w:rsidR="008731AF">
        <w:rPr>
          <w:rFonts w:ascii="ＭＳ Ｐゴシック" w:eastAsia="ＭＳ Ｐゴシック" w:hAnsi="ＭＳ Ｐゴシック" w:hint="eastAsia"/>
          <w:b/>
          <w:bCs/>
        </w:rPr>
        <w:t>上</w:t>
      </w:r>
      <w:r w:rsidRPr="00CB3B9C">
        <w:rPr>
          <w:rFonts w:ascii="ＭＳ Ｐゴシック" w:eastAsia="ＭＳ Ｐゴシック" w:hAnsi="ＭＳ Ｐゴシック" w:hint="eastAsia"/>
          <w:b/>
          <w:bCs/>
        </w:rPr>
        <w:t>回る」</w:t>
      </w:r>
    </w:p>
    <w:p w:rsidR="003B70A8" w:rsidRPr="00CB3B9C" w:rsidRDefault="003B70A8" w:rsidP="003B70A8">
      <w:pPr>
        <w:ind w:firstLineChars="100" w:firstLine="210"/>
        <w:rPr>
          <w:rFonts w:hAnsi="ＭＳ 明朝"/>
        </w:rPr>
      </w:pPr>
      <w:r w:rsidRPr="00CB3B9C">
        <w:rPr>
          <w:rFonts w:hAnsi="ＭＳ 明朝" w:hint="eastAsia"/>
        </w:rPr>
        <w:t>全国（</w:t>
      </w:r>
      <w:r w:rsidR="00AA1C3C" w:rsidRPr="00CB3B9C">
        <w:rPr>
          <w:rFonts w:hAnsi="ＭＳ 明朝" w:hint="eastAsia"/>
        </w:rPr>
        <w:t>平成</w:t>
      </w:r>
      <w:r w:rsidR="00E96061">
        <w:rPr>
          <w:rFonts w:hAnsi="ＭＳ 明朝" w:hint="eastAsia"/>
        </w:rPr>
        <w:t>29</w:t>
      </w:r>
      <w:r w:rsidR="00AA1C3C" w:rsidRPr="00CB3B9C">
        <w:rPr>
          <w:rFonts w:hAnsi="ＭＳ 明朝" w:hint="eastAsia"/>
        </w:rPr>
        <w:t>年度</w:t>
      </w:r>
      <w:r w:rsidRPr="00CB3B9C">
        <w:rPr>
          <w:rFonts w:hAnsi="ＭＳ 明朝" w:hint="eastAsia"/>
        </w:rPr>
        <w:t>国民経済計算</w:t>
      </w:r>
      <w:r w:rsidR="00AA1C3C" w:rsidRPr="00CB3B9C">
        <w:rPr>
          <w:rFonts w:hAnsi="ＭＳ 明朝" w:hint="eastAsia"/>
        </w:rPr>
        <w:t>年次推計</w:t>
      </w:r>
      <w:r w:rsidRPr="00CB3B9C">
        <w:rPr>
          <w:rFonts w:hAnsi="ＭＳ 明朝" w:hint="eastAsia"/>
        </w:rPr>
        <w:t>）の支出側（需要項目）から推計された</w:t>
      </w:r>
      <w:r w:rsidR="00AA1C3C" w:rsidRPr="00CB3B9C">
        <w:rPr>
          <w:rFonts w:hAnsi="ＭＳ 明朝" w:hint="eastAsia"/>
        </w:rPr>
        <w:t>国内総生産の実質値</w:t>
      </w:r>
      <w:r w:rsidRPr="00CB3B9C">
        <w:rPr>
          <w:rFonts w:hAnsi="ＭＳ 明朝" w:hint="eastAsia"/>
        </w:rPr>
        <w:t>は、平成</w:t>
      </w:r>
      <w:r w:rsidR="00FA458F">
        <w:rPr>
          <w:rFonts w:hAnsi="ＭＳ 明朝" w:hint="eastAsia"/>
        </w:rPr>
        <w:t>2</w:t>
      </w:r>
      <w:r w:rsidR="00FA458F">
        <w:rPr>
          <w:rFonts w:hAnsi="ＭＳ 明朝"/>
        </w:rPr>
        <w:t>7</w:t>
      </w:r>
      <w:r w:rsidRPr="00CB3B9C">
        <w:rPr>
          <w:rFonts w:hAnsi="ＭＳ 明朝" w:hint="eastAsia"/>
        </w:rPr>
        <w:t>年度</w:t>
      </w:r>
      <w:r w:rsidR="00FA458F">
        <w:rPr>
          <w:rFonts w:hAnsi="ＭＳ 明朝" w:hint="eastAsia"/>
        </w:rPr>
        <w:t>1</w:t>
      </w:r>
      <w:r w:rsidR="00637B24">
        <w:rPr>
          <w:rFonts w:hAnsi="ＭＳ 明朝" w:hint="eastAsia"/>
        </w:rPr>
        <w:t>.</w:t>
      </w:r>
      <w:r w:rsidR="00FA458F">
        <w:rPr>
          <w:rFonts w:hAnsi="ＭＳ 明朝"/>
        </w:rPr>
        <w:t>3</w:t>
      </w:r>
      <w:r w:rsidR="0019082D" w:rsidRPr="00CB3B9C">
        <w:rPr>
          <w:rFonts w:hAnsi="ＭＳ 明朝" w:hint="eastAsia"/>
        </w:rPr>
        <w:t>％</w:t>
      </w:r>
      <w:r w:rsidR="00FA458F">
        <w:rPr>
          <w:rFonts w:hAnsi="ＭＳ 明朝" w:hint="eastAsia"/>
        </w:rPr>
        <w:t>増</w:t>
      </w:r>
      <w:r w:rsidRPr="00CB3B9C">
        <w:rPr>
          <w:rFonts w:hAnsi="ＭＳ 明朝" w:hint="eastAsia"/>
        </w:rPr>
        <w:t>、平成</w:t>
      </w:r>
      <w:r w:rsidR="0019082D" w:rsidRPr="00CB3B9C">
        <w:rPr>
          <w:rFonts w:hAnsi="ＭＳ 明朝" w:hint="eastAsia"/>
        </w:rPr>
        <w:t>2</w:t>
      </w:r>
      <w:r w:rsidR="00FA458F">
        <w:rPr>
          <w:rFonts w:hAnsi="ＭＳ 明朝"/>
        </w:rPr>
        <w:t>8</w:t>
      </w:r>
      <w:r w:rsidRPr="00CB3B9C">
        <w:rPr>
          <w:rFonts w:hAnsi="ＭＳ 明朝" w:hint="eastAsia"/>
        </w:rPr>
        <w:t>年度</w:t>
      </w:r>
      <w:r w:rsidR="00FA458F">
        <w:rPr>
          <w:rFonts w:hAnsi="ＭＳ 明朝" w:hint="eastAsia"/>
        </w:rPr>
        <w:t>0</w:t>
      </w:r>
      <w:r w:rsidR="00637B24">
        <w:rPr>
          <w:rFonts w:hAnsi="ＭＳ 明朝" w:hint="eastAsia"/>
        </w:rPr>
        <w:t>.</w:t>
      </w:r>
      <w:r w:rsidR="00FA458F">
        <w:rPr>
          <w:rFonts w:hAnsi="ＭＳ 明朝"/>
        </w:rPr>
        <w:t>9</w:t>
      </w:r>
      <w:r w:rsidR="0019082D" w:rsidRPr="00CB3B9C">
        <w:rPr>
          <w:rFonts w:hAnsi="ＭＳ 明朝" w:hint="eastAsia"/>
        </w:rPr>
        <w:t>％増</w:t>
      </w:r>
      <w:r w:rsidRPr="00CB3B9C">
        <w:rPr>
          <w:rFonts w:hAnsi="ＭＳ 明朝" w:hint="eastAsia"/>
        </w:rPr>
        <w:t>、平成</w:t>
      </w:r>
      <w:r w:rsidR="0019082D" w:rsidRPr="00CB3B9C">
        <w:rPr>
          <w:rFonts w:hAnsi="ＭＳ 明朝" w:hint="eastAsia"/>
        </w:rPr>
        <w:t>2</w:t>
      </w:r>
      <w:r w:rsidR="00FA458F">
        <w:rPr>
          <w:rFonts w:hAnsi="ＭＳ 明朝"/>
        </w:rPr>
        <w:t>9</w:t>
      </w:r>
      <w:r w:rsidRPr="00CB3B9C">
        <w:rPr>
          <w:rFonts w:hAnsi="ＭＳ 明朝" w:hint="eastAsia"/>
        </w:rPr>
        <w:t>年度</w:t>
      </w:r>
      <w:r w:rsidR="00FA458F">
        <w:rPr>
          <w:rFonts w:hAnsi="ＭＳ 明朝" w:hint="eastAsia"/>
        </w:rPr>
        <w:t>1</w:t>
      </w:r>
      <w:r w:rsidR="00637B24">
        <w:rPr>
          <w:rFonts w:hAnsi="ＭＳ 明朝" w:hint="eastAsia"/>
        </w:rPr>
        <w:t>.9</w:t>
      </w:r>
      <w:r w:rsidRPr="00CB3B9C">
        <w:rPr>
          <w:rFonts w:hAnsi="ＭＳ 明朝" w:hint="eastAsia"/>
        </w:rPr>
        <w:t>％増と推移している。</w:t>
      </w:r>
    </w:p>
    <w:p w:rsidR="003B70A8" w:rsidRDefault="003B70A8" w:rsidP="003B70A8">
      <w:pPr>
        <w:ind w:firstLineChars="100" w:firstLine="210"/>
        <w:rPr>
          <w:rFonts w:hAnsi="ＭＳ 明朝"/>
        </w:rPr>
      </w:pPr>
      <w:r w:rsidRPr="00CB3B9C">
        <w:rPr>
          <w:rFonts w:hAnsi="ＭＳ 明朝" w:hint="eastAsia"/>
        </w:rPr>
        <w:t>大阪府の平成</w:t>
      </w:r>
      <w:r w:rsidR="00FA458F">
        <w:rPr>
          <w:rFonts w:hAnsi="ＭＳ 明朝" w:hint="eastAsia"/>
        </w:rPr>
        <w:t>2</w:t>
      </w:r>
      <w:r w:rsidR="00FA458F">
        <w:rPr>
          <w:rFonts w:hAnsi="ＭＳ 明朝"/>
        </w:rPr>
        <w:t>9</w:t>
      </w:r>
      <w:r w:rsidR="00933BCC">
        <w:rPr>
          <w:rFonts w:hAnsi="ＭＳ 明朝" w:hint="eastAsia"/>
        </w:rPr>
        <w:t>年</w:t>
      </w:r>
      <w:r w:rsidRPr="00CB3B9C">
        <w:rPr>
          <w:rFonts w:hAnsi="ＭＳ 明朝" w:hint="eastAsia"/>
        </w:rPr>
        <w:t>度実質経済成長率（</w:t>
      </w:r>
      <w:r w:rsidR="00FA458F">
        <w:rPr>
          <w:rFonts w:hAnsi="ＭＳ 明朝" w:hint="eastAsia"/>
        </w:rPr>
        <w:t>2</w:t>
      </w:r>
      <w:r w:rsidR="00637B24">
        <w:rPr>
          <w:rFonts w:hAnsi="ＭＳ 明朝"/>
        </w:rPr>
        <w:t>.</w:t>
      </w:r>
      <w:r w:rsidR="00FA458F">
        <w:rPr>
          <w:rFonts w:hAnsi="ＭＳ 明朝"/>
        </w:rPr>
        <w:t>9</w:t>
      </w:r>
      <w:r w:rsidR="00637B24">
        <w:rPr>
          <w:rFonts w:hAnsi="ＭＳ 明朝" w:hint="eastAsia"/>
        </w:rPr>
        <w:t>％増</w:t>
      </w:r>
      <w:r w:rsidR="00A94861">
        <w:rPr>
          <w:rFonts w:hAnsi="ＭＳ 明朝" w:hint="eastAsia"/>
        </w:rPr>
        <w:t>）は</w:t>
      </w:r>
      <w:r w:rsidR="00FA458F">
        <w:rPr>
          <w:rFonts w:hAnsi="ＭＳ 明朝" w:hint="eastAsia"/>
        </w:rPr>
        <w:t>、２年ぶりに</w:t>
      </w:r>
      <w:r w:rsidRPr="00CB3B9C">
        <w:rPr>
          <w:rFonts w:hAnsi="ＭＳ 明朝" w:hint="eastAsia"/>
        </w:rPr>
        <w:t>全国を</w:t>
      </w:r>
      <w:r w:rsidR="00FA458F">
        <w:rPr>
          <w:rFonts w:hAnsi="ＭＳ 明朝" w:hint="eastAsia"/>
        </w:rPr>
        <w:t>上</w:t>
      </w:r>
      <w:r w:rsidR="002C71CE" w:rsidRPr="00CB3B9C">
        <w:rPr>
          <w:rFonts w:hAnsi="ＭＳ 明朝" w:hint="eastAsia"/>
        </w:rPr>
        <w:t>回った。</w:t>
      </w:r>
    </w:p>
    <w:p w:rsidR="002C71CE" w:rsidRDefault="002C71CE" w:rsidP="002C71CE">
      <w:pPr>
        <w:spacing w:beforeLines="50" w:before="175"/>
        <w:jc w:val="center"/>
        <w:rPr>
          <w:rFonts w:hAnsi="ＭＳ 明朝"/>
        </w:rPr>
      </w:pPr>
      <w:r w:rsidRPr="00482592">
        <w:rPr>
          <w:rFonts w:ascii="ＭＳ Ｐゴシック" w:eastAsia="ＭＳ Ｐゴシック" w:hAnsi="ＭＳ Ｐゴシック" w:hint="eastAsia"/>
          <w:b/>
          <w:bCs/>
          <w:sz w:val="20"/>
        </w:rPr>
        <w:t>図表１－１－</w:t>
      </w:r>
      <w:r>
        <w:rPr>
          <w:rFonts w:ascii="ＭＳ Ｐゴシック" w:eastAsia="ＭＳ Ｐゴシック" w:hAnsi="ＭＳ Ｐゴシック" w:hint="eastAsia"/>
          <w:b/>
          <w:bCs/>
          <w:sz w:val="20"/>
        </w:rPr>
        <w:t>２</w:t>
      </w:r>
      <w:r w:rsidRPr="00482592">
        <w:rPr>
          <w:rFonts w:ascii="ＭＳ Ｐゴシック" w:eastAsia="ＭＳ Ｐゴシック" w:hAnsi="ＭＳ Ｐゴシック" w:hint="eastAsia"/>
          <w:b/>
          <w:bCs/>
          <w:sz w:val="20"/>
        </w:rPr>
        <w:t xml:space="preserve"> </w:t>
      </w:r>
      <w:r>
        <w:rPr>
          <w:rFonts w:ascii="ＭＳ Ｐゴシック" w:eastAsia="ＭＳ Ｐゴシック" w:hAnsi="ＭＳ Ｐゴシック" w:hint="eastAsia"/>
          <w:b/>
          <w:bCs/>
          <w:sz w:val="20"/>
        </w:rPr>
        <w:t>実質</w:t>
      </w:r>
      <w:r w:rsidRPr="00482592">
        <w:rPr>
          <w:rFonts w:ascii="ＭＳ Ｐゴシック" w:eastAsia="ＭＳ Ｐゴシック" w:hAnsi="ＭＳ Ｐゴシック" w:hint="eastAsia"/>
          <w:b/>
          <w:bCs/>
          <w:sz w:val="20"/>
        </w:rPr>
        <w:t>経済成長率</w:t>
      </w:r>
      <w:r>
        <w:rPr>
          <w:rFonts w:ascii="ＭＳ Ｐゴシック" w:eastAsia="ＭＳ Ｐゴシック" w:hAnsi="ＭＳ Ｐゴシック" w:hint="eastAsia"/>
          <w:b/>
          <w:bCs/>
          <w:sz w:val="20"/>
        </w:rPr>
        <w:t>の推移（大阪府及び全国）</w:t>
      </w:r>
    </w:p>
    <w:p w:rsidR="00B300A5" w:rsidRDefault="00DD270D" w:rsidP="00B300A5">
      <w:pPr>
        <w:ind w:firstLineChars="100" w:firstLine="210"/>
        <w:rPr>
          <w:rFonts w:hAnsi="ＭＳ 明朝"/>
        </w:rPr>
      </w:pPr>
      <w:r w:rsidRPr="00DD270D">
        <w:rPr>
          <w:noProof/>
        </w:rPr>
        <w:drawing>
          <wp:inline distT="0" distB="0" distL="0" distR="0">
            <wp:extent cx="5391150" cy="216217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2162175"/>
                    </a:xfrm>
                    <a:prstGeom prst="rect">
                      <a:avLst/>
                    </a:prstGeom>
                    <a:noFill/>
                    <a:ln>
                      <a:noFill/>
                    </a:ln>
                  </pic:spPr>
                </pic:pic>
              </a:graphicData>
            </a:graphic>
          </wp:inline>
        </w:drawing>
      </w:r>
      <w:r w:rsidR="00B300A5" w:rsidRPr="00B300A5">
        <w:rPr>
          <w:rFonts w:hAnsi="ＭＳ 明朝"/>
        </w:rPr>
        <w:t xml:space="preserve"> </w:t>
      </w:r>
    </w:p>
    <w:p w:rsidR="00233334" w:rsidRPr="00CB3B9C" w:rsidRDefault="00233334" w:rsidP="00233334">
      <w:pPr>
        <w:rPr>
          <w:rFonts w:ascii="ＭＳ Ｐゴシック" w:eastAsia="ＭＳ Ｐゴシック" w:hAnsi="ＭＳ Ｐゴシック"/>
          <w:b/>
          <w:bCs/>
        </w:rPr>
      </w:pPr>
      <w:r w:rsidRPr="00CB3B9C">
        <w:rPr>
          <w:rFonts w:ascii="ＭＳ Ｐゴシック" w:eastAsia="ＭＳ Ｐゴシック" w:hAnsi="ＭＳ Ｐゴシック" w:hint="eastAsia"/>
          <w:b/>
          <w:bCs/>
        </w:rPr>
        <w:lastRenderedPageBreak/>
        <w:t>【</w:t>
      </w:r>
      <w:r w:rsidR="00781C6F">
        <w:rPr>
          <w:rFonts w:ascii="ＭＳ Ｐゴシック" w:eastAsia="ＭＳ Ｐゴシック" w:hAnsi="ＭＳ Ｐゴシック" w:hint="eastAsia"/>
          <w:b/>
          <w:bCs/>
        </w:rPr>
        <w:t>大阪府</w:t>
      </w:r>
      <w:r w:rsidR="00781C6F">
        <w:rPr>
          <w:rFonts w:ascii="ＭＳ Ｐゴシック" w:eastAsia="ＭＳ Ｐゴシック" w:hAnsi="ＭＳ Ｐゴシック"/>
          <w:b/>
          <w:bCs/>
        </w:rPr>
        <w:t>の</w:t>
      </w:r>
      <w:r w:rsidR="00781C6F">
        <w:rPr>
          <w:rFonts w:ascii="ＭＳ Ｐゴシック" w:eastAsia="ＭＳ Ｐゴシック" w:hAnsi="ＭＳ Ｐゴシック" w:hint="eastAsia"/>
          <w:b/>
          <w:bCs/>
        </w:rPr>
        <w:t>デフレーター</w:t>
      </w:r>
      <w:r w:rsidRPr="00CB3B9C">
        <w:rPr>
          <w:rFonts w:ascii="ＭＳ Ｐゴシック" w:eastAsia="ＭＳ Ｐゴシック" w:hAnsi="ＭＳ Ｐゴシック" w:hint="eastAsia"/>
          <w:b/>
          <w:bCs/>
        </w:rPr>
        <w:t>】 「</w:t>
      </w:r>
      <w:r w:rsidR="00781C6F">
        <w:rPr>
          <w:rFonts w:ascii="ＭＳ Ｐゴシック" w:eastAsia="ＭＳ Ｐゴシック" w:hAnsi="ＭＳ Ｐゴシック" w:hint="eastAsia"/>
          <w:b/>
          <w:bCs/>
        </w:rPr>
        <w:t>0.4％増で</w:t>
      </w:r>
      <w:r w:rsidR="00781C6F">
        <w:rPr>
          <w:rFonts w:ascii="ＭＳ Ｐゴシック" w:eastAsia="ＭＳ Ｐゴシック" w:hAnsi="ＭＳ Ｐゴシック"/>
          <w:b/>
          <w:bCs/>
        </w:rPr>
        <w:t>２</w:t>
      </w:r>
      <w:r w:rsidR="00781C6F">
        <w:rPr>
          <w:rFonts w:ascii="ＭＳ Ｐゴシック" w:eastAsia="ＭＳ Ｐゴシック" w:hAnsi="ＭＳ Ｐゴシック" w:hint="eastAsia"/>
          <w:b/>
          <w:bCs/>
        </w:rPr>
        <w:t>年ぶり</w:t>
      </w:r>
      <w:r w:rsidR="00781C6F">
        <w:rPr>
          <w:rFonts w:ascii="ＭＳ Ｐゴシック" w:eastAsia="ＭＳ Ｐゴシック" w:hAnsi="ＭＳ Ｐゴシック"/>
          <w:b/>
          <w:bCs/>
        </w:rPr>
        <w:t>の</w:t>
      </w:r>
      <w:r w:rsidR="00781C6F">
        <w:rPr>
          <w:rFonts w:ascii="ＭＳ Ｐゴシック" w:eastAsia="ＭＳ Ｐゴシック" w:hAnsi="ＭＳ Ｐゴシック" w:hint="eastAsia"/>
          <w:b/>
          <w:bCs/>
        </w:rPr>
        <w:t>増加</w:t>
      </w:r>
      <w:r w:rsidRPr="00CB3B9C">
        <w:rPr>
          <w:rFonts w:ascii="ＭＳ Ｐゴシック" w:eastAsia="ＭＳ Ｐゴシック" w:hAnsi="ＭＳ Ｐゴシック" w:hint="eastAsia"/>
          <w:b/>
          <w:bCs/>
        </w:rPr>
        <w:t>」</w:t>
      </w:r>
    </w:p>
    <w:p w:rsidR="00233334" w:rsidRPr="00CB3B9C" w:rsidRDefault="00735EDE" w:rsidP="00233334">
      <w:pPr>
        <w:ind w:firstLineChars="100" w:firstLine="210"/>
        <w:rPr>
          <w:rFonts w:hAnsi="ＭＳ 明朝"/>
        </w:rPr>
      </w:pPr>
      <w:r>
        <w:rPr>
          <w:rFonts w:hAnsi="ＭＳ 明朝" w:hint="eastAsia"/>
        </w:rPr>
        <w:t>平成29年度の総生産</w:t>
      </w:r>
      <w:r w:rsidR="0000667B">
        <w:rPr>
          <w:rFonts w:hAnsi="ＭＳ 明朝" w:hint="eastAsia"/>
        </w:rPr>
        <w:t>デフレーター（名目値</w:t>
      </w:r>
      <w:r>
        <w:rPr>
          <w:rFonts w:hAnsi="ＭＳ 明朝" w:hint="eastAsia"/>
        </w:rPr>
        <w:t>から</w:t>
      </w:r>
      <w:r w:rsidR="0000667B">
        <w:rPr>
          <w:rFonts w:hAnsi="ＭＳ 明朝" w:hint="eastAsia"/>
        </w:rPr>
        <w:t>物価変動の影響を取り除</w:t>
      </w:r>
      <w:r>
        <w:rPr>
          <w:rFonts w:hAnsi="ＭＳ 明朝" w:hint="eastAsia"/>
        </w:rPr>
        <w:t>いて実質化する際に用いられる</w:t>
      </w:r>
      <w:r w:rsidR="00473060">
        <w:rPr>
          <w:rFonts w:hAnsi="ＭＳ 明朝" w:hint="eastAsia"/>
        </w:rPr>
        <w:t>価格</w:t>
      </w:r>
      <w:r>
        <w:rPr>
          <w:rFonts w:hAnsi="ＭＳ 明朝" w:hint="eastAsia"/>
        </w:rPr>
        <w:t>指数</w:t>
      </w:r>
      <w:r w:rsidR="0000667B">
        <w:rPr>
          <w:rFonts w:hAnsi="ＭＳ 明朝" w:hint="eastAsia"/>
        </w:rPr>
        <w:t>）は、</w:t>
      </w:r>
      <w:r w:rsidR="00D4026D">
        <w:rPr>
          <w:rFonts w:hAnsi="ＭＳ 明朝" w:hint="eastAsia"/>
        </w:rPr>
        <w:t>対前年度</w:t>
      </w:r>
      <w:r w:rsidR="00D4026D">
        <w:rPr>
          <w:rFonts w:hAnsi="ＭＳ 明朝"/>
        </w:rPr>
        <w:t>増加率が</w:t>
      </w:r>
      <w:r>
        <w:rPr>
          <w:rFonts w:hAnsi="ＭＳ 明朝" w:hint="eastAsia"/>
        </w:rPr>
        <w:t>0.4％増と２年ぶりに増加した</w:t>
      </w:r>
      <w:r w:rsidR="0000667B">
        <w:rPr>
          <w:rFonts w:hAnsi="ＭＳ 明朝" w:hint="eastAsia"/>
        </w:rPr>
        <w:t>。</w:t>
      </w:r>
    </w:p>
    <w:p w:rsidR="00B300A5" w:rsidRDefault="00B300A5" w:rsidP="0040717E">
      <w:pPr>
        <w:spacing w:beforeLines="50" w:before="175" w:line="240" w:lineRule="exact"/>
        <w:jc w:val="center"/>
        <w:rPr>
          <w:rFonts w:hAnsi="ＭＳ 明朝"/>
        </w:rPr>
      </w:pPr>
      <w:r w:rsidRPr="00482592">
        <w:rPr>
          <w:rFonts w:ascii="ＭＳ Ｐゴシック" w:eastAsia="ＭＳ Ｐゴシック" w:hAnsi="ＭＳ Ｐゴシック" w:hint="eastAsia"/>
          <w:b/>
          <w:bCs/>
          <w:sz w:val="20"/>
        </w:rPr>
        <w:t>図表１－１－</w:t>
      </w:r>
      <w:r>
        <w:rPr>
          <w:rFonts w:ascii="ＭＳ Ｐゴシック" w:eastAsia="ＭＳ Ｐゴシック" w:hAnsi="ＭＳ Ｐゴシック" w:hint="eastAsia"/>
          <w:b/>
          <w:bCs/>
          <w:sz w:val="20"/>
        </w:rPr>
        <w:t>３</w:t>
      </w:r>
      <w:r w:rsidRPr="00482592">
        <w:rPr>
          <w:rFonts w:ascii="ＭＳ Ｐゴシック" w:eastAsia="ＭＳ Ｐゴシック" w:hAnsi="ＭＳ Ｐゴシック" w:hint="eastAsia"/>
          <w:b/>
          <w:bCs/>
          <w:sz w:val="20"/>
        </w:rPr>
        <w:t xml:space="preserve"> </w:t>
      </w:r>
      <w:r w:rsidR="00781C6F">
        <w:rPr>
          <w:rFonts w:ascii="ＭＳ Ｐゴシック" w:eastAsia="ＭＳ Ｐゴシック" w:hAnsi="ＭＳ Ｐゴシック" w:hint="eastAsia"/>
          <w:b/>
          <w:bCs/>
          <w:sz w:val="20"/>
        </w:rPr>
        <w:t>大阪府の</w:t>
      </w:r>
      <w:r>
        <w:rPr>
          <w:rFonts w:ascii="ＭＳ Ｐゴシック" w:eastAsia="ＭＳ Ｐゴシック" w:hAnsi="ＭＳ Ｐゴシック" w:hint="eastAsia"/>
          <w:b/>
          <w:bCs/>
          <w:sz w:val="20"/>
        </w:rPr>
        <w:t>デフレーター</w:t>
      </w:r>
      <w:r w:rsidR="002B71B4">
        <w:rPr>
          <w:rFonts w:ascii="ＭＳ Ｐゴシック" w:eastAsia="ＭＳ Ｐゴシック" w:hAnsi="ＭＳ Ｐゴシック" w:hint="eastAsia"/>
          <w:b/>
          <w:bCs/>
          <w:sz w:val="20"/>
        </w:rPr>
        <w:t>増加率の</w:t>
      </w:r>
      <w:r>
        <w:rPr>
          <w:rFonts w:ascii="ＭＳ Ｐゴシック" w:eastAsia="ＭＳ Ｐゴシック" w:hAnsi="ＭＳ Ｐゴシック" w:hint="eastAsia"/>
          <w:b/>
          <w:bCs/>
          <w:sz w:val="20"/>
        </w:rPr>
        <w:t>推移</w:t>
      </w:r>
    </w:p>
    <w:p w:rsidR="004E7D9E" w:rsidRDefault="00233334" w:rsidP="004E7D9E">
      <w:pPr>
        <w:jc w:val="center"/>
        <w:rPr>
          <w:rFonts w:ascii="ＭＳ Ｐゴシック" w:eastAsia="ＭＳ Ｐゴシック" w:hAnsi="ＭＳ Ｐゴシック"/>
          <w:b/>
          <w:bCs/>
        </w:rPr>
      </w:pPr>
      <w:r w:rsidRPr="00233334">
        <w:rPr>
          <w:rFonts w:ascii="ＭＳ Ｐゴシック" w:eastAsia="ＭＳ Ｐゴシック" w:hAnsi="ＭＳ Ｐゴシック"/>
          <w:b/>
          <w:bCs/>
        </w:rPr>
        <w:t xml:space="preserve"> </w:t>
      </w:r>
      <w:r w:rsidR="00781C6F" w:rsidRPr="00781C6F">
        <w:rPr>
          <w:rFonts w:ascii="ＭＳ Ｐゴシック" w:eastAsia="ＭＳ Ｐゴシック" w:hAnsi="ＭＳ Ｐゴシック"/>
          <w:b/>
          <w:bCs/>
          <w:noProof/>
        </w:rPr>
        <w:drawing>
          <wp:inline distT="0" distB="0" distL="0" distR="0">
            <wp:extent cx="5391150" cy="21621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2162175"/>
                    </a:xfrm>
                    <a:prstGeom prst="rect">
                      <a:avLst/>
                    </a:prstGeom>
                    <a:noFill/>
                    <a:ln>
                      <a:noFill/>
                    </a:ln>
                  </pic:spPr>
                </pic:pic>
              </a:graphicData>
            </a:graphic>
          </wp:inline>
        </w:drawing>
      </w:r>
    </w:p>
    <w:p w:rsidR="004E7D9E" w:rsidRDefault="004E7D9E" w:rsidP="0040717E">
      <w:pPr>
        <w:spacing w:line="240" w:lineRule="exact"/>
        <w:rPr>
          <w:rFonts w:ascii="ＭＳ Ｐゴシック" w:eastAsia="ＭＳ Ｐゴシック" w:hAnsi="ＭＳ Ｐゴシック"/>
          <w:b/>
          <w:bCs/>
        </w:rPr>
      </w:pPr>
    </w:p>
    <w:p w:rsidR="002B7318" w:rsidRDefault="002B7318" w:rsidP="004E7D9E">
      <w:pPr>
        <w:rPr>
          <w:rFonts w:ascii="ＭＳ Ｐゴシック" w:eastAsia="ＭＳ Ｐゴシック" w:hAnsi="ＭＳ Ｐゴシック"/>
          <w:b/>
          <w:bCs/>
        </w:rPr>
      </w:pPr>
      <w:r w:rsidRPr="003D5C4E">
        <w:rPr>
          <w:rFonts w:ascii="ＭＳ Ｐゴシック" w:eastAsia="ＭＳ Ｐゴシック" w:hAnsi="ＭＳ Ｐゴシック" w:hint="eastAsia"/>
          <w:b/>
          <w:bCs/>
        </w:rPr>
        <w:t>【</w:t>
      </w:r>
      <w:r w:rsidR="0042189D">
        <w:rPr>
          <w:rFonts w:ascii="ＭＳ Ｐゴシック" w:eastAsia="ＭＳ Ｐゴシック" w:hAnsi="ＭＳ Ｐゴシック" w:hint="eastAsia"/>
          <w:b/>
          <w:bCs/>
        </w:rPr>
        <w:t>府内総生産（名目）の全国シェア</w:t>
      </w:r>
      <w:r w:rsidRPr="003D5C4E">
        <w:rPr>
          <w:rFonts w:ascii="ＭＳ Ｐゴシック" w:eastAsia="ＭＳ Ｐゴシック" w:hAnsi="ＭＳ Ｐゴシック" w:hint="eastAsia"/>
          <w:b/>
          <w:bCs/>
        </w:rPr>
        <w:t>】</w:t>
      </w:r>
      <w:r w:rsidR="007A50DF">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「大阪府の府内総生産は</w:t>
      </w:r>
      <w:r w:rsidR="00606F9A">
        <w:rPr>
          <w:rFonts w:ascii="ＭＳ Ｐゴシック" w:eastAsia="ＭＳ Ｐゴシック" w:hAnsi="ＭＳ Ｐゴシック" w:hint="eastAsia"/>
          <w:b/>
          <w:bCs/>
        </w:rPr>
        <w:t>国内総生産</w:t>
      </w:r>
      <w:r w:rsidRPr="00BD4B0E">
        <w:rPr>
          <w:rFonts w:ascii="ＭＳ Ｐゴシック" w:eastAsia="ＭＳ Ｐゴシック" w:hAnsi="ＭＳ Ｐゴシック" w:hint="eastAsia"/>
          <w:b/>
          <w:bCs/>
        </w:rPr>
        <w:t>の</w:t>
      </w:r>
      <w:r w:rsidR="00215424" w:rsidRPr="00BD4B0E">
        <w:rPr>
          <w:rFonts w:ascii="ＭＳ Ｐゴシック" w:eastAsia="ＭＳ Ｐゴシック" w:hAnsi="ＭＳ Ｐゴシック" w:hint="eastAsia"/>
          <w:b/>
          <w:bCs/>
        </w:rPr>
        <w:t>7.</w:t>
      </w:r>
      <w:r w:rsidR="005A7165">
        <w:rPr>
          <w:rFonts w:ascii="ＭＳ Ｐゴシック" w:eastAsia="ＭＳ Ｐゴシック" w:hAnsi="ＭＳ Ｐゴシック"/>
          <w:b/>
          <w:bCs/>
        </w:rPr>
        <w:t>3</w:t>
      </w:r>
      <w:r w:rsidRPr="00BD4B0E">
        <w:rPr>
          <w:rFonts w:ascii="ＭＳ Ｐゴシック" w:eastAsia="ＭＳ Ｐゴシック" w:hAnsi="ＭＳ Ｐゴシック" w:hint="eastAsia"/>
          <w:b/>
          <w:bCs/>
        </w:rPr>
        <w:t>％を</w:t>
      </w:r>
      <w:r>
        <w:rPr>
          <w:rFonts w:ascii="ＭＳ Ｐゴシック" w:eastAsia="ＭＳ Ｐゴシック" w:hAnsi="ＭＳ Ｐゴシック" w:hint="eastAsia"/>
          <w:b/>
          <w:bCs/>
        </w:rPr>
        <w:t>占める」</w:t>
      </w:r>
    </w:p>
    <w:p w:rsidR="002B7318" w:rsidRPr="000C2262" w:rsidRDefault="0042189D" w:rsidP="008C437D">
      <w:pPr>
        <w:ind w:firstLineChars="100" w:firstLine="210"/>
        <w:rPr>
          <w:rFonts w:hAnsi="ＭＳ 明朝"/>
        </w:rPr>
      </w:pPr>
      <w:r>
        <w:rPr>
          <w:rFonts w:hAnsi="ＭＳ 明朝" w:hint="eastAsia"/>
        </w:rPr>
        <w:t>府（国）内総生産（名目・実質）及び府（国）民所得（名目）</w:t>
      </w:r>
      <w:r w:rsidR="007A50DF">
        <w:rPr>
          <w:rFonts w:hAnsi="ＭＳ 明朝" w:hint="eastAsia"/>
        </w:rPr>
        <w:t>は図表１－１－</w:t>
      </w:r>
      <w:r w:rsidR="00B300A5">
        <w:rPr>
          <w:rFonts w:hAnsi="ＭＳ 明朝" w:hint="eastAsia"/>
        </w:rPr>
        <w:t>４</w:t>
      </w:r>
      <w:r w:rsidR="002B7318" w:rsidRPr="000C2262">
        <w:rPr>
          <w:rFonts w:hAnsi="ＭＳ 明朝" w:hint="eastAsia"/>
        </w:rPr>
        <w:t>のとおり。</w:t>
      </w:r>
    </w:p>
    <w:p w:rsidR="002B7318" w:rsidRPr="000C2262" w:rsidRDefault="007A50DF" w:rsidP="00E82E4B">
      <w:pPr>
        <w:ind w:firstLineChars="100" w:firstLine="210"/>
        <w:rPr>
          <w:rFonts w:hAnsi="ＭＳ 明朝"/>
        </w:rPr>
      </w:pPr>
      <w:r>
        <w:rPr>
          <w:rFonts w:hAnsi="ＭＳ 明朝" w:hint="eastAsia"/>
        </w:rPr>
        <w:t>大阪府の府内総生産</w:t>
      </w:r>
      <w:r w:rsidR="002B7318">
        <w:rPr>
          <w:rFonts w:hAnsi="ＭＳ 明朝" w:hint="eastAsia"/>
        </w:rPr>
        <w:t>は</w:t>
      </w:r>
      <w:r w:rsidR="00606F9A">
        <w:rPr>
          <w:rFonts w:hAnsi="ＭＳ 明朝" w:hint="eastAsia"/>
        </w:rPr>
        <w:t>国内総生産</w:t>
      </w:r>
      <w:r w:rsidR="002B7318" w:rsidRPr="00BD4B0E">
        <w:rPr>
          <w:rFonts w:hAnsi="ＭＳ 明朝" w:hint="eastAsia"/>
        </w:rPr>
        <w:t>の</w:t>
      </w:r>
      <w:r w:rsidR="00215424" w:rsidRPr="00BD4B0E">
        <w:rPr>
          <w:rFonts w:hAnsi="ＭＳ 明朝" w:hint="eastAsia"/>
        </w:rPr>
        <w:t>7.</w:t>
      </w:r>
      <w:r w:rsidR="005A7165">
        <w:rPr>
          <w:rFonts w:hAnsi="ＭＳ 明朝"/>
        </w:rPr>
        <w:t>3</w:t>
      </w:r>
      <w:r w:rsidR="002B7318" w:rsidRPr="00BD4B0E">
        <w:rPr>
          <w:rFonts w:hAnsi="ＭＳ 明朝" w:hint="eastAsia"/>
        </w:rPr>
        <w:t>％</w:t>
      </w:r>
      <w:r w:rsidRPr="00BD4B0E">
        <w:rPr>
          <w:rFonts w:hAnsi="ＭＳ 明朝" w:hint="eastAsia"/>
        </w:rPr>
        <w:t>と、前年度</w:t>
      </w:r>
      <w:r w:rsidR="005A7165">
        <w:rPr>
          <w:rFonts w:hAnsi="ＭＳ 明朝" w:hint="eastAsia"/>
        </w:rPr>
        <w:t>から</w:t>
      </w:r>
      <w:r w:rsidR="008731AF">
        <w:rPr>
          <w:rFonts w:hAnsi="ＭＳ 明朝" w:hint="eastAsia"/>
        </w:rPr>
        <w:t>0.1％ポイント上昇した</w:t>
      </w:r>
      <w:r w:rsidRPr="00BD4B0E">
        <w:rPr>
          <w:rFonts w:hAnsi="ＭＳ 明朝" w:hint="eastAsia"/>
        </w:rPr>
        <w:t>。</w:t>
      </w:r>
    </w:p>
    <w:p w:rsidR="006D2B8E" w:rsidRPr="006D2B8E" w:rsidRDefault="006D2B8E" w:rsidP="007A50DF">
      <w:pPr>
        <w:spacing w:beforeLines="50" w:before="175"/>
        <w:jc w:val="center"/>
        <w:rPr>
          <w:rFonts w:ascii="ＭＳ Ｐゴシック" w:eastAsia="ＭＳ Ｐゴシック" w:hAnsi="ＭＳ Ｐゴシック"/>
          <w:b/>
        </w:rPr>
      </w:pPr>
      <w:r w:rsidRPr="006D2B8E">
        <w:rPr>
          <w:rFonts w:ascii="ＭＳ Ｐゴシック" w:eastAsia="ＭＳ Ｐゴシック" w:hAnsi="ＭＳ Ｐゴシック" w:hint="eastAsia"/>
          <w:b/>
          <w:sz w:val="20"/>
        </w:rPr>
        <w:t>図表１－１－</w:t>
      </w:r>
      <w:r w:rsidR="00B300A5">
        <w:rPr>
          <w:rFonts w:ascii="ＭＳ Ｐゴシック" w:eastAsia="ＭＳ Ｐゴシック" w:hAnsi="ＭＳ Ｐゴシック" w:hint="eastAsia"/>
          <w:b/>
          <w:sz w:val="20"/>
        </w:rPr>
        <w:t>４</w:t>
      </w:r>
      <w:r w:rsidRPr="006D2B8E">
        <w:rPr>
          <w:rFonts w:ascii="ＭＳ Ｐゴシック" w:eastAsia="ＭＳ Ｐゴシック" w:hAnsi="ＭＳ Ｐゴシック" w:hint="eastAsia"/>
          <w:b/>
          <w:sz w:val="20"/>
        </w:rPr>
        <w:t xml:space="preserve"> </w:t>
      </w:r>
      <w:r w:rsidR="0042189D" w:rsidRPr="0042189D">
        <w:rPr>
          <w:rFonts w:ascii="ＭＳ Ｐゴシック" w:eastAsia="ＭＳ Ｐゴシック" w:hAnsi="ＭＳ Ｐゴシック" w:hint="eastAsia"/>
          <w:b/>
          <w:sz w:val="20"/>
        </w:rPr>
        <w:t>府（国）内総生産（名目・実質）及び府（国）民所得（名目）</w:t>
      </w:r>
      <w:r w:rsidR="0042189D">
        <w:rPr>
          <w:rFonts w:ascii="ＭＳ Ｐゴシック" w:eastAsia="ＭＳ Ｐゴシック" w:hAnsi="ＭＳ Ｐゴシック" w:hint="eastAsia"/>
          <w:b/>
          <w:sz w:val="20"/>
        </w:rPr>
        <w:t>の推移</w:t>
      </w:r>
    </w:p>
    <w:p w:rsidR="002B7318" w:rsidRDefault="008731AF" w:rsidP="00214E44">
      <w:pPr>
        <w:jc w:val="center"/>
      </w:pPr>
      <w:r w:rsidRPr="008731AF">
        <w:rPr>
          <w:noProof/>
        </w:rPr>
        <w:drawing>
          <wp:inline distT="0" distB="0" distL="0" distR="0">
            <wp:extent cx="5143500" cy="263842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43500" cy="2638425"/>
                    </a:xfrm>
                    <a:prstGeom prst="rect">
                      <a:avLst/>
                    </a:prstGeom>
                    <a:noFill/>
                    <a:ln>
                      <a:noFill/>
                    </a:ln>
                  </pic:spPr>
                </pic:pic>
              </a:graphicData>
            </a:graphic>
          </wp:inline>
        </w:drawing>
      </w:r>
    </w:p>
    <w:p w:rsidR="00266180" w:rsidRDefault="00266180" w:rsidP="0040717E">
      <w:pPr>
        <w:spacing w:line="240" w:lineRule="exact"/>
      </w:pPr>
    </w:p>
    <w:p w:rsidR="002B7318" w:rsidRPr="00547F2D" w:rsidRDefault="002F33C6" w:rsidP="00136D92">
      <w:pPr>
        <w:rPr>
          <w:rFonts w:ascii="ＭＳ Ｐゴシック" w:eastAsia="ＭＳ Ｐゴシック" w:hAnsi="ＭＳ Ｐゴシック"/>
          <w:b/>
          <w:bCs/>
          <w:highlight w:val="yellow"/>
        </w:rPr>
      </w:pPr>
      <w:r>
        <w:rPr>
          <w:rFonts w:ascii="ＭＳ Ｐゴシック" w:eastAsia="ＭＳ Ｐゴシック" w:hAnsi="ＭＳ Ｐゴシック" w:hint="eastAsia"/>
          <w:b/>
          <w:bCs/>
        </w:rPr>
        <w:t>【日本経済の概要</w:t>
      </w:r>
      <w:r w:rsidR="002B7318" w:rsidRPr="00612061">
        <w:rPr>
          <w:rFonts w:ascii="ＭＳ Ｐゴシック" w:eastAsia="ＭＳ Ｐゴシック" w:hAnsi="ＭＳ Ｐゴシック" w:hint="eastAsia"/>
          <w:b/>
          <w:bCs/>
        </w:rPr>
        <w:t>】</w:t>
      </w:r>
      <w:r>
        <w:rPr>
          <w:rFonts w:ascii="ＭＳ Ｐゴシック" w:eastAsia="ＭＳ Ｐゴシック" w:hAnsi="ＭＳ Ｐゴシック"/>
          <w:b/>
          <w:bCs/>
        </w:rPr>
        <w:t xml:space="preserve"> </w:t>
      </w:r>
      <w:r w:rsidR="002B7318" w:rsidRPr="00DB3CDA">
        <w:rPr>
          <w:rFonts w:ascii="ＭＳ Ｐゴシック" w:eastAsia="ＭＳ Ｐゴシック" w:hAnsi="ＭＳ Ｐゴシック" w:hint="eastAsia"/>
          <w:b/>
          <w:bCs/>
        </w:rPr>
        <w:t>「</w:t>
      </w:r>
      <w:r w:rsidR="00B245B7">
        <w:rPr>
          <w:rFonts w:ascii="ＭＳ Ｐゴシック" w:eastAsia="ＭＳ Ｐゴシック" w:hAnsi="ＭＳ Ｐゴシック" w:hint="eastAsia"/>
          <w:b/>
          <w:bCs/>
        </w:rPr>
        <w:t>雇用・所得環境の改善、</w:t>
      </w:r>
      <w:r w:rsidR="00DB3CDA" w:rsidRPr="00DB3CDA">
        <w:rPr>
          <w:rFonts w:ascii="ＭＳ Ｐゴシック" w:eastAsia="ＭＳ Ｐゴシック" w:hAnsi="ＭＳ Ｐゴシック" w:hint="eastAsia"/>
          <w:b/>
          <w:bCs/>
        </w:rPr>
        <w:t>海外経済の</w:t>
      </w:r>
      <w:r w:rsidR="00B245B7">
        <w:rPr>
          <w:rFonts w:ascii="ＭＳ Ｐゴシック" w:eastAsia="ＭＳ Ｐゴシック" w:hAnsi="ＭＳ Ｐゴシック" w:hint="eastAsia"/>
          <w:b/>
          <w:bCs/>
        </w:rPr>
        <w:t>回復</w:t>
      </w:r>
      <w:r w:rsidR="005F51AB">
        <w:rPr>
          <w:rFonts w:ascii="ＭＳ Ｐゴシック" w:eastAsia="ＭＳ Ｐゴシック" w:hAnsi="ＭＳ Ｐゴシック" w:hint="eastAsia"/>
          <w:b/>
          <w:bCs/>
        </w:rPr>
        <w:t>、緩やかな回復基調が継続</w:t>
      </w:r>
      <w:r w:rsidR="002B7318" w:rsidRPr="00DB3CDA">
        <w:rPr>
          <w:rFonts w:ascii="ＭＳ Ｐゴシック" w:eastAsia="ＭＳ Ｐゴシック" w:hAnsi="ＭＳ Ｐゴシック" w:hint="eastAsia"/>
          <w:b/>
          <w:bCs/>
        </w:rPr>
        <w:t>」</w:t>
      </w:r>
    </w:p>
    <w:p w:rsidR="00B245B7" w:rsidRDefault="00464FC3" w:rsidP="00A11D81">
      <w:pPr>
        <w:ind w:firstLineChars="100" w:firstLine="210"/>
        <w:rPr>
          <w:rFonts w:hAnsi="ＭＳ 明朝"/>
        </w:rPr>
      </w:pPr>
      <w:r w:rsidRPr="00464FC3">
        <w:rPr>
          <w:rFonts w:hAnsi="ＭＳ 明朝" w:hint="eastAsia"/>
        </w:rPr>
        <w:t>平成</w:t>
      </w:r>
      <w:r w:rsidR="00B245B7">
        <w:rPr>
          <w:rFonts w:hAnsi="ＭＳ 明朝" w:hint="eastAsia"/>
        </w:rPr>
        <w:t>2</w:t>
      </w:r>
      <w:r w:rsidR="00B245B7">
        <w:rPr>
          <w:rFonts w:hAnsi="ＭＳ 明朝"/>
        </w:rPr>
        <w:t>9</w:t>
      </w:r>
      <w:r w:rsidRPr="00464FC3">
        <w:rPr>
          <w:rFonts w:hAnsi="ＭＳ 明朝" w:hint="eastAsia"/>
        </w:rPr>
        <w:t>年度は</w:t>
      </w:r>
      <w:r w:rsidR="00C82953">
        <w:rPr>
          <w:rFonts w:hAnsi="ＭＳ 明朝" w:hint="eastAsia"/>
        </w:rPr>
        <w:t>、</w:t>
      </w:r>
      <w:r w:rsidR="00A11D81" w:rsidRPr="00A11D81">
        <w:rPr>
          <w:rFonts w:hAnsi="ＭＳ 明朝" w:hint="eastAsia"/>
        </w:rPr>
        <w:t>雇用・所得環境の改善</w:t>
      </w:r>
      <w:r w:rsidR="009545D5">
        <w:rPr>
          <w:rFonts w:hAnsi="ＭＳ 明朝" w:hint="eastAsia"/>
        </w:rPr>
        <w:t>による消費の持ち直しや、</w:t>
      </w:r>
      <w:r w:rsidR="009545D5" w:rsidRPr="009545D5">
        <w:rPr>
          <w:rFonts w:hAnsi="ＭＳ 明朝" w:hint="eastAsia"/>
        </w:rPr>
        <w:t>技術革新や人手不足等に対応した設備投資の伸びがみられたことから</w:t>
      </w:r>
      <w:r w:rsidR="009545D5">
        <w:rPr>
          <w:rFonts w:hAnsi="ＭＳ 明朝" w:hint="eastAsia"/>
        </w:rPr>
        <w:t>、内需を中心に経済の緩やかな回復基調が続いた。また、</w:t>
      </w:r>
      <w:r w:rsidR="009545D5" w:rsidRPr="009545D5">
        <w:rPr>
          <w:rFonts w:hAnsi="ＭＳ 明朝" w:hint="eastAsia"/>
        </w:rPr>
        <w:t>先進国経済の堅調さが続き、新興国経済も勢いを増す中で、設備投資や情</w:t>
      </w:r>
      <w:r w:rsidR="009545D5">
        <w:rPr>
          <w:rFonts w:hAnsi="ＭＳ 明朝" w:hint="eastAsia"/>
        </w:rPr>
        <w:t>報関連財需要が世界的に好調であったこともあり、輸出や生産の持ち直しが続いた。</w:t>
      </w:r>
    </w:p>
    <w:p w:rsidR="00912D6B" w:rsidRDefault="00A11D81" w:rsidP="00464FC3">
      <w:pPr>
        <w:ind w:firstLineChars="100" w:firstLine="210"/>
        <w:rPr>
          <w:rFonts w:hAnsi="ＭＳ 明朝"/>
        </w:rPr>
      </w:pPr>
      <w:r>
        <w:rPr>
          <w:rFonts w:hAnsi="ＭＳ 明朝" w:hint="eastAsia"/>
        </w:rPr>
        <w:t>物価の動向をみると、持続的な物価下落が続くというデフレ状況にはないものの、原油価格の上昇の影響等により、消費者物価（総合）は前年比で上昇している。</w:t>
      </w:r>
    </w:p>
    <w:p w:rsidR="00171FB8" w:rsidRDefault="00C82953" w:rsidP="004E7D9E">
      <w:pPr>
        <w:ind w:firstLineChars="100" w:firstLine="210"/>
        <w:rPr>
          <w:rFonts w:ascii="ＭＳ Ｐゴシック" w:eastAsia="ＭＳ Ｐゴシック" w:hAnsi="ＭＳ Ｐゴシック"/>
          <w:b/>
          <w:bCs/>
        </w:rPr>
      </w:pPr>
      <w:r>
        <w:rPr>
          <w:rFonts w:hAnsi="ＭＳ 明朝" w:hint="eastAsia"/>
        </w:rPr>
        <w:t>この結果、</w:t>
      </w:r>
      <w:r w:rsidR="00B65175">
        <w:rPr>
          <w:rFonts w:hAnsi="ＭＳ 明朝" w:hint="eastAsia"/>
        </w:rPr>
        <w:t>日本経済は緩やかな回復基調が続き、実質経済成長率</w:t>
      </w:r>
      <w:r w:rsidR="00DB3F3B">
        <w:rPr>
          <w:rFonts w:hAnsi="ＭＳ 明朝" w:hint="eastAsia"/>
        </w:rPr>
        <w:t>は</w:t>
      </w:r>
      <w:r w:rsidR="00A11D81">
        <w:rPr>
          <w:rFonts w:hAnsi="ＭＳ 明朝" w:hint="eastAsia"/>
        </w:rPr>
        <w:t>３</w:t>
      </w:r>
      <w:r w:rsidR="00B65175">
        <w:rPr>
          <w:rFonts w:hAnsi="ＭＳ 明朝" w:hint="eastAsia"/>
        </w:rPr>
        <w:t>年連続</w:t>
      </w:r>
      <w:r w:rsidR="00DB3F3B">
        <w:rPr>
          <w:rFonts w:hAnsi="ＭＳ 明朝" w:hint="eastAsia"/>
        </w:rPr>
        <w:t>の</w:t>
      </w:r>
      <w:r w:rsidR="00B65175">
        <w:rPr>
          <w:rFonts w:hAnsi="ＭＳ 明朝" w:hint="eastAsia"/>
        </w:rPr>
        <w:t>プラスとなった。</w:t>
      </w:r>
    </w:p>
    <w:p w:rsidR="002B7318" w:rsidRPr="003D5C4E" w:rsidRDefault="002B7318" w:rsidP="001F24FE">
      <w:pPr>
        <w:rPr>
          <w:rFonts w:ascii="ＭＳ Ｐゴシック" w:eastAsia="ＭＳ Ｐゴシック" w:hAnsi="ＭＳ Ｐゴシック"/>
          <w:b/>
          <w:bCs/>
        </w:rPr>
      </w:pPr>
      <w:r w:rsidRPr="003D5C4E">
        <w:rPr>
          <w:rFonts w:ascii="ＭＳ Ｐゴシック" w:eastAsia="ＭＳ Ｐゴシック" w:hAnsi="ＭＳ Ｐゴシック" w:hint="eastAsia"/>
          <w:b/>
          <w:bCs/>
        </w:rPr>
        <w:lastRenderedPageBreak/>
        <w:t>【大阪</w:t>
      </w:r>
      <w:r w:rsidR="002F33C6">
        <w:rPr>
          <w:rFonts w:ascii="ＭＳ Ｐゴシック" w:eastAsia="ＭＳ Ｐゴシック" w:hAnsi="ＭＳ Ｐゴシック" w:hint="eastAsia"/>
          <w:b/>
          <w:bCs/>
        </w:rPr>
        <w:t>経済の概要</w:t>
      </w:r>
      <w:r w:rsidRPr="003D5C4E">
        <w:rPr>
          <w:rFonts w:ascii="ＭＳ Ｐゴシック" w:eastAsia="ＭＳ Ｐゴシック" w:hAnsi="ＭＳ Ｐゴシック" w:hint="eastAsia"/>
          <w:b/>
          <w:bCs/>
        </w:rPr>
        <w:t>】</w:t>
      </w:r>
      <w:r w:rsidR="002F33C6">
        <w:rPr>
          <w:rFonts w:ascii="ＭＳ Ｐゴシック" w:eastAsia="ＭＳ Ｐゴシック" w:hAnsi="ＭＳ Ｐゴシック" w:hint="eastAsia"/>
          <w:b/>
          <w:bCs/>
        </w:rPr>
        <w:t xml:space="preserve"> </w:t>
      </w:r>
      <w:r>
        <w:rPr>
          <w:rFonts w:ascii="ＭＳ Ｐゴシック" w:eastAsia="ＭＳ Ｐゴシック" w:hAnsi="ＭＳ Ｐゴシック"/>
          <w:b/>
          <w:bCs/>
        </w:rPr>
        <w:t>「</w:t>
      </w:r>
      <w:r w:rsidR="00185B3C">
        <w:rPr>
          <w:rFonts w:ascii="ＭＳ Ｐゴシック" w:eastAsia="ＭＳ Ｐゴシック" w:hAnsi="ＭＳ Ｐゴシック" w:hint="eastAsia"/>
          <w:b/>
          <w:bCs/>
        </w:rPr>
        <w:t>景気は</w:t>
      </w:r>
      <w:r w:rsidR="000A7AB7">
        <w:rPr>
          <w:rFonts w:ascii="ＭＳ Ｐゴシック" w:eastAsia="ＭＳ Ｐゴシック" w:hAnsi="ＭＳ Ｐゴシック" w:hint="eastAsia"/>
          <w:b/>
          <w:bCs/>
        </w:rPr>
        <w:t>緩やかに回復</w:t>
      </w:r>
      <w:r w:rsidR="00185B3C">
        <w:rPr>
          <w:rFonts w:ascii="ＭＳ Ｐゴシック" w:eastAsia="ＭＳ Ｐゴシック" w:hAnsi="ＭＳ Ｐゴシック" w:hint="eastAsia"/>
          <w:b/>
          <w:bCs/>
        </w:rPr>
        <w:t>、堅調な雇用環境、インバウンド需要の</w:t>
      </w:r>
      <w:r w:rsidR="00C7042B">
        <w:rPr>
          <w:rFonts w:ascii="ＭＳ Ｐゴシック" w:eastAsia="ＭＳ Ｐゴシック" w:hAnsi="ＭＳ Ｐゴシック" w:hint="eastAsia"/>
          <w:b/>
          <w:bCs/>
        </w:rPr>
        <w:t>増加</w:t>
      </w:r>
      <w:r w:rsidRPr="00612061">
        <w:rPr>
          <w:rFonts w:ascii="ＭＳ Ｐゴシック" w:eastAsia="ＭＳ Ｐゴシック" w:hAnsi="ＭＳ Ｐゴシック"/>
          <w:b/>
          <w:bCs/>
        </w:rPr>
        <w:t>」</w:t>
      </w:r>
    </w:p>
    <w:p w:rsidR="006228C9" w:rsidRDefault="006228C9" w:rsidP="003D1B69">
      <w:pPr>
        <w:ind w:firstLineChars="100" w:firstLine="210"/>
        <w:rPr>
          <w:rFonts w:hAnsi="ＭＳ 明朝"/>
        </w:rPr>
      </w:pPr>
      <w:r>
        <w:rPr>
          <w:rFonts w:hAnsi="ＭＳ 明朝" w:hint="eastAsia"/>
        </w:rPr>
        <w:t>大阪府CI（コンポジット・インデックス）によると、大阪府経済は平成2</w:t>
      </w:r>
      <w:r w:rsidR="003D1B69">
        <w:rPr>
          <w:rFonts w:hAnsi="ＭＳ 明朝"/>
        </w:rPr>
        <w:t>8</w:t>
      </w:r>
      <w:r>
        <w:rPr>
          <w:rFonts w:hAnsi="ＭＳ 明朝" w:hint="eastAsia"/>
        </w:rPr>
        <w:t>年</w:t>
      </w:r>
      <w:r w:rsidR="006C6A1E">
        <w:rPr>
          <w:rFonts w:hAnsi="ＭＳ 明朝" w:hint="eastAsia"/>
        </w:rPr>
        <w:t>度</w:t>
      </w:r>
      <w:r w:rsidR="003D1B69">
        <w:rPr>
          <w:rFonts w:hAnsi="ＭＳ 明朝" w:hint="eastAsia"/>
        </w:rPr>
        <w:t>から</w:t>
      </w:r>
      <w:r w:rsidR="006C6A1E">
        <w:rPr>
          <w:rFonts w:hAnsi="ＭＳ 明朝" w:hint="eastAsia"/>
        </w:rPr>
        <w:t>29年度</w:t>
      </w:r>
      <w:r w:rsidR="006C6A1E">
        <w:rPr>
          <w:rFonts w:hAnsi="ＭＳ 明朝"/>
        </w:rPr>
        <w:t>に</w:t>
      </w:r>
      <w:r w:rsidR="006C6A1E">
        <w:rPr>
          <w:rFonts w:hAnsi="ＭＳ 明朝" w:hint="eastAsia"/>
        </w:rPr>
        <w:t>かけて</w:t>
      </w:r>
      <w:r w:rsidR="00A161B7">
        <w:rPr>
          <w:rFonts w:hAnsi="ＭＳ 明朝" w:hint="eastAsia"/>
        </w:rPr>
        <w:t>緩やか</w:t>
      </w:r>
      <w:r w:rsidR="00DE065A">
        <w:rPr>
          <w:rFonts w:hAnsi="ＭＳ 明朝" w:hint="eastAsia"/>
        </w:rPr>
        <w:t>な上昇がみられ</w:t>
      </w:r>
      <w:r w:rsidR="006C6A1E">
        <w:rPr>
          <w:rFonts w:hAnsi="ＭＳ 明朝" w:hint="eastAsia"/>
        </w:rPr>
        <w:t>た</w:t>
      </w:r>
      <w:r w:rsidR="00FA01B8">
        <w:rPr>
          <w:rFonts w:hAnsi="ＭＳ 明朝" w:hint="eastAsia"/>
        </w:rPr>
        <w:t>〔図表１－１－５</w:t>
      </w:r>
      <w:r w:rsidR="00741E09">
        <w:rPr>
          <w:rFonts w:hAnsi="ＭＳ 明朝" w:hint="eastAsia"/>
        </w:rPr>
        <w:t>〕</w:t>
      </w:r>
      <w:r>
        <w:rPr>
          <w:rFonts w:hAnsi="ＭＳ 明朝" w:hint="eastAsia"/>
        </w:rPr>
        <w:t>。</w:t>
      </w:r>
    </w:p>
    <w:p w:rsidR="00D95F8A" w:rsidRDefault="00A00866" w:rsidP="00894FBA">
      <w:pPr>
        <w:ind w:firstLineChars="100" w:firstLine="210"/>
        <w:rPr>
          <w:rFonts w:hAnsi="ＭＳ 明朝"/>
        </w:rPr>
      </w:pPr>
      <w:r w:rsidRPr="009905EB">
        <w:rPr>
          <w:rFonts w:hAnsi="ＭＳ 明朝" w:hint="eastAsia"/>
        </w:rPr>
        <w:t>平成</w:t>
      </w:r>
      <w:r w:rsidRPr="009905EB">
        <w:rPr>
          <w:rFonts w:hAnsi="ＭＳ 明朝"/>
        </w:rPr>
        <w:t>2</w:t>
      </w:r>
      <w:r w:rsidR="003D1B69" w:rsidRPr="009905EB">
        <w:rPr>
          <w:rFonts w:hAnsi="ＭＳ 明朝"/>
        </w:rPr>
        <w:t>9</w:t>
      </w:r>
      <w:r w:rsidRPr="009905EB">
        <w:rPr>
          <w:rFonts w:hAnsi="ＭＳ 明朝" w:hint="eastAsia"/>
        </w:rPr>
        <w:t>年度の大阪府経済を</w:t>
      </w:r>
      <w:r w:rsidR="00A81EF7">
        <w:rPr>
          <w:rFonts w:hAnsi="ＭＳ 明朝" w:hint="eastAsia"/>
        </w:rPr>
        <w:t>支出</w:t>
      </w:r>
      <w:r w:rsidRPr="009905EB">
        <w:rPr>
          <w:rFonts w:hAnsi="ＭＳ 明朝" w:hint="eastAsia"/>
        </w:rPr>
        <w:t>面から見ると、</w:t>
      </w:r>
      <w:r w:rsidR="00AA0086" w:rsidRPr="009905EB">
        <w:rPr>
          <w:rFonts w:hAnsi="ＭＳ 明朝" w:hint="eastAsia"/>
        </w:rPr>
        <w:t>個人消費</w:t>
      </w:r>
      <w:r w:rsidR="002F5F6F" w:rsidRPr="009905EB">
        <w:rPr>
          <w:rFonts w:hAnsi="ＭＳ 明朝" w:hint="eastAsia"/>
        </w:rPr>
        <w:t>の緩やかな増加や民間設備投資の回復等による投資の増加により、内需が増加した。また、</w:t>
      </w:r>
      <w:r w:rsidR="004835E3" w:rsidRPr="009905EB">
        <w:rPr>
          <w:rFonts w:hAnsi="ＭＳ 明朝" w:hint="eastAsia"/>
        </w:rPr>
        <w:t>堅調に推移する世界経済の下で、地域別には主要地域向け全てで、品目別には一般機械（半導体等製造装置等）や</w:t>
      </w:r>
      <w:r w:rsidR="00787C74" w:rsidRPr="009905EB">
        <w:rPr>
          <w:rFonts w:hAnsi="ＭＳ 明朝" w:hint="eastAsia"/>
        </w:rPr>
        <w:t>その他</w:t>
      </w:r>
      <w:r w:rsidR="004835E3" w:rsidRPr="009905EB">
        <w:rPr>
          <w:rFonts w:hAnsi="ＭＳ 明朝" w:hint="eastAsia"/>
        </w:rPr>
        <w:t>（</w:t>
      </w:r>
      <w:r w:rsidR="00787C74" w:rsidRPr="009905EB">
        <w:rPr>
          <w:rFonts w:hAnsi="ＭＳ 明朝" w:hint="eastAsia"/>
        </w:rPr>
        <w:t>科学光学機器</w:t>
      </w:r>
      <w:r w:rsidR="004835E3" w:rsidRPr="009905EB">
        <w:rPr>
          <w:rFonts w:hAnsi="ＭＳ 明朝" w:hint="eastAsia"/>
        </w:rPr>
        <w:t>等）の輸出が増加したこと</w:t>
      </w:r>
      <w:r w:rsidR="0051762E">
        <w:rPr>
          <w:rFonts w:hAnsi="ＭＳ 明朝" w:hint="eastAsia"/>
        </w:rPr>
        <w:t>からもわかるように</w:t>
      </w:r>
      <w:r w:rsidR="004835E3" w:rsidRPr="009905EB">
        <w:rPr>
          <w:rFonts w:hAnsi="ＭＳ 明朝" w:hint="eastAsia"/>
        </w:rPr>
        <w:t>外需が増加した。</w:t>
      </w:r>
      <w:r w:rsidR="00C00B27" w:rsidRPr="009905EB">
        <w:rPr>
          <w:rFonts w:hAnsi="ＭＳ 明朝" w:hint="eastAsia"/>
        </w:rPr>
        <w:t>〔図表１－１－６〕</w:t>
      </w:r>
      <w:r w:rsidR="00A61D4F" w:rsidRPr="00A207FE">
        <w:rPr>
          <w:rFonts w:hAnsi="ＭＳ 明朝" w:hint="eastAsia"/>
        </w:rPr>
        <w:t>。</w:t>
      </w:r>
    </w:p>
    <w:p w:rsidR="003267F4" w:rsidRDefault="00A61D4F" w:rsidP="00894FBA">
      <w:pPr>
        <w:ind w:firstLineChars="100" w:firstLine="210"/>
        <w:rPr>
          <w:rFonts w:hAnsi="ＭＳ 明朝"/>
        </w:rPr>
      </w:pPr>
      <w:r>
        <w:rPr>
          <w:rFonts w:hAnsi="ＭＳ 明朝" w:hint="eastAsia"/>
        </w:rPr>
        <w:t>生産面</w:t>
      </w:r>
      <w:r w:rsidR="007E796F">
        <w:rPr>
          <w:rFonts w:hAnsi="ＭＳ 明朝" w:hint="eastAsia"/>
        </w:rPr>
        <w:t>から見ると</w:t>
      </w:r>
      <w:r>
        <w:rPr>
          <w:rFonts w:hAnsi="ＭＳ 明朝" w:hint="eastAsia"/>
        </w:rPr>
        <w:t>、</w:t>
      </w:r>
      <w:r w:rsidR="00EA4E8F">
        <w:rPr>
          <w:rFonts w:hAnsi="ＭＳ 明朝" w:hint="eastAsia"/>
        </w:rPr>
        <w:t>平成27年度以降、生産指数が緩やかに上昇し</w:t>
      </w:r>
      <w:r w:rsidR="00A350BE">
        <w:rPr>
          <w:rFonts w:hAnsi="ＭＳ 明朝" w:hint="eastAsia"/>
        </w:rPr>
        <w:t>生産活動が</w:t>
      </w:r>
      <w:r w:rsidR="00416C9E">
        <w:rPr>
          <w:rFonts w:hAnsi="ＭＳ 明朝" w:hint="eastAsia"/>
        </w:rPr>
        <w:t>好調であったこと</w:t>
      </w:r>
      <w:r w:rsidR="00335B94">
        <w:rPr>
          <w:rFonts w:hAnsi="ＭＳ 明朝" w:hint="eastAsia"/>
        </w:rPr>
        <w:t>から製造業の</w:t>
      </w:r>
      <w:r w:rsidR="003267F4">
        <w:rPr>
          <w:rFonts w:hAnsi="ＭＳ 明朝" w:hint="eastAsia"/>
        </w:rPr>
        <w:t>府内総生産が</w:t>
      </w:r>
      <w:r w:rsidR="00416C9E">
        <w:rPr>
          <w:rFonts w:hAnsi="ＭＳ 明朝" w:hint="eastAsia"/>
        </w:rPr>
        <w:t>増加</w:t>
      </w:r>
      <w:r w:rsidR="003267F4">
        <w:rPr>
          <w:rFonts w:hAnsi="ＭＳ 明朝" w:hint="eastAsia"/>
        </w:rPr>
        <w:t>し</w:t>
      </w:r>
      <w:r w:rsidR="00CF655C">
        <w:rPr>
          <w:rFonts w:hAnsi="ＭＳ 明朝" w:hint="eastAsia"/>
        </w:rPr>
        <w:t>、全体に大きく寄与した</w:t>
      </w:r>
      <w:r w:rsidR="00416C50">
        <w:rPr>
          <w:rFonts w:hAnsi="ＭＳ 明朝" w:hint="eastAsia"/>
        </w:rPr>
        <w:t>〔図表１－１－７〕</w:t>
      </w:r>
      <w:r w:rsidR="003267F4">
        <w:rPr>
          <w:rFonts w:hAnsi="ＭＳ 明朝" w:hint="eastAsia"/>
        </w:rPr>
        <w:t>。</w:t>
      </w:r>
    </w:p>
    <w:p w:rsidR="00A3619E" w:rsidRDefault="00A3619E" w:rsidP="004B4212">
      <w:pPr>
        <w:ind w:firstLineChars="100" w:firstLine="210"/>
        <w:rPr>
          <w:rFonts w:hAnsi="ＭＳ 明朝"/>
        </w:rPr>
      </w:pPr>
      <w:r>
        <w:rPr>
          <w:rFonts w:hAnsi="ＭＳ 明朝" w:hint="eastAsia"/>
        </w:rPr>
        <w:t>この結果、</w:t>
      </w:r>
      <w:r w:rsidR="00651AE8">
        <w:rPr>
          <w:rFonts w:hAnsi="ＭＳ 明朝" w:hint="eastAsia"/>
        </w:rPr>
        <w:t>２年ぶりに名目成長率、実質成長率及び府内総生産デフレーターが揃って前年度比プラス</w:t>
      </w:r>
      <w:r w:rsidR="004B4212">
        <w:rPr>
          <w:rFonts w:hAnsi="ＭＳ 明朝" w:hint="eastAsia"/>
        </w:rPr>
        <w:t>と</w:t>
      </w:r>
      <w:r>
        <w:rPr>
          <w:rFonts w:hAnsi="ＭＳ 明朝" w:hint="eastAsia"/>
        </w:rPr>
        <w:t>なった。</w:t>
      </w:r>
    </w:p>
    <w:p w:rsidR="00A3619E" w:rsidRDefault="00EA19BF" w:rsidP="00894FBA">
      <w:pPr>
        <w:ind w:firstLineChars="100" w:firstLine="210"/>
        <w:rPr>
          <w:rFonts w:hAnsi="ＭＳ 明朝"/>
        </w:rPr>
      </w:pPr>
      <w:r>
        <w:rPr>
          <w:rFonts w:hAnsi="ＭＳ 明朝" w:hint="eastAsia"/>
        </w:rPr>
        <w:t>また</w:t>
      </w:r>
      <w:r w:rsidR="00BF297B">
        <w:rPr>
          <w:rFonts w:hAnsi="ＭＳ 明朝" w:hint="eastAsia"/>
        </w:rPr>
        <w:t>、</w:t>
      </w:r>
      <w:r w:rsidR="00A25A25">
        <w:rPr>
          <w:rFonts w:hAnsi="ＭＳ 明朝" w:hint="eastAsia"/>
        </w:rPr>
        <w:t>雇用環境は引き続き改善基調で推移し</w:t>
      </w:r>
      <w:r w:rsidR="00A25A25" w:rsidRPr="00A25A25">
        <w:rPr>
          <w:rFonts w:hAnsi="ＭＳ 明朝" w:hint="eastAsia"/>
        </w:rPr>
        <w:t>〔図表１－１－８〕</w:t>
      </w:r>
      <w:r w:rsidR="00A25A25">
        <w:rPr>
          <w:rFonts w:hAnsi="ＭＳ 明朝" w:hint="eastAsia"/>
        </w:rPr>
        <w:t>、企業の業況も回復したことから、雇用者報酬や企業所得が増加し、府民所得が２年ぶりに増加した</w:t>
      </w:r>
      <w:r w:rsidR="00BF297B">
        <w:rPr>
          <w:rFonts w:hAnsi="ＭＳ 明朝" w:hint="eastAsia"/>
        </w:rPr>
        <w:t>。</w:t>
      </w:r>
    </w:p>
    <w:p w:rsidR="00F35379" w:rsidRDefault="002914B8" w:rsidP="0091076C">
      <w:pPr>
        <w:ind w:firstLineChars="100" w:firstLine="210"/>
        <w:rPr>
          <w:rFonts w:hAnsi="ＭＳ 明朝"/>
        </w:rPr>
      </w:pPr>
      <w:r>
        <w:rPr>
          <w:rFonts w:hAnsi="ＭＳ 明朝" w:hint="eastAsia"/>
        </w:rPr>
        <w:t>インバウンドについて見ると、</w:t>
      </w:r>
      <w:r w:rsidR="00892C67">
        <w:rPr>
          <w:rFonts w:hAnsi="ＭＳ 明朝" w:hint="eastAsia"/>
        </w:rPr>
        <w:t>平成28年度に伸びが鈍化したものの</w:t>
      </w:r>
      <w:r w:rsidR="001454AA">
        <w:rPr>
          <w:rFonts w:hAnsi="ＭＳ 明朝" w:hint="eastAsia"/>
        </w:rPr>
        <w:t>、</w:t>
      </w:r>
      <w:r w:rsidR="002F77AA">
        <w:rPr>
          <w:rFonts w:hAnsi="ＭＳ 明朝" w:hint="eastAsia"/>
        </w:rPr>
        <w:t>平成28年</w:t>
      </w:r>
      <w:r w:rsidR="00416C9E">
        <w:rPr>
          <w:rFonts w:hAnsi="ＭＳ 明朝" w:hint="eastAsia"/>
        </w:rPr>
        <w:t>後半から</w:t>
      </w:r>
      <w:r w:rsidR="002F77AA">
        <w:rPr>
          <w:rFonts w:hAnsi="ＭＳ 明朝" w:hint="eastAsia"/>
        </w:rPr>
        <w:t>円安基調に戻った</w:t>
      </w:r>
      <w:r w:rsidR="00416C9E">
        <w:rPr>
          <w:rFonts w:hAnsi="ＭＳ 明朝" w:hint="eastAsia"/>
        </w:rPr>
        <w:t>ことから、</w:t>
      </w:r>
      <w:r w:rsidR="001454AA">
        <w:rPr>
          <w:rFonts w:hAnsi="ＭＳ 明朝" w:hint="eastAsia"/>
        </w:rPr>
        <w:t>百貨店免税売上高</w:t>
      </w:r>
      <w:r w:rsidR="002F77AA">
        <w:rPr>
          <w:rFonts w:hAnsi="ＭＳ 明朝" w:hint="eastAsia"/>
        </w:rPr>
        <w:t>や</w:t>
      </w:r>
      <w:r w:rsidR="002F77AA" w:rsidRPr="002F77AA">
        <w:rPr>
          <w:rFonts w:hAnsi="ＭＳ 明朝" w:hint="eastAsia"/>
        </w:rPr>
        <w:t>関西国際空港からの外国人旅客数</w:t>
      </w:r>
      <w:r w:rsidR="00416C9E">
        <w:rPr>
          <w:rFonts w:hAnsi="ＭＳ 明朝" w:hint="eastAsia"/>
        </w:rPr>
        <w:t>が</w:t>
      </w:r>
      <w:r w:rsidR="002F77AA">
        <w:rPr>
          <w:rFonts w:hAnsi="ＭＳ 明朝" w:hint="eastAsia"/>
        </w:rPr>
        <w:t>大幅に増加した</w:t>
      </w:r>
      <w:r w:rsidR="00416C50">
        <w:rPr>
          <w:rFonts w:hAnsi="ＭＳ 明朝" w:hint="eastAsia"/>
        </w:rPr>
        <w:t>〔図表１－１－９</w:t>
      </w:r>
      <w:r w:rsidR="00171FB8">
        <w:rPr>
          <w:rFonts w:hAnsi="ＭＳ 明朝" w:hint="eastAsia"/>
        </w:rPr>
        <w:t>〕</w:t>
      </w:r>
      <w:r w:rsidR="001454AA">
        <w:rPr>
          <w:rFonts w:hAnsi="ＭＳ 明朝" w:hint="eastAsia"/>
        </w:rPr>
        <w:t>。</w:t>
      </w:r>
    </w:p>
    <w:p w:rsidR="00F35379" w:rsidRDefault="00F35379" w:rsidP="00F35379">
      <w:pPr>
        <w:rPr>
          <w:rFonts w:hAnsi="ＭＳ 明朝"/>
        </w:rPr>
      </w:pPr>
    </w:p>
    <w:p w:rsidR="00F35379" w:rsidRDefault="00FA01B8" w:rsidP="00FA01B8">
      <w:pPr>
        <w:jc w:val="center"/>
        <w:rPr>
          <w:rFonts w:hAnsi="ＭＳ 明朝"/>
        </w:rPr>
      </w:pPr>
      <w:r>
        <w:rPr>
          <w:rFonts w:ascii="ＭＳ Ｐゴシック" w:eastAsia="ＭＳ Ｐゴシック" w:hAnsi="ＭＳ Ｐゴシック" w:hint="eastAsia"/>
          <w:b/>
          <w:sz w:val="20"/>
        </w:rPr>
        <w:t>図表１－１－５</w:t>
      </w:r>
      <w:r w:rsidRPr="006D2B8E">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大阪府CI（一致指数）</w:t>
      </w:r>
      <w:r w:rsidR="00F87218">
        <w:rPr>
          <w:rFonts w:ascii="ＭＳ Ｐゴシック" w:eastAsia="ＭＳ Ｐゴシック" w:hAnsi="ＭＳ Ｐゴシック" w:hint="eastAsia"/>
          <w:b/>
          <w:sz w:val="20"/>
        </w:rPr>
        <w:t>の推移</w:t>
      </w:r>
    </w:p>
    <w:p w:rsidR="00F35379" w:rsidRDefault="006C6A1E" w:rsidP="00F35379">
      <w:pPr>
        <w:jc w:val="center"/>
        <w:rPr>
          <w:rFonts w:hAnsi="ＭＳ 明朝"/>
        </w:rPr>
      </w:pPr>
      <w:r w:rsidRPr="006C6A1E">
        <w:rPr>
          <w:rFonts w:hAnsi="ＭＳ 明朝"/>
          <w:noProof/>
        </w:rPr>
        <w:drawing>
          <wp:inline distT="0" distB="0" distL="0" distR="0">
            <wp:extent cx="5391150" cy="14287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1428750"/>
                    </a:xfrm>
                    <a:prstGeom prst="rect">
                      <a:avLst/>
                    </a:prstGeom>
                    <a:noFill/>
                    <a:ln>
                      <a:noFill/>
                    </a:ln>
                  </pic:spPr>
                </pic:pic>
              </a:graphicData>
            </a:graphic>
          </wp:inline>
        </w:drawing>
      </w:r>
      <w:r w:rsidR="001663C0">
        <w:rPr>
          <w:rFonts w:hAnsi="ＭＳ 明朝"/>
          <w:noProof/>
        </w:rPr>
        <mc:AlternateContent>
          <mc:Choice Requires="wps">
            <w:drawing>
              <wp:anchor distT="0" distB="0" distL="114300" distR="114300" simplePos="0" relativeHeight="251650560" behindDoc="0" locked="0" layoutInCell="1" allowOverlap="1">
                <wp:simplePos x="0" y="0"/>
                <wp:positionH relativeFrom="column">
                  <wp:posOffset>135255</wp:posOffset>
                </wp:positionH>
                <wp:positionV relativeFrom="paragraph">
                  <wp:posOffset>1525905</wp:posOffset>
                </wp:positionV>
                <wp:extent cx="2600325" cy="8890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600325" cy="889000"/>
                        </a:xfrm>
                        <a:prstGeom prst="rect">
                          <a:avLst/>
                        </a:prstGeom>
                        <a:noFill/>
                        <a:ln w="6350">
                          <a:noFill/>
                        </a:ln>
                      </wps:spPr>
                      <wps:txbx>
                        <w:txbxContent>
                          <w:p w:rsidR="002C236A" w:rsidRDefault="002C236A" w:rsidP="004E7D9E">
                            <w:pPr>
                              <w:spacing w:line="240" w:lineRule="exact"/>
                              <w:rPr>
                                <w:sz w:val="16"/>
                              </w:rPr>
                            </w:pPr>
                            <w:r>
                              <w:rPr>
                                <w:rFonts w:hint="eastAsia"/>
                                <w:sz w:val="16"/>
                              </w:rPr>
                              <w:t>（注）</w:t>
                            </w:r>
                            <w:r w:rsidR="00C7453E">
                              <w:rPr>
                                <w:rFonts w:hint="eastAsia"/>
                                <w:sz w:val="16"/>
                              </w:rPr>
                              <w:t>年度値</w:t>
                            </w:r>
                            <w:r w:rsidR="00C7453E">
                              <w:rPr>
                                <w:sz w:val="16"/>
                              </w:rPr>
                              <w:t>は</w:t>
                            </w:r>
                            <w:r w:rsidR="00C7453E">
                              <w:rPr>
                                <w:rFonts w:hint="eastAsia"/>
                                <w:sz w:val="16"/>
                              </w:rPr>
                              <w:t>各月</w:t>
                            </w:r>
                            <w:r w:rsidR="00C7453E">
                              <w:rPr>
                                <w:sz w:val="16"/>
                              </w:rPr>
                              <w:t>の</w:t>
                            </w:r>
                            <w:r w:rsidR="00C7453E">
                              <w:rPr>
                                <w:rFonts w:hint="eastAsia"/>
                                <w:sz w:val="16"/>
                              </w:rPr>
                              <w:t>単純平均</w:t>
                            </w:r>
                            <w:r w:rsidR="00C7453E">
                              <w:rPr>
                                <w:sz w:val="16"/>
                              </w:rPr>
                              <w:t>により</w:t>
                            </w:r>
                            <w:r w:rsidR="00C7453E">
                              <w:rPr>
                                <w:rFonts w:hint="eastAsia"/>
                                <w:sz w:val="16"/>
                              </w:rPr>
                              <w:t>算出した</w:t>
                            </w:r>
                          </w:p>
                          <w:p w:rsidR="00E637BC" w:rsidRPr="00770029" w:rsidRDefault="00E637BC" w:rsidP="004E7D9E">
                            <w:pPr>
                              <w:spacing w:line="240" w:lineRule="exact"/>
                              <w:rPr>
                                <w:sz w:val="16"/>
                              </w:rPr>
                            </w:pPr>
                            <w:r w:rsidRPr="00770029">
                              <w:rPr>
                                <w:rFonts w:hint="eastAsia"/>
                                <w:sz w:val="16"/>
                              </w:rPr>
                              <w:t>資料</w:t>
                            </w:r>
                            <w:r w:rsidRPr="00770029">
                              <w:rPr>
                                <w:sz w:val="16"/>
                              </w:rPr>
                              <w:t>：</w:t>
                            </w:r>
                            <w:r w:rsidRPr="00770029">
                              <w:rPr>
                                <w:rFonts w:hint="eastAsia"/>
                                <w:sz w:val="16"/>
                              </w:rPr>
                              <w:t xml:space="preserve">大阪府商工労働部 </w:t>
                            </w:r>
                            <w:r w:rsidR="003A7E8F" w:rsidRPr="003A7E8F">
                              <w:rPr>
                                <w:rFonts w:hint="eastAsia"/>
                                <w:sz w:val="16"/>
                              </w:rPr>
                              <w:t>大阪産業経済リサーチ＆デザインセンター</w:t>
                            </w:r>
                            <w:r w:rsidRPr="00770029">
                              <w:rPr>
                                <w:rFonts w:hint="eastAsia"/>
                                <w:sz w:val="16"/>
                              </w:rPr>
                              <w:t>「大阪府景気動向指数</w:t>
                            </w:r>
                            <w:r w:rsidRPr="00770029">
                              <w:rPr>
                                <w:sz w:val="16"/>
                              </w:rPr>
                              <w:t>の</w:t>
                            </w:r>
                            <w:r w:rsidRPr="00770029">
                              <w:rPr>
                                <w:rFonts w:hint="eastAsia"/>
                                <w:sz w:val="16"/>
                              </w:rPr>
                              <w:t>動き」</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id="テキスト ボックス 14" o:spid="_x0000_s1028" type="#_x0000_t202" style="position:absolute;left:0;text-align:left;margin-left:10.65pt;margin-top:120.15pt;width:204.75pt;height:70pt;z-index:251650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" filled="f" stroked="f" strokeweight=".5pt">
                <v:textbox style="mso-fit-shape-to-text:t" inset="0,0,0,0">
                  <w:txbxContent>
                    <w:p w:rsidR="002C236A" w:rsidRDefault="002C236A" w:rsidP="004E7D9E">
                      <w:pPr>
                        <w:spacing w:line="240" w:lineRule="exact"/>
                        <w:rPr>
                          <w:sz w:val="16"/>
                        </w:rPr>
                      </w:pPr>
                      <w:r>
                        <w:rPr>
                          <w:rFonts w:hint="eastAsia"/>
                          <w:sz w:val="16"/>
                        </w:rPr>
                        <w:t>（注）</w:t>
                      </w:r>
                      <w:r w:rsidR="00C7453E">
                        <w:rPr>
                          <w:rFonts w:hint="eastAsia"/>
                          <w:sz w:val="16"/>
                        </w:rPr>
                        <w:t>年度値</w:t>
                      </w:r>
                      <w:r w:rsidR="00C7453E">
                        <w:rPr>
                          <w:sz w:val="16"/>
                        </w:rPr>
                        <w:t>は</w:t>
                      </w:r>
                      <w:r w:rsidR="00C7453E">
                        <w:rPr>
                          <w:rFonts w:hint="eastAsia"/>
                          <w:sz w:val="16"/>
                        </w:rPr>
                        <w:t>各月</w:t>
                      </w:r>
                      <w:r w:rsidR="00C7453E">
                        <w:rPr>
                          <w:sz w:val="16"/>
                        </w:rPr>
                        <w:t>の</w:t>
                      </w:r>
                      <w:r w:rsidR="00C7453E">
                        <w:rPr>
                          <w:rFonts w:hint="eastAsia"/>
                          <w:sz w:val="16"/>
                        </w:rPr>
                        <w:t>単純平均</w:t>
                      </w:r>
                      <w:r w:rsidR="00C7453E">
                        <w:rPr>
                          <w:sz w:val="16"/>
                        </w:rPr>
                        <w:t>により</w:t>
                      </w:r>
                      <w:r w:rsidR="00C7453E">
                        <w:rPr>
                          <w:rFonts w:hint="eastAsia"/>
                          <w:sz w:val="16"/>
                        </w:rPr>
                        <w:t>算出した</w:t>
                      </w:r>
                    </w:p>
                    <w:p w:rsidR="00E637BC" w:rsidRPr="00770029" w:rsidRDefault="00E637BC" w:rsidP="004E7D9E">
                      <w:pPr>
                        <w:spacing w:line="240" w:lineRule="exact"/>
                        <w:rPr>
                          <w:sz w:val="16"/>
                        </w:rPr>
                      </w:pPr>
                      <w:r w:rsidRPr="00770029">
                        <w:rPr>
                          <w:rFonts w:hint="eastAsia"/>
                          <w:sz w:val="16"/>
                        </w:rPr>
                        <w:t>資料</w:t>
                      </w:r>
                      <w:r w:rsidRPr="00770029">
                        <w:rPr>
                          <w:sz w:val="16"/>
                        </w:rPr>
                        <w:t>：</w:t>
                      </w:r>
                      <w:r w:rsidRPr="00770029">
                        <w:rPr>
                          <w:rFonts w:hint="eastAsia"/>
                          <w:sz w:val="16"/>
                        </w:rPr>
                        <w:t xml:space="preserve">大阪府商工労働部 </w:t>
                      </w:r>
                      <w:r w:rsidR="003A7E8F" w:rsidRPr="003A7E8F">
                        <w:rPr>
                          <w:rFonts w:hint="eastAsia"/>
                          <w:sz w:val="16"/>
                        </w:rPr>
                        <w:t>大阪産業経済リサーチ＆デザインセンター</w:t>
                      </w:r>
                      <w:r w:rsidRPr="00770029">
                        <w:rPr>
                          <w:rFonts w:hint="eastAsia"/>
                          <w:sz w:val="16"/>
                        </w:rPr>
                        <w:t>「大阪府景気動向指数</w:t>
                      </w:r>
                      <w:r w:rsidRPr="00770029">
                        <w:rPr>
                          <w:sz w:val="16"/>
                        </w:rPr>
                        <w:t>の</w:t>
                      </w:r>
                      <w:r w:rsidRPr="00770029">
                        <w:rPr>
                          <w:rFonts w:hint="eastAsia"/>
                          <w:sz w:val="16"/>
                        </w:rPr>
                        <w:t>動き」</w:t>
                      </w:r>
                    </w:p>
                  </w:txbxContent>
                </v:textbox>
              </v:shape>
            </w:pict>
          </mc:Fallback>
        </mc:AlternateContent>
      </w:r>
    </w:p>
    <w:p w:rsidR="00F35379" w:rsidRDefault="00F35379" w:rsidP="00F35379">
      <w:pPr>
        <w:rPr>
          <w:rFonts w:hAnsi="ＭＳ 明朝"/>
        </w:rPr>
      </w:pPr>
    </w:p>
    <w:p w:rsidR="00F35379" w:rsidRDefault="00F35379" w:rsidP="00F35379">
      <w:pPr>
        <w:rPr>
          <w:rFonts w:hAnsi="ＭＳ 明朝"/>
        </w:rPr>
      </w:pPr>
    </w:p>
    <w:p w:rsidR="002C236A" w:rsidRDefault="002C236A" w:rsidP="00F35379">
      <w:pPr>
        <w:rPr>
          <w:rFonts w:hAnsi="ＭＳ 明朝"/>
        </w:rPr>
      </w:pPr>
    </w:p>
    <w:p w:rsidR="00F24368" w:rsidRPr="00E50F74" w:rsidRDefault="00AD28D0" w:rsidP="00E50F74">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図表１－１－６</w:t>
      </w:r>
      <w:r w:rsidRPr="006D2B8E">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輸出通関額の寄与度（近畿圏、前年比）</w:t>
      </w:r>
    </w:p>
    <w:p w:rsidR="00AD28D0" w:rsidRDefault="00AD28D0" w:rsidP="00AD28D0">
      <w:pPr>
        <w:jc w:val="center"/>
        <w:rPr>
          <w:rFonts w:hAnsi="ＭＳ 明朝"/>
        </w:rPr>
      </w:pPr>
      <w:r>
        <w:rPr>
          <w:rFonts w:hAnsi="ＭＳ 明朝"/>
          <w:noProof/>
        </w:rPr>
        <mc:AlternateContent>
          <mc:Choice Requires="wps">
            <w:drawing>
              <wp:anchor distT="0" distB="0" distL="114300" distR="114300" simplePos="0" relativeHeight="251656704" behindDoc="0" locked="0" layoutInCell="1" allowOverlap="1" wp14:anchorId="1D5FD334" wp14:editId="00363DCC">
                <wp:simplePos x="0" y="0"/>
                <wp:positionH relativeFrom="column">
                  <wp:posOffset>110490</wp:posOffset>
                </wp:positionH>
                <wp:positionV relativeFrom="paragraph">
                  <wp:posOffset>2141220</wp:posOffset>
                </wp:positionV>
                <wp:extent cx="2600325" cy="889000"/>
                <wp:effectExtent l="0" t="0" r="5715" b="0"/>
                <wp:wrapNone/>
                <wp:docPr id="16" name="テキスト ボックス 16"/>
                <wp:cNvGraphicFramePr/>
                <a:graphic xmlns:a="http://schemas.openxmlformats.org/drawingml/2006/main">
                  <a:graphicData uri="http://schemas.microsoft.com/office/word/2010/wordprocessingShape">
                    <wps:wsp>
                      <wps:cNvSpPr txBox="1"/>
                      <wps:spPr>
                        <a:xfrm>
                          <a:off x="0" y="0"/>
                          <a:ext cx="2600325" cy="889000"/>
                        </a:xfrm>
                        <a:prstGeom prst="rect">
                          <a:avLst/>
                        </a:prstGeom>
                        <a:noFill/>
                        <a:ln w="6350">
                          <a:noFill/>
                        </a:ln>
                      </wps:spPr>
                      <wps:txbx>
                        <w:txbxContent>
                          <w:p w:rsidR="00AD28D0" w:rsidRPr="00770029" w:rsidRDefault="00AD28D0" w:rsidP="00AD28D0">
                            <w:pPr>
                              <w:rPr>
                                <w:sz w:val="16"/>
                              </w:rPr>
                            </w:pPr>
                            <w:r w:rsidRPr="00770029">
                              <w:rPr>
                                <w:rFonts w:hint="eastAsia"/>
                                <w:sz w:val="16"/>
                              </w:rPr>
                              <w:t>資料</w:t>
                            </w:r>
                            <w:r w:rsidRPr="00770029">
                              <w:rPr>
                                <w:sz w:val="16"/>
                              </w:rPr>
                              <w:t>：</w:t>
                            </w:r>
                            <w:r w:rsidRPr="00770029">
                              <w:rPr>
                                <w:rFonts w:hint="eastAsia"/>
                                <w:sz w:val="16"/>
                              </w:rPr>
                              <w:t>大阪</w:t>
                            </w:r>
                            <w:r>
                              <w:rPr>
                                <w:rFonts w:hint="eastAsia"/>
                                <w:sz w:val="16"/>
                              </w:rPr>
                              <w:t>税関</w:t>
                            </w:r>
                            <w:r>
                              <w:rPr>
                                <w:sz w:val="16"/>
                              </w:rPr>
                              <w:t>「</w:t>
                            </w:r>
                            <w:r>
                              <w:rPr>
                                <w:rFonts w:hint="eastAsia"/>
                                <w:sz w:val="16"/>
                              </w:rPr>
                              <w:t>貿易統計</w:t>
                            </w:r>
                            <w:r>
                              <w:rPr>
                                <w:sz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D5FD334" id="テキスト ボックス 16" o:spid="_x0000_s1029" type="#_x0000_t202" style="position:absolute;left:0;text-align:left;margin-left:8.7pt;margin-top:168.6pt;width:204.75pt;height:70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" filled="f" stroked="f" strokeweight=".5pt">
                <v:textbox style="mso-fit-shape-to-text:t" inset="0,0,0,0">
                  <w:txbxContent>
                    <w:p w:rsidR="00AD28D0" w:rsidRPr="00770029" w:rsidRDefault="00AD28D0" w:rsidP="00AD28D0">
                      <w:pPr>
                        <w:rPr>
                          <w:sz w:val="16"/>
                        </w:rPr>
                      </w:pPr>
                      <w:r w:rsidRPr="00770029">
                        <w:rPr>
                          <w:rFonts w:hint="eastAsia"/>
                          <w:sz w:val="16"/>
                        </w:rPr>
                        <w:t>資料</w:t>
                      </w:r>
                      <w:r w:rsidRPr="00770029">
                        <w:rPr>
                          <w:sz w:val="16"/>
                        </w:rPr>
                        <w:t>：</w:t>
                      </w:r>
                      <w:r w:rsidRPr="00770029">
                        <w:rPr>
                          <w:rFonts w:hint="eastAsia"/>
                          <w:sz w:val="16"/>
                        </w:rPr>
                        <w:t>大阪</w:t>
                      </w:r>
                      <w:r>
                        <w:rPr>
                          <w:rFonts w:hint="eastAsia"/>
                          <w:sz w:val="16"/>
                        </w:rPr>
                        <w:t>税関</w:t>
                      </w:r>
                      <w:r>
                        <w:rPr>
                          <w:sz w:val="16"/>
                        </w:rPr>
                        <w:t>「</w:t>
                      </w:r>
                      <w:r>
                        <w:rPr>
                          <w:rFonts w:hint="eastAsia"/>
                          <w:sz w:val="16"/>
                        </w:rPr>
                        <w:t>貿易統計</w:t>
                      </w:r>
                      <w:r>
                        <w:rPr>
                          <w:sz w:val="16"/>
                        </w:rPr>
                        <w:t>」</w:t>
                      </w:r>
                    </w:p>
                  </w:txbxContent>
                </v:textbox>
              </v:shape>
            </w:pict>
          </mc:Fallback>
        </mc:AlternateContent>
      </w:r>
      <w:r w:rsidR="00DD4968" w:rsidRPr="00DD4968">
        <w:rPr>
          <w:rFonts w:hAnsi="ＭＳ 明朝"/>
          <w:noProof/>
        </w:rPr>
        <w:drawing>
          <wp:inline distT="0" distB="0" distL="0" distR="0">
            <wp:extent cx="5759450" cy="2018187"/>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018187"/>
                    </a:xfrm>
                    <a:prstGeom prst="rect">
                      <a:avLst/>
                    </a:prstGeom>
                    <a:noFill/>
                    <a:ln>
                      <a:noFill/>
                    </a:ln>
                  </pic:spPr>
                </pic:pic>
              </a:graphicData>
            </a:graphic>
          </wp:inline>
        </w:drawing>
      </w:r>
    </w:p>
    <w:p w:rsidR="002F77AA" w:rsidRDefault="002F77AA">
      <w:pPr>
        <w:widowControl/>
        <w:jc w:val="left"/>
        <w:rPr>
          <w:rFonts w:hAnsi="ＭＳ 明朝"/>
        </w:rPr>
      </w:pPr>
      <w:r>
        <w:rPr>
          <w:rFonts w:hAnsi="ＭＳ 明朝"/>
        </w:rPr>
        <w:br w:type="page"/>
      </w:r>
    </w:p>
    <w:p w:rsidR="00AD28D0" w:rsidRDefault="00AD28D0" w:rsidP="00AD28D0">
      <w:pPr>
        <w:jc w:val="center"/>
        <w:rPr>
          <w:rFonts w:hAnsi="ＭＳ 明朝"/>
        </w:rPr>
      </w:pPr>
      <w:r>
        <w:rPr>
          <w:rFonts w:ascii="ＭＳ Ｐゴシック" w:eastAsia="ＭＳ Ｐゴシック" w:hAnsi="ＭＳ Ｐゴシック" w:hint="eastAsia"/>
          <w:b/>
          <w:sz w:val="20"/>
        </w:rPr>
        <w:lastRenderedPageBreak/>
        <w:t>図表１－１－７</w:t>
      </w:r>
      <w:r w:rsidRPr="006D2B8E">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生産指数の推移（大阪府、原指数）</w:t>
      </w:r>
    </w:p>
    <w:p w:rsidR="00AD28D0" w:rsidRDefault="00652A82" w:rsidP="00AD28D0">
      <w:pPr>
        <w:jc w:val="center"/>
        <w:rPr>
          <w:rFonts w:hAnsi="ＭＳ 明朝"/>
        </w:rPr>
      </w:pPr>
      <w:r>
        <w:rPr>
          <w:rFonts w:hAnsi="ＭＳ 明朝"/>
          <w:noProof/>
        </w:rPr>
        <mc:AlternateContent>
          <mc:Choice Requires="wps">
            <w:drawing>
              <wp:anchor distT="0" distB="0" distL="114300" distR="114300" simplePos="0" relativeHeight="251658752" behindDoc="0" locked="0" layoutInCell="1" allowOverlap="1" wp14:anchorId="1BC96D41" wp14:editId="19711BDA">
                <wp:simplePos x="0" y="0"/>
                <wp:positionH relativeFrom="column">
                  <wp:posOffset>204396</wp:posOffset>
                </wp:positionH>
                <wp:positionV relativeFrom="paragraph">
                  <wp:posOffset>1555115</wp:posOffset>
                </wp:positionV>
                <wp:extent cx="2600325" cy="889000"/>
                <wp:effectExtent l="0" t="0" r="12065" b="0"/>
                <wp:wrapNone/>
                <wp:docPr id="23" name="テキスト ボックス 23"/>
                <wp:cNvGraphicFramePr/>
                <a:graphic xmlns:a="http://schemas.openxmlformats.org/drawingml/2006/main">
                  <a:graphicData uri="http://schemas.microsoft.com/office/word/2010/wordprocessingShape">
                    <wps:wsp>
                      <wps:cNvSpPr txBox="1"/>
                      <wps:spPr>
                        <a:xfrm>
                          <a:off x="0" y="0"/>
                          <a:ext cx="2600325" cy="889000"/>
                        </a:xfrm>
                        <a:prstGeom prst="rect">
                          <a:avLst/>
                        </a:prstGeom>
                        <a:noFill/>
                        <a:ln w="6350">
                          <a:noFill/>
                        </a:ln>
                      </wps:spPr>
                      <wps:txbx>
                        <w:txbxContent>
                          <w:p w:rsidR="0093544C" w:rsidRDefault="0093544C" w:rsidP="004E7D9E">
                            <w:pPr>
                              <w:spacing w:line="240" w:lineRule="exact"/>
                              <w:rPr>
                                <w:sz w:val="16"/>
                              </w:rPr>
                            </w:pPr>
                            <w:r>
                              <w:rPr>
                                <w:rFonts w:hint="eastAsia"/>
                                <w:sz w:val="16"/>
                              </w:rPr>
                              <w:t>(注)</w:t>
                            </w:r>
                            <w:r w:rsidR="00C7453E" w:rsidRPr="00C7453E">
                              <w:rPr>
                                <w:rFonts w:hint="eastAsia"/>
                              </w:rPr>
                              <w:t xml:space="preserve"> </w:t>
                            </w:r>
                            <w:r w:rsidR="00C7453E">
                              <w:rPr>
                                <w:rFonts w:hint="eastAsia"/>
                                <w:sz w:val="16"/>
                              </w:rPr>
                              <w:t>年度値は各月の単純平均により算出した</w:t>
                            </w:r>
                          </w:p>
                          <w:p w:rsidR="00AD28D0" w:rsidRPr="00770029" w:rsidRDefault="00AD28D0" w:rsidP="004E7D9E">
                            <w:pPr>
                              <w:spacing w:line="240" w:lineRule="exact"/>
                              <w:rPr>
                                <w:sz w:val="16"/>
                              </w:rPr>
                            </w:pPr>
                            <w:r w:rsidRPr="00770029">
                              <w:rPr>
                                <w:rFonts w:hint="eastAsia"/>
                                <w:sz w:val="16"/>
                              </w:rPr>
                              <w:t>資料</w:t>
                            </w:r>
                            <w:r w:rsidRPr="00770029">
                              <w:rPr>
                                <w:sz w:val="16"/>
                              </w:rPr>
                              <w:t>：</w:t>
                            </w:r>
                            <w:r>
                              <w:rPr>
                                <w:rFonts w:hint="eastAsia"/>
                                <w:sz w:val="16"/>
                              </w:rPr>
                              <w:t>大阪府総務部</w:t>
                            </w:r>
                            <w:r>
                              <w:rPr>
                                <w:sz w:val="16"/>
                              </w:rPr>
                              <w:t>統計課「</w:t>
                            </w:r>
                            <w:r w:rsidR="00652A82">
                              <w:rPr>
                                <w:rFonts w:hint="eastAsia"/>
                                <w:sz w:val="16"/>
                              </w:rPr>
                              <w:t>大阪府</w:t>
                            </w:r>
                            <w:r w:rsidR="00652A82">
                              <w:rPr>
                                <w:sz w:val="16"/>
                              </w:rPr>
                              <w:t>工業指数</w:t>
                            </w:r>
                            <w:r>
                              <w:rPr>
                                <w:sz w:val="16"/>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BC96D41" id="テキスト ボックス 23" o:spid="_x0000_s1030" type="#_x0000_t202" style="position:absolute;left:0;text-align:left;margin-left:16.1pt;margin-top:122.45pt;width:204.75pt;height:70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" filled="f" stroked="f" strokeweight=".5pt">
                <v:textbox style="mso-fit-shape-to-text:t" inset="0,0,0,0">
                  <w:txbxContent>
                    <w:p w:rsidR="0093544C" w:rsidRDefault="0093544C" w:rsidP="004E7D9E">
                      <w:pPr>
                        <w:spacing w:line="240" w:lineRule="exact"/>
                        <w:rPr>
                          <w:sz w:val="16"/>
                        </w:rPr>
                      </w:pPr>
                      <w:r>
                        <w:rPr>
                          <w:rFonts w:hint="eastAsia"/>
                          <w:sz w:val="16"/>
                        </w:rPr>
                        <w:t>(注)</w:t>
                      </w:r>
                      <w:r w:rsidR="00C7453E" w:rsidRPr="00C7453E">
                        <w:rPr>
                          <w:rFonts w:hint="eastAsia"/>
                        </w:rPr>
                        <w:t xml:space="preserve"> </w:t>
                      </w:r>
                      <w:r w:rsidR="00C7453E">
                        <w:rPr>
                          <w:rFonts w:hint="eastAsia"/>
                          <w:sz w:val="16"/>
                        </w:rPr>
                        <w:t>年度値は各月の単純平均により算出した</w:t>
                      </w:r>
                    </w:p>
                    <w:p w:rsidR="00AD28D0" w:rsidRPr="00770029" w:rsidRDefault="00AD28D0" w:rsidP="004E7D9E">
                      <w:pPr>
                        <w:spacing w:line="240" w:lineRule="exact"/>
                        <w:rPr>
                          <w:sz w:val="16"/>
                        </w:rPr>
                      </w:pPr>
                      <w:r w:rsidRPr="00770029">
                        <w:rPr>
                          <w:rFonts w:hint="eastAsia"/>
                          <w:sz w:val="16"/>
                        </w:rPr>
                        <w:t>資料</w:t>
                      </w:r>
                      <w:r w:rsidRPr="00770029">
                        <w:rPr>
                          <w:sz w:val="16"/>
                        </w:rPr>
                        <w:t>：</w:t>
                      </w:r>
                      <w:r>
                        <w:rPr>
                          <w:rFonts w:hint="eastAsia"/>
                          <w:sz w:val="16"/>
                        </w:rPr>
                        <w:t>大阪府総務部</w:t>
                      </w:r>
                      <w:r>
                        <w:rPr>
                          <w:sz w:val="16"/>
                        </w:rPr>
                        <w:t>統計課「</w:t>
                      </w:r>
                      <w:r w:rsidR="00652A82">
                        <w:rPr>
                          <w:rFonts w:hint="eastAsia"/>
                          <w:sz w:val="16"/>
                        </w:rPr>
                        <w:t>大阪府</w:t>
                      </w:r>
                      <w:r w:rsidR="00652A82">
                        <w:rPr>
                          <w:sz w:val="16"/>
                        </w:rPr>
                        <w:t>工業指数</w:t>
                      </w:r>
                      <w:r>
                        <w:rPr>
                          <w:sz w:val="16"/>
                        </w:rPr>
                        <w:t>」</w:t>
                      </w:r>
                    </w:p>
                  </w:txbxContent>
                </v:textbox>
              </v:shape>
            </w:pict>
          </mc:Fallback>
        </mc:AlternateContent>
      </w:r>
      <w:r w:rsidR="00E01108" w:rsidRPr="00E01108">
        <w:rPr>
          <w:rFonts w:hAnsi="ＭＳ 明朝"/>
        </w:rPr>
        <w:t xml:space="preserve"> </w:t>
      </w:r>
      <w:r w:rsidR="006C6A1E" w:rsidRPr="006C6A1E">
        <w:rPr>
          <w:rFonts w:hAnsi="ＭＳ 明朝"/>
          <w:noProof/>
        </w:rPr>
        <w:drawing>
          <wp:inline distT="0" distB="0" distL="0" distR="0">
            <wp:extent cx="5448300" cy="142875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8300" cy="1428750"/>
                    </a:xfrm>
                    <a:prstGeom prst="rect">
                      <a:avLst/>
                    </a:prstGeom>
                    <a:noFill/>
                    <a:ln>
                      <a:noFill/>
                    </a:ln>
                  </pic:spPr>
                </pic:pic>
              </a:graphicData>
            </a:graphic>
          </wp:inline>
        </w:drawing>
      </w:r>
    </w:p>
    <w:p w:rsidR="00AD28D0" w:rsidRDefault="00AD28D0" w:rsidP="00F35379">
      <w:pPr>
        <w:rPr>
          <w:rFonts w:hAnsi="ＭＳ 明朝"/>
        </w:rPr>
      </w:pPr>
    </w:p>
    <w:p w:rsidR="00AD28D0" w:rsidRDefault="00AD28D0" w:rsidP="00F35379">
      <w:pPr>
        <w:rPr>
          <w:rFonts w:hAnsi="ＭＳ 明朝"/>
        </w:rPr>
      </w:pPr>
    </w:p>
    <w:p w:rsidR="003028D4" w:rsidRDefault="003028D4" w:rsidP="00F35379">
      <w:pPr>
        <w:rPr>
          <w:rFonts w:hAnsi="ＭＳ 明朝"/>
        </w:rPr>
      </w:pPr>
    </w:p>
    <w:p w:rsidR="00AD28D0" w:rsidRDefault="003028D4" w:rsidP="003028D4">
      <w:pPr>
        <w:jc w:val="center"/>
        <w:rPr>
          <w:rFonts w:hAnsi="ＭＳ 明朝"/>
        </w:rPr>
      </w:pPr>
      <w:r>
        <w:rPr>
          <w:rFonts w:ascii="ＭＳ Ｐゴシック" w:eastAsia="ＭＳ Ｐゴシック" w:hAnsi="ＭＳ Ｐゴシック" w:hint="eastAsia"/>
          <w:b/>
          <w:sz w:val="20"/>
        </w:rPr>
        <w:t>図表１－１－８</w:t>
      </w:r>
      <w:r w:rsidRPr="006D2B8E">
        <w:rPr>
          <w:rFonts w:ascii="ＭＳ Ｐゴシック" w:eastAsia="ＭＳ Ｐゴシック" w:hAnsi="ＭＳ Ｐゴシック" w:hint="eastAsia"/>
          <w:b/>
          <w:sz w:val="20"/>
        </w:rPr>
        <w:t xml:space="preserve"> </w:t>
      </w:r>
      <w:r>
        <w:rPr>
          <w:rFonts w:ascii="ＭＳ Ｐゴシック" w:eastAsia="ＭＳ Ｐゴシック" w:hAnsi="ＭＳ Ｐゴシック" w:hint="eastAsia"/>
          <w:b/>
          <w:sz w:val="20"/>
        </w:rPr>
        <w:t>完全失業率及び有効求人倍率の推移（大阪府）</w:t>
      </w:r>
    </w:p>
    <w:p w:rsidR="003028D4" w:rsidRDefault="003028D4" w:rsidP="003028D4">
      <w:pPr>
        <w:jc w:val="center"/>
        <w:rPr>
          <w:rFonts w:hAnsi="ＭＳ 明朝"/>
        </w:rPr>
      </w:pPr>
      <w:r>
        <w:rPr>
          <w:rFonts w:hAnsi="ＭＳ 明朝"/>
          <w:noProof/>
        </w:rPr>
        <mc:AlternateContent>
          <mc:Choice Requires="wps">
            <w:drawing>
              <wp:anchor distT="0" distB="0" distL="114300" distR="114300" simplePos="0" relativeHeight="251660800" behindDoc="0" locked="0" layoutInCell="1" allowOverlap="1" wp14:anchorId="58F3BC9D" wp14:editId="1997AB9A">
                <wp:simplePos x="0" y="0"/>
                <wp:positionH relativeFrom="column">
                  <wp:posOffset>203126</wp:posOffset>
                </wp:positionH>
                <wp:positionV relativeFrom="paragraph">
                  <wp:posOffset>1999615</wp:posOffset>
                </wp:positionV>
                <wp:extent cx="5069205" cy="889000"/>
                <wp:effectExtent l="0" t="0" r="0" b="12700"/>
                <wp:wrapNone/>
                <wp:docPr id="27" name="テキスト ボックス 27"/>
                <wp:cNvGraphicFramePr/>
                <a:graphic xmlns:a="http://schemas.openxmlformats.org/drawingml/2006/main">
                  <a:graphicData uri="http://schemas.microsoft.com/office/word/2010/wordprocessingShape">
                    <wps:wsp>
                      <wps:cNvSpPr txBox="1"/>
                      <wps:spPr>
                        <a:xfrm>
                          <a:off x="0" y="0"/>
                          <a:ext cx="5069205" cy="889000"/>
                        </a:xfrm>
                        <a:prstGeom prst="rect">
                          <a:avLst/>
                        </a:prstGeom>
                        <a:noFill/>
                        <a:ln w="6350">
                          <a:noFill/>
                        </a:ln>
                      </wps:spPr>
                      <wps:txbx>
                        <w:txbxContent>
                          <w:p w:rsidR="000C472F" w:rsidRDefault="003028D4" w:rsidP="004E7D9E">
                            <w:pPr>
                              <w:spacing w:line="240" w:lineRule="exact"/>
                              <w:ind w:left="320" w:hangingChars="200" w:hanging="320"/>
                              <w:rPr>
                                <w:sz w:val="16"/>
                                <w:szCs w:val="16"/>
                              </w:rPr>
                            </w:pPr>
                            <w:r w:rsidRPr="00770029">
                              <w:rPr>
                                <w:rFonts w:hint="eastAsia"/>
                                <w:sz w:val="16"/>
                                <w:szCs w:val="16"/>
                              </w:rPr>
                              <w:t>(注</w:t>
                            </w:r>
                            <w:r w:rsidR="000C472F">
                              <w:rPr>
                                <w:rFonts w:hint="eastAsia"/>
                                <w:sz w:val="16"/>
                                <w:szCs w:val="16"/>
                              </w:rPr>
                              <w:t>1</w:t>
                            </w:r>
                            <w:r w:rsidRPr="00770029">
                              <w:rPr>
                                <w:rFonts w:hint="eastAsia"/>
                                <w:sz w:val="16"/>
                                <w:szCs w:val="16"/>
                              </w:rPr>
                              <w:t>)</w:t>
                            </w:r>
                            <w:r w:rsidR="000C472F">
                              <w:rPr>
                                <w:rFonts w:hint="eastAsia"/>
                                <w:sz w:val="16"/>
                                <w:szCs w:val="16"/>
                              </w:rPr>
                              <w:t>完全</w:t>
                            </w:r>
                            <w:r w:rsidR="000C472F">
                              <w:rPr>
                                <w:sz w:val="16"/>
                                <w:szCs w:val="16"/>
                              </w:rPr>
                              <w:t>失業率は</w:t>
                            </w:r>
                            <w:r w:rsidR="000C472F">
                              <w:rPr>
                                <w:rFonts w:hint="eastAsia"/>
                                <w:sz w:val="16"/>
                                <w:szCs w:val="16"/>
                              </w:rPr>
                              <w:t>暦年値</w:t>
                            </w:r>
                          </w:p>
                          <w:p w:rsidR="003028D4" w:rsidRPr="00770029" w:rsidRDefault="000C472F" w:rsidP="004E7D9E">
                            <w:pPr>
                              <w:spacing w:line="240" w:lineRule="exact"/>
                              <w:ind w:left="320" w:hangingChars="200" w:hanging="320"/>
                              <w:rPr>
                                <w:sz w:val="16"/>
                                <w:szCs w:val="16"/>
                              </w:rPr>
                            </w:pPr>
                            <w:r>
                              <w:rPr>
                                <w:sz w:val="16"/>
                                <w:szCs w:val="16"/>
                              </w:rPr>
                              <w:t>(</w:t>
                            </w:r>
                            <w:r>
                              <w:rPr>
                                <w:rFonts w:hint="eastAsia"/>
                                <w:sz w:val="16"/>
                                <w:szCs w:val="16"/>
                              </w:rPr>
                              <w:t>注2</w:t>
                            </w:r>
                            <w:r>
                              <w:rPr>
                                <w:sz w:val="16"/>
                                <w:szCs w:val="16"/>
                              </w:rPr>
                              <w:t>)</w:t>
                            </w:r>
                            <w:r w:rsidR="003028D4">
                              <w:rPr>
                                <w:rFonts w:hint="eastAsia"/>
                                <w:sz w:val="16"/>
                                <w:szCs w:val="16"/>
                              </w:rPr>
                              <w:t>有効求人倍率は</w:t>
                            </w:r>
                            <w:r>
                              <w:rPr>
                                <w:rFonts w:hint="eastAsia"/>
                                <w:sz w:val="16"/>
                                <w:szCs w:val="16"/>
                              </w:rPr>
                              <w:t>年度値</w:t>
                            </w:r>
                            <w:r w:rsidR="003028D4">
                              <w:rPr>
                                <w:sz w:val="16"/>
                                <w:szCs w:val="16"/>
                              </w:rPr>
                              <w:t>で、</w:t>
                            </w:r>
                            <w:r w:rsidR="003028D4">
                              <w:rPr>
                                <w:rFonts w:hint="eastAsia"/>
                                <w:sz w:val="16"/>
                                <w:szCs w:val="16"/>
                              </w:rPr>
                              <w:t>パートタイム</w:t>
                            </w:r>
                            <w:r w:rsidR="003028D4">
                              <w:rPr>
                                <w:sz w:val="16"/>
                                <w:szCs w:val="16"/>
                              </w:rPr>
                              <w:t>を</w:t>
                            </w:r>
                            <w:r w:rsidR="003028D4">
                              <w:rPr>
                                <w:rFonts w:hint="eastAsia"/>
                                <w:sz w:val="16"/>
                                <w:szCs w:val="16"/>
                              </w:rPr>
                              <w:t>含む</w:t>
                            </w:r>
                          </w:p>
                          <w:p w:rsidR="003028D4" w:rsidRPr="00770029" w:rsidRDefault="003028D4" w:rsidP="004E7D9E">
                            <w:pPr>
                              <w:spacing w:line="240" w:lineRule="exact"/>
                              <w:ind w:left="320" w:hangingChars="200" w:hanging="320"/>
                              <w:rPr>
                                <w:sz w:val="16"/>
                                <w:szCs w:val="16"/>
                              </w:rPr>
                            </w:pPr>
                            <w:r w:rsidRPr="00770029">
                              <w:rPr>
                                <w:rFonts w:hint="eastAsia"/>
                                <w:sz w:val="16"/>
                                <w:szCs w:val="16"/>
                              </w:rPr>
                              <w:t>資料</w:t>
                            </w:r>
                            <w:r w:rsidRPr="00770029">
                              <w:rPr>
                                <w:sz w:val="16"/>
                                <w:szCs w:val="16"/>
                              </w:rPr>
                              <w:t>：</w:t>
                            </w:r>
                            <w:r>
                              <w:rPr>
                                <w:rFonts w:hint="eastAsia"/>
                                <w:sz w:val="16"/>
                                <w:szCs w:val="16"/>
                              </w:rPr>
                              <w:t>大阪府</w:t>
                            </w:r>
                            <w:r>
                              <w:rPr>
                                <w:sz w:val="16"/>
                                <w:szCs w:val="16"/>
                              </w:rPr>
                              <w:t>総務部統計課</w:t>
                            </w:r>
                            <w:r w:rsidRPr="00770029">
                              <w:rPr>
                                <w:sz w:val="16"/>
                                <w:szCs w:val="16"/>
                              </w:rPr>
                              <w:t>「</w:t>
                            </w:r>
                            <w:r w:rsidRPr="003028D4">
                              <w:rPr>
                                <w:rFonts w:hint="eastAsia"/>
                                <w:sz w:val="16"/>
                                <w:szCs w:val="16"/>
                              </w:rPr>
                              <w:t>労働力調査地方集計結果（</w:t>
                            </w:r>
                            <w:r w:rsidR="000C472F">
                              <w:rPr>
                                <w:rFonts w:hint="eastAsia"/>
                                <w:sz w:val="16"/>
                                <w:szCs w:val="16"/>
                              </w:rPr>
                              <w:t>年</w:t>
                            </w:r>
                            <w:r w:rsidRPr="003028D4">
                              <w:rPr>
                                <w:rFonts w:hint="eastAsia"/>
                                <w:sz w:val="16"/>
                                <w:szCs w:val="16"/>
                              </w:rPr>
                              <w:t>平均）</w:t>
                            </w:r>
                            <w:r w:rsidRPr="00770029">
                              <w:rPr>
                                <w:sz w:val="16"/>
                                <w:szCs w:val="16"/>
                              </w:rPr>
                              <w:t>」</w:t>
                            </w:r>
                            <w:r w:rsidRPr="00770029">
                              <w:rPr>
                                <w:rFonts w:hint="eastAsia"/>
                                <w:sz w:val="16"/>
                                <w:szCs w:val="16"/>
                              </w:rPr>
                              <w:t>、</w:t>
                            </w:r>
                            <w:r>
                              <w:rPr>
                                <w:rFonts w:hint="eastAsia"/>
                                <w:sz w:val="16"/>
                                <w:szCs w:val="16"/>
                              </w:rPr>
                              <w:t>厚生労働省</w:t>
                            </w:r>
                            <w:r w:rsidRPr="00770029">
                              <w:rPr>
                                <w:sz w:val="16"/>
                                <w:szCs w:val="16"/>
                              </w:rPr>
                              <w:t>「</w:t>
                            </w:r>
                            <w:r>
                              <w:rPr>
                                <w:rFonts w:hint="eastAsia"/>
                                <w:sz w:val="16"/>
                                <w:szCs w:val="16"/>
                              </w:rPr>
                              <w:t>職業安定業務統計</w:t>
                            </w:r>
                            <w:r w:rsidRPr="00770029">
                              <w:rPr>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F3BC9D" id="テキスト ボックス 27" o:spid="_x0000_s1031" type="#_x0000_t202" style="position:absolute;left:0;text-align:left;margin-left:16pt;margin-top:157.45pt;width:399.15pt;height:70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" filled="f" stroked="f" strokeweight=".5pt">
                <v:textbox style="mso-fit-shape-to-text:t" inset="0,0,0,0">
                  <w:txbxContent>
                    <w:p w:rsidR="000C472F" w:rsidRDefault="003028D4" w:rsidP="004E7D9E">
                      <w:pPr>
                        <w:spacing w:line="240" w:lineRule="exact"/>
                        <w:ind w:left="320" w:hangingChars="200" w:hanging="320"/>
                        <w:rPr>
                          <w:sz w:val="16"/>
                          <w:szCs w:val="16"/>
                        </w:rPr>
                      </w:pPr>
                      <w:r w:rsidRPr="00770029">
                        <w:rPr>
                          <w:rFonts w:hint="eastAsia"/>
                          <w:sz w:val="16"/>
                          <w:szCs w:val="16"/>
                        </w:rPr>
                        <w:t>(注</w:t>
                      </w:r>
                      <w:r w:rsidR="000C472F">
                        <w:rPr>
                          <w:rFonts w:hint="eastAsia"/>
                          <w:sz w:val="16"/>
                          <w:szCs w:val="16"/>
                        </w:rPr>
                        <w:t>1</w:t>
                      </w:r>
                      <w:r w:rsidRPr="00770029">
                        <w:rPr>
                          <w:rFonts w:hint="eastAsia"/>
                          <w:sz w:val="16"/>
                          <w:szCs w:val="16"/>
                        </w:rPr>
                        <w:t>)</w:t>
                      </w:r>
                      <w:r w:rsidR="000C472F">
                        <w:rPr>
                          <w:rFonts w:hint="eastAsia"/>
                          <w:sz w:val="16"/>
                          <w:szCs w:val="16"/>
                        </w:rPr>
                        <w:t>完全</w:t>
                      </w:r>
                      <w:r w:rsidR="000C472F">
                        <w:rPr>
                          <w:sz w:val="16"/>
                          <w:szCs w:val="16"/>
                        </w:rPr>
                        <w:t>失業率は</w:t>
                      </w:r>
                      <w:r w:rsidR="000C472F">
                        <w:rPr>
                          <w:rFonts w:hint="eastAsia"/>
                          <w:sz w:val="16"/>
                          <w:szCs w:val="16"/>
                        </w:rPr>
                        <w:t>暦年値</w:t>
                      </w:r>
                    </w:p>
                    <w:p w:rsidR="003028D4" w:rsidRPr="00770029" w:rsidRDefault="000C472F" w:rsidP="004E7D9E">
                      <w:pPr>
                        <w:spacing w:line="240" w:lineRule="exact"/>
                        <w:ind w:left="320" w:hangingChars="200" w:hanging="320"/>
                        <w:rPr>
                          <w:sz w:val="16"/>
                          <w:szCs w:val="16"/>
                        </w:rPr>
                      </w:pPr>
                      <w:r>
                        <w:rPr>
                          <w:sz w:val="16"/>
                          <w:szCs w:val="16"/>
                        </w:rPr>
                        <w:t>(</w:t>
                      </w:r>
                      <w:r>
                        <w:rPr>
                          <w:rFonts w:hint="eastAsia"/>
                          <w:sz w:val="16"/>
                          <w:szCs w:val="16"/>
                        </w:rPr>
                        <w:t>注2</w:t>
                      </w:r>
                      <w:r>
                        <w:rPr>
                          <w:sz w:val="16"/>
                          <w:szCs w:val="16"/>
                        </w:rPr>
                        <w:t>)</w:t>
                      </w:r>
                      <w:r w:rsidR="003028D4">
                        <w:rPr>
                          <w:rFonts w:hint="eastAsia"/>
                          <w:sz w:val="16"/>
                          <w:szCs w:val="16"/>
                        </w:rPr>
                        <w:t>有効求人倍率は</w:t>
                      </w:r>
                      <w:r>
                        <w:rPr>
                          <w:rFonts w:hint="eastAsia"/>
                          <w:sz w:val="16"/>
                          <w:szCs w:val="16"/>
                        </w:rPr>
                        <w:t>年度値</w:t>
                      </w:r>
                      <w:r w:rsidR="003028D4">
                        <w:rPr>
                          <w:sz w:val="16"/>
                          <w:szCs w:val="16"/>
                        </w:rPr>
                        <w:t>で、</w:t>
                      </w:r>
                      <w:r w:rsidR="003028D4">
                        <w:rPr>
                          <w:rFonts w:hint="eastAsia"/>
                          <w:sz w:val="16"/>
                          <w:szCs w:val="16"/>
                        </w:rPr>
                        <w:t>パートタイム</w:t>
                      </w:r>
                      <w:r w:rsidR="003028D4">
                        <w:rPr>
                          <w:sz w:val="16"/>
                          <w:szCs w:val="16"/>
                        </w:rPr>
                        <w:t>を</w:t>
                      </w:r>
                      <w:r w:rsidR="003028D4">
                        <w:rPr>
                          <w:rFonts w:hint="eastAsia"/>
                          <w:sz w:val="16"/>
                          <w:szCs w:val="16"/>
                        </w:rPr>
                        <w:t>含む</w:t>
                      </w:r>
                    </w:p>
                    <w:p w:rsidR="003028D4" w:rsidRPr="00770029" w:rsidRDefault="003028D4" w:rsidP="004E7D9E">
                      <w:pPr>
                        <w:spacing w:line="240" w:lineRule="exact"/>
                        <w:ind w:left="320" w:hangingChars="200" w:hanging="320"/>
                        <w:rPr>
                          <w:sz w:val="16"/>
                          <w:szCs w:val="16"/>
                        </w:rPr>
                      </w:pPr>
                      <w:r w:rsidRPr="00770029">
                        <w:rPr>
                          <w:rFonts w:hint="eastAsia"/>
                          <w:sz w:val="16"/>
                          <w:szCs w:val="16"/>
                        </w:rPr>
                        <w:t>資料</w:t>
                      </w:r>
                      <w:r w:rsidRPr="00770029">
                        <w:rPr>
                          <w:sz w:val="16"/>
                          <w:szCs w:val="16"/>
                        </w:rPr>
                        <w:t>：</w:t>
                      </w:r>
                      <w:r>
                        <w:rPr>
                          <w:rFonts w:hint="eastAsia"/>
                          <w:sz w:val="16"/>
                          <w:szCs w:val="16"/>
                        </w:rPr>
                        <w:t>大阪府</w:t>
                      </w:r>
                      <w:r>
                        <w:rPr>
                          <w:sz w:val="16"/>
                          <w:szCs w:val="16"/>
                        </w:rPr>
                        <w:t>総務部統計課</w:t>
                      </w:r>
                      <w:r w:rsidRPr="00770029">
                        <w:rPr>
                          <w:sz w:val="16"/>
                          <w:szCs w:val="16"/>
                        </w:rPr>
                        <w:t>「</w:t>
                      </w:r>
                      <w:r w:rsidRPr="003028D4">
                        <w:rPr>
                          <w:rFonts w:hint="eastAsia"/>
                          <w:sz w:val="16"/>
                          <w:szCs w:val="16"/>
                        </w:rPr>
                        <w:t>労働力調査地方集計結果（</w:t>
                      </w:r>
                      <w:r w:rsidR="000C472F">
                        <w:rPr>
                          <w:rFonts w:hint="eastAsia"/>
                          <w:sz w:val="16"/>
                          <w:szCs w:val="16"/>
                        </w:rPr>
                        <w:t>年</w:t>
                      </w:r>
                      <w:r w:rsidRPr="003028D4">
                        <w:rPr>
                          <w:rFonts w:hint="eastAsia"/>
                          <w:sz w:val="16"/>
                          <w:szCs w:val="16"/>
                        </w:rPr>
                        <w:t>平均）</w:t>
                      </w:r>
                      <w:r w:rsidRPr="00770029">
                        <w:rPr>
                          <w:sz w:val="16"/>
                          <w:szCs w:val="16"/>
                        </w:rPr>
                        <w:t>」</w:t>
                      </w:r>
                      <w:r w:rsidRPr="00770029">
                        <w:rPr>
                          <w:rFonts w:hint="eastAsia"/>
                          <w:sz w:val="16"/>
                          <w:szCs w:val="16"/>
                        </w:rPr>
                        <w:t>、</w:t>
                      </w:r>
                      <w:r>
                        <w:rPr>
                          <w:rFonts w:hint="eastAsia"/>
                          <w:sz w:val="16"/>
                          <w:szCs w:val="16"/>
                        </w:rPr>
                        <w:t>厚生労働省</w:t>
                      </w:r>
                      <w:r w:rsidRPr="00770029">
                        <w:rPr>
                          <w:sz w:val="16"/>
                          <w:szCs w:val="16"/>
                        </w:rPr>
                        <w:t>「</w:t>
                      </w:r>
                      <w:r>
                        <w:rPr>
                          <w:rFonts w:hint="eastAsia"/>
                          <w:sz w:val="16"/>
                          <w:szCs w:val="16"/>
                        </w:rPr>
                        <w:t>職業安定業務統計</w:t>
                      </w:r>
                      <w:r w:rsidRPr="00770029">
                        <w:rPr>
                          <w:sz w:val="16"/>
                          <w:szCs w:val="16"/>
                        </w:rPr>
                        <w:t>」</w:t>
                      </w:r>
                    </w:p>
                  </w:txbxContent>
                </v:textbox>
              </v:shape>
            </w:pict>
          </mc:Fallback>
        </mc:AlternateContent>
      </w:r>
      <w:r w:rsidR="004E1E7A" w:rsidRPr="004E1E7A">
        <w:rPr>
          <w:rFonts w:hAnsi="ＭＳ 明朝"/>
        </w:rPr>
        <w:t xml:space="preserve"> </w:t>
      </w:r>
      <w:r w:rsidR="00A46B12" w:rsidRPr="00A46B12">
        <w:rPr>
          <w:rFonts w:hAnsi="ＭＳ 明朝"/>
          <w:noProof/>
        </w:rPr>
        <w:drawing>
          <wp:inline distT="0" distB="0" distL="0" distR="0">
            <wp:extent cx="5400675" cy="1790700"/>
            <wp:effectExtent l="0" t="0" r="952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1790700"/>
                    </a:xfrm>
                    <a:prstGeom prst="rect">
                      <a:avLst/>
                    </a:prstGeom>
                    <a:noFill/>
                    <a:ln>
                      <a:noFill/>
                    </a:ln>
                  </pic:spPr>
                </pic:pic>
              </a:graphicData>
            </a:graphic>
          </wp:inline>
        </w:drawing>
      </w:r>
    </w:p>
    <w:p w:rsidR="003028D4" w:rsidRDefault="003028D4" w:rsidP="00F35379">
      <w:pPr>
        <w:rPr>
          <w:rFonts w:hAnsi="ＭＳ 明朝"/>
        </w:rPr>
      </w:pPr>
    </w:p>
    <w:p w:rsidR="003028D4" w:rsidRDefault="003028D4" w:rsidP="00F35379">
      <w:pPr>
        <w:rPr>
          <w:rFonts w:hAnsi="ＭＳ 明朝"/>
        </w:rPr>
      </w:pPr>
    </w:p>
    <w:p w:rsidR="003028D4" w:rsidRDefault="003028D4" w:rsidP="00F35379">
      <w:pPr>
        <w:rPr>
          <w:rFonts w:hAnsi="ＭＳ 明朝"/>
        </w:rPr>
      </w:pPr>
    </w:p>
    <w:p w:rsidR="000C472F" w:rsidRDefault="000C472F" w:rsidP="00F35379">
      <w:pPr>
        <w:rPr>
          <w:rFonts w:hAnsi="ＭＳ 明朝"/>
        </w:rPr>
      </w:pPr>
    </w:p>
    <w:p w:rsidR="00F35379" w:rsidRPr="000221DF" w:rsidRDefault="00AD28D0" w:rsidP="000221DF">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図表１－１－９</w:t>
      </w:r>
      <w:r w:rsidR="000221DF" w:rsidRPr="006D2B8E">
        <w:rPr>
          <w:rFonts w:ascii="ＭＳ Ｐゴシック" w:eastAsia="ＭＳ Ｐゴシック" w:hAnsi="ＭＳ Ｐゴシック" w:hint="eastAsia"/>
          <w:b/>
          <w:sz w:val="20"/>
        </w:rPr>
        <w:t xml:space="preserve"> </w:t>
      </w:r>
      <w:r w:rsidR="000221DF">
        <w:rPr>
          <w:rFonts w:ascii="ＭＳ Ｐゴシック" w:eastAsia="ＭＳ Ｐゴシック" w:hAnsi="ＭＳ Ｐゴシック" w:hint="eastAsia"/>
          <w:b/>
          <w:sz w:val="20"/>
        </w:rPr>
        <w:t>百貨店免税売上（関西地域）と関西国際空港からの外国人旅客数</w:t>
      </w:r>
      <w:r w:rsidR="00F87218">
        <w:rPr>
          <w:rFonts w:ascii="ＭＳ Ｐゴシック" w:eastAsia="ＭＳ Ｐゴシック" w:hAnsi="ＭＳ Ｐゴシック" w:hint="eastAsia"/>
          <w:b/>
          <w:sz w:val="20"/>
        </w:rPr>
        <w:t>の推移</w:t>
      </w:r>
    </w:p>
    <w:p w:rsidR="00F35379" w:rsidRDefault="00770029" w:rsidP="000221DF">
      <w:pPr>
        <w:jc w:val="center"/>
        <w:rPr>
          <w:rFonts w:hAnsi="ＭＳ 明朝"/>
        </w:rPr>
      </w:pPr>
      <w:r>
        <w:rPr>
          <w:rFonts w:hAnsi="ＭＳ 明朝"/>
          <w:noProof/>
        </w:rPr>
        <mc:AlternateContent>
          <mc:Choice Requires="wps">
            <w:drawing>
              <wp:anchor distT="0" distB="0" distL="114300" distR="114300" simplePos="0" relativeHeight="251651584" behindDoc="0" locked="0" layoutInCell="1" allowOverlap="1" wp14:anchorId="3733C006" wp14:editId="575A7634">
                <wp:simplePos x="0" y="0"/>
                <wp:positionH relativeFrom="column">
                  <wp:posOffset>464820</wp:posOffset>
                </wp:positionH>
                <wp:positionV relativeFrom="paragraph">
                  <wp:posOffset>1898015</wp:posOffset>
                </wp:positionV>
                <wp:extent cx="5069205" cy="8890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069205" cy="889000"/>
                        </a:xfrm>
                        <a:prstGeom prst="rect">
                          <a:avLst/>
                        </a:prstGeom>
                        <a:noFill/>
                        <a:ln w="6350">
                          <a:noFill/>
                        </a:ln>
                      </wps:spPr>
                      <wps:txbx>
                        <w:txbxContent>
                          <w:p w:rsidR="00770029" w:rsidRPr="00770029" w:rsidRDefault="00770029" w:rsidP="00770029">
                            <w:pPr>
                              <w:spacing w:after="100" w:line="200" w:lineRule="exact"/>
                              <w:ind w:left="320" w:hangingChars="200" w:hanging="320"/>
                              <w:rPr>
                                <w:sz w:val="16"/>
                                <w:szCs w:val="16"/>
                              </w:rPr>
                            </w:pPr>
                            <w:r w:rsidRPr="00770029">
                              <w:rPr>
                                <w:rFonts w:hint="eastAsia"/>
                                <w:sz w:val="16"/>
                                <w:szCs w:val="16"/>
                              </w:rPr>
                              <w:t>(注)百貨店免税</w:t>
                            </w:r>
                            <w:r w:rsidRPr="00770029">
                              <w:rPr>
                                <w:sz w:val="16"/>
                                <w:szCs w:val="16"/>
                              </w:rPr>
                              <w:t>売上は、</w:t>
                            </w:r>
                            <w:r w:rsidRPr="00770029">
                              <w:rPr>
                                <w:rFonts w:hint="eastAsia"/>
                                <w:sz w:val="16"/>
                                <w:szCs w:val="16"/>
                              </w:rPr>
                              <w:t>インバウンド需要の観点から主要とみられる大阪、京都、神戸の百貨店各店舗における外国人旅行客などの非居住者による消費税免税物品の購入額（免税申請ベース）</w:t>
                            </w:r>
                            <w:r>
                              <w:rPr>
                                <w:rFonts w:hint="eastAsia"/>
                                <w:sz w:val="16"/>
                                <w:szCs w:val="16"/>
                              </w:rPr>
                              <w:t>。</w:t>
                            </w:r>
                          </w:p>
                          <w:p w:rsidR="000221DF" w:rsidRPr="00770029" w:rsidRDefault="000221DF" w:rsidP="00770029">
                            <w:pPr>
                              <w:spacing w:after="100" w:line="200" w:lineRule="exact"/>
                              <w:ind w:left="320" w:hangingChars="200" w:hanging="320"/>
                              <w:rPr>
                                <w:sz w:val="16"/>
                                <w:szCs w:val="16"/>
                              </w:rPr>
                            </w:pPr>
                            <w:r w:rsidRPr="00770029">
                              <w:rPr>
                                <w:rFonts w:hint="eastAsia"/>
                                <w:sz w:val="16"/>
                                <w:szCs w:val="16"/>
                              </w:rPr>
                              <w:t>資料</w:t>
                            </w:r>
                            <w:r w:rsidRPr="00770029">
                              <w:rPr>
                                <w:sz w:val="16"/>
                                <w:szCs w:val="16"/>
                              </w:rPr>
                              <w:t>：</w:t>
                            </w:r>
                            <w:r w:rsidRPr="00770029">
                              <w:rPr>
                                <w:rFonts w:hint="eastAsia"/>
                                <w:sz w:val="16"/>
                                <w:szCs w:val="16"/>
                              </w:rPr>
                              <w:t>日本銀行大阪支店</w:t>
                            </w:r>
                            <w:r w:rsidRPr="00770029">
                              <w:rPr>
                                <w:sz w:val="16"/>
                                <w:szCs w:val="16"/>
                              </w:rPr>
                              <w:t>「</w:t>
                            </w:r>
                            <w:r w:rsidRPr="00770029">
                              <w:rPr>
                                <w:rFonts w:hint="eastAsia"/>
                                <w:sz w:val="16"/>
                                <w:szCs w:val="16"/>
                              </w:rPr>
                              <w:t>百貨店免税売上（関西地域</w:t>
                            </w:r>
                            <w:r w:rsidRPr="00770029">
                              <w:rPr>
                                <w:sz w:val="16"/>
                                <w:szCs w:val="16"/>
                              </w:rPr>
                              <w:t>）」</w:t>
                            </w:r>
                            <w:r w:rsidRPr="00770029">
                              <w:rPr>
                                <w:rFonts w:hint="eastAsia"/>
                                <w:sz w:val="16"/>
                                <w:szCs w:val="16"/>
                              </w:rPr>
                              <w:t>、関西</w:t>
                            </w:r>
                            <w:r w:rsidRPr="00770029">
                              <w:rPr>
                                <w:sz w:val="16"/>
                                <w:szCs w:val="16"/>
                              </w:rPr>
                              <w:t>エアポート株式会社「</w:t>
                            </w:r>
                            <w:r w:rsidRPr="00770029">
                              <w:rPr>
                                <w:rFonts w:hint="eastAsia"/>
                                <w:sz w:val="16"/>
                                <w:szCs w:val="16"/>
                              </w:rPr>
                              <w:t>関西国際空港利用状況</w:t>
                            </w:r>
                            <w:r w:rsidRPr="00770029">
                              <w:rPr>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33C006" id="テキスト ボックス 20" o:spid="_x0000_s1032" type="#_x0000_t202" style="position:absolute;left:0;text-align:left;margin-left:36.6pt;margin-top:149.45pt;width:399.15pt;height:70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" filled="f" stroked="f" strokeweight=".5pt">
                <v:textbox style="mso-fit-shape-to-text:t" inset="0,0,0,0">
                  <w:txbxContent>
                    <w:p w:rsidR="00770029" w:rsidRPr="00770029" w:rsidRDefault="00770029" w:rsidP="00770029">
                      <w:pPr>
                        <w:spacing w:after="100" w:line="200" w:lineRule="exact"/>
                        <w:ind w:left="320" w:hangingChars="200" w:hanging="320"/>
                        <w:rPr>
                          <w:sz w:val="16"/>
                          <w:szCs w:val="16"/>
                        </w:rPr>
                      </w:pPr>
                      <w:r w:rsidRPr="00770029">
                        <w:rPr>
                          <w:rFonts w:hint="eastAsia"/>
                          <w:sz w:val="16"/>
                          <w:szCs w:val="16"/>
                        </w:rPr>
                        <w:t>(注)百貨店免税</w:t>
                      </w:r>
                      <w:r w:rsidRPr="00770029">
                        <w:rPr>
                          <w:sz w:val="16"/>
                          <w:szCs w:val="16"/>
                        </w:rPr>
                        <w:t>売上は、</w:t>
                      </w:r>
                      <w:r w:rsidRPr="00770029">
                        <w:rPr>
                          <w:rFonts w:hint="eastAsia"/>
                          <w:sz w:val="16"/>
                          <w:szCs w:val="16"/>
                        </w:rPr>
                        <w:t>インバウンド需要の観点から主要とみられる大阪、京都、神戸の百貨店各店舗における外国人旅行客などの非居住者による消費税免税物品の購入額（免税申請ベース）</w:t>
                      </w:r>
                      <w:r>
                        <w:rPr>
                          <w:rFonts w:hint="eastAsia"/>
                          <w:sz w:val="16"/>
                          <w:szCs w:val="16"/>
                        </w:rPr>
                        <w:t>。</w:t>
                      </w:r>
                    </w:p>
                    <w:p w:rsidR="000221DF" w:rsidRPr="00770029" w:rsidRDefault="000221DF" w:rsidP="00770029">
                      <w:pPr>
                        <w:spacing w:after="100" w:line="200" w:lineRule="exact"/>
                        <w:ind w:left="320" w:hangingChars="200" w:hanging="320"/>
                        <w:rPr>
                          <w:sz w:val="16"/>
                          <w:szCs w:val="16"/>
                        </w:rPr>
                      </w:pPr>
                      <w:r w:rsidRPr="00770029">
                        <w:rPr>
                          <w:rFonts w:hint="eastAsia"/>
                          <w:sz w:val="16"/>
                          <w:szCs w:val="16"/>
                        </w:rPr>
                        <w:t>資料</w:t>
                      </w:r>
                      <w:r w:rsidRPr="00770029">
                        <w:rPr>
                          <w:sz w:val="16"/>
                          <w:szCs w:val="16"/>
                        </w:rPr>
                        <w:t>：</w:t>
                      </w:r>
                      <w:r w:rsidRPr="00770029">
                        <w:rPr>
                          <w:rFonts w:hint="eastAsia"/>
                          <w:sz w:val="16"/>
                          <w:szCs w:val="16"/>
                        </w:rPr>
                        <w:t>日本銀行大阪支店</w:t>
                      </w:r>
                      <w:r w:rsidRPr="00770029">
                        <w:rPr>
                          <w:sz w:val="16"/>
                          <w:szCs w:val="16"/>
                        </w:rPr>
                        <w:t>「</w:t>
                      </w:r>
                      <w:r w:rsidRPr="00770029">
                        <w:rPr>
                          <w:rFonts w:hint="eastAsia"/>
                          <w:sz w:val="16"/>
                          <w:szCs w:val="16"/>
                        </w:rPr>
                        <w:t>百貨店免税売上（関西地域</w:t>
                      </w:r>
                      <w:r w:rsidRPr="00770029">
                        <w:rPr>
                          <w:sz w:val="16"/>
                          <w:szCs w:val="16"/>
                        </w:rPr>
                        <w:t>）」</w:t>
                      </w:r>
                      <w:r w:rsidRPr="00770029">
                        <w:rPr>
                          <w:rFonts w:hint="eastAsia"/>
                          <w:sz w:val="16"/>
                          <w:szCs w:val="16"/>
                        </w:rPr>
                        <w:t>、関西</w:t>
                      </w:r>
                      <w:r w:rsidRPr="00770029">
                        <w:rPr>
                          <w:sz w:val="16"/>
                          <w:szCs w:val="16"/>
                        </w:rPr>
                        <w:t>エアポート株式会社「</w:t>
                      </w:r>
                      <w:r w:rsidRPr="00770029">
                        <w:rPr>
                          <w:rFonts w:hint="eastAsia"/>
                          <w:sz w:val="16"/>
                          <w:szCs w:val="16"/>
                        </w:rPr>
                        <w:t>関西国際空港利用状況</w:t>
                      </w:r>
                      <w:r w:rsidRPr="00770029">
                        <w:rPr>
                          <w:sz w:val="16"/>
                          <w:szCs w:val="16"/>
                        </w:rPr>
                        <w:t>」</w:t>
                      </w:r>
                    </w:p>
                  </w:txbxContent>
                </v:textbox>
              </v:shape>
            </w:pict>
          </mc:Fallback>
        </mc:AlternateContent>
      </w:r>
      <w:r w:rsidR="003F230C" w:rsidRPr="003F230C">
        <w:rPr>
          <w:rFonts w:hAnsi="ＭＳ 明朝"/>
          <w:noProof/>
        </w:rPr>
        <w:drawing>
          <wp:inline distT="0" distB="0" distL="0" distR="0">
            <wp:extent cx="4667250" cy="179070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1790700"/>
                    </a:xfrm>
                    <a:prstGeom prst="rect">
                      <a:avLst/>
                    </a:prstGeom>
                    <a:noFill/>
                    <a:ln>
                      <a:noFill/>
                    </a:ln>
                  </pic:spPr>
                </pic:pic>
              </a:graphicData>
            </a:graphic>
          </wp:inline>
        </w:drawing>
      </w:r>
    </w:p>
    <w:p w:rsidR="00F35379" w:rsidRDefault="00F35379" w:rsidP="00F35379">
      <w:pPr>
        <w:rPr>
          <w:rFonts w:hAnsi="ＭＳ 明朝"/>
        </w:rPr>
      </w:pPr>
    </w:p>
    <w:p w:rsidR="00C44F35" w:rsidRDefault="00C44F35" w:rsidP="00F35379">
      <w:pPr>
        <w:rPr>
          <w:rFonts w:hAnsi="ＭＳ 明朝"/>
        </w:rPr>
      </w:pPr>
    </w:p>
    <w:p w:rsidR="006E7182" w:rsidRDefault="006E7182" w:rsidP="0091076C">
      <w:pPr>
        <w:ind w:firstLineChars="100" w:firstLine="210"/>
      </w:pPr>
      <w:r>
        <w:br w:type="page"/>
      </w:r>
    </w:p>
    <w:p w:rsidR="002B7318" w:rsidRPr="00207BCD" w:rsidRDefault="002B7318" w:rsidP="006E7182">
      <w:pPr>
        <w:rPr>
          <w:rFonts w:ascii="ＭＳ Ｐゴシック" w:eastAsia="ＭＳ Ｐゴシック" w:hAnsi="ＭＳ Ｐゴシック"/>
          <w:b/>
          <w:bCs/>
        </w:rPr>
      </w:pPr>
      <w:r w:rsidRPr="00207BCD">
        <w:rPr>
          <w:rFonts w:ascii="ＭＳ Ｐゴシック" w:eastAsia="ＭＳ Ｐゴシック" w:hAnsi="ＭＳ Ｐゴシック" w:hint="eastAsia"/>
          <w:b/>
          <w:bCs/>
          <w:sz w:val="28"/>
        </w:rPr>
        <w:lastRenderedPageBreak/>
        <w:t>２　総生産（生産側）</w:t>
      </w:r>
    </w:p>
    <w:p w:rsidR="002B7318" w:rsidRPr="00207BCD" w:rsidRDefault="002B7318" w:rsidP="00E82E4B"/>
    <w:p w:rsidR="002B7318" w:rsidRPr="005E7EB6" w:rsidRDefault="005F1620" w:rsidP="005E7EB6">
      <w:pPr>
        <w:ind w:firstLineChars="100" w:firstLine="210"/>
        <w:rPr>
          <w:rFonts w:hAnsi="ＭＳ 明朝"/>
        </w:rPr>
      </w:pPr>
      <w:r w:rsidRPr="00207BCD">
        <w:rPr>
          <w:rFonts w:hAnsi="ＭＳ 明朝" w:hint="eastAsia"/>
        </w:rPr>
        <w:t>平成</w:t>
      </w:r>
      <w:r w:rsidR="00207BCD" w:rsidRPr="00207BCD">
        <w:rPr>
          <w:rFonts w:hAnsi="ＭＳ 明朝" w:hint="eastAsia"/>
        </w:rPr>
        <w:t>2</w:t>
      </w:r>
      <w:r w:rsidR="00DD4968">
        <w:rPr>
          <w:rFonts w:hAnsi="ＭＳ 明朝"/>
        </w:rPr>
        <w:t>9</w:t>
      </w:r>
      <w:r w:rsidRPr="00207BCD">
        <w:rPr>
          <w:rFonts w:hAnsi="ＭＳ 明朝" w:hint="eastAsia"/>
        </w:rPr>
        <w:t>年度の</w:t>
      </w:r>
      <w:r w:rsidR="002B7318" w:rsidRPr="00207BCD">
        <w:rPr>
          <w:rFonts w:hAnsi="ＭＳ 明朝" w:hint="eastAsia"/>
        </w:rPr>
        <w:t>実質経済成長</w:t>
      </w:r>
      <w:r w:rsidR="002B7318" w:rsidRPr="00207BCD">
        <w:rPr>
          <w:rFonts w:hAnsi="ＭＳ 明朝"/>
        </w:rPr>
        <w:t>率</w:t>
      </w:r>
      <w:r w:rsidR="002B7318" w:rsidRPr="00207BCD">
        <w:rPr>
          <w:rFonts w:hAnsi="ＭＳ 明朝" w:hint="eastAsia"/>
        </w:rPr>
        <w:t>（</w:t>
      </w:r>
      <w:r w:rsidR="00DD4968">
        <w:rPr>
          <w:rFonts w:hAnsi="ＭＳ 明朝" w:hint="eastAsia"/>
        </w:rPr>
        <w:t>2</w:t>
      </w:r>
      <w:r w:rsidR="00C41271">
        <w:rPr>
          <w:rFonts w:hAnsi="ＭＳ 明朝"/>
        </w:rPr>
        <w:t>.</w:t>
      </w:r>
      <w:r w:rsidR="00DD4968">
        <w:rPr>
          <w:rFonts w:hAnsi="ＭＳ 明朝"/>
        </w:rPr>
        <w:t>9</w:t>
      </w:r>
      <w:r w:rsidR="00C41271">
        <w:rPr>
          <w:rFonts w:hAnsi="ＭＳ 明朝" w:hint="eastAsia"/>
        </w:rPr>
        <w:t>％増</w:t>
      </w:r>
      <w:r w:rsidR="002B7318" w:rsidRPr="00207BCD">
        <w:rPr>
          <w:rFonts w:hAnsi="ＭＳ 明朝" w:hint="eastAsia"/>
        </w:rPr>
        <w:t>）</w:t>
      </w:r>
      <w:r w:rsidR="002B7318" w:rsidRPr="00207BCD">
        <w:rPr>
          <w:rFonts w:hAnsi="ＭＳ 明朝"/>
        </w:rPr>
        <w:t>に対する</w:t>
      </w:r>
      <w:r w:rsidR="002B7318" w:rsidRPr="00207BCD">
        <w:rPr>
          <w:rFonts w:hAnsi="ＭＳ 明朝" w:hint="eastAsia"/>
        </w:rPr>
        <w:t>経済活動</w:t>
      </w:r>
      <w:r w:rsidR="002B7318" w:rsidRPr="00207BCD">
        <w:rPr>
          <w:rFonts w:hAnsi="ＭＳ 明朝"/>
        </w:rPr>
        <w:t>別寄与度をみると、</w:t>
      </w:r>
      <w:r w:rsidR="005E7EB6">
        <w:rPr>
          <w:rFonts w:hAnsi="ＭＳ 明朝" w:hint="eastAsia"/>
        </w:rPr>
        <w:t>「</w:t>
      </w:r>
      <w:r w:rsidR="00C41271">
        <w:rPr>
          <w:rFonts w:hAnsi="ＭＳ 明朝" w:hint="eastAsia"/>
        </w:rPr>
        <w:t>専門・科学技術、業務支援サービス業</w:t>
      </w:r>
      <w:r w:rsidR="005E7EB6">
        <w:rPr>
          <w:rFonts w:hAnsi="ＭＳ 明朝" w:hint="eastAsia"/>
        </w:rPr>
        <w:t>」</w:t>
      </w:r>
      <w:r w:rsidR="00C41271">
        <w:rPr>
          <w:rFonts w:hAnsi="ＭＳ 明朝" w:hint="eastAsia"/>
        </w:rPr>
        <w:t>（寄与度</w:t>
      </w:r>
      <w:r w:rsidR="00DD4968">
        <w:rPr>
          <w:rFonts w:hAnsi="ＭＳ 明朝" w:hint="eastAsia"/>
        </w:rPr>
        <w:t>▲</w:t>
      </w:r>
      <w:r w:rsidR="00C41271">
        <w:rPr>
          <w:rFonts w:hAnsi="ＭＳ 明朝" w:hint="eastAsia"/>
        </w:rPr>
        <w:t>0.</w:t>
      </w:r>
      <w:r w:rsidR="00DD4968">
        <w:rPr>
          <w:rFonts w:hAnsi="ＭＳ 明朝"/>
        </w:rPr>
        <w:t>04</w:t>
      </w:r>
      <w:r w:rsidR="00C41271">
        <w:rPr>
          <w:rFonts w:hAnsi="ＭＳ 明朝" w:hint="eastAsia"/>
        </w:rPr>
        <w:t>％ポイント）、</w:t>
      </w:r>
      <w:r w:rsidR="005E7EB6">
        <w:rPr>
          <w:rFonts w:hAnsi="ＭＳ 明朝" w:hint="eastAsia"/>
        </w:rPr>
        <w:t>「</w:t>
      </w:r>
      <w:r w:rsidR="00DD4968">
        <w:rPr>
          <w:rFonts w:hAnsi="ＭＳ 明朝" w:hint="eastAsia"/>
        </w:rPr>
        <w:t>教育</w:t>
      </w:r>
      <w:r w:rsidR="005E7EB6">
        <w:rPr>
          <w:rFonts w:hAnsi="ＭＳ 明朝" w:hint="eastAsia"/>
        </w:rPr>
        <w:t>」</w:t>
      </w:r>
      <w:r w:rsidR="009962BB">
        <w:rPr>
          <w:rFonts w:hAnsi="ＭＳ 明朝" w:hint="eastAsia"/>
        </w:rPr>
        <w:t>（</w:t>
      </w:r>
      <w:r w:rsidR="00080473">
        <w:rPr>
          <w:rFonts w:hAnsi="ＭＳ 明朝" w:hint="eastAsia"/>
        </w:rPr>
        <w:t>同</w:t>
      </w:r>
      <w:r w:rsidR="00DD4968">
        <w:rPr>
          <w:rFonts w:hAnsi="ＭＳ 明朝" w:hint="eastAsia"/>
        </w:rPr>
        <w:t>▲</w:t>
      </w:r>
      <w:r w:rsidR="00207BCD" w:rsidRPr="00207BCD">
        <w:rPr>
          <w:rFonts w:hAnsi="ＭＳ 明朝" w:hint="eastAsia"/>
        </w:rPr>
        <w:t>0</w:t>
      </w:r>
      <w:r w:rsidR="00C41271">
        <w:rPr>
          <w:rFonts w:hAnsi="ＭＳ 明朝"/>
        </w:rPr>
        <w:t>.</w:t>
      </w:r>
      <w:r w:rsidR="00DD4968">
        <w:rPr>
          <w:rFonts w:hAnsi="ＭＳ 明朝"/>
        </w:rPr>
        <w:t>00</w:t>
      </w:r>
      <w:r w:rsidR="00395099">
        <w:rPr>
          <w:rFonts w:hAnsi="ＭＳ 明朝" w:hint="eastAsia"/>
        </w:rPr>
        <w:t>％ポイント</w:t>
      </w:r>
      <w:r w:rsidR="009962BB">
        <w:rPr>
          <w:rFonts w:hAnsi="ＭＳ 明朝" w:hint="eastAsia"/>
        </w:rPr>
        <w:t>）</w:t>
      </w:r>
      <w:r w:rsidR="00DD4968">
        <w:rPr>
          <w:rFonts w:hAnsi="ＭＳ 明朝" w:hint="eastAsia"/>
        </w:rPr>
        <w:t>を除き</w:t>
      </w:r>
      <w:r w:rsidR="00395099">
        <w:rPr>
          <w:rFonts w:hAnsi="ＭＳ 明朝" w:hint="eastAsia"/>
        </w:rPr>
        <w:t>、</w:t>
      </w:r>
      <w:r w:rsidR="00080473">
        <w:rPr>
          <w:rFonts w:hAnsi="ＭＳ 明朝" w:hint="eastAsia"/>
        </w:rPr>
        <w:t>「製造業」（同</w:t>
      </w:r>
      <w:r w:rsidR="006E76F2">
        <w:rPr>
          <w:rFonts w:hAnsi="ＭＳ 明朝" w:hint="eastAsia"/>
        </w:rPr>
        <w:t>＋1.13％ポイント）</w:t>
      </w:r>
      <w:r w:rsidR="00B156ED">
        <w:rPr>
          <w:rFonts w:hAnsi="ＭＳ 明朝" w:hint="eastAsia"/>
        </w:rPr>
        <w:t>、卸売・小売業（同＋0.50％ポイント）</w:t>
      </w:r>
      <w:r w:rsidR="006E76F2">
        <w:rPr>
          <w:rFonts w:hAnsi="ＭＳ 明朝" w:hint="eastAsia"/>
        </w:rPr>
        <w:t>をはじめ、</w:t>
      </w:r>
      <w:r w:rsidR="00080473">
        <w:rPr>
          <w:rFonts w:hAnsi="ＭＳ 明朝" w:hint="eastAsia"/>
        </w:rPr>
        <w:t>図表１－２－１で</w:t>
      </w:r>
      <w:r w:rsidR="00EA4E8F">
        <w:rPr>
          <w:rFonts w:hAnsi="ＭＳ 明朝" w:hint="eastAsia"/>
        </w:rPr>
        <w:t>表章している</w:t>
      </w:r>
      <w:r w:rsidR="00DD4968">
        <w:rPr>
          <w:rFonts w:hAnsi="ＭＳ 明朝" w:hint="eastAsia"/>
        </w:rPr>
        <w:t>全ての経済活動で増加に寄与した。</w:t>
      </w:r>
    </w:p>
    <w:p w:rsidR="002B7318" w:rsidRPr="00207BCD" w:rsidRDefault="00C550F8" w:rsidP="00D95D78">
      <w:pPr>
        <w:spacing w:beforeLines="50" w:before="175"/>
        <w:jc w:val="center"/>
        <w:rPr>
          <w:rFonts w:ascii="ＭＳ Ｐゴシック" w:eastAsia="ＭＳ Ｐゴシック" w:hAnsi="ＭＳ Ｐゴシック"/>
          <w:b/>
        </w:rPr>
      </w:pPr>
      <w:r w:rsidRPr="00207BCD">
        <w:rPr>
          <w:rFonts w:ascii="ＭＳ Ｐゴシック" w:eastAsia="ＭＳ Ｐゴシック" w:hAnsi="ＭＳ Ｐゴシック" w:hint="eastAsia"/>
          <w:b/>
          <w:sz w:val="20"/>
        </w:rPr>
        <w:t>図表１－２－１ 実質経済成長率（</w:t>
      </w:r>
      <w:r w:rsidR="00080473">
        <w:rPr>
          <w:rFonts w:ascii="ＭＳ Ｐゴシック" w:eastAsia="ＭＳ Ｐゴシック" w:hAnsi="ＭＳ Ｐゴシック" w:hint="eastAsia"/>
          <w:b/>
          <w:sz w:val="20"/>
        </w:rPr>
        <w:t>2</w:t>
      </w:r>
      <w:r w:rsidR="005E7EB6">
        <w:rPr>
          <w:rFonts w:ascii="ＭＳ Ｐゴシック" w:eastAsia="ＭＳ Ｐゴシック" w:hAnsi="ＭＳ Ｐゴシック"/>
          <w:b/>
          <w:sz w:val="20"/>
        </w:rPr>
        <w:t>.</w:t>
      </w:r>
      <w:r w:rsidR="00080473">
        <w:rPr>
          <w:rFonts w:ascii="ＭＳ Ｐゴシック" w:eastAsia="ＭＳ Ｐゴシック" w:hAnsi="ＭＳ Ｐゴシック"/>
          <w:b/>
          <w:sz w:val="20"/>
        </w:rPr>
        <w:t>9</w:t>
      </w:r>
      <w:r w:rsidR="005E7EB6">
        <w:rPr>
          <w:rFonts w:ascii="ＭＳ Ｐゴシック" w:eastAsia="ＭＳ Ｐゴシック" w:hAnsi="ＭＳ Ｐゴシック" w:hint="eastAsia"/>
          <w:b/>
          <w:sz w:val="20"/>
        </w:rPr>
        <w:t>％増</w:t>
      </w:r>
      <w:r w:rsidRPr="00207BCD">
        <w:rPr>
          <w:rFonts w:ascii="ＭＳ Ｐゴシック" w:eastAsia="ＭＳ Ｐゴシック" w:hAnsi="ＭＳ Ｐゴシック" w:hint="eastAsia"/>
          <w:b/>
          <w:sz w:val="20"/>
        </w:rPr>
        <w:t>）に対する経済活動別寄与度</w:t>
      </w:r>
    </w:p>
    <w:p w:rsidR="00C550F8" w:rsidRPr="00207BCD" w:rsidRDefault="00FF0581" w:rsidP="00D34C7F">
      <w:pPr>
        <w:jc w:val="center"/>
      </w:pPr>
      <w:r w:rsidRPr="00207BCD">
        <w:rPr>
          <w:rFonts w:hint="eastAsia"/>
          <w:noProof/>
        </w:rPr>
        <mc:AlternateContent>
          <mc:Choice Requires="wps">
            <w:drawing>
              <wp:anchor distT="0" distB="0" distL="114300" distR="114300" simplePos="0" relativeHeight="251652608" behindDoc="0" locked="0" layoutInCell="1" allowOverlap="1" wp14:anchorId="2BE55F79" wp14:editId="198C69E5">
                <wp:simplePos x="0" y="0"/>
                <wp:positionH relativeFrom="column">
                  <wp:posOffset>600075</wp:posOffset>
                </wp:positionH>
                <wp:positionV relativeFrom="paragraph">
                  <wp:posOffset>2611120</wp:posOffset>
                </wp:positionV>
                <wp:extent cx="5003165" cy="342900"/>
                <wp:effectExtent l="0" t="0" r="6985" b="12700"/>
                <wp:wrapNone/>
                <wp:docPr id="4264" name="テキスト ボックス 4264"/>
                <wp:cNvGraphicFramePr/>
                <a:graphic xmlns:a="http://schemas.openxmlformats.org/drawingml/2006/main">
                  <a:graphicData uri="http://schemas.microsoft.com/office/word/2010/wordprocessingShape">
                    <wps:wsp>
                      <wps:cNvSpPr txBox="1"/>
                      <wps:spPr>
                        <a:xfrm>
                          <a:off x="0" y="0"/>
                          <a:ext cx="500316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2894" w:rsidRPr="00C550F8" w:rsidRDefault="005C2894" w:rsidP="00B84D8E">
                            <w:pPr>
                              <w:spacing w:line="240" w:lineRule="exact"/>
                              <w:ind w:left="480" w:hangingChars="300" w:hanging="480"/>
                              <w:jc w:val="left"/>
                              <w:rPr>
                                <w:rFonts w:hAnsi="ＭＳ 明朝"/>
                                <w:sz w:val="16"/>
                              </w:rPr>
                            </w:pPr>
                            <w:r>
                              <w:rPr>
                                <w:rFonts w:hAnsi="ＭＳ 明朝" w:hint="eastAsia"/>
                                <w:sz w:val="16"/>
                              </w:rPr>
                              <w:t>（注）</w:t>
                            </w:r>
                            <w:r w:rsidRPr="000C2262">
                              <w:rPr>
                                <w:rFonts w:hAnsi="ＭＳ 明朝" w:hint="eastAsia"/>
                                <w:sz w:val="16"/>
                              </w:rPr>
                              <w:t>農林水産業、鉱業、</w:t>
                            </w:r>
                            <w:r>
                              <w:rPr>
                                <w:rFonts w:hAnsi="ＭＳ 明朝" w:hint="eastAsia"/>
                                <w:sz w:val="16"/>
                              </w:rPr>
                              <w:t>輸入品に課される税・関税、</w:t>
                            </w:r>
                            <w:r w:rsidRPr="000C2262">
                              <w:rPr>
                                <w:rFonts w:hAnsi="ＭＳ 明朝" w:hint="eastAsia"/>
                                <w:sz w:val="16"/>
                              </w:rPr>
                              <w:t>(控除)</w:t>
                            </w:r>
                            <w:r w:rsidR="00293C7F">
                              <w:rPr>
                                <w:rFonts w:hAnsi="ＭＳ 明朝" w:hint="eastAsia"/>
                                <w:sz w:val="16"/>
                              </w:rPr>
                              <w:t>総資本形成に係る消費税は図に表章していない。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E55F79" id="テキスト ボックス 4264" o:spid="_x0000_s1033" type="#_x0000_t202" style="position:absolute;left:0;text-align:left;margin-left:47.25pt;margin-top:205.6pt;width:393.9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" filled="f" stroked="f" strokeweight=".5pt">
                <v:textbox style="mso-fit-shape-to-text:t" inset="0,0,0,0">
                  <w:txbxContent>
                    <w:p w:rsidR="005C2894" w:rsidRPr="00C550F8" w:rsidRDefault="005C2894" w:rsidP="00B84D8E">
                      <w:pPr>
                        <w:spacing w:line="240" w:lineRule="exact"/>
                        <w:ind w:left="480" w:hangingChars="300" w:hanging="480"/>
                        <w:jc w:val="left"/>
                        <w:rPr>
                          <w:rFonts w:hAnsi="ＭＳ 明朝"/>
                          <w:sz w:val="16"/>
                        </w:rPr>
                      </w:pPr>
                      <w:r>
                        <w:rPr>
                          <w:rFonts w:hAnsi="ＭＳ 明朝" w:hint="eastAsia"/>
                          <w:sz w:val="16"/>
                        </w:rPr>
                        <w:t>（注）</w:t>
                      </w:r>
                      <w:r w:rsidRPr="000C2262">
                        <w:rPr>
                          <w:rFonts w:hAnsi="ＭＳ 明朝" w:hint="eastAsia"/>
                          <w:sz w:val="16"/>
                        </w:rPr>
                        <w:t>農林水産業、鉱業、</w:t>
                      </w:r>
                      <w:r>
                        <w:rPr>
                          <w:rFonts w:hAnsi="ＭＳ 明朝" w:hint="eastAsia"/>
                          <w:sz w:val="16"/>
                        </w:rPr>
                        <w:t>輸入品に課される税・関税、</w:t>
                      </w:r>
                      <w:r w:rsidRPr="000C2262">
                        <w:rPr>
                          <w:rFonts w:hAnsi="ＭＳ 明朝" w:hint="eastAsia"/>
                          <w:sz w:val="16"/>
                        </w:rPr>
                        <w:t>(控除)</w:t>
                      </w:r>
                      <w:r w:rsidR="00293C7F">
                        <w:rPr>
                          <w:rFonts w:hAnsi="ＭＳ 明朝" w:hint="eastAsia"/>
                          <w:sz w:val="16"/>
                        </w:rPr>
                        <w:t>総資本形成に係る消費税は図に表章していない。</w:t>
                      </w:r>
                    </w:p>
                  </w:txbxContent>
                </v:textbox>
              </v:shape>
            </w:pict>
          </mc:Fallback>
        </mc:AlternateContent>
      </w:r>
      <w:r w:rsidRPr="00207BCD">
        <w:rPr>
          <w:rFonts w:hint="eastAsia"/>
        </w:rPr>
        <w:t xml:space="preserve"> </w:t>
      </w:r>
      <w:r w:rsidR="00DD4968" w:rsidRPr="00DD4968">
        <w:rPr>
          <w:rFonts w:hint="eastAsia"/>
          <w:noProof/>
        </w:rPr>
        <w:drawing>
          <wp:inline distT="0" distB="0" distL="0" distR="0">
            <wp:extent cx="5410200" cy="245745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0200" cy="2457450"/>
                    </a:xfrm>
                    <a:prstGeom prst="rect">
                      <a:avLst/>
                    </a:prstGeom>
                    <a:noFill/>
                    <a:ln>
                      <a:noFill/>
                    </a:ln>
                  </pic:spPr>
                </pic:pic>
              </a:graphicData>
            </a:graphic>
          </wp:inline>
        </w:drawing>
      </w:r>
      <w:r w:rsidR="004970CF" w:rsidRPr="00207BCD">
        <w:rPr>
          <w:rFonts w:hint="eastAsia"/>
        </w:rPr>
        <w:t xml:space="preserve"> </w:t>
      </w:r>
    </w:p>
    <w:p w:rsidR="00C550F8" w:rsidRPr="002C5D63" w:rsidRDefault="00C550F8" w:rsidP="00C550F8">
      <w:pPr>
        <w:rPr>
          <w:highlight w:val="yellow"/>
        </w:rPr>
      </w:pPr>
    </w:p>
    <w:p w:rsidR="002B7318" w:rsidRPr="002C5D63" w:rsidRDefault="002B7318" w:rsidP="00B84D8E">
      <w:pPr>
        <w:rPr>
          <w:rFonts w:hAnsi="ＭＳ 明朝"/>
          <w:highlight w:val="yellow"/>
        </w:rPr>
      </w:pPr>
    </w:p>
    <w:p w:rsidR="004B74C2" w:rsidRPr="00D60EEE" w:rsidRDefault="00107106" w:rsidP="0027384A">
      <w:pPr>
        <w:ind w:firstLineChars="100" w:firstLine="210"/>
        <w:rPr>
          <w:rFonts w:hAnsi="ＭＳ 明朝"/>
        </w:rPr>
      </w:pPr>
      <w:r w:rsidRPr="00D60EEE">
        <w:rPr>
          <w:rFonts w:hAnsi="ＭＳ 明朝" w:hint="eastAsia"/>
        </w:rPr>
        <w:t>同様に</w:t>
      </w:r>
      <w:r w:rsidR="002B7318" w:rsidRPr="00D60EEE">
        <w:rPr>
          <w:rFonts w:hAnsi="ＭＳ 明朝" w:hint="eastAsia"/>
        </w:rPr>
        <w:t>製造業中分類別寄与度</w:t>
      </w:r>
      <w:r w:rsidRPr="00D60EEE">
        <w:rPr>
          <w:rFonts w:hAnsi="ＭＳ 明朝" w:hint="eastAsia"/>
        </w:rPr>
        <w:t>をみると</w:t>
      </w:r>
      <w:r w:rsidR="002B7318" w:rsidRPr="00D60EEE">
        <w:rPr>
          <w:rFonts w:hAnsi="ＭＳ 明朝" w:hint="eastAsia"/>
        </w:rPr>
        <w:t>、</w:t>
      </w:r>
      <w:r w:rsidR="005E7EB6">
        <w:rPr>
          <w:rFonts w:hAnsi="ＭＳ 明朝" w:hint="eastAsia"/>
        </w:rPr>
        <w:t>「</w:t>
      </w:r>
      <w:r w:rsidR="00C60B55" w:rsidRPr="00D60EEE">
        <w:rPr>
          <w:rFonts w:hAnsi="ＭＳ 明朝" w:hint="eastAsia"/>
        </w:rPr>
        <w:t>化学</w:t>
      </w:r>
      <w:r w:rsidR="005E7EB6">
        <w:rPr>
          <w:rFonts w:hAnsi="ＭＳ 明朝" w:hint="eastAsia"/>
        </w:rPr>
        <w:t>」</w:t>
      </w:r>
      <w:r w:rsidR="008546DB">
        <w:rPr>
          <w:rFonts w:hAnsi="ＭＳ 明朝" w:hint="eastAsia"/>
        </w:rPr>
        <w:t>（寄与度</w:t>
      </w:r>
      <w:r w:rsidR="006E76F2">
        <w:rPr>
          <w:rFonts w:hAnsi="ＭＳ 明朝" w:hint="eastAsia"/>
        </w:rPr>
        <w:t>▲</w:t>
      </w:r>
      <w:r w:rsidR="008269F8" w:rsidRPr="00D60EEE">
        <w:rPr>
          <w:rFonts w:hAnsi="ＭＳ 明朝" w:hint="eastAsia"/>
        </w:rPr>
        <w:t>0.</w:t>
      </w:r>
      <w:r w:rsidR="006E76F2">
        <w:rPr>
          <w:rFonts w:hAnsi="ＭＳ 明朝" w:hint="eastAsia"/>
        </w:rPr>
        <w:t>38</w:t>
      </w:r>
      <w:r w:rsidR="0027384A" w:rsidRPr="00D60EEE">
        <w:rPr>
          <w:rFonts w:hAnsi="ＭＳ 明朝" w:hint="eastAsia"/>
        </w:rPr>
        <w:t>％ポイント</w:t>
      </w:r>
      <w:r w:rsidR="008546DB">
        <w:rPr>
          <w:rFonts w:hAnsi="ＭＳ 明朝" w:hint="eastAsia"/>
        </w:rPr>
        <w:t>）</w:t>
      </w:r>
      <w:r w:rsidR="00C60B55" w:rsidRPr="00D60EEE">
        <w:rPr>
          <w:rFonts w:hAnsi="ＭＳ 明朝" w:hint="eastAsia"/>
        </w:rPr>
        <w:t>等が</w:t>
      </w:r>
      <w:r w:rsidR="006E76F2">
        <w:rPr>
          <w:rFonts w:hAnsi="ＭＳ 明朝" w:hint="eastAsia"/>
        </w:rPr>
        <w:t>減少</w:t>
      </w:r>
      <w:r w:rsidR="00C60B55" w:rsidRPr="00D60EEE">
        <w:rPr>
          <w:rFonts w:hAnsi="ＭＳ 明朝" w:hint="eastAsia"/>
        </w:rPr>
        <w:t>に寄与したものの、</w:t>
      </w:r>
      <w:r w:rsidR="006E76F2">
        <w:rPr>
          <w:rFonts w:hAnsi="ＭＳ 明朝" w:hint="eastAsia"/>
        </w:rPr>
        <w:t>「石油・石炭製品」（同＋0.31％ポイント）、</w:t>
      </w:r>
      <w:r w:rsidR="005E7EB6">
        <w:rPr>
          <w:rFonts w:hAnsi="ＭＳ 明朝" w:hint="eastAsia"/>
        </w:rPr>
        <w:t>「</w:t>
      </w:r>
      <w:r w:rsidR="001D4B03" w:rsidRPr="00D60EEE">
        <w:rPr>
          <w:rFonts w:hAnsi="ＭＳ 明朝" w:hint="eastAsia"/>
        </w:rPr>
        <w:t>電子部品・デバイス</w:t>
      </w:r>
      <w:r w:rsidR="005E7EB6">
        <w:rPr>
          <w:rFonts w:hAnsi="ＭＳ 明朝" w:hint="eastAsia"/>
        </w:rPr>
        <w:t>」</w:t>
      </w:r>
      <w:r w:rsidR="008546DB">
        <w:rPr>
          <w:rFonts w:hAnsi="ＭＳ 明朝" w:hint="eastAsia"/>
        </w:rPr>
        <w:t>（同</w:t>
      </w:r>
      <w:r w:rsidR="006E76F2">
        <w:rPr>
          <w:rFonts w:hAnsi="ＭＳ 明朝" w:hint="eastAsia"/>
        </w:rPr>
        <w:t>＋</w:t>
      </w:r>
      <w:r w:rsidR="008269F8" w:rsidRPr="00D60EEE">
        <w:rPr>
          <w:rFonts w:hAnsi="ＭＳ 明朝" w:hint="eastAsia"/>
        </w:rPr>
        <w:t>0.</w:t>
      </w:r>
      <w:r w:rsidR="006E76F2">
        <w:rPr>
          <w:rFonts w:hAnsi="ＭＳ 明朝" w:hint="eastAsia"/>
        </w:rPr>
        <w:t>28</w:t>
      </w:r>
      <w:r w:rsidR="00C60B55" w:rsidRPr="00D60EEE">
        <w:rPr>
          <w:rFonts w:hAnsi="ＭＳ 明朝" w:hint="eastAsia"/>
        </w:rPr>
        <w:t>％</w:t>
      </w:r>
      <w:r w:rsidR="008546DB">
        <w:rPr>
          <w:rFonts w:hAnsi="ＭＳ 明朝" w:hint="eastAsia"/>
        </w:rPr>
        <w:t>ポイント）</w:t>
      </w:r>
      <w:r w:rsidR="001D4B03" w:rsidRPr="00D60EEE">
        <w:rPr>
          <w:rFonts w:hAnsi="ＭＳ 明朝" w:hint="eastAsia"/>
        </w:rPr>
        <w:t>、</w:t>
      </w:r>
      <w:r w:rsidR="005E7EB6">
        <w:rPr>
          <w:rFonts w:hAnsi="ＭＳ 明朝" w:hint="eastAsia"/>
        </w:rPr>
        <w:t>「</w:t>
      </w:r>
      <w:r w:rsidR="006E76F2">
        <w:rPr>
          <w:rFonts w:hAnsi="ＭＳ 明朝" w:hint="eastAsia"/>
        </w:rPr>
        <w:t>はん用・生産用・業務用機械</w:t>
      </w:r>
      <w:r w:rsidR="005E7EB6">
        <w:rPr>
          <w:rFonts w:hAnsi="ＭＳ 明朝" w:hint="eastAsia"/>
        </w:rPr>
        <w:t>」</w:t>
      </w:r>
      <w:r w:rsidR="006E76F2">
        <w:rPr>
          <w:rFonts w:hAnsi="ＭＳ 明朝" w:hint="eastAsia"/>
        </w:rPr>
        <w:t>（同＋</w:t>
      </w:r>
      <w:r w:rsidR="001D4B03" w:rsidRPr="00D60EEE">
        <w:rPr>
          <w:rFonts w:hAnsi="ＭＳ 明朝" w:hint="eastAsia"/>
        </w:rPr>
        <w:t>0</w:t>
      </w:r>
      <w:r w:rsidR="001D4B03" w:rsidRPr="00D60EEE">
        <w:rPr>
          <w:rFonts w:hAnsi="ＭＳ 明朝"/>
        </w:rPr>
        <w:t>.</w:t>
      </w:r>
      <w:r w:rsidR="006E76F2">
        <w:rPr>
          <w:rFonts w:hAnsi="ＭＳ 明朝"/>
        </w:rPr>
        <w:t>25</w:t>
      </w:r>
      <w:r w:rsidR="001D4B03" w:rsidRPr="00D60EEE">
        <w:rPr>
          <w:rFonts w:hAnsi="ＭＳ 明朝" w:hint="eastAsia"/>
        </w:rPr>
        <w:t>％ポイント</w:t>
      </w:r>
      <w:r w:rsidR="008546DB">
        <w:rPr>
          <w:rFonts w:hAnsi="ＭＳ 明朝" w:hint="eastAsia"/>
        </w:rPr>
        <w:t>）</w:t>
      </w:r>
      <w:r w:rsidR="001D4B03" w:rsidRPr="00D60EEE">
        <w:rPr>
          <w:rFonts w:hAnsi="ＭＳ 明朝" w:hint="eastAsia"/>
        </w:rPr>
        <w:t>等が</w:t>
      </w:r>
      <w:r w:rsidR="006E76F2">
        <w:rPr>
          <w:rFonts w:hAnsi="ＭＳ 明朝" w:hint="eastAsia"/>
        </w:rPr>
        <w:t>増加</w:t>
      </w:r>
      <w:r w:rsidR="002B7318" w:rsidRPr="00D60EEE">
        <w:rPr>
          <w:rFonts w:hAnsi="ＭＳ 明朝" w:hint="eastAsia"/>
        </w:rPr>
        <w:t>に寄与したため、製造業全体では実質経済成長率に対して</w:t>
      </w:r>
      <w:r w:rsidR="006E76F2">
        <w:rPr>
          <w:rFonts w:hAnsi="ＭＳ 明朝" w:hint="eastAsia"/>
        </w:rPr>
        <w:t>増加</w:t>
      </w:r>
      <w:r w:rsidR="002B7318" w:rsidRPr="00D60EEE">
        <w:rPr>
          <w:rFonts w:hAnsi="ＭＳ 明朝" w:hint="eastAsia"/>
        </w:rPr>
        <w:t>に寄与した</w:t>
      </w:r>
      <w:r w:rsidR="002B7318" w:rsidRPr="00D60EEE">
        <w:rPr>
          <w:rFonts w:hAnsi="ＭＳ 明朝"/>
        </w:rPr>
        <w:t>。</w:t>
      </w:r>
    </w:p>
    <w:p w:rsidR="004B74C2" w:rsidRPr="00D60EEE" w:rsidRDefault="004B74C2" w:rsidP="00D95D78">
      <w:pPr>
        <w:spacing w:beforeLines="50" w:before="175"/>
        <w:jc w:val="center"/>
        <w:rPr>
          <w:rFonts w:hAnsi="ＭＳ 明朝"/>
        </w:rPr>
      </w:pPr>
      <w:r w:rsidRPr="00D60EEE">
        <w:rPr>
          <w:rFonts w:ascii="ＭＳ Ｐゴシック" w:eastAsia="ＭＳ Ｐゴシック" w:hAnsi="ＭＳ Ｐゴシック" w:hint="eastAsia"/>
          <w:b/>
          <w:sz w:val="20"/>
        </w:rPr>
        <w:t>図表１－２－２ 実質経済成長率（</w:t>
      </w:r>
      <w:r w:rsidR="00080473">
        <w:rPr>
          <w:rFonts w:ascii="ＭＳ Ｐゴシック" w:eastAsia="ＭＳ Ｐゴシック" w:hAnsi="ＭＳ Ｐゴシック" w:hint="eastAsia"/>
          <w:b/>
          <w:sz w:val="20"/>
        </w:rPr>
        <w:t>2</w:t>
      </w:r>
      <w:r w:rsidR="00080473">
        <w:rPr>
          <w:rFonts w:ascii="ＭＳ Ｐゴシック" w:eastAsia="ＭＳ Ｐゴシック" w:hAnsi="ＭＳ Ｐゴシック"/>
          <w:b/>
          <w:sz w:val="20"/>
        </w:rPr>
        <w:t>.9</w:t>
      </w:r>
      <w:r w:rsidR="005E7EB6">
        <w:rPr>
          <w:rFonts w:ascii="ＭＳ Ｐゴシック" w:eastAsia="ＭＳ Ｐゴシック" w:hAnsi="ＭＳ Ｐゴシック" w:hint="eastAsia"/>
          <w:b/>
          <w:sz w:val="20"/>
        </w:rPr>
        <w:t>％増</w:t>
      </w:r>
      <w:r w:rsidRPr="00D60EEE">
        <w:rPr>
          <w:rFonts w:ascii="ＭＳ Ｐゴシック" w:eastAsia="ＭＳ Ｐゴシック" w:hAnsi="ＭＳ Ｐゴシック" w:hint="eastAsia"/>
          <w:b/>
          <w:sz w:val="20"/>
        </w:rPr>
        <w:t>）に対する製造業中分類別寄与度</w:t>
      </w:r>
    </w:p>
    <w:p w:rsidR="004B74C2" w:rsidRPr="00D60EEE" w:rsidRDefault="00107106" w:rsidP="00301624">
      <w:pPr>
        <w:jc w:val="center"/>
        <w:rPr>
          <w:rFonts w:hAnsi="ＭＳ 明朝"/>
        </w:rPr>
      </w:pPr>
      <w:r w:rsidRPr="00D60EEE">
        <w:rPr>
          <w:rFonts w:hAnsi="ＭＳ 明朝"/>
        </w:rPr>
        <w:t xml:space="preserve"> </w:t>
      </w:r>
      <w:r w:rsidR="006E76F2" w:rsidRPr="006E76F2">
        <w:rPr>
          <w:rFonts w:hAnsi="ＭＳ 明朝"/>
          <w:noProof/>
        </w:rPr>
        <w:drawing>
          <wp:inline distT="0" distB="0" distL="0" distR="0">
            <wp:extent cx="5193000" cy="2418120"/>
            <wp:effectExtent l="0" t="0" r="0" b="127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93000" cy="2418120"/>
                    </a:xfrm>
                    <a:prstGeom prst="rect">
                      <a:avLst/>
                    </a:prstGeom>
                    <a:noFill/>
                    <a:ln>
                      <a:noFill/>
                    </a:ln>
                  </pic:spPr>
                </pic:pic>
              </a:graphicData>
            </a:graphic>
          </wp:inline>
        </w:drawing>
      </w:r>
    </w:p>
    <w:p w:rsidR="002B7318" w:rsidRPr="002C5D63" w:rsidRDefault="00122529" w:rsidP="004B74C2">
      <w:pPr>
        <w:ind w:leftChars="200" w:left="420"/>
        <w:rPr>
          <w:rFonts w:hAnsi="ＭＳ 明朝"/>
          <w:highlight w:val="yellow"/>
        </w:rPr>
      </w:pPr>
      <w:r w:rsidRPr="00D60EEE">
        <w:rPr>
          <w:rFonts w:hAnsi="ＭＳ 明朝" w:hint="eastAsia"/>
          <w:sz w:val="16"/>
        </w:rPr>
        <w:t>（注）</w:t>
      </w:r>
      <w:r w:rsidR="002B7318" w:rsidRPr="00D60EEE">
        <w:rPr>
          <w:rFonts w:hAnsi="ＭＳ 明朝" w:hint="eastAsia"/>
          <w:sz w:val="16"/>
        </w:rPr>
        <w:t>連鎖方式では加法整合性が無いため、製造業全体の寄与度と製造業中分類における寄与度の合計値は一致しない。</w:t>
      </w:r>
      <w:r w:rsidR="002B7318" w:rsidRPr="002C5D63">
        <w:rPr>
          <w:rFonts w:hAnsi="ＭＳ 明朝"/>
          <w:highlight w:val="yellow"/>
        </w:rPr>
        <w:br w:type="page"/>
      </w:r>
    </w:p>
    <w:p w:rsidR="008002D6" w:rsidRPr="00F34413" w:rsidRDefault="008002D6" w:rsidP="006E76F2">
      <w:pPr>
        <w:ind w:firstLineChars="100" w:firstLine="210"/>
        <w:rPr>
          <w:rFonts w:hAnsi="ＭＳ 明朝"/>
        </w:rPr>
      </w:pPr>
      <w:r w:rsidRPr="00F34413">
        <w:rPr>
          <w:rFonts w:hAnsi="ＭＳ 明朝" w:hint="eastAsia"/>
        </w:rPr>
        <w:lastRenderedPageBreak/>
        <w:t>次に、府内総生産（名目）の経済活動別構成比</w:t>
      </w:r>
      <w:r w:rsidR="005C2894" w:rsidRPr="00F34413">
        <w:rPr>
          <w:rFonts w:hAnsi="ＭＳ 明朝" w:hint="eastAsia"/>
        </w:rPr>
        <w:t>（平成</w:t>
      </w:r>
      <w:r w:rsidR="00C35DE2" w:rsidRPr="00F34413">
        <w:rPr>
          <w:rFonts w:hAnsi="ＭＳ 明朝" w:hint="eastAsia"/>
        </w:rPr>
        <w:t>2</w:t>
      </w:r>
      <w:r w:rsidR="006E76F2">
        <w:rPr>
          <w:rFonts w:hAnsi="ＭＳ 明朝"/>
        </w:rPr>
        <w:t>9</w:t>
      </w:r>
      <w:r w:rsidR="005C2894" w:rsidRPr="00F34413">
        <w:rPr>
          <w:rFonts w:hAnsi="ＭＳ 明朝" w:hint="eastAsia"/>
        </w:rPr>
        <w:t>年度）</w:t>
      </w:r>
      <w:r w:rsidRPr="00F34413">
        <w:rPr>
          <w:rFonts w:hAnsi="ＭＳ 明朝" w:hint="eastAsia"/>
        </w:rPr>
        <w:t>を</w:t>
      </w:r>
      <w:r w:rsidR="005C2894" w:rsidRPr="00F34413">
        <w:rPr>
          <w:rFonts w:hAnsi="ＭＳ 明朝" w:hint="eastAsia"/>
        </w:rPr>
        <w:t>み</w:t>
      </w:r>
      <w:r w:rsidRPr="00F34413">
        <w:rPr>
          <w:rFonts w:hAnsi="ＭＳ 明朝" w:hint="eastAsia"/>
        </w:rPr>
        <w:t>ると、</w:t>
      </w:r>
      <w:r w:rsidR="00080473">
        <w:rPr>
          <w:rFonts w:hAnsi="ＭＳ 明朝" w:hint="eastAsia"/>
        </w:rPr>
        <w:t>「製造業」、</w:t>
      </w:r>
      <w:r w:rsidR="00B559AB">
        <w:rPr>
          <w:rFonts w:hAnsi="ＭＳ 明朝" w:hint="eastAsia"/>
        </w:rPr>
        <w:t>「</w:t>
      </w:r>
      <w:r w:rsidR="00C35DE2" w:rsidRPr="00F34413">
        <w:rPr>
          <w:rFonts w:hAnsi="ＭＳ 明朝" w:hint="eastAsia"/>
        </w:rPr>
        <w:t>卸売・小売業</w:t>
      </w:r>
      <w:r w:rsidR="00B559AB">
        <w:rPr>
          <w:rFonts w:hAnsi="ＭＳ 明朝" w:hint="eastAsia"/>
        </w:rPr>
        <w:t>」</w:t>
      </w:r>
      <w:r w:rsidR="006E76F2">
        <w:rPr>
          <w:rFonts w:hAnsi="ＭＳ 明朝" w:hint="eastAsia"/>
        </w:rPr>
        <w:t>がともに</w:t>
      </w:r>
      <w:r w:rsidR="005C2894" w:rsidRPr="00F34413">
        <w:rPr>
          <w:rFonts w:hAnsi="ＭＳ 明朝" w:hint="eastAsia"/>
        </w:rPr>
        <w:t>最大のウェイト</w:t>
      </w:r>
      <w:r w:rsidR="006E76F2" w:rsidRPr="00F34413">
        <w:rPr>
          <w:rFonts w:hAnsi="ＭＳ 明朝" w:hint="eastAsia"/>
        </w:rPr>
        <w:t>（構成比16.</w:t>
      </w:r>
      <w:r w:rsidR="006E76F2">
        <w:rPr>
          <w:rFonts w:hAnsi="ＭＳ 明朝"/>
        </w:rPr>
        <w:t>6</w:t>
      </w:r>
      <w:r w:rsidR="006E76F2" w:rsidRPr="00F34413">
        <w:rPr>
          <w:rFonts w:hAnsi="ＭＳ 明朝" w:hint="eastAsia"/>
        </w:rPr>
        <w:t>％）</w:t>
      </w:r>
      <w:r w:rsidR="005C2894" w:rsidRPr="00F34413">
        <w:rPr>
          <w:rFonts w:hAnsi="ＭＳ 明朝" w:hint="eastAsia"/>
        </w:rPr>
        <w:t>を占めている。</w:t>
      </w:r>
    </w:p>
    <w:p w:rsidR="005C2894" w:rsidRPr="00F34413" w:rsidRDefault="005C2894" w:rsidP="005C2894">
      <w:pPr>
        <w:ind w:firstLineChars="100" w:firstLine="210"/>
        <w:rPr>
          <w:rFonts w:hAnsi="ＭＳ 明朝"/>
        </w:rPr>
      </w:pPr>
      <w:r w:rsidRPr="00F34413">
        <w:rPr>
          <w:rFonts w:hAnsi="ＭＳ 明朝" w:hint="eastAsia"/>
        </w:rPr>
        <w:t>また、</w:t>
      </w:r>
      <w:r w:rsidR="0087345A" w:rsidRPr="00F34413">
        <w:rPr>
          <w:rFonts w:hAnsi="ＭＳ 明朝" w:hint="eastAsia"/>
        </w:rPr>
        <w:t>平成</w:t>
      </w:r>
      <w:r w:rsidR="00C35DE2" w:rsidRPr="00F34413">
        <w:rPr>
          <w:rFonts w:hAnsi="ＭＳ 明朝" w:hint="eastAsia"/>
        </w:rPr>
        <w:t>1</w:t>
      </w:r>
      <w:r w:rsidR="00C35DE2" w:rsidRPr="00F34413">
        <w:rPr>
          <w:rFonts w:hAnsi="ＭＳ 明朝"/>
        </w:rPr>
        <w:t>8</w:t>
      </w:r>
      <w:r w:rsidR="0087345A" w:rsidRPr="00F34413">
        <w:rPr>
          <w:rFonts w:hAnsi="ＭＳ 明朝" w:hint="eastAsia"/>
        </w:rPr>
        <w:t>年度の構成比と比較すると</w:t>
      </w:r>
      <w:r w:rsidRPr="00F34413">
        <w:rPr>
          <w:rFonts w:hAnsi="ＭＳ 明朝" w:hint="eastAsia"/>
        </w:rPr>
        <w:t>、</w:t>
      </w:r>
      <w:r w:rsidR="00B559AB">
        <w:rPr>
          <w:rFonts w:hAnsi="ＭＳ 明朝" w:hint="eastAsia"/>
        </w:rPr>
        <w:t>「</w:t>
      </w:r>
      <w:r w:rsidR="002B4B3C">
        <w:rPr>
          <w:rFonts w:hAnsi="ＭＳ 明朝" w:hint="eastAsia"/>
        </w:rPr>
        <w:t>製造業</w:t>
      </w:r>
      <w:r w:rsidR="00B559AB">
        <w:rPr>
          <w:rFonts w:hAnsi="ＭＳ 明朝" w:hint="eastAsia"/>
        </w:rPr>
        <w:t>」</w:t>
      </w:r>
      <w:r w:rsidR="002B4B3C">
        <w:rPr>
          <w:rFonts w:hAnsi="ＭＳ 明朝" w:hint="eastAsia"/>
        </w:rPr>
        <w:t>や</w:t>
      </w:r>
      <w:r w:rsidR="00B559AB">
        <w:rPr>
          <w:rFonts w:hAnsi="ＭＳ 明朝" w:hint="eastAsia"/>
        </w:rPr>
        <w:t>「</w:t>
      </w:r>
      <w:r w:rsidR="002B4B3C">
        <w:rPr>
          <w:rFonts w:hAnsi="ＭＳ 明朝" w:hint="eastAsia"/>
        </w:rPr>
        <w:t>卸売・小売業</w:t>
      </w:r>
      <w:r w:rsidR="00B559AB">
        <w:rPr>
          <w:rFonts w:hAnsi="ＭＳ 明朝" w:hint="eastAsia"/>
        </w:rPr>
        <w:t>」</w:t>
      </w:r>
      <w:r w:rsidR="002B4B3C">
        <w:rPr>
          <w:rFonts w:hAnsi="ＭＳ 明朝" w:hint="eastAsia"/>
        </w:rPr>
        <w:t>、</w:t>
      </w:r>
      <w:r w:rsidR="00B559AB">
        <w:rPr>
          <w:rFonts w:hAnsi="ＭＳ 明朝" w:hint="eastAsia"/>
        </w:rPr>
        <w:t>「</w:t>
      </w:r>
      <w:r w:rsidRPr="00F34413">
        <w:rPr>
          <w:rFonts w:hAnsi="ＭＳ 明朝" w:hint="eastAsia"/>
        </w:rPr>
        <w:t>金融・保険業</w:t>
      </w:r>
      <w:r w:rsidR="00B559AB">
        <w:rPr>
          <w:rFonts w:hAnsi="ＭＳ 明朝" w:hint="eastAsia"/>
        </w:rPr>
        <w:t>」</w:t>
      </w:r>
      <w:r w:rsidRPr="00F34413">
        <w:rPr>
          <w:rFonts w:hAnsi="ＭＳ 明朝" w:hint="eastAsia"/>
        </w:rPr>
        <w:t>の構成比が低下しており、その分、</w:t>
      </w:r>
      <w:r w:rsidR="00B559AB">
        <w:rPr>
          <w:rFonts w:hAnsi="ＭＳ 明朝" w:hint="eastAsia"/>
        </w:rPr>
        <w:t>「</w:t>
      </w:r>
      <w:r w:rsidRPr="00F34413">
        <w:rPr>
          <w:rFonts w:hAnsi="ＭＳ 明朝" w:hint="eastAsia"/>
        </w:rPr>
        <w:t>保健衛生・社会事業</w:t>
      </w:r>
      <w:r w:rsidR="00B559AB">
        <w:rPr>
          <w:rFonts w:hAnsi="ＭＳ 明朝" w:hint="eastAsia"/>
        </w:rPr>
        <w:t>」</w:t>
      </w:r>
      <w:r w:rsidRPr="00F34413">
        <w:rPr>
          <w:rFonts w:hAnsi="ＭＳ 明朝" w:hint="eastAsia"/>
        </w:rPr>
        <w:t>や</w:t>
      </w:r>
      <w:r w:rsidR="00B559AB">
        <w:rPr>
          <w:rFonts w:hAnsi="ＭＳ 明朝" w:hint="eastAsia"/>
        </w:rPr>
        <w:t>「</w:t>
      </w:r>
      <w:r w:rsidRPr="00F34413">
        <w:rPr>
          <w:rFonts w:hAnsi="ＭＳ 明朝" w:hint="eastAsia"/>
        </w:rPr>
        <w:t>専門・科学技術、業務支援サービス業</w:t>
      </w:r>
      <w:r w:rsidR="00B559AB">
        <w:rPr>
          <w:rFonts w:hAnsi="ＭＳ 明朝" w:hint="eastAsia"/>
        </w:rPr>
        <w:t>」</w:t>
      </w:r>
      <w:r w:rsidRPr="00F34413">
        <w:rPr>
          <w:rFonts w:hAnsi="ＭＳ 明朝" w:hint="eastAsia"/>
        </w:rPr>
        <w:t>のウェイトが上昇している。</w:t>
      </w:r>
    </w:p>
    <w:p w:rsidR="008002D6" w:rsidRPr="00F34413" w:rsidRDefault="008002D6" w:rsidP="005C2894">
      <w:pPr>
        <w:spacing w:before="50"/>
        <w:jc w:val="center"/>
        <w:rPr>
          <w:rFonts w:hAnsi="ＭＳ 明朝"/>
        </w:rPr>
      </w:pPr>
      <w:r w:rsidRPr="00F34413">
        <w:rPr>
          <w:rFonts w:ascii="ＭＳ Ｐゴシック" w:eastAsia="ＭＳ Ｐゴシック" w:hAnsi="ＭＳ Ｐゴシック" w:hint="eastAsia"/>
          <w:b/>
          <w:sz w:val="20"/>
        </w:rPr>
        <w:t>図表１－２－３ 府内総生産(名目)の経済活動別構成比</w:t>
      </w:r>
      <w:r w:rsidR="005F1620" w:rsidRPr="00F34413">
        <w:rPr>
          <w:rFonts w:ascii="ＭＳ Ｐゴシック" w:eastAsia="ＭＳ Ｐゴシック" w:hAnsi="ＭＳ Ｐゴシック" w:hint="eastAsia"/>
          <w:b/>
          <w:sz w:val="20"/>
        </w:rPr>
        <w:t>の推移</w:t>
      </w:r>
    </w:p>
    <w:p w:rsidR="008002D6" w:rsidRPr="00F34413" w:rsidRDefault="00C35DE2" w:rsidP="008002D6">
      <w:pPr>
        <w:jc w:val="center"/>
        <w:rPr>
          <w:rFonts w:hAnsi="ＭＳ 明朝"/>
        </w:rPr>
      </w:pPr>
      <w:r w:rsidRPr="00F34413">
        <w:rPr>
          <w:rFonts w:hint="eastAsia"/>
          <w:noProof/>
        </w:rPr>
        <mc:AlternateContent>
          <mc:Choice Requires="wps">
            <w:drawing>
              <wp:anchor distT="0" distB="0" distL="114300" distR="114300" simplePos="0" relativeHeight="251648512" behindDoc="0" locked="0" layoutInCell="1" allowOverlap="1" wp14:anchorId="11821299" wp14:editId="46103120">
                <wp:simplePos x="0" y="0"/>
                <wp:positionH relativeFrom="column">
                  <wp:posOffset>149225</wp:posOffset>
                </wp:positionH>
                <wp:positionV relativeFrom="paragraph">
                  <wp:posOffset>3043859</wp:posOffset>
                </wp:positionV>
                <wp:extent cx="4741545" cy="342900"/>
                <wp:effectExtent l="0" t="0" r="1905" b="12700"/>
                <wp:wrapNone/>
                <wp:docPr id="34" name="テキスト ボックス 34"/>
                <wp:cNvGraphicFramePr/>
                <a:graphic xmlns:a="http://schemas.openxmlformats.org/drawingml/2006/main">
                  <a:graphicData uri="http://schemas.microsoft.com/office/word/2010/wordprocessingShape">
                    <wps:wsp>
                      <wps:cNvSpPr txBox="1"/>
                      <wps:spPr>
                        <a:xfrm>
                          <a:off x="0" y="0"/>
                          <a:ext cx="474154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2894" w:rsidRPr="00C550F8" w:rsidRDefault="005C2894" w:rsidP="005C2894">
                            <w:pPr>
                              <w:spacing w:line="240" w:lineRule="exact"/>
                              <w:ind w:left="480" w:hangingChars="300" w:hanging="480"/>
                              <w:jc w:val="left"/>
                              <w:rPr>
                                <w:rFonts w:hAnsi="ＭＳ 明朝"/>
                                <w:sz w:val="16"/>
                              </w:rPr>
                            </w:pPr>
                            <w:r>
                              <w:rPr>
                                <w:rFonts w:hAnsi="ＭＳ 明朝" w:hint="eastAsia"/>
                                <w:sz w:val="16"/>
                              </w:rPr>
                              <w:t xml:space="preserve">(注) </w:t>
                            </w:r>
                            <w:r w:rsidRPr="000C2262">
                              <w:rPr>
                                <w:rFonts w:hAnsi="ＭＳ 明朝" w:hint="eastAsia"/>
                                <w:sz w:val="16"/>
                              </w:rPr>
                              <w:t>その他は、農林水産業、鉱業、</w:t>
                            </w:r>
                            <w:r>
                              <w:rPr>
                                <w:rFonts w:hAnsi="ＭＳ 明朝" w:hint="eastAsia"/>
                                <w:sz w:val="16"/>
                              </w:rPr>
                              <w:t>輸入品に課される税・関税、</w:t>
                            </w:r>
                            <w:r w:rsidRPr="000C2262">
                              <w:rPr>
                                <w:rFonts w:hAnsi="ＭＳ 明朝" w:hint="eastAsia"/>
                                <w:sz w:val="16"/>
                              </w:rPr>
                              <w:t>(控除)総資本形成に係る消費税の計</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821299" id="テキスト ボックス 34" o:spid="_x0000_s1034" type="#_x0000_t202" style="position:absolute;left:0;text-align:left;margin-left:11.75pt;margin-top:239.65pt;width:373.35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" filled="f" stroked="f" strokeweight=".5pt">
                <v:textbox style="mso-fit-shape-to-text:t" inset="0,0,0,0">
                  <w:txbxContent>
                    <w:p w:rsidR="005C2894" w:rsidRPr="00C550F8" w:rsidRDefault="005C2894" w:rsidP="005C2894">
                      <w:pPr>
                        <w:spacing w:line="240" w:lineRule="exact"/>
                        <w:ind w:left="480" w:hangingChars="300" w:hanging="480"/>
                        <w:jc w:val="left"/>
                        <w:rPr>
                          <w:rFonts w:hAnsi="ＭＳ 明朝"/>
                          <w:sz w:val="16"/>
                        </w:rPr>
                      </w:pPr>
                      <w:r>
                        <w:rPr>
                          <w:rFonts w:hAnsi="ＭＳ 明朝" w:hint="eastAsia"/>
                          <w:sz w:val="16"/>
                        </w:rPr>
                        <w:t xml:space="preserve">(注) </w:t>
                      </w:r>
                      <w:r w:rsidRPr="000C2262">
                        <w:rPr>
                          <w:rFonts w:hAnsi="ＭＳ 明朝" w:hint="eastAsia"/>
                          <w:sz w:val="16"/>
                        </w:rPr>
                        <w:t>その他は、農林水産業、鉱業、</w:t>
                      </w:r>
                      <w:r>
                        <w:rPr>
                          <w:rFonts w:hAnsi="ＭＳ 明朝" w:hint="eastAsia"/>
                          <w:sz w:val="16"/>
                        </w:rPr>
                        <w:t>輸入品に課される税・関税、</w:t>
                      </w:r>
                      <w:r w:rsidRPr="000C2262">
                        <w:rPr>
                          <w:rFonts w:hAnsi="ＭＳ 明朝" w:hint="eastAsia"/>
                          <w:sz w:val="16"/>
                        </w:rPr>
                        <w:t>(控除)総資本形成に係る消費税の計</w:t>
                      </w:r>
                    </w:p>
                  </w:txbxContent>
                </v:textbox>
              </v:shape>
            </w:pict>
          </mc:Fallback>
        </mc:AlternateContent>
      </w:r>
      <w:r w:rsidRPr="00F34413">
        <w:rPr>
          <w:rFonts w:hAnsi="ＭＳ 明朝"/>
        </w:rPr>
        <w:t xml:space="preserve"> </w:t>
      </w:r>
      <w:r w:rsidR="006E76F2" w:rsidRPr="006E76F2">
        <w:rPr>
          <w:rFonts w:hAnsi="ＭＳ 明朝"/>
          <w:noProof/>
        </w:rPr>
        <w:drawing>
          <wp:inline distT="0" distB="0" distL="0" distR="0">
            <wp:extent cx="5410200" cy="294322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0200" cy="2943225"/>
                    </a:xfrm>
                    <a:prstGeom prst="rect">
                      <a:avLst/>
                    </a:prstGeom>
                    <a:noFill/>
                    <a:ln>
                      <a:noFill/>
                    </a:ln>
                  </pic:spPr>
                </pic:pic>
              </a:graphicData>
            </a:graphic>
          </wp:inline>
        </w:drawing>
      </w:r>
    </w:p>
    <w:p w:rsidR="008002D6" w:rsidRPr="00F34413" w:rsidRDefault="008002D6" w:rsidP="008002D6">
      <w:pPr>
        <w:rPr>
          <w:rFonts w:hAnsi="ＭＳ 明朝"/>
        </w:rPr>
      </w:pPr>
    </w:p>
    <w:p w:rsidR="005C2894" w:rsidRPr="002C5D63" w:rsidRDefault="005C2894" w:rsidP="008002D6">
      <w:pPr>
        <w:rPr>
          <w:rFonts w:hAnsi="ＭＳ 明朝"/>
          <w:highlight w:val="yellow"/>
        </w:rPr>
      </w:pPr>
    </w:p>
    <w:p w:rsidR="002B7318" w:rsidRPr="003C6875" w:rsidRDefault="002B7318" w:rsidP="00C60B55">
      <w:pPr>
        <w:ind w:firstLineChars="100" w:firstLine="210"/>
        <w:rPr>
          <w:rFonts w:hAnsi="ＭＳ 明朝"/>
        </w:rPr>
      </w:pPr>
      <w:r w:rsidRPr="003C6875">
        <w:rPr>
          <w:rFonts w:hAnsi="ＭＳ 明朝" w:hint="eastAsia"/>
        </w:rPr>
        <w:t>また、</w:t>
      </w:r>
      <w:r w:rsidR="009B1C38">
        <w:rPr>
          <w:rFonts w:hAnsi="ＭＳ 明朝" w:hint="eastAsia"/>
        </w:rPr>
        <w:t>府内</w:t>
      </w:r>
      <w:r w:rsidRPr="003C6875">
        <w:rPr>
          <w:rFonts w:hAnsi="ＭＳ 明朝" w:hint="eastAsia"/>
        </w:rPr>
        <w:t>総生産（名目）の</w:t>
      </w:r>
      <w:r w:rsidR="00A30236">
        <w:rPr>
          <w:rFonts w:hAnsi="ＭＳ 明朝" w:hint="eastAsia"/>
        </w:rPr>
        <w:t>経済活動</w:t>
      </w:r>
      <w:r w:rsidRPr="003C6875">
        <w:rPr>
          <w:rFonts w:hAnsi="ＭＳ 明朝" w:hint="eastAsia"/>
        </w:rPr>
        <w:t>別構成比</w:t>
      </w:r>
      <w:r w:rsidR="009B1C38">
        <w:rPr>
          <w:rFonts w:hAnsi="ＭＳ 明朝" w:hint="eastAsia"/>
        </w:rPr>
        <w:t>と国内総生産（名目）の経済活動別構成比の比を表す</w:t>
      </w:r>
      <w:r w:rsidRPr="003C6875">
        <w:rPr>
          <w:rFonts w:hAnsi="ＭＳ 明朝" w:hint="eastAsia"/>
        </w:rPr>
        <w:t>特化係数でみると、</w:t>
      </w:r>
      <w:r w:rsidR="00B07430">
        <w:rPr>
          <w:rFonts w:hAnsi="ＭＳ 明朝" w:hint="eastAsia"/>
        </w:rPr>
        <w:t>「</w:t>
      </w:r>
      <w:r w:rsidR="00B07430" w:rsidRPr="003C6875">
        <w:rPr>
          <w:rFonts w:hAnsi="ＭＳ 明朝" w:hint="eastAsia"/>
        </w:rPr>
        <w:t>電気・ガス・水道・廃棄物処理業</w:t>
      </w:r>
      <w:r w:rsidR="00B07430">
        <w:rPr>
          <w:rFonts w:hAnsi="ＭＳ 明朝" w:hint="eastAsia"/>
        </w:rPr>
        <w:t>」</w:t>
      </w:r>
      <w:r w:rsidR="00B07430" w:rsidRPr="003C6875">
        <w:rPr>
          <w:rFonts w:hAnsi="ＭＳ 明朝" w:hint="eastAsia"/>
        </w:rPr>
        <w:t>が1.</w:t>
      </w:r>
      <w:r w:rsidR="006E76F2">
        <w:rPr>
          <w:rFonts w:hAnsi="ＭＳ 明朝"/>
        </w:rPr>
        <w:t>30</w:t>
      </w:r>
      <w:r w:rsidR="00B07430">
        <w:rPr>
          <w:rFonts w:hAnsi="ＭＳ 明朝" w:hint="eastAsia"/>
        </w:rPr>
        <w:t>、「</w:t>
      </w:r>
      <w:r w:rsidR="007A0DC8" w:rsidRPr="003C6875">
        <w:rPr>
          <w:rFonts w:hAnsi="ＭＳ 明朝" w:hint="eastAsia"/>
        </w:rPr>
        <w:t>運輸・郵便業</w:t>
      </w:r>
      <w:r w:rsidR="00B07430">
        <w:rPr>
          <w:rFonts w:hAnsi="ＭＳ 明朝" w:hint="eastAsia"/>
        </w:rPr>
        <w:t>」</w:t>
      </w:r>
      <w:r w:rsidR="007A0DC8" w:rsidRPr="003C6875">
        <w:rPr>
          <w:rFonts w:hAnsi="ＭＳ 明朝" w:hint="eastAsia"/>
        </w:rPr>
        <w:t>が1.</w:t>
      </w:r>
      <w:r w:rsidR="00B07430">
        <w:rPr>
          <w:rFonts w:hAnsi="ＭＳ 明朝"/>
        </w:rPr>
        <w:t>2</w:t>
      </w:r>
      <w:r w:rsidR="006E76F2">
        <w:rPr>
          <w:rFonts w:hAnsi="ＭＳ 明朝"/>
        </w:rPr>
        <w:t>2</w:t>
      </w:r>
      <w:r w:rsidR="00B07430" w:rsidRPr="003C6875">
        <w:rPr>
          <w:rFonts w:hAnsi="ＭＳ 明朝" w:hint="eastAsia"/>
        </w:rPr>
        <w:t>、</w:t>
      </w:r>
      <w:r w:rsidR="006E76F2">
        <w:rPr>
          <w:rFonts w:hAnsi="ＭＳ 明朝" w:hint="eastAsia"/>
        </w:rPr>
        <w:t>「卸売・小売業」が1.21、</w:t>
      </w:r>
      <w:r w:rsidR="00B07430">
        <w:rPr>
          <w:rFonts w:hAnsi="ＭＳ 明朝" w:hint="eastAsia"/>
        </w:rPr>
        <w:t>「</w:t>
      </w:r>
      <w:r w:rsidR="00B07430" w:rsidRPr="003C6875">
        <w:rPr>
          <w:rFonts w:hAnsi="ＭＳ 明朝" w:hint="eastAsia"/>
        </w:rPr>
        <w:t>専門・科学技術、業務支援サービス業</w:t>
      </w:r>
      <w:r w:rsidR="00B07430">
        <w:rPr>
          <w:rFonts w:hAnsi="ＭＳ 明朝" w:hint="eastAsia"/>
        </w:rPr>
        <w:t>」</w:t>
      </w:r>
      <w:r w:rsidR="00B07430" w:rsidRPr="003C6875">
        <w:rPr>
          <w:rFonts w:hAnsi="ＭＳ 明朝" w:hint="eastAsia"/>
        </w:rPr>
        <w:t>が</w:t>
      </w:r>
      <w:r w:rsidR="00B07430">
        <w:rPr>
          <w:rFonts w:hAnsi="ＭＳ 明朝" w:hint="eastAsia"/>
        </w:rPr>
        <w:t>1.</w:t>
      </w:r>
      <w:r w:rsidR="006E76F2">
        <w:rPr>
          <w:rFonts w:hAnsi="ＭＳ 明朝"/>
        </w:rPr>
        <w:t>19</w:t>
      </w:r>
      <w:r w:rsidR="004618D5" w:rsidRPr="003C6875">
        <w:rPr>
          <w:rFonts w:hAnsi="ＭＳ 明朝" w:hint="eastAsia"/>
        </w:rPr>
        <w:t>、</w:t>
      </w:r>
      <w:r w:rsidR="00B07430">
        <w:rPr>
          <w:rFonts w:hAnsi="ＭＳ 明朝" w:hint="eastAsia"/>
        </w:rPr>
        <w:t>「</w:t>
      </w:r>
      <w:r w:rsidR="003C6875" w:rsidRPr="003C6875">
        <w:rPr>
          <w:rFonts w:hAnsi="ＭＳ 明朝" w:hint="eastAsia"/>
        </w:rPr>
        <w:t>情報通信業</w:t>
      </w:r>
      <w:r w:rsidR="00B07430">
        <w:rPr>
          <w:rFonts w:hAnsi="ＭＳ 明朝" w:hint="eastAsia"/>
        </w:rPr>
        <w:t>」</w:t>
      </w:r>
      <w:r w:rsidR="003C6875" w:rsidRPr="003C6875">
        <w:rPr>
          <w:rFonts w:hAnsi="ＭＳ 明朝" w:hint="eastAsia"/>
        </w:rPr>
        <w:t>が1.1</w:t>
      </w:r>
      <w:r w:rsidR="003A2F11">
        <w:rPr>
          <w:rFonts w:hAnsi="ＭＳ 明朝"/>
        </w:rPr>
        <w:t>7</w:t>
      </w:r>
      <w:r w:rsidRPr="003C6875">
        <w:rPr>
          <w:rFonts w:hAnsi="ＭＳ 明朝" w:hint="eastAsia"/>
        </w:rPr>
        <w:t>と大きくなっている。</w:t>
      </w:r>
    </w:p>
    <w:p w:rsidR="00AA215F" w:rsidRPr="003C6875" w:rsidRDefault="005C2894" w:rsidP="005C2894">
      <w:pPr>
        <w:spacing w:beforeLines="50" w:before="175"/>
        <w:jc w:val="center"/>
        <w:rPr>
          <w:rFonts w:ascii="ＭＳ Ｐゴシック" w:eastAsia="ＭＳ Ｐゴシック" w:hAnsi="ＭＳ Ｐゴシック"/>
          <w:b/>
        </w:rPr>
      </w:pPr>
      <w:r w:rsidRPr="003C6875">
        <w:rPr>
          <w:rFonts w:ascii="ＭＳ Ｐゴシック" w:eastAsia="ＭＳ Ｐゴシック" w:hAnsi="ＭＳ Ｐゴシック" w:hint="eastAsia"/>
          <w:b/>
          <w:sz w:val="20"/>
        </w:rPr>
        <w:t>図表１－２－４</w:t>
      </w:r>
      <w:r w:rsidR="00AA215F" w:rsidRPr="003C6875">
        <w:rPr>
          <w:rFonts w:ascii="ＭＳ Ｐゴシック" w:eastAsia="ＭＳ Ｐゴシック" w:hAnsi="ＭＳ Ｐゴシック" w:hint="eastAsia"/>
          <w:b/>
          <w:sz w:val="20"/>
        </w:rPr>
        <w:t xml:space="preserve"> 経済活動別府内総生産(生産側</w:t>
      </w:r>
      <w:r w:rsidR="00594C22" w:rsidRPr="003C6875">
        <w:rPr>
          <w:rFonts w:ascii="ＭＳ Ｐゴシック" w:eastAsia="ＭＳ Ｐゴシック" w:hAnsi="ＭＳ Ｐゴシック" w:hint="eastAsia"/>
          <w:b/>
          <w:sz w:val="20"/>
        </w:rPr>
        <w:t xml:space="preserve">　</w:t>
      </w:r>
      <w:r w:rsidR="00AA215F" w:rsidRPr="003C6875">
        <w:rPr>
          <w:rFonts w:ascii="ＭＳ Ｐゴシック" w:eastAsia="ＭＳ Ｐゴシック" w:hAnsi="ＭＳ Ｐゴシック" w:hint="eastAsia"/>
          <w:b/>
          <w:sz w:val="20"/>
        </w:rPr>
        <w:t>名目)特化係数</w:t>
      </w:r>
    </w:p>
    <w:p w:rsidR="00F00CA2" w:rsidRPr="003C6875" w:rsidRDefault="00F96515" w:rsidP="00282AE1">
      <w:pPr>
        <w:jc w:val="center"/>
      </w:pPr>
      <w:r w:rsidRPr="00F96515">
        <w:rPr>
          <w:noProof/>
        </w:rPr>
        <w:drawing>
          <wp:inline distT="0" distB="0" distL="0" distR="0">
            <wp:extent cx="4124325" cy="2390775"/>
            <wp:effectExtent l="0" t="0" r="9525"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4325" cy="2390775"/>
                    </a:xfrm>
                    <a:prstGeom prst="rect">
                      <a:avLst/>
                    </a:prstGeom>
                    <a:noFill/>
                    <a:ln>
                      <a:noFill/>
                    </a:ln>
                  </pic:spPr>
                </pic:pic>
              </a:graphicData>
            </a:graphic>
          </wp:inline>
        </w:drawing>
      </w:r>
    </w:p>
    <w:p w:rsidR="002B7318" w:rsidRPr="003C6875" w:rsidRDefault="00B46EEA" w:rsidP="006343FC">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2740660</wp:posOffset>
                </wp:positionH>
                <wp:positionV relativeFrom="paragraph">
                  <wp:posOffset>192566</wp:posOffset>
                </wp:positionV>
                <wp:extent cx="2123440" cy="0"/>
                <wp:effectExtent l="0" t="0" r="29210" b="19050"/>
                <wp:wrapNone/>
                <wp:docPr id="39" name="直線コネクタ 39"/>
                <wp:cNvGraphicFramePr/>
                <a:graphic xmlns:a="http://schemas.openxmlformats.org/drawingml/2006/main">
                  <a:graphicData uri="http://schemas.microsoft.com/office/word/2010/wordprocessingShape">
                    <wps:wsp>
                      <wps:cNvCnPr/>
                      <wps:spPr>
                        <a:xfrm>
                          <a:off x="0" y="0"/>
                          <a:ext cx="21234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BEF7E3" id="直線コネクタ 39"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8pt,15.15pt" to="38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" strokecolor="black [3040]" strokeweight=".25pt"/>
            </w:pict>
          </mc:Fallback>
        </mc:AlternateContent>
      </w:r>
      <w:r w:rsidR="00F3388F">
        <w:rPr>
          <w:rFonts w:hint="eastAsia"/>
          <w:noProof/>
        </w:rPr>
        <mc:AlternateContent>
          <mc:Choice Requires="wpg">
            <w:drawing>
              <wp:anchor distT="0" distB="0" distL="114300" distR="114300" simplePos="0" relativeHeight="251673600" behindDoc="0" locked="0" layoutInCell="1" allowOverlap="1">
                <wp:simplePos x="0" y="0"/>
                <wp:positionH relativeFrom="column">
                  <wp:posOffset>1329055</wp:posOffset>
                </wp:positionH>
                <wp:positionV relativeFrom="paragraph">
                  <wp:posOffset>22596</wp:posOffset>
                </wp:positionV>
                <wp:extent cx="3581040" cy="330965"/>
                <wp:effectExtent l="0" t="0" r="635" b="12065"/>
                <wp:wrapNone/>
                <wp:docPr id="42" name="グループ化 42"/>
                <wp:cNvGraphicFramePr/>
                <a:graphic xmlns:a="http://schemas.openxmlformats.org/drawingml/2006/main">
                  <a:graphicData uri="http://schemas.microsoft.com/office/word/2010/wordprocessingGroup">
                    <wpg:wgp>
                      <wpg:cNvGrpSpPr/>
                      <wpg:grpSpPr>
                        <a:xfrm>
                          <a:off x="0" y="0"/>
                          <a:ext cx="3581040" cy="330965"/>
                          <a:chOff x="0" y="0"/>
                          <a:chExt cx="3581244" cy="331294"/>
                        </a:xfrm>
                      </wpg:grpSpPr>
                      <wps:wsp>
                        <wps:cNvPr id="37" name="テキスト ボックス 37"/>
                        <wps:cNvSpPr txBox="1"/>
                        <wps:spPr>
                          <a:xfrm>
                            <a:off x="0" y="86193"/>
                            <a:ext cx="1378663"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43FC" w:rsidRPr="00C550F8" w:rsidRDefault="006343FC" w:rsidP="006343FC">
                              <w:pPr>
                                <w:spacing w:line="240" w:lineRule="exact"/>
                                <w:ind w:left="480" w:hangingChars="300" w:hanging="480"/>
                                <w:jc w:val="left"/>
                                <w:rPr>
                                  <w:rFonts w:hAnsi="ＭＳ 明朝"/>
                                  <w:sz w:val="16"/>
                                </w:rPr>
                              </w:pPr>
                              <w:r>
                                <w:rPr>
                                  <w:rFonts w:hAnsi="ＭＳ 明朝" w:hint="eastAsia"/>
                                  <w:sz w:val="16"/>
                                </w:rPr>
                                <w:t xml:space="preserve">(注) </w:t>
                              </w:r>
                              <w:r w:rsidR="00F96515">
                                <w:rPr>
                                  <w:rFonts w:hAnsi="ＭＳ 明朝" w:hint="eastAsia"/>
                                  <w:sz w:val="16"/>
                                </w:rPr>
                                <w:t>経済活動iの</w:t>
                              </w:r>
                              <w:r>
                                <w:rPr>
                                  <w:rFonts w:hAnsi="ＭＳ 明朝" w:hint="eastAsia"/>
                                  <w:sz w:val="16"/>
                                </w:rPr>
                                <w:t>特化係数＝</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g:grpSp>
                        <wpg:cNvPr id="41" name="グループ化 41"/>
                        <wpg:cNvGrpSpPr/>
                        <wpg:grpSpPr>
                          <a:xfrm>
                            <a:off x="1440537" y="0"/>
                            <a:ext cx="2140707" cy="331294"/>
                            <a:chOff x="-74" y="0"/>
                            <a:chExt cx="2140707" cy="331294"/>
                          </a:xfrm>
                        </wpg:grpSpPr>
                        <wps:wsp>
                          <wps:cNvPr id="33" name="テキスト ボックス 33"/>
                          <wps:cNvSpPr txBox="1"/>
                          <wps:spPr>
                            <a:xfrm>
                              <a:off x="-74" y="0"/>
                              <a:ext cx="2140707"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6515" w:rsidRPr="00C550F8" w:rsidRDefault="00F96515" w:rsidP="00F96515">
                                <w:pPr>
                                  <w:spacing w:line="240" w:lineRule="exact"/>
                                  <w:ind w:left="480" w:hangingChars="300" w:hanging="480"/>
                                  <w:jc w:val="left"/>
                                  <w:rPr>
                                    <w:rFonts w:hAnsi="ＭＳ 明朝"/>
                                    <w:sz w:val="16"/>
                                  </w:rPr>
                                </w:pPr>
                                <w:r>
                                  <w:rPr>
                                    <w:rFonts w:hAnsi="ＭＳ 明朝" w:hint="eastAsia"/>
                                    <w:sz w:val="16"/>
                                  </w:rPr>
                                  <w:t>大阪府</w:t>
                                </w:r>
                                <w:r>
                                  <w:rPr>
                                    <w:rFonts w:hAnsi="ＭＳ 明朝"/>
                                    <w:sz w:val="16"/>
                                  </w:rPr>
                                  <w:t>に</w:t>
                                </w:r>
                                <w:r>
                                  <w:rPr>
                                    <w:rFonts w:hAnsi="ＭＳ 明朝" w:hint="eastAsia"/>
                                    <w:sz w:val="16"/>
                                  </w:rPr>
                                  <w:t>おける経済活動iの構成比（年度値）</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s:wsp>
                          <wps:cNvPr id="38" name="テキスト ボックス 38"/>
                          <wps:cNvSpPr txBox="1"/>
                          <wps:spPr>
                            <a:xfrm>
                              <a:off x="51550" y="172386"/>
                              <a:ext cx="2039101" cy="158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6515" w:rsidRPr="00C550F8" w:rsidRDefault="00F96515" w:rsidP="00F96515">
                                <w:pPr>
                                  <w:spacing w:line="240" w:lineRule="exact"/>
                                  <w:ind w:left="480" w:hangingChars="300" w:hanging="480"/>
                                  <w:jc w:val="left"/>
                                  <w:rPr>
                                    <w:rFonts w:hAnsi="ＭＳ 明朝"/>
                                    <w:sz w:val="16"/>
                                  </w:rPr>
                                </w:pPr>
                                <w:r>
                                  <w:rPr>
                                    <w:rFonts w:hAnsi="ＭＳ 明朝" w:hint="eastAsia"/>
                                    <w:sz w:val="16"/>
                                  </w:rPr>
                                  <w:t>全国</w:t>
                                </w:r>
                                <w:r>
                                  <w:rPr>
                                    <w:rFonts w:hAnsi="ＭＳ 明朝"/>
                                    <w:sz w:val="16"/>
                                  </w:rPr>
                                  <w:t>に</w:t>
                                </w:r>
                                <w:r>
                                  <w:rPr>
                                    <w:rFonts w:hAnsi="ＭＳ 明朝" w:hint="eastAsia"/>
                                    <w:sz w:val="16"/>
                                  </w:rPr>
                                  <w:t>おける経済活動iの構成比（暦年値）</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wpg:grpSp>
                    </wpg:wgp>
                  </a:graphicData>
                </a:graphic>
              </wp:anchor>
            </w:drawing>
          </mc:Choice>
          <mc:Fallback>
            <w:pict>
              <v:group id="グループ化 42" o:spid="_x0000_s1035" style="position:absolute;left:0;text-align:left;margin-left:104.65pt;margin-top:1.8pt;width:281.95pt;height:26.05pt;z-index:251673600;mso-position-horizontal-relative:text;mso-position-vertical-relative:text" coordsize="35812,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">
                <v:shape id="テキスト ボックス 37" o:spid="_x0000_s1036" type="#_x0000_t202" style="position:absolute;top:861;width:13786;height:15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" filled="f" stroked="f" strokeweight=".5pt">
                  <v:textbox style="mso-fit-shape-to-text:t" inset="0,0,0,0">
                    <w:txbxContent>
                      <w:p w:rsidR="006343FC" w:rsidRPr="00C550F8" w:rsidRDefault="006343FC" w:rsidP="006343FC">
                        <w:pPr>
                          <w:spacing w:line="240" w:lineRule="exact"/>
                          <w:ind w:left="480" w:hangingChars="300" w:hanging="480"/>
                          <w:jc w:val="left"/>
                          <w:rPr>
                            <w:rFonts w:hAnsi="ＭＳ 明朝"/>
                            <w:sz w:val="16"/>
                          </w:rPr>
                        </w:pPr>
                        <w:r>
                          <w:rPr>
                            <w:rFonts w:hAnsi="ＭＳ 明朝" w:hint="eastAsia"/>
                            <w:sz w:val="16"/>
                          </w:rPr>
                          <w:t xml:space="preserve">(注) </w:t>
                        </w:r>
                        <w:r w:rsidR="00F96515">
                          <w:rPr>
                            <w:rFonts w:hAnsi="ＭＳ 明朝" w:hint="eastAsia"/>
                            <w:sz w:val="16"/>
                          </w:rPr>
                          <w:t>経済活動iの</w:t>
                        </w:r>
                        <w:r>
                          <w:rPr>
                            <w:rFonts w:hAnsi="ＭＳ 明朝" w:hint="eastAsia"/>
                            <w:sz w:val="16"/>
                          </w:rPr>
                          <w:t>特化係数＝</w:t>
                        </w:r>
                      </w:p>
                    </w:txbxContent>
                  </v:textbox>
                </v:shape>
                <v:group id="グループ化 41" o:spid="_x0000_s1037" style="position:absolute;left:14405;width:21407;height:3312" coordorigin="" coordsize="21407,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テキスト ボックス 33" o:spid="_x0000_s1038" type="#_x0000_t202" style="position:absolute;width:21406;height:15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" filled="f" stroked="f" strokeweight=".5pt">
                    <v:textbox style="mso-fit-shape-to-text:t" inset="0,0,0,0">
                      <w:txbxContent>
                        <w:p w:rsidR="00F96515" w:rsidRPr="00C550F8" w:rsidRDefault="00F96515" w:rsidP="00F96515">
                          <w:pPr>
                            <w:spacing w:line="240" w:lineRule="exact"/>
                            <w:ind w:left="480" w:hangingChars="300" w:hanging="480"/>
                            <w:jc w:val="left"/>
                            <w:rPr>
                              <w:rFonts w:hAnsi="ＭＳ 明朝"/>
                              <w:sz w:val="16"/>
                            </w:rPr>
                          </w:pPr>
                          <w:r>
                            <w:rPr>
                              <w:rFonts w:hAnsi="ＭＳ 明朝" w:hint="eastAsia"/>
                              <w:sz w:val="16"/>
                            </w:rPr>
                            <w:t>大阪府</w:t>
                          </w:r>
                          <w:r>
                            <w:rPr>
                              <w:rFonts w:hAnsi="ＭＳ 明朝"/>
                              <w:sz w:val="16"/>
                            </w:rPr>
                            <w:t>に</w:t>
                          </w:r>
                          <w:r>
                            <w:rPr>
                              <w:rFonts w:hAnsi="ＭＳ 明朝" w:hint="eastAsia"/>
                              <w:sz w:val="16"/>
                            </w:rPr>
                            <w:t>おける経済活動iの構成比（年度値）</w:t>
                          </w:r>
                        </w:p>
                      </w:txbxContent>
                    </v:textbox>
                  </v:shape>
                  <v:shape id="テキスト ボックス 38" o:spid="_x0000_s1039" type="#_x0000_t202" style="position:absolute;left:515;top:1723;width:20391;height:158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" filled="f" stroked="f" strokeweight=".5pt">
                    <v:textbox style="mso-fit-shape-to-text:t" inset="0,0,0,0">
                      <w:txbxContent>
                        <w:p w:rsidR="00F96515" w:rsidRPr="00C550F8" w:rsidRDefault="00F96515" w:rsidP="00F96515">
                          <w:pPr>
                            <w:spacing w:line="240" w:lineRule="exact"/>
                            <w:ind w:left="480" w:hangingChars="300" w:hanging="480"/>
                            <w:jc w:val="left"/>
                            <w:rPr>
                              <w:rFonts w:hAnsi="ＭＳ 明朝"/>
                              <w:sz w:val="16"/>
                            </w:rPr>
                          </w:pPr>
                          <w:r>
                            <w:rPr>
                              <w:rFonts w:hAnsi="ＭＳ 明朝" w:hint="eastAsia"/>
                              <w:sz w:val="16"/>
                            </w:rPr>
                            <w:t>全国</w:t>
                          </w:r>
                          <w:r>
                            <w:rPr>
                              <w:rFonts w:hAnsi="ＭＳ 明朝"/>
                              <w:sz w:val="16"/>
                            </w:rPr>
                            <w:t>に</w:t>
                          </w:r>
                          <w:r>
                            <w:rPr>
                              <w:rFonts w:hAnsi="ＭＳ 明朝" w:hint="eastAsia"/>
                              <w:sz w:val="16"/>
                            </w:rPr>
                            <w:t>おける経済活動iの構成比（暦年値）</w:t>
                          </w:r>
                        </w:p>
                      </w:txbxContent>
                    </v:textbox>
                  </v:shape>
                </v:group>
              </v:group>
            </w:pict>
          </mc:Fallback>
        </mc:AlternateContent>
      </w:r>
      <w:r w:rsidR="002B7318" w:rsidRPr="003C6875">
        <w:br w:type="page"/>
      </w:r>
    </w:p>
    <w:p w:rsidR="002B7318" w:rsidRPr="003651D2" w:rsidRDefault="00C54A07" w:rsidP="00D07E45">
      <w:pPr>
        <w:ind w:leftChars="100" w:left="210"/>
        <w:jc w:val="center"/>
        <w:rPr>
          <w:rFonts w:ascii="ＭＳ Ｐゴシック" w:eastAsia="ＭＳ Ｐゴシック" w:hAnsi="ＭＳ Ｐゴシック"/>
          <w:b/>
          <w:sz w:val="20"/>
        </w:rPr>
      </w:pPr>
      <w:r w:rsidRPr="003651D2">
        <w:rPr>
          <w:rFonts w:ascii="ＭＳ Ｐゴシック" w:eastAsia="ＭＳ Ｐゴシック" w:hAnsi="ＭＳ Ｐゴシック" w:hint="eastAsia"/>
          <w:b/>
          <w:sz w:val="20"/>
        </w:rPr>
        <w:lastRenderedPageBreak/>
        <w:t>図表１－２－５ 経済活動別府内総生産（生産側　名目）</w:t>
      </w:r>
    </w:p>
    <w:p w:rsidR="002B7318" w:rsidRPr="003651D2" w:rsidRDefault="00080473" w:rsidP="00B84D8E">
      <w:pPr>
        <w:rPr>
          <w:rFonts w:asciiTheme="minorEastAsia" w:eastAsiaTheme="minorEastAsia" w:hAnsiTheme="minorEastAsia"/>
          <w:b/>
          <w:bCs/>
        </w:rPr>
      </w:pPr>
      <w:r w:rsidRPr="00080473">
        <w:rPr>
          <w:rFonts w:asciiTheme="minorEastAsia" w:eastAsiaTheme="minorEastAsia" w:hAnsiTheme="minorEastAsia"/>
          <w:b/>
          <w:bCs/>
          <w:noProof/>
        </w:rPr>
        <w:drawing>
          <wp:inline distT="0" distB="0" distL="0" distR="0">
            <wp:extent cx="5753100" cy="39052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53100" cy="3905250"/>
                    </a:xfrm>
                    <a:prstGeom prst="rect">
                      <a:avLst/>
                    </a:prstGeom>
                    <a:noFill/>
                    <a:ln>
                      <a:noFill/>
                    </a:ln>
                  </pic:spPr>
                </pic:pic>
              </a:graphicData>
            </a:graphic>
          </wp:inline>
        </w:drawing>
      </w:r>
    </w:p>
    <w:p w:rsidR="00C54A07" w:rsidRPr="003651D2" w:rsidRDefault="00C54A07" w:rsidP="00C54A07">
      <w:pPr>
        <w:rPr>
          <w:rFonts w:asciiTheme="minorEastAsia" w:eastAsiaTheme="minorEastAsia" w:hAnsiTheme="minorEastAsia"/>
          <w:b/>
          <w:bCs/>
        </w:rPr>
      </w:pPr>
    </w:p>
    <w:p w:rsidR="00806196" w:rsidRPr="003651D2" w:rsidRDefault="00806196" w:rsidP="00B84D8E">
      <w:pPr>
        <w:jc w:val="center"/>
        <w:rPr>
          <w:rFonts w:asciiTheme="minorEastAsia" w:eastAsiaTheme="minorEastAsia" w:hAnsiTheme="minorEastAsia"/>
          <w:b/>
          <w:bCs/>
        </w:rPr>
      </w:pPr>
      <w:r w:rsidRPr="003651D2">
        <w:rPr>
          <w:rFonts w:ascii="ＭＳ Ｐゴシック" w:eastAsia="ＭＳ Ｐゴシック" w:hAnsi="ＭＳ Ｐゴシック" w:hint="eastAsia"/>
          <w:b/>
          <w:sz w:val="20"/>
        </w:rPr>
        <w:t>図表１－２－６ 経済活動別府内総生産（生産側　実質） 平成23暦年連鎖価格</w:t>
      </w:r>
    </w:p>
    <w:p w:rsidR="00A4096B" w:rsidRPr="00925120" w:rsidRDefault="00080473" w:rsidP="00B84D8E">
      <w:pPr>
        <w:rPr>
          <w:rFonts w:asciiTheme="minorEastAsia" w:eastAsiaTheme="minorEastAsia" w:hAnsiTheme="minorEastAsia"/>
          <w:b/>
          <w:bCs/>
        </w:rPr>
      </w:pPr>
      <w:r w:rsidRPr="00080473">
        <w:rPr>
          <w:rFonts w:asciiTheme="minorEastAsia" w:eastAsiaTheme="minorEastAsia" w:hAnsiTheme="minorEastAsia"/>
          <w:b/>
          <w:bCs/>
          <w:noProof/>
        </w:rPr>
        <w:drawing>
          <wp:inline distT="0" distB="0" distL="0" distR="0">
            <wp:extent cx="5753100" cy="42100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3100" cy="4210050"/>
                    </a:xfrm>
                    <a:prstGeom prst="rect">
                      <a:avLst/>
                    </a:prstGeom>
                    <a:noFill/>
                    <a:ln>
                      <a:noFill/>
                    </a:ln>
                  </pic:spPr>
                </pic:pic>
              </a:graphicData>
            </a:graphic>
          </wp:inline>
        </w:drawing>
      </w:r>
    </w:p>
    <w:p w:rsidR="002B7318" w:rsidRPr="00925120" w:rsidRDefault="002B7318" w:rsidP="00C718B2">
      <w:pPr>
        <w:ind w:leftChars="50" w:left="105"/>
        <w:jc w:val="left"/>
        <w:rPr>
          <w:rFonts w:ascii="ＭＳ Ｐゴシック" w:eastAsia="ＭＳ Ｐゴシック" w:hAnsi="ＭＳ Ｐゴシック"/>
          <w:b/>
          <w:bCs/>
          <w:sz w:val="28"/>
        </w:rPr>
        <w:sectPr w:rsidR="002B7318" w:rsidRPr="00925120" w:rsidSect="00D92208">
          <w:footerReference w:type="even" r:id="rId24"/>
          <w:footerReference w:type="default" r:id="rId25"/>
          <w:footerReference w:type="first" r:id="rId26"/>
          <w:pgSz w:w="11906" w:h="16838" w:code="9"/>
          <w:pgMar w:top="1418" w:right="1418" w:bottom="1418" w:left="1418" w:header="851" w:footer="227" w:gutter="0"/>
          <w:pgNumType w:fmt="numberInDash" w:start="1"/>
          <w:cols w:space="425"/>
          <w:docGrid w:type="lines" w:linePitch="350"/>
        </w:sectPr>
      </w:pPr>
    </w:p>
    <w:p w:rsidR="002B7318" w:rsidRPr="006F6569" w:rsidRDefault="002B7318" w:rsidP="008C437D">
      <w:pPr>
        <w:jc w:val="left"/>
        <w:rPr>
          <w:rFonts w:ascii="ＭＳ Ｐゴシック" w:eastAsia="ＭＳ Ｐゴシック" w:hAnsi="ＭＳ Ｐゴシック"/>
          <w:b/>
          <w:bCs/>
        </w:rPr>
      </w:pPr>
      <w:r w:rsidRPr="00925120">
        <w:rPr>
          <w:rFonts w:ascii="ＭＳ Ｐゴシック" w:eastAsia="ＭＳ Ｐゴシック" w:hAnsi="ＭＳ Ｐゴシック" w:hint="eastAsia"/>
          <w:b/>
          <w:bCs/>
          <w:sz w:val="28"/>
        </w:rPr>
        <w:lastRenderedPageBreak/>
        <w:t>３　総生産（支出側）</w:t>
      </w:r>
    </w:p>
    <w:p w:rsidR="002B7318" w:rsidRPr="006F6569" w:rsidRDefault="002B7318" w:rsidP="00C54A07">
      <w:pPr>
        <w:ind w:rightChars="-50" w:right="-105"/>
      </w:pPr>
    </w:p>
    <w:p w:rsidR="00A53636" w:rsidRPr="006F6569" w:rsidRDefault="00A53636" w:rsidP="00A53636">
      <w:pPr>
        <w:ind w:firstLineChars="100" w:firstLine="210"/>
      </w:pPr>
      <w:r w:rsidRPr="006F6569">
        <w:rPr>
          <w:rFonts w:hint="eastAsia"/>
        </w:rPr>
        <w:t>府内総生産（支出側　名目）の最終需要項目別構成比</w:t>
      </w:r>
      <w:r w:rsidR="00235D19" w:rsidRPr="006F6569">
        <w:rPr>
          <w:rFonts w:hint="eastAsia"/>
        </w:rPr>
        <w:t>（平成</w:t>
      </w:r>
      <w:r w:rsidR="00DE39F0" w:rsidRPr="006F6569">
        <w:rPr>
          <w:rFonts w:hint="eastAsia"/>
        </w:rPr>
        <w:t>2</w:t>
      </w:r>
      <w:r w:rsidR="003A2F11">
        <w:t>9</w:t>
      </w:r>
      <w:r w:rsidR="00235D19" w:rsidRPr="006F6569">
        <w:rPr>
          <w:rFonts w:hint="eastAsia"/>
        </w:rPr>
        <w:t>年度）</w:t>
      </w:r>
      <w:r w:rsidRPr="006F6569">
        <w:rPr>
          <w:rFonts w:hint="eastAsia"/>
        </w:rPr>
        <w:t>をみると、民間最終消費支出が</w:t>
      </w:r>
      <w:r w:rsidR="00B56638">
        <w:rPr>
          <w:rFonts w:hint="eastAsia"/>
        </w:rPr>
        <w:t>5</w:t>
      </w:r>
      <w:r w:rsidR="003A2F11">
        <w:t>5</w:t>
      </w:r>
      <w:r w:rsidR="00B56638">
        <w:rPr>
          <w:rFonts w:hint="eastAsia"/>
        </w:rPr>
        <w:t>.</w:t>
      </w:r>
      <w:r w:rsidR="003A2F11">
        <w:t>6</w:t>
      </w:r>
      <w:r w:rsidRPr="006F6569">
        <w:rPr>
          <w:rFonts w:hint="eastAsia"/>
        </w:rPr>
        <w:t>％と過半を占めている。</w:t>
      </w:r>
    </w:p>
    <w:p w:rsidR="00A53636" w:rsidRPr="006F6569" w:rsidRDefault="00A53636" w:rsidP="00A53636">
      <w:pPr>
        <w:spacing w:beforeLines="50" w:before="175"/>
        <w:jc w:val="center"/>
      </w:pPr>
      <w:r w:rsidRPr="006F6569">
        <w:rPr>
          <w:rFonts w:ascii="ＭＳ Ｐゴシック" w:eastAsia="ＭＳ Ｐゴシック" w:hAnsi="ＭＳ Ｐゴシック" w:hint="eastAsia"/>
          <w:b/>
          <w:sz w:val="20"/>
        </w:rPr>
        <w:t>図表１－３－１ 府内総生産額（支出側　名目）の構成比</w:t>
      </w:r>
    </w:p>
    <w:p w:rsidR="00A53636" w:rsidRPr="006F6569" w:rsidRDefault="003A2F11" w:rsidP="00A53636">
      <w:pPr>
        <w:jc w:val="center"/>
        <w:rPr>
          <w:rFonts w:hAnsi="ＭＳ 明朝"/>
        </w:rPr>
      </w:pPr>
      <w:r w:rsidRPr="003A2F11">
        <w:rPr>
          <w:rFonts w:hAnsi="ＭＳ 明朝"/>
          <w:noProof/>
        </w:rPr>
        <w:drawing>
          <wp:inline distT="0" distB="0" distL="0" distR="0">
            <wp:extent cx="5410200" cy="1762125"/>
            <wp:effectExtent l="0" t="0" r="0" b="952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10200" cy="1762125"/>
                    </a:xfrm>
                    <a:prstGeom prst="rect">
                      <a:avLst/>
                    </a:prstGeom>
                    <a:noFill/>
                    <a:ln>
                      <a:noFill/>
                    </a:ln>
                  </pic:spPr>
                </pic:pic>
              </a:graphicData>
            </a:graphic>
          </wp:inline>
        </w:drawing>
      </w:r>
    </w:p>
    <w:p w:rsidR="00A53636" w:rsidRDefault="00A53636" w:rsidP="00A53636">
      <w:pPr>
        <w:rPr>
          <w:rFonts w:hAnsi="ＭＳ 明朝"/>
          <w:highlight w:val="yellow"/>
        </w:rPr>
      </w:pPr>
    </w:p>
    <w:p w:rsidR="00061116" w:rsidRPr="002C5D63" w:rsidRDefault="00061116" w:rsidP="00A53636">
      <w:pPr>
        <w:rPr>
          <w:rFonts w:hAnsi="ＭＳ 明朝"/>
          <w:highlight w:val="yellow"/>
        </w:rPr>
      </w:pPr>
    </w:p>
    <w:p w:rsidR="00A53636" w:rsidRPr="0014506E" w:rsidRDefault="00A53636" w:rsidP="00061116">
      <w:pPr>
        <w:ind w:firstLineChars="100" w:firstLine="210"/>
        <w:rPr>
          <w:rFonts w:hAnsi="ＭＳ 明朝"/>
        </w:rPr>
      </w:pPr>
      <w:r w:rsidRPr="0014506E">
        <w:rPr>
          <w:rFonts w:hAnsi="ＭＳ 明朝" w:hint="eastAsia"/>
        </w:rPr>
        <w:t>次に、</w:t>
      </w:r>
      <w:r w:rsidR="00235D19" w:rsidRPr="0014506E">
        <w:rPr>
          <w:rFonts w:hAnsi="ＭＳ 明朝" w:hint="eastAsia"/>
        </w:rPr>
        <w:t>平成</w:t>
      </w:r>
      <w:r w:rsidR="006F6569" w:rsidRPr="0014506E">
        <w:rPr>
          <w:rFonts w:hAnsi="ＭＳ 明朝" w:hint="eastAsia"/>
        </w:rPr>
        <w:t>2</w:t>
      </w:r>
      <w:r w:rsidR="003A2F11">
        <w:rPr>
          <w:rFonts w:hAnsi="ＭＳ 明朝"/>
        </w:rPr>
        <w:t>9</w:t>
      </w:r>
      <w:r w:rsidR="00235D19" w:rsidRPr="0014506E">
        <w:rPr>
          <w:rFonts w:hAnsi="ＭＳ 明朝" w:hint="eastAsia"/>
        </w:rPr>
        <w:t>年度の</w:t>
      </w:r>
      <w:r w:rsidR="002B7318" w:rsidRPr="0014506E">
        <w:rPr>
          <w:rFonts w:hAnsi="ＭＳ 明朝" w:hint="eastAsia"/>
        </w:rPr>
        <w:t>実質経済成長率（</w:t>
      </w:r>
      <w:r w:rsidR="003A2F11">
        <w:rPr>
          <w:rFonts w:hAnsi="ＭＳ 明朝" w:hint="eastAsia"/>
        </w:rPr>
        <w:t>2</w:t>
      </w:r>
      <w:r w:rsidR="00D06689">
        <w:rPr>
          <w:rFonts w:hAnsi="ＭＳ 明朝" w:hint="eastAsia"/>
        </w:rPr>
        <w:t>.</w:t>
      </w:r>
      <w:r w:rsidR="003A2F11">
        <w:rPr>
          <w:rFonts w:hAnsi="ＭＳ 明朝"/>
        </w:rPr>
        <w:t>9</w:t>
      </w:r>
      <w:r w:rsidR="00B56638">
        <w:rPr>
          <w:rFonts w:hAnsi="ＭＳ 明朝" w:hint="eastAsia"/>
        </w:rPr>
        <w:t>％増</w:t>
      </w:r>
      <w:r w:rsidR="00604706" w:rsidRPr="0014506E">
        <w:rPr>
          <w:rFonts w:hAnsi="ＭＳ 明朝" w:hint="eastAsia"/>
        </w:rPr>
        <w:t>）に対する需要項目別寄与度をみると</w:t>
      </w:r>
      <w:r w:rsidR="004B3131">
        <w:rPr>
          <w:rFonts w:hAnsi="ＭＳ 明朝" w:hint="eastAsia"/>
        </w:rPr>
        <w:t>、</w:t>
      </w:r>
      <w:r w:rsidR="0014506E" w:rsidRPr="0014506E">
        <w:rPr>
          <w:rFonts w:hAnsi="ＭＳ 明朝" w:hint="eastAsia"/>
        </w:rPr>
        <w:t>民間最終消費支出（寄与度＋</w:t>
      </w:r>
      <w:r w:rsidR="00B56638">
        <w:rPr>
          <w:rFonts w:hAnsi="ＭＳ 明朝" w:hint="eastAsia"/>
        </w:rPr>
        <w:t>0.</w:t>
      </w:r>
      <w:r w:rsidR="003A2F11">
        <w:rPr>
          <w:rFonts w:hAnsi="ＭＳ 明朝"/>
        </w:rPr>
        <w:t>5</w:t>
      </w:r>
      <w:r w:rsidR="0014506E" w:rsidRPr="0014506E">
        <w:rPr>
          <w:rFonts w:hAnsi="ＭＳ 明朝" w:hint="eastAsia"/>
        </w:rPr>
        <w:t>％ポイント）、政府最終消費支出（同＋</w:t>
      </w:r>
      <w:r w:rsidR="00D06689">
        <w:rPr>
          <w:rFonts w:hAnsi="ＭＳ 明朝" w:hint="eastAsia"/>
        </w:rPr>
        <w:t>0.</w:t>
      </w:r>
      <w:r w:rsidR="00D06689">
        <w:rPr>
          <w:rFonts w:hAnsi="ＭＳ 明朝"/>
        </w:rPr>
        <w:t>1</w:t>
      </w:r>
      <w:r w:rsidR="0014506E" w:rsidRPr="0014506E">
        <w:rPr>
          <w:rFonts w:hAnsi="ＭＳ 明朝" w:hint="eastAsia"/>
        </w:rPr>
        <w:t>％ポイント）、</w:t>
      </w:r>
      <w:r w:rsidR="00061116" w:rsidRPr="0014506E">
        <w:rPr>
          <w:rFonts w:hAnsi="ＭＳ 明朝" w:hint="eastAsia"/>
        </w:rPr>
        <w:t>府内総資本形成（同＋</w:t>
      </w:r>
      <w:r w:rsidR="003A2F11">
        <w:rPr>
          <w:rFonts w:hAnsi="ＭＳ 明朝" w:hint="eastAsia"/>
        </w:rPr>
        <w:t>1</w:t>
      </w:r>
      <w:r w:rsidR="00D06689">
        <w:rPr>
          <w:rFonts w:hAnsi="ＭＳ 明朝" w:hint="eastAsia"/>
        </w:rPr>
        <w:t>.</w:t>
      </w:r>
      <w:r w:rsidR="003A2F11">
        <w:rPr>
          <w:rFonts w:hAnsi="ＭＳ 明朝"/>
        </w:rPr>
        <w:t>5</w:t>
      </w:r>
      <w:r w:rsidR="00061116">
        <w:rPr>
          <w:rFonts w:hAnsi="ＭＳ 明朝" w:hint="eastAsia"/>
        </w:rPr>
        <w:t>％ポイント）</w:t>
      </w:r>
      <w:r w:rsidR="003A2F11">
        <w:rPr>
          <w:rFonts w:hAnsi="ＭＳ 明朝" w:hint="eastAsia"/>
        </w:rPr>
        <w:t>、財貨・サービスの移出入（純）・統計上の不突合・開差</w:t>
      </w:r>
      <w:r w:rsidR="003A2F11" w:rsidRPr="0014506E">
        <w:rPr>
          <w:rFonts w:hAnsi="ＭＳ 明朝" w:hint="eastAsia"/>
        </w:rPr>
        <w:t>（同＋</w:t>
      </w:r>
      <w:r w:rsidR="003A2F11">
        <w:rPr>
          <w:rFonts w:hAnsi="ＭＳ 明朝" w:hint="eastAsia"/>
        </w:rPr>
        <w:t>0.</w:t>
      </w:r>
      <w:r w:rsidR="00385D47">
        <w:rPr>
          <w:rFonts w:hAnsi="ＭＳ 明朝"/>
        </w:rPr>
        <w:t>8</w:t>
      </w:r>
      <w:r w:rsidR="003A2F11" w:rsidRPr="0014506E">
        <w:rPr>
          <w:rFonts w:hAnsi="ＭＳ 明朝" w:hint="eastAsia"/>
        </w:rPr>
        <w:t>％ポイント）</w:t>
      </w:r>
      <w:r w:rsidR="00061116">
        <w:rPr>
          <w:rFonts w:hAnsi="ＭＳ 明朝" w:hint="eastAsia"/>
        </w:rPr>
        <w:t>と、全ての項目で増加に寄与した</w:t>
      </w:r>
      <w:r w:rsidR="00726EE9">
        <w:rPr>
          <w:rFonts w:hAnsi="ＭＳ 明朝" w:hint="eastAsia"/>
        </w:rPr>
        <w:t>ため、実質経済成長率は</w:t>
      </w:r>
      <w:r w:rsidR="003A2F11">
        <w:rPr>
          <w:rFonts w:hAnsi="ＭＳ 明朝" w:hint="eastAsia"/>
        </w:rPr>
        <w:t>上昇</w:t>
      </w:r>
      <w:r w:rsidR="00080473">
        <w:rPr>
          <w:rFonts w:hAnsi="ＭＳ 明朝" w:hint="eastAsia"/>
        </w:rPr>
        <w:t>し</w:t>
      </w:r>
      <w:r w:rsidR="00061116">
        <w:rPr>
          <w:rFonts w:hAnsi="ＭＳ 明朝" w:hint="eastAsia"/>
        </w:rPr>
        <w:t>た。</w:t>
      </w:r>
    </w:p>
    <w:p w:rsidR="002B7318" w:rsidRPr="0014506E" w:rsidRDefault="00C54A07" w:rsidP="00A53636">
      <w:pPr>
        <w:spacing w:beforeLines="50" w:before="175"/>
        <w:jc w:val="center"/>
        <w:rPr>
          <w:noProof/>
        </w:rPr>
      </w:pPr>
      <w:r w:rsidRPr="0014506E">
        <w:rPr>
          <w:rFonts w:ascii="ＭＳ Ｐゴシック" w:eastAsia="ＭＳ Ｐゴシック" w:hAnsi="ＭＳ Ｐゴシック" w:hint="eastAsia"/>
          <w:b/>
          <w:sz w:val="20"/>
        </w:rPr>
        <w:t>図表１－３－</w:t>
      </w:r>
      <w:r w:rsidR="00A53636" w:rsidRPr="0014506E">
        <w:rPr>
          <w:rFonts w:ascii="ＭＳ Ｐゴシック" w:eastAsia="ＭＳ Ｐゴシック" w:hAnsi="ＭＳ Ｐゴシック" w:hint="eastAsia"/>
          <w:b/>
          <w:sz w:val="20"/>
        </w:rPr>
        <w:t>２</w:t>
      </w:r>
      <w:r w:rsidRPr="0014506E">
        <w:rPr>
          <w:rFonts w:ascii="ＭＳ Ｐゴシック" w:eastAsia="ＭＳ Ｐゴシック" w:hAnsi="ＭＳ Ｐゴシック" w:hint="eastAsia"/>
          <w:b/>
          <w:sz w:val="20"/>
        </w:rPr>
        <w:t xml:space="preserve"> </w:t>
      </w:r>
      <w:r w:rsidR="005208CD" w:rsidRPr="0014506E">
        <w:rPr>
          <w:rFonts w:ascii="ＭＳ Ｐゴシック" w:eastAsia="ＭＳ Ｐゴシック" w:hAnsi="ＭＳ Ｐゴシック" w:hint="eastAsia"/>
          <w:b/>
          <w:sz w:val="20"/>
        </w:rPr>
        <w:t>実質経済成長率</w:t>
      </w:r>
      <w:r w:rsidRPr="0014506E">
        <w:rPr>
          <w:rFonts w:ascii="ＭＳ Ｐゴシック" w:eastAsia="ＭＳ Ｐゴシック" w:hAnsi="ＭＳ Ｐゴシック" w:hint="eastAsia"/>
          <w:b/>
          <w:sz w:val="20"/>
        </w:rPr>
        <w:t>に対する需要項目別寄与度</w:t>
      </w:r>
      <w:r w:rsidR="00235D19" w:rsidRPr="0014506E">
        <w:rPr>
          <w:rFonts w:ascii="ＭＳ Ｐゴシック" w:eastAsia="ＭＳ Ｐゴシック" w:hAnsi="ＭＳ Ｐゴシック" w:hint="eastAsia"/>
          <w:b/>
          <w:sz w:val="20"/>
        </w:rPr>
        <w:t>の推移</w:t>
      </w:r>
    </w:p>
    <w:p w:rsidR="002B7318" w:rsidRPr="0014506E" w:rsidRDefault="002701F6" w:rsidP="00C54A07">
      <w:pPr>
        <w:jc w:val="center"/>
      </w:pPr>
      <w:r w:rsidRPr="002701F6">
        <w:rPr>
          <w:noProof/>
        </w:rPr>
        <w:drawing>
          <wp:inline distT="0" distB="0" distL="0" distR="0">
            <wp:extent cx="5467350" cy="2867025"/>
            <wp:effectExtent l="0" t="0" r="0"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7350" cy="2867025"/>
                    </a:xfrm>
                    <a:prstGeom prst="rect">
                      <a:avLst/>
                    </a:prstGeom>
                    <a:noFill/>
                    <a:ln>
                      <a:noFill/>
                    </a:ln>
                  </pic:spPr>
                </pic:pic>
              </a:graphicData>
            </a:graphic>
          </wp:inline>
        </w:drawing>
      </w:r>
    </w:p>
    <w:p w:rsidR="003708BA" w:rsidRPr="004362D7" w:rsidRDefault="003708BA" w:rsidP="00AE3CCA">
      <w:pPr>
        <w:rPr>
          <w:noProof/>
        </w:rPr>
      </w:pPr>
    </w:p>
    <w:p w:rsidR="002B7318" w:rsidRPr="004362D7" w:rsidRDefault="003708BA" w:rsidP="00311747">
      <w:pPr>
        <w:widowControl/>
        <w:jc w:val="left"/>
        <w:rPr>
          <w:noProof/>
        </w:rPr>
      </w:pPr>
      <w:r w:rsidRPr="004362D7">
        <w:rPr>
          <w:noProof/>
        </w:rPr>
        <w:br w:type="page"/>
      </w:r>
    </w:p>
    <w:p w:rsidR="002B7318" w:rsidRPr="004362D7" w:rsidRDefault="001467D5" w:rsidP="001467D5">
      <w:pPr>
        <w:jc w:val="center"/>
        <w:rPr>
          <w:rFonts w:ascii="ＭＳ Ｐゴシック" w:eastAsia="ＭＳ Ｐゴシック" w:hAnsi="ＭＳ Ｐゴシック"/>
          <w:b/>
        </w:rPr>
      </w:pPr>
      <w:r w:rsidRPr="004362D7">
        <w:rPr>
          <w:rFonts w:ascii="ＭＳ Ｐゴシック" w:eastAsia="ＭＳ Ｐゴシック" w:hAnsi="ＭＳ Ｐゴシック" w:hint="eastAsia"/>
          <w:b/>
          <w:sz w:val="20"/>
        </w:rPr>
        <w:lastRenderedPageBreak/>
        <w:t>図表１－３－３ 府内総生産（支出側　名目）</w:t>
      </w:r>
    </w:p>
    <w:p w:rsidR="002B7318" w:rsidRPr="004362D7" w:rsidRDefault="00080473" w:rsidP="00FA09D3">
      <w:pPr>
        <w:jc w:val="center"/>
      </w:pPr>
      <w:r w:rsidRPr="00080473">
        <w:rPr>
          <w:noProof/>
        </w:rPr>
        <w:drawing>
          <wp:inline distT="0" distB="0" distL="0" distR="0">
            <wp:extent cx="5753100" cy="33337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3100" cy="3333750"/>
                    </a:xfrm>
                    <a:prstGeom prst="rect">
                      <a:avLst/>
                    </a:prstGeom>
                    <a:noFill/>
                    <a:ln>
                      <a:noFill/>
                    </a:ln>
                  </pic:spPr>
                </pic:pic>
              </a:graphicData>
            </a:graphic>
          </wp:inline>
        </w:drawing>
      </w:r>
    </w:p>
    <w:p w:rsidR="001467D5" w:rsidRPr="004362D7" w:rsidRDefault="001467D5"/>
    <w:p w:rsidR="001467D5" w:rsidRPr="004362D7" w:rsidRDefault="001467D5"/>
    <w:p w:rsidR="001467D5" w:rsidRPr="004362D7" w:rsidRDefault="001467D5" w:rsidP="001467D5">
      <w:pPr>
        <w:jc w:val="center"/>
      </w:pPr>
      <w:r w:rsidRPr="004362D7">
        <w:rPr>
          <w:rFonts w:ascii="ＭＳ Ｐゴシック" w:eastAsia="ＭＳ Ｐゴシック" w:hAnsi="ＭＳ Ｐゴシック" w:hint="eastAsia"/>
          <w:b/>
          <w:sz w:val="20"/>
        </w:rPr>
        <w:t>図表１－３－４ 府内総生産（支出側　実質）　平成</w:t>
      </w:r>
      <w:r w:rsidR="00FE2C66" w:rsidRPr="004362D7">
        <w:rPr>
          <w:rFonts w:ascii="ＭＳ Ｐゴシック" w:eastAsia="ＭＳ Ｐゴシック" w:hAnsi="ＭＳ Ｐゴシック" w:hint="eastAsia"/>
          <w:b/>
          <w:sz w:val="20"/>
        </w:rPr>
        <w:t>23</w:t>
      </w:r>
      <w:r w:rsidR="00F124D7" w:rsidRPr="004362D7">
        <w:rPr>
          <w:rFonts w:ascii="ＭＳ Ｐゴシック" w:eastAsia="ＭＳ Ｐゴシック" w:hAnsi="ＭＳ Ｐゴシック" w:hint="eastAsia"/>
          <w:b/>
          <w:sz w:val="20"/>
        </w:rPr>
        <w:t>暦年連鎖価格</w:t>
      </w:r>
    </w:p>
    <w:p w:rsidR="001467D5" w:rsidRPr="004362D7" w:rsidRDefault="00080473" w:rsidP="0093236F">
      <w:r w:rsidRPr="00080473">
        <w:rPr>
          <w:noProof/>
        </w:rPr>
        <w:drawing>
          <wp:inline distT="0" distB="0" distL="0" distR="0">
            <wp:extent cx="5753100" cy="33718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2B7318" w:rsidRPr="004362D7" w:rsidRDefault="002B7318"/>
    <w:p w:rsidR="002B7318" w:rsidRPr="002C5D63" w:rsidRDefault="002B7318">
      <w:pPr>
        <w:rPr>
          <w:rFonts w:ascii="ＭＳ Ｐゴシック" w:eastAsia="ＭＳ Ｐゴシック" w:hAnsi="ＭＳ Ｐゴシック"/>
          <w:b/>
          <w:sz w:val="24"/>
          <w:highlight w:val="yellow"/>
        </w:rPr>
        <w:sectPr w:rsidR="002B7318" w:rsidRPr="002C5D63" w:rsidSect="001C6F28">
          <w:pgSz w:w="11906" w:h="16838" w:code="9"/>
          <w:pgMar w:top="1418" w:right="1418" w:bottom="1418" w:left="1418" w:header="851" w:footer="851" w:gutter="0"/>
          <w:pgNumType w:fmt="numberInDash"/>
          <w:cols w:space="425"/>
          <w:docGrid w:type="lines" w:linePitch="350"/>
        </w:sectPr>
      </w:pPr>
    </w:p>
    <w:p w:rsidR="002B7318" w:rsidRPr="00EE3E8B" w:rsidRDefault="002B7318">
      <w:pPr>
        <w:jc w:val="left"/>
        <w:rPr>
          <w:rFonts w:ascii="ＭＳ Ｐゴシック" w:eastAsia="ＭＳ Ｐゴシック" w:hAnsi="ＭＳ Ｐゴシック"/>
          <w:b/>
          <w:bCs/>
        </w:rPr>
      </w:pPr>
      <w:r w:rsidRPr="00EE3E8B">
        <w:rPr>
          <w:rFonts w:ascii="ＭＳ Ｐゴシック" w:eastAsia="ＭＳ Ｐゴシック" w:hAnsi="ＭＳ Ｐゴシック" w:hint="eastAsia"/>
          <w:b/>
          <w:bCs/>
          <w:sz w:val="28"/>
        </w:rPr>
        <w:lastRenderedPageBreak/>
        <w:t>４　府民所得の分配</w:t>
      </w:r>
    </w:p>
    <w:p w:rsidR="001467D5" w:rsidRPr="00EE3E8B" w:rsidRDefault="001467D5" w:rsidP="001467D5"/>
    <w:p w:rsidR="002B7318" w:rsidRPr="00EE3E8B" w:rsidRDefault="002B7318">
      <w:pPr>
        <w:ind w:firstLineChars="100" w:firstLine="210"/>
      </w:pPr>
      <w:r w:rsidRPr="00EE3E8B">
        <w:rPr>
          <w:rFonts w:hint="eastAsia"/>
        </w:rPr>
        <w:t>平</w:t>
      </w:r>
      <w:r w:rsidRPr="00EE3E8B">
        <w:rPr>
          <w:rFonts w:hAnsi="ＭＳ 明朝" w:hint="eastAsia"/>
        </w:rPr>
        <w:t>成</w:t>
      </w:r>
      <w:r w:rsidR="0008305E" w:rsidRPr="00EE3E8B">
        <w:rPr>
          <w:rFonts w:hAnsi="ＭＳ 明朝" w:hint="eastAsia"/>
        </w:rPr>
        <w:t>2</w:t>
      </w:r>
      <w:r w:rsidR="00385D47">
        <w:rPr>
          <w:rFonts w:hAnsi="ＭＳ 明朝"/>
        </w:rPr>
        <w:t>9</w:t>
      </w:r>
      <w:r w:rsidR="00340B03" w:rsidRPr="00EE3E8B">
        <w:rPr>
          <w:rFonts w:hAnsi="ＭＳ 明朝" w:hint="eastAsia"/>
        </w:rPr>
        <w:t>年度の府民所得（要素費用表示</w:t>
      </w:r>
      <w:r w:rsidRPr="00EE3E8B">
        <w:rPr>
          <w:rFonts w:hAnsi="ＭＳ 明朝" w:hint="eastAsia"/>
        </w:rPr>
        <w:t>）は</w:t>
      </w:r>
      <w:r w:rsidR="0008305E" w:rsidRPr="00EE3E8B">
        <w:rPr>
          <w:rFonts w:hAnsi="ＭＳ 明朝" w:hint="eastAsia"/>
        </w:rPr>
        <w:t>2</w:t>
      </w:r>
      <w:r w:rsidR="00385D47">
        <w:rPr>
          <w:rFonts w:hAnsi="ＭＳ 明朝"/>
        </w:rPr>
        <w:t>8</w:t>
      </w:r>
      <w:r w:rsidR="00E362EF" w:rsidRPr="00EE3E8B">
        <w:rPr>
          <w:rFonts w:hAnsi="ＭＳ 明朝" w:hint="eastAsia"/>
        </w:rPr>
        <w:t>兆</w:t>
      </w:r>
      <w:r w:rsidR="00385D47">
        <w:rPr>
          <w:rFonts w:hAnsi="ＭＳ 明朝" w:hint="eastAsia"/>
        </w:rPr>
        <w:t>818</w:t>
      </w:r>
      <w:r w:rsidR="00E362EF" w:rsidRPr="00EE3E8B">
        <w:rPr>
          <w:rFonts w:hAnsi="ＭＳ 明朝" w:hint="eastAsia"/>
        </w:rPr>
        <w:t>億円</w:t>
      </w:r>
      <w:r w:rsidRPr="00EE3E8B">
        <w:rPr>
          <w:rFonts w:hAnsi="ＭＳ 明朝" w:hint="eastAsia"/>
        </w:rPr>
        <w:t>、対前年度増加率</w:t>
      </w:r>
      <w:r w:rsidR="00385D47">
        <w:rPr>
          <w:rFonts w:hAnsi="ＭＳ 明朝" w:hint="eastAsia"/>
        </w:rPr>
        <w:t>4</w:t>
      </w:r>
      <w:r w:rsidR="00B60E1D">
        <w:rPr>
          <w:rFonts w:hAnsi="ＭＳ 明朝" w:hint="eastAsia"/>
        </w:rPr>
        <w:t>.</w:t>
      </w:r>
      <w:r w:rsidR="00385D47">
        <w:rPr>
          <w:rFonts w:hAnsi="ＭＳ 明朝"/>
        </w:rPr>
        <w:t>4</w:t>
      </w:r>
      <w:r w:rsidR="0008305E" w:rsidRPr="00EE3E8B">
        <w:rPr>
          <w:rFonts w:hAnsi="ＭＳ 明朝" w:hint="eastAsia"/>
        </w:rPr>
        <w:t>％</w:t>
      </w:r>
      <w:r w:rsidR="00385D47">
        <w:rPr>
          <w:rFonts w:hAnsi="ＭＳ 明朝" w:hint="eastAsia"/>
        </w:rPr>
        <w:t>増</w:t>
      </w:r>
      <w:r w:rsidRPr="00EE3E8B">
        <w:rPr>
          <w:rFonts w:hAnsi="ＭＳ 明朝" w:hint="eastAsia"/>
        </w:rPr>
        <w:t>と</w:t>
      </w:r>
      <w:r w:rsidR="00385D47">
        <w:rPr>
          <w:rFonts w:hAnsi="ＭＳ 明朝" w:hint="eastAsia"/>
        </w:rPr>
        <w:t>２</w:t>
      </w:r>
      <w:r w:rsidRPr="00EE3E8B">
        <w:rPr>
          <w:rFonts w:hAnsi="ＭＳ 明朝" w:hint="eastAsia"/>
        </w:rPr>
        <w:t>年</w:t>
      </w:r>
      <w:r w:rsidR="0008305E" w:rsidRPr="00EE3E8B">
        <w:rPr>
          <w:rFonts w:hAnsi="ＭＳ 明朝" w:hint="eastAsia"/>
        </w:rPr>
        <w:t>ぶりの</w:t>
      </w:r>
      <w:r w:rsidR="00385D47">
        <w:rPr>
          <w:rFonts w:hAnsi="ＭＳ 明朝" w:hint="eastAsia"/>
        </w:rPr>
        <w:t>増加</w:t>
      </w:r>
      <w:r w:rsidRPr="00EE3E8B">
        <w:rPr>
          <w:rFonts w:hAnsi="ＭＳ 明朝" w:hint="eastAsia"/>
        </w:rPr>
        <w:t>となった。これは、</w:t>
      </w:r>
      <w:r w:rsidR="00EE3E8B" w:rsidRPr="00EE3E8B">
        <w:rPr>
          <w:rFonts w:hAnsi="ＭＳ 明朝" w:hint="eastAsia"/>
        </w:rPr>
        <w:t>府民雇用者報酬が対前年度増加率</w:t>
      </w:r>
      <w:r w:rsidR="00F61770">
        <w:rPr>
          <w:rFonts w:hAnsi="ＭＳ 明朝" w:hint="eastAsia"/>
        </w:rPr>
        <w:t>2.2</w:t>
      </w:r>
      <w:r w:rsidR="00EE3E8B" w:rsidRPr="00EE3E8B">
        <w:rPr>
          <w:rFonts w:hAnsi="ＭＳ 明朝" w:hint="eastAsia"/>
        </w:rPr>
        <w:t>％増</w:t>
      </w:r>
      <w:r w:rsidR="00385D47">
        <w:rPr>
          <w:rFonts w:hAnsi="ＭＳ 明朝" w:hint="eastAsia"/>
        </w:rPr>
        <w:t>、</w:t>
      </w:r>
      <w:r w:rsidR="00EE3E8B" w:rsidRPr="00EE3E8B">
        <w:rPr>
          <w:rFonts w:hAnsi="ＭＳ 明朝" w:hint="eastAsia"/>
        </w:rPr>
        <w:t>財産所得（非企業部門）</w:t>
      </w:r>
      <w:r w:rsidR="00E362EF" w:rsidRPr="00EE3E8B">
        <w:rPr>
          <w:rFonts w:hAnsi="ＭＳ 明朝" w:hint="eastAsia"/>
        </w:rPr>
        <w:t>が</w:t>
      </w:r>
      <w:r w:rsidR="002B34A2" w:rsidRPr="00EE3E8B">
        <w:rPr>
          <w:rFonts w:hAnsi="ＭＳ 明朝" w:hint="eastAsia"/>
        </w:rPr>
        <w:t>同</w:t>
      </w:r>
      <w:r w:rsidR="00B60E1D">
        <w:rPr>
          <w:rFonts w:hAnsi="ＭＳ 明朝" w:hint="eastAsia"/>
        </w:rPr>
        <w:t>1</w:t>
      </w:r>
      <w:r w:rsidR="00385D47">
        <w:rPr>
          <w:rFonts w:hAnsi="ＭＳ 明朝"/>
        </w:rPr>
        <w:t>5</w:t>
      </w:r>
      <w:r w:rsidR="00B60E1D">
        <w:rPr>
          <w:rFonts w:hAnsi="ＭＳ 明朝" w:hint="eastAsia"/>
        </w:rPr>
        <w:t>.</w:t>
      </w:r>
      <w:r w:rsidR="00385D47">
        <w:rPr>
          <w:rFonts w:hAnsi="ＭＳ 明朝"/>
        </w:rPr>
        <w:t>1</w:t>
      </w:r>
      <w:r w:rsidR="00EE3E8B" w:rsidRPr="00EE3E8B">
        <w:rPr>
          <w:rFonts w:hAnsi="ＭＳ 明朝" w:hint="eastAsia"/>
        </w:rPr>
        <w:t>％</w:t>
      </w:r>
      <w:r w:rsidR="00385D47">
        <w:rPr>
          <w:rFonts w:hAnsi="ＭＳ 明朝" w:hint="eastAsia"/>
        </w:rPr>
        <w:t>増</w:t>
      </w:r>
      <w:r w:rsidR="00340B03" w:rsidRPr="00EE3E8B">
        <w:rPr>
          <w:rFonts w:hAnsi="ＭＳ 明朝" w:hint="eastAsia"/>
        </w:rPr>
        <w:t>、企業</w:t>
      </w:r>
      <w:r w:rsidR="00E362EF" w:rsidRPr="00EE3E8B">
        <w:rPr>
          <w:rFonts w:hAnsi="ＭＳ 明朝" w:hint="eastAsia"/>
        </w:rPr>
        <w:t>所得が</w:t>
      </w:r>
      <w:r w:rsidR="002B34A2" w:rsidRPr="00EE3E8B">
        <w:rPr>
          <w:rFonts w:hAnsi="ＭＳ 明朝" w:hint="eastAsia"/>
        </w:rPr>
        <w:t>同</w:t>
      </w:r>
      <w:r w:rsidR="00385D47">
        <w:rPr>
          <w:rFonts w:hAnsi="ＭＳ 明朝" w:hint="eastAsia"/>
        </w:rPr>
        <w:t>8</w:t>
      </w:r>
      <w:r w:rsidR="00B60E1D">
        <w:rPr>
          <w:rFonts w:hAnsi="ＭＳ 明朝" w:hint="eastAsia"/>
        </w:rPr>
        <w:t>.6</w:t>
      </w:r>
      <w:r w:rsidR="00EE3E8B" w:rsidRPr="00EE3E8B">
        <w:rPr>
          <w:rFonts w:hAnsi="ＭＳ 明朝" w:hint="eastAsia"/>
        </w:rPr>
        <w:t>％</w:t>
      </w:r>
      <w:r w:rsidR="00385D47">
        <w:rPr>
          <w:rFonts w:hAnsi="ＭＳ 明朝" w:hint="eastAsia"/>
        </w:rPr>
        <w:t>増</w:t>
      </w:r>
      <w:r w:rsidR="00EE3E8B" w:rsidRPr="00EE3E8B">
        <w:rPr>
          <w:rFonts w:hAnsi="ＭＳ 明朝" w:hint="eastAsia"/>
        </w:rPr>
        <w:t>と</w:t>
      </w:r>
      <w:r w:rsidR="00385D47">
        <w:rPr>
          <w:rFonts w:hAnsi="ＭＳ 明朝" w:hint="eastAsia"/>
        </w:rPr>
        <w:t>全ての項目で増加</w:t>
      </w:r>
      <w:r w:rsidRPr="00EE3E8B">
        <w:rPr>
          <w:rFonts w:hAnsi="ＭＳ 明朝" w:hint="eastAsia"/>
        </w:rPr>
        <w:t>したこと</w:t>
      </w:r>
      <w:r w:rsidR="009F202A" w:rsidRPr="00EE3E8B">
        <w:rPr>
          <w:rFonts w:hAnsi="ＭＳ 明朝" w:hint="eastAsia"/>
        </w:rPr>
        <w:t>によるものである</w:t>
      </w:r>
      <w:r w:rsidRPr="00EE3E8B">
        <w:rPr>
          <w:rFonts w:hAnsi="ＭＳ 明朝" w:hint="eastAsia"/>
        </w:rPr>
        <w:t>。</w:t>
      </w:r>
    </w:p>
    <w:p w:rsidR="002B7318" w:rsidRPr="00EE3E8B" w:rsidRDefault="002B7318" w:rsidP="001467D5"/>
    <w:p w:rsidR="001467D5" w:rsidRPr="00EE3E8B" w:rsidRDefault="001467D5" w:rsidP="001467D5">
      <w:pPr>
        <w:jc w:val="center"/>
        <w:rPr>
          <w:rFonts w:ascii="ＭＳ Ｐゴシック" w:eastAsia="ＭＳ Ｐゴシック" w:hAnsi="ＭＳ Ｐゴシック"/>
          <w:b/>
        </w:rPr>
      </w:pPr>
      <w:r w:rsidRPr="00EE3E8B">
        <w:rPr>
          <w:rFonts w:ascii="ＭＳ Ｐゴシック" w:eastAsia="ＭＳ Ｐゴシック" w:hAnsi="ＭＳ Ｐゴシック" w:hint="eastAsia"/>
          <w:b/>
          <w:sz w:val="20"/>
        </w:rPr>
        <w:t>図表１－４－１ 府民所得の推移</w:t>
      </w:r>
    </w:p>
    <w:p w:rsidR="002B7318" w:rsidRPr="00EE3E8B" w:rsidRDefault="00CC5212" w:rsidP="00D07E45">
      <w:pPr>
        <w:jc w:val="center"/>
      </w:pPr>
      <w:r w:rsidRPr="00CC5212">
        <w:rPr>
          <w:noProof/>
        </w:rPr>
        <w:drawing>
          <wp:inline distT="0" distB="0" distL="0" distR="0">
            <wp:extent cx="5505450" cy="2600325"/>
            <wp:effectExtent l="0" t="0" r="0"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05450" cy="2600325"/>
                    </a:xfrm>
                    <a:prstGeom prst="rect">
                      <a:avLst/>
                    </a:prstGeom>
                    <a:noFill/>
                    <a:ln>
                      <a:noFill/>
                    </a:ln>
                  </pic:spPr>
                </pic:pic>
              </a:graphicData>
            </a:graphic>
          </wp:inline>
        </w:drawing>
      </w:r>
    </w:p>
    <w:p w:rsidR="001467D5" w:rsidRPr="00EE3E8B" w:rsidRDefault="001467D5" w:rsidP="001467D5"/>
    <w:p w:rsidR="00D07E45" w:rsidRPr="00EE3E8B" w:rsidRDefault="00D07E45" w:rsidP="001467D5"/>
    <w:p w:rsidR="002B7318" w:rsidRPr="00EE3E8B" w:rsidRDefault="00311747" w:rsidP="00D07E45">
      <w:pPr>
        <w:jc w:val="center"/>
      </w:pPr>
      <w:r w:rsidRPr="00EE3E8B">
        <w:rPr>
          <w:rFonts w:ascii="ＭＳ Ｐゴシック" w:eastAsia="ＭＳ Ｐゴシック" w:hAnsi="ＭＳ Ｐゴシック" w:hint="eastAsia"/>
          <w:b/>
          <w:sz w:val="20"/>
        </w:rPr>
        <w:t>図表１－４－２</w:t>
      </w:r>
      <w:r w:rsidR="001467D5" w:rsidRPr="00EE3E8B">
        <w:rPr>
          <w:rFonts w:ascii="ＭＳ Ｐゴシック" w:eastAsia="ＭＳ Ｐゴシック" w:hAnsi="ＭＳ Ｐゴシック" w:hint="eastAsia"/>
          <w:b/>
          <w:sz w:val="20"/>
        </w:rPr>
        <w:t xml:space="preserve"> </w:t>
      </w:r>
      <w:r w:rsidR="00D07E45" w:rsidRPr="00EE3E8B">
        <w:rPr>
          <w:rFonts w:ascii="ＭＳ Ｐゴシック" w:eastAsia="ＭＳ Ｐゴシック" w:hAnsi="ＭＳ Ｐゴシック" w:hint="eastAsia"/>
          <w:b/>
          <w:sz w:val="20"/>
        </w:rPr>
        <w:t>府民所得</w:t>
      </w:r>
    </w:p>
    <w:p w:rsidR="00014F45" w:rsidRPr="00EE3E8B" w:rsidRDefault="00080473" w:rsidP="00355CBC">
      <w:pPr>
        <w:widowControl/>
        <w:jc w:val="center"/>
      </w:pPr>
      <w:r w:rsidRPr="00080473">
        <w:rPr>
          <w:noProof/>
        </w:rPr>
        <w:drawing>
          <wp:inline distT="0" distB="0" distL="0" distR="0">
            <wp:extent cx="5759450" cy="3577121"/>
            <wp:effectExtent l="0" t="0" r="0" b="444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9450" cy="3577121"/>
                    </a:xfrm>
                    <a:prstGeom prst="rect">
                      <a:avLst/>
                    </a:prstGeom>
                    <a:noFill/>
                    <a:ln>
                      <a:noFill/>
                    </a:ln>
                  </pic:spPr>
                </pic:pic>
              </a:graphicData>
            </a:graphic>
          </wp:inline>
        </w:drawing>
      </w:r>
      <w:r w:rsidR="00014F45" w:rsidRPr="00EE3E8B">
        <w:br w:type="page"/>
      </w:r>
    </w:p>
    <w:p w:rsidR="00E3614F" w:rsidRPr="00031DAD" w:rsidRDefault="00E3614F" w:rsidP="00E3614F">
      <w:pPr>
        <w:jc w:val="left"/>
        <w:rPr>
          <w:rFonts w:ascii="ＭＳ Ｐゴシック" w:eastAsia="ＭＳ Ｐゴシック" w:hAnsi="ＭＳ Ｐゴシック"/>
          <w:b/>
          <w:bCs/>
        </w:rPr>
      </w:pPr>
      <w:r w:rsidRPr="00031DAD">
        <w:rPr>
          <w:rFonts w:ascii="ＭＳ Ｐゴシック" w:eastAsia="ＭＳ Ｐゴシック" w:hAnsi="ＭＳ Ｐゴシック" w:hint="eastAsia"/>
          <w:b/>
          <w:bCs/>
          <w:sz w:val="28"/>
        </w:rPr>
        <w:lastRenderedPageBreak/>
        <w:t>５　平成</w:t>
      </w:r>
      <w:r w:rsidR="003C186C" w:rsidRPr="00031DAD">
        <w:rPr>
          <w:rFonts w:ascii="ＭＳ Ｐゴシック" w:eastAsia="ＭＳ Ｐゴシック" w:hAnsi="ＭＳ Ｐゴシック" w:hint="eastAsia"/>
          <w:b/>
          <w:bCs/>
          <w:sz w:val="28"/>
        </w:rPr>
        <w:t>2</w:t>
      </w:r>
      <w:r w:rsidR="00BD471A">
        <w:rPr>
          <w:rFonts w:ascii="ＭＳ Ｐゴシック" w:eastAsia="ＭＳ Ｐゴシック" w:hAnsi="ＭＳ Ｐゴシック" w:hint="eastAsia"/>
          <w:b/>
          <w:bCs/>
          <w:sz w:val="28"/>
        </w:rPr>
        <w:t>9</w:t>
      </w:r>
      <w:r w:rsidRPr="00031DAD">
        <w:rPr>
          <w:rFonts w:ascii="ＭＳ Ｐゴシック" w:eastAsia="ＭＳ Ｐゴシック" w:hAnsi="ＭＳ Ｐゴシック"/>
          <w:b/>
          <w:bCs/>
          <w:sz w:val="28"/>
        </w:rPr>
        <w:t>年度の主なできごと、主な投資</w:t>
      </w:r>
    </w:p>
    <w:p w:rsidR="00E3614F" w:rsidRPr="00031DAD" w:rsidRDefault="00E3614F" w:rsidP="00E3614F"/>
    <w:p w:rsidR="00E3614F" w:rsidRPr="00031DAD" w:rsidRDefault="00E3614F" w:rsidP="00E3614F">
      <w:pPr>
        <w:widowControl/>
        <w:spacing w:beforeLines="50" w:before="175"/>
        <w:jc w:val="left"/>
        <w:rPr>
          <w:rFonts w:ascii="ＭＳ ゴシック" w:eastAsia="ＭＳ ゴシック" w:hAnsi="ＭＳ ゴシック"/>
          <w:b/>
          <w:sz w:val="24"/>
        </w:rPr>
      </w:pPr>
      <w:r w:rsidRPr="00031DAD">
        <w:rPr>
          <w:rFonts w:ascii="ＭＳ Ｐゴシック" w:eastAsia="ＭＳ Ｐゴシック" w:hAnsi="ＭＳ Ｐゴシック" w:hint="eastAsia"/>
          <w:b/>
          <w:bCs/>
        </w:rPr>
        <w:t>平成</w:t>
      </w:r>
      <w:r w:rsidR="003C186C" w:rsidRPr="00031DAD">
        <w:rPr>
          <w:rFonts w:ascii="ＭＳ Ｐゴシック" w:eastAsia="ＭＳ Ｐゴシック" w:hAnsi="ＭＳ Ｐゴシック" w:hint="eastAsia"/>
          <w:b/>
          <w:bCs/>
        </w:rPr>
        <w:t>2</w:t>
      </w:r>
      <w:r w:rsidR="00BD471A">
        <w:rPr>
          <w:rFonts w:ascii="ＭＳ Ｐゴシック" w:eastAsia="ＭＳ Ｐゴシック" w:hAnsi="ＭＳ Ｐゴシック"/>
          <w:b/>
          <w:bCs/>
        </w:rPr>
        <w:t>9</w:t>
      </w:r>
      <w:r w:rsidRPr="00031DAD">
        <w:rPr>
          <w:rFonts w:ascii="ＭＳ Ｐゴシック" w:eastAsia="ＭＳ Ｐゴシック" w:hAnsi="ＭＳ Ｐゴシック" w:hint="eastAsia"/>
          <w:b/>
          <w:bCs/>
        </w:rPr>
        <w:t>年度の主なできごと</w:t>
      </w:r>
      <w:r w:rsidRPr="00031DAD">
        <w:rPr>
          <w:rFonts w:ascii="ＭＳ ゴシック" w:eastAsia="ＭＳ ゴシック" w:hAnsi="ＭＳ ゴシック" w:hint="eastAsia"/>
          <w:sz w:val="20"/>
        </w:rPr>
        <w:t>（★印は大阪府内のできごと）</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780"/>
        <w:gridCol w:w="735"/>
        <w:gridCol w:w="3780"/>
      </w:tblGrid>
      <w:tr w:rsidR="00E3614F" w:rsidRPr="002C5D63" w:rsidTr="00EE677A">
        <w:tc>
          <w:tcPr>
            <w:tcW w:w="735" w:type="dxa"/>
            <w:shd w:val="clear" w:color="auto" w:fill="auto"/>
          </w:tcPr>
          <w:p w:rsidR="00E3614F" w:rsidRPr="003C186C" w:rsidRDefault="00E3614F" w:rsidP="00EE677A">
            <w:pPr>
              <w:adjustRightInd w:val="0"/>
              <w:snapToGrid w:val="0"/>
              <w:spacing w:line="260" w:lineRule="exact"/>
              <w:jc w:val="left"/>
              <w:rPr>
                <w:rFonts w:asciiTheme="minorEastAsia" w:eastAsiaTheme="minorEastAsia" w:hAnsiTheme="minorEastAsia"/>
                <w:sz w:val="20"/>
                <w:szCs w:val="20"/>
              </w:rPr>
            </w:pPr>
            <w:r w:rsidRPr="003C186C">
              <w:rPr>
                <w:rFonts w:asciiTheme="minorEastAsia" w:eastAsiaTheme="minorEastAsia" w:hAnsiTheme="minorEastAsia" w:hint="eastAsia"/>
                <w:sz w:val="20"/>
                <w:szCs w:val="20"/>
              </w:rPr>
              <w:t>４月</w:t>
            </w:r>
          </w:p>
        </w:tc>
        <w:tc>
          <w:tcPr>
            <w:tcW w:w="3780" w:type="dxa"/>
            <w:shd w:val="clear" w:color="auto" w:fill="auto"/>
          </w:tcPr>
          <w:p w:rsidR="00E3614F" w:rsidRDefault="00E3614F" w:rsidP="00EE677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BD471A">
              <w:rPr>
                <w:rFonts w:asciiTheme="minorEastAsia" w:eastAsiaTheme="minorEastAsia" w:hAnsiTheme="minorEastAsia" w:hint="eastAsia"/>
                <w:sz w:val="20"/>
                <w:szCs w:val="20"/>
              </w:rPr>
              <w:t>ガス</w:t>
            </w:r>
            <w:r w:rsidR="009C516D" w:rsidRPr="00EE3E8B">
              <w:rPr>
                <w:rFonts w:asciiTheme="minorEastAsia" w:eastAsiaTheme="minorEastAsia" w:hAnsiTheme="minorEastAsia" w:hint="eastAsia"/>
                <w:sz w:val="20"/>
                <w:szCs w:val="20"/>
              </w:rPr>
              <w:t>の小売自由化が</w:t>
            </w:r>
            <w:r w:rsidR="00BD471A">
              <w:rPr>
                <w:rFonts w:asciiTheme="minorEastAsia" w:eastAsiaTheme="minorEastAsia" w:hAnsiTheme="minorEastAsia" w:hint="eastAsia"/>
                <w:sz w:val="20"/>
                <w:szCs w:val="20"/>
              </w:rPr>
              <w:t>全面的に</w:t>
            </w:r>
            <w:r w:rsidR="009C516D" w:rsidRPr="00EE3E8B">
              <w:rPr>
                <w:rFonts w:asciiTheme="minorEastAsia" w:eastAsiaTheme="minorEastAsia" w:hAnsiTheme="minorEastAsia" w:hint="eastAsia"/>
                <w:sz w:val="20"/>
                <w:szCs w:val="20"/>
              </w:rPr>
              <w:t>スタート</w:t>
            </w:r>
          </w:p>
          <w:p w:rsidR="00BD471A" w:rsidRPr="00BD471A" w:rsidRDefault="00BD471A" w:rsidP="00EE677A">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・日本郵政が民営化初赤字</w:t>
            </w:r>
          </w:p>
          <w:p w:rsidR="00C814CF" w:rsidRDefault="00C814CF" w:rsidP="005B314E">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★通天閣の入場者数が10年連続100万人突破</w:t>
            </w:r>
          </w:p>
          <w:p w:rsidR="00942A36" w:rsidRDefault="00942A36" w:rsidP="00942A36">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・名古屋市にレゴランド・ジャパン開業</w:t>
            </w:r>
          </w:p>
          <w:p w:rsidR="00942A36" w:rsidRPr="00EE3E8B" w:rsidRDefault="00942A36" w:rsidP="00942A36">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・ふるさと納税の返礼品の</w:t>
            </w:r>
            <w:r w:rsidRPr="009B5507">
              <w:rPr>
                <w:rFonts w:asciiTheme="minorEastAsia" w:eastAsiaTheme="minorEastAsia" w:hAnsiTheme="minorEastAsia" w:hint="eastAsia"/>
                <w:sz w:val="20"/>
                <w:szCs w:val="20"/>
              </w:rPr>
              <w:t>価格</w:t>
            </w:r>
            <w:r>
              <w:rPr>
                <w:rFonts w:asciiTheme="minorEastAsia" w:eastAsiaTheme="minorEastAsia" w:hAnsiTheme="minorEastAsia" w:hint="eastAsia"/>
                <w:sz w:val="20"/>
                <w:szCs w:val="20"/>
              </w:rPr>
              <w:t>を</w:t>
            </w:r>
            <w:r w:rsidRPr="009B5507">
              <w:rPr>
                <w:rFonts w:asciiTheme="minorEastAsia" w:eastAsiaTheme="minorEastAsia" w:hAnsiTheme="minorEastAsia" w:hint="eastAsia"/>
                <w:sz w:val="20"/>
                <w:szCs w:val="20"/>
              </w:rPr>
              <w:t>寄付額の3割までに抑えるよう</w:t>
            </w:r>
            <w:r>
              <w:rPr>
                <w:rFonts w:asciiTheme="minorEastAsia" w:eastAsiaTheme="minorEastAsia" w:hAnsiTheme="minorEastAsia" w:hint="eastAsia"/>
                <w:sz w:val="20"/>
                <w:szCs w:val="20"/>
              </w:rPr>
              <w:t>、総務省が</w:t>
            </w:r>
            <w:r w:rsidRPr="009B5507">
              <w:rPr>
                <w:rFonts w:asciiTheme="minorEastAsia" w:eastAsiaTheme="minorEastAsia" w:hAnsiTheme="minorEastAsia" w:hint="eastAsia"/>
                <w:sz w:val="20"/>
                <w:szCs w:val="20"/>
              </w:rPr>
              <w:t>全国の地方自治体に要請</w:t>
            </w:r>
          </w:p>
        </w:tc>
        <w:tc>
          <w:tcPr>
            <w:tcW w:w="735" w:type="dxa"/>
            <w:shd w:val="clear" w:color="auto" w:fill="auto"/>
          </w:tcPr>
          <w:p w:rsidR="00E3614F" w:rsidRPr="00EE3E8B" w:rsidRDefault="00E3614F" w:rsidP="00EE677A">
            <w:pPr>
              <w:adjustRightInd w:val="0"/>
              <w:snapToGrid w:val="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10月</w:t>
            </w:r>
          </w:p>
        </w:tc>
        <w:tc>
          <w:tcPr>
            <w:tcW w:w="3780" w:type="dxa"/>
            <w:shd w:val="clear" w:color="auto" w:fill="auto"/>
          </w:tcPr>
          <w:p w:rsidR="00E3614F" w:rsidRDefault="00E3614F" w:rsidP="004B43DC">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9A40D2">
              <w:rPr>
                <w:rFonts w:asciiTheme="minorEastAsia" w:eastAsiaTheme="minorEastAsia" w:hAnsiTheme="minorEastAsia" w:hint="eastAsia"/>
                <w:sz w:val="20"/>
                <w:szCs w:val="20"/>
              </w:rPr>
              <w:t>日系英国人の</w:t>
            </w:r>
            <w:r w:rsidR="004E005A">
              <w:rPr>
                <w:rFonts w:asciiTheme="minorEastAsia" w:eastAsiaTheme="minorEastAsia" w:hAnsiTheme="minorEastAsia" w:hint="eastAsia"/>
                <w:sz w:val="20"/>
                <w:szCs w:val="20"/>
              </w:rPr>
              <w:t>カズオ・イシグロ（石黒一雄）</w:t>
            </w:r>
            <w:r w:rsidRPr="00EE3E8B">
              <w:rPr>
                <w:rFonts w:asciiTheme="minorEastAsia" w:eastAsiaTheme="minorEastAsia" w:hAnsiTheme="minorEastAsia" w:hint="eastAsia"/>
                <w:sz w:val="20"/>
                <w:szCs w:val="20"/>
              </w:rPr>
              <w:t>氏がノーベル</w:t>
            </w:r>
            <w:r w:rsidR="004E005A">
              <w:rPr>
                <w:rFonts w:asciiTheme="minorEastAsia" w:eastAsiaTheme="minorEastAsia" w:hAnsiTheme="minorEastAsia" w:hint="eastAsia"/>
                <w:sz w:val="20"/>
                <w:szCs w:val="20"/>
              </w:rPr>
              <w:t>文学</w:t>
            </w:r>
            <w:r w:rsidR="004B43DC" w:rsidRPr="00EE3E8B">
              <w:rPr>
                <w:rFonts w:asciiTheme="minorEastAsia" w:eastAsiaTheme="minorEastAsia" w:hAnsiTheme="minorEastAsia" w:hint="eastAsia"/>
                <w:sz w:val="20"/>
                <w:szCs w:val="20"/>
              </w:rPr>
              <w:t>賞</w:t>
            </w:r>
            <w:r w:rsidRPr="00EE3E8B">
              <w:rPr>
                <w:rFonts w:asciiTheme="minorEastAsia" w:eastAsiaTheme="minorEastAsia" w:hAnsiTheme="minorEastAsia" w:hint="eastAsia"/>
                <w:sz w:val="20"/>
                <w:szCs w:val="20"/>
              </w:rPr>
              <w:t>を受賞</w:t>
            </w:r>
          </w:p>
          <w:p w:rsidR="00720C12" w:rsidRPr="00EE3E8B" w:rsidRDefault="00720C12" w:rsidP="004B43DC">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・体操の村上選手が世界選手権で63年ぶりの金メダルを獲得</w:t>
            </w:r>
          </w:p>
          <w:p w:rsidR="001D649E" w:rsidRPr="00EE3E8B" w:rsidRDefault="001D649E" w:rsidP="001D649E">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4E005A">
              <w:rPr>
                <w:rFonts w:asciiTheme="minorEastAsia" w:eastAsiaTheme="minorEastAsia" w:hAnsiTheme="minorEastAsia" w:hint="eastAsia"/>
                <w:sz w:val="20"/>
                <w:szCs w:val="20"/>
              </w:rPr>
              <w:t>アニメ産業の市場規模が2兆円を突破</w:t>
            </w:r>
          </w:p>
          <w:p w:rsidR="00F955A5" w:rsidRPr="00EE3E8B" w:rsidRDefault="00942A36" w:rsidP="004E005A">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1F064A">
              <w:rPr>
                <w:rFonts w:asciiTheme="minorEastAsia" w:eastAsiaTheme="minorEastAsia" w:hAnsiTheme="minorEastAsia" w:hint="eastAsia"/>
                <w:sz w:val="20"/>
                <w:szCs w:val="20"/>
              </w:rPr>
              <w:t>第48回衆議院議員総選挙</w:t>
            </w:r>
            <w:r>
              <w:rPr>
                <w:rFonts w:asciiTheme="minorEastAsia" w:eastAsiaTheme="minorEastAsia" w:hAnsiTheme="minorEastAsia" w:hint="eastAsia"/>
                <w:sz w:val="20"/>
                <w:szCs w:val="20"/>
              </w:rPr>
              <w:t>が実施された</w:t>
            </w:r>
          </w:p>
        </w:tc>
      </w:tr>
      <w:tr w:rsidR="00E3614F" w:rsidRPr="002C5D63" w:rsidTr="00EE677A">
        <w:tc>
          <w:tcPr>
            <w:tcW w:w="735" w:type="dxa"/>
            <w:shd w:val="clear" w:color="auto" w:fill="auto"/>
          </w:tcPr>
          <w:p w:rsidR="00E3614F" w:rsidRPr="003C186C" w:rsidRDefault="00E3614F" w:rsidP="00EE677A">
            <w:pPr>
              <w:adjustRightInd w:val="0"/>
              <w:snapToGrid w:val="0"/>
              <w:spacing w:line="260" w:lineRule="exact"/>
              <w:jc w:val="left"/>
              <w:rPr>
                <w:rFonts w:asciiTheme="minorEastAsia" w:eastAsiaTheme="minorEastAsia" w:hAnsiTheme="minorEastAsia"/>
                <w:sz w:val="20"/>
                <w:szCs w:val="20"/>
              </w:rPr>
            </w:pPr>
            <w:r w:rsidRPr="003C186C">
              <w:rPr>
                <w:rFonts w:asciiTheme="minorEastAsia" w:eastAsiaTheme="minorEastAsia" w:hAnsiTheme="minorEastAsia" w:hint="eastAsia"/>
                <w:sz w:val="20"/>
                <w:szCs w:val="20"/>
              </w:rPr>
              <w:t>５月</w:t>
            </w:r>
          </w:p>
        </w:tc>
        <w:tc>
          <w:tcPr>
            <w:tcW w:w="3780" w:type="dxa"/>
            <w:shd w:val="clear" w:color="auto" w:fill="auto"/>
          </w:tcPr>
          <w:p w:rsidR="00E3614F" w:rsidRPr="00EE3E8B" w:rsidRDefault="003C186C" w:rsidP="00EE677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BD471A">
              <w:rPr>
                <w:rFonts w:asciiTheme="minorEastAsia" w:eastAsiaTheme="minorEastAsia" w:hAnsiTheme="minorEastAsia" w:hint="eastAsia"/>
                <w:sz w:val="20"/>
                <w:szCs w:val="20"/>
              </w:rPr>
              <w:t>桜島で爆発的な噴火発生</w:t>
            </w:r>
          </w:p>
          <w:p w:rsidR="00E3614F" w:rsidRPr="00EE3E8B" w:rsidRDefault="001E1BDA" w:rsidP="001E1BD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BD471A">
              <w:rPr>
                <w:rFonts w:asciiTheme="minorEastAsia" w:eastAsiaTheme="minorEastAsia" w:hAnsiTheme="minorEastAsia" w:hint="eastAsia"/>
                <w:sz w:val="20"/>
                <w:szCs w:val="20"/>
              </w:rPr>
              <w:t>安倍首相</w:t>
            </w:r>
            <w:r w:rsidRPr="00EE3E8B">
              <w:rPr>
                <w:rFonts w:asciiTheme="minorEastAsia" w:eastAsiaTheme="minorEastAsia" w:hAnsiTheme="minorEastAsia" w:hint="eastAsia"/>
                <w:sz w:val="20"/>
                <w:szCs w:val="20"/>
              </w:rPr>
              <w:t>が</w:t>
            </w:r>
            <w:r w:rsidR="00BD471A">
              <w:rPr>
                <w:rFonts w:asciiTheme="minorEastAsia" w:eastAsiaTheme="minorEastAsia" w:hAnsiTheme="minorEastAsia" w:hint="eastAsia"/>
                <w:sz w:val="20"/>
                <w:szCs w:val="20"/>
              </w:rPr>
              <w:t>2020年を憲法改正の年とする考えを表明</w:t>
            </w:r>
          </w:p>
          <w:p w:rsidR="00BD471A" w:rsidRPr="00EE3E8B" w:rsidRDefault="00544513" w:rsidP="00080473">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BD471A">
              <w:rPr>
                <w:rFonts w:asciiTheme="minorEastAsia" w:eastAsiaTheme="minorEastAsia" w:hAnsiTheme="minorEastAsia" w:hint="eastAsia"/>
                <w:sz w:val="20"/>
                <w:szCs w:val="20"/>
              </w:rPr>
              <w:t>世界規模のサイバーテロが発生</w:t>
            </w:r>
          </w:p>
        </w:tc>
        <w:tc>
          <w:tcPr>
            <w:tcW w:w="735" w:type="dxa"/>
            <w:shd w:val="clear" w:color="auto" w:fill="auto"/>
          </w:tcPr>
          <w:p w:rsidR="00E3614F" w:rsidRPr="00EE3E8B" w:rsidRDefault="00E3614F" w:rsidP="00EE677A">
            <w:pPr>
              <w:adjustRightInd w:val="0"/>
              <w:snapToGrid w:val="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11月</w:t>
            </w:r>
          </w:p>
        </w:tc>
        <w:tc>
          <w:tcPr>
            <w:tcW w:w="3780" w:type="dxa"/>
            <w:shd w:val="clear" w:color="auto" w:fill="auto"/>
          </w:tcPr>
          <w:p w:rsidR="005F1112" w:rsidRPr="00EE3E8B" w:rsidRDefault="005F1112" w:rsidP="005F1112">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・アメリカ</w:t>
            </w:r>
            <w:r w:rsidR="004E005A">
              <w:rPr>
                <w:rFonts w:asciiTheme="minorEastAsia" w:eastAsiaTheme="minorEastAsia" w:hAnsiTheme="minorEastAsia" w:hint="eastAsia"/>
                <w:sz w:val="20"/>
                <w:szCs w:val="20"/>
              </w:rPr>
              <w:t>のトランプ</w:t>
            </w:r>
            <w:r w:rsidRPr="00EE3E8B">
              <w:rPr>
                <w:rFonts w:asciiTheme="minorEastAsia" w:eastAsiaTheme="minorEastAsia" w:hAnsiTheme="minorEastAsia" w:hint="eastAsia"/>
                <w:sz w:val="20"/>
                <w:szCs w:val="20"/>
              </w:rPr>
              <w:t>大統領が</w:t>
            </w:r>
            <w:r w:rsidR="004E005A">
              <w:rPr>
                <w:rFonts w:asciiTheme="minorEastAsia" w:eastAsiaTheme="minorEastAsia" w:hAnsiTheme="minorEastAsia" w:hint="eastAsia"/>
                <w:sz w:val="20"/>
                <w:szCs w:val="20"/>
              </w:rPr>
              <w:t>初来日</w:t>
            </w:r>
          </w:p>
          <w:p w:rsidR="00E3614F" w:rsidRDefault="00D750E9" w:rsidP="004E005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AA16BD">
              <w:rPr>
                <w:rFonts w:asciiTheme="minorEastAsia" w:eastAsiaTheme="minorEastAsia" w:hAnsiTheme="minorEastAsia" w:hint="eastAsia"/>
                <w:sz w:val="20"/>
                <w:szCs w:val="20"/>
              </w:rPr>
              <w:t>日本でブラックフライデー拡大</w:t>
            </w:r>
          </w:p>
          <w:p w:rsidR="00DE3E78" w:rsidRPr="00EE3E8B" w:rsidRDefault="00DE3E78" w:rsidP="004E005A">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・哺乳類が硫黄でエネルギー代謝を行っていることを世界で初めて発見</w:t>
            </w:r>
          </w:p>
        </w:tc>
      </w:tr>
      <w:tr w:rsidR="00E3614F" w:rsidRPr="002C5D63" w:rsidTr="00EE677A">
        <w:tc>
          <w:tcPr>
            <w:tcW w:w="735" w:type="dxa"/>
            <w:shd w:val="clear" w:color="auto" w:fill="auto"/>
          </w:tcPr>
          <w:p w:rsidR="00E3614F" w:rsidRPr="003C186C" w:rsidRDefault="00E3614F" w:rsidP="00EE677A">
            <w:pPr>
              <w:adjustRightInd w:val="0"/>
              <w:snapToGrid w:val="0"/>
              <w:spacing w:line="260" w:lineRule="exact"/>
              <w:jc w:val="left"/>
              <w:rPr>
                <w:rFonts w:asciiTheme="minorEastAsia" w:eastAsiaTheme="minorEastAsia" w:hAnsiTheme="minorEastAsia"/>
                <w:sz w:val="20"/>
                <w:szCs w:val="20"/>
              </w:rPr>
            </w:pPr>
            <w:r w:rsidRPr="003C186C">
              <w:rPr>
                <w:rFonts w:asciiTheme="minorEastAsia" w:eastAsiaTheme="minorEastAsia" w:hAnsiTheme="minorEastAsia" w:hint="eastAsia"/>
                <w:sz w:val="20"/>
                <w:szCs w:val="20"/>
              </w:rPr>
              <w:t>６月</w:t>
            </w:r>
          </w:p>
        </w:tc>
        <w:tc>
          <w:tcPr>
            <w:tcW w:w="3780" w:type="dxa"/>
            <w:shd w:val="clear" w:color="auto" w:fill="auto"/>
          </w:tcPr>
          <w:p w:rsidR="00942A36" w:rsidRDefault="00942A36" w:rsidP="00942A36">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・日本郵便のはがきが62円となった</w:t>
            </w:r>
          </w:p>
          <w:p w:rsidR="00E3614F" w:rsidRPr="00EE3E8B" w:rsidRDefault="00E3614F" w:rsidP="001E1BD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BD471A">
              <w:rPr>
                <w:rFonts w:asciiTheme="minorEastAsia" w:eastAsiaTheme="minorEastAsia" w:hAnsiTheme="minorEastAsia" w:hint="eastAsia"/>
                <w:sz w:val="20"/>
                <w:szCs w:val="20"/>
              </w:rPr>
              <w:t>「天皇退位に関する特例法」成立</w:t>
            </w:r>
          </w:p>
          <w:p w:rsidR="007D6C3B" w:rsidRDefault="00CF118E" w:rsidP="00881AE3">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BD471A">
              <w:rPr>
                <w:rFonts w:asciiTheme="minorEastAsia" w:eastAsiaTheme="minorEastAsia" w:hAnsiTheme="minorEastAsia" w:hint="eastAsia"/>
                <w:sz w:val="20"/>
                <w:szCs w:val="20"/>
              </w:rPr>
              <w:t>上野動物園でパンダの赤ちゃん誕生</w:t>
            </w:r>
          </w:p>
          <w:p w:rsidR="009A40D2" w:rsidRPr="00A13D98" w:rsidRDefault="009A40D2" w:rsidP="00FC0DA8">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・2016</w:t>
            </w:r>
            <w:r w:rsidR="00080473">
              <w:rPr>
                <w:rFonts w:asciiTheme="minorEastAsia" w:eastAsiaTheme="minorEastAsia" w:hAnsiTheme="minorEastAsia" w:hint="eastAsia"/>
                <w:sz w:val="20"/>
                <w:szCs w:val="20"/>
              </w:rPr>
              <w:t>年の出生数が統計を取</w:t>
            </w:r>
            <w:r>
              <w:rPr>
                <w:rFonts w:asciiTheme="minorEastAsia" w:eastAsiaTheme="minorEastAsia" w:hAnsiTheme="minorEastAsia" w:hint="eastAsia"/>
                <w:sz w:val="20"/>
                <w:szCs w:val="20"/>
              </w:rPr>
              <w:t>り始めて以来初めて100万人を割り込む</w:t>
            </w:r>
          </w:p>
        </w:tc>
        <w:tc>
          <w:tcPr>
            <w:tcW w:w="735" w:type="dxa"/>
            <w:shd w:val="clear" w:color="auto" w:fill="auto"/>
          </w:tcPr>
          <w:p w:rsidR="00E3614F" w:rsidRPr="00EE3E8B" w:rsidRDefault="00E3614F" w:rsidP="00EE677A">
            <w:pPr>
              <w:adjustRightInd w:val="0"/>
              <w:snapToGrid w:val="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12月</w:t>
            </w:r>
          </w:p>
        </w:tc>
        <w:tc>
          <w:tcPr>
            <w:tcW w:w="3780" w:type="dxa"/>
            <w:shd w:val="clear" w:color="auto" w:fill="auto"/>
          </w:tcPr>
          <w:p w:rsidR="000B2A82" w:rsidRPr="00EE3E8B" w:rsidRDefault="000B2A82" w:rsidP="00D56513">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4E005A">
              <w:rPr>
                <w:rFonts w:asciiTheme="minorEastAsia" w:eastAsiaTheme="minorEastAsia" w:hAnsiTheme="minorEastAsia" w:hint="eastAsia"/>
                <w:sz w:val="20"/>
                <w:szCs w:val="20"/>
              </w:rPr>
              <w:t>将棋の羽生善治氏が「永世7冠」達成</w:t>
            </w:r>
          </w:p>
          <w:p w:rsidR="000278E9" w:rsidRDefault="008811AF" w:rsidP="00D56513">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★ユニバーサル･スタジオ･ジャパンの訪日外国人の年間入場者数200万人突破</w:t>
            </w:r>
          </w:p>
          <w:p w:rsidR="00E3614F" w:rsidRPr="00EE3E8B" w:rsidRDefault="00764296" w:rsidP="00764296">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764296">
              <w:rPr>
                <w:rFonts w:asciiTheme="minorEastAsia" w:eastAsiaTheme="minorEastAsia" w:hAnsiTheme="minorEastAsia" w:hint="eastAsia"/>
                <w:sz w:val="20"/>
                <w:szCs w:val="20"/>
              </w:rPr>
              <w:t>シャープが国内初となる8Kテレビを発売</w:t>
            </w:r>
          </w:p>
        </w:tc>
      </w:tr>
      <w:tr w:rsidR="00E3614F" w:rsidRPr="002C5D63" w:rsidTr="00EE677A">
        <w:tc>
          <w:tcPr>
            <w:tcW w:w="735" w:type="dxa"/>
            <w:shd w:val="clear" w:color="auto" w:fill="auto"/>
          </w:tcPr>
          <w:p w:rsidR="00E3614F" w:rsidRPr="003C186C" w:rsidRDefault="00E3614F" w:rsidP="00EE677A">
            <w:pPr>
              <w:adjustRightInd w:val="0"/>
              <w:snapToGrid w:val="0"/>
              <w:spacing w:line="260" w:lineRule="exact"/>
              <w:jc w:val="left"/>
              <w:rPr>
                <w:rFonts w:asciiTheme="minorEastAsia" w:eastAsiaTheme="minorEastAsia" w:hAnsiTheme="minorEastAsia"/>
                <w:sz w:val="20"/>
                <w:szCs w:val="20"/>
              </w:rPr>
            </w:pPr>
            <w:r w:rsidRPr="003C186C">
              <w:rPr>
                <w:rFonts w:asciiTheme="minorEastAsia" w:eastAsiaTheme="minorEastAsia" w:hAnsiTheme="minorEastAsia" w:hint="eastAsia"/>
                <w:sz w:val="20"/>
                <w:szCs w:val="20"/>
              </w:rPr>
              <w:t>７月</w:t>
            </w:r>
          </w:p>
        </w:tc>
        <w:tc>
          <w:tcPr>
            <w:tcW w:w="3780" w:type="dxa"/>
            <w:shd w:val="clear" w:color="auto" w:fill="auto"/>
          </w:tcPr>
          <w:p w:rsidR="00942A36" w:rsidRDefault="00942A36" w:rsidP="00942A36">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★大阪港でヒアリが確認される</w:t>
            </w:r>
          </w:p>
          <w:p w:rsidR="00942A36" w:rsidRDefault="00942A36" w:rsidP="00942A36">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★大阪府議会が</w:t>
            </w:r>
            <w:r w:rsidRPr="001F064A">
              <w:rPr>
                <w:rFonts w:asciiTheme="minorEastAsia" w:eastAsiaTheme="minorEastAsia" w:hAnsiTheme="minorEastAsia" w:hint="eastAsia"/>
                <w:sz w:val="20"/>
                <w:szCs w:val="20"/>
              </w:rPr>
              <w:t>森友学園前理事長の参考人招致を開催</w:t>
            </w:r>
          </w:p>
          <w:p w:rsidR="00EA5EE2" w:rsidRDefault="00EA5EE2" w:rsidP="00375BCB">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FC0DA8">
              <w:rPr>
                <w:rFonts w:asciiTheme="minorEastAsia" w:eastAsiaTheme="minorEastAsia" w:hAnsiTheme="minorEastAsia" w:hint="eastAsia"/>
                <w:sz w:val="20"/>
                <w:szCs w:val="20"/>
              </w:rPr>
              <w:t>九州北部豪雨発生</w:t>
            </w:r>
          </w:p>
          <w:p w:rsidR="00FC0DA8" w:rsidRDefault="00FC0DA8" w:rsidP="00FC0DA8">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・大相撲の横綱白鵬関が歴代最多となる1048勝目を上げる</w:t>
            </w:r>
          </w:p>
          <w:p w:rsidR="007D6C3B" w:rsidRPr="00EE3E8B" w:rsidRDefault="0096571C" w:rsidP="00FC0DA8">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・「沖ノ島」が世界遺産に登録</w:t>
            </w:r>
          </w:p>
        </w:tc>
        <w:tc>
          <w:tcPr>
            <w:tcW w:w="735" w:type="dxa"/>
            <w:shd w:val="clear" w:color="auto" w:fill="auto"/>
          </w:tcPr>
          <w:p w:rsidR="00E3614F" w:rsidRPr="00EE3E8B" w:rsidRDefault="00E3614F" w:rsidP="00EE677A">
            <w:pPr>
              <w:adjustRightInd w:val="0"/>
              <w:snapToGrid w:val="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１月</w:t>
            </w:r>
          </w:p>
        </w:tc>
        <w:tc>
          <w:tcPr>
            <w:tcW w:w="3780" w:type="dxa"/>
            <w:shd w:val="clear" w:color="auto" w:fill="auto"/>
          </w:tcPr>
          <w:p w:rsidR="001278DC" w:rsidRPr="00EE3E8B" w:rsidRDefault="00426184" w:rsidP="00FE774A">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・2016年の交通事故死者数が統計を取り始めて以来最少となった</w:t>
            </w:r>
          </w:p>
          <w:p w:rsidR="00E3614F" w:rsidRPr="00EE3E8B" w:rsidRDefault="00A453C7" w:rsidP="001278DC">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AA16BD">
              <w:rPr>
                <w:rFonts w:asciiTheme="minorEastAsia" w:eastAsiaTheme="minorEastAsia" w:hAnsiTheme="minorEastAsia" w:hint="eastAsia"/>
                <w:sz w:val="20"/>
                <w:szCs w:val="20"/>
              </w:rPr>
              <w:t>大相撲初場所で栃ノ心関が6年ぶりに平幕力士として優勝</w:t>
            </w:r>
          </w:p>
          <w:p w:rsidR="00DE1DEC" w:rsidRPr="00EE3E8B" w:rsidRDefault="00DE3E78" w:rsidP="00AA16BD">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・将棋の羽生善治氏、囲碁の井山裕太氏</w:t>
            </w:r>
            <w:r w:rsidR="00426184">
              <w:rPr>
                <w:rFonts w:asciiTheme="minorEastAsia" w:eastAsiaTheme="minorEastAsia" w:hAnsiTheme="minorEastAsia" w:hint="eastAsia"/>
                <w:sz w:val="20"/>
                <w:szCs w:val="20"/>
              </w:rPr>
              <w:t>に国民栄誉賞授与が正式決定</w:t>
            </w:r>
          </w:p>
        </w:tc>
      </w:tr>
      <w:tr w:rsidR="00E3614F" w:rsidRPr="002C5D63" w:rsidTr="00EE677A">
        <w:tc>
          <w:tcPr>
            <w:tcW w:w="735" w:type="dxa"/>
            <w:shd w:val="clear" w:color="auto" w:fill="auto"/>
          </w:tcPr>
          <w:p w:rsidR="00E3614F" w:rsidRPr="003C186C" w:rsidRDefault="00E3614F" w:rsidP="00EE677A">
            <w:pPr>
              <w:adjustRightInd w:val="0"/>
              <w:snapToGrid w:val="0"/>
              <w:spacing w:line="260" w:lineRule="exact"/>
              <w:jc w:val="left"/>
              <w:rPr>
                <w:rFonts w:asciiTheme="minorEastAsia" w:eastAsiaTheme="minorEastAsia" w:hAnsiTheme="minorEastAsia"/>
                <w:sz w:val="20"/>
                <w:szCs w:val="20"/>
              </w:rPr>
            </w:pPr>
            <w:r w:rsidRPr="003C186C">
              <w:rPr>
                <w:rFonts w:asciiTheme="minorEastAsia" w:eastAsiaTheme="minorEastAsia" w:hAnsiTheme="minorEastAsia" w:hint="eastAsia"/>
                <w:sz w:val="20"/>
                <w:szCs w:val="20"/>
              </w:rPr>
              <w:t>８月</w:t>
            </w:r>
          </w:p>
        </w:tc>
        <w:tc>
          <w:tcPr>
            <w:tcW w:w="3780" w:type="dxa"/>
            <w:shd w:val="clear" w:color="auto" w:fill="auto"/>
          </w:tcPr>
          <w:p w:rsidR="001C02E6" w:rsidRPr="00EE3E8B" w:rsidRDefault="00E3614F" w:rsidP="00D35733">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751F61">
              <w:rPr>
                <w:rFonts w:asciiTheme="minorEastAsia" w:eastAsiaTheme="minorEastAsia" w:hAnsiTheme="minorEastAsia" w:hint="eastAsia"/>
                <w:sz w:val="20"/>
                <w:szCs w:val="20"/>
              </w:rPr>
              <w:t>年金の受給資格期間が短縮</w:t>
            </w:r>
          </w:p>
          <w:p w:rsidR="00D148A8" w:rsidRPr="00EE3E8B" w:rsidRDefault="00D148A8" w:rsidP="00D35733">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836B7F">
              <w:rPr>
                <w:rFonts w:asciiTheme="minorEastAsia" w:eastAsiaTheme="minorEastAsia" w:hAnsiTheme="minorEastAsia" w:hint="eastAsia"/>
                <w:sz w:val="20"/>
                <w:szCs w:val="20"/>
              </w:rPr>
              <w:t>「世界陸上2017」男子４×100ｍリレーで</w:t>
            </w:r>
            <w:r w:rsidRPr="00EE3E8B">
              <w:rPr>
                <w:rFonts w:asciiTheme="minorEastAsia" w:eastAsiaTheme="minorEastAsia" w:hAnsiTheme="minorEastAsia" w:hint="eastAsia"/>
                <w:sz w:val="20"/>
                <w:szCs w:val="20"/>
              </w:rPr>
              <w:t>、史上</w:t>
            </w:r>
            <w:r w:rsidR="00836B7F">
              <w:rPr>
                <w:rFonts w:asciiTheme="minorEastAsia" w:eastAsiaTheme="minorEastAsia" w:hAnsiTheme="minorEastAsia" w:hint="eastAsia"/>
                <w:sz w:val="20"/>
                <w:szCs w:val="20"/>
              </w:rPr>
              <w:t>初の銅</w:t>
            </w:r>
            <w:r w:rsidRPr="00EE3E8B">
              <w:rPr>
                <w:rFonts w:asciiTheme="minorEastAsia" w:eastAsiaTheme="minorEastAsia" w:hAnsiTheme="minorEastAsia" w:hint="eastAsia"/>
                <w:sz w:val="20"/>
                <w:szCs w:val="20"/>
              </w:rPr>
              <w:t>メダルを獲得</w:t>
            </w:r>
          </w:p>
          <w:p w:rsidR="009A40D2" w:rsidRPr="00EE3E8B" w:rsidRDefault="00EA5EE2" w:rsidP="009A40D2">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836B7F">
              <w:rPr>
                <w:rFonts w:asciiTheme="minorEastAsia" w:eastAsiaTheme="minorEastAsia" w:hAnsiTheme="minorEastAsia" w:hint="eastAsia"/>
                <w:sz w:val="20"/>
                <w:szCs w:val="20"/>
              </w:rPr>
              <w:t>卓球の張本選手が史上最年少で</w:t>
            </w:r>
            <w:r w:rsidR="00080473">
              <w:rPr>
                <w:rFonts w:asciiTheme="minorEastAsia" w:eastAsiaTheme="minorEastAsia" w:hAnsiTheme="minorEastAsia" w:hint="eastAsia"/>
                <w:sz w:val="20"/>
                <w:szCs w:val="20"/>
              </w:rPr>
              <w:t>ワールド</w:t>
            </w:r>
            <w:r w:rsidR="00FE774A">
              <w:rPr>
                <w:rFonts w:asciiTheme="minorEastAsia" w:eastAsiaTheme="minorEastAsia" w:hAnsiTheme="minorEastAsia" w:hint="eastAsia"/>
                <w:sz w:val="20"/>
                <w:szCs w:val="20"/>
              </w:rPr>
              <w:t>ツアー</w:t>
            </w:r>
            <w:r w:rsidR="00836B7F">
              <w:rPr>
                <w:rFonts w:asciiTheme="minorEastAsia" w:eastAsiaTheme="minorEastAsia" w:hAnsiTheme="minorEastAsia" w:hint="eastAsia"/>
                <w:sz w:val="20"/>
                <w:szCs w:val="20"/>
              </w:rPr>
              <w:t>優勝</w:t>
            </w:r>
          </w:p>
        </w:tc>
        <w:tc>
          <w:tcPr>
            <w:tcW w:w="735" w:type="dxa"/>
            <w:shd w:val="clear" w:color="auto" w:fill="auto"/>
          </w:tcPr>
          <w:p w:rsidR="00E3614F" w:rsidRPr="00EE3E8B" w:rsidRDefault="00E3614F" w:rsidP="00EE677A">
            <w:pPr>
              <w:adjustRightInd w:val="0"/>
              <w:snapToGrid w:val="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２月</w:t>
            </w:r>
          </w:p>
        </w:tc>
        <w:tc>
          <w:tcPr>
            <w:tcW w:w="3780" w:type="dxa"/>
            <w:shd w:val="clear" w:color="auto" w:fill="auto"/>
          </w:tcPr>
          <w:p w:rsidR="004B43DC" w:rsidRPr="00EE3E8B" w:rsidRDefault="00E3614F" w:rsidP="00EE677A">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AA16BD">
              <w:rPr>
                <w:rFonts w:asciiTheme="minorEastAsia" w:eastAsiaTheme="minorEastAsia" w:hAnsiTheme="minorEastAsia" w:hint="eastAsia"/>
                <w:sz w:val="20"/>
                <w:szCs w:val="20"/>
              </w:rPr>
              <w:t>将棋の藤井</w:t>
            </w:r>
            <w:r w:rsidR="006F6F47">
              <w:rPr>
                <w:rFonts w:asciiTheme="minorEastAsia" w:eastAsiaTheme="minorEastAsia" w:hAnsiTheme="minorEastAsia" w:hint="eastAsia"/>
                <w:sz w:val="20"/>
                <w:szCs w:val="20"/>
              </w:rPr>
              <w:t>聡</w:t>
            </w:r>
            <w:r w:rsidR="00AA16BD">
              <w:rPr>
                <w:rFonts w:asciiTheme="minorEastAsia" w:eastAsiaTheme="minorEastAsia" w:hAnsiTheme="minorEastAsia" w:hint="eastAsia"/>
                <w:sz w:val="20"/>
                <w:szCs w:val="20"/>
              </w:rPr>
              <w:t>太氏が史上最年少での六段への昇格が決定</w:t>
            </w:r>
          </w:p>
          <w:p w:rsidR="00F64104" w:rsidRDefault="00F64104" w:rsidP="00F40927">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AA16BD">
              <w:rPr>
                <w:rFonts w:asciiTheme="minorEastAsia" w:eastAsiaTheme="minorEastAsia" w:hAnsiTheme="minorEastAsia" w:hint="eastAsia"/>
                <w:sz w:val="20"/>
                <w:szCs w:val="20"/>
              </w:rPr>
              <w:t>平昌冬季五輪で冬季五輪史上最多となる13個のメダルを獲得</w:t>
            </w:r>
          </w:p>
          <w:p w:rsidR="00F40927" w:rsidRPr="00EE3E8B" w:rsidRDefault="00942A36" w:rsidP="00942A36">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G20</w:t>
            </w:r>
            <w:r>
              <w:rPr>
                <w:rFonts w:asciiTheme="minorEastAsia" w:eastAsiaTheme="minorEastAsia" w:hAnsiTheme="minorEastAsia" w:hint="eastAsia"/>
                <w:sz w:val="20"/>
                <w:szCs w:val="20"/>
              </w:rPr>
              <w:t>サミットの大阪開催が決定</w:t>
            </w:r>
          </w:p>
        </w:tc>
      </w:tr>
      <w:tr w:rsidR="00E3614F" w:rsidRPr="002C5D63" w:rsidTr="00EE677A">
        <w:tc>
          <w:tcPr>
            <w:tcW w:w="735" w:type="dxa"/>
            <w:shd w:val="clear" w:color="auto" w:fill="auto"/>
          </w:tcPr>
          <w:p w:rsidR="00E3614F" w:rsidRPr="003C186C" w:rsidRDefault="00E3614F" w:rsidP="00EE677A">
            <w:pPr>
              <w:adjustRightInd w:val="0"/>
              <w:snapToGrid w:val="0"/>
              <w:spacing w:line="260" w:lineRule="exact"/>
              <w:jc w:val="left"/>
              <w:rPr>
                <w:rFonts w:asciiTheme="minorEastAsia" w:eastAsiaTheme="minorEastAsia" w:hAnsiTheme="minorEastAsia"/>
                <w:sz w:val="20"/>
                <w:szCs w:val="20"/>
              </w:rPr>
            </w:pPr>
            <w:r w:rsidRPr="003C186C">
              <w:rPr>
                <w:rFonts w:asciiTheme="minorEastAsia" w:eastAsiaTheme="minorEastAsia" w:hAnsiTheme="minorEastAsia" w:hint="eastAsia"/>
                <w:sz w:val="20"/>
                <w:szCs w:val="20"/>
              </w:rPr>
              <w:t>９月</w:t>
            </w:r>
          </w:p>
        </w:tc>
        <w:tc>
          <w:tcPr>
            <w:tcW w:w="3780" w:type="dxa"/>
            <w:shd w:val="clear" w:color="auto" w:fill="auto"/>
          </w:tcPr>
          <w:p w:rsidR="00315D26" w:rsidRPr="00EE3E8B" w:rsidRDefault="00E3614F" w:rsidP="00315D26">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3D62D7">
              <w:rPr>
                <w:rFonts w:asciiTheme="minorEastAsia" w:eastAsiaTheme="minorEastAsia" w:hAnsiTheme="minorEastAsia" w:hint="eastAsia"/>
                <w:sz w:val="20"/>
                <w:szCs w:val="20"/>
              </w:rPr>
              <w:t>桐生祥秀が</w:t>
            </w:r>
            <w:r w:rsidR="009D2C3B">
              <w:rPr>
                <w:rFonts w:asciiTheme="minorEastAsia" w:eastAsiaTheme="minorEastAsia" w:hAnsiTheme="minorEastAsia" w:hint="eastAsia"/>
                <w:sz w:val="20"/>
                <w:szCs w:val="20"/>
              </w:rPr>
              <w:t>男子100ｍで日本人初の9秒台到達</w:t>
            </w:r>
          </w:p>
          <w:p w:rsidR="00AF5706" w:rsidRDefault="00AF5706" w:rsidP="009D2C3B">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9D2C3B">
              <w:rPr>
                <w:rFonts w:asciiTheme="minorEastAsia" w:eastAsiaTheme="minorEastAsia" w:hAnsiTheme="minorEastAsia" w:hint="eastAsia"/>
                <w:sz w:val="20"/>
                <w:szCs w:val="20"/>
              </w:rPr>
              <w:t>90歳以上人口が</w:t>
            </w:r>
            <w:r w:rsidR="003D62D7">
              <w:rPr>
                <w:rFonts w:asciiTheme="minorEastAsia" w:eastAsiaTheme="minorEastAsia" w:hAnsiTheme="minorEastAsia" w:hint="eastAsia"/>
                <w:sz w:val="20"/>
                <w:szCs w:val="20"/>
              </w:rPr>
              <w:t>200</w:t>
            </w:r>
            <w:r w:rsidR="009D2C3B">
              <w:rPr>
                <w:rFonts w:asciiTheme="minorEastAsia" w:eastAsiaTheme="minorEastAsia" w:hAnsiTheme="minorEastAsia" w:hint="eastAsia"/>
                <w:sz w:val="20"/>
                <w:szCs w:val="20"/>
              </w:rPr>
              <w:t>万人突破</w:t>
            </w:r>
          </w:p>
          <w:p w:rsidR="009D2C3B" w:rsidRDefault="009D2C3B" w:rsidP="009D2C3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・歌手の安室奈美恵が引退発表</w:t>
            </w:r>
          </w:p>
          <w:p w:rsidR="00484BE4" w:rsidRPr="00EE3E8B" w:rsidRDefault="00484BE4" w:rsidP="009D2C3B">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★大阪城天守閣の入館者数が1億人突破</w:t>
            </w:r>
          </w:p>
        </w:tc>
        <w:tc>
          <w:tcPr>
            <w:tcW w:w="735" w:type="dxa"/>
            <w:shd w:val="clear" w:color="auto" w:fill="auto"/>
          </w:tcPr>
          <w:p w:rsidR="00E3614F" w:rsidRPr="00EE3E8B" w:rsidRDefault="00E3614F" w:rsidP="00EE677A">
            <w:pPr>
              <w:adjustRightInd w:val="0"/>
              <w:snapToGrid w:val="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３月</w:t>
            </w:r>
          </w:p>
        </w:tc>
        <w:tc>
          <w:tcPr>
            <w:tcW w:w="3780" w:type="dxa"/>
            <w:shd w:val="clear" w:color="auto" w:fill="auto"/>
          </w:tcPr>
          <w:p w:rsidR="00410DF2" w:rsidRDefault="00410DF2" w:rsidP="00AA16BD">
            <w:pPr>
              <w:adjustRightInd w:val="0"/>
              <w:snapToGrid w:val="0"/>
              <w:spacing w:before="100"/>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AA76EA">
              <w:rPr>
                <w:rFonts w:asciiTheme="minorEastAsia" w:eastAsiaTheme="minorEastAsia" w:hAnsiTheme="minorEastAsia" w:hint="eastAsia"/>
                <w:sz w:val="20"/>
                <w:szCs w:val="20"/>
              </w:rPr>
              <w:t>日本を含む11か国が新しい環太平洋経済連携協定（TPP）に署名</w:t>
            </w:r>
          </w:p>
          <w:p w:rsidR="00AA76EA" w:rsidRDefault="00AA76EA" w:rsidP="00AA16BD">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・成人年齢18歳を閣議決定</w:t>
            </w:r>
          </w:p>
          <w:p w:rsidR="00942A36" w:rsidRDefault="00942A36" w:rsidP="00942A36">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★新名神高速道路の高槻JCT・IC～神戸JCT間が全線開通</w:t>
            </w:r>
          </w:p>
          <w:p w:rsidR="008811AF" w:rsidRPr="00EE3E8B" w:rsidRDefault="00385D47" w:rsidP="008811AF">
            <w:pPr>
              <w:adjustRightInd w:val="0"/>
              <w:snapToGrid w:val="0"/>
              <w:spacing w:before="100"/>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★日本初の公営地下鉄である大阪市営地下鉄が</w:t>
            </w:r>
            <w:r w:rsidR="008811AF">
              <w:rPr>
                <w:rFonts w:asciiTheme="minorEastAsia" w:eastAsiaTheme="minorEastAsia" w:hAnsiTheme="minorEastAsia" w:hint="eastAsia"/>
                <w:sz w:val="20"/>
                <w:szCs w:val="20"/>
              </w:rPr>
              <w:t>最終営業</w:t>
            </w:r>
            <w:r>
              <w:rPr>
                <w:rFonts w:asciiTheme="minorEastAsia" w:eastAsiaTheme="minorEastAsia" w:hAnsiTheme="minorEastAsia" w:hint="eastAsia"/>
                <w:sz w:val="20"/>
                <w:szCs w:val="20"/>
              </w:rPr>
              <w:t>を行う</w:t>
            </w:r>
          </w:p>
        </w:tc>
      </w:tr>
    </w:tbl>
    <w:p w:rsidR="00E3614F" w:rsidRPr="00EE3E8B" w:rsidRDefault="00E3614F" w:rsidP="001C232E">
      <w:pPr>
        <w:widowControl/>
        <w:jc w:val="left"/>
      </w:pPr>
      <w:r w:rsidRPr="005D70B9">
        <w:br w:type="page"/>
      </w:r>
      <w:r w:rsidRPr="00EE3E8B">
        <w:rPr>
          <w:rFonts w:ascii="ＭＳ Ｐゴシック" w:eastAsia="ＭＳ Ｐゴシック" w:hAnsi="ＭＳ Ｐゴシック" w:hint="eastAsia"/>
          <w:b/>
          <w:bCs/>
        </w:rPr>
        <w:lastRenderedPageBreak/>
        <w:t>平成</w:t>
      </w:r>
      <w:r w:rsidR="008454D0" w:rsidRPr="00EE3E8B">
        <w:rPr>
          <w:rFonts w:ascii="ＭＳ Ｐゴシック" w:eastAsia="ＭＳ Ｐゴシック" w:hAnsi="ＭＳ Ｐゴシック" w:hint="eastAsia"/>
          <w:b/>
          <w:bCs/>
        </w:rPr>
        <w:t>2</w:t>
      </w:r>
      <w:r w:rsidR="00E20A98">
        <w:rPr>
          <w:rFonts w:ascii="ＭＳ Ｐゴシック" w:eastAsia="ＭＳ Ｐゴシック" w:hAnsi="ＭＳ Ｐゴシック" w:hint="eastAsia"/>
          <w:b/>
          <w:bCs/>
        </w:rPr>
        <w:t>9</w:t>
      </w:r>
      <w:r w:rsidRPr="00EE3E8B">
        <w:rPr>
          <w:rFonts w:ascii="ＭＳ Ｐゴシック" w:eastAsia="ＭＳ Ｐゴシック" w:hAnsi="ＭＳ Ｐゴシック" w:hint="eastAsia"/>
          <w:b/>
          <w:bCs/>
        </w:rPr>
        <w:t>年度における大阪府内の主な投資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0"/>
      </w:tblGrid>
      <w:tr w:rsidR="00EE3E8B" w:rsidRPr="00EE3E8B" w:rsidTr="00EE677A">
        <w:trPr>
          <w:trHeight w:val="302"/>
        </w:trPr>
        <w:tc>
          <w:tcPr>
            <w:tcW w:w="9030" w:type="dxa"/>
            <w:tcBorders>
              <w:bottom w:val="single" w:sz="4" w:space="0" w:color="auto"/>
            </w:tcBorders>
            <w:shd w:val="clear" w:color="auto" w:fill="auto"/>
          </w:tcPr>
          <w:p w:rsidR="00E3614F" w:rsidRPr="00EE3E8B" w:rsidRDefault="00E3614F" w:rsidP="00EE677A">
            <w:pPr>
              <w:ind w:right="83"/>
              <w:jc w:val="left"/>
              <w:rPr>
                <w:rFonts w:hAnsi="ＭＳ 明朝"/>
                <w:sz w:val="20"/>
                <w:szCs w:val="20"/>
              </w:rPr>
            </w:pPr>
            <w:r w:rsidRPr="00EE3E8B">
              <w:rPr>
                <w:rFonts w:hAnsi="ＭＳ 明朝" w:hint="eastAsia"/>
                <w:b/>
              </w:rPr>
              <w:t>商業施設</w:t>
            </w:r>
          </w:p>
        </w:tc>
      </w:tr>
      <w:tr w:rsidR="00EE3E8B" w:rsidRPr="00EE3E8B" w:rsidTr="004619FD">
        <w:trPr>
          <w:trHeight w:val="845"/>
        </w:trPr>
        <w:tc>
          <w:tcPr>
            <w:tcW w:w="9030" w:type="dxa"/>
            <w:tcBorders>
              <w:bottom w:val="single" w:sz="4" w:space="0" w:color="auto"/>
            </w:tcBorders>
            <w:shd w:val="clear" w:color="auto" w:fill="auto"/>
          </w:tcPr>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・阪神電気鉄道、阪急電鉄 梅田1丁目1番地計画(百貨店改装含 H26.10～H34.3 総工費450億円)</w:t>
            </w:r>
          </w:p>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・南海ターミナルビル (仮称)新南海会館ビル(H25.5～H30.9 約440億円)</w:t>
            </w:r>
          </w:p>
          <w:p w:rsidR="00E3614F" w:rsidRPr="00EE3E8B" w:rsidRDefault="00E3614F" w:rsidP="00E20A98">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・大丸心斎橋店　本館建て替え、南館改装（H28.1～H31 約380億円）</w:t>
            </w:r>
          </w:p>
        </w:tc>
      </w:tr>
      <w:tr w:rsidR="00EE3E8B" w:rsidRPr="00EE3E8B" w:rsidTr="00EE677A">
        <w:trPr>
          <w:trHeight w:val="240"/>
        </w:trPr>
        <w:tc>
          <w:tcPr>
            <w:tcW w:w="9030" w:type="dxa"/>
            <w:tcBorders>
              <w:bottom w:val="single" w:sz="4" w:space="0" w:color="auto"/>
            </w:tcBorders>
            <w:shd w:val="clear" w:color="auto" w:fill="auto"/>
          </w:tcPr>
          <w:p w:rsidR="00E3614F" w:rsidRPr="00EE3E8B" w:rsidRDefault="00E3614F" w:rsidP="00EE677A">
            <w:pPr>
              <w:ind w:right="83"/>
              <w:jc w:val="left"/>
              <w:rPr>
                <w:rFonts w:hAnsi="ＭＳ 明朝"/>
                <w:sz w:val="20"/>
                <w:szCs w:val="20"/>
              </w:rPr>
            </w:pPr>
            <w:r w:rsidRPr="00EE3E8B">
              <w:rPr>
                <w:rFonts w:hAnsi="ＭＳ 明朝" w:hint="eastAsia"/>
                <w:b/>
              </w:rPr>
              <w:t>観光・レジャー</w:t>
            </w:r>
          </w:p>
        </w:tc>
      </w:tr>
      <w:tr w:rsidR="00EE3E8B" w:rsidRPr="00EE3E8B" w:rsidTr="00CB5E0D">
        <w:trPr>
          <w:trHeight w:val="980"/>
        </w:trPr>
        <w:tc>
          <w:tcPr>
            <w:tcW w:w="9030" w:type="dxa"/>
            <w:tcBorders>
              <w:bottom w:val="single" w:sz="4" w:space="0" w:color="auto"/>
            </w:tcBorders>
            <w:shd w:val="clear" w:color="auto" w:fill="auto"/>
          </w:tcPr>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・ザ</w:t>
            </w:r>
            <w:r w:rsidRPr="00EE3E8B">
              <w:rPr>
                <w:rFonts w:asciiTheme="minorEastAsia" w:eastAsiaTheme="minorEastAsia" w:hAnsiTheme="minorEastAsia"/>
                <w:sz w:val="20"/>
                <w:szCs w:val="20"/>
              </w:rPr>
              <w:t xml:space="preserve"> シンギュラリ ホテル ＆ スカイスパ アット ユニバーサル・スタジオ・ジャパン</w:t>
            </w:r>
          </w:p>
          <w:p w:rsidR="00E3614F" w:rsidRPr="00EE3E8B" w:rsidRDefault="00E3614F" w:rsidP="00EE677A">
            <w:pPr>
              <w:adjustRightInd w:val="0"/>
              <w:snapToGrid w:val="0"/>
              <w:spacing w:line="280" w:lineRule="exact"/>
              <w:ind w:firstLineChars="100" w:firstLine="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（H27.10～H29.8</w:t>
            </w:r>
            <w:r w:rsidR="007C258F">
              <w:rPr>
                <w:rFonts w:asciiTheme="minorEastAsia" w:eastAsiaTheme="minorEastAsia" w:hAnsiTheme="minorEastAsia" w:hint="eastAsia"/>
                <w:sz w:val="20"/>
                <w:szCs w:val="20"/>
              </w:rPr>
              <w:t>開業</w:t>
            </w:r>
            <w:r w:rsidRPr="00EE3E8B">
              <w:rPr>
                <w:rFonts w:asciiTheme="minorEastAsia" w:eastAsiaTheme="minorEastAsia" w:hAnsiTheme="minorEastAsia" w:hint="eastAsia"/>
                <w:sz w:val="20"/>
                <w:szCs w:val="20"/>
              </w:rPr>
              <w:t xml:space="preserve"> 約108億円）※ホテル･結婚式場複合施設</w:t>
            </w:r>
          </w:p>
          <w:p w:rsidR="00A41048" w:rsidRDefault="001B22F8" w:rsidP="001B22F8">
            <w:pPr>
              <w:adjustRightInd w:val="0"/>
              <w:snapToGrid w:val="0"/>
              <w:spacing w:line="280" w:lineRule="exact"/>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リーベルホテル アット ユニバーサル・スタジオ・ジャパン</w:t>
            </w:r>
          </w:p>
          <w:p w:rsidR="001B22F8" w:rsidRDefault="001B22F8" w:rsidP="00A41048">
            <w:pPr>
              <w:adjustRightInd w:val="0"/>
              <w:snapToGrid w:val="0"/>
              <w:spacing w:line="280" w:lineRule="exact"/>
              <w:ind w:firstLineChars="100" w:firstLine="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A41048">
              <w:rPr>
                <w:rFonts w:asciiTheme="minorEastAsia" w:eastAsiaTheme="minorEastAsia" w:hAnsiTheme="minorEastAsia" w:hint="eastAsia"/>
                <w:sz w:val="20"/>
                <w:szCs w:val="20"/>
              </w:rPr>
              <w:t>H</w:t>
            </w:r>
            <w:r w:rsidR="00A41048">
              <w:rPr>
                <w:rFonts w:asciiTheme="minorEastAsia" w:eastAsiaTheme="minorEastAsia" w:hAnsiTheme="minorEastAsia"/>
                <w:sz w:val="20"/>
                <w:szCs w:val="20"/>
              </w:rPr>
              <w:t>29.10</w:t>
            </w:r>
            <w:r w:rsidRPr="00EE3E8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R1</w:t>
            </w:r>
            <w:r w:rsidRPr="00EE3E8B">
              <w:rPr>
                <w:rFonts w:asciiTheme="minorEastAsia" w:eastAsiaTheme="minorEastAsia" w:hAnsiTheme="minorEastAsia" w:hint="eastAsia"/>
                <w:sz w:val="20"/>
                <w:szCs w:val="20"/>
              </w:rPr>
              <w:t>.11.</w:t>
            </w:r>
            <w:r>
              <w:rPr>
                <w:rFonts w:asciiTheme="minorEastAsia" w:eastAsiaTheme="minorEastAsia" w:hAnsiTheme="minorEastAsia"/>
                <w:sz w:val="20"/>
                <w:szCs w:val="20"/>
              </w:rPr>
              <w:t>13</w:t>
            </w:r>
            <w:r w:rsidR="00A41048">
              <w:rPr>
                <w:rFonts w:asciiTheme="minorEastAsia" w:eastAsiaTheme="minorEastAsia" w:hAnsiTheme="minorEastAsia" w:hint="eastAsia"/>
                <w:sz w:val="20"/>
                <w:szCs w:val="20"/>
              </w:rPr>
              <w:t>開業</w:t>
            </w:r>
            <w:r w:rsidRPr="00EE3E8B">
              <w:rPr>
                <w:rFonts w:asciiTheme="minorEastAsia" w:eastAsiaTheme="minorEastAsia" w:hAnsiTheme="minorEastAsia" w:hint="eastAsia"/>
                <w:sz w:val="20"/>
                <w:szCs w:val="20"/>
              </w:rPr>
              <w:t xml:space="preserve"> 約</w:t>
            </w:r>
            <w:r>
              <w:rPr>
                <w:rFonts w:asciiTheme="minorEastAsia" w:eastAsiaTheme="minorEastAsia" w:hAnsiTheme="minorEastAsia" w:hint="eastAsia"/>
                <w:sz w:val="20"/>
                <w:szCs w:val="20"/>
              </w:rPr>
              <w:t>500</w:t>
            </w:r>
            <w:r w:rsidRPr="00EE3E8B">
              <w:rPr>
                <w:rFonts w:asciiTheme="minorEastAsia" w:eastAsiaTheme="minorEastAsia" w:hAnsiTheme="minorEastAsia" w:hint="eastAsia"/>
                <w:sz w:val="20"/>
                <w:szCs w:val="20"/>
              </w:rPr>
              <w:t>億円）</w:t>
            </w:r>
          </w:p>
          <w:p w:rsidR="00B93C7C" w:rsidRPr="00EE3E8B" w:rsidRDefault="00CB5E0D" w:rsidP="00CB5E0D">
            <w:pPr>
              <w:adjustRightInd w:val="0"/>
              <w:snapToGrid w:val="0"/>
              <w:spacing w:line="280" w:lineRule="exact"/>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・ユニバーサル・スタジオ・ジャパン「</w:t>
            </w:r>
            <w:r w:rsidR="00E20A98">
              <w:rPr>
                <w:rFonts w:asciiTheme="minorEastAsia" w:eastAsiaTheme="minorEastAsia" w:hAnsiTheme="minorEastAsia" w:hint="eastAsia"/>
                <w:sz w:val="20"/>
                <w:szCs w:val="20"/>
              </w:rPr>
              <w:t>スーパー</w:t>
            </w:r>
            <w:r w:rsidR="00E20A98" w:rsidRPr="00EE3E8B">
              <w:rPr>
                <w:rFonts w:asciiTheme="minorEastAsia" w:eastAsiaTheme="minorEastAsia" w:hAnsiTheme="minorEastAsia" w:hint="eastAsia"/>
                <w:sz w:val="20"/>
                <w:szCs w:val="20"/>
              </w:rPr>
              <w:t>･</w:t>
            </w:r>
            <w:r w:rsidR="00E20A98">
              <w:rPr>
                <w:rFonts w:asciiTheme="minorEastAsia" w:eastAsiaTheme="minorEastAsia" w:hAnsiTheme="minorEastAsia" w:hint="eastAsia"/>
                <w:sz w:val="20"/>
                <w:szCs w:val="20"/>
              </w:rPr>
              <w:t>ニンテンドー</w:t>
            </w:r>
            <w:r w:rsidRPr="00EE3E8B">
              <w:rPr>
                <w:rFonts w:asciiTheme="minorEastAsia" w:eastAsiaTheme="minorEastAsia" w:hAnsiTheme="minorEastAsia" w:hint="eastAsia"/>
                <w:sz w:val="20"/>
                <w:szCs w:val="20"/>
              </w:rPr>
              <w:t>･</w:t>
            </w:r>
            <w:r w:rsidR="00E20A98">
              <w:rPr>
                <w:rFonts w:asciiTheme="minorEastAsia" w:eastAsiaTheme="minorEastAsia" w:hAnsiTheme="minorEastAsia" w:hint="eastAsia"/>
                <w:sz w:val="20"/>
                <w:szCs w:val="20"/>
              </w:rPr>
              <w:t>ワールド</w:t>
            </w:r>
            <w:r w:rsidRPr="00EE3E8B">
              <w:rPr>
                <w:rFonts w:asciiTheme="minorEastAsia" w:eastAsiaTheme="minorEastAsia" w:hAnsiTheme="minorEastAsia" w:hint="eastAsia"/>
                <w:sz w:val="20"/>
                <w:szCs w:val="20"/>
              </w:rPr>
              <w:t>」</w:t>
            </w:r>
          </w:p>
          <w:p w:rsidR="00CB5E0D" w:rsidRPr="00EE3E8B" w:rsidRDefault="00CB5E0D" w:rsidP="00A41048">
            <w:pPr>
              <w:adjustRightInd w:val="0"/>
              <w:snapToGrid w:val="0"/>
              <w:spacing w:line="280" w:lineRule="exact"/>
              <w:ind w:firstLineChars="100" w:firstLine="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A41048">
              <w:rPr>
                <w:rFonts w:asciiTheme="minorEastAsia" w:eastAsiaTheme="minorEastAsia" w:hAnsiTheme="minorEastAsia" w:hint="eastAsia"/>
                <w:sz w:val="20"/>
                <w:szCs w:val="20"/>
              </w:rPr>
              <w:t>H29.6.8</w:t>
            </w:r>
            <w:r w:rsidRPr="00EE3E8B">
              <w:rPr>
                <w:rFonts w:asciiTheme="minorEastAsia" w:eastAsiaTheme="minorEastAsia" w:hAnsiTheme="minorEastAsia" w:hint="eastAsia"/>
                <w:sz w:val="20"/>
                <w:szCs w:val="20"/>
              </w:rPr>
              <w:t>～</w:t>
            </w:r>
            <w:r w:rsidR="00E20A98">
              <w:rPr>
                <w:rFonts w:asciiTheme="minorEastAsia" w:eastAsiaTheme="minorEastAsia" w:hAnsiTheme="minorEastAsia" w:hint="eastAsia"/>
                <w:sz w:val="20"/>
                <w:szCs w:val="20"/>
              </w:rPr>
              <w:t>R2夏頃</w:t>
            </w:r>
            <w:r w:rsidR="00B93C7C" w:rsidRPr="00EE3E8B">
              <w:rPr>
                <w:rFonts w:asciiTheme="minorEastAsia" w:eastAsiaTheme="minorEastAsia" w:hAnsiTheme="minorEastAsia" w:hint="eastAsia"/>
                <w:sz w:val="20"/>
                <w:szCs w:val="20"/>
              </w:rPr>
              <w:t xml:space="preserve"> </w:t>
            </w:r>
            <w:r w:rsidR="00E20A98">
              <w:rPr>
                <w:rFonts w:asciiTheme="minorEastAsia" w:eastAsiaTheme="minorEastAsia" w:hAnsiTheme="minorEastAsia"/>
                <w:sz w:val="20"/>
                <w:szCs w:val="20"/>
              </w:rPr>
              <w:t>60</w:t>
            </w:r>
            <w:r w:rsidR="00B93C7C" w:rsidRPr="00EE3E8B">
              <w:rPr>
                <w:rFonts w:asciiTheme="minorEastAsia" w:eastAsiaTheme="minorEastAsia" w:hAnsiTheme="minorEastAsia" w:hint="eastAsia"/>
                <w:sz w:val="20"/>
                <w:szCs w:val="20"/>
              </w:rPr>
              <w:t>0億円</w:t>
            </w:r>
            <w:r w:rsidR="00E20A98">
              <w:rPr>
                <w:rFonts w:asciiTheme="minorEastAsia" w:eastAsiaTheme="minorEastAsia" w:hAnsiTheme="minorEastAsia" w:hint="eastAsia"/>
                <w:sz w:val="20"/>
                <w:szCs w:val="20"/>
              </w:rPr>
              <w:t>超</w:t>
            </w:r>
            <w:r w:rsidRPr="00EE3E8B">
              <w:rPr>
                <w:rFonts w:asciiTheme="minorEastAsia" w:eastAsiaTheme="minorEastAsia" w:hAnsiTheme="minorEastAsia" w:hint="eastAsia"/>
                <w:sz w:val="20"/>
                <w:szCs w:val="20"/>
              </w:rPr>
              <w:t>）</w:t>
            </w:r>
          </w:p>
          <w:p w:rsidR="001B22F8" w:rsidRPr="001B22F8" w:rsidRDefault="001B22F8" w:rsidP="00E20A98">
            <w:pPr>
              <w:adjustRightInd w:val="0"/>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・アゴーラ ホスピタリティー グループ　ホテル建設　堺駅　（～R2夏頃 130億円）</w:t>
            </w:r>
          </w:p>
        </w:tc>
      </w:tr>
      <w:tr w:rsidR="00EE3E8B" w:rsidRPr="00EE3E8B" w:rsidTr="00EE677A">
        <w:tc>
          <w:tcPr>
            <w:tcW w:w="9030" w:type="dxa"/>
            <w:shd w:val="clear" w:color="auto" w:fill="auto"/>
          </w:tcPr>
          <w:p w:rsidR="00E3614F" w:rsidRPr="00EE3E8B" w:rsidRDefault="00E3614F" w:rsidP="00EE677A">
            <w:pPr>
              <w:ind w:right="83"/>
              <w:jc w:val="left"/>
              <w:rPr>
                <w:rFonts w:hAnsi="ＭＳ 明朝"/>
              </w:rPr>
            </w:pPr>
            <w:r w:rsidRPr="00EE3E8B">
              <w:rPr>
                <w:rFonts w:hAnsi="ＭＳ 明朝" w:hint="eastAsia"/>
                <w:b/>
              </w:rPr>
              <w:t>拠点ビル</w:t>
            </w:r>
          </w:p>
        </w:tc>
      </w:tr>
      <w:tr w:rsidR="00EE3E8B" w:rsidRPr="00EE3E8B" w:rsidTr="00EE677A">
        <w:trPr>
          <w:trHeight w:val="624"/>
        </w:trPr>
        <w:tc>
          <w:tcPr>
            <w:tcW w:w="9030" w:type="dxa"/>
            <w:shd w:val="clear" w:color="auto" w:fill="auto"/>
          </w:tcPr>
          <w:p w:rsidR="001B22F8" w:rsidRDefault="001B22F8"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・味の素　開発・生産拠点新設（</w:t>
            </w:r>
            <w:r w:rsidR="0068337F">
              <w:rPr>
                <w:rFonts w:asciiTheme="minorEastAsia" w:eastAsiaTheme="minorEastAsia" w:hAnsiTheme="minorEastAsia" w:hint="eastAsia"/>
                <w:sz w:val="20"/>
                <w:szCs w:val="20"/>
              </w:rPr>
              <w:t>H30.2</w:t>
            </w:r>
            <w:r>
              <w:rPr>
                <w:rFonts w:asciiTheme="minorEastAsia" w:eastAsiaTheme="minorEastAsia" w:hAnsiTheme="minorEastAsia" w:hint="eastAsia"/>
                <w:sz w:val="20"/>
                <w:szCs w:val="20"/>
              </w:rPr>
              <w:t>～H31.2 約20億円）</w:t>
            </w:r>
          </w:p>
          <w:p w:rsidR="001B22F8" w:rsidRPr="001B22F8" w:rsidRDefault="00E3614F" w:rsidP="001B22F8">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1B22F8">
              <w:rPr>
                <w:rFonts w:asciiTheme="minorEastAsia" w:eastAsiaTheme="minorEastAsia" w:hAnsiTheme="minorEastAsia" w:hint="eastAsia"/>
                <w:sz w:val="20"/>
                <w:szCs w:val="20"/>
              </w:rPr>
              <w:t>江崎グリコ　本社敷地内ビル新設（</w:t>
            </w:r>
            <w:r w:rsidR="0068337F">
              <w:rPr>
                <w:rFonts w:asciiTheme="minorEastAsia" w:eastAsiaTheme="minorEastAsia" w:hAnsiTheme="minorEastAsia" w:hint="eastAsia"/>
                <w:sz w:val="20"/>
                <w:szCs w:val="20"/>
              </w:rPr>
              <w:t>H29.12</w:t>
            </w:r>
            <w:r w:rsidR="001B22F8">
              <w:rPr>
                <w:rFonts w:asciiTheme="minorEastAsia" w:eastAsiaTheme="minorEastAsia" w:hAnsiTheme="minorEastAsia" w:hint="eastAsia"/>
                <w:sz w:val="20"/>
                <w:szCs w:val="20"/>
              </w:rPr>
              <w:t>～R1末 数十億円）</w:t>
            </w:r>
          </w:p>
        </w:tc>
      </w:tr>
      <w:tr w:rsidR="00EE3E8B" w:rsidRPr="00EE3E8B" w:rsidTr="00EE677A">
        <w:trPr>
          <w:trHeight w:val="240"/>
        </w:trPr>
        <w:tc>
          <w:tcPr>
            <w:tcW w:w="9030" w:type="dxa"/>
            <w:tcBorders>
              <w:bottom w:val="single" w:sz="4" w:space="0" w:color="auto"/>
            </w:tcBorders>
            <w:shd w:val="clear" w:color="auto" w:fill="auto"/>
          </w:tcPr>
          <w:p w:rsidR="00E3614F" w:rsidRPr="00EE3E8B" w:rsidRDefault="00E3614F" w:rsidP="00EE677A">
            <w:pPr>
              <w:ind w:right="83"/>
              <w:jc w:val="left"/>
              <w:rPr>
                <w:rFonts w:hAnsi="ＭＳ 明朝"/>
                <w:sz w:val="20"/>
                <w:szCs w:val="20"/>
              </w:rPr>
            </w:pPr>
            <w:r w:rsidRPr="00EE3E8B">
              <w:rPr>
                <w:rFonts w:hAnsi="ＭＳ 明朝" w:hint="eastAsia"/>
                <w:b/>
              </w:rPr>
              <w:t>工場</w:t>
            </w:r>
          </w:p>
        </w:tc>
      </w:tr>
      <w:tr w:rsidR="00EE3E8B" w:rsidRPr="00EE3E8B" w:rsidTr="00EE677A">
        <w:trPr>
          <w:trHeight w:val="1191"/>
        </w:trPr>
        <w:tc>
          <w:tcPr>
            <w:tcW w:w="9030" w:type="dxa"/>
            <w:tcBorders>
              <w:bottom w:val="single" w:sz="4" w:space="0" w:color="auto"/>
            </w:tcBorders>
            <w:shd w:val="clear" w:color="auto" w:fill="auto"/>
          </w:tcPr>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・高槻市　ごみ焼却施設（H27.3～H31.3 約121億円）</w:t>
            </w:r>
          </w:p>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・武田薬品工業　前立腺がん治療薬製造設備 (H27～H30.3 約66億円)</w:t>
            </w:r>
          </w:p>
          <w:p w:rsidR="008C4B2A" w:rsidRDefault="008C4B2A"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・シャープ　有機ELパネルの試作ライン　堺工場、三重工場（～H30.4 約574億円）</w:t>
            </w:r>
          </w:p>
          <w:p w:rsidR="001B22F8" w:rsidRDefault="001B22F8"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・ダイキン工業　業務用エアコン量産拠点設備　堺製作所臨海工場（</w:t>
            </w:r>
            <w:r w:rsidR="00701E69">
              <w:rPr>
                <w:rFonts w:asciiTheme="minorEastAsia" w:eastAsiaTheme="minorEastAsia" w:hAnsiTheme="minorEastAsia" w:hint="eastAsia"/>
                <w:sz w:val="20"/>
                <w:szCs w:val="20"/>
              </w:rPr>
              <w:t>H29.5</w:t>
            </w:r>
            <w:r>
              <w:rPr>
                <w:rFonts w:asciiTheme="minorEastAsia" w:eastAsiaTheme="minorEastAsia" w:hAnsiTheme="minorEastAsia" w:hint="eastAsia"/>
                <w:sz w:val="20"/>
                <w:szCs w:val="20"/>
              </w:rPr>
              <w:t>～H30.6 約80億円）</w:t>
            </w:r>
          </w:p>
          <w:p w:rsidR="001B22F8" w:rsidRPr="001B22F8" w:rsidRDefault="001B22F8"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・明治　生産設備２ライン導入　大阪工場（～H31.2</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約20億円）</w:t>
            </w:r>
          </w:p>
        </w:tc>
      </w:tr>
      <w:tr w:rsidR="00EE3E8B" w:rsidRPr="00EE3E8B" w:rsidTr="00EE677A">
        <w:trPr>
          <w:trHeight w:val="295"/>
        </w:trPr>
        <w:tc>
          <w:tcPr>
            <w:tcW w:w="9030" w:type="dxa"/>
            <w:shd w:val="clear" w:color="auto" w:fill="auto"/>
          </w:tcPr>
          <w:p w:rsidR="00E3614F" w:rsidRPr="00EE3E8B" w:rsidRDefault="00E3614F" w:rsidP="00EE677A">
            <w:pPr>
              <w:ind w:left="105" w:right="83" w:hangingChars="50" w:hanging="105"/>
              <w:jc w:val="left"/>
              <w:rPr>
                <w:rFonts w:hAnsi="ＭＳ 明朝"/>
                <w:sz w:val="20"/>
                <w:szCs w:val="20"/>
              </w:rPr>
            </w:pPr>
            <w:r w:rsidRPr="00EE3E8B">
              <w:rPr>
                <w:rFonts w:hAnsi="ＭＳ 明朝" w:hint="eastAsia"/>
                <w:b/>
              </w:rPr>
              <w:t>教育・研究開発</w:t>
            </w:r>
          </w:p>
        </w:tc>
      </w:tr>
      <w:tr w:rsidR="00EE3E8B" w:rsidRPr="00EE3E8B" w:rsidTr="00883112">
        <w:trPr>
          <w:trHeight w:val="896"/>
        </w:trPr>
        <w:tc>
          <w:tcPr>
            <w:tcW w:w="9030" w:type="dxa"/>
            <w:shd w:val="clear" w:color="auto" w:fill="auto"/>
          </w:tcPr>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・近畿大学東大阪キャンパス整備(H25.9～H32.3 総事業費400億円)</w:t>
            </w:r>
          </w:p>
          <w:p w:rsidR="00883112" w:rsidRDefault="00E3614F" w:rsidP="0098331B">
            <w:pPr>
              <w:adjustRightInd w:val="0"/>
              <w:snapToGrid w:val="0"/>
              <w:spacing w:line="280" w:lineRule="exact"/>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・大阪商業大学　新キャンパス　東大阪市（H27.12～H29）</w:t>
            </w:r>
          </w:p>
          <w:p w:rsidR="004619FD" w:rsidRPr="00EE3E8B" w:rsidRDefault="004619FD" w:rsidP="0098331B">
            <w:pPr>
              <w:adjustRightInd w:val="0"/>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・日本ペイントホールディングス　大阪事業所技術研究棟（</w:t>
            </w:r>
            <w:r w:rsidR="00701E69">
              <w:rPr>
                <w:rFonts w:asciiTheme="minorEastAsia" w:eastAsiaTheme="minorEastAsia" w:hAnsiTheme="minorEastAsia" w:hint="eastAsia"/>
                <w:sz w:val="20"/>
                <w:szCs w:val="20"/>
              </w:rPr>
              <w:t>H28.5</w:t>
            </w:r>
            <w:r>
              <w:rPr>
                <w:rFonts w:asciiTheme="minorEastAsia" w:eastAsiaTheme="minorEastAsia" w:hAnsiTheme="minorEastAsia" w:hint="eastAsia"/>
                <w:sz w:val="20"/>
                <w:szCs w:val="20"/>
              </w:rPr>
              <w:t>～H29.5.30 23億円）</w:t>
            </w:r>
          </w:p>
          <w:p w:rsidR="00642E07" w:rsidRPr="00EE3E8B" w:rsidRDefault="00B941AF" w:rsidP="004619FD">
            <w:pPr>
              <w:adjustRightInd w:val="0"/>
              <w:snapToGrid w:val="0"/>
              <w:spacing w:line="280" w:lineRule="exact"/>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1B22F8">
              <w:rPr>
                <w:rFonts w:asciiTheme="minorEastAsia" w:eastAsiaTheme="minorEastAsia" w:hAnsiTheme="minorEastAsia" w:hint="eastAsia"/>
                <w:sz w:val="20"/>
                <w:szCs w:val="20"/>
              </w:rPr>
              <w:t>デサント</w:t>
            </w:r>
            <w:r w:rsidRPr="00EE3E8B">
              <w:rPr>
                <w:rFonts w:asciiTheme="minorEastAsia" w:eastAsiaTheme="minorEastAsia" w:hAnsiTheme="minorEastAsia" w:hint="eastAsia"/>
                <w:sz w:val="20"/>
                <w:szCs w:val="20"/>
              </w:rPr>
              <w:t xml:space="preserve">　</w:t>
            </w:r>
            <w:r w:rsidR="001B22F8">
              <w:rPr>
                <w:rFonts w:asciiTheme="minorEastAsia" w:eastAsiaTheme="minorEastAsia" w:hAnsiTheme="minorEastAsia" w:hint="eastAsia"/>
                <w:sz w:val="20"/>
                <w:szCs w:val="20"/>
              </w:rPr>
              <w:t>アパレル関連R&amp;Dセンター</w:t>
            </w:r>
            <w:r w:rsidR="006B5ABE" w:rsidRPr="00EE3E8B">
              <w:rPr>
                <w:rFonts w:asciiTheme="minorEastAsia" w:eastAsiaTheme="minorEastAsia" w:hAnsiTheme="minorEastAsia" w:hint="eastAsia"/>
                <w:sz w:val="20"/>
                <w:szCs w:val="20"/>
              </w:rPr>
              <w:t xml:space="preserve">　</w:t>
            </w:r>
            <w:r w:rsidR="001B22F8">
              <w:rPr>
                <w:rFonts w:asciiTheme="minorEastAsia" w:eastAsiaTheme="minorEastAsia" w:hAnsiTheme="minorEastAsia" w:hint="eastAsia"/>
                <w:sz w:val="20"/>
                <w:szCs w:val="20"/>
              </w:rPr>
              <w:t>茨木</w:t>
            </w:r>
            <w:r w:rsidR="006B5ABE" w:rsidRPr="00EE3E8B">
              <w:rPr>
                <w:rFonts w:asciiTheme="minorEastAsia" w:eastAsiaTheme="minorEastAsia" w:hAnsiTheme="minorEastAsia" w:hint="eastAsia"/>
                <w:sz w:val="20"/>
                <w:szCs w:val="20"/>
              </w:rPr>
              <w:t>市（</w:t>
            </w:r>
            <w:r w:rsidR="00B35F64">
              <w:rPr>
                <w:rFonts w:asciiTheme="minorEastAsia" w:eastAsiaTheme="minorEastAsia" w:hAnsiTheme="minorEastAsia" w:hint="eastAsia"/>
                <w:sz w:val="20"/>
                <w:szCs w:val="20"/>
              </w:rPr>
              <w:t>H29.8～</w:t>
            </w:r>
            <w:r w:rsidR="001B22F8">
              <w:rPr>
                <w:rFonts w:asciiTheme="minorEastAsia" w:eastAsiaTheme="minorEastAsia" w:hAnsiTheme="minorEastAsia" w:hint="eastAsia"/>
                <w:sz w:val="20"/>
                <w:szCs w:val="20"/>
              </w:rPr>
              <w:t>H30夏</w:t>
            </w:r>
            <w:r w:rsidR="00B35F64">
              <w:rPr>
                <w:rFonts w:asciiTheme="minorEastAsia" w:eastAsiaTheme="minorEastAsia" w:hAnsiTheme="minorEastAsia" w:hint="eastAsia"/>
                <w:sz w:val="20"/>
                <w:szCs w:val="20"/>
              </w:rPr>
              <w:t>頃</w:t>
            </w:r>
            <w:r w:rsidR="006B5ABE" w:rsidRPr="00EE3E8B">
              <w:rPr>
                <w:rFonts w:asciiTheme="minorEastAsia" w:eastAsiaTheme="minorEastAsia" w:hAnsiTheme="minorEastAsia" w:hint="eastAsia"/>
                <w:sz w:val="20"/>
                <w:szCs w:val="20"/>
              </w:rPr>
              <w:t xml:space="preserve"> </w:t>
            </w:r>
            <w:r w:rsidR="001B22F8">
              <w:rPr>
                <w:rFonts w:asciiTheme="minorEastAsia" w:eastAsiaTheme="minorEastAsia" w:hAnsiTheme="minorEastAsia"/>
                <w:sz w:val="20"/>
                <w:szCs w:val="20"/>
              </w:rPr>
              <w:t>33</w:t>
            </w:r>
            <w:r w:rsidR="006B5ABE" w:rsidRPr="00EE3E8B">
              <w:rPr>
                <w:rFonts w:asciiTheme="minorEastAsia" w:eastAsiaTheme="minorEastAsia" w:hAnsiTheme="minorEastAsia" w:hint="eastAsia"/>
                <w:sz w:val="20"/>
                <w:szCs w:val="20"/>
              </w:rPr>
              <w:t>億</w:t>
            </w:r>
            <w:r w:rsidR="001B22F8">
              <w:rPr>
                <w:rFonts w:asciiTheme="minorEastAsia" w:eastAsiaTheme="minorEastAsia" w:hAnsiTheme="minorEastAsia" w:hint="eastAsia"/>
                <w:sz w:val="20"/>
                <w:szCs w:val="20"/>
              </w:rPr>
              <w:t>円</w:t>
            </w:r>
            <w:r w:rsidR="006B5ABE" w:rsidRPr="00EE3E8B">
              <w:rPr>
                <w:rFonts w:asciiTheme="minorEastAsia" w:eastAsiaTheme="minorEastAsia" w:hAnsiTheme="minorEastAsia" w:hint="eastAsia"/>
                <w:sz w:val="20"/>
                <w:szCs w:val="20"/>
              </w:rPr>
              <w:t>）</w:t>
            </w:r>
          </w:p>
        </w:tc>
      </w:tr>
      <w:tr w:rsidR="00EE3E8B" w:rsidRPr="00EE3E8B" w:rsidTr="00EE677A">
        <w:trPr>
          <w:trHeight w:val="305"/>
        </w:trPr>
        <w:tc>
          <w:tcPr>
            <w:tcW w:w="9030" w:type="dxa"/>
            <w:shd w:val="clear" w:color="auto" w:fill="auto"/>
          </w:tcPr>
          <w:p w:rsidR="00E3614F" w:rsidRPr="00EE3E8B" w:rsidRDefault="00E3614F" w:rsidP="00EE677A">
            <w:pPr>
              <w:ind w:left="105" w:right="83" w:hangingChars="50" w:hanging="105"/>
              <w:jc w:val="left"/>
              <w:rPr>
                <w:rFonts w:hAnsi="ＭＳ 明朝"/>
                <w:sz w:val="20"/>
                <w:szCs w:val="20"/>
              </w:rPr>
            </w:pPr>
            <w:r w:rsidRPr="00EE3E8B">
              <w:rPr>
                <w:rFonts w:hAnsi="ＭＳ 明朝" w:hint="eastAsia"/>
                <w:b/>
              </w:rPr>
              <w:t>医療機関</w:t>
            </w:r>
          </w:p>
        </w:tc>
      </w:tr>
      <w:tr w:rsidR="00EE3E8B" w:rsidRPr="00EE3E8B" w:rsidTr="00883112">
        <w:trPr>
          <w:trHeight w:val="630"/>
        </w:trPr>
        <w:tc>
          <w:tcPr>
            <w:tcW w:w="9030" w:type="dxa"/>
            <w:tcBorders>
              <w:bottom w:val="single" w:sz="4" w:space="0" w:color="auto"/>
            </w:tcBorders>
            <w:shd w:val="clear" w:color="auto" w:fill="auto"/>
          </w:tcPr>
          <w:p w:rsidR="00E3614F" w:rsidRPr="00EE3E8B" w:rsidRDefault="0026748B" w:rsidP="0098331B">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・大阪重粒子線センター</w:t>
            </w:r>
            <w:r w:rsidR="00E3614F" w:rsidRPr="00EE3E8B">
              <w:rPr>
                <w:rFonts w:asciiTheme="minorEastAsia" w:eastAsiaTheme="minorEastAsia" w:hAnsiTheme="minorEastAsia" w:hint="eastAsia"/>
                <w:sz w:val="20"/>
                <w:szCs w:val="20"/>
              </w:rPr>
              <w:t xml:space="preserve">　大阪市中央区（H27.8～H30.3 約150億円）</w:t>
            </w:r>
          </w:p>
        </w:tc>
      </w:tr>
      <w:tr w:rsidR="00EE3E8B" w:rsidRPr="00EE3E8B" w:rsidTr="00EE677A">
        <w:tc>
          <w:tcPr>
            <w:tcW w:w="9030" w:type="dxa"/>
            <w:shd w:val="clear" w:color="auto" w:fill="auto"/>
          </w:tcPr>
          <w:p w:rsidR="00E3614F" w:rsidRPr="00EE3E8B" w:rsidRDefault="00E3614F" w:rsidP="00EE677A">
            <w:pPr>
              <w:ind w:right="83"/>
              <w:jc w:val="left"/>
              <w:rPr>
                <w:rFonts w:hAnsi="ＭＳ 明朝"/>
              </w:rPr>
            </w:pPr>
            <w:r w:rsidRPr="00EE3E8B">
              <w:rPr>
                <w:rFonts w:hAnsi="ＭＳ 明朝" w:hint="eastAsia"/>
                <w:b/>
              </w:rPr>
              <w:t>交通（鉄道・高速道路・空港）</w:t>
            </w:r>
          </w:p>
        </w:tc>
      </w:tr>
      <w:tr w:rsidR="00EE3E8B" w:rsidRPr="00EE3E8B" w:rsidTr="00EE677A">
        <w:trPr>
          <w:trHeight w:val="1410"/>
        </w:trPr>
        <w:tc>
          <w:tcPr>
            <w:tcW w:w="9030" w:type="dxa"/>
            <w:tcBorders>
              <w:bottom w:val="dashed" w:sz="4" w:space="0" w:color="auto"/>
            </w:tcBorders>
            <w:shd w:val="clear" w:color="auto" w:fill="auto"/>
          </w:tcPr>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・阪急京都線・千里線連続立体交差事業 (淡路駅付近約</w:t>
            </w:r>
            <w:r w:rsidRPr="00EE3E8B">
              <w:rPr>
                <w:rFonts w:asciiTheme="minorEastAsia" w:eastAsiaTheme="minorEastAsia" w:hAnsiTheme="minorEastAsia"/>
                <w:sz w:val="20"/>
                <w:szCs w:val="20"/>
              </w:rPr>
              <w:t>7.1km高架化</w:t>
            </w:r>
            <w:r w:rsidRPr="00EE3E8B">
              <w:rPr>
                <w:rFonts w:asciiTheme="minorEastAsia" w:eastAsiaTheme="minorEastAsia" w:hAnsiTheme="minorEastAsia" w:hint="eastAsia"/>
                <w:sz w:val="20"/>
                <w:szCs w:val="20"/>
              </w:rPr>
              <w:t xml:space="preserve"> H20.9～H39 約1632億円)</w:t>
            </w:r>
          </w:p>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 xml:space="preserve">・おおさか東線 (新大阪～久宝寺間 </w:t>
            </w:r>
            <w:r w:rsidRPr="00EE3E8B">
              <w:rPr>
                <w:rFonts w:asciiTheme="minorEastAsia" w:eastAsiaTheme="minorEastAsia" w:hAnsiTheme="minorEastAsia"/>
                <w:sz w:val="20"/>
                <w:szCs w:val="20"/>
              </w:rPr>
              <w:t>H8～H30</w:t>
            </w:r>
            <w:r w:rsidRPr="00EE3E8B">
              <w:rPr>
                <w:rFonts w:asciiTheme="minorEastAsia" w:eastAsiaTheme="minorEastAsia" w:hAnsiTheme="minorEastAsia" w:hint="eastAsia"/>
                <w:sz w:val="20"/>
                <w:szCs w:val="20"/>
              </w:rPr>
              <w:t xml:space="preserve"> 1197</w:t>
            </w:r>
            <w:r w:rsidRPr="00EE3E8B">
              <w:rPr>
                <w:rFonts w:asciiTheme="minorEastAsia" w:eastAsiaTheme="minorEastAsia" w:hAnsiTheme="minorEastAsia"/>
                <w:sz w:val="20"/>
                <w:szCs w:val="20"/>
              </w:rPr>
              <w:t>億円</w:t>
            </w:r>
            <w:r w:rsidRPr="00EE3E8B">
              <w:rPr>
                <w:rFonts w:asciiTheme="minorEastAsia" w:eastAsiaTheme="minorEastAsia" w:hAnsiTheme="minorEastAsia" w:hint="eastAsia"/>
                <w:sz w:val="20"/>
                <w:szCs w:val="20"/>
              </w:rPr>
              <w:t xml:space="preserve">　うち放出～久宝寺間はH20.3開業)</w:t>
            </w:r>
          </w:p>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・南海本線・連続立体交差事業(羽衣駅～高石市駅約550</w:t>
            </w:r>
            <w:r w:rsidRPr="00EE3E8B">
              <w:rPr>
                <w:rFonts w:asciiTheme="minorEastAsia" w:eastAsiaTheme="minorEastAsia" w:hAnsiTheme="minorEastAsia"/>
                <w:sz w:val="20"/>
                <w:szCs w:val="20"/>
              </w:rPr>
              <w:t>億円</w:t>
            </w:r>
            <w:r w:rsidRPr="00EE3E8B">
              <w:rPr>
                <w:rFonts w:asciiTheme="minorEastAsia" w:eastAsiaTheme="minorEastAsia" w:hAnsiTheme="minorEastAsia" w:hint="eastAsia"/>
                <w:sz w:val="20"/>
                <w:szCs w:val="20"/>
              </w:rPr>
              <w:t>、南海泉大津駅付近 約453億円)</w:t>
            </w:r>
          </w:p>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・ＪＲ阪和線高架化事業(東岸和田駅付近 約270億円 高架化工事H21～)</w:t>
            </w:r>
          </w:p>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・うめきた新駅開発（H27～H34 約115億円）</w:t>
            </w:r>
          </w:p>
        </w:tc>
      </w:tr>
      <w:tr w:rsidR="00EE3E8B" w:rsidRPr="00EE3E8B" w:rsidTr="00EE677A">
        <w:trPr>
          <w:trHeight w:val="870"/>
        </w:trPr>
        <w:tc>
          <w:tcPr>
            <w:tcW w:w="9030" w:type="dxa"/>
            <w:tcBorders>
              <w:top w:val="dashed" w:sz="4" w:space="0" w:color="auto"/>
              <w:bottom w:val="dashed" w:sz="4" w:space="0" w:color="auto"/>
            </w:tcBorders>
            <w:shd w:val="clear" w:color="auto" w:fill="auto"/>
          </w:tcPr>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・新名神高速道路(高槻第一～神戸 H21～H30年度開通予定 約7117億円)</w:t>
            </w:r>
          </w:p>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・阪神高速</w:t>
            </w:r>
            <w:r w:rsidRPr="00EE3E8B">
              <w:rPr>
                <w:rFonts w:asciiTheme="minorEastAsia" w:eastAsiaTheme="minorEastAsia" w:hAnsiTheme="minorEastAsia"/>
                <w:sz w:val="20"/>
                <w:szCs w:val="20"/>
              </w:rPr>
              <w:t>淀川左岸線</w:t>
            </w:r>
            <w:r w:rsidRPr="00EE3E8B">
              <w:rPr>
                <w:rFonts w:asciiTheme="minorEastAsia" w:eastAsiaTheme="minorEastAsia" w:hAnsiTheme="minorEastAsia" w:hint="eastAsia"/>
                <w:sz w:val="20"/>
                <w:szCs w:val="20"/>
              </w:rPr>
              <w:t>(北港～豊崎</w:t>
            </w:r>
            <w:r w:rsidRPr="00EE3E8B">
              <w:rPr>
                <w:rFonts w:asciiTheme="minorEastAsia" w:eastAsiaTheme="minorEastAsia" w:hAnsiTheme="minorEastAsia"/>
                <w:sz w:val="20"/>
                <w:szCs w:val="20"/>
              </w:rPr>
              <w:t>H8～H32頃</w:t>
            </w:r>
            <w:r w:rsidRPr="00EE3E8B">
              <w:rPr>
                <w:rFonts w:asciiTheme="minorEastAsia" w:eastAsiaTheme="minorEastAsia" w:hAnsiTheme="minorEastAsia" w:hint="eastAsia"/>
                <w:sz w:val="20"/>
                <w:szCs w:val="20"/>
              </w:rPr>
              <w:t xml:space="preserve"> </w:t>
            </w:r>
            <w:r w:rsidRPr="00EE3E8B">
              <w:rPr>
                <w:rFonts w:asciiTheme="minorEastAsia" w:eastAsiaTheme="minorEastAsia" w:hAnsiTheme="minorEastAsia"/>
                <w:sz w:val="20"/>
                <w:szCs w:val="20"/>
              </w:rPr>
              <w:t>約</w:t>
            </w:r>
            <w:r w:rsidRPr="00EE3E8B">
              <w:rPr>
                <w:rFonts w:asciiTheme="minorEastAsia" w:eastAsiaTheme="minorEastAsia" w:hAnsiTheme="minorEastAsia" w:hint="eastAsia"/>
                <w:sz w:val="20"/>
                <w:szCs w:val="20"/>
              </w:rPr>
              <w:t>3082</w:t>
            </w:r>
            <w:r w:rsidRPr="00EE3E8B">
              <w:rPr>
                <w:rFonts w:asciiTheme="minorEastAsia" w:eastAsiaTheme="minorEastAsia" w:hAnsiTheme="minorEastAsia"/>
                <w:sz w:val="20"/>
                <w:szCs w:val="20"/>
              </w:rPr>
              <w:t>億円</w:t>
            </w:r>
            <w:r w:rsidRPr="00EE3E8B">
              <w:rPr>
                <w:rFonts w:asciiTheme="minorEastAsia" w:eastAsiaTheme="minorEastAsia" w:hAnsiTheme="minorEastAsia" w:hint="eastAsia"/>
                <w:sz w:val="20"/>
                <w:szCs w:val="20"/>
              </w:rPr>
              <w:t xml:space="preserve"> 別途大阪市街路事業約</w:t>
            </w:r>
            <w:r w:rsidRPr="00EE3E8B">
              <w:rPr>
                <w:rFonts w:asciiTheme="minorEastAsia" w:eastAsiaTheme="minorEastAsia" w:hAnsiTheme="minorEastAsia"/>
                <w:sz w:val="20"/>
                <w:szCs w:val="20"/>
              </w:rPr>
              <w:t>1238億円）</w:t>
            </w:r>
          </w:p>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・阪神高速大和川線</w:t>
            </w:r>
            <w:r w:rsidRPr="00EE3E8B">
              <w:rPr>
                <w:rFonts w:asciiTheme="minorEastAsia" w:eastAsiaTheme="minorEastAsia" w:hAnsiTheme="minorEastAsia"/>
                <w:sz w:val="20"/>
                <w:szCs w:val="20"/>
              </w:rPr>
              <w:t>(三宝～三宅</w:t>
            </w:r>
            <w:r w:rsidRPr="00EE3E8B">
              <w:rPr>
                <w:rFonts w:asciiTheme="minorEastAsia" w:eastAsiaTheme="minorEastAsia" w:hAnsiTheme="minorEastAsia" w:hint="eastAsia"/>
                <w:sz w:val="20"/>
                <w:szCs w:val="20"/>
              </w:rPr>
              <w:t xml:space="preserve"> </w:t>
            </w:r>
            <w:r w:rsidRPr="00EE3E8B">
              <w:rPr>
                <w:rFonts w:asciiTheme="minorEastAsia" w:eastAsiaTheme="minorEastAsia" w:hAnsiTheme="minorEastAsia"/>
                <w:sz w:val="20"/>
                <w:szCs w:val="20"/>
              </w:rPr>
              <w:t>H11～H</w:t>
            </w:r>
            <w:r w:rsidRPr="00EE3E8B">
              <w:rPr>
                <w:rFonts w:asciiTheme="minorEastAsia" w:eastAsiaTheme="minorEastAsia" w:hAnsiTheme="minorEastAsia" w:hint="eastAsia"/>
                <w:sz w:val="20"/>
                <w:szCs w:val="20"/>
              </w:rPr>
              <w:t>31年度末 約2739</w:t>
            </w:r>
            <w:r w:rsidRPr="00EE3E8B">
              <w:rPr>
                <w:rFonts w:asciiTheme="minorEastAsia" w:eastAsiaTheme="minorEastAsia" w:hAnsiTheme="minorEastAsia"/>
                <w:sz w:val="20"/>
                <w:szCs w:val="20"/>
              </w:rPr>
              <w:t>億円</w:t>
            </w:r>
            <w:r w:rsidRPr="00EE3E8B">
              <w:rPr>
                <w:rFonts w:asciiTheme="minorEastAsia" w:eastAsiaTheme="minorEastAsia" w:hAnsiTheme="minorEastAsia" w:hint="eastAsia"/>
                <w:sz w:val="20"/>
                <w:szCs w:val="20"/>
              </w:rPr>
              <w:t xml:space="preserve"> </w:t>
            </w:r>
            <w:r w:rsidRPr="00EE3E8B">
              <w:rPr>
                <w:rFonts w:asciiTheme="minorEastAsia" w:eastAsiaTheme="minorEastAsia" w:hAnsiTheme="minorEastAsia"/>
                <w:sz w:val="20"/>
                <w:szCs w:val="20"/>
              </w:rPr>
              <w:t>大阪府、堺市街路事業を含ま</w:t>
            </w:r>
            <w:r w:rsidRPr="00EE3E8B">
              <w:rPr>
                <w:rFonts w:asciiTheme="minorEastAsia" w:eastAsiaTheme="minorEastAsia" w:hAnsiTheme="minorEastAsia" w:hint="eastAsia"/>
                <w:sz w:val="20"/>
                <w:szCs w:val="20"/>
              </w:rPr>
              <w:t>ず</w:t>
            </w:r>
            <w:r w:rsidRPr="00EE3E8B">
              <w:rPr>
                <w:rFonts w:asciiTheme="minorEastAsia" w:eastAsiaTheme="minorEastAsia" w:hAnsiTheme="minorEastAsia"/>
                <w:sz w:val="20"/>
                <w:szCs w:val="20"/>
              </w:rPr>
              <w:t>)</w:t>
            </w:r>
          </w:p>
        </w:tc>
      </w:tr>
      <w:tr w:rsidR="00EE3E8B" w:rsidRPr="00EE3E8B" w:rsidTr="00EE677A">
        <w:tc>
          <w:tcPr>
            <w:tcW w:w="9030" w:type="dxa"/>
            <w:shd w:val="clear" w:color="auto" w:fill="auto"/>
          </w:tcPr>
          <w:p w:rsidR="00E3614F" w:rsidRPr="00EE3E8B" w:rsidRDefault="00E3614F" w:rsidP="00EE677A">
            <w:pPr>
              <w:ind w:right="83"/>
              <w:jc w:val="left"/>
              <w:rPr>
                <w:rFonts w:hAnsi="ＭＳ 明朝"/>
              </w:rPr>
            </w:pPr>
            <w:r w:rsidRPr="00EE3E8B">
              <w:rPr>
                <w:rFonts w:hAnsi="ＭＳ 明朝" w:hint="eastAsia"/>
                <w:b/>
              </w:rPr>
              <w:t>物流</w:t>
            </w:r>
          </w:p>
        </w:tc>
      </w:tr>
      <w:tr w:rsidR="00EE3E8B" w:rsidRPr="00EE3E8B" w:rsidTr="00883112">
        <w:trPr>
          <w:trHeight w:val="1197"/>
        </w:trPr>
        <w:tc>
          <w:tcPr>
            <w:tcW w:w="9030" w:type="dxa"/>
            <w:tcBorders>
              <w:bottom w:val="single" w:sz="4" w:space="0" w:color="auto"/>
            </w:tcBorders>
            <w:shd w:val="clear" w:color="auto" w:fill="auto"/>
          </w:tcPr>
          <w:p w:rsidR="00E3614F" w:rsidRPr="00EE3E8B"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・大和ハウス工業　関西ゲートウェイ（茨木市）・産業団地（茨木市）（H27～ 各約500億円）</w:t>
            </w:r>
          </w:p>
          <w:p w:rsidR="004619FD" w:rsidRDefault="00E3614F" w:rsidP="00EE677A">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4619FD">
              <w:rPr>
                <w:rFonts w:asciiTheme="minorEastAsia" w:eastAsiaTheme="minorEastAsia" w:hAnsiTheme="minorEastAsia" w:hint="eastAsia"/>
                <w:sz w:val="20"/>
                <w:szCs w:val="20"/>
              </w:rPr>
              <w:t>住友商事</w:t>
            </w:r>
            <w:r w:rsidRPr="00EE3E8B">
              <w:rPr>
                <w:rFonts w:asciiTheme="minorEastAsia" w:eastAsiaTheme="minorEastAsia" w:hAnsiTheme="minorEastAsia" w:hint="eastAsia"/>
                <w:sz w:val="20"/>
                <w:szCs w:val="20"/>
              </w:rPr>
              <w:t xml:space="preserve">　</w:t>
            </w:r>
            <w:r w:rsidR="004619FD">
              <w:rPr>
                <w:rFonts w:asciiTheme="minorEastAsia" w:eastAsiaTheme="minorEastAsia" w:hAnsiTheme="minorEastAsia" w:hint="eastAsia"/>
                <w:sz w:val="20"/>
                <w:szCs w:val="20"/>
              </w:rPr>
              <w:t>大阪市西淀川区</w:t>
            </w:r>
            <w:r w:rsidRPr="00EE3E8B">
              <w:rPr>
                <w:rFonts w:asciiTheme="minorEastAsia" w:eastAsiaTheme="minorEastAsia" w:hAnsiTheme="minorEastAsia" w:hint="eastAsia"/>
                <w:sz w:val="20"/>
                <w:szCs w:val="20"/>
              </w:rPr>
              <w:t xml:space="preserve">　物流施設</w:t>
            </w:r>
            <w:r w:rsidR="004619FD">
              <w:rPr>
                <w:rFonts w:asciiTheme="minorEastAsia" w:eastAsiaTheme="minorEastAsia" w:hAnsiTheme="minorEastAsia" w:hint="eastAsia"/>
                <w:sz w:val="20"/>
                <w:szCs w:val="20"/>
              </w:rPr>
              <w:t>建設</w:t>
            </w:r>
            <w:r w:rsidRPr="00EE3E8B">
              <w:rPr>
                <w:rFonts w:asciiTheme="minorEastAsia" w:eastAsiaTheme="minorEastAsia" w:hAnsiTheme="minorEastAsia" w:hint="eastAsia"/>
                <w:sz w:val="20"/>
                <w:szCs w:val="20"/>
              </w:rPr>
              <w:t>（H2</w:t>
            </w:r>
            <w:r w:rsidR="004619FD">
              <w:rPr>
                <w:rFonts w:asciiTheme="minorEastAsia" w:eastAsiaTheme="minorEastAsia" w:hAnsiTheme="minorEastAsia" w:hint="eastAsia"/>
                <w:sz w:val="20"/>
                <w:szCs w:val="20"/>
              </w:rPr>
              <w:t>9</w:t>
            </w:r>
            <w:r w:rsidRPr="00EE3E8B">
              <w:rPr>
                <w:rFonts w:asciiTheme="minorEastAsia" w:eastAsiaTheme="minorEastAsia" w:hAnsiTheme="minorEastAsia" w:hint="eastAsia"/>
                <w:sz w:val="20"/>
                <w:szCs w:val="20"/>
              </w:rPr>
              <w:t>～</w:t>
            </w:r>
            <w:r w:rsidR="004619FD">
              <w:rPr>
                <w:rFonts w:asciiTheme="minorEastAsia" w:eastAsiaTheme="minorEastAsia" w:hAnsiTheme="minorEastAsia" w:hint="eastAsia"/>
                <w:sz w:val="20"/>
                <w:szCs w:val="20"/>
              </w:rPr>
              <w:t>H30</w:t>
            </w:r>
            <w:r w:rsidR="004619FD">
              <w:rPr>
                <w:rFonts w:asciiTheme="minorEastAsia" w:eastAsiaTheme="minorEastAsia" w:hAnsiTheme="minorEastAsia"/>
                <w:sz w:val="20"/>
                <w:szCs w:val="20"/>
              </w:rPr>
              <w:t xml:space="preserve"> </w:t>
            </w:r>
            <w:r w:rsidR="004619FD">
              <w:rPr>
                <w:rFonts w:asciiTheme="minorEastAsia" w:eastAsiaTheme="minorEastAsia" w:hAnsiTheme="minorEastAsia" w:hint="eastAsia"/>
                <w:sz w:val="20"/>
                <w:szCs w:val="20"/>
              </w:rPr>
              <w:t>総事業費50</w:t>
            </w:r>
            <w:r w:rsidRPr="00EE3E8B">
              <w:rPr>
                <w:rFonts w:asciiTheme="minorEastAsia" w:eastAsiaTheme="minorEastAsia" w:hAnsiTheme="minorEastAsia" w:hint="eastAsia"/>
                <w:sz w:val="20"/>
                <w:szCs w:val="20"/>
              </w:rPr>
              <w:t>0億円）</w:t>
            </w:r>
          </w:p>
          <w:p w:rsidR="00E3614F" w:rsidRPr="00EE3E8B" w:rsidRDefault="004619FD" w:rsidP="004619FD">
            <w:pPr>
              <w:adjustRightInd w:val="0"/>
              <w:snapToGrid w:val="0"/>
              <w:spacing w:line="280" w:lineRule="exact"/>
              <w:ind w:leftChars="100" w:left="210"/>
              <w:jc w:val="left"/>
              <w:rPr>
                <w:rFonts w:asciiTheme="minorEastAsia" w:eastAsiaTheme="minorEastAsia" w:hAnsiTheme="minorEastAsia"/>
                <w:sz w:val="20"/>
                <w:szCs w:val="20"/>
              </w:rPr>
            </w:pPr>
            <w:r>
              <w:rPr>
                <w:rFonts w:asciiTheme="minorEastAsia" w:eastAsiaTheme="minorEastAsia" w:hAnsiTheme="minorEastAsia" w:hint="eastAsia"/>
                <w:sz w:val="20"/>
                <w:szCs w:val="20"/>
              </w:rPr>
              <w:t>※総事業費には横浜市・相模原市の物流施設建設に係る費用も含まれる</w:t>
            </w:r>
          </w:p>
          <w:p w:rsidR="00E3614F" w:rsidRPr="00EE3E8B" w:rsidRDefault="00E3614F" w:rsidP="00C3010C">
            <w:pPr>
              <w:adjustRightInd w:val="0"/>
              <w:snapToGrid w:val="0"/>
              <w:spacing w:line="280" w:lineRule="exact"/>
              <w:ind w:left="200" w:hangingChars="100" w:hanging="200"/>
              <w:jc w:val="left"/>
              <w:rPr>
                <w:rFonts w:asciiTheme="minorEastAsia" w:eastAsiaTheme="minorEastAsia" w:hAnsiTheme="minorEastAsia"/>
                <w:sz w:val="20"/>
                <w:szCs w:val="20"/>
              </w:rPr>
            </w:pPr>
            <w:r w:rsidRPr="00EE3E8B">
              <w:rPr>
                <w:rFonts w:asciiTheme="minorEastAsia" w:eastAsiaTheme="minorEastAsia" w:hAnsiTheme="minorEastAsia" w:hint="eastAsia"/>
                <w:sz w:val="20"/>
                <w:szCs w:val="20"/>
              </w:rPr>
              <w:t>・</w:t>
            </w:r>
            <w:r w:rsidR="00C3010C" w:rsidRPr="00C3010C">
              <w:rPr>
                <w:rFonts w:asciiTheme="minorEastAsia" w:eastAsiaTheme="minorEastAsia" w:hAnsiTheme="minorEastAsia" w:hint="eastAsia"/>
                <w:sz w:val="20"/>
                <w:szCs w:val="20"/>
              </w:rPr>
              <w:t>グローバル・ロジスティック・プロパティーズ</w:t>
            </w:r>
            <w:r w:rsidRPr="00EE3E8B">
              <w:rPr>
                <w:rFonts w:asciiTheme="minorEastAsia" w:eastAsiaTheme="minorEastAsia" w:hAnsiTheme="minorEastAsia" w:hint="eastAsia"/>
                <w:sz w:val="20"/>
                <w:szCs w:val="20"/>
              </w:rPr>
              <w:t xml:space="preserve">　</w:t>
            </w:r>
            <w:r w:rsidR="00C3010C">
              <w:rPr>
                <w:rFonts w:asciiTheme="minorEastAsia" w:eastAsiaTheme="minorEastAsia" w:hAnsiTheme="minorEastAsia" w:hint="eastAsia"/>
                <w:sz w:val="20"/>
                <w:szCs w:val="20"/>
              </w:rPr>
              <w:t xml:space="preserve">寝屋川市　</w:t>
            </w:r>
            <w:r w:rsidR="004619FD">
              <w:rPr>
                <w:rFonts w:asciiTheme="minorEastAsia" w:eastAsiaTheme="minorEastAsia" w:hAnsiTheme="minorEastAsia" w:hint="eastAsia"/>
                <w:sz w:val="20"/>
                <w:szCs w:val="20"/>
              </w:rPr>
              <w:t>物流施設建設</w:t>
            </w:r>
            <w:r w:rsidRPr="00EE3E8B">
              <w:rPr>
                <w:rFonts w:asciiTheme="minorEastAsia" w:eastAsiaTheme="minorEastAsia" w:hAnsiTheme="minorEastAsia" w:hint="eastAsia"/>
                <w:sz w:val="20"/>
                <w:szCs w:val="20"/>
              </w:rPr>
              <w:t>（</w:t>
            </w:r>
            <w:r w:rsidR="008715E5">
              <w:rPr>
                <w:rFonts w:asciiTheme="minorEastAsia" w:eastAsiaTheme="minorEastAsia" w:hAnsiTheme="minorEastAsia" w:hint="eastAsia"/>
                <w:sz w:val="20"/>
                <w:szCs w:val="20"/>
              </w:rPr>
              <w:t>H</w:t>
            </w:r>
            <w:r w:rsidR="00C3010C">
              <w:rPr>
                <w:rFonts w:asciiTheme="minorEastAsia" w:eastAsiaTheme="minorEastAsia" w:hAnsiTheme="minorEastAsia"/>
                <w:sz w:val="20"/>
                <w:szCs w:val="20"/>
              </w:rPr>
              <w:t>29</w:t>
            </w:r>
            <w:r w:rsidR="008715E5">
              <w:rPr>
                <w:rFonts w:asciiTheme="minorEastAsia" w:eastAsiaTheme="minorEastAsia" w:hAnsiTheme="minorEastAsia" w:hint="eastAsia"/>
                <w:sz w:val="20"/>
                <w:szCs w:val="20"/>
              </w:rPr>
              <w:t>.</w:t>
            </w:r>
            <w:r w:rsidR="00C3010C">
              <w:rPr>
                <w:rFonts w:asciiTheme="minorEastAsia" w:eastAsiaTheme="minorEastAsia" w:hAnsiTheme="minorEastAsia"/>
                <w:sz w:val="20"/>
                <w:szCs w:val="20"/>
              </w:rPr>
              <w:t>7</w:t>
            </w:r>
            <w:r w:rsidRPr="00EE3E8B">
              <w:rPr>
                <w:rFonts w:asciiTheme="minorEastAsia" w:eastAsiaTheme="minorEastAsia" w:hAnsiTheme="minorEastAsia" w:hint="eastAsia"/>
                <w:sz w:val="20"/>
                <w:szCs w:val="20"/>
              </w:rPr>
              <w:t>～</w:t>
            </w:r>
            <w:r w:rsidR="00C3010C">
              <w:rPr>
                <w:rFonts w:asciiTheme="minorEastAsia" w:eastAsiaTheme="minorEastAsia" w:hAnsiTheme="minorEastAsia"/>
                <w:sz w:val="20"/>
                <w:szCs w:val="20"/>
              </w:rPr>
              <w:t>H30</w:t>
            </w:r>
            <w:r w:rsidRPr="00EE3E8B">
              <w:rPr>
                <w:rFonts w:asciiTheme="minorEastAsia" w:eastAsiaTheme="minorEastAsia" w:hAnsiTheme="minorEastAsia" w:hint="eastAsia"/>
                <w:sz w:val="20"/>
                <w:szCs w:val="20"/>
              </w:rPr>
              <w:t>.</w:t>
            </w:r>
            <w:r w:rsidR="00C3010C">
              <w:rPr>
                <w:rFonts w:asciiTheme="minorEastAsia" w:eastAsiaTheme="minorEastAsia" w:hAnsiTheme="minorEastAsia"/>
                <w:sz w:val="20"/>
                <w:szCs w:val="20"/>
              </w:rPr>
              <w:t>4</w:t>
            </w:r>
            <w:r w:rsidRPr="00EE3E8B">
              <w:rPr>
                <w:rFonts w:asciiTheme="minorEastAsia" w:eastAsiaTheme="minorEastAsia" w:hAnsiTheme="minorEastAsia" w:hint="eastAsia"/>
                <w:sz w:val="20"/>
                <w:szCs w:val="20"/>
              </w:rPr>
              <w:t xml:space="preserve"> 約</w:t>
            </w:r>
            <w:r w:rsidR="004619FD">
              <w:rPr>
                <w:rFonts w:asciiTheme="minorEastAsia" w:eastAsiaTheme="minorEastAsia" w:hAnsiTheme="minorEastAsia" w:hint="eastAsia"/>
                <w:sz w:val="20"/>
                <w:szCs w:val="20"/>
              </w:rPr>
              <w:t>5</w:t>
            </w:r>
            <w:r w:rsidRPr="00EE3E8B">
              <w:rPr>
                <w:rFonts w:asciiTheme="minorEastAsia" w:eastAsiaTheme="minorEastAsia" w:hAnsiTheme="minorEastAsia" w:hint="eastAsia"/>
                <w:sz w:val="20"/>
                <w:szCs w:val="20"/>
              </w:rPr>
              <w:t>0億円）</w:t>
            </w:r>
          </w:p>
        </w:tc>
      </w:tr>
    </w:tbl>
    <w:p w:rsidR="00E3614F" w:rsidRPr="00EE3E8B" w:rsidRDefault="00E3614F" w:rsidP="00014F45">
      <w:r w:rsidRPr="00EE3E8B">
        <w:rPr>
          <w:rFonts w:hint="eastAsia"/>
          <w:sz w:val="16"/>
        </w:rPr>
        <w:t>(注) 投資額は、新聞記事等による。</w:t>
      </w:r>
    </w:p>
    <w:sectPr w:rsidR="00E3614F" w:rsidRPr="00EE3E8B" w:rsidSect="002807A6">
      <w:pgSz w:w="11906" w:h="16838" w:code="9"/>
      <w:pgMar w:top="1418" w:right="1418" w:bottom="1418" w:left="1418" w:header="851" w:footer="56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E9" w:rsidRDefault="009755E9" w:rsidP="00363D82">
      <w:r>
        <w:separator/>
      </w:r>
    </w:p>
  </w:endnote>
  <w:endnote w:type="continuationSeparator" w:id="0">
    <w:p w:rsidR="009755E9" w:rsidRDefault="009755E9" w:rsidP="003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94" w:rsidRDefault="005C2894" w:rsidP="00187721">
    <w:pPr>
      <w:pStyle w:val="a7"/>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C2894" w:rsidRDefault="005C2894" w:rsidP="0018772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72259"/>
      <w:docPartObj>
        <w:docPartGallery w:val="Page Numbers (Bottom of Page)"/>
        <w:docPartUnique/>
      </w:docPartObj>
    </w:sdtPr>
    <w:sdtEndPr>
      <w:rPr>
        <w:rFonts w:asciiTheme="minorHAnsi"/>
        <w:sz w:val="20"/>
      </w:rPr>
    </w:sdtEndPr>
    <w:sdtContent>
      <w:p w:rsidR="005C2894" w:rsidRPr="00D92208" w:rsidRDefault="00D92208" w:rsidP="00D92208">
        <w:pPr>
          <w:pStyle w:val="a7"/>
          <w:jc w:val="center"/>
          <w:rPr>
            <w:rFonts w:asciiTheme="minorHAnsi"/>
            <w:sz w:val="20"/>
          </w:rPr>
        </w:pPr>
        <w:r w:rsidRPr="00D92208">
          <w:rPr>
            <w:rFonts w:asciiTheme="minorHAnsi"/>
            <w:sz w:val="20"/>
          </w:rPr>
          <w:fldChar w:fldCharType="begin"/>
        </w:r>
        <w:r w:rsidRPr="00D92208">
          <w:rPr>
            <w:rFonts w:asciiTheme="minorHAnsi"/>
            <w:sz w:val="20"/>
          </w:rPr>
          <w:instrText>PAGE   \* MERGEFORMAT</w:instrText>
        </w:r>
        <w:r w:rsidRPr="00D92208">
          <w:rPr>
            <w:rFonts w:asciiTheme="minorHAnsi"/>
            <w:sz w:val="20"/>
          </w:rPr>
          <w:fldChar w:fldCharType="separate"/>
        </w:r>
        <w:r w:rsidR="00A536E1" w:rsidRPr="00A536E1">
          <w:rPr>
            <w:rFonts w:asciiTheme="minorHAnsi"/>
            <w:noProof/>
            <w:sz w:val="20"/>
            <w:lang w:val="ja-JP"/>
          </w:rPr>
          <w:t>-</w:t>
        </w:r>
        <w:r w:rsidR="00A536E1">
          <w:rPr>
            <w:rFonts w:asciiTheme="minorHAnsi"/>
            <w:noProof/>
            <w:sz w:val="20"/>
          </w:rPr>
          <w:t xml:space="preserve"> 16 -</w:t>
        </w:r>
        <w:r w:rsidRPr="00D92208">
          <w:rPr>
            <w:rFonts w:asciiTheme="minorHAnsi"/>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98918935"/>
      <w:docPartObj>
        <w:docPartGallery w:val="Page Numbers (Bottom of Page)"/>
        <w:docPartUnique/>
      </w:docPartObj>
    </w:sdtPr>
    <w:sdtEndPr/>
    <w:sdtContent>
      <w:p w:rsidR="005C2894" w:rsidRPr="00CA4225" w:rsidRDefault="005C2894">
        <w:pPr>
          <w:pStyle w:val="a7"/>
          <w:jc w:val="center"/>
        </w:pPr>
        <w:r w:rsidRPr="00CA4225">
          <w:rPr>
            <w:sz w:val="16"/>
          </w:rPr>
          <w:fldChar w:fldCharType="begin"/>
        </w:r>
        <w:r w:rsidRPr="00CA4225">
          <w:rPr>
            <w:sz w:val="16"/>
          </w:rPr>
          <w:instrText>PAGE   \* MERGEFORMAT</w:instrText>
        </w:r>
        <w:r w:rsidRPr="00CA4225">
          <w:rPr>
            <w:sz w:val="16"/>
          </w:rPr>
          <w:fldChar w:fldCharType="separate"/>
        </w:r>
        <w:r w:rsidRPr="00A57848">
          <w:rPr>
            <w:noProof/>
            <w:sz w:val="16"/>
            <w:lang w:val="ja-JP"/>
          </w:rPr>
          <w:t>-</w:t>
        </w:r>
        <w:r>
          <w:rPr>
            <w:noProof/>
            <w:sz w:val="16"/>
          </w:rPr>
          <w:t xml:space="preserve"> 11 -</w:t>
        </w:r>
        <w:r w:rsidRPr="00CA4225">
          <w:rPr>
            <w:sz w:val="16"/>
          </w:rPr>
          <w:fldChar w:fldCharType="end"/>
        </w:r>
      </w:p>
    </w:sdtContent>
  </w:sdt>
  <w:p w:rsidR="005C2894" w:rsidRPr="00CA4225" w:rsidRDefault="005C2894">
    <w:pPr>
      <w:pStyle w:val="a7"/>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E9" w:rsidRDefault="009755E9" w:rsidP="00363D82">
      <w:r>
        <w:separator/>
      </w:r>
    </w:p>
  </w:footnote>
  <w:footnote w:type="continuationSeparator" w:id="0">
    <w:p w:rsidR="009755E9" w:rsidRDefault="009755E9" w:rsidP="0036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1F"/>
    <w:multiLevelType w:val="hybridMultilevel"/>
    <w:tmpl w:val="82D23E68"/>
    <w:lvl w:ilvl="0" w:tplc="C93CAB84">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1ABD681E"/>
    <w:multiLevelType w:val="hybridMultilevel"/>
    <w:tmpl w:val="47C25348"/>
    <w:lvl w:ilvl="0" w:tplc="1F3C949A">
      <w:start w:val="1"/>
      <w:numFmt w:val="decimalFullWidth"/>
      <w:lvlText w:val="（%1）"/>
      <w:lvlJc w:val="left"/>
      <w:pPr>
        <w:tabs>
          <w:tab w:val="num" w:pos="1770"/>
        </w:tabs>
        <w:ind w:left="1770" w:hanging="7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2E472511"/>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4A091168"/>
    <w:multiLevelType w:val="hybridMultilevel"/>
    <w:tmpl w:val="5762E1B2"/>
    <w:lvl w:ilvl="0" w:tplc="1D743F96">
      <w:start w:val="1"/>
      <w:numFmt w:val="decimalFullWidth"/>
      <w:lvlText w:val="（%1）"/>
      <w:lvlJc w:val="left"/>
      <w:pPr>
        <w:tabs>
          <w:tab w:val="num" w:pos="1770"/>
        </w:tabs>
        <w:ind w:left="1770" w:hanging="720"/>
      </w:pPr>
      <w:rPr>
        <w:rFonts w:hint="eastAsia"/>
      </w:rPr>
    </w:lvl>
    <w:lvl w:ilvl="1" w:tplc="0D12AED8">
      <w:start w:val="1"/>
      <w:numFmt w:val="decimal"/>
      <w:lvlText w:val="%2"/>
      <w:lvlJc w:val="left"/>
      <w:pPr>
        <w:tabs>
          <w:tab w:val="num" w:pos="1830"/>
        </w:tabs>
        <w:ind w:left="1830" w:hanging="360"/>
      </w:pPr>
      <w:rPr>
        <w:rFonts w:hint="eastAsia"/>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5808606C"/>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5AD9053A"/>
    <w:multiLevelType w:val="hybridMultilevel"/>
    <w:tmpl w:val="7BD8AF5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DB5347B"/>
    <w:multiLevelType w:val="hybridMultilevel"/>
    <w:tmpl w:val="92C03E92"/>
    <w:lvl w:ilvl="0" w:tplc="C93CAB84">
      <w:start w:val="1"/>
      <w:numFmt w:val="decimal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6EA32A23"/>
    <w:multiLevelType w:val="hybridMultilevel"/>
    <w:tmpl w:val="96C8137C"/>
    <w:lvl w:ilvl="0" w:tplc="0414AA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7"/>
  </w:num>
  <w:num w:numId="2">
    <w:abstractNumId w:val="5"/>
  </w:num>
  <w:num w:numId="3">
    <w:abstractNumId w:val="0"/>
  </w:num>
  <w:num w:numId="4">
    <w:abstractNumId w:val="3"/>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HorizontalSpacing w:val="105"/>
  <w:drawingGridVerticalSpacing w:val="175"/>
  <w:displayHorizontalDrawingGridEvery w:val="2"/>
  <w:displayVerticalDrawingGridEvery w:val="2"/>
  <w:characterSpacingControl w:val="compressPunctuation"/>
  <w:hdrShapeDefaults>
    <o:shapedefaults v:ext="edit" spidmax="1085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0F"/>
    <w:rsid w:val="0000398A"/>
    <w:rsid w:val="00003BD6"/>
    <w:rsid w:val="0000667B"/>
    <w:rsid w:val="00007EB0"/>
    <w:rsid w:val="00011D9A"/>
    <w:rsid w:val="00012BAA"/>
    <w:rsid w:val="00012D4F"/>
    <w:rsid w:val="00014F45"/>
    <w:rsid w:val="00020B3A"/>
    <w:rsid w:val="00021CD4"/>
    <w:rsid w:val="000221DF"/>
    <w:rsid w:val="00022712"/>
    <w:rsid w:val="00022A57"/>
    <w:rsid w:val="00023C76"/>
    <w:rsid w:val="000278E9"/>
    <w:rsid w:val="00031DAD"/>
    <w:rsid w:val="00037CE2"/>
    <w:rsid w:val="000410EA"/>
    <w:rsid w:val="00041A3A"/>
    <w:rsid w:val="00046CD8"/>
    <w:rsid w:val="00051427"/>
    <w:rsid w:val="0005322B"/>
    <w:rsid w:val="00054395"/>
    <w:rsid w:val="00055685"/>
    <w:rsid w:val="00061116"/>
    <w:rsid w:val="00062D1E"/>
    <w:rsid w:val="00067887"/>
    <w:rsid w:val="00075407"/>
    <w:rsid w:val="00075B8A"/>
    <w:rsid w:val="00076F30"/>
    <w:rsid w:val="00080473"/>
    <w:rsid w:val="000825AB"/>
    <w:rsid w:val="0008305E"/>
    <w:rsid w:val="000844D7"/>
    <w:rsid w:val="000859E7"/>
    <w:rsid w:val="00086E10"/>
    <w:rsid w:val="00087DA8"/>
    <w:rsid w:val="0009586E"/>
    <w:rsid w:val="00097403"/>
    <w:rsid w:val="000A015D"/>
    <w:rsid w:val="000A7AB7"/>
    <w:rsid w:val="000A7EC4"/>
    <w:rsid w:val="000B147D"/>
    <w:rsid w:val="000B2A82"/>
    <w:rsid w:val="000B32F5"/>
    <w:rsid w:val="000B4DE7"/>
    <w:rsid w:val="000C1FC2"/>
    <w:rsid w:val="000C472F"/>
    <w:rsid w:val="000C55E1"/>
    <w:rsid w:val="000C6F80"/>
    <w:rsid w:val="000D05D2"/>
    <w:rsid w:val="000E1BB3"/>
    <w:rsid w:val="000F637A"/>
    <w:rsid w:val="00101AB0"/>
    <w:rsid w:val="00101B7D"/>
    <w:rsid w:val="00101E9C"/>
    <w:rsid w:val="001039E7"/>
    <w:rsid w:val="00106579"/>
    <w:rsid w:val="00107106"/>
    <w:rsid w:val="00112392"/>
    <w:rsid w:val="00112D1B"/>
    <w:rsid w:val="001149D8"/>
    <w:rsid w:val="0011609A"/>
    <w:rsid w:val="00117DD6"/>
    <w:rsid w:val="00122529"/>
    <w:rsid w:val="0012407E"/>
    <w:rsid w:val="00124512"/>
    <w:rsid w:val="001278DC"/>
    <w:rsid w:val="00130402"/>
    <w:rsid w:val="00136D92"/>
    <w:rsid w:val="00141ECD"/>
    <w:rsid w:val="0014506E"/>
    <w:rsid w:val="001454AA"/>
    <w:rsid w:val="001467D5"/>
    <w:rsid w:val="00147F94"/>
    <w:rsid w:val="00160CAF"/>
    <w:rsid w:val="001618CC"/>
    <w:rsid w:val="001634B7"/>
    <w:rsid w:val="0016383E"/>
    <w:rsid w:val="00164518"/>
    <w:rsid w:val="00165782"/>
    <w:rsid w:val="001663C0"/>
    <w:rsid w:val="00167804"/>
    <w:rsid w:val="00170C1E"/>
    <w:rsid w:val="00171FB8"/>
    <w:rsid w:val="00183C19"/>
    <w:rsid w:val="001843C2"/>
    <w:rsid w:val="00184526"/>
    <w:rsid w:val="00185B3C"/>
    <w:rsid w:val="00187721"/>
    <w:rsid w:val="001877DB"/>
    <w:rsid w:val="0019082D"/>
    <w:rsid w:val="00197BF6"/>
    <w:rsid w:val="001A0F90"/>
    <w:rsid w:val="001A1051"/>
    <w:rsid w:val="001A1677"/>
    <w:rsid w:val="001A22EB"/>
    <w:rsid w:val="001A25C4"/>
    <w:rsid w:val="001A4CD3"/>
    <w:rsid w:val="001A7861"/>
    <w:rsid w:val="001B16F6"/>
    <w:rsid w:val="001B22F8"/>
    <w:rsid w:val="001B55B9"/>
    <w:rsid w:val="001C02E6"/>
    <w:rsid w:val="001C07BD"/>
    <w:rsid w:val="001C1972"/>
    <w:rsid w:val="001C1FCE"/>
    <w:rsid w:val="001C232E"/>
    <w:rsid w:val="001C3AE3"/>
    <w:rsid w:val="001C3D47"/>
    <w:rsid w:val="001C6F28"/>
    <w:rsid w:val="001D09ED"/>
    <w:rsid w:val="001D2676"/>
    <w:rsid w:val="001D4B03"/>
    <w:rsid w:val="001D649E"/>
    <w:rsid w:val="001E0941"/>
    <w:rsid w:val="001E1BDA"/>
    <w:rsid w:val="001E4FBF"/>
    <w:rsid w:val="001E7661"/>
    <w:rsid w:val="001F00CA"/>
    <w:rsid w:val="001F24FE"/>
    <w:rsid w:val="001F5EEE"/>
    <w:rsid w:val="002053BB"/>
    <w:rsid w:val="00206308"/>
    <w:rsid w:val="00207BCD"/>
    <w:rsid w:val="00214E44"/>
    <w:rsid w:val="00215345"/>
    <w:rsid w:val="00215424"/>
    <w:rsid w:val="00216F60"/>
    <w:rsid w:val="00232F47"/>
    <w:rsid w:val="00233334"/>
    <w:rsid w:val="00235D19"/>
    <w:rsid w:val="002608C8"/>
    <w:rsid w:val="002618FC"/>
    <w:rsid w:val="00262B3D"/>
    <w:rsid w:val="0026405C"/>
    <w:rsid w:val="00264101"/>
    <w:rsid w:val="00266180"/>
    <w:rsid w:val="0026748B"/>
    <w:rsid w:val="002701F6"/>
    <w:rsid w:val="00271A50"/>
    <w:rsid w:val="00272D2F"/>
    <w:rsid w:val="0027384A"/>
    <w:rsid w:val="0027512F"/>
    <w:rsid w:val="00276FA0"/>
    <w:rsid w:val="00280683"/>
    <w:rsid w:val="002807A6"/>
    <w:rsid w:val="00280F88"/>
    <w:rsid w:val="00282AE1"/>
    <w:rsid w:val="00283D06"/>
    <w:rsid w:val="0028590C"/>
    <w:rsid w:val="002914B8"/>
    <w:rsid w:val="00291D90"/>
    <w:rsid w:val="00292451"/>
    <w:rsid w:val="00293C7F"/>
    <w:rsid w:val="00296204"/>
    <w:rsid w:val="002A11CA"/>
    <w:rsid w:val="002A2570"/>
    <w:rsid w:val="002A66EC"/>
    <w:rsid w:val="002B34A2"/>
    <w:rsid w:val="002B4B3C"/>
    <w:rsid w:val="002B503F"/>
    <w:rsid w:val="002B62C4"/>
    <w:rsid w:val="002B71B4"/>
    <w:rsid w:val="002B7318"/>
    <w:rsid w:val="002C0BA4"/>
    <w:rsid w:val="002C236A"/>
    <w:rsid w:val="002C3AB2"/>
    <w:rsid w:val="002C5D63"/>
    <w:rsid w:val="002C71CE"/>
    <w:rsid w:val="002C7D1E"/>
    <w:rsid w:val="002D67CF"/>
    <w:rsid w:val="002E750A"/>
    <w:rsid w:val="002F22A6"/>
    <w:rsid w:val="002F33C6"/>
    <w:rsid w:val="002F4611"/>
    <w:rsid w:val="002F5F6F"/>
    <w:rsid w:val="002F602F"/>
    <w:rsid w:val="002F75ED"/>
    <w:rsid w:val="002F77AA"/>
    <w:rsid w:val="00301624"/>
    <w:rsid w:val="003028D4"/>
    <w:rsid w:val="0030406A"/>
    <w:rsid w:val="00304C31"/>
    <w:rsid w:val="00304FEB"/>
    <w:rsid w:val="00305095"/>
    <w:rsid w:val="00311747"/>
    <w:rsid w:val="00312D47"/>
    <w:rsid w:val="00313723"/>
    <w:rsid w:val="00315D26"/>
    <w:rsid w:val="00315ECC"/>
    <w:rsid w:val="00316583"/>
    <w:rsid w:val="0031778E"/>
    <w:rsid w:val="00323E44"/>
    <w:rsid w:val="003267F4"/>
    <w:rsid w:val="00335B94"/>
    <w:rsid w:val="00340B03"/>
    <w:rsid w:val="00341F64"/>
    <w:rsid w:val="00342D6D"/>
    <w:rsid w:val="00343263"/>
    <w:rsid w:val="00343DCD"/>
    <w:rsid w:val="00346280"/>
    <w:rsid w:val="00347D10"/>
    <w:rsid w:val="0035408B"/>
    <w:rsid w:val="00355CBC"/>
    <w:rsid w:val="00363D82"/>
    <w:rsid w:val="00364CC4"/>
    <w:rsid w:val="003651D2"/>
    <w:rsid w:val="00370042"/>
    <w:rsid w:val="003708BA"/>
    <w:rsid w:val="0037157A"/>
    <w:rsid w:val="0037429B"/>
    <w:rsid w:val="00374DFA"/>
    <w:rsid w:val="00375BCB"/>
    <w:rsid w:val="00382CBC"/>
    <w:rsid w:val="00384A44"/>
    <w:rsid w:val="00385D47"/>
    <w:rsid w:val="003862AC"/>
    <w:rsid w:val="00387BA9"/>
    <w:rsid w:val="003922D5"/>
    <w:rsid w:val="00395099"/>
    <w:rsid w:val="003A1F09"/>
    <w:rsid w:val="003A2F11"/>
    <w:rsid w:val="003A76AC"/>
    <w:rsid w:val="003A7E8F"/>
    <w:rsid w:val="003B22AA"/>
    <w:rsid w:val="003B326B"/>
    <w:rsid w:val="003B70A8"/>
    <w:rsid w:val="003C15EC"/>
    <w:rsid w:val="003C186C"/>
    <w:rsid w:val="003C2231"/>
    <w:rsid w:val="003C23A7"/>
    <w:rsid w:val="003C6875"/>
    <w:rsid w:val="003D1B69"/>
    <w:rsid w:val="003D2691"/>
    <w:rsid w:val="003D3854"/>
    <w:rsid w:val="003D4CA3"/>
    <w:rsid w:val="003D62D7"/>
    <w:rsid w:val="003F066F"/>
    <w:rsid w:val="003F230C"/>
    <w:rsid w:val="0040449C"/>
    <w:rsid w:val="00405218"/>
    <w:rsid w:val="0040717E"/>
    <w:rsid w:val="00410336"/>
    <w:rsid w:val="00410DF2"/>
    <w:rsid w:val="00412D24"/>
    <w:rsid w:val="00416C50"/>
    <w:rsid w:val="00416C9E"/>
    <w:rsid w:val="00420237"/>
    <w:rsid w:val="00420466"/>
    <w:rsid w:val="0042054A"/>
    <w:rsid w:val="0042189D"/>
    <w:rsid w:val="00424A15"/>
    <w:rsid w:val="0042594B"/>
    <w:rsid w:val="00426184"/>
    <w:rsid w:val="00432C4E"/>
    <w:rsid w:val="004354AB"/>
    <w:rsid w:val="004362D7"/>
    <w:rsid w:val="00436EFE"/>
    <w:rsid w:val="00440118"/>
    <w:rsid w:val="00442E68"/>
    <w:rsid w:val="00443CC5"/>
    <w:rsid w:val="004452DF"/>
    <w:rsid w:val="00447101"/>
    <w:rsid w:val="004539B7"/>
    <w:rsid w:val="00456F88"/>
    <w:rsid w:val="00461577"/>
    <w:rsid w:val="004618D5"/>
    <w:rsid w:val="004619FD"/>
    <w:rsid w:val="00463AD4"/>
    <w:rsid w:val="00464FC3"/>
    <w:rsid w:val="00473060"/>
    <w:rsid w:val="004749C4"/>
    <w:rsid w:val="00482592"/>
    <w:rsid w:val="0048305C"/>
    <w:rsid w:val="004835E3"/>
    <w:rsid w:val="00484BE4"/>
    <w:rsid w:val="0048666E"/>
    <w:rsid w:val="00486670"/>
    <w:rsid w:val="00495269"/>
    <w:rsid w:val="004970CF"/>
    <w:rsid w:val="004A212F"/>
    <w:rsid w:val="004B1A74"/>
    <w:rsid w:val="004B300B"/>
    <w:rsid w:val="004B3131"/>
    <w:rsid w:val="004B34E4"/>
    <w:rsid w:val="004B4212"/>
    <w:rsid w:val="004B43DC"/>
    <w:rsid w:val="004B5B71"/>
    <w:rsid w:val="004B74C2"/>
    <w:rsid w:val="004C0D0D"/>
    <w:rsid w:val="004C0FF8"/>
    <w:rsid w:val="004C4B3D"/>
    <w:rsid w:val="004E005A"/>
    <w:rsid w:val="004E1E7A"/>
    <w:rsid w:val="004E4237"/>
    <w:rsid w:val="004E694F"/>
    <w:rsid w:val="004E7C2A"/>
    <w:rsid w:val="004E7D9E"/>
    <w:rsid w:val="004F08E2"/>
    <w:rsid w:val="004F0ABD"/>
    <w:rsid w:val="004F5994"/>
    <w:rsid w:val="005044D9"/>
    <w:rsid w:val="0050524C"/>
    <w:rsid w:val="0050607D"/>
    <w:rsid w:val="0051762E"/>
    <w:rsid w:val="0051783D"/>
    <w:rsid w:val="005208CD"/>
    <w:rsid w:val="005239D4"/>
    <w:rsid w:val="00524848"/>
    <w:rsid w:val="0053213D"/>
    <w:rsid w:val="00535575"/>
    <w:rsid w:val="00542655"/>
    <w:rsid w:val="00543099"/>
    <w:rsid w:val="00544513"/>
    <w:rsid w:val="00545274"/>
    <w:rsid w:val="005465B8"/>
    <w:rsid w:val="00547F2D"/>
    <w:rsid w:val="00547F30"/>
    <w:rsid w:val="00555222"/>
    <w:rsid w:val="005576C3"/>
    <w:rsid w:val="00563853"/>
    <w:rsid w:val="00565830"/>
    <w:rsid w:val="0057366C"/>
    <w:rsid w:val="0057411C"/>
    <w:rsid w:val="00577D5C"/>
    <w:rsid w:val="0058094D"/>
    <w:rsid w:val="00580E19"/>
    <w:rsid w:val="005826AB"/>
    <w:rsid w:val="00582FA5"/>
    <w:rsid w:val="00584B59"/>
    <w:rsid w:val="00585A01"/>
    <w:rsid w:val="00585C7B"/>
    <w:rsid w:val="00590026"/>
    <w:rsid w:val="00592A49"/>
    <w:rsid w:val="00594C22"/>
    <w:rsid w:val="005A5C06"/>
    <w:rsid w:val="005A7165"/>
    <w:rsid w:val="005B314E"/>
    <w:rsid w:val="005B6A3D"/>
    <w:rsid w:val="005C2894"/>
    <w:rsid w:val="005C319A"/>
    <w:rsid w:val="005D1BD7"/>
    <w:rsid w:val="005D67F8"/>
    <w:rsid w:val="005D6BA2"/>
    <w:rsid w:val="005D70B9"/>
    <w:rsid w:val="005E76F9"/>
    <w:rsid w:val="005E7EB6"/>
    <w:rsid w:val="005F1112"/>
    <w:rsid w:val="005F1393"/>
    <w:rsid w:val="005F1620"/>
    <w:rsid w:val="005F174A"/>
    <w:rsid w:val="005F51AB"/>
    <w:rsid w:val="00604706"/>
    <w:rsid w:val="00606F9A"/>
    <w:rsid w:val="0061145A"/>
    <w:rsid w:val="00611DB8"/>
    <w:rsid w:val="0061482C"/>
    <w:rsid w:val="00617C1E"/>
    <w:rsid w:val="0062168F"/>
    <w:rsid w:val="006228C9"/>
    <w:rsid w:val="006233A3"/>
    <w:rsid w:val="00623EE9"/>
    <w:rsid w:val="0063107E"/>
    <w:rsid w:val="006343FC"/>
    <w:rsid w:val="00634F37"/>
    <w:rsid w:val="00635801"/>
    <w:rsid w:val="006367BD"/>
    <w:rsid w:val="006367EE"/>
    <w:rsid w:val="00637B24"/>
    <w:rsid w:val="00642E07"/>
    <w:rsid w:val="00644395"/>
    <w:rsid w:val="00645E7D"/>
    <w:rsid w:val="00651AE8"/>
    <w:rsid w:val="00652A82"/>
    <w:rsid w:val="00654CB1"/>
    <w:rsid w:val="00654F8D"/>
    <w:rsid w:val="006639F4"/>
    <w:rsid w:val="00670CED"/>
    <w:rsid w:val="0067228C"/>
    <w:rsid w:val="00675ED8"/>
    <w:rsid w:val="006763EF"/>
    <w:rsid w:val="00677BFA"/>
    <w:rsid w:val="0068337F"/>
    <w:rsid w:val="00686C77"/>
    <w:rsid w:val="00691144"/>
    <w:rsid w:val="006974FA"/>
    <w:rsid w:val="006A0C1D"/>
    <w:rsid w:val="006A215D"/>
    <w:rsid w:val="006A750F"/>
    <w:rsid w:val="006B5ABE"/>
    <w:rsid w:val="006C6A1E"/>
    <w:rsid w:val="006D0041"/>
    <w:rsid w:val="006D0678"/>
    <w:rsid w:val="006D2B8E"/>
    <w:rsid w:val="006D53F9"/>
    <w:rsid w:val="006D63E2"/>
    <w:rsid w:val="006E09C7"/>
    <w:rsid w:val="006E7182"/>
    <w:rsid w:val="006E76F2"/>
    <w:rsid w:val="006F5719"/>
    <w:rsid w:val="006F6569"/>
    <w:rsid w:val="006F6A39"/>
    <w:rsid w:val="006F6F47"/>
    <w:rsid w:val="007016E6"/>
    <w:rsid w:val="00701E69"/>
    <w:rsid w:val="00703BC8"/>
    <w:rsid w:val="007075B0"/>
    <w:rsid w:val="00710C87"/>
    <w:rsid w:val="00710DF1"/>
    <w:rsid w:val="00714893"/>
    <w:rsid w:val="00714E6B"/>
    <w:rsid w:val="00715160"/>
    <w:rsid w:val="0071626B"/>
    <w:rsid w:val="0071759C"/>
    <w:rsid w:val="00720C12"/>
    <w:rsid w:val="007222AE"/>
    <w:rsid w:val="00723515"/>
    <w:rsid w:val="00726EE9"/>
    <w:rsid w:val="0073411B"/>
    <w:rsid w:val="00735EDE"/>
    <w:rsid w:val="007369B7"/>
    <w:rsid w:val="00741A02"/>
    <w:rsid w:val="00741E09"/>
    <w:rsid w:val="00751F61"/>
    <w:rsid w:val="007565A9"/>
    <w:rsid w:val="00764296"/>
    <w:rsid w:val="00767082"/>
    <w:rsid w:val="00770029"/>
    <w:rsid w:val="00781C6F"/>
    <w:rsid w:val="007838FF"/>
    <w:rsid w:val="0078419A"/>
    <w:rsid w:val="00787656"/>
    <w:rsid w:val="00787C74"/>
    <w:rsid w:val="0079065F"/>
    <w:rsid w:val="00794DA8"/>
    <w:rsid w:val="0079795A"/>
    <w:rsid w:val="007A0DC8"/>
    <w:rsid w:val="007A1868"/>
    <w:rsid w:val="007A4DD6"/>
    <w:rsid w:val="007A50DF"/>
    <w:rsid w:val="007A54A8"/>
    <w:rsid w:val="007B0D55"/>
    <w:rsid w:val="007C258F"/>
    <w:rsid w:val="007C46D6"/>
    <w:rsid w:val="007D06C4"/>
    <w:rsid w:val="007D6C3B"/>
    <w:rsid w:val="007E07EA"/>
    <w:rsid w:val="007E260A"/>
    <w:rsid w:val="007E5E79"/>
    <w:rsid w:val="007E7860"/>
    <w:rsid w:val="007E796F"/>
    <w:rsid w:val="008002D6"/>
    <w:rsid w:val="00801BDD"/>
    <w:rsid w:val="00802E51"/>
    <w:rsid w:val="00804FC6"/>
    <w:rsid w:val="00806196"/>
    <w:rsid w:val="008132DB"/>
    <w:rsid w:val="00815977"/>
    <w:rsid w:val="008160C9"/>
    <w:rsid w:val="0082142F"/>
    <w:rsid w:val="0082392C"/>
    <w:rsid w:val="00825AE2"/>
    <w:rsid w:val="008266AA"/>
    <w:rsid w:val="008269F8"/>
    <w:rsid w:val="00827801"/>
    <w:rsid w:val="00833B7F"/>
    <w:rsid w:val="0083582A"/>
    <w:rsid w:val="0083617D"/>
    <w:rsid w:val="00836B7F"/>
    <w:rsid w:val="008408EC"/>
    <w:rsid w:val="008454D0"/>
    <w:rsid w:val="00845DD6"/>
    <w:rsid w:val="00847E88"/>
    <w:rsid w:val="008520E9"/>
    <w:rsid w:val="008546DB"/>
    <w:rsid w:val="00855427"/>
    <w:rsid w:val="008555D4"/>
    <w:rsid w:val="008577BA"/>
    <w:rsid w:val="008707BE"/>
    <w:rsid w:val="008715E5"/>
    <w:rsid w:val="008731AF"/>
    <w:rsid w:val="0087345A"/>
    <w:rsid w:val="008811AF"/>
    <w:rsid w:val="00881AE3"/>
    <w:rsid w:val="00883112"/>
    <w:rsid w:val="00883834"/>
    <w:rsid w:val="008854F9"/>
    <w:rsid w:val="008919F5"/>
    <w:rsid w:val="00891A4A"/>
    <w:rsid w:val="00892C67"/>
    <w:rsid w:val="00894FBA"/>
    <w:rsid w:val="0089506C"/>
    <w:rsid w:val="008966AD"/>
    <w:rsid w:val="0089799C"/>
    <w:rsid w:val="008A19A3"/>
    <w:rsid w:val="008A2BB5"/>
    <w:rsid w:val="008B68D8"/>
    <w:rsid w:val="008C0FDD"/>
    <w:rsid w:val="008C437D"/>
    <w:rsid w:val="008C4B2A"/>
    <w:rsid w:val="008C6FD8"/>
    <w:rsid w:val="008D41DD"/>
    <w:rsid w:val="008D6A20"/>
    <w:rsid w:val="008D6CD9"/>
    <w:rsid w:val="008E3569"/>
    <w:rsid w:val="008E44DE"/>
    <w:rsid w:val="008E559A"/>
    <w:rsid w:val="008E7233"/>
    <w:rsid w:val="008F3587"/>
    <w:rsid w:val="008F7A6C"/>
    <w:rsid w:val="008F7CFF"/>
    <w:rsid w:val="00904830"/>
    <w:rsid w:val="0090590F"/>
    <w:rsid w:val="00906650"/>
    <w:rsid w:val="0091076C"/>
    <w:rsid w:val="0091212F"/>
    <w:rsid w:val="00912D6B"/>
    <w:rsid w:val="00914E20"/>
    <w:rsid w:val="00917494"/>
    <w:rsid w:val="00923053"/>
    <w:rsid w:val="009236B4"/>
    <w:rsid w:val="00924E0E"/>
    <w:rsid w:val="00925120"/>
    <w:rsid w:val="0093236F"/>
    <w:rsid w:val="00933BCC"/>
    <w:rsid w:val="0093441C"/>
    <w:rsid w:val="0093544C"/>
    <w:rsid w:val="00935C7A"/>
    <w:rsid w:val="00941D99"/>
    <w:rsid w:val="00942A36"/>
    <w:rsid w:val="00942B3A"/>
    <w:rsid w:val="00943A83"/>
    <w:rsid w:val="00946423"/>
    <w:rsid w:val="00947573"/>
    <w:rsid w:val="00950688"/>
    <w:rsid w:val="009545D5"/>
    <w:rsid w:val="00954B91"/>
    <w:rsid w:val="009555B7"/>
    <w:rsid w:val="0096571C"/>
    <w:rsid w:val="009755E9"/>
    <w:rsid w:val="009758D3"/>
    <w:rsid w:val="00977339"/>
    <w:rsid w:val="00980B27"/>
    <w:rsid w:val="0098331B"/>
    <w:rsid w:val="009851DD"/>
    <w:rsid w:val="00987DB8"/>
    <w:rsid w:val="009905EB"/>
    <w:rsid w:val="00993A90"/>
    <w:rsid w:val="009962BB"/>
    <w:rsid w:val="009A2E36"/>
    <w:rsid w:val="009A40D2"/>
    <w:rsid w:val="009B0799"/>
    <w:rsid w:val="009B0916"/>
    <w:rsid w:val="009B0EE9"/>
    <w:rsid w:val="009B1C38"/>
    <w:rsid w:val="009C0E44"/>
    <w:rsid w:val="009C516D"/>
    <w:rsid w:val="009D1EE5"/>
    <w:rsid w:val="009D2C3B"/>
    <w:rsid w:val="009E0E83"/>
    <w:rsid w:val="009E5983"/>
    <w:rsid w:val="009E6673"/>
    <w:rsid w:val="009E77D3"/>
    <w:rsid w:val="009F1BE5"/>
    <w:rsid w:val="009F202A"/>
    <w:rsid w:val="009F40A9"/>
    <w:rsid w:val="00A00866"/>
    <w:rsid w:val="00A016E3"/>
    <w:rsid w:val="00A046DB"/>
    <w:rsid w:val="00A05604"/>
    <w:rsid w:val="00A0752C"/>
    <w:rsid w:val="00A11D81"/>
    <w:rsid w:val="00A13D98"/>
    <w:rsid w:val="00A161B7"/>
    <w:rsid w:val="00A17DA5"/>
    <w:rsid w:val="00A207FE"/>
    <w:rsid w:val="00A21B11"/>
    <w:rsid w:val="00A22807"/>
    <w:rsid w:val="00A25A25"/>
    <w:rsid w:val="00A30236"/>
    <w:rsid w:val="00A32646"/>
    <w:rsid w:val="00A33E55"/>
    <w:rsid w:val="00A347A3"/>
    <w:rsid w:val="00A350BE"/>
    <w:rsid w:val="00A3511E"/>
    <w:rsid w:val="00A3619E"/>
    <w:rsid w:val="00A37B7B"/>
    <w:rsid w:val="00A4096B"/>
    <w:rsid w:val="00A41048"/>
    <w:rsid w:val="00A453C7"/>
    <w:rsid w:val="00A4621F"/>
    <w:rsid w:val="00A4675B"/>
    <w:rsid w:val="00A46B12"/>
    <w:rsid w:val="00A53636"/>
    <w:rsid w:val="00A536E1"/>
    <w:rsid w:val="00A56370"/>
    <w:rsid w:val="00A614D5"/>
    <w:rsid w:val="00A61D4F"/>
    <w:rsid w:val="00A67F1E"/>
    <w:rsid w:val="00A76077"/>
    <w:rsid w:val="00A7674F"/>
    <w:rsid w:val="00A81EF7"/>
    <w:rsid w:val="00A873C8"/>
    <w:rsid w:val="00A90385"/>
    <w:rsid w:val="00A93A5E"/>
    <w:rsid w:val="00A946C4"/>
    <w:rsid w:val="00A94861"/>
    <w:rsid w:val="00A95CA0"/>
    <w:rsid w:val="00A971EA"/>
    <w:rsid w:val="00AA0086"/>
    <w:rsid w:val="00AA16BD"/>
    <w:rsid w:val="00AA1C3C"/>
    <w:rsid w:val="00AA215F"/>
    <w:rsid w:val="00AA5459"/>
    <w:rsid w:val="00AA6171"/>
    <w:rsid w:val="00AA7613"/>
    <w:rsid w:val="00AA76EA"/>
    <w:rsid w:val="00AB18CF"/>
    <w:rsid w:val="00AB441B"/>
    <w:rsid w:val="00AB6702"/>
    <w:rsid w:val="00AB7FAA"/>
    <w:rsid w:val="00AC7DB5"/>
    <w:rsid w:val="00AD0A15"/>
    <w:rsid w:val="00AD1C00"/>
    <w:rsid w:val="00AD28D0"/>
    <w:rsid w:val="00AD40DC"/>
    <w:rsid w:val="00AE038E"/>
    <w:rsid w:val="00AE03EE"/>
    <w:rsid w:val="00AE3CCA"/>
    <w:rsid w:val="00AE4084"/>
    <w:rsid w:val="00AF1E8E"/>
    <w:rsid w:val="00AF4300"/>
    <w:rsid w:val="00AF5706"/>
    <w:rsid w:val="00AF6C0A"/>
    <w:rsid w:val="00B00284"/>
    <w:rsid w:val="00B0038D"/>
    <w:rsid w:val="00B02F69"/>
    <w:rsid w:val="00B052A8"/>
    <w:rsid w:val="00B07430"/>
    <w:rsid w:val="00B07D9D"/>
    <w:rsid w:val="00B1011C"/>
    <w:rsid w:val="00B1032D"/>
    <w:rsid w:val="00B1367C"/>
    <w:rsid w:val="00B156ED"/>
    <w:rsid w:val="00B245B7"/>
    <w:rsid w:val="00B300A5"/>
    <w:rsid w:val="00B35F64"/>
    <w:rsid w:val="00B36E92"/>
    <w:rsid w:val="00B40698"/>
    <w:rsid w:val="00B46EEA"/>
    <w:rsid w:val="00B47B9F"/>
    <w:rsid w:val="00B50E4D"/>
    <w:rsid w:val="00B559AB"/>
    <w:rsid w:val="00B56638"/>
    <w:rsid w:val="00B60E1D"/>
    <w:rsid w:val="00B63BE2"/>
    <w:rsid w:val="00B640BD"/>
    <w:rsid w:val="00B65175"/>
    <w:rsid w:val="00B67B7D"/>
    <w:rsid w:val="00B73231"/>
    <w:rsid w:val="00B76976"/>
    <w:rsid w:val="00B81A68"/>
    <w:rsid w:val="00B84D8E"/>
    <w:rsid w:val="00B93C7C"/>
    <w:rsid w:val="00B93DFA"/>
    <w:rsid w:val="00B941AF"/>
    <w:rsid w:val="00B96A34"/>
    <w:rsid w:val="00BB016C"/>
    <w:rsid w:val="00BC153D"/>
    <w:rsid w:val="00BC2A4D"/>
    <w:rsid w:val="00BD07A3"/>
    <w:rsid w:val="00BD1396"/>
    <w:rsid w:val="00BD2290"/>
    <w:rsid w:val="00BD471A"/>
    <w:rsid w:val="00BD4B0E"/>
    <w:rsid w:val="00BD6F98"/>
    <w:rsid w:val="00BD7B43"/>
    <w:rsid w:val="00BE2B08"/>
    <w:rsid w:val="00BE42E6"/>
    <w:rsid w:val="00BE4B83"/>
    <w:rsid w:val="00BF297B"/>
    <w:rsid w:val="00BF6000"/>
    <w:rsid w:val="00C00B27"/>
    <w:rsid w:val="00C03CDE"/>
    <w:rsid w:val="00C072B3"/>
    <w:rsid w:val="00C114A9"/>
    <w:rsid w:val="00C16645"/>
    <w:rsid w:val="00C16AF0"/>
    <w:rsid w:val="00C22FB8"/>
    <w:rsid w:val="00C23C0C"/>
    <w:rsid w:val="00C3010C"/>
    <w:rsid w:val="00C35DE2"/>
    <w:rsid w:val="00C40137"/>
    <w:rsid w:val="00C41271"/>
    <w:rsid w:val="00C44F35"/>
    <w:rsid w:val="00C50AAD"/>
    <w:rsid w:val="00C5278A"/>
    <w:rsid w:val="00C53BFC"/>
    <w:rsid w:val="00C54149"/>
    <w:rsid w:val="00C54A07"/>
    <w:rsid w:val="00C550F8"/>
    <w:rsid w:val="00C60B55"/>
    <w:rsid w:val="00C62C55"/>
    <w:rsid w:val="00C65EF2"/>
    <w:rsid w:val="00C7042B"/>
    <w:rsid w:val="00C718B2"/>
    <w:rsid w:val="00C7453E"/>
    <w:rsid w:val="00C814CF"/>
    <w:rsid w:val="00C82953"/>
    <w:rsid w:val="00C829C5"/>
    <w:rsid w:val="00C97C56"/>
    <w:rsid w:val="00CA0AD4"/>
    <w:rsid w:val="00CA1208"/>
    <w:rsid w:val="00CA142D"/>
    <w:rsid w:val="00CA24BC"/>
    <w:rsid w:val="00CA60CB"/>
    <w:rsid w:val="00CA705D"/>
    <w:rsid w:val="00CA75BF"/>
    <w:rsid w:val="00CB2983"/>
    <w:rsid w:val="00CB2AF1"/>
    <w:rsid w:val="00CB3B9C"/>
    <w:rsid w:val="00CB4B9D"/>
    <w:rsid w:val="00CB5DDC"/>
    <w:rsid w:val="00CB5E0D"/>
    <w:rsid w:val="00CB6D5E"/>
    <w:rsid w:val="00CB7FF7"/>
    <w:rsid w:val="00CC0C28"/>
    <w:rsid w:val="00CC33EB"/>
    <w:rsid w:val="00CC491A"/>
    <w:rsid w:val="00CC49FE"/>
    <w:rsid w:val="00CC5212"/>
    <w:rsid w:val="00CD35CB"/>
    <w:rsid w:val="00CE0277"/>
    <w:rsid w:val="00CF118E"/>
    <w:rsid w:val="00CF40D8"/>
    <w:rsid w:val="00CF4C02"/>
    <w:rsid w:val="00CF655C"/>
    <w:rsid w:val="00D01905"/>
    <w:rsid w:val="00D06689"/>
    <w:rsid w:val="00D07E45"/>
    <w:rsid w:val="00D1125D"/>
    <w:rsid w:val="00D148A8"/>
    <w:rsid w:val="00D21523"/>
    <w:rsid w:val="00D34C7F"/>
    <w:rsid w:val="00D35733"/>
    <w:rsid w:val="00D36A94"/>
    <w:rsid w:val="00D37153"/>
    <w:rsid w:val="00D4026D"/>
    <w:rsid w:val="00D40605"/>
    <w:rsid w:val="00D42076"/>
    <w:rsid w:val="00D427B0"/>
    <w:rsid w:val="00D461DC"/>
    <w:rsid w:val="00D46268"/>
    <w:rsid w:val="00D55F50"/>
    <w:rsid w:val="00D56513"/>
    <w:rsid w:val="00D60EEE"/>
    <w:rsid w:val="00D610AF"/>
    <w:rsid w:val="00D617FF"/>
    <w:rsid w:val="00D61B91"/>
    <w:rsid w:val="00D65A7A"/>
    <w:rsid w:val="00D750E9"/>
    <w:rsid w:val="00D75CA0"/>
    <w:rsid w:val="00D80990"/>
    <w:rsid w:val="00D819E7"/>
    <w:rsid w:val="00D81C7B"/>
    <w:rsid w:val="00D85A70"/>
    <w:rsid w:val="00D920B1"/>
    <w:rsid w:val="00D92208"/>
    <w:rsid w:val="00D922F5"/>
    <w:rsid w:val="00D93A82"/>
    <w:rsid w:val="00D93DD7"/>
    <w:rsid w:val="00D95D78"/>
    <w:rsid w:val="00D95F8A"/>
    <w:rsid w:val="00DA4B56"/>
    <w:rsid w:val="00DB3CDA"/>
    <w:rsid w:val="00DB3F3B"/>
    <w:rsid w:val="00DC0254"/>
    <w:rsid w:val="00DC0AB1"/>
    <w:rsid w:val="00DC1999"/>
    <w:rsid w:val="00DC3B0E"/>
    <w:rsid w:val="00DC5B8C"/>
    <w:rsid w:val="00DC7276"/>
    <w:rsid w:val="00DD0403"/>
    <w:rsid w:val="00DD0D0A"/>
    <w:rsid w:val="00DD270D"/>
    <w:rsid w:val="00DD3F15"/>
    <w:rsid w:val="00DD4968"/>
    <w:rsid w:val="00DD4BA6"/>
    <w:rsid w:val="00DD73C6"/>
    <w:rsid w:val="00DE065A"/>
    <w:rsid w:val="00DE0D5F"/>
    <w:rsid w:val="00DE1380"/>
    <w:rsid w:val="00DE1DEC"/>
    <w:rsid w:val="00DE39F0"/>
    <w:rsid w:val="00DE3E78"/>
    <w:rsid w:val="00DE4B04"/>
    <w:rsid w:val="00DF0783"/>
    <w:rsid w:val="00DF51DE"/>
    <w:rsid w:val="00DF7005"/>
    <w:rsid w:val="00DF7642"/>
    <w:rsid w:val="00E0043B"/>
    <w:rsid w:val="00E01007"/>
    <w:rsid w:val="00E01108"/>
    <w:rsid w:val="00E0311D"/>
    <w:rsid w:val="00E142BB"/>
    <w:rsid w:val="00E15333"/>
    <w:rsid w:val="00E1606A"/>
    <w:rsid w:val="00E20A98"/>
    <w:rsid w:val="00E224DF"/>
    <w:rsid w:val="00E22579"/>
    <w:rsid w:val="00E24F8C"/>
    <w:rsid w:val="00E26489"/>
    <w:rsid w:val="00E3076F"/>
    <w:rsid w:val="00E31E72"/>
    <w:rsid w:val="00E31EA6"/>
    <w:rsid w:val="00E34229"/>
    <w:rsid w:val="00E3614F"/>
    <w:rsid w:val="00E362EF"/>
    <w:rsid w:val="00E4114A"/>
    <w:rsid w:val="00E50F74"/>
    <w:rsid w:val="00E5230C"/>
    <w:rsid w:val="00E53FB8"/>
    <w:rsid w:val="00E56327"/>
    <w:rsid w:val="00E62691"/>
    <w:rsid w:val="00E637BC"/>
    <w:rsid w:val="00E641F6"/>
    <w:rsid w:val="00E64B9C"/>
    <w:rsid w:val="00E65B4F"/>
    <w:rsid w:val="00E66E6B"/>
    <w:rsid w:val="00E82E4B"/>
    <w:rsid w:val="00E85584"/>
    <w:rsid w:val="00E93A2D"/>
    <w:rsid w:val="00E93DA6"/>
    <w:rsid w:val="00E96061"/>
    <w:rsid w:val="00EA0EB3"/>
    <w:rsid w:val="00EA19BF"/>
    <w:rsid w:val="00EA307C"/>
    <w:rsid w:val="00EA340E"/>
    <w:rsid w:val="00EA4E8F"/>
    <w:rsid w:val="00EA5970"/>
    <w:rsid w:val="00EA5EE2"/>
    <w:rsid w:val="00EA64FD"/>
    <w:rsid w:val="00EC11FB"/>
    <w:rsid w:val="00EC7139"/>
    <w:rsid w:val="00ED05B8"/>
    <w:rsid w:val="00ED478A"/>
    <w:rsid w:val="00ED5010"/>
    <w:rsid w:val="00EE3E8B"/>
    <w:rsid w:val="00EE6AD4"/>
    <w:rsid w:val="00EE6F14"/>
    <w:rsid w:val="00EF4C3E"/>
    <w:rsid w:val="00EF50D4"/>
    <w:rsid w:val="00F00CA2"/>
    <w:rsid w:val="00F02B37"/>
    <w:rsid w:val="00F105A2"/>
    <w:rsid w:val="00F124D7"/>
    <w:rsid w:val="00F2152C"/>
    <w:rsid w:val="00F24368"/>
    <w:rsid w:val="00F25343"/>
    <w:rsid w:val="00F264E7"/>
    <w:rsid w:val="00F26E9C"/>
    <w:rsid w:val="00F31493"/>
    <w:rsid w:val="00F3187A"/>
    <w:rsid w:val="00F3388F"/>
    <w:rsid w:val="00F34413"/>
    <w:rsid w:val="00F34A67"/>
    <w:rsid w:val="00F35379"/>
    <w:rsid w:val="00F40622"/>
    <w:rsid w:val="00F40927"/>
    <w:rsid w:val="00F40F94"/>
    <w:rsid w:val="00F422F7"/>
    <w:rsid w:val="00F44E48"/>
    <w:rsid w:val="00F4518D"/>
    <w:rsid w:val="00F51078"/>
    <w:rsid w:val="00F5685F"/>
    <w:rsid w:val="00F61770"/>
    <w:rsid w:val="00F6245B"/>
    <w:rsid w:val="00F64104"/>
    <w:rsid w:val="00F64D2F"/>
    <w:rsid w:val="00F67670"/>
    <w:rsid w:val="00F703E6"/>
    <w:rsid w:val="00F7104E"/>
    <w:rsid w:val="00F731ED"/>
    <w:rsid w:val="00F84BE8"/>
    <w:rsid w:val="00F85A69"/>
    <w:rsid w:val="00F87218"/>
    <w:rsid w:val="00F90899"/>
    <w:rsid w:val="00F9311C"/>
    <w:rsid w:val="00F94458"/>
    <w:rsid w:val="00F955A5"/>
    <w:rsid w:val="00F96515"/>
    <w:rsid w:val="00FA01B8"/>
    <w:rsid w:val="00FA09D3"/>
    <w:rsid w:val="00FA39C5"/>
    <w:rsid w:val="00FA458F"/>
    <w:rsid w:val="00FA5BC9"/>
    <w:rsid w:val="00FA62EC"/>
    <w:rsid w:val="00FB7B45"/>
    <w:rsid w:val="00FC049E"/>
    <w:rsid w:val="00FC0DA8"/>
    <w:rsid w:val="00FC1857"/>
    <w:rsid w:val="00FC7C47"/>
    <w:rsid w:val="00FD2A8E"/>
    <w:rsid w:val="00FD6941"/>
    <w:rsid w:val="00FE2479"/>
    <w:rsid w:val="00FE2509"/>
    <w:rsid w:val="00FE2C66"/>
    <w:rsid w:val="00FE774A"/>
    <w:rsid w:val="00FF0240"/>
    <w:rsid w:val="00FF0581"/>
    <w:rsid w:val="00FF3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fill="f" fillcolor="white" stroke="f">
      <v:fill color="white" on="f"/>
      <v:stroke on="f"/>
      <v:textbox inset="5.85pt,.7pt,5.85pt,.7pt"/>
    </o:shapedefaults>
    <o:shapelayout v:ext="edit">
      <o:idmap v:ext="edit" data="1"/>
    </o:shapelayout>
  </w:shapeDefaults>
  <w:decimalSymbol w:val="."/>
  <w:listSeparator w:val=","/>
  <w14:docId w14:val="0A2F5C74"/>
  <w15:docId w15:val="{A7834556-9BAF-4F1D-AA17-6C850273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F2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B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7B43"/>
    <w:rPr>
      <w:rFonts w:asciiTheme="majorHAnsi" w:eastAsiaTheme="majorEastAsia" w:hAnsiTheme="majorHAnsi" w:cstheme="majorBidi"/>
      <w:sz w:val="18"/>
      <w:szCs w:val="18"/>
    </w:rPr>
  </w:style>
  <w:style w:type="paragraph" w:styleId="a5">
    <w:name w:val="header"/>
    <w:basedOn w:val="a"/>
    <w:link w:val="a6"/>
    <w:uiPriority w:val="99"/>
    <w:unhideWhenUsed/>
    <w:rsid w:val="00363D82"/>
    <w:pPr>
      <w:tabs>
        <w:tab w:val="center" w:pos="4252"/>
        <w:tab w:val="right" w:pos="8504"/>
      </w:tabs>
      <w:snapToGrid w:val="0"/>
    </w:pPr>
  </w:style>
  <w:style w:type="character" w:customStyle="1" w:styleId="a6">
    <w:name w:val="ヘッダー (文字)"/>
    <w:basedOn w:val="a0"/>
    <w:link w:val="a5"/>
    <w:uiPriority w:val="99"/>
    <w:rsid w:val="00363D82"/>
  </w:style>
  <w:style w:type="paragraph" w:styleId="a7">
    <w:name w:val="footer"/>
    <w:basedOn w:val="a"/>
    <w:link w:val="a8"/>
    <w:uiPriority w:val="99"/>
    <w:unhideWhenUsed/>
    <w:rsid w:val="00363D82"/>
    <w:pPr>
      <w:tabs>
        <w:tab w:val="center" w:pos="4252"/>
        <w:tab w:val="right" w:pos="8504"/>
      </w:tabs>
      <w:snapToGrid w:val="0"/>
    </w:pPr>
  </w:style>
  <w:style w:type="character" w:customStyle="1" w:styleId="a8">
    <w:name w:val="フッター (文字)"/>
    <w:basedOn w:val="a0"/>
    <w:link w:val="a7"/>
    <w:uiPriority w:val="99"/>
    <w:rsid w:val="00363D82"/>
  </w:style>
  <w:style w:type="paragraph" w:styleId="Web">
    <w:name w:val="Normal (Web)"/>
    <w:basedOn w:val="a"/>
    <w:uiPriority w:val="99"/>
    <w:unhideWhenUsed/>
    <w:rsid w:val="00A056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714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EC7139"/>
    <w:pPr>
      <w:snapToGrid w:val="0"/>
      <w:jc w:val="left"/>
    </w:pPr>
    <w:rPr>
      <w:rFonts w:asciiTheme="minorEastAsia"/>
    </w:rPr>
  </w:style>
  <w:style w:type="character" w:customStyle="1" w:styleId="ab">
    <w:name w:val="脚注文字列 (文字)"/>
    <w:basedOn w:val="a0"/>
    <w:link w:val="aa"/>
    <w:uiPriority w:val="99"/>
    <w:semiHidden/>
    <w:rsid w:val="00EC7139"/>
    <w:rPr>
      <w:rFonts w:asciiTheme="minorEastAsia"/>
    </w:rPr>
  </w:style>
  <w:style w:type="character" w:styleId="ac">
    <w:name w:val="footnote reference"/>
    <w:basedOn w:val="a0"/>
    <w:uiPriority w:val="99"/>
    <w:semiHidden/>
    <w:unhideWhenUsed/>
    <w:rsid w:val="00EC7139"/>
    <w:rPr>
      <w:vertAlign w:val="superscript"/>
    </w:rPr>
  </w:style>
  <w:style w:type="paragraph" w:styleId="ad">
    <w:name w:val="List Paragraph"/>
    <w:basedOn w:val="a"/>
    <w:uiPriority w:val="34"/>
    <w:qFormat/>
    <w:rsid w:val="00F264E7"/>
    <w:pPr>
      <w:ind w:leftChars="400" w:left="840"/>
    </w:pPr>
    <w:rPr>
      <w:rFonts w:asciiTheme="minorEastAsia"/>
    </w:rPr>
  </w:style>
  <w:style w:type="character" w:styleId="ae">
    <w:name w:val="page number"/>
    <w:basedOn w:val="a0"/>
    <w:rsid w:val="002B7318"/>
  </w:style>
  <w:style w:type="character" w:styleId="af">
    <w:name w:val="annotation reference"/>
    <w:basedOn w:val="a0"/>
    <w:uiPriority w:val="99"/>
    <w:semiHidden/>
    <w:unhideWhenUsed/>
    <w:rsid w:val="001F24FE"/>
    <w:rPr>
      <w:sz w:val="18"/>
      <w:szCs w:val="18"/>
    </w:rPr>
  </w:style>
  <w:style w:type="paragraph" w:styleId="af0">
    <w:name w:val="annotation text"/>
    <w:basedOn w:val="a"/>
    <w:link w:val="af1"/>
    <w:uiPriority w:val="99"/>
    <w:semiHidden/>
    <w:unhideWhenUsed/>
    <w:rsid w:val="001F24FE"/>
    <w:pPr>
      <w:jc w:val="left"/>
    </w:pPr>
  </w:style>
  <w:style w:type="character" w:customStyle="1" w:styleId="af1">
    <w:name w:val="コメント文字列 (文字)"/>
    <w:basedOn w:val="a0"/>
    <w:link w:val="af0"/>
    <w:uiPriority w:val="99"/>
    <w:semiHidden/>
    <w:rsid w:val="001F24FE"/>
    <w:rPr>
      <w:rFonts w:ascii="ＭＳ 明朝" w:eastAsia="ＭＳ 明朝"/>
    </w:rPr>
  </w:style>
  <w:style w:type="paragraph" w:styleId="af2">
    <w:name w:val="annotation subject"/>
    <w:basedOn w:val="af0"/>
    <w:next w:val="af0"/>
    <w:link w:val="af3"/>
    <w:uiPriority w:val="99"/>
    <w:semiHidden/>
    <w:unhideWhenUsed/>
    <w:rsid w:val="001F24FE"/>
    <w:rPr>
      <w:b/>
      <w:bCs/>
    </w:rPr>
  </w:style>
  <w:style w:type="character" w:customStyle="1" w:styleId="af3">
    <w:name w:val="コメント内容 (文字)"/>
    <w:basedOn w:val="af1"/>
    <w:link w:val="af2"/>
    <w:uiPriority w:val="99"/>
    <w:semiHidden/>
    <w:rsid w:val="001F24FE"/>
    <w:rPr>
      <w:rFonts w:ascii="ＭＳ 明朝" w:eastAsia="ＭＳ 明朝"/>
      <w:b/>
      <w:bCs/>
    </w:rPr>
  </w:style>
  <w:style w:type="character" w:styleId="af4">
    <w:name w:val="Hyperlink"/>
    <w:basedOn w:val="a0"/>
    <w:uiPriority w:val="99"/>
    <w:unhideWhenUsed/>
    <w:rsid w:val="008966AD"/>
    <w:rPr>
      <w:color w:val="0000FF" w:themeColor="hyperlink"/>
      <w:u w:val="single"/>
    </w:rPr>
  </w:style>
  <w:style w:type="paragraph" w:styleId="af5">
    <w:name w:val="Revision"/>
    <w:hidden/>
    <w:uiPriority w:val="99"/>
    <w:semiHidden/>
    <w:rsid w:val="008266AA"/>
    <w:rPr>
      <w:rFonts w:ascii="ＭＳ 明朝" w:eastAsia="ＭＳ 明朝"/>
    </w:rPr>
  </w:style>
  <w:style w:type="character" w:styleId="af6">
    <w:name w:val="Placeholder Text"/>
    <w:basedOn w:val="a0"/>
    <w:uiPriority w:val="99"/>
    <w:semiHidden/>
    <w:rsid w:val="00F96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7559">
      <w:bodyDiv w:val="1"/>
      <w:marLeft w:val="0"/>
      <w:marRight w:val="0"/>
      <w:marTop w:val="0"/>
      <w:marBottom w:val="0"/>
      <w:divBdr>
        <w:top w:val="none" w:sz="0" w:space="0" w:color="auto"/>
        <w:left w:val="none" w:sz="0" w:space="0" w:color="auto"/>
        <w:bottom w:val="none" w:sz="0" w:space="0" w:color="auto"/>
        <w:right w:val="none" w:sz="0" w:space="0" w:color="auto"/>
      </w:divBdr>
    </w:div>
    <w:div w:id="565802567">
      <w:bodyDiv w:val="1"/>
      <w:marLeft w:val="0"/>
      <w:marRight w:val="0"/>
      <w:marTop w:val="0"/>
      <w:marBottom w:val="0"/>
      <w:divBdr>
        <w:top w:val="none" w:sz="0" w:space="0" w:color="auto"/>
        <w:left w:val="none" w:sz="0" w:space="0" w:color="auto"/>
        <w:bottom w:val="none" w:sz="0" w:space="0" w:color="auto"/>
        <w:right w:val="none" w:sz="0" w:space="0" w:color="auto"/>
      </w:divBdr>
    </w:div>
    <w:div w:id="964774105">
      <w:bodyDiv w:val="1"/>
      <w:marLeft w:val="0"/>
      <w:marRight w:val="0"/>
      <w:marTop w:val="0"/>
      <w:marBottom w:val="0"/>
      <w:divBdr>
        <w:top w:val="none" w:sz="0" w:space="0" w:color="auto"/>
        <w:left w:val="none" w:sz="0" w:space="0" w:color="auto"/>
        <w:bottom w:val="none" w:sz="0" w:space="0" w:color="auto"/>
        <w:right w:val="none" w:sz="0" w:space="0" w:color="auto"/>
      </w:divBdr>
    </w:div>
    <w:div w:id="1318655960">
      <w:bodyDiv w:val="1"/>
      <w:marLeft w:val="0"/>
      <w:marRight w:val="0"/>
      <w:marTop w:val="0"/>
      <w:marBottom w:val="0"/>
      <w:divBdr>
        <w:top w:val="none" w:sz="0" w:space="0" w:color="auto"/>
        <w:left w:val="none" w:sz="0" w:space="0" w:color="auto"/>
        <w:bottom w:val="none" w:sz="0" w:space="0" w:color="auto"/>
        <w:right w:val="none" w:sz="0" w:space="0" w:color="auto"/>
      </w:divBdr>
    </w:div>
    <w:div w:id="1378432127">
      <w:bodyDiv w:val="1"/>
      <w:marLeft w:val="0"/>
      <w:marRight w:val="0"/>
      <w:marTop w:val="0"/>
      <w:marBottom w:val="0"/>
      <w:divBdr>
        <w:top w:val="none" w:sz="0" w:space="0" w:color="auto"/>
        <w:left w:val="none" w:sz="0" w:space="0" w:color="auto"/>
        <w:bottom w:val="none" w:sz="0" w:space="0" w:color="auto"/>
        <w:right w:val="none" w:sz="0" w:space="0" w:color="auto"/>
      </w:divBdr>
    </w:div>
    <w:div w:id="18761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32" Type="http://schemas.openxmlformats.org/officeDocument/2006/relationships/image" Target="media/image21.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17.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6.emf"/><Relationship Id="rId30" Type="http://schemas.openxmlformats.org/officeDocument/2006/relationships/image" Target="media/image19.emf"/><Relationship Id="rId8" Type="http://schemas.openxmlformats.org/officeDocument/2006/relationships/hyperlink" Target="http://www.pref.osaka.lg.jp/toukei/gd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AB740-91F3-4517-BB98-759632351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1361</Words>
  <Characters>7764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隆志</dc:creator>
  <cp:lastModifiedBy>角野　瑛璃子</cp:lastModifiedBy>
  <cp:revision>5</cp:revision>
  <cp:lastPrinted>2019-12-11T01:17:00Z</cp:lastPrinted>
  <dcterms:created xsi:type="dcterms:W3CDTF">2020-02-03T05:57:00Z</dcterms:created>
  <dcterms:modified xsi:type="dcterms:W3CDTF">2023-03-24T06:01:00Z</dcterms:modified>
</cp:coreProperties>
</file>