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76AAE" w14:textId="5C9B3BF2" w:rsidR="00C72E86" w:rsidRDefault="00C72E86">
      <w:pPr>
        <w:widowControl/>
        <w:jc w:val="left"/>
        <w:rPr>
          <w:rFonts w:ascii="游ゴシック" w:hAnsi="游ゴシック"/>
          <w:szCs w:val="21"/>
        </w:rPr>
        <w:sectPr w:rsidR="00C72E86" w:rsidSect="004A200B">
          <w:footerReference w:type="default" r:id="rId8"/>
          <w:type w:val="continuous"/>
          <w:pgSz w:w="11906" w:h="16838" w:code="9"/>
          <w:pgMar w:top="1134" w:right="1418" w:bottom="1134" w:left="1418" w:header="851" w:footer="567" w:gutter="0"/>
          <w:pgNumType w:start="114"/>
          <w:cols w:space="425"/>
          <w:docGrid w:type="linesAndChars" w:linePitch="371"/>
        </w:sectPr>
      </w:pPr>
      <w:bookmarkStart w:id="0" w:name="_Ref105499868"/>
    </w:p>
    <w:p w14:paraId="6B2F415C" w14:textId="77777777" w:rsidR="004D5865" w:rsidRDefault="004D5865" w:rsidP="004D5865">
      <w:pPr>
        <w:rPr>
          <w:rFonts w:ascii="游ゴシック" w:hAnsi="游ゴシック"/>
          <w:b/>
          <w:sz w:val="40"/>
          <w:szCs w:val="21"/>
        </w:rPr>
      </w:pPr>
    </w:p>
    <w:p w14:paraId="6A54A24C" w14:textId="77777777" w:rsidR="004D5865" w:rsidRDefault="004D5865" w:rsidP="004D5865">
      <w:pPr>
        <w:rPr>
          <w:rFonts w:ascii="游ゴシック" w:hAnsi="游ゴシック"/>
          <w:b/>
          <w:sz w:val="40"/>
          <w:szCs w:val="21"/>
        </w:rPr>
      </w:pPr>
    </w:p>
    <w:p w14:paraId="4BE31EF1" w14:textId="77777777" w:rsidR="004D5865" w:rsidRDefault="004D5865" w:rsidP="004D5865">
      <w:pPr>
        <w:rPr>
          <w:rFonts w:ascii="游ゴシック" w:hAnsi="游ゴシック"/>
          <w:b/>
          <w:sz w:val="40"/>
          <w:szCs w:val="21"/>
        </w:rPr>
      </w:pPr>
    </w:p>
    <w:p w14:paraId="6326DB84" w14:textId="77777777" w:rsidR="004D5865" w:rsidRDefault="004D5865" w:rsidP="004D5865">
      <w:pPr>
        <w:rPr>
          <w:rFonts w:ascii="游ゴシック" w:hAnsi="游ゴシック"/>
          <w:b/>
          <w:sz w:val="40"/>
          <w:szCs w:val="21"/>
        </w:rPr>
      </w:pPr>
    </w:p>
    <w:p w14:paraId="64C03A3B" w14:textId="36AD0D40" w:rsidR="004D5865" w:rsidRDefault="004D5865" w:rsidP="004D5865">
      <w:pPr>
        <w:jc w:val="center"/>
        <w:rPr>
          <w:rFonts w:ascii="游ゴシック" w:hAnsi="游ゴシック"/>
          <w:b/>
          <w:sz w:val="40"/>
          <w:szCs w:val="21"/>
        </w:rPr>
      </w:pPr>
      <w:r>
        <w:rPr>
          <w:rFonts w:ascii="游ゴシック" w:hAnsi="游ゴシック" w:hint="eastAsia"/>
          <w:b/>
          <w:sz w:val="40"/>
          <w:szCs w:val="21"/>
        </w:rPr>
        <w:t>第３</w:t>
      </w:r>
      <w:r w:rsidRPr="006530B0">
        <w:rPr>
          <w:rFonts w:ascii="游ゴシック" w:hAnsi="游ゴシック" w:hint="eastAsia"/>
          <w:b/>
          <w:sz w:val="40"/>
          <w:szCs w:val="21"/>
        </w:rPr>
        <w:t xml:space="preserve">編　</w:t>
      </w:r>
      <w:r w:rsidRPr="00695C64">
        <w:rPr>
          <w:rFonts w:ascii="游ゴシック" w:hAnsi="游ゴシック" w:hint="eastAsia"/>
          <w:b/>
          <w:spacing w:val="600"/>
          <w:kern w:val="0"/>
          <w:sz w:val="40"/>
          <w:szCs w:val="21"/>
          <w:fitText w:val="2000" w:id="-1504476416"/>
        </w:rPr>
        <w:t>解</w:t>
      </w:r>
      <w:r w:rsidRPr="00695C64">
        <w:rPr>
          <w:rFonts w:ascii="游ゴシック" w:hAnsi="游ゴシック" w:hint="eastAsia"/>
          <w:b/>
          <w:kern w:val="0"/>
          <w:sz w:val="40"/>
          <w:szCs w:val="21"/>
          <w:fitText w:val="2000" w:id="-1504476416"/>
        </w:rPr>
        <w:t>説</w:t>
      </w:r>
    </w:p>
    <w:p w14:paraId="5E216513" w14:textId="68017030" w:rsidR="00A97A73" w:rsidRDefault="004D5865">
      <w:pPr>
        <w:widowControl/>
        <w:jc w:val="left"/>
        <w:rPr>
          <w:rFonts w:ascii="游ゴシック" w:hAnsi="游ゴシック"/>
          <w:szCs w:val="21"/>
        </w:rPr>
      </w:pPr>
      <w:r>
        <w:rPr>
          <w:rFonts w:ascii="游ゴシック" w:hAnsi="游ゴシック"/>
          <w:szCs w:val="21"/>
        </w:rPr>
        <w:br w:type="page"/>
      </w:r>
      <w:r w:rsidR="00A97A73">
        <w:rPr>
          <w:rFonts w:ascii="游ゴシック" w:hAnsi="游ゴシック"/>
          <w:szCs w:val="21"/>
        </w:rPr>
        <w:lastRenderedPageBreak/>
        <w:br w:type="page"/>
      </w:r>
    </w:p>
    <w:p w14:paraId="53F06073" w14:textId="48A2BD2E" w:rsidR="009758FB" w:rsidRPr="00301389" w:rsidRDefault="009758FB" w:rsidP="004D5865">
      <w:pPr>
        <w:pStyle w:val="10"/>
      </w:pPr>
      <w:r w:rsidRPr="00301389">
        <w:rPr>
          <w:rFonts w:hint="eastAsia"/>
        </w:rPr>
        <w:lastRenderedPageBreak/>
        <w:t>府民経済計算の考え方</w:t>
      </w:r>
      <w:bookmarkEnd w:id="0"/>
    </w:p>
    <w:p w14:paraId="47B1008E" w14:textId="77777777" w:rsidR="009758FB" w:rsidRPr="00301389" w:rsidRDefault="009758FB" w:rsidP="009758FB">
      <w:pPr>
        <w:rPr>
          <w:rFonts w:ascii="游ゴシック" w:hAnsi="游ゴシック"/>
        </w:rPr>
      </w:pPr>
    </w:p>
    <w:p w14:paraId="6C6F2D30" w14:textId="22D7D16E" w:rsidR="009758FB" w:rsidRPr="00301389" w:rsidRDefault="009758FB" w:rsidP="003C26BF">
      <w:pPr>
        <w:ind w:leftChars="100" w:left="210" w:firstLineChars="100" w:firstLine="210"/>
        <w:rPr>
          <w:rFonts w:ascii="游ゴシック" w:hAnsi="游ゴシック"/>
        </w:rPr>
      </w:pPr>
      <w:r w:rsidRPr="00301389">
        <w:rPr>
          <w:rFonts w:ascii="游ゴシック" w:hAnsi="游ゴシック" w:hint="eastAsia"/>
        </w:rPr>
        <w:t>府民経済計算とは、大阪府という行政区域における各産業の生産活動によって１年間に生み出された価値</w:t>
      </w:r>
      <w:r w:rsidR="00A83DE5" w:rsidRPr="00301389">
        <w:rPr>
          <w:rFonts w:ascii="游ゴシック" w:hAnsi="游ゴシック"/>
        </w:rPr>
        <w:t>(</w:t>
      </w:r>
      <w:r w:rsidRPr="00301389">
        <w:rPr>
          <w:rFonts w:ascii="游ゴシック" w:hAnsi="游ゴシック"/>
        </w:rPr>
        <w:t>付加価値</w:t>
      </w:r>
      <w:r w:rsidR="00A83DE5" w:rsidRPr="00301389">
        <w:rPr>
          <w:rFonts w:ascii="游ゴシック" w:hAnsi="游ゴシック"/>
        </w:rPr>
        <w:t>)</w:t>
      </w:r>
      <w:r w:rsidRPr="00301389">
        <w:rPr>
          <w:rFonts w:ascii="游ゴシック" w:hAnsi="游ゴシック"/>
        </w:rPr>
        <w:t>を、生産・分配・支出という三つの面からとらえることにより、経済の規模や産業構造を総合的、体系的に明らかにしようとするものである。</w:t>
      </w:r>
    </w:p>
    <w:p w14:paraId="00256FF8" w14:textId="6A40BD0C" w:rsidR="009758FB" w:rsidRPr="00301389" w:rsidRDefault="009758FB" w:rsidP="003C26BF">
      <w:pPr>
        <w:ind w:leftChars="100" w:left="210" w:firstLineChars="100" w:firstLine="210"/>
        <w:rPr>
          <w:rFonts w:ascii="游ゴシック" w:hAnsi="游ゴシック"/>
        </w:rPr>
      </w:pPr>
      <w:r w:rsidRPr="00301389">
        <w:rPr>
          <w:rFonts w:ascii="游ゴシック" w:hAnsi="游ゴシック" w:hint="eastAsia"/>
        </w:rPr>
        <w:t>農業、製造業、商業等の各産業は、労働者や機械・設備等を使い、原材料を投入して財貨・サービスを生産する。生産された財貨・サービスの価値を市場価格によって単純に合計したものが</w:t>
      </w:r>
      <w:r w:rsidRPr="00301389">
        <w:rPr>
          <w:rFonts w:ascii="游ゴシック" w:hAnsi="游ゴシック" w:hint="eastAsia"/>
          <w:b/>
          <w:bCs/>
        </w:rPr>
        <w:t>生産総額</w:t>
      </w:r>
      <w:r w:rsidR="00A83DE5" w:rsidRPr="00301389">
        <w:rPr>
          <w:rFonts w:ascii="游ゴシック" w:hAnsi="游ゴシック"/>
          <w:b/>
          <w:bCs/>
        </w:rPr>
        <w:t>(</w:t>
      </w:r>
      <w:r w:rsidRPr="00301389">
        <w:rPr>
          <w:rFonts w:ascii="游ゴシック" w:hAnsi="游ゴシック"/>
          <w:b/>
          <w:bCs/>
        </w:rPr>
        <w:t>産出額</w:t>
      </w:r>
      <w:r w:rsidR="00A83DE5" w:rsidRPr="00301389">
        <w:rPr>
          <w:rFonts w:ascii="游ゴシック" w:hAnsi="游ゴシック"/>
          <w:b/>
          <w:bCs/>
        </w:rPr>
        <w:t>)</w:t>
      </w:r>
      <w:r w:rsidRPr="00301389">
        <w:rPr>
          <w:rFonts w:ascii="游ゴシック" w:hAnsi="游ゴシック"/>
        </w:rPr>
        <w:t>である。</w:t>
      </w:r>
    </w:p>
    <w:p w14:paraId="3745355E" w14:textId="0C8BFBB7" w:rsidR="009758FB" w:rsidRPr="00301389" w:rsidRDefault="009758FB" w:rsidP="003C26BF">
      <w:pPr>
        <w:ind w:leftChars="100" w:left="210" w:firstLineChars="100" w:firstLine="210"/>
        <w:rPr>
          <w:rFonts w:ascii="游ゴシック" w:hAnsi="游ゴシック"/>
        </w:rPr>
      </w:pPr>
      <w:r w:rsidRPr="00301389">
        <w:rPr>
          <w:rFonts w:ascii="游ゴシック" w:hAnsi="游ゴシック" w:hint="eastAsia"/>
        </w:rPr>
        <w:t>こ</w:t>
      </w:r>
      <w:r w:rsidR="00CF0FC0">
        <w:rPr>
          <w:rFonts w:ascii="游ゴシック" w:hAnsi="游ゴシック" w:hint="eastAsia"/>
        </w:rPr>
        <w:t>こ</w:t>
      </w:r>
      <w:r w:rsidRPr="00301389">
        <w:rPr>
          <w:rFonts w:ascii="游ゴシック" w:hAnsi="游ゴシック" w:hint="eastAsia"/>
        </w:rPr>
        <w:t>には生産に当たって原材料として投入された、いわゆる中間生産物</w:t>
      </w:r>
      <w:r w:rsidR="00A83DE5" w:rsidRPr="00301389">
        <w:rPr>
          <w:rFonts w:ascii="游ゴシック" w:hAnsi="游ゴシック"/>
        </w:rPr>
        <w:t>(</w:t>
      </w:r>
      <w:r w:rsidRPr="00301389">
        <w:rPr>
          <w:rFonts w:ascii="游ゴシック" w:hAnsi="游ゴシック"/>
        </w:rPr>
        <w:t>中間投入</w:t>
      </w:r>
      <w:r w:rsidR="00A83DE5" w:rsidRPr="00301389">
        <w:rPr>
          <w:rFonts w:ascii="游ゴシック" w:hAnsi="游ゴシック"/>
        </w:rPr>
        <w:t>)</w:t>
      </w:r>
      <w:r w:rsidRPr="00301389">
        <w:rPr>
          <w:rFonts w:ascii="游ゴシック" w:hAnsi="游ゴシック"/>
        </w:rPr>
        <w:t>が含まれており、こ</w:t>
      </w:r>
      <w:r w:rsidR="00CF0FC0">
        <w:rPr>
          <w:rFonts w:ascii="游ゴシック" w:hAnsi="游ゴシック" w:hint="eastAsia"/>
        </w:rPr>
        <w:t>れ</w:t>
      </w:r>
      <w:r w:rsidRPr="00301389">
        <w:rPr>
          <w:rFonts w:ascii="游ゴシック" w:hAnsi="游ゴシック"/>
        </w:rPr>
        <w:t>を除くことにより、生産活動によって新たに生み出された</w:t>
      </w:r>
      <w:r w:rsidRPr="00301389">
        <w:rPr>
          <w:rFonts w:ascii="游ゴシック" w:hAnsi="游ゴシック"/>
          <w:b/>
          <w:bCs/>
        </w:rPr>
        <w:t>付加価値</w:t>
      </w:r>
      <w:r w:rsidR="00A83DE5" w:rsidRPr="00301389">
        <w:rPr>
          <w:rFonts w:ascii="游ゴシック" w:hAnsi="游ゴシック"/>
          <w:b/>
          <w:bCs/>
        </w:rPr>
        <w:t>(</w:t>
      </w:r>
      <w:r w:rsidRPr="00301389">
        <w:rPr>
          <w:rFonts w:ascii="游ゴシック" w:hAnsi="游ゴシック"/>
          <w:b/>
          <w:bCs/>
        </w:rPr>
        <w:t>府内総生産</w:t>
      </w:r>
      <w:r w:rsidR="00A83DE5" w:rsidRPr="00301389">
        <w:rPr>
          <w:rFonts w:ascii="游ゴシック" w:hAnsi="游ゴシック"/>
          <w:b/>
          <w:bCs/>
        </w:rPr>
        <w:t>)</w:t>
      </w:r>
      <w:r w:rsidRPr="00301389">
        <w:rPr>
          <w:rFonts w:ascii="游ゴシック" w:hAnsi="游ゴシック"/>
        </w:rPr>
        <w:t>が得られる。</w:t>
      </w:r>
    </w:p>
    <w:p w14:paraId="751D1A6F" w14:textId="74FC0CCC" w:rsidR="009758FB" w:rsidRPr="00301389" w:rsidRDefault="00A15DAA" w:rsidP="009758FB">
      <w:pPr>
        <w:rPr>
          <w:rFonts w:ascii="游ゴシック" w:hAnsi="游ゴシック"/>
        </w:rPr>
      </w:pPr>
      <w:r w:rsidRPr="00301389">
        <w:rPr>
          <w:rFonts w:ascii="游ゴシック" w:hAnsi="游ゴシック"/>
          <w:noProof/>
        </w:rPr>
        <mc:AlternateContent>
          <mc:Choice Requires="wps">
            <w:drawing>
              <wp:anchor distT="0" distB="0" distL="114300" distR="114300" simplePos="0" relativeHeight="251661312" behindDoc="0" locked="0" layoutInCell="1" allowOverlap="1" wp14:anchorId="0483EC25" wp14:editId="5F1C6A92">
                <wp:simplePos x="0" y="0"/>
                <wp:positionH relativeFrom="column">
                  <wp:posOffset>789305</wp:posOffset>
                </wp:positionH>
                <wp:positionV relativeFrom="paragraph">
                  <wp:posOffset>203038</wp:posOffset>
                </wp:positionV>
                <wp:extent cx="4320000" cy="288000"/>
                <wp:effectExtent l="0" t="0" r="23495" b="17145"/>
                <wp:wrapNone/>
                <wp:docPr id="2" name="角丸四角形 2"/>
                <wp:cNvGraphicFramePr/>
                <a:graphic xmlns:a="http://schemas.openxmlformats.org/drawingml/2006/main">
                  <a:graphicData uri="http://schemas.microsoft.com/office/word/2010/wordprocessingShape">
                    <wps:wsp>
                      <wps:cNvSpPr/>
                      <wps:spPr>
                        <a:xfrm>
                          <a:off x="0" y="0"/>
                          <a:ext cx="4320000" cy="288000"/>
                        </a:xfrm>
                        <a:prstGeom prst="round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6F14C3" id="角丸四角形 2" o:spid="_x0000_s1026" style="position:absolute;left:0;text-align:left;margin-left:62.15pt;margin-top:16pt;width:340.15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" filled="f" strokecolor="black [3213]" strokeweight=".25pt">
                <v:stroke dashstyle="dash" joinstyle="miter"/>
              </v:roundrect>
            </w:pict>
          </mc:Fallback>
        </mc:AlternateContent>
      </w:r>
    </w:p>
    <w:p w14:paraId="788C00E4" w14:textId="4A4C1BF0" w:rsidR="009758FB" w:rsidRPr="00301389" w:rsidRDefault="009758FB" w:rsidP="003C26BF">
      <w:pPr>
        <w:ind w:leftChars="100" w:left="210"/>
        <w:jc w:val="center"/>
        <w:rPr>
          <w:rFonts w:ascii="游ゴシック" w:hAnsi="游ゴシック"/>
        </w:rPr>
      </w:pPr>
      <w:r w:rsidRPr="00301389">
        <w:rPr>
          <w:rFonts w:ascii="游ゴシック" w:hAnsi="游ゴシック" w:hint="eastAsia"/>
        </w:rPr>
        <w:t>付加価値</w:t>
      </w:r>
      <w:r w:rsidR="00A83DE5" w:rsidRPr="00301389">
        <w:rPr>
          <w:rFonts w:ascii="游ゴシック" w:hAnsi="游ゴシック"/>
        </w:rPr>
        <w:t>(</w:t>
      </w:r>
      <w:r w:rsidRPr="00301389">
        <w:rPr>
          <w:rFonts w:ascii="游ゴシック" w:hAnsi="游ゴシック"/>
        </w:rPr>
        <w:t>府内総生産</w:t>
      </w:r>
      <w:r w:rsidR="00A83DE5" w:rsidRPr="00301389">
        <w:rPr>
          <w:rFonts w:ascii="游ゴシック" w:hAnsi="游ゴシック"/>
        </w:rPr>
        <w:t>)</w:t>
      </w:r>
      <w:r w:rsidRPr="00301389">
        <w:rPr>
          <w:rFonts w:ascii="游ゴシック" w:hAnsi="游ゴシック"/>
        </w:rPr>
        <w:t>＝生産総額</w:t>
      </w:r>
      <w:r w:rsidR="00A83DE5" w:rsidRPr="00301389">
        <w:rPr>
          <w:rFonts w:ascii="游ゴシック" w:hAnsi="游ゴシック"/>
        </w:rPr>
        <w:t>(</w:t>
      </w:r>
      <w:r w:rsidRPr="00301389">
        <w:rPr>
          <w:rFonts w:ascii="游ゴシック" w:hAnsi="游ゴシック"/>
        </w:rPr>
        <w:t>府内産出額</w:t>
      </w:r>
      <w:r w:rsidR="00A83DE5" w:rsidRPr="00301389">
        <w:rPr>
          <w:rFonts w:ascii="游ゴシック" w:hAnsi="游ゴシック"/>
        </w:rPr>
        <w:t>)</w:t>
      </w:r>
      <w:r w:rsidRPr="00301389">
        <w:rPr>
          <w:rFonts w:ascii="游ゴシック" w:hAnsi="游ゴシック"/>
        </w:rPr>
        <w:t>－中間生産物</w:t>
      </w:r>
      <w:r w:rsidR="00A83DE5" w:rsidRPr="00301389">
        <w:rPr>
          <w:rFonts w:ascii="游ゴシック" w:hAnsi="游ゴシック"/>
        </w:rPr>
        <w:t>(</w:t>
      </w:r>
      <w:r w:rsidRPr="00301389">
        <w:rPr>
          <w:rFonts w:ascii="游ゴシック" w:hAnsi="游ゴシック"/>
        </w:rPr>
        <w:t>中間投入</w:t>
      </w:r>
      <w:r w:rsidR="00A83DE5" w:rsidRPr="00301389">
        <w:rPr>
          <w:rFonts w:ascii="游ゴシック" w:hAnsi="游ゴシック"/>
        </w:rPr>
        <w:t>)</w:t>
      </w:r>
    </w:p>
    <w:p w14:paraId="2E0B32AD" w14:textId="77777777" w:rsidR="009758FB" w:rsidRPr="00301389" w:rsidRDefault="009758FB" w:rsidP="009758FB">
      <w:pPr>
        <w:rPr>
          <w:rFonts w:ascii="游ゴシック" w:hAnsi="游ゴシック"/>
        </w:rPr>
      </w:pPr>
    </w:p>
    <w:p w14:paraId="7EA3D675" w14:textId="335D1EC8" w:rsidR="009758FB" w:rsidRPr="00301389" w:rsidRDefault="00CF0FC0" w:rsidP="003C26BF">
      <w:pPr>
        <w:ind w:leftChars="100" w:left="210" w:firstLineChars="100" w:firstLine="210"/>
        <w:rPr>
          <w:rFonts w:ascii="游ゴシック" w:hAnsi="游ゴシック"/>
        </w:rPr>
      </w:pPr>
      <w:r>
        <w:rPr>
          <w:rFonts w:ascii="游ゴシック" w:hAnsi="游ゴシック" w:hint="eastAsia"/>
        </w:rPr>
        <w:t>ここ</w:t>
      </w:r>
      <w:r w:rsidR="009758FB" w:rsidRPr="00301389">
        <w:rPr>
          <w:rFonts w:ascii="游ゴシック" w:hAnsi="游ゴシック" w:hint="eastAsia"/>
        </w:rPr>
        <w:t>には建物や機械･設備等が生産過程において減耗する価格分</w:t>
      </w:r>
      <w:r w:rsidR="00A83DE5" w:rsidRPr="00301389">
        <w:rPr>
          <w:rFonts w:ascii="游ゴシック" w:hAnsi="游ゴシック"/>
        </w:rPr>
        <w:t>(</w:t>
      </w:r>
      <w:r w:rsidR="009758FB" w:rsidRPr="00301389">
        <w:rPr>
          <w:rFonts w:ascii="游ゴシック" w:hAnsi="游ゴシック"/>
        </w:rPr>
        <w:t>＝固定資本減耗</w:t>
      </w:r>
      <w:r w:rsidR="00A83DE5" w:rsidRPr="00301389">
        <w:rPr>
          <w:rFonts w:ascii="游ゴシック" w:hAnsi="游ゴシック"/>
        </w:rPr>
        <w:t>)</w:t>
      </w:r>
      <w:r w:rsidR="009758FB" w:rsidRPr="00301389">
        <w:rPr>
          <w:rFonts w:ascii="游ゴシック" w:hAnsi="游ゴシック"/>
        </w:rPr>
        <w:t>が含まれており、こ</w:t>
      </w:r>
      <w:r>
        <w:rPr>
          <w:rFonts w:ascii="游ゴシック" w:hAnsi="游ゴシック" w:hint="eastAsia"/>
        </w:rPr>
        <w:t>れ</w:t>
      </w:r>
      <w:r w:rsidR="009758FB" w:rsidRPr="00301389">
        <w:rPr>
          <w:rFonts w:ascii="游ゴシック" w:hAnsi="游ゴシック"/>
        </w:rPr>
        <w:t>を除くことにより、</w:t>
      </w:r>
      <w:r w:rsidR="009758FB" w:rsidRPr="00301389">
        <w:rPr>
          <w:rFonts w:ascii="游ゴシック" w:hAnsi="游ゴシック"/>
          <w:b/>
          <w:bCs/>
        </w:rPr>
        <w:t>正味の付加価値</w:t>
      </w:r>
      <w:r w:rsidR="00A83DE5" w:rsidRPr="00301389">
        <w:rPr>
          <w:rFonts w:ascii="游ゴシック" w:hAnsi="游ゴシック"/>
          <w:b/>
          <w:bCs/>
        </w:rPr>
        <w:t>(</w:t>
      </w:r>
      <w:r w:rsidR="009758FB" w:rsidRPr="00301389">
        <w:rPr>
          <w:rFonts w:ascii="游ゴシック" w:hAnsi="游ゴシック"/>
          <w:b/>
          <w:bCs/>
        </w:rPr>
        <w:t>府内純生産</w:t>
      </w:r>
      <w:r w:rsidR="00A83DE5" w:rsidRPr="00301389">
        <w:rPr>
          <w:rFonts w:ascii="游ゴシック" w:hAnsi="游ゴシック"/>
          <w:b/>
          <w:bCs/>
        </w:rPr>
        <w:t>)</w:t>
      </w:r>
      <w:r w:rsidR="009758FB" w:rsidRPr="00301389">
        <w:rPr>
          <w:rFonts w:ascii="游ゴシック" w:hAnsi="游ゴシック"/>
        </w:rPr>
        <w:t>が得られる。</w:t>
      </w:r>
    </w:p>
    <w:p w14:paraId="6E674EDF" w14:textId="39D9AB8E" w:rsidR="009758FB" w:rsidRPr="00301389" w:rsidRDefault="00A15DAA" w:rsidP="009758FB">
      <w:pPr>
        <w:rPr>
          <w:rFonts w:ascii="游ゴシック" w:hAnsi="游ゴシック"/>
        </w:rPr>
      </w:pPr>
      <w:r w:rsidRPr="00301389">
        <w:rPr>
          <w:rFonts w:ascii="游ゴシック" w:hAnsi="游ゴシック"/>
          <w:noProof/>
        </w:rPr>
        <mc:AlternateContent>
          <mc:Choice Requires="wps">
            <w:drawing>
              <wp:anchor distT="0" distB="0" distL="114300" distR="114300" simplePos="0" relativeHeight="251663360" behindDoc="0" locked="0" layoutInCell="1" allowOverlap="1" wp14:anchorId="2498C2F7" wp14:editId="7CC611E7">
                <wp:simplePos x="0" y="0"/>
                <wp:positionH relativeFrom="column">
                  <wp:posOffset>795021</wp:posOffset>
                </wp:positionH>
                <wp:positionV relativeFrom="paragraph">
                  <wp:posOffset>208915</wp:posOffset>
                </wp:positionV>
                <wp:extent cx="4295140" cy="288000"/>
                <wp:effectExtent l="0" t="0" r="10160" b="17145"/>
                <wp:wrapNone/>
                <wp:docPr id="4" name="角丸四角形 4"/>
                <wp:cNvGraphicFramePr/>
                <a:graphic xmlns:a="http://schemas.openxmlformats.org/drawingml/2006/main">
                  <a:graphicData uri="http://schemas.microsoft.com/office/word/2010/wordprocessingShape">
                    <wps:wsp>
                      <wps:cNvSpPr/>
                      <wps:spPr>
                        <a:xfrm>
                          <a:off x="0" y="0"/>
                          <a:ext cx="4295140" cy="288000"/>
                        </a:xfrm>
                        <a:prstGeom prst="round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7E0B11" id="角丸四角形 4" o:spid="_x0000_s1026" style="position:absolute;left:0;text-align:left;margin-left:62.6pt;margin-top:16.45pt;width:338.2pt;height:2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" filled="f" strokecolor="black [3213]" strokeweight=".25pt">
                <v:stroke dashstyle="dash" joinstyle="miter"/>
              </v:roundrect>
            </w:pict>
          </mc:Fallback>
        </mc:AlternateContent>
      </w:r>
    </w:p>
    <w:p w14:paraId="0C49B155" w14:textId="251126E5" w:rsidR="009758FB" w:rsidRPr="00301389" w:rsidRDefault="009758FB" w:rsidP="003C26BF">
      <w:pPr>
        <w:ind w:leftChars="100" w:left="210"/>
        <w:jc w:val="center"/>
        <w:rPr>
          <w:rFonts w:ascii="游ゴシック" w:hAnsi="游ゴシック"/>
        </w:rPr>
      </w:pPr>
      <w:r w:rsidRPr="00301389">
        <w:rPr>
          <w:rFonts w:ascii="游ゴシック" w:hAnsi="游ゴシック" w:hint="eastAsia"/>
        </w:rPr>
        <w:t>正味の付加価値</w:t>
      </w:r>
      <w:r w:rsidR="00A83DE5" w:rsidRPr="00301389">
        <w:rPr>
          <w:rFonts w:ascii="游ゴシック" w:hAnsi="游ゴシック"/>
        </w:rPr>
        <w:t>(</w:t>
      </w:r>
      <w:r w:rsidRPr="00301389">
        <w:rPr>
          <w:rFonts w:ascii="游ゴシック" w:hAnsi="游ゴシック"/>
        </w:rPr>
        <w:t>府内純生産</w:t>
      </w:r>
      <w:r w:rsidR="00A83DE5" w:rsidRPr="00301389">
        <w:rPr>
          <w:rFonts w:ascii="游ゴシック" w:hAnsi="游ゴシック"/>
        </w:rPr>
        <w:t>)</w:t>
      </w:r>
      <w:r w:rsidRPr="00301389">
        <w:rPr>
          <w:rFonts w:ascii="游ゴシック" w:hAnsi="游ゴシック"/>
        </w:rPr>
        <w:t>＝付加価値</w:t>
      </w:r>
      <w:r w:rsidR="00A83DE5" w:rsidRPr="00301389">
        <w:rPr>
          <w:rFonts w:ascii="游ゴシック" w:hAnsi="游ゴシック"/>
        </w:rPr>
        <w:t>(</w:t>
      </w:r>
      <w:r w:rsidRPr="00301389">
        <w:rPr>
          <w:rFonts w:ascii="游ゴシック" w:hAnsi="游ゴシック"/>
        </w:rPr>
        <w:t>府内総生産</w:t>
      </w:r>
      <w:r w:rsidR="00A83DE5" w:rsidRPr="00301389">
        <w:rPr>
          <w:rFonts w:ascii="游ゴシック" w:hAnsi="游ゴシック"/>
        </w:rPr>
        <w:t>)</w:t>
      </w:r>
      <w:r w:rsidRPr="00301389">
        <w:rPr>
          <w:rFonts w:ascii="游ゴシック" w:hAnsi="游ゴシック"/>
        </w:rPr>
        <w:t>－固定資本減耗</w:t>
      </w:r>
    </w:p>
    <w:p w14:paraId="0224C826" w14:textId="76B927BC" w:rsidR="009758FB" w:rsidRPr="00301389" w:rsidRDefault="009758FB" w:rsidP="009758FB">
      <w:pPr>
        <w:rPr>
          <w:rFonts w:ascii="游ゴシック" w:hAnsi="游ゴシック"/>
        </w:rPr>
      </w:pPr>
    </w:p>
    <w:p w14:paraId="581F0B1B" w14:textId="680E52FF" w:rsidR="009758FB" w:rsidRPr="00301389" w:rsidRDefault="009758FB" w:rsidP="003C26BF">
      <w:pPr>
        <w:ind w:leftChars="100" w:left="210" w:firstLineChars="100" w:firstLine="210"/>
        <w:rPr>
          <w:rFonts w:ascii="游ゴシック" w:hAnsi="游ゴシック"/>
        </w:rPr>
      </w:pPr>
      <w:r w:rsidRPr="00301389">
        <w:rPr>
          <w:rFonts w:ascii="游ゴシック" w:hAnsi="游ゴシック" w:hint="eastAsia"/>
        </w:rPr>
        <w:t>生産活動によって新たに生み出された付加価値は、生産に参加した各要素、すなわち労働者には賃金、企業には利潤等の形で分配され、分配された</w:t>
      </w:r>
      <w:r w:rsidR="004E73B4">
        <w:rPr>
          <w:rFonts w:ascii="游ゴシック" w:hAnsi="游ゴシック" w:hint="eastAsia"/>
        </w:rPr>
        <w:t>付加</w:t>
      </w:r>
      <w:r w:rsidRPr="00301389">
        <w:rPr>
          <w:rFonts w:ascii="游ゴシック" w:hAnsi="游ゴシック" w:hint="eastAsia"/>
        </w:rPr>
        <w:t>価値は消費や投資等の形で支出される。</w:t>
      </w:r>
    </w:p>
    <w:p w14:paraId="39F9F895" w14:textId="67110E86" w:rsidR="009758FB" w:rsidRPr="00301389" w:rsidRDefault="009758FB" w:rsidP="003C26BF">
      <w:pPr>
        <w:ind w:leftChars="100" w:left="210" w:firstLineChars="100" w:firstLine="210"/>
        <w:rPr>
          <w:rFonts w:ascii="游ゴシック" w:hAnsi="游ゴシック"/>
        </w:rPr>
      </w:pPr>
      <w:r w:rsidRPr="00301389">
        <w:rPr>
          <w:rFonts w:ascii="游ゴシック" w:hAnsi="游ゴシック" w:hint="eastAsia"/>
        </w:rPr>
        <w:t>このように、経済活動は</w:t>
      </w:r>
      <w:r w:rsidR="004E73B4">
        <w:rPr>
          <w:rFonts w:ascii="游ゴシック" w:hAnsi="游ゴシック" w:hint="eastAsia"/>
        </w:rPr>
        <w:t xml:space="preserve"> </w:t>
      </w:r>
      <w:r w:rsidRPr="00301389">
        <w:rPr>
          <w:rFonts w:ascii="游ゴシック" w:hAnsi="游ゴシック" w:hint="eastAsia"/>
        </w:rPr>
        <w:t>生産</w:t>
      </w:r>
      <w:r w:rsidRPr="00301389">
        <w:rPr>
          <w:rFonts w:ascii="游ゴシック" w:hAnsi="游ゴシック"/>
        </w:rPr>
        <w:t>→分配→支出 という循環を繰り返すが、これは同一の価値の流れを異なった側面からとらえたものであり、概念上の調整を加えると、</w:t>
      </w:r>
    </w:p>
    <w:p w14:paraId="45C23A94" w14:textId="6E972706" w:rsidR="009758FB" w:rsidRPr="00301389" w:rsidRDefault="00A15DAA" w:rsidP="009758FB">
      <w:pPr>
        <w:rPr>
          <w:rFonts w:ascii="游ゴシック" w:hAnsi="游ゴシック"/>
        </w:rPr>
      </w:pPr>
      <w:r w:rsidRPr="00301389">
        <w:rPr>
          <w:rFonts w:ascii="游ゴシック" w:hAnsi="游ゴシック"/>
          <w:noProof/>
        </w:rPr>
        <mc:AlternateContent>
          <mc:Choice Requires="wps">
            <w:drawing>
              <wp:anchor distT="0" distB="0" distL="114300" distR="114300" simplePos="0" relativeHeight="251665408" behindDoc="0" locked="0" layoutInCell="1" allowOverlap="1" wp14:anchorId="5360D1B7" wp14:editId="76C07208">
                <wp:simplePos x="0" y="0"/>
                <wp:positionH relativeFrom="column">
                  <wp:posOffset>2248535</wp:posOffset>
                </wp:positionH>
                <wp:positionV relativeFrom="paragraph">
                  <wp:posOffset>210185</wp:posOffset>
                </wp:positionV>
                <wp:extent cx="1368000" cy="288000"/>
                <wp:effectExtent l="0" t="0" r="22860" b="17145"/>
                <wp:wrapNone/>
                <wp:docPr id="5" name="角丸四角形 5"/>
                <wp:cNvGraphicFramePr/>
                <a:graphic xmlns:a="http://schemas.openxmlformats.org/drawingml/2006/main">
                  <a:graphicData uri="http://schemas.microsoft.com/office/word/2010/wordprocessingShape">
                    <wps:wsp>
                      <wps:cNvSpPr/>
                      <wps:spPr>
                        <a:xfrm>
                          <a:off x="0" y="0"/>
                          <a:ext cx="1368000" cy="288000"/>
                        </a:xfrm>
                        <a:prstGeom prst="round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A808F6" id="角丸四角形 5" o:spid="_x0000_s1026" style="position:absolute;left:0;text-align:left;margin-left:177.05pt;margin-top:16.55pt;width:107.7pt;height:2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" filled="f" strokecolor="black [3213]" strokeweight=".25pt">
                <v:stroke dashstyle="dash" joinstyle="miter"/>
              </v:roundrect>
            </w:pict>
          </mc:Fallback>
        </mc:AlternateContent>
      </w:r>
    </w:p>
    <w:p w14:paraId="474E206C" w14:textId="77777777" w:rsidR="009758FB" w:rsidRPr="00301389" w:rsidRDefault="009758FB" w:rsidP="003C26BF">
      <w:pPr>
        <w:ind w:leftChars="100" w:left="210"/>
        <w:jc w:val="center"/>
        <w:rPr>
          <w:rFonts w:ascii="游ゴシック" w:hAnsi="游ゴシック"/>
        </w:rPr>
      </w:pPr>
      <w:r w:rsidRPr="00301389">
        <w:rPr>
          <w:rFonts w:ascii="游ゴシック" w:hAnsi="游ゴシック" w:hint="eastAsia"/>
        </w:rPr>
        <w:t>生産＝分配＝支出</w:t>
      </w:r>
    </w:p>
    <w:p w14:paraId="1B3EB537" w14:textId="77777777" w:rsidR="009758FB" w:rsidRPr="00301389" w:rsidRDefault="009758FB" w:rsidP="009758FB">
      <w:pPr>
        <w:rPr>
          <w:rFonts w:ascii="游ゴシック" w:hAnsi="游ゴシック"/>
        </w:rPr>
      </w:pPr>
    </w:p>
    <w:p w14:paraId="4FBABA9F" w14:textId="1255F570" w:rsidR="003C26BF" w:rsidRPr="00301389" w:rsidRDefault="009758FB" w:rsidP="003C26BF">
      <w:pPr>
        <w:ind w:leftChars="100" w:left="210"/>
        <w:rPr>
          <w:rFonts w:ascii="游ゴシック" w:hAnsi="游ゴシック"/>
        </w:rPr>
      </w:pPr>
      <w:r w:rsidRPr="00301389">
        <w:rPr>
          <w:rFonts w:ascii="游ゴシック" w:hAnsi="游ゴシック" w:hint="eastAsia"/>
        </w:rPr>
        <w:t>の関係が成り立つ。これを「</w:t>
      </w:r>
      <w:r w:rsidRPr="00301389">
        <w:rPr>
          <w:rFonts w:ascii="游ゴシック" w:hAnsi="游ゴシック" w:hint="eastAsia"/>
          <w:b/>
          <w:bCs/>
        </w:rPr>
        <w:t>三面等価の原則</w:t>
      </w:r>
      <w:r w:rsidRPr="00301389">
        <w:rPr>
          <w:rFonts w:ascii="游ゴシック" w:hAnsi="游ゴシック" w:hint="eastAsia"/>
        </w:rPr>
        <w:t>」という。</w:t>
      </w:r>
    </w:p>
    <w:p w14:paraId="06B57899" w14:textId="77777777" w:rsidR="003C26BF" w:rsidRPr="00301389" w:rsidRDefault="003C26BF">
      <w:pPr>
        <w:widowControl/>
        <w:jc w:val="left"/>
        <w:rPr>
          <w:rFonts w:ascii="游ゴシック" w:hAnsi="游ゴシック"/>
        </w:rPr>
      </w:pPr>
      <w:r w:rsidRPr="00301389">
        <w:rPr>
          <w:rFonts w:ascii="游ゴシック" w:hAnsi="游ゴシック"/>
        </w:rPr>
        <w:br w:type="page"/>
      </w:r>
    </w:p>
    <w:p w14:paraId="277121D2" w14:textId="054A9986" w:rsidR="009758FB" w:rsidRPr="00301389" w:rsidRDefault="009758FB" w:rsidP="003C26BF">
      <w:pPr>
        <w:pStyle w:val="10"/>
        <w:rPr>
          <w:rFonts w:hAnsi="游ゴシック"/>
        </w:rPr>
      </w:pPr>
      <w:r w:rsidRPr="00301389">
        <w:rPr>
          <w:rFonts w:hAnsi="游ゴシック" w:hint="eastAsia"/>
        </w:rPr>
        <w:lastRenderedPageBreak/>
        <w:t>府民経済計算の基本的概念</w:t>
      </w:r>
    </w:p>
    <w:p w14:paraId="3A2B45FD" w14:textId="77777777" w:rsidR="009758FB" w:rsidRPr="00301389" w:rsidRDefault="009758FB" w:rsidP="009758FB">
      <w:pPr>
        <w:rPr>
          <w:rFonts w:ascii="游ゴシック" w:hAnsi="游ゴシック"/>
        </w:rPr>
      </w:pPr>
    </w:p>
    <w:p w14:paraId="2928C671" w14:textId="2363585A" w:rsidR="009758FB" w:rsidRPr="00FA347F" w:rsidRDefault="009758FB" w:rsidP="00773F2F">
      <w:pPr>
        <w:pStyle w:val="20"/>
        <w:rPr>
          <w:rFonts w:hAnsi="游ゴシック"/>
        </w:rPr>
      </w:pPr>
      <w:r w:rsidRPr="00FA347F">
        <w:rPr>
          <w:rFonts w:hAnsi="游ゴシック"/>
        </w:rPr>
        <w:t>府内概念と府民概念</w:t>
      </w:r>
    </w:p>
    <w:p w14:paraId="1C519420" w14:textId="23A4A40F" w:rsidR="009758FB" w:rsidRPr="00301389" w:rsidRDefault="009758FB" w:rsidP="003C26BF">
      <w:pPr>
        <w:ind w:leftChars="100" w:left="210" w:firstLineChars="100" w:firstLine="210"/>
        <w:rPr>
          <w:rFonts w:ascii="游ゴシック" w:hAnsi="游ゴシック"/>
        </w:rPr>
      </w:pPr>
      <w:r w:rsidRPr="00301389">
        <w:rPr>
          <w:rFonts w:ascii="游ゴシック" w:hAnsi="游ゴシック" w:hint="eastAsia"/>
        </w:rPr>
        <w:t>付加価値のとらえ方には、府内概念</w:t>
      </w:r>
      <w:r w:rsidR="00A83DE5" w:rsidRPr="00301389">
        <w:rPr>
          <w:rFonts w:ascii="游ゴシック" w:hAnsi="游ゴシック"/>
        </w:rPr>
        <w:t>(</w:t>
      </w:r>
      <w:r w:rsidRPr="00301389">
        <w:rPr>
          <w:rFonts w:ascii="游ゴシック" w:hAnsi="游ゴシック"/>
        </w:rPr>
        <w:t>属地主義</w:t>
      </w:r>
      <w:r w:rsidR="00A83DE5" w:rsidRPr="00301389">
        <w:rPr>
          <w:rFonts w:ascii="游ゴシック" w:hAnsi="游ゴシック"/>
        </w:rPr>
        <w:t>)</w:t>
      </w:r>
      <w:r w:rsidRPr="00301389">
        <w:rPr>
          <w:rFonts w:ascii="游ゴシック" w:hAnsi="游ゴシック"/>
        </w:rPr>
        <w:t>と府民概念</w:t>
      </w:r>
      <w:r w:rsidR="00A83DE5" w:rsidRPr="00301389">
        <w:rPr>
          <w:rFonts w:ascii="游ゴシック" w:hAnsi="游ゴシック"/>
        </w:rPr>
        <w:t>(</w:t>
      </w:r>
      <w:r w:rsidRPr="00301389">
        <w:rPr>
          <w:rFonts w:ascii="游ゴシック" w:hAnsi="游ゴシック"/>
        </w:rPr>
        <w:t>属人主義</w:t>
      </w:r>
      <w:r w:rsidR="00A83DE5" w:rsidRPr="00301389">
        <w:rPr>
          <w:rFonts w:ascii="游ゴシック" w:hAnsi="游ゴシック"/>
        </w:rPr>
        <w:t>)</w:t>
      </w:r>
      <w:r w:rsidRPr="00301389">
        <w:rPr>
          <w:rFonts w:ascii="游ゴシック" w:hAnsi="游ゴシック"/>
        </w:rPr>
        <w:t>がある。</w:t>
      </w:r>
    </w:p>
    <w:p w14:paraId="00AC5683" w14:textId="194ABE68" w:rsidR="009758FB" w:rsidRPr="00301389" w:rsidRDefault="009758FB" w:rsidP="003C26BF">
      <w:pPr>
        <w:ind w:leftChars="100" w:left="210" w:firstLineChars="100" w:firstLine="210"/>
        <w:rPr>
          <w:rFonts w:ascii="游ゴシック" w:hAnsi="游ゴシック"/>
        </w:rPr>
      </w:pPr>
      <w:r w:rsidRPr="00301389">
        <w:rPr>
          <w:rFonts w:ascii="游ゴシック" w:hAnsi="游ゴシック" w:hint="eastAsia"/>
        </w:rPr>
        <w:t>府内概念は、大阪府という行政区域内での生産活動によって生み出された付加価値を、生産に携わった者の居住地にかかわりなくとらえることを</w:t>
      </w:r>
      <w:r w:rsidR="00CF0FC0">
        <w:rPr>
          <w:rFonts w:ascii="游ゴシック" w:hAnsi="游ゴシック" w:hint="eastAsia"/>
        </w:rPr>
        <w:t>いい</w:t>
      </w:r>
      <w:r w:rsidRPr="00301389">
        <w:rPr>
          <w:rFonts w:ascii="游ゴシック" w:hAnsi="游ゴシック" w:hint="eastAsia"/>
        </w:rPr>
        <w:t>、府民概念は、府内居住者</w:t>
      </w:r>
      <w:r w:rsidR="00A83DE5" w:rsidRPr="00301389">
        <w:rPr>
          <w:rFonts w:ascii="游ゴシック" w:hAnsi="游ゴシック"/>
        </w:rPr>
        <w:t>(</w:t>
      </w:r>
      <w:r w:rsidRPr="00301389">
        <w:rPr>
          <w:rFonts w:ascii="游ゴシック" w:hAnsi="游ゴシック"/>
        </w:rPr>
        <w:t>＝府民</w:t>
      </w:r>
      <w:r w:rsidR="00A83DE5" w:rsidRPr="00301389">
        <w:rPr>
          <w:rFonts w:ascii="游ゴシック" w:hAnsi="游ゴシック"/>
        </w:rPr>
        <w:t>)</w:t>
      </w:r>
      <w:r w:rsidRPr="00301389">
        <w:rPr>
          <w:rFonts w:ascii="游ゴシック" w:hAnsi="游ゴシック"/>
        </w:rPr>
        <w:t>が生産活動によって生み出した付加価値を、その就業地にかかわりなくとらえることをいう。</w:t>
      </w:r>
    </w:p>
    <w:p w14:paraId="6E7F8C9F" w14:textId="5ADCAFDA" w:rsidR="009758FB" w:rsidRPr="00301389" w:rsidRDefault="009758FB" w:rsidP="003C26BF">
      <w:pPr>
        <w:ind w:leftChars="100" w:left="210" w:firstLineChars="100" w:firstLine="210"/>
        <w:rPr>
          <w:rFonts w:ascii="游ゴシック" w:hAnsi="游ゴシック"/>
        </w:rPr>
      </w:pPr>
      <w:r w:rsidRPr="00301389">
        <w:rPr>
          <w:rFonts w:ascii="游ゴシック" w:hAnsi="游ゴシック" w:hint="eastAsia"/>
        </w:rPr>
        <w:t>府内概念に府県間の所得受払の差額である「域外からの要素所得</w:t>
      </w:r>
      <w:r w:rsidR="00A83DE5" w:rsidRPr="00301389">
        <w:rPr>
          <w:rFonts w:ascii="游ゴシック" w:hAnsi="游ゴシック"/>
        </w:rPr>
        <w:t>(</w:t>
      </w:r>
      <w:r w:rsidRPr="00301389">
        <w:rPr>
          <w:rFonts w:ascii="游ゴシック" w:hAnsi="游ゴシック"/>
        </w:rPr>
        <w:t>純</w:t>
      </w:r>
      <w:r w:rsidR="00A83DE5" w:rsidRPr="00301389">
        <w:rPr>
          <w:rFonts w:ascii="游ゴシック" w:hAnsi="游ゴシック"/>
        </w:rPr>
        <w:t>)</w:t>
      </w:r>
      <w:r w:rsidRPr="00301389">
        <w:rPr>
          <w:rFonts w:ascii="游ゴシック" w:hAnsi="游ゴシック"/>
        </w:rPr>
        <w:t>」を加えたものが、府民概念となる。</w:t>
      </w:r>
    </w:p>
    <w:p w14:paraId="2E428FF9" w14:textId="4B05B019" w:rsidR="009758FB" w:rsidRPr="00301389" w:rsidRDefault="00A15DAA" w:rsidP="009758FB">
      <w:pPr>
        <w:rPr>
          <w:rFonts w:ascii="游ゴシック" w:hAnsi="游ゴシック"/>
        </w:rPr>
      </w:pPr>
      <w:r w:rsidRPr="00301389">
        <w:rPr>
          <w:rFonts w:ascii="游ゴシック" w:hAnsi="游ゴシック"/>
          <w:noProof/>
        </w:rPr>
        <mc:AlternateContent>
          <mc:Choice Requires="wps">
            <w:drawing>
              <wp:anchor distT="0" distB="0" distL="114300" distR="114300" simplePos="0" relativeHeight="251667456" behindDoc="0" locked="0" layoutInCell="1" allowOverlap="1" wp14:anchorId="7BAA607F" wp14:editId="0CF2954F">
                <wp:simplePos x="0" y="0"/>
                <wp:positionH relativeFrom="column">
                  <wp:posOffset>1439545</wp:posOffset>
                </wp:positionH>
                <wp:positionV relativeFrom="paragraph">
                  <wp:posOffset>190500</wp:posOffset>
                </wp:positionV>
                <wp:extent cx="3096000" cy="288000"/>
                <wp:effectExtent l="0" t="0" r="28575" b="17145"/>
                <wp:wrapNone/>
                <wp:docPr id="6" name="角丸四角形 6"/>
                <wp:cNvGraphicFramePr/>
                <a:graphic xmlns:a="http://schemas.openxmlformats.org/drawingml/2006/main">
                  <a:graphicData uri="http://schemas.microsoft.com/office/word/2010/wordprocessingShape">
                    <wps:wsp>
                      <wps:cNvSpPr/>
                      <wps:spPr>
                        <a:xfrm>
                          <a:off x="0" y="0"/>
                          <a:ext cx="3096000" cy="288000"/>
                        </a:xfrm>
                        <a:prstGeom prst="round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E173A0" id="角丸四角形 6" o:spid="_x0000_s1026" style="position:absolute;left:0;text-align:left;margin-left:113.35pt;margin-top:15pt;width:243.8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" filled="f" strokecolor="black [3213]" strokeweight=".25pt">
                <v:stroke dashstyle="dash" joinstyle="miter"/>
              </v:roundrect>
            </w:pict>
          </mc:Fallback>
        </mc:AlternateContent>
      </w:r>
    </w:p>
    <w:p w14:paraId="4A9A0B2A" w14:textId="110A6BBD" w:rsidR="009758FB" w:rsidRPr="00301389" w:rsidRDefault="009758FB" w:rsidP="003C26BF">
      <w:pPr>
        <w:ind w:leftChars="100" w:left="210"/>
        <w:jc w:val="center"/>
        <w:rPr>
          <w:rFonts w:ascii="游ゴシック" w:hAnsi="游ゴシック"/>
        </w:rPr>
      </w:pPr>
      <w:r w:rsidRPr="00301389">
        <w:rPr>
          <w:rFonts w:ascii="游ゴシック" w:hAnsi="游ゴシック" w:hint="eastAsia"/>
        </w:rPr>
        <w:t>府民概念＝府内概念＋域外からの要素所得</w:t>
      </w:r>
      <w:r w:rsidR="00A83DE5" w:rsidRPr="00301389">
        <w:rPr>
          <w:rFonts w:ascii="游ゴシック" w:hAnsi="游ゴシック"/>
        </w:rPr>
        <w:t>(</w:t>
      </w:r>
      <w:r w:rsidRPr="00301389">
        <w:rPr>
          <w:rFonts w:ascii="游ゴシック" w:hAnsi="游ゴシック"/>
        </w:rPr>
        <w:t>純</w:t>
      </w:r>
      <w:r w:rsidR="00A83DE5" w:rsidRPr="00301389">
        <w:rPr>
          <w:rFonts w:ascii="游ゴシック" w:hAnsi="游ゴシック"/>
        </w:rPr>
        <w:t>)</w:t>
      </w:r>
    </w:p>
    <w:p w14:paraId="12AB1D95" w14:textId="77777777" w:rsidR="009758FB" w:rsidRPr="00301389" w:rsidRDefault="009758FB" w:rsidP="009758FB">
      <w:pPr>
        <w:rPr>
          <w:rFonts w:ascii="游ゴシック" w:hAnsi="游ゴシック"/>
        </w:rPr>
      </w:pPr>
    </w:p>
    <w:p w14:paraId="499A9001" w14:textId="3B768D6D" w:rsidR="009758FB" w:rsidRPr="00301389" w:rsidRDefault="009758FB" w:rsidP="003C26BF">
      <w:pPr>
        <w:ind w:leftChars="100" w:left="210" w:firstLineChars="100" w:firstLine="210"/>
        <w:rPr>
          <w:rFonts w:ascii="游ゴシック" w:hAnsi="游ゴシック"/>
        </w:rPr>
      </w:pPr>
      <w:r w:rsidRPr="00301389">
        <w:rPr>
          <w:rFonts w:ascii="游ゴシック" w:hAnsi="游ゴシック" w:hint="eastAsia"/>
        </w:rPr>
        <w:t>府民経済計算では、生産に関する勘定は府内概念、府民所得に関する勘定は府民概念を用いるため、府内総生産と府民総所得は一致しないが、</w:t>
      </w:r>
      <w:r w:rsidR="004E73B4">
        <w:rPr>
          <w:rFonts w:ascii="游ゴシック" w:hAnsi="游ゴシック" w:hint="eastAsia"/>
        </w:rPr>
        <w:t>「</w:t>
      </w:r>
      <w:r w:rsidRPr="00301389">
        <w:rPr>
          <w:rFonts w:ascii="游ゴシック" w:hAnsi="游ゴシック" w:hint="eastAsia"/>
        </w:rPr>
        <w:t>域外からの要素所得</w:t>
      </w:r>
      <w:r w:rsidR="00A83DE5" w:rsidRPr="00301389">
        <w:rPr>
          <w:rFonts w:ascii="游ゴシック" w:hAnsi="游ゴシック"/>
        </w:rPr>
        <w:t>(</w:t>
      </w:r>
      <w:r w:rsidRPr="00301389">
        <w:rPr>
          <w:rFonts w:ascii="游ゴシック" w:hAnsi="游ゴシック"/>
        </w:rPr>
        <w:t>純</w:t>
      </w:r>
      <w:r w:rsidR="00A83DE5" w:rsidRPr="00301389">
        <w:rPr>
          <w:rFonts w:ascii="游ゴシック" w:hAnsi="游ゴシック"/>
        </w:rPr>
        <w:t>)</w:t>
      </w:r>
      <w:r w:rsidR="004E73B4">
        <w:rPr>
          <w:rFonts w:ascii="游ゴシック" w:hAnsi="游ゴシック" w:hint="eastAsia"/>
        </w:rPr>
        <w:t>」</w:t>
      </w:r>
      <w:r w:rsidRPr="00301389">
        <w:rPr>
          <w:rFonts w:ascii="游ゴシック" w:hAnsi="游ゴシック"/>
        </w:rPr>
        <w:t>により概念を合わせれば、前ページの「三面等価の原則」が成立する。</w:t>
      </w:r>
    </w:p>
    <w:p w14:paraId="49935D04" w14:textId="77777777" w:rsidR="009758FB" w:rsidRPr="00301389" w:rsidRDefault="009758FB" w:rsidP="009758FB">
      <w:pPr>
        <w:rPr>
          <w:rFonts w:ascii="游ゴシック" w:hAnsi="游ゴシック"/>
        </w:rPr>
      </w:pPr>
    </w:p>
    <w:p w14:paraId="35643673" w14:textId="77777777" w:rsidR="009758FB" w:rsidRPr="00301389" w:rsidRDefault="009758FB" w:rsidP="009758FB">
      <w:pPr>
        <w:rPr>
          <w:rFonts w:ascii="游ゴシック" w:hAnsi="游ゴシック"/>
        </w:rPr>
      </w:pPr>
    </w:p>
    <w:p w14:paraId="6089A501" w14:textId="0F17F607" w:rsidR="009758FB" w:rsidRPr="00301389" w:rsidRDefault="009758FB" w:rsidP="00D42224">
      <w:pPr>
        <w:pStyle w:val="20"/>
        <w:rPr>
          <w:rFonts w:hAnsi="游ゴシック"/>
        </w:rPr>
      </w:pPr>
      <w:r w:rsidRPr="00301389">
        <w:rPr>
          <w:rFonts w:hAnsi="游ゴシック"/>
        </w:rPr>
        <w:t>総生産と純生産</w:t>
      </w:r>
    </w:p>
    <w:p w14:paraId="1B8BFF4B" w14:textId="06E40BC7" w:rsidR="009758FB" w:rsidRPr="00301389" w:rsidRDefault="009758FB" w:rsidP="003C26BF">
      <w:pPr>
        <w:ind w:leftChars="100" w:left="210" w:firstLineChars="100" w:firstLine="210"/>
        <w:rPr>
          <w:rFonts w:ascii="游ゴシック" w:hAnsi="游ゴシック"/>
        </w:rPr>
      </w:pPr>
      <w:r w:rsidRPr="00301389">
        <w:rPr>
          <w:rFonts w:ascii="游ゴシック" w:hAnsi="游ゴシック" w:hint="eastAsia"/>
        </w:rPr>
        <w:t>付加価値を評価する場合、建物や機械・設備が生産の過程において減耗する価格分</w:t>
      </w:r>
      <w:r w:rsidR="00A83DE5" w:rsidRPr="00301389">
        <w:rPr>
          <w:rFonts w:ascii="游ゴシック" w:hAnsi="游ゴシック"/>
        </w:rPr>
        <w:t>(</w:t>
      </w:r>
      <w:r w:rsidRPr="00301389">
        <w:rPr>
          <w:rFonts w:ascii="游ゴシック" w:hAnsi="游ゴシック"/>
        </w:rPr>
        <w:t>＝固定資本減耗</w:t>
      </w:r>
      <w:r w:rsidR="00A83DE5" w:rsidRPr="00301389">
        <w:rPr>
          <w:rFonts w:ascii="游ゴシック" w:hAnsi="游ゴシック"/>
        </w:rPr>
        <w:t>)</w:t>
      </w:r>
      <w:r w:rsidRPr="00301389">
        <w:rPr>
          <w:rFonts w:ascii="游ゴシック" w:hAnsi="游ゴシック"/>
        </w:rPr>
        <w:t>を含むか否かによって、総生産と純生産の違いがある。</w:t>
      </w:r>
    </w:p>
    <w:p w14:paraId="64CD913F" w14:textId="13A30FF4" w:rsidR="009758FB" w:rsidRPr="00301389" w:rsidRDefault="009758FB" w:rsidP="003C26BF">
      <w:pPr>
        <w:ind w:leftChars="100" w:left="210" w:firstLineChars="100" w:firstLine="210"/>
        <w:rPr>
          <w:rFonts w:ascii="游ゴシック" w:hAnsi="游ゴシック"/>
        </w:rPr>
      </w:pPr>
      <w:r w:rsidRPr="00301389">
        <w:rPr>
          <w:rFonts w:ascii="游ゴシック" w:hAnsi="游ゴシック" w:hint="eastAsia"/>
        </w:rPr>
        <w:t>固定資本減耗を含むものを総</w:t>
      </w:r>
      <w:r w:rsidR="00A83DE5" w:rsidRPr="00301389">
        <w:rPr>
          <w:rFonts w:ascii="游ゴシック" w:hAnsi="游ゴシック"/>
        </w:rPr>
        <w:t>(</w:t>
      </w:r>
      <w:r w:rsidRPr="00301389">
        <w:rPr>
          <w:rFonts w:ascii="游ゴシック" w:hAnsi="游ゴシック"/>
        </w:rPr>
        <w:t>グロス</w:t>
      </w:r>
      <w:r w:rsidR="00A83DE5" w:rsidRPr="00301389">
        <w:rPr>
          <w:rFonts w:ascii="游ゴシック" w:hAnsi="游ゴシック"/>
        </w:rPr>
        <w:t>)</w:t>
      </w:r>
      <w:r w:rsidRPr="00301389">
        <w:rPr>
          <w:rFonts w:ascii="游ゴシック" w:hAnsi="游ゴシック"/>
        </w:rPr>
        <w:t>生産</w:t>
      </w:r>
      <w:r w:rsidR="004E73B4">
        <w:rPr>
          <w:rFonts w:ascii="游ゴシック" w:hAnsi="游ゴシック" w:hint="eastAsia"/>
        </w:rPr>
        <w:t>と</w:t>
      </w:r>
      <w:r w:rsidRPr="00301389">
        <w:rPr>
          <w:rFonts w:ascii="游ゴシック" w:hAnsi="游ゴシック"/>
        </w:rPr>
        <w:t>、控除したものを純</w:t>
      </w:r>
      <w:r w:rsidR="00A83DE5" w:rsidRPr="00301389">
        <w:rPr>
          <w:rFonts w:ascii="游ゴシック" w:hAnsi="游ゴシック"/>
        </w:rPr>
        <w:t>(</w:t>
      </w:r>
      <w:r w:rsidRPr="00301389">
        <w:rPr>
          <w:rFonts w:ascii="游ゴシック" w:hAnsi="游ゴシック"/>
        </w:rPr>
        <w:t>ネット</w:t>
      </w:r>
      <w:r w:rsidR="00A83DE5" w:rsidRPr="00301389">
        <w:rPr>
          <w:rFonts w:ascii="游ゴシック" w:hAnsi="游ゴシック"/>
        </w:rPr>
        <w:t>)</w:t>
      </w:r>
      <w:r w:rsidRPr="00301389">
        <w:rPr>
          <w:rFonts w:ascii="游ゴシック" w:hAnsi="游ゴシック"/>
        </w:rPr>
        <w:t>生産という。</w:t>
      </w:r>
    </w:p>
    <w:p w14:paraId="3D4A1626" w14:textId="6B6537C2" w:rsidR="009758FB" w:rsidRPr="00301389" w:rsidRDefault="00385AE0" w:rsidP="009758FB">
      <w:pPr>
        <w:rPr>
          <w:rFonts w:ascii="游ゴシック" w:hAnsi="游ゴシック"/>
        </w:rPr>
      </w:pPr>
      <w:r w:rsidRPr="00301389">
        <w:rPr>
          <w:rFonts w:ascii="游ゴシック" w:hAnsi="游ゴシック"/>
          <w:noProof/>
        </w:rPr>
        <mc:AlternateContent>
          <mc:Choice Requires="wps">
            <w:drawing>
              <wp:anchor distT="0" distB="0" distL="114300" distR="114300" simplePos="0" relativeHeight="251669504" behindDoc="0" locked="0" layoutInCell="1" allowOverlap="1" wp14:anchorId="40B4D9C1" wp14:editId="3183CA66">
                <wp:simplePos x="0" y="0"/>
                <wp:positionH relativeFrom="column">
                  <wp:posOffset>1595120</wp:posOffset>
                </wp:positionH>
                <wp:positionV relativeFrom="paragraph">
                  <wp:posOffset>218440</wp:posOffset>
                </wp:positionV>
                <wp:extent cx="2700000" cy="268605"/>
                <wp:effectExtent l="0" t="0" r="24765" b="17145"/>
                <wp:wrapNone/>
                <wp:docPr id="7" name="角丸四角形 7"/>
                <wp:cNvGraphicFramePr/>
                <a:graphic xmlns:a="http://schemas.openxmlformats.org/drawingml/2006/main">
                  <a:graphicData uri="http://schemas.microsoft.com/office/word/2010/wordprocessingShape">
                    <wps:wsp>
                      <wps:cNvSpPr/>
                      <wps:spPr>
                        <a:xfrm>
                          <a:off x="0" y="0"/>
                          <a:ext cx="2700000" cy="268605"/>
                        </a:xfrm>
                        <a:prstGeom prst="round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8C13E5" id="角丸四角形 7" o:spid="_x0000_s1026" style="position:absolute;left:0;text-align:left;margin-left:125.6pt;margin-top:17.2pt;width:212.6pt;height:21.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" filled="f" strokecolor="black [3213]" strokeweight=".25pt">
                <v:stroke dashstyle="dash" joinstyle="miter"/>
              </v:roundrect>
            </w:pict>
          </mc:Fallback>
        </mc:AlternateContent>
      </w:r>
    </w:p>
    <w:p w14:paraId="5E4077BC" w14:textId="61AA6C93" w:rsidR="009758FB" w:rsidRPr="00301389" w:rsidRDefault="009758FB" w:rsidP="003C26BF">
      <w:pPr>
        <w:ind w:leftChars="100" w:left="210"/>
        <w:jc w:val="center"/>
        <w:rPr>
          <w:rFonts w:ascii="游ゴシック" w:hAnsi="游ゴシック"/>
        </w:rPr>
      </w:pPr>
      <w:r w:rsidRPr="00301389">
        <w:rPr>
          <w:rFonts w:ascii="游ゴシック" w:hAnsi="游ゴシック" w:hint="eastAsia"/>
        </w:rPr>
        <w:t>府内純生産＝府内総生産－固定資本減耗</w:t>
      </w:r>
    </w:p>
    <w:p w14:paraId="6A3E4F85" w14:textId="4833197A" w:rsidR="009758FB" w:rsidRPr="00301389" w:rsidRDefault="009758FB" w:rsidP="009758FB">
      <w:pPr>
        <w:rPr>
          <w:rFonts w:ascii="游ゴシック" w:hAnsi="游ゴシック"/>
        </w:rPr>
      </w:pPr>
    </w:p>
    <w:p w14:paraId="737D948E" w14:textId="77777777" w:rsidR="009758FB" w:rsidRPr="00301389" w:rsidRDefault="009758FB" w:rsidP="009758FB">
      <w:pPr>
        <w:rPr>
          <w:rFonts w:ascii="游ゴシック" w:hAnsi="游ゴシック"/>
        </w:rPr>
      </w:pPr>
    </w:p>
    <w:p w14:paraId="33B8F35D" w14:textId="53A5AFE6" w:rsidR="009758FB" w:rsidRPr="00301389" w:rsidRDefault="009758FB" w:rsidP="00D42224">
      <w:pPr>
        <w:pStyle w:val="20"/>
        <w:rPr>
          <w:rFonts w:hAnsi="游ゴシック"/>
        </w:rPr>
      </w:pPr>
      <w:r w:rsidRPr="00301389">
        <w:rPr>
          <w:rFonts w:hAnsi="游ゴシック"/>
        </w:rPr>
        <w:t>市場価格表示と要素費用表示</w:t>
      </w:r>
    </w:p>
    <w:p w14:paraId="595D004A" w14:textId="77777777" w:rsidR="009758FB" w:rsidRPr="00301389" w:rsidRDefault="009758FB" w:rsidP="003C26BF">
      <w:pPr>
        <w:ind w:leftChars="100" w:left="210" w:firstLineChars="100" w:firstLine="210"/>
        <w:rPr>
          <w:rFonts w:ascii="游ゴシック" w:hAnsi="游ゴシック"/>
        </w:rPr>
      </w:pPr>
      <w:r w:rsidRPr="00301389">
        <w:rPr>
          <w:rFonts w:ascii="游ゴシック" w:hAnsi="游ゴシック" w:hint="eastAsia"/>
        </w:rPr>
        <w:t>付加価値を表示するのに、市場価格でとらえる方法と要素費用でとらえる方法がある。</w:t>
      </w:r>
    </w:p>
    <w:p w14:paraId="5FE0F7FD" w14:textId="0AA1478B" w:rsidR="009758FB" w:rsidRPr="00301389" w:rsidRDefault="009758FB" w:rsidP="003C26BF">
      <w:pPr>
        <w:ind w:leftChars="100" w:left="210" w:firstLineChars="100" w:firstLine="210"/>
        <w:rPr>
          <w:rFonts w:ascii="游ゴシック" w:hAnsi="游ゴシック"/>
        </w:rPr>
      </w:pPr>
      <w:r w:rsidRPr="00301389">
        <w:rPr>
          <w:rFonts w:ascii="游ゴシック" w:hAnsi="游ゴシック" w:hint="eastAsia"/>
        </w:rPr>
        <w:t>市場価格表示は、市場で取引される商品の売買価格</w:t>
      </w:r>
      <w:r w:rsidR="00A83DE5" w:rsidRPr="00301389">
        <w:rPr>
          <w:rFonts w:ascii="游ゴシック" w:hAnsi="游ゴシック"/>
        </w:rPr>
        <w:t>(</w:t>
      </w:r>
      <w:r w:rsidRPr="00301389">
        <w:rPr>
          <w:rFonts w:ascii="游ゴシック" w:hAnsi="游ゴシック"/>
        </w:rPr>
        <w:t>市場価格</w:t>
      </w:r>
      <w:r w:rsidR="00A83DE5" w:rsidRPr="00301389">
        <w:rPr>
          <w:rFonts w:ascii="游ゴシック" w:hAnsi="游ゴシック"/>
        </w:rPr>
        <w:t>)</w:t>
      </w:r>
      <w:r w:rsidRPr="00301389">
        <w:rPr>
          <w:rFonts w:ascii="游ゴシック" w:hAnsi="游ゴシック"/>
        </w:rPr>
        <w:t>により、要素費用表示は、生産のために必要とされる労働や資本等の生産要素に対して支払われた費用</w:t>
      </w:r>
      <w:r w:rsidR="00A83DE5" w:rsidRPr="00301389">
        <w:rPr>
          <w:rFonts w:ascii="游ゴシック" w:hAnsi="游ゴシック"/>
        </w:rPr>
        <w:t>(</w:t>
      </w:r>
      <w:r w:rsidRPr="00301389">
        <w:rPr>
          <w:rFonts w:ascii="游ゴシック" w:hAnsi="游ゴシック"/>
        </w:rPr>
        <w:t>賃金、利潤等</w:t>
      </w:r>
      <w:r w:rsidR="00A83DE5" w:rsidRPr="00301389">
        <w:rPr>
          <w:rFonts w:ascii="游ゴシック" w:hAnsi="游ゴシック"/>
        </w:rPr>
        <w:t>)</w:t>
      </w:r>
      <w:r w:rsidRPr="00301389">
        <w:rPr>
          <w:rFonts w:ascii="游ゴシック" w:hAnsi="游ゴシック"/>
        </w:rPr>
        <w:t>により評価する方法である。</w:t>
      </w:r>
    </w:p>
    <w:p w14:paraId="1B2C90DA" w14:textId="77777777" w:rsidR="004E73B4" w:rsidRDefault="009758FB" w:rsidP="004E73B4">
      <w:pPr>
        <w:ind w:leftChars="100" w:left="210" w:firstLineChars="100" w:firstLine="210"/>
        <w:rPr>
          <w:rFonts w:ascii="游ゴシック" w:hAnsi="游ゴシック"/>
        </w:rPr>
      </w:pPr>
      <w:r w:rsidRPr="00301389">
        <w:rPr>
          <w:rFonts w:ascii="游ゴシック" w:hAnsi="游ゴシック" w:hint="eastAsia"/>
        </w:rPr>
        <w:t>要素費用表示の府内純生産に生産･輸入品に課される税を加え補助金を控除したものが、市場価格表示の府内純生産となる。</w:t>
      </w:r>
    </w:p>
    <w:p w14:paraId="090FF823" w14:textId="1078AA77" w:rsidR="004E73B4" w:rsidRDefault="004E73B4" w:rsidP="004E73B4">
      <w:pPr>
        <w:ind w:leftChars="100" w:left="210"/>
        <w:rPr>
          <w:rFonts w:ascii="游ゴシック" w:hAnsi="游ゴシック"/>
        </w:rPr>
      </w:pPr>
      <w:r w:rsidRPr="00301389">
        <w:rPr>
          <w:rFonts w:ascii="游ゴシック" w:hAnsi="游ゴシック"/>
          <w:noProof/>
        </w:rPr>
        <mc:AlternateContent>
          <mc:Choice Requires="wps">
            <w:drawing>
              <wp:anchor distT="0" distB="0" distL="114300" distR="114300" simplePos="0" relativeHeight="251671552" behindDoc="0" locked="0" layoutInCell="1" allowOverlap="1" wp14:anchorId="07B69DA9" wp14:editId="10D29938">
                <wp:simplePos x="0" y="0"/>
                <wp:positionH relativeFrom="column">
                  <wp:posOffset>23495</wp:posOffset>
                </wp:positionH>
                <wp:positionV relativeFrom="paragraph">
                  <wp:posOffset>201931</wp:posOffset>
                </wp:positionV>
                <wp:extent cx="5772150" cy="285750"/>
                <wp:effectExtent l="0" t="0" r="19050" b="19050"/>
                <wp:wrapNone/>
                <wp:docPr id="8" name="角丸四角形 8"/>
                <wp:cNvGraphicFramePr/>
                <a:graphic xmlns:a="http://schemas.openxmlformats.org/drawingml/2006/main">
                  <a:graphicData uri="http://schemas.microsoft.com/office/word/2010/wordprocessingShape">
                    <wps:wsp>
                      <wps:cNvSpPr/>
                      <wps:spPr>
                        <a:xfrm>
                          <a:off x="0" y="0"/>
                          <a:ext cx="5772150" cy="285750"/>
                        </a:xfrm>
                        <a:prstGeom prst="round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CB8508" id="角丸四角形 8" o:spid="_x0000_s1026" style="position:absolute;left:0;text-align:left;margin-left:1.85pt;margin-top:15.9pt;width:454.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" filled="f" strokecolor="black [3213]" strokeweight=".25pt">
                <v:stroke dashstyle="dash" joinstyle="miter"/>
              </v:roundrect>
            </w:pict>
          </mc:Fallback>
        </mc:AlternateContent>
      </w:r>
    </w:p>
    <w:p w14:paraId="512B7046" w14:textId="4A179F4E" w:rsidR="004E73B4" w:rsidRPr="00301389" w:rsidRDefault="004E73B4" w:rsidP="00C445F8">
      <w:pPr>
        <w:ind w:leftChars="100" w:left="210"/>
        <w:rPr>
          <w:rFonts w:ascii="游ゴシック" w:hAnsi="游ゴシック"/>
        </w:rPr>
      </w:pPr>
      <w:r w:rsidRPr="00301389">
        <w:rPr>
          <w:rFonts w:ascii="游ゴシック" w:hAnsi="游ゴシック" w:hint="eastAsia"/>
        </w:rPr>
        <w:t>市場価格表示の府内純生産＝要素費用表示の府内純生産＋生産･輸入品に課される税－補助金</w:t>
      </w:r>
    </w:p>
    <w:p w14:paraId="022CC6E2" w14:textId="77777777" w:rsidR="003C26BF" w:rsidRPr="00301389" w:rsidRDefault="003C26BF">
      <w:pPr>
        <w:widowControl/>
        <w:jc w:val="left"/>
        <w:rPr>
          <w:rFonts w:ascii="游ゴシック" w:hAnsi="游ゴシック"/>
        </w:rPr>
      </w:pPr>
      <w:r w:rsidRPr="00301389">
        <w:rPr>
          <w:rFonts w:ascii="游ゴシック" w:hAnsi="游ゴシック"/>
        </w:rPr>
        <w:br w:type="page"/>
      </w:r>
    </w:p>
    <w:p w14:paraId="6B5AA94B" w14:textId="1EACF518" w:rsidR="009758FB" w:rsidRPr="00301389" w:rsidRDefault="00CF0FC0" w:rsidP="009758FB">
      <w:pPr>
        <w:rPr>
          <w:rFonts w:ascii="游ゴシック" w:hAnsi="游ゴシック"/>
        </w:rPr>
      </w:pPr>
      <w:r>
        <w:rPr>
          <w:rFonts w:ascii="游ゴシック" w:hAnsi="游ゴシック" w:hint="eastAsia"/>
        </w:rPr>
        <w:lastRenderedPageBreak/>
        <w:t>［</w:t>
      </w:r>
      <w:r w:rsidR="009758FB" w:rsidRPr="00301389">
        <w:rPr>
          <w:rFonts w:ascii="游ゴシック" w:hAnsi="游ゴシック"/>
        </w:rPr>
        <w:t>参考</w:t>
      </w:r>
      <w:r>
        <w:rPr>
          <w:rFonts w:ascii="游ゴシック" w:hAnsi="游ゴシック" w:hint="eastAsia"/>
        </w:rPr>
        <w:t>］</w:t>
      </w:r>
      <w:r w:rsidR="009758FB" w:rsidRPr="00301389">
        <w:rPr>
          <w:rFonts w:ascii="游ゴシック" w:hAnsi="游ゴシック"/>
        </w:rPr>
        <w:t>府民経済計算の諸系列の相互関連図</w:t>
      </w:r>
    </w:p>
    <w:p w14:paraId="101D8920" w14:textId="77777777" w:rsidR="009758FB" w:rsidRPr="00301389" w:rsidRDefault="009758FB" w:rsidP="009758FB">
      <w:pPr>
        <w:rPr>
          <w:rFonts w:ascii="游ゴシック" w:hAnsi="游ゴシック"/>
        </w:rPr>
      </w:pPr>
    </w:p>
    <w:p w14:paraId="5822533C" w14:textId="56C54653" w:rsidR="009758FB" w:rsidRPr="00301389" w:rsidRDefault="009758FB" w:rsidP="000C542A">
      <w:pPr>
        <w:ind w:leftChars="100" w:left="210" w:firstLineChars="100" w:firstLine="210"/>
        <w:rPr>
          <w:rFonts w:ascii="游ゴシック" w:hAnsi="游ゴシック"/>
        </w:rPr>
      </w:pPr>
      <w:r w:rsidRPr="00301389">
        <w:rPr>
          <w:rFonts w:ascii="游ゴシック" w:hAnsi="游ゴシック" w:hint="eastAsia"/>
        </w:rPr>
        <w:t>府内総生産</w:t>
      </w:r>
      <w:r w:rsidR="00A83DE5" w:rsidRPr="00301389">
        <w:rPr>
          <w:rFonts w:ascii="游ゴシック" w:hAnsi="游ゴシック"/>
        </w:rPr>
        <w:t>(</w:t>
      </w:r>
      <w:r w:rsidRPr="00301389">
        <w:rPr>
          <w:rFonts w:ascii="游ゴシック" w:hAnsi="游ゴシック"/>
        </w:rPr>
        <w:t>生産系列</w:t>
      </w:r>
      <w:r w:rsidR="00A83DE5" w:rsidRPr="00301389">
        <w:rPr>
          <w:rFonts w:ascii="游ゴシック" w:hAnsi="游ゴシック"/>
        </w:rPr>
        <w:t>)</w:t>
      </w:r>
      <w:r w:rsidRPr="00301389">
        <w:rPr>
          <w:rFonts w:ascii="游ゴシック" w:hAnsi="游ゴシック"/>
        </w:rPr>
        <w:t>は</w:t>
      </w:r>
      <w:r w:rsidR="00CF0FC0">
        <w:rPr>
          <w:rFonts w:ascii="游ゴシック" w:hAnsi="游ゴシック" w:hint="eastAsia"/>
        </w:rPr>
        <w:t>、</w:t>
      </w:r>
      <w:r w:rsidR="004E73B4">
        <w:rPr>
          <w:rFonts w:ascii="游ゴシック" w:hAnsi="游ゴシック" w:hint="eastAsia"/>
        </w:rPr>
        <w:t>1</w:t>
      </w:r>
      <w:r w:rsidRPr="00301389">
        <w:rPr>
          <w:rFonts w:ascii="游ゴシック" w:hAnsi="游ゴシック"/>
        </w:rPr>
        <w:t>年間の生産活動により新たに生産された最終生産物</w:t>
      </w:r>
      <w:r w:rsidR="00A83DE5" w:rsidRPr="00301389">
        <w:rPr>
          <w:rFonts w:ascii="游ゴシック" w:hAnsi="游ゴシック"/>
        </w:rPr>
        <w:t>(</w:t>
      </w:r>
      <w:r w:rsidRPr="00301389">
        <w:rPr>
          <w:rFonts w:ascii="游ゴシック" w:hAnsi="游ゴシック"/>
        </w:rPr>
        <w:t>付加価値</w:t>
      </w:r>
      <w:r w:rsidR="00A83DE5" w:rsidRPr="00301389">
        <w:rPr>
          <w:rFonts w:ascii="游ゴシック" w:hAnsi="游ゴシック"/>
        </w:rPr>
        <w:t>)</w:t>
      </w:r>
      <w:r w:rsidRPr="00301389">
        <w:rPr>
          <w:rFonts w:ascii="游ゴシック" w:hAnsi="游ゴシック"/>
        </w:rPr>
        <w:t>の貨幣評価額であり、生産活動に参加した労働、土地、資本等の各生産要素の所得</w:t>
      </w:r>
      <w:r w:rsidR="00A83DE5" w:rsidRPr="00301389">
        <w:rPr>
          <w:rFonts w:ascii="游ゴシック" w:hAnsi="游ゴシック"/>
        </w:rPr>
        <w:t>(</w:t>
      </w:r>
      <w:r w:rsidRPr="00301389">
        <w:rPr>
          <w:rFonts w:ascii="游ゴシック" w:hAnsi="游ゴシック"/>
        </w:rPr>
        <w:t>分配系列</w:t>
      </w:r>
      <w:r w:rsidR="00A83DE5" w:rsidRPr="00301389">
        <w:rPr>
          <w:rFonts w:ascii="游ゴシック" w:hAnsi="游ゴシック"/>
        </w:rPr>
        <w:t>)</w:t>
      </w:r>
      <w:r w:rsidRPr="00301389">
        <w:rPr>
          <w:rFonts w:ascii="游ゴシック" w:hAnsi="游ゴシック"/>
        </w:rPr>
        <w:t>となり、更に消費や投資等の形で支出</w:t>
      </w:r>
      <w:r w:rsidR="00A83DE5" w:rsidRPr="00301389">
        <w:rPr>
          <w:rFonts w:ascii="游ゴシック" w:hAnsi="游ゴシック"/>
        </w:rPr>
        <w:t>(</w:t>
      </w:r>
      <w:r w:rsidRPr="00301389">
        <w:rPr>
          <w:rFonts w:ascii="游ゴシック" w:hAnsi="游ゴシック"/>
        </w:rPr>
        <w:t>支出系列</w:t>
      </w:r>
      <w:r w:rsidR="00A83DE5" w:rsidRPr="00301389">
        <w:rPr>
          <w:rFonts w:ascii="游ゴシック" w:hAnsi="游ゴシック"/>
        </w:rPr>
        <w:t>)</w:t>
      </w:r>
      <w:r w:rsidRPr="00301389">
        <w:rPr>
          <w:rFonts w:ascii="游ゴシック" w:hAnsi="游ゴシック"/>
        </w:rPr>
        <w:t>に充てられる。</w:t>
      </w:r>
    </w:p>
    <w:p w14:paraId="37E010FF" w14:textId="62DD3B86" w:rsidR="009758FB" w:rsidRPr="00301389" w:rsidRDefault="00496AB1" w:rsidP="000C542A">
      <w:pPr>
        <w:ind w:leftChars="100" w:left="210" w:firstLineChars="100" w:firstLine="210"/>
        <w:rPr>
          <w:rFonts w:ascii="游ゴシック" w:hAnsi="游ゴシック"/>
        </w:rPr>
      </w:pPr>
      <w:r>
        <w:rPr>
          <w:rFonts w:ascii="游ゴシック" w:hAnsi="游ゴシック" w:hint="eastAsia"/>
        </w:rPr>
        <w:t>この相互の関連を図示すると、図A</w:t>
      </w:r>
      <w:r w:rsidR="009758FB" w:rsidRPr="00301389">
        <w:rPr>
          <w:rFonts w:ascii="游ゴシック" w:hAnsi="游ゴシック" w:hint="eastAsia"/>
        </w:rPr>
        <w:t>のとおりとなる。</w:t>
      </w:r>
    </w:p>
    <w:p w14:paraId="29F8C534" w14:textId="77777777" w:rsidR="009758FB" w:rsidRPr="00301389" w:rsidRDefault="009758FB" w:rsidP="009758FB">
      <w:pPr>
        <w:rPr>
          <w:rFonts w:ascii="游ゴシック" w:hAnsi="游ゴシック"/>
        </w:rPr>
      </w:pPr>
    </w:p>
    <w:p w14:paraId="47B22911" w14:textId="741ABF11" w:rsidR="009758FB" w:rsidRPr="00301389" w:rsidRDefault="00496AB1" w:rsidP="00CC21E2">
      <w:pPr>
        <w:jc w:val="center"/>
        <w:rPr>
          <w:rFonts w:ascii="游ゴシック" w:hAnsi="游ゴシック"/>
          <w:b/>
        </w:rPr>
      </w:pPr>
      <w:r>
        <w:rPr>
          <w:rFonts w:ascii="游ゴシック" w:hAnsi="游ゴシック" w:hint="eastAsia"/>
          <w:b/>
        </w:rPr>
        <w:t>図A</w:t>
      </w:r>
      <w:r w:rsidR="009758FB" w:rsidRPr="00301389">
        <w:rPr>
          <w:rFonts w:ascii="游ゴシック" w:hAnsi="游ゴシック" w:hint="eastAsia"/>
          <w:b/>
        </w:rPr>
        <w:t xml:space="preserve">　相互関連図</w:t>
      </w:r>
    </w:p>
    <w:p w14:paraId="18DE4E77" w14:textId="110A4A84" w:rsidR="009758FB" w:rsidRPr="00301389" w:rsidRDefault="000E706A" w:rsidP="000C542A">
      <w:pPr>
        <w:jc w:val="center"/>
        <w:rPr>
          <w:rFonts w:ascii="游ゴシック" w:hAnsi="游ゴシック"/>
        </w:rPr>
      </w:pPr>
      <w:r w:rsidRPr="000E706A">
        <w:rPr>
          <w:rFonts w:ascii="游ゴシック" w:hAnsi="游ゴシック"/>
          <w:noProof/>
        </w:rPr>
        <w:drawing>
          <wp:inline distT="0" distB="0" distL="0" distR="0" wp14:anchorId="251C0DBB" wp14:editId="1BBF32BD">
            <wp:extent cx="5657850" cy="6353175"/>
            <wp:effectExtent l="0" t="0" r="0" b="9525"/>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57850" cy="6353175"/>
                    </a:xfrm>
                    <a:prstGeom prst="rect">
                      <a:avLst/>
                    </a:prstGeom>
                    <a:noFill/>
                    <a:ln>
                      <a:noFill/>
                    </a:ln>
                  </pic:spPr>
                </pic:pic>
              </a:graphicData>
            </a:graphic>
          </wp:inline>
        </w:drawing>
      </w:r>
    </w:p>
    <w:p w14:paraId="021FCBA0" w14:textId="77777777" w:rsidR="00CC21E2" w:rsidRDefault="00CC21E2" w:rsidP="00BD7A16">
      <w:pPr>
        <w:spacing w:after="60" w:line="240" w:lineRule="exact"/>
        <w:ind w:left="540" w:hangingChars="300" w:hanging="540"/>
        <w:rPr>
          <w:rFonts w:ascii="游ゴシック" w:hAnsi="游ゴシック"/>
          <w:sz w:val="18"/>
          <w:szCs w:val="20"/>
        </w:rPr>
      </w:pPr>
    </w:p>
    <w:p w14:paraId="56626DFC" w14:textId="52D9A1C4" w:rsidR="009758FB" w:rsidRPr="00301389" w:rsidRDefault="00A83DE5" w:rsidP="00BD7A16">
      <w:pPr>
        <w:spacing w:after="60" w:line="240" w:lineRule="exact"/>
        <w:ind w:left="540" w:hangingChars="300" w:hanging="540"/>
        <w:rPr>
          <w:rFonts w:ascii="游ゴシック" w:hAnsi="游ゴシック"/>
          <w:sz w:val="18"/>
          <w:szCs w:val="20"/>
        </w:rPr>
      </w:pPr>
      <w:r w:rsidRPr="00301389">
        <w:rPr>
          <w:rFonts w:ascii="游ゴシック" w:hAnsi="游ゴシック"/>
          <w:sz w:val="18"/>
          <w:szCs w:val="20"/>
        </w:rPr>
        <w:t>(</w:t>
      </w:r>
      <w:r w:rsidR="009758FB" w:rsidRPr="00301389">
        <w:rPr>
          <w:rFonts w:ascii="游ゴシック" w:hAnsi="游ゴシック"/>
          <w:sz w:val="18"/>
          <w:szCs w:val="20"/>
        </w:rPr>
        <w:t>注1</w:t>
      </w:r>
      <w:r w:rsidRPr="00301389">
        <w:rPr>
          <w:rFonts w:ascii="游ゴシック" w:hAnsi="游ゴシック"/>
          <w:sz w:val="18"/>
          <w:szCs w:val="20"/>
        </w:rPr>
        <w:t>)</w:t>
      </w:r>
      <w:r w:rsidR="009758FB" w:rsidRPr="00301389">
        <w:rPr>
          <w:rFonts w:ascii="游ゴシック" w:hAnsi="游ゴシック"/>
          <w:sz w:val="18"/>
          <w:szCs w:val="20"/>
        </w:rPr>
        <w:t xml:space="preserve"> 生輸税</w:t>
      </w:r>
      <w:r w:rsidRPr="00301389">
        <w:rPr>
          <w:rFonts w:ascii="游ゴシック" w:hAnsi="游ゴシック"/>
          <w:sz w:val="18"/>
          <w:szCs w:val="20"/>
        </w:rPr>
        <w:t>(</w:t>
      </w:r>
      <w:r w:rsidR="009758FB" w:rsidRPr="00301389">
        <w:rPr>
          <w:rFonts w:ascii="游ゴシック" w:hAnsi="游ゴシック"/>
          <w:sz w:val="18"/>
          <w:szCs w:val="20"/>
        </w:rPr>
        <w:t>控除</w:t>
      </w:r>
      <w:r w:rsidRPr="00301389">
        <w:rPr>
          <w:rFonts w:ascii="游ゴシック" w:hAnsi="游ゴシック"/>
          <w:sz w:val="18"/>
          <w:szCs w:val="20"/>
        </w:rPr>
        <w:t>)</w:t>
      </w:r>
      <w:r w:rsidR="009758FB" w:rsidRPr="00301389">
        <w:rPr>
          <w:rFonts w:ascii="游ゴシック" w:hAnsi="游ゴシック"/>
          <w:sz w:val="18"/>
          <w:szCs w:val="20"/>
        </w:rPr>
        <w:t>補助金は、生産・輸入品に課される税－補助金 を表す。</w:t>
      </w:r>
    </w:p>
    <w:p w14:paraId="6B925DDF" w14:textId="7463E82E" w:rsidR="00BD7A16" w:rsidRPr="00301389" w:rsidRDefault="00A83DE5" w:rsidP="00737310">
      <w:pPr>
        <w:spacing w:after="60" w:line="240" w:lineRule="exact"/>
        <w:ind w:left="540" w:hangingChars="300" w:hanging="540"/>
        <w:rPr>
          <w:rFonts w:ascii="游ゴシック" w:hAnsi="游ゴシック"/>
        </w:rPr>
      </w:pPr>
      <w:r w:rsidRPr="00301389">
        <w:rPr>
          <w:rFonts w:ascii="游ゴシック" w:hAnsi="游ゴシック"/>
          <w:sz w:val="18"/>
          <w:szCs w:val="20"/>
        </w:rPr>
        <w:t>(</w:t>
      </w:r>
      <w:r w:rsidR="009758FB" w:rsidRPr="00301389">
        <w:rPr>
          <w:rFonts w:ascii="游ゴシック" w:hAnsi="游ゴシック"/>
          <w:sz w:val="18"/>
          <w:szCs w:val="20"/>
        </w:rPr>
        <w:t>注2</w:t>
      </w:r>
      <w:r w:rsidRPr="00301389">
        <w:rPr>
          <w:rFonts w:ascii="游ゴシック" w:hAnsi="游ゴシック"/>
          <w:sz w:val="18"/>
          <w:szCs w:val="20"/>
        </w:rPr>
        <w:t>)</w:t>
      </w:r>
      <w:r w:rsidR="009758FB" w:rsidRPr="00301389">
        <w:rPr>
          <w:rFonts w:ascii="游ゴシック" w:hAnsi="游ゴシック"/>
          <w:sz w:val="18"/>
          <w:szCs w:val="20"/>
        </w:rPr>
        <w:t xml:space="preserve"> </w:t>
      </w:r>
      <w:r w:rsidR="00C12A77" w:rsidRPr="00301389">
        <w:rPr>
          <w:rFonts w:ascii="游ゴシック" w:hAnsi="游ゴシック"/>
          <w:sz w:val="18"/>
          <w:szCs w:val="20"/>
        </w:rPr>
        <w:t>『</w:t>
      </w:r>
      <w:r w:rsidR="00C12A77" w:rsidRPr="00301389">
        <w:rPr>
          <w:rFonts w:ascii="游ゴシック" w:hAnsi="游ゴシック" w:hint="eastAsia"/>
          <w:sz w:val="18"/>
          <w:szCs w:val="20"/>
        </w:rPr>
        <w:t>域外</w:t>
      </w:r>
      <w:r w:rsidR="009758FB" w:rsidRPr="00301389">
        <w:rPr>
          <w:rFonts w:ascii="游ゴシック" w:hAnsi="游ゴシック"/>
          <w:sz w:val="18"/>
          <w:szCs w:val="20"/>
        </w:rPr>
        <w:t>からの要素所得</w:t>
      </w:r>
      <w:r w:rsidRPr="00301389">
        <w:rPr>
          <w:rFonts w:ascii="游ゴシック" w:hAnsi="游ゴシック"/>
          <w:sz w:val="18"/>
          <w:szCs w:val="20"/>
        </w:rPr>
        <w:t>(</w:t>
      </w:r>
      <w:r w:rsidR="009758FB" w:rsidRPr="00301389">
        <w:rPr>
          <w:rFonts w:ascii="游ゴシック" w:hAnsi="游ゴシック"/>
          <w:sz w:val="18"/>
          <w:szCs w:val="20"/>
        </w:rPr>
        <w:t>純</w:t>
      </w:r>
      <w:r w:rsidRPr="00301389">
        <w:rPr>
          <w:rFonts w:ascii="游ゴシック" w:hAnsi="游ゴシック"/>
          <w:sz w:val="18"/>
          <w:szCs w:val="20"/>
        </w:rPr>
        <w:t>)</w:t>
      </w:r>
      <w:r w:rsidR="009758FB" w:rsidRPr="00301389">
        <w:rPr>
          <w:rFonts w:ascii="游ゴシック" w:hAnsi="游ゴシック"/>
          <w:sz w:val="18"/>
          <w:szCs w:val="20"/>
        </w:rPr>
        <w:t>』を正値として図に示しているが、大阪府の場合は負値となることが多い。</w:t>
      </w:r>
      <w:r w:rsidR="00BD7A16" w:rsidRPr="00301389">
        <w:rPr>
          <w:rFonts w:ascii="游ゴシック" w:hAnsi="游ゴシック"/>
          <w:sz w:val="18"/>
          <w:szCs w:val="20"/>
        </w:rPr>
        <w:br/>
      </w:r>
      <w:r w:rsidR="009758FB" w:rsidRPr="00301389">
        <w:rPr>
          <w:rFonts w:ascii="游ゴシック" w:hAnsi="游ゴシック" w:hint="eastAsia"/>
          <w:sz w:val="18"/>
          <w:szCs w:val="20"/>
        </w:rPr>
        <w:t>また、各項目の</w:t>
      </w:r>
      <w:r w:rsidR="00CF0FC0" w:rsidRPr="00C445F8">
        <w:rPr>
          <w:rFonts w:ascii="游ゴシック" w:hAnsi="游ゴシック" w:hint="eastAsia"/>
          <w:sz w:val="18"/>
          <w:szCs w:val="20"/>
        </w:rPr>
        <w:t>長さ</w:t>
      </w:r>
      <w:r w:rsidR="009758FB" w:rsidRPr="00301389">
        <w:rPr>
          <w:rFonts w:ascii="游ゴシック" w:hAnsi="游ゴシック" w:hint="eastAsia"/>
          <w:sz w:val="18"/>
          <w:szCs w:val="20"/>
        </w:rPr>
        <w:t>は、必ずしも実際の計数の大小を示していない。</w:t>
      </w:r>
      <w:r w:rsidR="00BD7A16" w:rsidRPr="00301389">
        <w:rPr>
          <w:rFonts w:ascii="游ゴシック" w:hAnsi="游ゴシック"/>
        </w:rPr>
        <w:br w:type="page"/>
      </w:r>
    </w:p>
    <w:p w14:paraId="25565D68" w14:textId="5E0FA99B" w:rsidR="009758FB" w:rsidRPr="00301389" w:rsidRDefault="009758FB" w:rsidP="00BD7A16">
      <w:pPr>
        <w:pStyle w:val="20"/>
        <w:rPr>
          <w:rFonts w:hAnsi="游ゴシック"/>
        </w:rPr>
      </w:pPr>
      <w:r w:rsidRPr="00301389">
        <w:rPr>
          <w:rFonts w:hAnsi="游ゴシック"/>
        </w:rPr>
        <w:lastRenderedPageBreak/>
        <w:t>名目値と実質値</w:t>
      </w:r>
    </w:p>
    <w:p w14:paraId="7D4A22BD" w14:textId="77777777" w:rsidR="009758FB" w:rsidRPr="00301389" w:rsidRDefault="009758FB" w:rsidP="00D42224">
      <w:pPr>
        <w:ind w:leftChars="100" w:left="210" w:firstLineChars="100" w:firstLine="210"/>
        <w:rPr>
          <w:rFonts w:ascii="游ゴシック" w:hAnsi="游ゴシック"/>
        </w:rPr>
      </w:pPr>
      <w:r w:rsidRPr="00301389">
        <w:rPr>
          <w:rFonts w:ascii="游ゴシック" w:hAnsi="游ゴシック" w:hint="eastAsia"/>
        </w:rPr>
        <w:t>名目値は、各年の市場価格で評価された金額を集計したもので、物価変動の影響が含まれている。実質値は、物価変動の影響を除いて計算したもので、経済の実質的な伸びを見る場合に用いられる。</w:t>
      </w:r>
    </w:p>
    <w:p w14:paraId="2023A333" w14:textId="67ACC370" w:rsidR="009758FB" w:rsidRPr="00301389" w:rsidRDefault="009758FB" w:rsidP="00D42224">
      <w:pPr>
        <w:ind w:leftChars="100" w:left="210" w:firstLineChars="100" w:firstLine="210"/>
        <w:rPr>
          <w:rFonts w:ascii="游ゴシック" w:hAnsi="游ゴシック"/>
        </w:rPr>
      </w:pPr>
      <w:r w:rsidRPr="00301389">
        <w:rPr>
          <w:rFonts w:ascii="游ゴシック" w:hAnsi="游ゴシック" w:hint="eastAsia"/>
        </w:rPr>
        <w:t>実質値を直接推計することは困難であるため、各種の物価指数を利用して作成したデフレーター</w:t>
      </w:r>
      <w:r w:rsidR="00A83DE5" w:rsidRPr="00301389">
        <w:rPr>
          <w:rFonts w:ascii="游ゴシック" w:hAnsi="游ゴシック"/>
        </w:rPr>
        <w:t>(</w:t>
      </w:r>
      <w:r w:rsidRPr="00301389">
        <w:rPr>
          <w:rFonts w:ascii="游ゴシック" w:hAnsi="游ゴシック"/>
        </w:rPr>
        <w:t>物価調整指数</w:t>
      </w:r>
      <w:r w:rsidR="00A83DE5" w:rsidRPr="00301389">
        <w:rPr>
          <w:rFonts w:ascii="游ゴシック" w:hAnsi="游ゴシック"/>
        </w:rPr>
        <w:t>)</w:t>
      </w:r>
      <w:r w:rsidRPr="00301389">
        <w:rPr>
          <w:rFonts w:ascii="游ゴシック" w:hAnsi="游ゴシック"/>
        </w:rPr>
        <w:t>で名目値を除して求めて</w:t>
      </w:r>
      <w:r w:rsidR="002D3860">
        <w:rPr>
          <w:rFonts w:ascii="游ゴシック" w:hAnsi="游ゴシック" w:hint="eastAsia"/>
        </w:rPr>
        <w:t>おり、</w:t>
      </w:r>
      <w:r w:rsidRPr="00301389">
        <w:rPr>
          <w:rFonts w:ascii="游ゴシック" w:hAnsi="游ゴシック"/>
        </w:rPr>
        <w:t>大阪府民経済計算では、連鎖方式により算出している。</w:t>
      </w:r>
    </w:p>
    <w:p w14:paraId="12389CCB" w14:textId="534576B8" w:rsidR="009758FB" w:rsidRPr="00301389" w:rsidRDefault="000A48B9" w:rsidP="009758FB">
      <w:pPr>
        <w:rPr>
          <w:rFonts w:ascii="游ゴシック" w:hAnsi="游ゴシック"/>
        </w:rPr>
      </w:pPr>
      <w:r w:rsidRPr="00301389">
        <w:rPr>
          <w:rFonts w:ascii="游ゴシック" w:hAnsi="游ゴシック"/>
          <w:noProof/>
        </w:rPr>
        <mc:AlternateContent>
          <mc:Choice Requires="wps">
            <w:drawing>
              <wp:anchor distT="0" distB="0" distL="114300" distR="114300" simplePos="0" relativeHeight="251673600" behindDoc="0" locked="0" layoutInCell="1" allowOverlap="1" wp14:anchorId="0584398F" wp14:editId="5B658DC6">
                <wp:simplePos x="0" y="0"/>
                <wp:positionH relativeFrom="column">
                  <wp:posOffset>1881978</wp:posOffset>
                </wp:positionH>
                <wp:positionV relativeFrom="paragraph">
                  <wp:posOffset>201295</wp:posOffset>
                </wp:positionV>
                <wp:extent cx="2124000" cy="287655"/>
                <wp:effectExtent l="0" t="0" r="10160" b="17145"/>
                <wp:wrapNone/>
                <wp:docPr id="9" name="角丸四角形 9"/>
                <wp:cNvGraphicFramePr/>
                <a:graphic xmlns:a="http://schemas.openxmlformats.org/drawingml/2006/main">
                  <a:graphicData uri="http://schemas.microsoft.com/office/word/2010/wordprocessingShape">
                    <wps:wsp>
                      <wps:cNvSpPr/>
                      <wps:spPr>
                        <a:xfrm>
                          <a:off x="0" y="0"/>
                          <a:ext cx="2124000" cy="287655"/>
                        </a:xfrm>
                        <a:prstGeom prst="round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48E920" id="角丸四角形 9" o:spid="_x0000_s1026" style="position:absolute;left:0;text-align:left;margin-left:148.2pt;margin-top:15.85pt;width:167.25pt;height:2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" filled="f" strokecolor="black [3213]" strokeweight=".25pt">
                <v:stroke dashstyle="dash" joinstyle="miter"/>
              </v:roundrect>
            </w:pict>
          </mc:Fallback>
        </mc:AlternateContent>
      </w:r>
    </w:p>
    <w:p w14:paraId="20E3D33E" w14:textId="5DC114BD" w:rsidR="009758FB" w:rsidRPr="00301389" w:rsidRDefault="009758FB" w:rsidP="00D42224">
      <w:pPr>
        <w:ind w:leftChars="100" w:left="210"/>
        <w:jc w:val="center"/>
        <w:rPr>
          <w:rFonts w:ascii="游ゴシック" w:hAnsi="游ゴシック"/>
        </w:rPr>
      </w:pPr>
      <w:r w:rsidRPr="00301389">
        <w:rPr>
          <w:rFonts w:ascii="游ゴシック" w:hAnsi="游ゴシック" w:hint="eastAsia"/>
        </w:rPr>
        <w:t>実質値＝名目値÷デフレーター</w:t>
      </w:r>
    </w:p>
    <w:p w14:paraId="5F2BAD8A" w14:textId="77777777" w:rsidR="009758FB" w:rsidRPr="00301389" w:rsidRDefault="009758FB" w:rsidP="009758FB">
      <w:pPr>
        <w:rPr>
          <w:rFonts w:ascii="游ゴシック" w:hAnsi="游ゴシック"/>
        </w:rPr>
      </w:pPr>
    </w:p>
    <w:p w14:paraId="29AD73EE" w14:textId="77777777" w:rsidR="009758FB" w:rsidRPr="00301389" w:rsidRDefault="009758FB" w:rsidP="009758FB">
      <w:pPr>
        <w:rPr>
          <w:rFonts w:ascii="游ゴシック" w:hAnsi="游ゴシック"/>
        </w:rPr>
      </w:pPr>
    </w:p>
    <w:p w14:paraId="7E454168" w14:textId="37BE94F6" w:rsidR="009758FB" w:rsidRPr="00301389" w:rsidRDefault="009758FB" w:rsidP="00D42224">
      <w:pPr>
        <w:pStyle w:val="20"/>
        <w:rPr>
          <w:rFonts w:hAnsi="游ゴシック"/>
        </w:rPr>
      </w:pPr>
      <w:r w:rsidRPr="00301389">
        <w:rPr>
          <w:rFonts w:hAnsi="游ゴシック"/>
        </w:rPr>
        <w:t>制度部門別分類と経済活動別分類</w:t>
      </w:r>
    </w:p>
    <w:p w14:paraId="39003933" w14:textId="337E99DB" w:rsidR="002D3860" w:rsidRDefault="009758FB" w:rsidP="00D42224">
      <w:pPr>
        <w:ind w:leftChars="100" w:left="210" w:firstLineChars="100" w:firstLine="210"/>
        <w:rPr>
          <w:rFonts w:ascii="游ゴシック" w:hAnsi="游ゴシック"/>
        </w:rPr>
      </w:pPr>
      <w:r w:rsidRPr="00301389">
        <w:rPr>
          <w:rFonts w:ascii="游ゴシック" w:hAnsi="游ゴシック" w:hint="eastAsia"/>
        </w:rPr>
        <w:t>府民経済計算のようにマクロ集計量を取</w:t>
      </w:r>
      <w:r w:rsidR="002D3860">
        <w:rPr>
          <w:rFonts w:ascii="游ゴシック" w:hAnsi="游ゴシック" w:hint="eastAsia"/>
        </w:rPr>
        <w:t>り</w:t>
      </w:r>
      <w:r w:rsidRPr="00301389">
        <w:rPr>
          <w:rFonts w:ascii="游ゴシック" w:hAnsi="游ゴシック" w:hint="eastAsia"/>
        </w:rPr>
        <w:t>扱う勘定体系においては、行動の原理が異なる個々の経済主体を同質のグループに集約し、グループごとに勘定を作成する。</w:t>
      </w:r>
      <w:r w:rsidRPr="00301389">
        <w:rPr>
          <w:rFonts w:ascii="游ゴシック" w:hAnsi="游ゴシック"/>
        </w:rPr>
        <w:t>SNAでは異なる２つの観点から経済主体を分類する２重分類を</w:t>
      </w:r>
      <w:r w:rsidR="002D3860">
        <w:rPr>
          <w:rFonts w:ascii="游ゴシック" w:hAnsi="游ゴシック" w:hint="eastAsia"/>
        </w:rPr>
        <w:t>採る</w:t>
      </w:r>
      <w:r w:rsidRPr="00301389">
        <w:rPr>
          <w:rFonts w:ascii="游ゴシック" w:hAnsi="游ゴシック"/>
        </w:rPr>
        <w:t>。</w:t>
      </w:r>
    </w:p>
    <w:p w14:paraId="41EB2BB7" w14:textId="38EFC11F" w:rsidR="009758FB" w:rsidRPr="00301389" w:rsidRDefault="009758FB" w:rsidP="00D42224">
      <w:pPr>
        <w:ind w:leftChars="100" w:left="210" w:firstLineChars="100" w:firstLine="210"/>
        <w:rPr>
          <w:rFonts w:ascii="游ゴシック" w:hAnsi="游ゴシック"/>
        </w:rPr>
      </w:pPr>
      <w:r w:rsidRPr="00301389">
        <w:rPr>
          <w:rFonts w:ascii="游ゴシック" w:hAnsi="游ゴシック"/>
        </w:rPr>
        <w:t>第</w:t>
      </w:r>
      <w:r w:rsidR="002D3860">
        <w:rPr>
          <w:rFonts w:ascii="游ゴシック" w:hAnsi="游ゴシック" w:hint="eastAsia"/>
        </w:rPr>
        <w:t>1</w:t>
      </w:r>
      <w:r w:rsidRPr="00301389">
        <w:rPr>
          <w:rFonts w:ascii="游ゴシック" w:hAnsi="游ゴシック"/>
        </w:rPr>
        <w:t>は、制度単位を分類する</w:t>
      </w:r>
      <w:r w:rsidR="00004A42">
        <w:rPr>
          <w:rFonts w:ascii="游ゴシック" w:hAnsi="游ゴシック" w:hint="eastAsia"/>
        </w:rPr>
        <w:t>「</w:t>
      </w:r>
      <w:r w:rsidRPr="00301389">
        <w:rPr>
          <w:rFonts w:ascii="游ゴシック" w:hAnsi="游ゴシック"/>
        </w:rPr>
        <w:t>制度部門別分類</w:t>
      </w:r>
      <w:r w:rsidR="00004A42">
        <w:rPr>
          <w:rFonts w:ascii="游ゴシック" w:hAnsi="游ゴシック" w:hint="eastAsia"/>
        </w:rPr>
        <w:t>」</w:t>
      </w:r>
      <w:r w:rsidRPr="00301389">
        <w:rPr>
          <w:rFonts w:ascii="游ゴシック" w:hAnsi="游ゴシック"/>
        </w:rPr>
        <w:t>である。制度単位とは、自らの行動について、自身が法的責任を有し、自身のために資産を所有し負債を負い、自らの意思で経済活動に従事し、他の制度単位との取引を行う主体をいう。</w:t>
      </w:r>
    </w:p>
    <w:p w14:paraId="75F8EBE9" w14:textId="166D6C4B" w:rsidR="009758FB" w:rsidRPr="00301389" w:rsidRDefault="009758FB" w:rsidP="00D42224">
      <w:pPr>
        <w:ind w:leftChars="100" w:left="210" w:firstLineChars="100" w:firstLine="210"/>
        <w:rPr>
          <w:rFonts w:ascii="游ゴシック" w:hAnsi="游ゴシック"/>
        </w:rPr>
      </w:pPr>
      <w:r w:rsidRPr="00301389">
        <w:rPr>
          <w:rFonts w:ascii="游ゴシック" w:hAnsi="游ゴシック" w:hint="eastAsia"/>
        </w:rPr>
        <w:t>第</w:t>
      </w:r>
      <w:r w:rsidR="002D3860">
        <w:rPr>
          <w:rFonts w:ascii="游ゴシック" w:hAnsi="游ゴシック" w:hint="eastAsia"/>
        </w:rPr>
        <w:t>2</w:t>
      </w:r>
      <w:r w:rsidRPr="00301389">
        <w:rPr>
          <w:rFonts w:ascii="游ゴシック" w:hAnsi="游ゴシック" w:hint="eastAsia"/>
        </w:rPr>
        <w:t>は、事業所を生産単位として見た場合に主として生産に使用する技術の同一性によって分類する</w:t>
      </w:r>
      <w:r w:rsidR="00004A42">
        <w:rPr>
          <w:rFonts w:ascii="游ゴシック" w:hAnsi="游ゴシック" w:hint="eastAsia"/>
        </w:rPr>
        <w:t>「</w:t>
      </w:r>
      <w:r w:rsidRPr="00301389">
        <w:rPr>
          <w:rFonts w:ascii="游ゴシック" w:hAnsi="游ゴシック" w:hint="eastAsia"/>
        </w:rPr>
        <w:t>経済活動別分類</w:t>
      </w:r>
      <w:r w:rsidR="00004A42">
        <w:rPr>
          <w:rFonts w:ascii="游ゴシック" w:hAnsi="游ゴシック" w:hint="eastAsia"/>
        </w:rPr>
        <w:t>」</w:t>
      </w:r>
      <w:r w:rsidRPr="00301389">
        <w:rPr>
          <w:rFonts w:ascii="游ゴシック" w:hAnsi="游ゴシック" w:hint="eastAsia"/>
        </w:rPr>
        <w:t>である。事業所とは、</w:t>
      </w:r>
      <w:r w:rsidR="002D3860">
        <w:rPr>
          <w:rFonts w:ascii="游ゴシック" w:hAnsi="游ゴシック" w:hint="eastAsia"/>
        </w:rPr>
        <w:t>1</w:t>
      </w:r>
      <w:r w:rsidRPr="00301389">
        <w:rPr>
          <w:rFonts w:ascii="游ゴシック" w:hAnsi="游ゴシック" w:hint="eastAsia"/>
        </w:rPr>
        <w:t>つの場所で、ある特定の生産活動を行う企業</w:t>
      </w:r>
      <w:r w:rsidR="00004A42">
        <w:rPr>
          <w:rFonts w:ascii="游ゴシック" w:hAnsi="游ゴシック" w:hint="eastAsia"/>
        </w:rPr>
        <w:t>又は</w:t>
      </w:r>
      <w:r w:rsidRPr="00301389">
        <w:rPr>
          <w:rFonts w:ascii="游ゴシック" w:hAnsi="游ゴシック" w:hint="eastAsia"/>
        </w:rPr>
        <w:t>企業の一部をいう。</w:t>
      </w:r>
    </w:p>
    <w:p w14:paraId="697F4114" w14:textId="77777777" w:rsidR="009758FB" w:rsidRPr="00301389" w:rsidRDefault="009758FB" w:rsidP="009758FB">
      <w:pPr>
        <w:rPr>
          <w:rFonts w:ascii="游ゴシック" w:hAnsi="游ゴシック"/>
        </w:rPr>
      </w:pPr>
    </w:p>
    <w:p w14:paraId="51F08AC9" w14:textId="410B8D74" w:rsidR="009758FB" w:rsidRPr="00301389" w:rsidRDefault="009758FB" w:rsidP="00D42224">
      <w:pPr>
        <w:pStyle w:val="3"/>
        <w:rPr>
          <w:rFonts w:hAnsi="游ゴシック"/>
        </w:rPr>
      </w:pPr>
      <w:r w:rsidRPr="00301389">
        <w:rPr>
          <w:rFonts w:hAnsi="游ゴシック"/>
        </w:rPr>
        <w:t>制度部門別分類</w:t>
      </w:r>
    </w:p>
    <w:p w14:paraId="140917CA" w14:textId="6D114B92" w:rsidR="009758FB" w:rsidRPr="00301389" w:rsidRDefault="009758FB" w:rsidP="00D42224">
      <w:pPr>
        <w:ind w:leftChars="200" w:left="420" w:firstLineChars="100" w:firstLine="210"/>
        <w:rPr>
          <w:rFonts w:ascii="游ゴシック" w:hAnsi="游ゴシック"/>
        </w:rPr>
      </w:pPr>
      <w:r w:rsidRPr="00301389">
        <w:rPr>
          <w:rFonts w:ascii="游ゴシック" w:hAnsi="游ゴシック" w:hint="eastAsia"/>
        </w:rPr>
        <w:t>制度単位は、</w:t>
      </w:r>
      <w:r w:rsidR="00DA72E8">
        <w:rPr>
          <w:rFonts w:ascii="游ゴシック" w:hAnsi="游ゴシック" w:hint="eastAsia"/>
        </w:rPr>
        <w:t>次</w:t>
      </w:r>
      <w:r w:rsidRPr="00301389">
        <w:rPr>
          <w:rFonts w:ascii="游ゴシック" w:hAnsi="游ゴシック"/>
        </w:rPr>
        <w:t>の</w:t>
      </w:r>
      <w:r w:rsidR="009E7DCC">
        <w:rPr>
          <w:rFonts w:ascii="游ゴシック" w:hAnsi="游ゴシック" w:hint="eastAsia"/>
        </w:rPr>
        <w:t>5</w:t>
      </w:r>
      <w:r w:rsidRPr="00301389">
        <w:rPr>
          <w:rFonts w:ascii="游ゴシック" w:hAnsi="游ゴシック"/>
        </w:rPr>
        <w:t>つに分類される。</w:t>
      </w:r>
    </w:p>
    <w:p w14:paraId="3BE260E6" w14:textId="77777777" w:rsidR="009758FB" w:rsidRPr="00301389" w:rsidRDefault="009758FB" w:rsidP="00D42224">
      <w:pPr>
        <w:ind w:leftChars="200" w:left="420"/>
        <w:rPr>
          <w:rFonts w:ascii="游ゴシック" w:hAnsi="游ゴシック"/>
          <w:b/>
          <w:bCs/>
        </w:rPr>
      </w:pPr>
      <w:r w:rsidRPr="00301389">
        <w:rPr>
          <w:rFonts w:ascii="游ゴシック" w:hAnsi="游ゴシック" w:hint="eastAsia"/>
          <w:b/>
          <w:bCs/>
        </w:rPr>
        <w:t>①　非金融法人企業</w:t>
      </w:r>
    </w:p>
    <w:p w14:paraId="266BC42A" w14:textId="77777777" w:rsidR="00004A42" w:rsidRDefault="009758FB" w:rsidP="00D42224">
      <w:pPr>
        <w:ind w:leftChars="300" w:left="630" w:firstLineChars="100" w:firstLine="210"/>
        <w:rPr>
          <w:rFonts w:ascii="游ゴシック" w:hAnsi="游ゴシック"/>
        </w:rPr>
      </w:pPr>
      <w:r w:rsidRPr="00301389">
        <w:rPr>
          <w:rFonts w:ascii="游ゴシック" w:hAnsi="游ゴシック" w:hint="eastAsia"/>
        </w:rPr>
        <w:t>非金融の市場生産に携わる法人企業、準法人企業及び非営利団体から成る。</w:t>
      </w:r>
    </w:p>
    <w:p w14:paraId="30547291" w14:textId="356F8E80" w:rsidR="00004A42" w:rsidRDefault="009758FB" w:rsidP="00D42224">
      <w:pPr>
        <w:ind w:leftChars="300" w:left="630" w:firstLineChars="100" w:firstLine="210"/>
        <w:rPr>
          <w:rFonts w:ascii="游ゴシック" w:hAnsi="游ゴシック"/>
        </w:rPr>
      </w:pPr>
      <w:r w:rsidRPr="00301389">
        <w:rPr>
          <w:rFonts w:ascii="游ゴシック" w:hAnsi="游ゴシック" w:hint="eastAsia"/>
        </w:rPr>
        <w:t>法人企業</w:t>
      </w:r>
      <w:r w:rsidR="002D3860">
        <w:rPr>
          <w:rFonts w:ascii="游ゴシック" w:hAnsi="游ゴシック" w:hint="eastAsia"/>
        </w:rPr>
        <w:t>には、</w:t>
      </w:r>
      <w:r w:rsidRPr="00301389">
        <w:rPr>
          <w:rFonts w:ascii="游ゴシック" w:hAnsi="游ゴシック" w:hint="eastAsia"/>
        </w:rPr>
        <w:t>営利社団法人</w:t>
      </w:r>
      <w:r w:rsidR="00A83DE5" w:rsidRPr="00301389">
        <w:rPr>
          <w:rFonts w:ascii="游ゴシック" w:hAnsi="游ゴシック"/>
        </w:rPr>
        <w:t>(</w:t>
      </w:r>
      <w:r w:rsidRPr="00301389">
        <w:rPr>
          <w:rFonts w:ascii="游ゴシック" w:hAnsi="游ゴシック"/>
        </w:rPr>
        <w:t>株式会社、合名会社、合資会社、合同会社</w:t>
      </w:r>
      <w:r w:rsidR="00A83DE5" w:rsidRPr="00301389">
        <w:rPr>
          <w:rFonts w:ascii="游ゴシック" w:hAnsi="游ゴシック"/>
        </w:rPr>
        <w:t>)</w:t>
      </w:r>
      <w:r w:rsidRPr="00301389">
        <w:rPr>
          <w:rFonts w:ascii="游ゴシック" w:hAnsi="游ゴシック"/>
        </w:rPr>
        <w:t>、特殊法人等の一部が含まれる。</w:t>
      </w:r>
    </w:p>
    <w:p w14:paraId="2E327154" w14:textId="44BEB570" w:rsidR="00004A42" w:rsidRDefault="009758FB" w:rsidP="00D42224">
      <w:pPr>
        <w:ind w:leftChars="300" w:left="630" w:firstLineChars="100" w:firstLine="210"/>
        <w:rPr>
          <w:rFonts w:ascii="游ゴシック" w:hAnsi="游ゴシック"/>
        </w:rPr>
      </w:pPr>
      <w:r w:rsidRPr="00301389">
        <w:rPr>
          <w:rFonts w:ascii="游ゴシック" w:hAnsi="游ゴシック"/>
        </w:rPr>
        <w:t>準法人企業とは、法人企業ではないが基本的にこれと同様に自律的に意思決定を行う主体を指し、海外の企業の国内支店や国の特別会計の一部等が含まれる。</w:t>
      </w:r>
    </w:p>
    <w:p w14:paraId="76AC1A17" w14:textId="2C31A68E" w:rsidR="009758FB" w:rsidRPr="00301389" w:rsidRDefault="009758FB" w:rsidP="00D42224">
      <w:pPr>
        <w:ind w:leftChars="300" w:left="630" w:firstLineChars="100" w:firstLine="210"/>
        <w:rPr>
          <w:rFonts w:ascii="游ゴシック" w:hAnsi="游ゴシック"/>
        </w:rPr>
      </w:pPr>
      <w:r w:rsidRPr="00301389">
        <w:rPr>
          <w:rFonts w:ascii="游ゴシック" w:hAnsi="游ゴシック"/>
        </w:rPr>
        <w:t>市場生産に携わる非営利団体</w:t>
      </w:r>
      <w:r w:rsidR="002D3860">
        <w:rPr>
          <w:rFonts w:ascii="游ゴシック" w:hAnsi="游ゴシック" w:hint="eastAsia"/>
        </w:rPr>
        <w:t>には</w:t>
      </w:r>
      <w:r w:rsidRPr="00301389">
        <w:rPr>
          <w:rFonts w:ascii="游ゴシック" w:hAnsi="游ゴシック"/>
        </w:rPr>
        <w:t>、医療サービスを供給する医療機関</w:t>
      </w:r>
      <w:r w:rsidR="00A83DE5" w:rsidRPr="00301389">
        <w:rPr>
          <w:rFonts w:ascii="游ゴシック" w:hAnsi="游ゴシック"/>
        </w:rPr>
        <w:t>(</w:t>
      </w:r>
      <w:r w:rsidRPr="00301389">
        <w:rPr>
          <w:rFonts w:ascii="游ゴシック" w:hAnsi="游ゴシック"/>
        </w:rPr>
        <w:t>医療法人のほか、大学の附属病院や一部の独立行政法人を含む</w:t>
      </w:r>
      <w:r w:rsidR="00A83DE5" w:rsidRPr="00301389">
        <w:rPr>
          <w:rFonts w:ascii="游ゴシック" w:hAnsi="游ゴシック"/>
        </w:rPr>
        <w:t>)</w:t>
      </w:r>
      <w:r w:rsidRPr="00301389">
        <w:rPr>
          <w:rFonts w:ascii="游ゴシック" w:hAnsi="游ゴシック"/>
        </w:rPr>
        <w:t>や介護保険による介護サービスを供給する介護事業者、</w:t>
      </w:r>
      <w:r w:rsidR="002D3860">
        <w:rPr>
          <w:rFonts w:ascii="游ゴシック" w:hAnsi="游ゴシック" w:hint="eastAsia"/>
        </w:rPr>
        <w:t>更には</w:t>
      </w:r>
      <w:r w:rsidRPr="00301389">
        <w:rPr>
          <w:rFonts w:ascii="游ゴシック" w:hAnsi="游ゴシック"/>
        </w:rPr>
        <w:t>経済団体が含</w:t>
      </w:r>
      <w:r w:rsidRPr="00301389">
        <w:rPr>
          <w:rFonts w:ascii="游ゴシック" w:hAnsi="游ゴシック" w:hint="eastAsia"/>
        </w:rPr>
        <w:t>まれる。</w:t>
      </w:r>
    </w:p>
    <w:p w14:paraId="4371C995" w14:textId="4F70415E" w:rsidR="00DA72E8" w:rsidRDefault="009758FB" w:rsidP="00D42224">
      <w:pPr>
        <w:ind w:leftChars="300" w:left="630" w:firstLineChars="100" w:firstLine="210"/>
        <w:rPr>
          <w:rFonts w:ascii="游ゴシック" w:hAnsi="游ゴシック"/>
        </w:rPr>
      </w:pPr>
      <w:r w:rsidRPr="00301389">
        <w:rPr>
          <w:rFonts w:ascii="游ゴシック" w:hAnsi="游ゴシック" w:hint="eastAsia"/>
        </w:rPr>
        <w:t>また、非金融法人企業</w:t>
      </w:r>
      <w:r w:rsidR="00004A42">
        <w:rPr>
          <w:rFonts w:ascii="游ゴシック" w:hAnsi="游ゴシック" w:hint="eastAsia"/>
        </w:rPr>
        <w:t>及び</w:t>
      </w:r>
      <w:r w:rsidRPr="00301389">
        <w:rPr>
          <w:rFonts w:ascii="游ゴシック" w:hAnsi="游ゴシック" w:hint="eastAsia"/>
        </w:rPr>
        <w:t>②金融機関は、政府による所有・支配の有無に応じて、民間企業</w:t>
      </w:r>
      <w:r w:rsidR="002D3860">
        <w:rPr>
          <w:rFonts w:ascii="游ゴシック" w:hAnsi="游ゴシック" w:hint="eastAsia"/>
        </w:rPr>
        <w:t>と</w:t>
      </w:r>
      <w:r w:rsidRPr="00301389">
        <w:rPr>
          <w:rFonts w:ascii="游ゴシック" w:hAnsi="游ゴシック" w:hint="eastAsia"/>
        </w:rPr>
        <w:t>公的企業に分かれる。⑴政府が議決権の過半数を保有</w:t>
      </w:r>
      <w:r w:rsidR="002D3860">
        <w:rPr>
          <w:rFonts w:ascii="游ゴシック" w:hAnsi="游ゴシック" w:hint="eastAsia"/>
        </w:rPr>
        <w:t>、</w:t>
      </w:r>
      <w:r w:rsidRPr="00301389">
        <w:rPr>
          <w:rFonts w:ascii="游ゴシック" w:hAnsi="游ゴシック" w:hint="eastAsia"/>
        </w:rPr>
        <w:t>⑵取締役会等の統治機関を支配</w:t>
      </w:r>
      <w:r w:rsidR="00A83DE5" w:rsidRPr="00301389">
        <w:rPr>
          <w:rFonts w:ascii="游ゴシック" w:hAnsi="游ゴシック"/>
        </w:rPr>
        <w:t>(</w:t>
      </w:r>
      <w:r w:rsidRPr="00301389">
        <w:rPr>
          <w:rFonts w:ascii="游ゴシック" w:hAnsi="游ゴシック"/>
        </w:rPr>
        <w:t>過半数の任免権を持つ</w:t>
      </w:r>
      <w:r w:rsidR="00A83DE5" w:rsidRPr="00301389">
        <w:rPr>
          <w:rFonts w:ascii="游ゴシック" w:hAnsi="游ゴシック"/>
        </w:rPr>
        <w:t>)</w:t>
      </w:r>
      <w:r w:rsidRPr="00301389">
        <w:rPr>
          <w:rFonts w:ascii="游ゴシック" w:hAnsi="游ゴシック"/>
        </w:rPr>
        <w:t>のいずれかを満たす場合には公的企業</w:t>
      </w:r>
      <w:r w:rsidR="00A83DE5" w:rsidRPr="00301389">
        <w:rPr>
          <w:rFonts w:ascii="游ゴシック" w:hAnsi="游ゴシック"/>
        </w:rPr>
        <w:t>(</w:t>
      </w:r>
      <w:r w:rsidRPr="00301389">
        <w:rPr>
          <w:rFonts w:ascii="游ゴシック" w:hAnsi="游ゴシック"/>
        </w:rPr>
        <w:t>公的非金融企業</w:t>
      </w:r>
      <w:r w:rsidR="002D3860">
        <w:rPr>
          <w:rFonts w:ascii="游ゴシック" w:hAnsi="游ゴシック" w:hint="eastAsia"/>
        </w:rPr>
        <w:t>又は</w:t>
      </w:r>
      <w:r w:rsidRPr="00301389">
        <w:rPr>
          <w:rFonts w:ascii="游ゴシック" w:hAnsi="游ゴシック"/>
        </w:rPr>
        <w:t>公的金融機関</w:t>
      </w:r>
      <w:r w:rsidR="00A83DE5" w:rsidRPr="00301389">
        <w:rPr>
          <w:rFonts w:ascii="游ゴシック" w:hAnsi="游ゴシック"/>
        </w:rPr>
        <w:t>)</w:t>
      </w:r>
      <w:r w:rsidRPr="00301389">
        <w:rPr>
          <w:rFonts w:ascii="游ゴシック" w:hAnsi="游ゴシック"/>
        </w:rPr>
        <w:t>に分類し、そうでない場合は民間企業</w:t>
      </w:r>
      <w:r w:rsidR="00A83DE5" w:rsidRPr="00301389">
        <w:rPr>
          <w:rFonts w:ascii="游ゴシック" w:hAnsi="游ゴシック"/>
        </w:rPr>
        <w:t>(</w:t>
      </w:r>
      <w:r w:rsidRPr="00301389">
        <w:rPr>
          <w:rFonts w:ascii="游ゴシック" w:hAnsi="游ゴシック"/>
        </w:rPr>
        <w:t>民間非金融法人企業</w:t>
      </w:r>
      <w:r w:rsidR="002D3860">
        <w:rPr>
          <w:rFonts w:ascii="游ゴシック" w:hAnsi="游ゴシック" w:hint="eastAsia"/>
        </w:rPr>
        <w:t>又は</w:t>
      </w:r>
      <w:r w:rsidRPr="00301389">
        <w:rPr>
          <w:rFonts w:ascii="游ゴシック" w:hAnsi="游ゴシック"/>
        </w:rPr>
        <w:t>民間金融機関</w:t>
      </w:r>
      <w:r w:rsidR="00A83DE5" w:rsidRPr="00301389">
        <w:rPr>
          <w:rFonts w:ascii="游ゴシック" w:hAnsi="游ゴシック"/>
        </w:rPr>
        <w:t>)</w:t>
      </w:r>
      <w:r w:rsidR="002D3860">
        <w:rPr>
          <w:rFonts w:ascii="游ゴシック" w:hAnsi="游ゴシック" w:hint="eastAsia"/>
        </w:rPr>
        <w:t>に分類す</w:t>
      </w:r>
      <w:r w:rsidRPr="00301389">
        <w:rPr>
          <w:rFonts w:ascii="游ゴシック" w:hAnsi="游ゴシック"/>
        </w:rPr>
        <w:t>る。</w:t>
      </w:r>
    </w:p>
    <w:p w14:paraId="20888EF0" w14:textId="77777777" w:rsidR="00DA72E8" w:rsidRDefault="00DA72E8">
      <w:pPr>
        <w:widowControl/>
        <w:jc w:val="left"/>
        <w:rPr>
          <w:rFonts w:ascii="游ゴシック" w:hAnsi="游ゴシック"/>
        </w:rPr>
      </w:pPr>
      <w:r>
        <w:rPr>
          <w:rFonts w:ascii="游ゴシック" w:hAnsi="游ゴシック"/>
        </w:rPr>
        <w:br w:type="page"/>
      </w:r>
    </w:p>
    <w:p w14:paraId="7F4F4240" w14:textId="77777777" w:rsidR="009758FB" w:rsidRPr="00301389" w:rsidRDefault="009758FB" w:rsidP="00D42224">
      <w:pPr>
        <w:ind w:leftChars="200" w:left="420"/>
        <w:rPr>
          <w:rFonts w:ascii="游ゴシック" w:hAnsi="游ゴシック"/>
          <w:b/>
          <w:bCs/>
        </w:rPr>
      </w:pPr>
      <w:r w:rsidRPr="00301389">
        <w:rPr>
          <w:rFonts w:ascii="游ゴシック" w:hAnsi="游ゴシック" w:hint="eastAsia"/>
          <w:b/>
          <w:bCs/>
        </w:rPr>
        <w:lastRenderedPageBreak/>
        <w:t>②　金融機関</w:t>
      </w:r>
    </w:p>
    <w:p w14:paraId="1EAD8B63" w14:textId="7EA2A9FE" w:rsidR="009758FB" w:rsidRPr="00301389" w:rsidRDefault="009758FB" w:rsidP="00D42224">
      <w:pPr>
        <w:ind w:leftChars="300" w:left="630" w:firstLineChars="100" w:firstLine="210"/>
        <w:rPr>
          <w:rFonts w:ascii="游ゴシック" w:hAnsi="游ゴシック"/>
        </w:rPr>
      </w:pPr>
      <w:r w:rsidRPr="00301389">
        <w:rPr>
          <w:rFonts w:ascii="游ゴシック" w:hAnsi="游ゴシック" w:hint="eastAsia"/>
        </w:rPr>
        <w:t>主要な活動が金融仲介業務及びそれを促進する業務である法人企業及び準法人企業</w:t>
      </w:r>
      <w:r w:rsidR="00004A42">
        <w:rPr>
          <w:rFonts w:ascii="游ゴシック" w:hAnsi="游ゴシック" w:hint="eastAsia"/>
        </w:rPr>
        <w:t>のほか、</w:t>
      </w:r>
      <w:r w:rsidR="002D3860">
        <w:rPr>
          <w:rFonts w:ascii="游ゴシック" w:hAnsi="游ゴシック" w:hint="eastAsia"/>
        </w:rPr>
        <w:t>①</w:t>
      </w:r>
      <w:r w:rsidRPr="00301389">
        <w:rPr>
          <w:rFonts w:ascii="游ゴシック" w:hAnsi="游ゴシック" w:hint="eastAsia"/>
        </w:rPr>
        <w:t>非金融法人企業と同様、金融的性格を持つ市場生産に従事する非営利団体も含まれる。また、政府の所有・支配</w:t>
      </w:r>
      <w:r w:rsidR="002D3860">
        <w:rPr>
          <w:rFonts w:ascii="游ゴシック" w:hAnsi="游ゴシック" w:hint="eastAsia"/>
        </w:rPr>
        <w:t>の有無</w:t>
      </w:r>
      <w:r w:rsidRPr="00301389">
        <w:rPr>
          <w:rFonts w:ascii="游ゴシック" w:hAnsi="游ゴシック" w:hint="eastAsia"/>
        </w:rPr>
        <w:t>に応じて、民間金融機関</w:t>
      </w:r>
      <w:r w:rsidR="002D3860">
        <w:rPr>
          <w:rFonts w:ascii="游ゴシック" w:hAnsi="游ゴシック" w:hint="eastAsia"/>
        </w:rPr>
        <w:t>と</w:t>
      </w:r>
      <w:r w:rsidRPr="00301389">
        <w:rPr>
          <w:rFonts w:ascii="游ゴシック" w:hAnsi="游ゴシック" w:hint="eastAsia"/>
        </w:rPr>
        <w:t>公的金融機関に分かれる。</w:t>
      </w:r>
    </w:p>
    <w:p w14:paraId="02C90B71" w14:textId="77777777" w:rsidR="009758FB" w:rsidRPr="00301389" w:rsidRDefault="009758FB" w:rsidP="00D42224">
      <w:pPr>
        <w:ind w:leftChars="200" w:left="420"/>
        <w:rPr>
          <w:rFonts w:ascii="游ゴシック" w:hAnsi="游ゴシック"/>
          <w:b/>
          <w:bCs/>
        </w:rPr>
      </w:pPr>
      <w:r w:rsidRPr="00301389">
        <w:rPr>
          <w:rFonts w:ascii="游ゴシック" w:hAnsi="游ゴシック" w:hint="eastAsia"/>
          <w:b/>
          <w:bCs/>
        </w:rPr>
        <w:t>③　一般政府</w:t>
      </w:r>
    </w:p>
    <w:p w14:paraId="4709EC15" w14:textId="032F1610" w:rsidR="001B22E9" w:rsidRPr="00B8384D" w:rsidRDefault="00C50B9B" w:rsidP="00B8384D">
      <w:pPr>
        <w:ind w:leftChars="300" w:left="630" w:firstLineChars="100" w:firstLine="210"/>
        <w:rPr>
          <w:rFonts w:ascii="游ゴシック" w:hAnsi="游ゴシック"/>
        </w:rPr>
      </w:pPr>
      <w:r>
        <w:rPr>
          <w:rFonts w:ascii="游ゴシック" w:hAnsi="游ゴシック" w:hint="eastAsia"/>
        </w:rPr>
        <w:t>中央政府、地方政府及びそれらによって設定、管理されている社会保障基金</w:t>
      </w:r>
      <w:r w:rsidR="00162A67">
        <w:rPr>
          <w:rFonts w:ascii="游ゴシック" w:hAnsi="游ゴシック" w:hint="eastAsia"/>
        </w:rPr>
        <w:t>が含まれる</w:t>
      </w:r>
      <w:r>
        <w:rPr>
          <w:rFonts w:ascii="游ゴシック" w:hAnsi="游ゴシック" w:hint="eastAsia"/>
        </w:rPr>
        <w:t>。</w:t>
      </w:r>
      <w:r w:rsidR="00162A67">
        <w:rPr>
          <w:rFonts w:ascii="游ゴシック" w:hAnsi="游ゴシック" w:hint="eastAsia"/>
        </w:rPr>
        <w:t>財貨・サービスの生産者という観点では非市場生産者である。</w:t>
      </w:r>
    </w:p>
    <w:p w14:paraId="0C5D26B0" w14:textId="585CFA15" w:rsidR="009E7DCC" w:rsidRDefault="009758FB" w:rsidP="00D42224">
      <w:pPr>
        <w:ind w:leftChars="300" w:left="630" w:firstLineChars="100" w:firstLine="210"/>
        <w:rPr>
          <w:rFonts w:ascii="游ゴシック" w:hAnsi="游ゴシック"/>
        </w:rPr>
      </w:pPr>
      <w:r w:rsidRPr="00301389">
        <w:rPr>
          <w:rFonts w:ascii="游ゴシック" w:hAnsi="游ゴシック" w:hint="eastAsia"/>
        </w:rPr>
        <w:t>中央政府には国の一般会計のほか、特別会計の一部、独立行政法人等の一部が含まれ</w:t>
      </w:r>
      <w:r w:rsidR="009E7DCC">
        <w:rPr>
          <w:rFonts w:ascii="游ゴシック" w:hAnsi="游ゴシック" w:hint="eastAsia"/>
        </w:rPr>
        <w:t>、</w:t>
      </w:r>
      <w:r w:rsidRPr="00301389">
        <w:rPr>
          <w:rFonts w:ascii="游ゴシック" w:hAnsi="游ゴシック" w:hint="eastAsia"/>
        </w:rPr>
        <w:t>地方政府には地方公共団体の普通会計のほか、公営事業会計の一部、地方独立行政法人の一部が含まれる。</w:t>
      </w:r>
    </w:p>
    <w:p w14:paraId="2D37263A" w14:textId="4D3369A1" w:rsidR="009758FB" w:rsidRPr="00301389" w:rsidRDefault="00162A67" w:rsidP="00D42224">
      <w:pPr>
        <w:ind w:leftChars="300" w:left="630" w:firstLineChars="100" w:firstLine="210"/>
        <w:rPr>
          <w:rFonts w:ascii="游ゴシック" w:hAnsi="游ゴシック"/>
        </w:rPr>
      </w:pPr>
      <w:r>
        <w:rPr>
          <w:rFonts w:ascii="游ゴシック" w:hAnsi="游ゴシック" w:hint="eastAsia"/>
        </w:rPr>
        <w:t>社会保障基金は、(</w:t>
      </w:r>
      <w:r>
        <w:rPr>
          <w:rFonts w:ascii="游ゴシック" w:hAnsi="游ゴシック"/>
        </w:rPr>
        <w:t>a)</w:t>
      </w:r>
      <w:r>
        <w:rPr>
          <w:rFonts w:ascii="游ゴシック" w:hAnsi="游ゴシック" w:hint="eastAsia"/>
        </w:rPr>
        <w:t>政府により賦課・支配、(</w:t>
      </w:r>
      <w:r>
        <w:rPr>
          <w:rFonts w:ascii="游ゴシック" w:hAnsi="游ゴシック"/>
        </w:rPr>
        <w:t>b)</w:t>
      </w:r>
      <w:r w:rsidR="009758FB" w:rsidRPr="00301389">
        <w:rPr>
          <w:rFonts w:ascii="游ゴシック" w:hAnsi="游ゴシック" w:hint="eastAsia"/>
        </w:rPr>
        <w:t>社会の全体</w:t>
      </w:r>
      <w:r w:rsidR="009E7DCC">
        <w:rPr>
          <w:rFonts w:ascii="游ゴシック" w:hAnsi="游ゴシック" w:hint="eastAsia"/>
        </w:rPr>
        <w:t>又は</w:t>
      </w:r>
      <w:r>
        <w:rPr>
          <w:rFonts w:ascii="游ゴシック" w:hAnsi="游ゴシック" w:hint="eastAsia"/>
        </w:rPr>
        <w:t>大部分をカバー、(</w:t>
      </w:r>
      <w:r>
        <w:rPr>
          <w:rFonts w:ascii="游ゴシック" w:hAnsi="游ゴシック"/>
        </w:rPr>
        <w:t>c)</w:t>
      </w:r>
      <w:r w:rsidR="009758FB" w:rsidRPr="00301389">
        <w:rPr>
          <w:rFonts w:ascii="游ゴシック" w:hAnsi="游ゴシック" w:hint="eastAsia"/>
        </w:rPr>
        <w:t>強制的</w:t>
      </w:r>
      <w:r w:rsidR="009E7DCC">
        <w:rPr>
          <w:rFonts w:ascii="游ゴシック" w:hAnsi="游ゴシック" w:hint="eastAsia"/>
        </w:rPr>
        <w:t>に</w:t>
      </w:r>
      <w:r w:rsidR="009758FB" w:rsidRPr="00301389">
        <w:rPr>
          <w:rFonts w:ascii="游ゴシック" w:hAnsi="游ゴシック" w:hint="eastAsia"/>
        </w:rPr>
        <w:t>加入・負担、という基準を全て満たすもので</w:t>
      </w:r>
      <w:r w:rsidR="001B22E9">
        <w:rPr>
          <w:rFonts w:ascii="游ゴシック" w:hAnsi="游ゴシック" w:hint="eastAsia"/>
        </w:rPr>
        <w:t>あり</w:t>
      </w:r>
      <w:r w:rsidR="009758FB" w:rsidRPr="00301389">
        <w:rPr>
          <w:rFonts w:ascii="游ゴシック" w:hAnsi="游ゴシック" w:hint="eastAsia"/>
        </w:rPr>
        <w:t>、公的年金や雇用保険を運営する国の特別会計</w:t>
      </w:r>
      <w:r w:rsidR="00A83DE5" w:rsidRPr="00301389">
        <w:rPr>
          <w:rFonts w:ascii="游ゴシック" w:hAnsi="游ゴシック"/>
        </w:rPr>
        <w:t>(</w:t>
      </w:r>
      <w:r w:rsidR="009758FB" w:rsidRPr="00301389">
        <w:rPr>
          <w:rFonts w:ascii="游ゴシック" w:hAnsi="游ゴシック"/>
        </w:rPr>
        <w:t>保険事業特別会計</w:t>
      </w:r>
      <w:r w:rsidR="00A83DE5" w:rsidRPr="00301389">
        <w:rPr>
          <w:rFonts w:ascii="游ゴシック" w:hAnsi="游ゴシック"/>
        </w:rPr>
        <w:t>)</w:t>
      </w:r>
      <w:r w:rsidR="009758FB" w:rsidRPr="00301389">
        <w:rPr>
          <w:rFonts w:ascii="游ゴシック" w:hAnsi="游ゴシック"/>
        </w:rPr>
        <w:t>のほか、地方公共団体の公営事業会計のうち医療、介護事業、公務員年金を運営する共済組合等が含まれる。</w:t>
      </w:r>
    </w:p>
    <w:p w14:paraId="37C24CEC" w14:textId="50415A9F" w:rsidR="009758FB" w:rsidRPr="00301389" w:rsidRDefault="009E7DCC" w:rsidP="00D42224">
      <w:pPr>
        <w:ind w:leftChars="300" w:left="630" w:firstLineChars="100" w:firstLine="210"/>
        <w:rPr>
          <w:rFonts w:ascii="游ゴシック" w:hAnsi="游ゴシック"/>
        </w:rPr>
      </w:pPr>
      <w:r>
        <w:rPr>
          <w:rFonts w:ascii="游ゴシック" w:hAnsi="游ゴシック" w:hint="eastAsia"/>
        </w:rPr>
        <w:t>なお、</w:t>
      </w:r>
      <w:r w:rsidR="009758FB" w:rsidRPr="00301389">
        <w:rPr>
          <w:rFonts w:ascii="游ゴシック" w:hAnsi="游ゴシック" w:hint="eastAsia"/>
        </w:rPr>
        <w:t>平成</w:t>
      </w:r>
      <w:r w:rsidR="009758FB" w:rsidRPr="00301389">
        <w:rPr>
          <w:rFonts w:ascii="游ゴシック" w:hAnsi="游ゴシック"/>
        </w:rPr>
        <w:t>27年基準から、制度部門名として「中央政府等」、「地方政府等」を使用する。「中央政府等」は中央政府と全国社会保障基金、「地方政府等」は地方政府と地方社会保障基金である。</w:t>
      </w:r>
    </w:p>
    <w:p w14:paraId="340DC902" w14:textId="77777777" w:rsidR="009758FB" w:rsidRPr="00301389" w:rsidRDefault="009758FB" w:rsidP="00D42224">
      <w:pPr>
        <w:ind w:leftChars="200" w:left="420"/>
        <w:rPr>
          <w:rFonts w:ascii="游ゴシック" w:hAnsi="游ゴシック"/>
          <w:b/>
          <w:bCs/>
        </w:rPr>
      </w:pPr>
      <w:r w:rsidRPr="00301389">
        <w:rPr>
          <w:rFonts w:ascii="游ゴシック" w:hAnsi="游ゴシック" w:hint="eastAsia"/>
          <w:b/>
          <w:bCs/>
        </w:rPr>
        <w:t>④　家計</w:t>
      </w:r>
    </w:p>
    <w:p w14:paraId="5FF91C15" w14:textId="77777777" w:rsidR="00004A42" w:rsidRDefault="009758FB" w:rsidP="00D42224">
      <w:pPr>
        <w:ind w:leftChars="300" w:left="630" w:firstLineChars="100" w:firstLine="210"/>
        <w:rPr>
          <w:rFonts w:ascii="游ゴシック" w:hAnsi="游ゴシック"/>
        </w:rPr>
      </w:pPr>
      <w:r w:rsidRPr="00301389">
        <w:rPr>
          <w:rFonts w:ascii="游ゴシック" w:hAnsi="游ゴシック" w:hint="eastAsia"/>
        </w:rPr>
        <w:t>生計を共にする全ての居住者である人々の小集団が含まれる。</w:t>
      </w:r>
    </w:p>
    <w:p w14:paraId="0FE53250" w14:textId="455BA5D6" w:rsidR="009758FB" w:rsidRPr="00301389" w:rsidRDefault="009758FB" w:rsidP="00D42224">
      <w:pPr>
        <w:ind w:leftChars="300" w:left="630" w:firstLineChars="100" w:firstLine="210"/>
        <w:rPr>
          <w:rFonts w:ascii="游ゴシック" w:hAnsi="游ゴシック"/>
        </w:rPr>
      </w:pPr>
      <w:r w:rsidRPr="00301389">
        <w:rPr>
          <w:rFonts w:ascii="游ゴシック" w:hAnsi="游ゴシック" w:hint="eastAsia"/>
        </w:rPr>
        <w:t>自営の個人企業</w:t>
      </w:r>
      <w:r w:rsidR="00A83DE5" w:rsidRPr="00301389">
        <w:rPr>
          <w:rFonts w:ascii="游ゴシック" w:hAnsi="游ゴシック"/>
        </w:rPr>
        <w:t>(</w:t>
      </w:r>
      <w:r w:rsidRPr="00301389">
        <w:rPr>
          <w:rFonts w:ascii="游ゴシック" w:hAnsi="游ゴシック"/>
        </w:rPr>
        <w:t>非法人企業</w:t>
      </w:r>
      <w:r w:rsidR="00A83DE5" w:rsidRPr="00301389">
        <w:rPr>
          <w:rFonts w:ascii="游ゴシック" w:hAnsi="游ゴシック"/>
        </w:rPr>
        <w:t>)</w:t>
      </w:r>
      <w:r w:rsidR="002D3860">
        <w:rPr>
          <w:rFonts w:ascii="游ゴシック" w:hAnsi="游ゴシック"/>
        </w:rPr>
        <w:t>も含まれる。</w:t>
      </w:r>
      <w:r w:rsidRPr="00301389">
        <w:rPr>
          <w:rFonts w:ascii="游ゴシック" w:hAnsi="游ゴシック"/>
        </w:rPr>
        <w:t>個人企業の中には、自営農家等のほか、住宅の自己所有者</w:t>
      </w:r>
      <w:r w:rsidR="00A83DE5" w:rsidRPr="00301389">
        <w:rPr>
          <w:rFonts w:ascii="游ゴシック" w:hAnsi="游ゴシック"/>
        </w:rPr>
        <w:t>(</w:t>
      </w:r>
      <w:r w:rsidRPr="00301389">
        <w:rPr>
          <w:rFonts w:ascii="游ゴシック" w:hAnsi="游ゴシック"/>
        </w:rPr>
        <w:t>持ち家分</w:t>
      </w:r>
      <w:r w:rsidR="002D3860">
        <w:rPr>
          <w:rFonts w:ascii="游ゴシック" w:hAnsi="游ゴシック" w:hint="eastAsia"/>
        </w:rPr>
        <w:t>)</w:t>
      </w:r>
      <w:r w:rsidRPr="00301389">
        <w:rPr>
          <w:rFonts w:ascii="游ゴシック" w:hAnsi="游ゴシック"/>
        </w:rPr>
        <w:t>も含まれ、不動産業</w:t>
      </w:r>
      <w:r w:rsidR="00A83DE5" w:rsidRPr="00301389">
        <w:rPr>
          <w:rFonts w:ascii="游ゴシック" w:hAnsi="游ゴシック"/>
        </w:rPr>
        <w:t>(</w:t>
      </w:r>
      <w:r w:rsidRPr="00301389">
        <w:rPr>
          <w:rFonts w:ascii="游ゴシック" w:hAnsi="游ゴシック"/>
        </w:rPr>
        <w:t>住宅賃貸業</w:t>
      </w:r>
      <w:r w:rsidR="00A83DE5" w:rsidRPr="00301389">
        <w:rPr>
          <w:rFonts w:ascii="游ゴシック" w:hAnsi="游ゴシック"/>
        </w:rPr>
        <w:t>)</w:t>
      </w:r>
      <w:r w:rsidRPr="00301389">
        <w:rPr>
          <w:rFonts w:ascii="游ゴシック" w:hAnsi="游ゴシック"/>
        </w:rPr>
        <w:t>を営むものとして記録する。</w:t>
      </w:r>
    </w:p>
    <w:p w14:paraId="66C7DFB5" w14:textId="77777777" w:rsidR="009758FB" w:rsidRPr="00301389" w:rsidRDefault="009758FB" w:rsidP="00D42224">
      <w:pPr>
        <w:ind w:leftChars="200" w:left="420"/>
        <w:rPr>
          <w:rFonts w:ascii="游ゴシック" w:hAnsi="游ゴシック"/>
          <w:b/>
          <w:bCs/>
        </w:rPr>
      </w:pPr>
      <w:r w:rsidRPr="00301389">
        <w:rPr>
          <w:rFonts w:ascii="游ゴシック" w:hAnsi="游ゴシック" w:hint="eastAsia"/>
          <w:b/>
          <w:bCs/>
        </w:rPr>
        <w:t>⑤　対家計民間非営利団体</w:t>
      </w:r>
    </w:p>
    <w:p w14:paraId="0323A1E3" w14:textId="6F340F43" w:rsidR="00004A42" w:rsidRDefault="009758FB" w:rsidP="00D42224">
      <w:pPr>
        <w:ind w:leftChars="300" w:left="630" w:firstLineChars="100" w:firstLine="210"/>
        <w:rPr>
          <w:rFonts w:ascii="游ゴシック" w:hAnsi="游ゴシック"/>
        </w:rPr>
      </w:pPr>
      <w:r w:rsidRPr="00301389">
        <w:rPr>
          <w:rFonts w:ascii="游ゴシック" w:hAnsi="游ゴシック" w:hint="eastAsia"/>
        </w:rPr>
        <w:t>政府によって支配、資金供給されているものを除き、家計に対して非市場の財貨・サービスを提供する全ての居住者である非営利団体が含まれる。</w:t>
      </w:r>
    </w:p>
    <w:p w14:paraId="1CDE08E2" w14:textId="4FDD982C" w:rsidR="009758FB" w:rsidRPr="00301389" w:rsidRDefault="009758FB" w:rsidP="00D42224">
      <w:pPr>
        <w:ind w:leftChars="300" w:left="630" w:firstLineChars="100" w:firstLine="210"/>
        <w:rPr>
          <w:rFonts w:ascii="游ゴシック" w:hAnsi="游ゴシック"/>
        </w:rPr>
      </w:pPr>
      <w:r w:rsidRPr="00301389">
        <w:rPr>
          <w:rFonts w:ascii="游ゴシック" w:hAnsi="游ゴシック" w:hint="eastAsia"/>
        </w:rPr>
        <w:t>具体的には、私立学校、政治団体、労働組合、宗教団体等</w:t>
      </w:r>
      <w:r w:rsidR="009E7DCC">
        <w:rPr>
          <w:rFonts w:ascii="游ゴシック" w:hAnsi="游ゴシック" w:hint="eastAsia"/>
        </w:rPr>
        <w:t>である</w:t>
      </w:r>
      <w:r w:rsidRPr="00301389">
        <w:rPr>
          <w:rFonts w:ascii="游ゴシック" w:hAnsi="游ゴシック" w:hint="eastAsia"/>
        </w:rPr>
        <w:t>。</w:t>
      </w:r>
    </w:p>
    <w:p w14:paraId="0D078FAF" w14:textId="1035F644" w:rsidR="009758FB" w:rsidRDefault="009758FB" w:rsidP="009758FB">
      <w:pPr>
        <w:rPr>
          <w:rFonts w:ascii="游ゴシック" w:hAnsi="游ゴシック"/>
        </w:rPr>
      </w:pPr>
    </w:p>
    <w:p w14:paraId="2A723C35" w14:textId="77777777" w:rsidR="00F81A70" w:rsidRPr="00301389" w:rsidRDefault="00F81A70" w:rsidP="00F81A70">
      <w:pPr>
        <w:jc w:val="center"/>
        <w:rPr>
          <w:rFonts w:ascii="游ゴシック" w:hAnsi="游ゴシック"/>
          <w:b/>
          <w:bCs/>
        </w:rPr>
      </w:pPr>
      <w:r>
        <w:rPr>
          <w:rFonts w:ascii="游ゴシック" w:hAnsi="游ゴシック" w:hint="eastAsia"/>
          <w:b/>
          <w:bCs/>
        </w:rPr>
        <w:t>図B</w:t>
      </w:r>
      <w:r w:rsidRPr="00301389">
        <w:rPr>
          <w:rFonts w:ascii="游ゴシック" w:hAnsi="游ゴシック" w:hint="eastAsia"/>
          <w:b/>
          <w:bCs/>
        </w:rPr>
        <w:t xml:space="preserve">　制度部門別分類</w:t>
      </w:r>
    </w:p>
    <w:p w14:paraId="7B7C80C3" w14:textId="77777777" w:rsidR="00F81A70" w:rsidRPr="00301389" w:rsidRDefault="00F81A70" w:rsidP="00F81A70">
      <w:pPr>
        <w:jc w:val="center"/>
        <w:rPr>
          <w:rFonts w:ascii="游ゴシック" w:hAnsi="游ゴシック"/>
        </w:rPr>
      </w:pPr>
      <w:r w:rsidRPr="00301389">
        <w:rPr>
          <w:rFonts w:ascii="游ゴシック" w:hAnsi="游ゴシック"/>
          <w:noProof/>
        </w:rPr>
        <w:drawing>
          <wp:inline distT="0" distB="0" distL="0" distR="0" wp14:anchorId="1B24A34D" wp14:editId="679992B8">
            <wp:extent cx="5387340" cy="2247900"/>
            <wp:effectExtent l="19050" t="19050" r="22860" b="1905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87340" cy="2247900"/>
                    </a:xfrm>
                    <a:prstGeom prst="rect">
                      <a:avLst/>
                    </a:prstGeom>
                    <a:noFill/>
                    <a:ln w="3175">
                      <a:solidFill>
                        <a:schemeClr val="tx1"/>
                      </a:solidFill>
                      <a:prstDash val="sysDot"/>
                    </a:ln>
                  </pic:spPr>
                </pic:pic>
              </a:graphicData>
            </a:graphic>
          </wp:inline>
        </w:drawing>
      </w:r>
    </w:p>
    <w:p w14:paraId="7F88E12D" w14:textId="77777777" w:rsidR="00F81A70" w:rsidRPr="00301389" w:rsidRDefault="00F81A70" w:rsidP="009758FB">
      <w:pPr>
        <w:rPr>
          <w:rFonts w:ascii="游ゴシック" w:hAnsi="游ゴシック"/>
        </w:rPr>
      </w:pPr>
    </w:p>
    <w:p w14:paraId="761FEE49" w14:textId="1AB2788B" w:rsidR="009758FB" w:rsidRPr="00301389" w:rsidRDefault="009758FB" w:rsidP="009169F0">
      <w:pPr>
        <w:pStyle w:val="3"/>
        <w:rPr>
          <w:rFonts w:hAnsi="游ゴシック"/>
        </w:rPr>
      </w:pPr>
      <w:r w:rsidRPr="00301389">
        <w:rPr>
          <w:rFonts w:hAnsi="游ゴシック"/>
        </w:rPr>
        <w:lastRenderedPageBreak/>
        <w:t>経済活動別分類</w:t>
      </w:r>
    </w:p>
    <w:p w14:paraId="42054BD3" w14:textId="47C4BDE6" w:rsidR="009758FB" w:rsidRPr="00301389" w:rsidRDefault="009758FB" w:rsidP="009169F0">
      <w:pPr>
        <w:ind w:leftChars="200" w:left="420" w:firstLineChars="100" w:firstLine="210"/>
        <w:rPr>
          <w:rFonts w:ascii="游ゴシック" w:hAnsi="游ゴシック"/>
        </w:rPr>
      </w:pPr>
      <w:r w:rsidRPr="00301389">
        <w:rPr>
          <w:rFonts w:ascii="游ゴシック" w:hAnsi="游ゴシック" w:hint="eastAsia"/>
        </w:rPr>
        <w:t>平成</w:t>
      </w:r>
      <w:r w:rsidRPr="00301389">
        <w:rPr>
          <w:rFonts w:ascii="游ゴシック" w:hAnsi="游ゴシック"/>
        </w:rPr>
        <w:t>23年基準以降から、大分類レベルで国際標準産業分類</w:t>
      </w:r>
      <w:r w:rsidR="00A83DE5" w:rsidRPr="00301389">
        <w:rPr>
          <w:rFonts w:ascii="游ゴシック" w:hAnsi="游ゴシック"/>
        </w:rPr>
        <w:t>(</w:t>
      </w:r>
      <w:r w:rsidRPr="00301389">
        <w:rPr>
          <w:rFonts w:ascii="游ゴシック" w:hAnsi="游ゴシック"/>
        </w:rPr>
        <w:t>ISIC Rev.4</w:t>
      </w:r>
      <w:r w:rsidR="00A83DE5" w:rsidRPr="00301389">
        <w:rPr>
          <w:rFonts w:ascii="游ゴシック" w:hAnsi="游ゴシック"/>
        </w:rPr>
        <w:t>)</w:t>
      </w:r>
      <w:r w:rsidRPr="00301389">
        <w:rPr>
          <w:rFonts w:ascii="游ゴシック" w:hAnsi="游ゴシック"/>
        </w:rPr>
        <w:t>と可能な限り整合的になるよう設定されている。具体的</w:t>
      </w:r>
      <w:r w:rsidR="009E7DCC">
        <w:rPr>
          <w:rFonts w:ascii="游ゴシック" w:hAnsi="游ゴシック" w:hint="eastAsia"/>
        </w:rPr>
        <w:t>に</w:t>
      </w:r>
      <w:r w:rsidRPr="00301389">
        <w:rPr>
          <w:rFonts w:ascii="游ゴシック" w:hAnsi="游ゴシック"/>
        </w:rPr>
        <w:t>は、</w:t>
      </w:r>
      <w:r w:rsidR="00892054">
        <w:rPr>
          <w:rFonts w:ascii="游ゴシック" w:hAnsi="游ゴシック" w:hint="eastAsia"/>
        </w:rPr>
        <w:t>「</w:t>
      </w:r>
      <w:r w:rsidR="00892054">
        <w:rPr>
          <w:rFonts w:ascii="游ゴシック" w:hAnsi="游ゴシック"/>
        </w:rPr>
        <w:fldChar w:fldCharType="begin"/>
      </w:r>
      <w:r w:rsidR="00892054">
        <w:rPr>
          <w:rFonts w:ascii="游ゴシック" w:hAnsi="游ゴシック"/>
        </w:rPr>
        <w:instrText xml:space="preserve"> REF _Ref106726267 \r \h </w:instrText>
      </w:r>
      <w:r w:rsidR="00892054">
        <w:rPr>
          <w:rFonts w:ascii="游ゴシック" w:hAnsi="游ゴシック"/>
        </w:rPr>
      </w:r>
      <w:r w:rsidR="00892054">
        <w:rPr>
          <w:rFonts w:ascii="游ゴシック" w:hAnsi="游ゴシック"/>
        </w:rPr>
        <w:fldChar w:fldCharType="separate"/>
      </w:r>
      <w:r w:rsidR="00B03918">
        <w:rPr>
          <w:rFonts w:ascii="游ゴシック" w:hAnsi="游ゴシック"/>
        </w:rPr>
        <w:t xml:space="preserve">５　</w:t>
      </w:r>
      <w:r w:rsidR="00892054">
        <w:rPr>
          <w:rFonts w:ascii="游ゴシック" w:hAnsi="游ゴシック"/>
        </w:rPr>
        <w:fldChar w:fldCharType="end"/>
      </w:r>
      <w:r w:rsidR="00892054">
        <w:rPr>
          <w:rFonts w:ascii="游ゴシック" w:hAnsi="游ゴシック"/>
        </w:rPr>
        <w:fldChar w:fldCharType="begin"/>
      </w:r>
      <w:r w:rsidR="00892054">
        <w:rPr>
          <w:rFonts w:ascii="游ゴシック" w:hAnsi="游ゴシック"/>
        </w:rPr>
        <w:instrText xml:space="preserve"> REF _Ref106726267 \h </w:instrText>
      </w:r>
      <w:r w:rsidR="00892054">
        <w:rPr>
          <w:rFonts w:ascii="游ゴシック" w:hAnsi="游ゴシック"/>
        </w:rPr>
      </w:r>
      <w:r w:rsidR="00892054">
        <w:rPr>
          <w:rFonts w:ascii="游ゴシック" w:hAnsi="游ゴシック"/>
        </w:rPr>
        <w:fldChar w:fldCharType="separate"/>
      </w:r>
      <w:r w:rsidR="00B03918" w:rsidRPr="00301389">
        <w:rPr>
          <w:rFonts w:hint="eastAsia"/>
        </w:rPr>
        <w:t>経済活動分類と日本標準産業分類の対応表</w:t>
      </w:r>
      <w:r w:rsidR="00892054">
        <w:rPr>
          <w:rFonts w:ascii="游ゴシック" w:hAnsi="游ゴシック"/>
        </w:rPr>
        <w:fldChar w:fldCharType="end"/>
      </w:r>
      <w:r w:rsidR="00892054">
        <w:rPr>
          <w:rFonts w:ascii="游ゴシック" w:hAnsi="游ゴシック" w:hint="eastAsia"/>
        </w:rPr>
        <w:t>」</w:t>
      </w:r>
      <w:r w:rsidR="001B22E9">
        <w:rPr>
          <w:rFonts w:ascii="游ゴシック" w:hAnsi="游ゴシック"/>
        </w:rPr>
        <w:t>を参照</w:t>
      </w:r>
      <w:r w:rsidR="001B22E9">
        <w:rPr>
          <w:rFonts w:ascii="游ゴシック" w:hAnsi="游ゴシック" w:hint="eastAsia"/>
        </w:rPr>
        <w:t>されたい。</w:t>
      </w:r>
    </w:p>
    <w:p w14:paraId="603AA74E" w14:textId="77777777" w:rsidR="009758FB" w:rsidRPr="00301389" w:rsidRDefault="009758FB" w:rsidP="009169F0">
      <w:pPr>
        <w:ind w:leftChars="200" w:left="420" w:firstLineChars="100" w:firstLine="210"/>
        <w:rPr>
          <w:rFonts w:ascii="游ゴシック" w:hAnsi="游ゴシック"/>
        </w:rPr>
      </w:pPr>
      <w:r w:rsidRPr="00301389">
        <w:rPr>
          <w:rFonts w:ascii="游ゴシック" w:hAnsi="游ゴシック" w:hint="eastAsia"/>
        </w:rPr>
        <w:t>なお、生産単位である事業所は、①市場生産者と②非市場生産者にも分けられる。</w:t>
      </w:r>
    </w:p>
    <w:p w14:paraId="45314A61" w14:textId="34022BC3" w:rsidR="009758FB" w:rsidRPr="00301389" w:rsidRDefault="009169F0" w:rsidP="009169F0">
      <w:pPr>
        <w:ind w:leftChars="200" w:left="420"/>
        <w:rPr>
          <w:rFonts w:ascii="游ゴシック" w:hAnsi="游ゴシック"/>
          <w:b/>
          <w:bCs/>
        </w:rPr>
      </w:pPr>
      <w:r w:rsidRPr="00301389">
        <w:rPr>
          <w:rFonts w:ascii="游ゴシック" w:hAnsi="游ゴシック" w:hint="eastAsia"/>
          <w:b/>
          <w:bCs/>
        </w:rPr>
        <w:t xml:space="preserve">①　</w:t>
      </w:r>
      <w:r w:rsidR="009758FB" w:rsidRPr="00301389">
        <w:rPr>
          <w:rFonts w:ascii="游ゴシック" w:hAnsi="游ゴシック" w:hint="eastAsia"/>
          <w:b/>
          <w:bCs/>
        </w:rPr>
        <w:t>市場生産者</w:t>
      </w:r>
    </w:p>
    <w:p w14:paraId="0EFF4C6C" w14:textId="2E7B03E3" w:rsidR="009758FB" w:rsidRPr="00301389" w:rsidRDefault="009758FB" w:rsidP="009169F0">
      <w:pPr>
        <w:ind w:leftChars="300" w:left="630" w:firstLineChars="100" w:firstLine="210"/>
        <w:rPr>
          <w:rFonts w:ascii="游ゴシック" w:hAnsi="游ゴシック"/>
        </w:rPr>
      </w:pPr>
      <w:r w:rsidRPr="00301389">
        <w:rPr>
          <w:rFonts w:ascii="游ゴシック" w:hAnsi="游ゴシック" w:hint="eastAsia"/>
        </w:rPr>
        <w:t>経済的に意味のある価格</w:t>
      </w:r>
      <w:r w:rsidR="00A83DE5" w:rsidRPr="00301389">
        <w:rPr>
          <w:rFonts w:ascii="游ゴシック" w:hAnsi="游ゴシック"/>
        </w:rPr>
        <w:t>(</w:t>
      </w:r>
      <w:r w:rsidRPr="00301389">
        <w:rPr>
          <w:rFonts w:ascii="游ゴシック" w:hAnsi="游ゴシック"/>
        </w:rPr>
        <w:t>生産者が供給しようとする量と購入者が需要する量に意味のある影響を及ぼす価格</w:t>
      </w:r>
      <w:r w:rsidR="00162A67">
        <w:rPr>
          <w:rFonts w:ascii="游ゴシック" w:hAnsi="游ゴシック" w:hint="eastAsia"/>
        </w:rPr>
        <w:t>で、</w:t>
      </w:r>
      <w:r w:rsidR="001B22E9" w:rsidRPr="00301389">
        <w:rPr>
          <w:rFonts w:ascii="游ゴシック" w:hAnsi="游ゴシック"/>
        </w:rPr>
        <w:t>売上高が生産費用の50%以上の場合</w:t>
      </w:r>
      <w:r w:rsidR="001B22E9">
        <w:rPr>
          <w:rFonts w:ascii="游ゴシック" w:hAnsi="游ゴシック" w:hint="eastAsia"/>
        </w:rPr>
        <w:t>をそう</w:t>
      </w:r>
      <w:r w:rsidR="001B22E9" w:rsidRPr="00301389">
        <w:rPr>
          <w:rFonts w:ascii="游ゴシック" w:hAnsi="游ゴシック"/>
        </w:rPr>
        <w:t>みな</w:t>
      </w:r>
      <w:r w:rsidR="00162A67">
        <w:rPr>
          <w:rFonts w:ascii="游ゴシック" w:hAnsi="游ゴシック" w:hint="eastAsia"/>
        </w:rPr>
        <w:t>す</w:t>
      </w:r>
      <w:r w:rsidR="001B22E9">
        <w:rPr>
          <w:rFonts w:ascii="游ゴシック" w:hAnsi="游ゴシック" w:hint="eastAsia"/>
        </w:rPr>
        <w:t>。</w:t>
      </w:r>
      <w:r w:rsidR="00A83DE5" w:rsidRPr="00301389">
        <w:rPr>
          <w:rFonts w:ascii="游ゴシック" w:hAnsi="游ゴシック"/>
        </w:rPr>
        <w:t>)</w:t>
      </w:r>
      <w:r w:rsidRPr="00301389">
        <w:rPr>
          <w:rFonts w:ascii="游ゴシック" w:hAnsi="游ゴシック"/>
        </w:rPr>
        <w:t>で生産物のほとんど又は全てを販売する生産者</w:t>
      </w:r>
      <w:r w:rsidR="009E7DCC">
        <w:rPr>
          <w:rFonts w:ascii="游ゴシック" w:hAnsi="游ゴシック" w:hint="eastAsia"/>
        </w:rPr>
        <w:t>が含まれる</w:t>
      </w:r>
      <w:r w:rsidRPr="00301389">
        <w:rPr>
          <w:rFonts w:ascii="游ゴシック" w:hAnsi="游ゴシック"/>
        </w:rPr>
        <w:t>。</w:t>
      </w:r>
    </w:p>
    <w:p w14:paraId="73239543" w14:textId="0E009223" w:rsidR="009758FB" w:rsidRPr="00301389" w:rsidRDefault="009758FB" w:rsidP="009169F0">
      <w:pPr>
        <w:ind w:leftChars="300" w:left="630" w:firstLineChars="100" w:firstLine="210"/>
        <w:rPr>
          <w:rFonts w:ascii="游ゴシック" w:hAnsi="游ゴシック"/>
        </w:rPr>
      </w:pPr>
      <w:r w:rsidRPr="00301389">
        <w:rPr>
          <w:rFonts w:ascii="游ゴシック" w:hAnsi="游ゴシック" w:hint="eastAsia"/>
        </w:rPr>
        <w:t>制度部門別分類で</w:t>
      </w:r>
      <w:r w:rsidR="001B22E9">
        <w:rPr>
          <w:rFonts w:ascii="游ゴシック" w:hAnsi="游ゴシック" w:hint="eastAsia"/>
        </w:rPr>
        <w:t>は</w:t>
      </w:r>
      <w:r w:rsidRPr="00301389">
        <w:rPr>
          <w:rFonts w:ascii="游ゴシック" w:hAnsi="游ゴシック" w:hint="eastAsia"/>
        </w:rPr>
        <w:t>、非金融法人企業、金融機関、家計</w:t>
      </w:r>
      <w:r w:rsidR="00A83DE5" w:rsidRPr="00301389">
        <w:rPr>
          <w:rFonts w:ascii="游ゴシック" w:hAnsi="游ゴシック"/>
        </w:rPr>
        <w:t>(</w:t>
      </w:r>
      <w:r w:rsidR="002C3BE6">
        <w:rPr>
          <w:rFonts w:ascii="游ゴシック" w:hAnsi="游ゴシック"/>
        </w:rPr>
        <w:t>個人</w:t>
      </w:r>
      <w:r w:rsidR="002C3BE6">
        <w:rPr>
          <w:rFonts w:ascii="游ゴシック" w:hAnsi="游ゴシック" w:hint="eastAsia"/>
        </w:rPr>
        <w:t>企業</w:t>
      </w:r>
      <w:r w:rsidR="00A83DE5" w:rsidRPr="00301389">
        <w:rPr>
          <w:rFonts w:ascii="游ゴシック" w:hAnsi="游ゴシック"/>
        </w:rPr>
        <w:t>)</w:t>
      </w:r>
      <w:r w:rsidRPr="00301389">
        <w:rPr>
          <w:rFonts w:ascii="游ゴシック" w:hAnsi="游ゴシック"/>
        </w:rPr>
        <w:t>が該当する。</w:t>
      </w:r>
    </w:p>
    <w:p w14:paraId="372216DD" w14:textId="5255AD1C" w:rsidR="009758FB" w:rsidRPr="00301389" w:rsidRDefault="009758FB" w:rsidP="009169F0">
      <w:pPr>
        <w:ind w:leftChars="200" w:left="420"/>
        <w:rPr>
          <w:rFonts w:ascii="游ゴシック" w:hAnsi="游ゴシック"/>
          <w:b/>
          <w:bCs/>
        </w:rPr>
      </w:pPr>
      <w:r w:rsidRPr="00301389">
        <w:rPr>
          <w:rFonts w:ascii="游ゴシック" w:hAnsi="游ゴシック" w:hint="eastAsia"/>
          <w:b/>
          <w:bCs/>
        </w:rPr>
        <w:t>②</w:t>
      </w:r>
      <w:r w:rsidR="009169F0" w:rsidRPr="00301389">
        <w:rPr>
          <w:rFonts w:ascii="游ゴシック" w:hAnsi="游ゴシック" w:hint="eastAsia"/>
          <w:b/>
          <w:bCs/>
        </w:rPr>
        <w:t xml:space="preserve">　</w:t>
      </w:r>
      <w:r w:rsidRPr="00301389">
        <w:rPr>
          <w:rFonts w:ascii="游ゴシック" w:hAnsi="游ゴシック" w:hint="eastAsia"/>
          <w:b/>
          <w:bCs/>
        </w:rPr>
        <w:t>非市場生産者</w:t>
      </w:r>
    </w:p>
    <w:p w14:paraId="31D3E8F0" w14:textId="18C24E56" w:rsidR="009169F0" w:rsidRPr="00301389" w:rsidRDefault="009758FB" w:rsidP="009169F0">
      <w:pPr>
        <w:ind w:leftChars="300" w:left="630" w:firstLineChars="100" w:firstLine="210"/>
        <w:rPr>
          <w:rFonts w:ascii="游ゴシック" w:hAnsi="游ゴシック"/>
        </w:rPr>
      </w:pPr>
      <w:r w:rsidRPr="00301389">
        <w:rPr>
          <w:rFonts w:ascii="游ゴシック" w:hAnsi="游ゴシック" w:hint="eastAsia"/>
        </w:rPr>
        <w:t>一般政府</w:t>
      </w:r>
      <w:r w:rsidR="009E7DCC">
        <w:rPr>
          <w:rFonts w:ascii="游ゴシック" w:hAnsi="游ゴシック" w:hint="eastAsia"/>
        </w:rPr>
        <w:t>及び</w:t>
      </w:r>
      <w:r w:rsidRPr="00301389">
        <w:rPr>
          <w:rFonts w:ascii="游ゴシック" w:hAnsi="游ゴシック" w:hint="eastAsia"/>
        </w:rPr>
        <w:t>対家計民間非営利団体が含まれる。</w:t>
      </w:r>
    </w:p>
    <w:p w14:paraId="2061B513" w14:textId="142136A6" w:rsidR="009169F0" w:rsidRPr="00301389" w:rsidRDefault="009169F0">
      <w:pPr>
        <w:widowControl/>
        <w:jc w:val="left"/>
        <w:rPr>
          <w:rFonts w:ascii="游ゴシック" w:hAnsi="游ゴシック"/>
        </w:rPr>
      </w:pPr>
    </w:p>
    <w:p w14:paraId="4AC8512C" w14:textId="77777777" w:rsidR="009758FB" w:rsidRPr="00301389" w:rsidRDefault="009758FB" w:rsidP="009758FB">
      <w:pPr>
        <w:rPr>
          <w:rFonts w:ascii="游ゴシック" w:hAnsi="游ゴシック"/>
        </w:rPr>
      </w:pPr>
    </w:p>
    <w:p w14:paraId="01DED610" w14:textId="11F3A807" w:rsidR="009758FB" w:rsidRPr="00301389" w:rsidRDefault="009758FB" w:rsidP="007942B7">
      <w:pPr>
        <w:pStyle w:val="20"/>
        <w:rPr>
          <w:rFonts w:hAnsi="游ゴシック"/>
        </w:rPr>
      </w:pPr>
      <w:r w:rsidRPr="00301389">
        <w:rPr>
          <w:rFonts w:hAnsi="游ゴシック"/>
        </w:rPr>
        <w:t>遡及改定</w:t>
      </w:r>
    </w:p>
    <w:p w14:paraId="5CC6C574" w14:textId="285A26E1" w:rsidR="009758FB" w:rsidRPr="00301389" w:rsidRDefault="009758FB" w:rsidP="007942B7">
      <w:pPr>
        <w:ind w:leftChars="100" w:left="210" w:firstLineChars="100" w:firstLine="210"/>
        <w:rPr>
          <w:rFonts w:ascii="游ゴシック" w:hAnsi="游ゴシック"/>
        </w:rPr>
      </w:pPr>
      <w:r w:rsidRPr="00301389">
        <w:rPr>
          <w:rFonts w:ascii="游ゴシック" w:hAnsi="游ゴシック" w:hint="eastAsia"/>
        </w:rPr>
        <w:t>府民経済計算は多くの統計調査から得られるデータを用いて推計しているが、統計調査には毎年実施されないものも多く、実施されない年次については</w:t>
      </w:r>
      <w:r w:rsidR="009E7DCC">
        <w:rPr>
          <w:rFonts w:ascii="游ゴシック" w:hAnsi="游ゴシック" w:hint="eastAsia"/>
        </w:rPr>
        <w:t>、</w:t>
      </w:r>
      <w:r w:rsidRPr="00301389">
        <w:rPr>
          <w:rFonts w:ascii="游ゴシック" w:hAnsi="游ゴシック" w:hint="eastAsia"/>
        </w:rPr>
        <w:t>便宜上統計的処理により求めた数値を用いている。したがって、新しい調査結果が公表された</w:t>
      </w:r>
      <w:r w:rsidR="009E7DCC">
        <w:rPr>
          <w:rFonts w:ascii="游ゴシック" w:hAnsi="游ゴシック" w:hint="eastAsia"/>
        </w:rPr>
        <w:t>ときは、</w:t>
      </w:r>
      <w:r w:rsidRPr="00301389">
        <w:rPr>
          <w:rFonts w:ascii="游ゴシック" w:hAnsi="游ゴシック" w:hint="eastAsia"/>
        </w:rPr>
        <w:t>そのデータを用いて過去に遡って修正することになる。</w:t>
      </w:r>
    </w:p>
    <w:p w14:paraId="5091E256" w14:textId="7C793F99" w:rsidR="007942B7" w:rsidRPr="00301389" w:rsidRDefault="009758FB" w:rsidP="007942B7">
      <w:pPr>
        <w:ind w:leftChars="100" w:left="210" w:firstLineChars="100" w:firstLine="210"/>
        <w:rPr>
          <w:rFonts w:ascii="游ゴシック" w:hAnsi="游ゴシック"/>
        </w:rPr>
      </w:pPr>
      <w:r w:rsidRPr="00301389">
        <w:rPr>
          <w:rFonts w:ascii="游ゴシック" w:hAnsi="游ゴシック" w:hint="eastAsia"/>
        </w:rPr>
        <w:t>新しい年度の推計結果の公表の際</w:t>
      </w:r>
      <w:r w:rsidR="00853918">
        <w:rPr>
          <w:rFonts w:ascii="游ゴシック" w:hAnsi="游ゴシック" w:hint="eastAsia"/>
        </w:rPr>
        <w:t>には過年度の数値についても</w:t>
      </w:r>
      <w:r w:rsidRPr="00301389">
        <w:rPr>
          <w:rFonts w:ascii="游ゴシック" w:hAnsi="游ゴシック" w:hint="eastAsia"/>
        </w:rPr>
        <w:t>改定を行っているので、利用に当たっては注意が必要である。</w:t>
      </w:r>
    </w:p>
    <w:p w14:paraId="761C81DF" w14:textId="77777777" w:rsidR="007942B7" w:rsidRPr="00301389" w:rsidRDefault="007942B7">
      <w:pPr>
        <w:widowControl/>
        <w:jc w:val="left"/>
        <w:rPr>
          <w:rFonts w:ascii="游ゴシック" w:hAnsi="游ゴシック"/>
        </w:rPr>
      </w:pPr>
      <w:r w:rsidRPr="00301389">
        <w:rPr>
          <w:rFonts w:ascii="游ゴシック" w:hAnsi="游ゴシック"/>
        </w:rPr>
        <w:br w:type="page"/>
      </w:r>
    </w:p>
    <w:p w14:paraId="5ABF2815" w14:textId="26655770" w:rsidR="009758FB" w:rsidRPr="00301389" w:rsidRDefault="009758FB" w:rsidP="007942B7">
      <w:pPr>
        <w:pStyle w:val="10"/>
        <w:rPr>
          <w:rFonts w:hAnsi="游ゴシック"/>
        </w:rPr>
      </w:pPr>
      <w:r w:rsidRPr="00301389">
        <w:rPr>
          <w:rFonts w:hAnsi="游ゴシック" w:hint="eastAsia"/>
        </w:rPr>
        <w:lastRenderedPageBreak/>
        <w:t>国民経済計算体系</w:t>
      </w:r>
      <w:r w:rsidR="00A83DE5" w:rsidRPr="00301389">
        <w:rPr>
          <w:rFonts w:hAnsi="游ゴシック"/>
        </w:rPr>
        <w:t>(</w:t>
      </w:r>
      <w:r w:rsidRPr="00301389">
        <w:rPr>
          <w:rFonts w:hAnsi="游ゴシック"/>
        </w:rPr>
        <w:t>SNA</w:t>
      </w:r>
      <w:r w:rsidR="00A83DE5" w:rsidRPr="00301389">
        <w:rPr>
          <w:rFonts w:hAnsi="游ゴシック"/>
        </w:rPr>
        <w:t>)</w:t>
      </w:r>
      <w:r w:rsidRPr="00301389">
        <w:rPr>
          <w:rFonts w:hAnsi="游ゴシック"/>
        </w:rPr>
        <w:t>への対応</w:t>
      </w:r>
    </w:p>
    <w:p w14:paraId="72719AB9" w14:textId="77777777" w:rsidR="009758FB" w:rsidRPr="00301389" w:rsidRDefault="009758FB" w:rsidP="009758FB">
      <w:pPr>
        <w:rPr>
          <w:rFonts w:ascii="游ゴシック" w:hAnsi="游ゴシック"/>
        </w:rPr>
      </w:pPr>
    </w:p>
    <w:p w14:paraId="0B499708" w14:textId="5F04F186" w:rsidR="009758FB" w:rsidRPr="00301389" w:rsidRDefault="009758FB" w:rsidP="007942B7">
      <w:pPr>
        <w:pStyle w:val="20"/>
        <w:rPr>
          <w:rFonts w:hAnsi="游ゴシック"/>
        </w:rPr>
      </w:pPr>
      <w:r w:rsidRPr="00301389">
        <w:rPr>
          <w:rFonts w:hAnsi="游ゴシック"/>
        </w:rPr>
        <w:t>国及び大阪府における推計の沿革、SNAへの対応</w:t>
      </w:r>
    </w:p>
    <w:p w14:paraId="2133D012" w14:textId="213C9CB2" w:rsidR="009758FB" w:rsidRPr="00301389" w:rsidRDefault="009758FB" w:rsidP="007942B7">
      <w:pPr>
        <w:ind w:leftChars="100" w:left="210" w:firstLineChars="100" w:firstLine="210"/>
        <w:rPr>
          <w:rFonts w:ascii="游ゴシック" w:hAnsi="游ゴシック"/>
        </w:rPr>
      </w:pPr>
      <w:r w:rsidRPr="00301389">
        <w:rPr>
          <w:rFonts w:ascii="游ゴシック" w:hAnsi="游ゴシック" w:hint="eastAsia"/>
        </w:rPr>
        <w:t>国民所得統計は、内閣統計局</w:t>
      </w:r>
      <w:r w:rsidR="00A83DE5" w:rsidRPr="00301389">
        <w:rPr>
          <w:rFonts w:ascii="游ゴシック" w:hAnsi="游ゴシック"/>
        </w:rPr>
        <w:t>(</w:t>
      </w:r>
      <w:r w:rsidRPr="00301389">
        <w:rPr>
          <w:rFonts w:ascii="游ゴシック" w:hAnsi="游ゴシック"/>
        </w:rPr>
        <w:t>現総務省</w:t>
      </w:r>
      <w:r w:rsidR="00A83DE5" w:rsidRPr="00301389">
        <w:rPr>
          <w:rFonts w:ascii="游ゴシック" w:hAnsi="游ゴシック"/>
        </w:rPr>
        <w:t>)</w:t>
      </w:r>
      <w:r w:rsidRPr="00301389">
        <w:rPr>
          <w:rFonts w:ascii="游ゴシック" w:hAnsi="游ゴシック"/>
        </w:rPr>
        <w:t>が昭和３</w:t>
      </w:r>
      <w:r w:rsidR="00A83DE5" w:rsidRPr="00301389">
        <w:rPr>
          <w:rFonts w:ascii="游ゴシック" w:hAnsi="游ゴシック"/>
        </w:rPr>
        <w:t>(</w:t>
      </w:r>
      <w:r w:rsidRPr="00301389">
        <w:rPr>
          <w:rFonts w:ascii="游ゴシック" w:hAnsi="游ゴシック"/>
        </w:rPr>
        <w:t>1928</w:t>
      </w:r>
      <w:r w:rsidR="00A83DE5" w:rsidRPr="00301389">
        <w:rPr>
          <w:rFonts w:ascii="游ゴシック" w:hAnsi="游ゴシック"/>
        </w:rPr>
        <w:t>)</w:t>
      </w:r>
      <w:r w:rsidRPr="00301389">
        <w:rPr>
          <w:rFonts w:ascii="游ゴシック" w:hAnsi="游ゴシック"/>
        </w:rPr>
        <w:t>年にまとめた「大正14年における国民所得」が最初である。</w:t>
      </w:r>
    </w:p>
    <w:p w14:paraId="5BC204ED" w14:textId="0EB877DB" w:rsidR="009758FB" w:rsidRPr="00301389" w:rsidRDefault="009758FB" w:rsidP="007942B7">
      <w:pPr>
        <w:ind w:leftChars="100" w:left="210" w:firstLineChars="100" w:firstLine="210"/>
        <w:rPr>
          <w:rFonts w:ascii="游ゴシック" w:hAnsi="游ゴシック"/>
        </w:rPr>
      </w:pPr>
      <w:r w:rsidRPr="00301389">
        <w:rPr>
          <w:rFonts w:ascii="游ゴシック" w:hAnsi="游ゴシック" w:hint="eastAsia"/>
        </w:rPr>
        <w:t>以降、国民所得の推計がいくつか行われたが、戦後、国民所得の総額に重点を置く推計から経済の構造的循環をとらえる国民所得勘定へと発展し、昭和</w:t>
      </w:r>
      <w:r w:rsidRPr="00301389">
        <w:rPr>
          <w:rFonts w:ascii="游ゴシック" w:hAnsi="游ゴシック"/>
        </w:rPr>
        <w:t>28</w:t>
      </w:r>
      <w:r w:rsidR="00A83DE5" w:rsidRPr="00301389">
        <w:rPr>
          <w:rFonts w:ascii="游ゴシック" w:hAnsi="游ゴシック"/>
        </w:rPr>
        <w:t>(</w:t>
      </w:r>
      <w:r w:rsidRPr="00301389">
        <w:rPr>
          <w:rFonts w:ascii="游ゴシック" w:hAnsi="游ゴシック"/>
        </w:rPr>
        <w:t>1953</w:t>
      </w:r>
      <w:r w:rsidR="00A83DE5" w:rsidRPr="00301389">
        <w:rPr>
          <w:rFonts w:ascii="游ゴシック" w:hAnsi="游ゴシック"/>
        </w:rPr>
        <w:t>)</w:t>
      </w:r>
      <w:r w:rsidRPr="00301389">
        <w:rPr>
          <w:rFonts w:ascii="游ゴシック" w:hAnsi="游ゴシック"/>
        </w:rPr>
        <w:t>年に「昭和26年国民所得報告」として閣議報告されて以来毎年、政府による推計及び公表が行われている。</w:t>
      </w:r>
    </w:p>
    <w:p w14:paraId="3D43CF64" w14:textId="30FD741E" w:rsidR="009758FB" w:rsidRPr="00301389" w:rsidRDefault="009758FB" w:rsidP="007942B7">
      <w:pPr>
        <w:ind w:leftChars="100" w:left="210" w:firstLineChars="100" w:firstLine="210"/>
        <w:rPr>
          <w:rFonts w:ascii="游ゴシック" w:hAnsi="游ゴシック"/>
        </w:rPr>
      </w:pPr>
      <w:r w:rsidRPr="00301389">
        <w:rPr>
          <w:rFonts w:ascii="游ゴシック" w:hAnsi="游ゴシック" w:hint="eastAsia"/>
        </w:rPr>
        <w:t>一国の経済状態についての記録として、国民所得統計は</w:t>
      </w:r>
      <w:r w:rsidR="00A803C0">
        <w:rPr>
          <w:rFonts w:ascii="游ゴシック" w:hAnsi="游ゴシック" w:hint="eastAsia"/>
        </w:rPr>
        <w:t>幾度</w:t>
      </w:r>
      <w:r w:rsidRPr="00301389">
        <w:rPr>
          <w:rFonts w:ascii="游ゴシック" w:hAnsi="游ゴシック" w:hint="eastAsia"/>
        </w:rPr>
        <w:t>かの改定を経ながら推計が続けられてきたが、昭和</w:t>
      </w:r>
      <w:r w:rsidRPr="00301389">
        <w:rPr>
          <w:rFonts w:ascii="游ゴシック" w:hAnsi="游ゴシック"/>
        </w:rPr>
        <w:t>53</w:t>
      </w:r>
      <w:r w:rsidR="00A83DE5" w:rsidRPr="00301389">
        <w:rPr>
          <w:rFonts w:ascii="游ゴシック" w:hAnsi="游ゴシック"/>
        </w:rPr>
        <w:t>(</w:t>
      </w:r>
      <w:r w:rsidRPr="00301389">
        <w:rPr>
          <w:rFonts w:ascii="游ゴシック" w:hAnsi="游ゴシック"/>
        </w:rPr>
        <w:t>1978</w:t>
      </w:r>
      <w:r w:rsidR="00A83DE5" w:rsidRPr="00301389">
        <w:rPr>
          <w:rFonts w:ascii="游ゴシック" w:hAnsi="游ゴシック"/>
        </w:rPr>
        <w:t>)</w:t>
      </w:r>
      <w:r w:rsidRPr="00301389">
        <w:rPr>
          <w:rFonts w:ascii="游ゴシック" w:hAnsi="游ゴシック"/>
        </w:rPr>
        <w:t>年に、昭和43</w:t>
      </w:r>
      <w:r w:rsidR="00A83DE5" w:rsidRPr="00301389">
        <w:rPr>
          <w:rFonts w:ascii="游ゴシック" w:hAnsi="游ゴシック"/>
        </w:rPr>
        <w:t>(</w:t>
      </w:r>
      <w:r w:rsidRPr="00301389">
        <w:rPr>
          <w:rFonts w:ascii="游ゴシック" w:hAnsi="游ゴシック"/>
        </w:rPr>
        <w:t>1968</w:t>
      </w:r>
      <w:r w:rsidR="00A83DE5" w:rsidRPr="00301389">
        <w:rPr>
          <w:rFonts w:ascii="游ゴシック" w:hAnsi="游ゴシック"/>
        </w:rPr>
        <w:t>)</w:t>
      </w:r>
      <w:r w:rsidRPr="00301389">
        <w:rPr>
          <w:rFonts w:ascii="游ゴシック" w:hAnsi="游ゴシック"/>
        </w:rPr>
        <w:t>年の国際連合勧告に基づき、従来の「国民所得統計」から国際的な基準である「国民経済計算体系</w:t>
      </w:r>
      <w:r w:rsidR="00A83DE5" w:rsidRPr="00301389">
        <w:rPr>
          <w:rFonts w:ascii="游ゴシック" w:hAnsi="游ゴシック"/>
        </w:rPr>
        <w:t>(</w:t>
      </w:r>
      <w:r w:rsidRPr="00301389">
        <w:rPr>
          <w:rFonts w:ascii="游ゴシック" w:hAnsi="游ゴシック"/>
        </w:rPr>
        <w:t>System of National Accounts：いわゆる68SNA</w:t>
      </w:r>
      <w:r w:rsidR="00A83DE5" w:rsidRPr="00301389">
        <w:rPr>
          <w:rFonts w:ascii="游ゴシック" w:hAnsi="游ゴシック"/>
        </w:rPr>
        <w:t>)</w:t>
      </w:r>
      <w:r w:rsidRPr="00301389">
        <w:rPr>
          <w:rFonts w:ascii="游ゴシック" w:hAnsi="游ゴシック"/>
        </w:rPr>
        <w:t>」に移行した。さらに、平成12</w:t>
      </w:r>
      <w:r w:rsidR="00A83DE5" w:rsidRPr="00301389">
        <w:rPr>
          <w:rFonts w:ascii="游ゴシック" w:hAnsi="游ゴシック"/>
        </w:rPr>
        <w:t>(</w:t>
      </w:r>
      <w:r w:rsidRPr="00301389">
        <w:rPr>
          <w:rFonts w:ascii="游ゴシック" w:hAnsi="游ゴシック"/>
        </w:rPr>
        <w:t>2000</w:t>
      </w:r>
      <w:r w:rsidR="00A83DE5" w:rsidRPr="00301389">
        <w:rPr>
          <w:rFonts w:ascii="游ゴシック" w:hAnsi="游ゴシック"/>
        </w:rPr>
        <w:t>)</w:t>
      </w:r>
      <w:r w:rsidRPr="00301389">
        <w:rPr>
          <w:rFonts w:ascii="游ゴシック" w:hAnsi="游ゴシック"/>
        </w:rPr>
        <w:t>年に、平成５</w:t>
      </w:r>
      <w:r w:rsidR="00A83DE5" w:rsidRPr="00301389">
        <w:rPr>
          <w:rFonts w:ascii="游ゴシック" w:hAnsi="游ゴシック"/>
        </w:rPr>
        <w:t>(</w:t>
      </w:r>
      <w:r w:rsidRPr="00301389">
        <w:rPr>
          <w:rFonts w:ascii="游ゴシック" w:hAnsi="游ゴシック"/>
        </w:rPr>
        <w:t>1993</w:t>
      </w:r>
      <w:r w:rsidR="00A83DE5" w:rsidRPr="00301389">
        <w:rPr>
          <w:rFonts w:ascii="游ゴシック" w:hAnsi="游ゴシック"/>
        </w:rPr>
        <w:t>)</w:t>
      </w:r>
      <w:r w:rsidRPr="00301389">
        <w:rPr>
          <w:rFonts w:ascii="游ゴシック" w:hAnsi="游ゴシック"/>
        </w:rPr>
        <w:t>年の国際連合勧告に基づき、「1993年国民経済計算体系</w:t>
      </w:r>
      <w:r w:rsidR="00A83DE5" w:rsidRPr="00301389">
        <w:rPr>
          <w:rFonts w:ascii="游ゴシック" w:hAnsi="游ゴシック"/>
        </w:rPr>
        <w:t>(</w:t>
      </w:r>
      <w:r w:rsidRPr="00301389">
        <w:rPr>
          <w:rFonts w:ascii="游ゴシック" w:hAnsi="游ゴシック"/>
        </w:rPr>
        <w:t>93SNA</w:t>
      </w:r>
      <w:r w:rsidR="00A83DE5" w:rsidRPr="00301389">
        <w:rPr>
          <w:rFonts w:ascii="游ゴシック" w:hAnsi="游ゴシック"/>
        </w:rPr>
        <w:t>)</w:t>
      </w:r>
      <w:r w:rsidRPr="00301389">
        <w:rPr>
          <w:rFonts w:ascii="游ゴシック" w:hAnsi="游ゴシック"/>
        </w:rPr>
        <w:t>」に移行した。これにより、制度部門別の</w:t>
      </w:r>
      <w:r w:rsidRPr="00301389">
        <w:rPr>
          <w:rFonts w:ascii="游ゴシック" w:hAnsi="游ゴシック" w:hint="eastAsia"/>
        </w:rPr>
        <w:t>勘定体系の詳細化を中心に、コンピューター・ソフトウェアの資本化、社会資本に係る固定資本減耗の記録、国民総所得の概念の導入等を行った。その後、</w:t>
      </w:r>
      <w:r w:rsidRPr="00301389">
        <w:rPr>
          <w:rFonts w:ascii="游ゴシック" w:hAnsi="游ゴシック"/>
        </w:rPr>
        <w:t>93SNA策</w:t>
      </w:r>
      <w:r w:rsidR="003B29FD">
        <w:rPr>
          <w:rFonts w:ascii="游ゴシック" w:hAnsi="游ゴシック"/>
        </w:rPr>
        <w:t>定後の経済・金融環境の変化等に対応するため、国際連合において</w:t>
      </w:r>
      <w:r w:rsidRPr="00301389">
        <w:rPr>
          <w:rFonts w:ascii="游ゴシック" w:hAnsi="游ゴシック"/>
        </w:rPr>
        <w:t>改定作業が進められ、平成21</w:t>
      </w:r>
      <w:r w:rsidR="00A83DE5" w:rsidRPr="00301389">
        <w:rPr>
          <w:rFonts w:ascii="游ゴシック" w:hAnsi="游ゴシック"/>
        </w:rPr>
        <w:t>(</w:t>
      </w:r>
      <w:r w:rsidRPr="00301389">
        <w:rPr>
          <w:rFonts w:ascii="游ゴシック" w:hAnsi="游ゴシック"/>
        </w:rPr>
        <w:t>2009</w:t>
      </w:r>
      <w:r w:rsidR="00A83DE5" w:rsidRPr="00301389">
        <w:rPr>
          <w:rFonts w:ascii="游ゴシック" w:hAnsi="游ゴシック"/>
        </w:rPr>
        <w:t>)</w:t>
      </w:r>
      <w:r w:rsidRPr="00301389">
        <w:rPr>
          <w:rFonts w:ascii="游ゴシック" w:hAnsi="游ゴシック"/>
        </w:rPr>
        <w:t>年、「2008年国民経済計算体系</w:t>
      </w:r>
      <w:r w:rsidR="00A83DE5" w:rsidRPr="00301389">
        <w:rPr>
          <w:rFonts w:ascii="游ゴシック" w:hAnsi="游ゴシック"/>
        </w:rPr>
        <w:t>(</w:t>
      </w:r>
      <w:r w:rsidRPr="00301389">
        <w:rPr>
          <w:rFonts w:ascii="游ゴシック" w:hAnsi="游ゴシック"/>
        </w:rPr>
        <w:t>08SNA</w:t>
      </w:r>
      <w:r w:rsidR="00A83DE5" w:rsidRPr="00301389">
        <w:rPr>
          <w:rFonts w:ascii="游ゴシック" w:hAnsi="游ゴシック"/>
        </w:rPr>
        <w:t>)</w:t>
      </w:r>
      <w:r w:rsidRPr="00301389">
        <w:rPr>
          <w:rFonts w:ascii="游ゴシック" w:hAnsi="游ゴシック"/>
        </w:rPr>
        <w:t>」の使用が勧告され</w:t>
      </w:r>
      <w:r w:rsidR="00A803C0">
        <w:rPr>
          <w:rFonts w:ascii="游ゴシック" w:hAnsi="游ゴシック" w:hint="eastAsia"/>
        </w:rPr>
        <w:t>、これ</w:t>
      </w:r>
      <w:r w:rsidRPr="00301389">
        <w:rPr>
          <w:rFonts w:ascii="游ゴシック" w:hAnsi="游ゴシック"/>
        </w:rPr>
        <w:t>に基づき、平成28</w:t>
      </w:r>
      <w:r w:rsidR="00A83DE5" w:rsidRPr="00301389">
        <w:rPr>
          <w:rFonts w:ascii="游ゴシック" w:hAnsi="游ゴシック"/>
        </w:rPr>
        <w:t>(</w:t>
      </w:r>
      <w:r w:rsidRPr="00301389">
        <w:rPr>
          <w:rFonts w:ascii="游ゴシック" w:hAnsi="游ゴシック"/>
        </w:rPr>
        <w:t>2016</w:t>
      </w:r>
      <w:r w:rsidR="00A83DE5" w:rsidRPr="00301389">
        <w:rPr>
          <w:rFonts w:ascii="游ゴシック" w:hAnsi="游ゴシック"/>
        </w:rPr>
        <w:t>)</w:t>
      </w:r>
      <w:r w:rsidRPr="00301389">
        <w:rPr>
          <w:rFonts w:ascii="游ゴシック" w:hAnsi="游ゴシック"/>
        </w:rPr>
        <w:t>年に93SNAから08SNAに移行した。</w:t>
      </w:r>
    </w:p>
    <w:p w14:paraId="6D77FA41" w14:textId="3795F277" w:rsidR="009758FB" w:rsidRDefault="009758FB" w:rsidP="007942B7">
      <w:pPr>
        <w:ind w:leftChars="100" w:left="210" w:firstLineChars="100" w:firstLine="210"/>
        <w:rPr>
          <w:rFonts w:ascii="游ゴシック" w:hAnsi="游ゴシック"/>
        </w:rPr>
      </w:pPr>
      <w:r w:rsidRPr="00301389">
        <w:rPr>
          <w:rFonts w:ascii="游ゴシック" w:hAnsi="游ゴシック" w:hint="eastAsia"/>
        </w:rPr>
        <w:t>大阪府では、昭和</w:t>
      </w:r>
      <w:r w:rsidRPr="00301389">
        <w:rPr>
          <w:rFonts w:ascii="游ゴシック" w:hAnsi="游ゴシック"/>
        </w:rPr>
        <w:t>25</w:t>
      </w:r>
      <w:r w:rsidR="003B29FD">
        <w:rPr>
          <w:rFonts w:ascii="游ゴシック" w:hAnsi="游ゴシック"/>
        </w:rPr>
        <w:t>年</w:t>
      </w:r>
      <w:r w:rsidR="003B29FD">
        <w:rPr>
          <w:rFonts w:ascii="游ゴシック" w:hAnsi="游ゴシック" w:hint="eastAsia"/>
        </w:rPr>
        <w:t>に推計を開始し(「大阪府民所得(統計</w:t>
      </w:r>
      <w:r w:rsidR="003B29FD">
        <w:rPr>
          <w:rFonts w:ascii="游ゴシック" w:hAnsi="游ゴシック"/>
        </w:rPr>
        <w:t>)</w:t>
      </w:r>
      <w:r w:rsidR="003B29FD">
        <w:rPr>
          <w:rFonts w:ascii="游ゴシック" w:hAnsi="游ゴシック" w:hint="eastAsia"/>
        </w:rPr>
        <w:t>」</w:t>
      </w:r>
      <w:r w:rsidR="003B29FD">
        <w:rPr>
          <w:rFonts w:ascii="游ゴシック" w:hAnsi="游ゴシック"/>
        </w:rPr>
        <w:t>)</w:t>
      </w:r>
      <w:r w:rsidRPr="00301389">
        <w:rPr>
          <w:rFonts w:ascii="游ゴシック" w:hAnsi="游ゴシック"/>
        </w:rPr>
        <w:t>、昭和45年度版から国民所得統計の改定に伴い計算体系や表章形式を改め、昭和53年度版から段階的に68SNAへ移行を図り、平成12年度確報から93SNAによる「県民経済計算標準方式</w:t>
      </w:r>
      <w:r w:rsidR="00A83DE5" w:rsidRPr="00301389">
        <w:rPr>
          <w:rFonts w:ascii="游ゴシック" w:hAnsi="游ゴシック"/>
        </w:rPr>
        <w:t>(</w:t>
      </w:r>
      <w:r w:rsidRPr="00301389">
        <w:rPr>
          <w:rFonts w:ascii="游ゴシック" w:hAnsi="游ゴシック"/>
        </w:rPr>
        <w:t>平成14年版</w:t>
      </w:r>
      <w:r w:rsidR="00A83DE5" w:rsidRPr="00301389">
        <w:rPr>
          <w:rFonts w:ascii="游ゴシック" w:hAnsi="游ゴシック"/>
        </w:rPr>
        <w:t>)</w:t>
      </w:r>
      <w:r w:rsidRPr="00301389">
        <w:rPr>
          <w:rFonts w:ascii="游ゴシック" w:hAnsi="游ゴシック"/>
        </w:rPr>
        <w:t>」に基づく推計を行い、その後、08SNAによる「県民経済計算標準方式</w:t>
      </w:r>
      <w:r w:rsidR="00A83DE5" w:rsidRPr="00301389">
        <w:rPr>
          <w:rFonts w:ascii="游ゴシック" w:hAnsi="游ゴシック"/>
        </w:rPr>
        <w:t>(</w:t>
      </w:r>
      <w:r w:rsidRPr="00301389">
        <w:rPr>
          <w:rFonts w:ascii="游ゴシック" w:hAnsi="游ゴシック"/>
        </w:rPr>
        <w:t>平成23年基準版</w:t>
      </w:r>
      <w:r w:rsidR="00A83DE5" w:rsidRPr="00301389">
        <w:rPr>
          <w:rFonts w:ascii="游ゴシック" w:hAnsi="游ゴシック"/>
        </w:rPr>
        <w:t>)</w:t>
      </w:r>
      <w:r w:rsidRPr="00301389">
        <w:rPr>
          <w:rFonts w:ascii="游ゴシック" w:hAnsi="游ゴシック"/>
        </w:rPr>
        <w:t>」に基づき移行作業を進め、平成27年度確報から08SNAに移行した。</w:t>
      </w:r>
    </w:p>
    <w:p w14:paraId="321D3885" w14:textId="77777777" w:rsidR="00A803C0" w:rsidRPr="00301389" w:rsidRDefault="00A803C0" w:rsidP="00853C27">
      <w:pPr>
        <w:rPr>
          <w:rFonts w:ascii="游ゴシック" w:hAnsi="游ゴシック"/>
        </w:rPr>
      </w:pPr>
    </w:p>
    <w:p w14:paraId="2EC88208" w14:textId="7E69B968" w:rsidR="009758FB" w:rsidRPr="00301389" w:rsidRDefault="009758FB" w:rsidP="007942B7">
      <w:pPr>
        <w:ind w:leftChars="100" w:left="210" w:firstLineChars="100" w:firstLine="210"/>
        <w:rPr>
          <w:rFonts w:ascii="游ゴシック" w:hAnsi="游ゴシック"/>
        </w:rPr>
      </w:pPr>
      <w:r w:rsidRPr="00301389">
        <w:rPr>
          <w:rFonts w:ascii="游ゴシック" w:hAnsi="游ゴシック" w:hint="eastAsia"/>
        </w:rPr>
        <w:t>国民経済計算及び県民経済計算については、５年ごとに基準改定を行うこととされている。令和元</w:t>
      </w:r>
      <w:r w:rsidR="0033048F">
        <w:rPr>
          <w:rFonts w:ascii="游ゴシック" w:hAnsi="游ゴシック" w:hint="eastAsia"/>
        </w:rPr>
        <w:t>年</w:t>
      </w:r>
      <w:r w:rsidRPr="00301389">
        <w:rPr>
          <w:rFonts w:ascii="游ゴシック" w:hAnsi="游ゴシック" w:hint="eastAsia"/>
        </w:rPr>
        <w:t>度確報での基準改定により、名目値のベンチマーク年である体系基準年が平成</w:t>
      </w:r>
      <w:r w:rsidRPr="00301389">
        <w:rPr>
          <w:rFonts w:ascii="游ゴシック" w:hAnsi="游ゴシック"/>
        </w:rPr>
        <w:t>23暦年から平成27暦年に、物価の総合指数であるデフレーターの基準が「平成23暦年＝100」から「平成27暦年=100」に変更された。</w:t>
      </w:r>
    </w:p>
    <w:p w14:paraId="5D312E78" w14:textId="77777777" w:rsidR="009758FB" w:rsidRPr="00301389" w:rsidRDefault="009758FB" w:rsidP="009758FB">
      <w:pPr>
        <w:rPr>
          <w:rFonts w:ascii="游ゴシック" w:hAnsi="游ゴシック"/>
        </w:rPr>
      </w:pPr>
    </w:p>
    <w:p w14:paraId="42D088F6" w14:textId="77777777" w:rsidR="009758FB" w:rsidRPr="00301389" w:rsidRDefault="009758FB" w:rsidP="009758FB">
      <w:pPr>
        <w:rPr>
          <w:rFonts w:ascii="游ゴシック" w:hAnsi="游ゴシック"/>
        </w:rPr>
      </w:pPr>
    </w:p>
    <w:p w14:paraId="55231743" w14:textId="3EE1459C" w:rsidR="009758FB" w:rsidRPr="00301389" w:rsidRDefault="009758FB" w:rsidP="00AB2CEF">
      <w:pPr>
        <w:pStyle w:val="20"/>
        <w:rPr>
          <w:rFonts w:hAnsi="游ゴシック"/>
        </w:rPr>
      </w:pPr>
      <w:r w:rsidRPr="00301389">
        <w:rPr>
          <w:rFonts w:hAnsi="游ゴシック"/>
        </w:rPr>
        <w:t>08SNA移行に伴う主な変更点</w:t>
      </w:r>
    </w:p>
    <w:p w14:paraId="3E4053A2" w14:textId="4B0A3520" w:rsidR="009758FB" w:rsidRPr="00301389" w:rsidRDefault="009758FB" w:rsidP="00AB2CEF">
      <w:pPr>
        <w:ind w:leftChars="100" w:left="210" w:firstLineChars="100" w:firstLine="210"/>
        <w:rPr>
          <w:rFonts w:ascii="游ゴシック" w:hAnsi="游ゴシック"/>
        </w:rPr>
      </w:pPr>
      <w:r w:rsidRPr="00301389">
        <w:rPr>
          <w:rFonts w:ascii="游ゴシック" w:hAnsi="游ゴシック"/>
        </w:rPr>
        <w:t>08SNAへの移行</w:t>
      </w:r>
      <w:r w:rsidR="00A83DE5" w:rsidRPr="00301389">
        <w:rPr>
          <w:rFonts w:ascii="游ゴシック" w:hAnsi="游ゴシック"/>
        </w:rPr>
        <w:t>(</w:t>
      </w:r>
      <w:r w:rsidRPr="00301389">
        <w:rPr>
          <w:rFonts w:ascii="游ゴシック" w:hAnsi="游ゴシック"/>
        </w:rPr>
        <w:t>平成27年度確報</w:t>
      </w:r>
      <w:r w:rsidR="00A83DE5" w:rsidRPr="00301389">
        <w:rPr>
          <w:rFonts w:ascii="游ゴシック" w:hAnsi="游ゴシック"/>
        </w:rPr>
        <w:t>)</w:t>
      </w:r>
      <w:r w:rsidRPr="00301389">
        <w:rPr>
          <w:rFonts w:ascii="游ゴシック" w:hAnsi="游ゴシック"/>
        </w:rPr>
        <w:t>により、県民経済計算では新しい概念の導入や表章形式の変更等が行われている。</w:t>
      </w:r>
    </w:p>
    <w:p w14:paraId="44D55614" w14:textId="52CC72D9" w:rsidR="009758FB" w:rsidRPr="00301389" w:rsidRDefault="009758FB" w:rsidP="00AB2CEF">
      <w:pPr>
        <w:pStyle w:val="a7"/>
        <w:numPr>
          <w:ilvl w:val="0"/>
          <w:numId w:val="8"/>
        </w:numPr>
        <w:ind w:leftChars="0"/>
        <w:rPr>
          <w:rFonts w:ascii="游ゴシック" w:hAnsi="游ゴシック"/>
        </w:rPr>
      </w:pPr>
      <w:r w:rsidRPr="00301389">
        <w:rPr>
          <w:rFonts w:ascii="游ゴシック" w:hAnsi="游ゴシック"/>
        </w:rPr>
        <w:t>研究・開発</w:t>
      </w:r>
      <w:r w:rsidR="00A83DE5" w:rsidRPr="00301389">
        <w:rPr>
          <w:rFonts w:ascii="游ゴシック" w:hAnsi="游ゴシック"/>
        </w:rPr>
        <w:t>(</w:t>
      </w:r>
      <w:r w:rsidRPr="00301389">
        <w:rPr>
          <w:rFonts w:ascii="游ゴシック" w:hAnsi="游ゴシック"/>
        </w:rPr>
        <w:t>以下「Ｒ＆Ｄ」という。</w:t>
      </w:r>
      <w:r w:rsidR="00A83DE5" w:rsidRPr="00301389">
        <w:rPr>
          <w:rFonts w:ascii="游ゴシック" w:hAnsi="游ゴシック"/>
        </w:rPr>
        <w:t>)</w:t>
      </w:r>
      <w:r w:rsidRPr="00301389">
        <w:rPr>
          <w:rFonts w:ascii="游ゴシック" w:hAnsi="游ゴシック"/>
        </w:rPr>
        <w:t>の資本化に伴い、市場生産者</w:t>
      </w:r>
      <w:r w:rsidR="003B29FD">
        <w:rPr>
          <w:rFonts w:ascii="游ゴシック" w:hAnsi="游ゴシック" w:hint="eastAsia"/>
        </w:rPr>
        <w:t>/</w:t>
      </w:r>
      <w:r w:rsidRPr="00301389">
        <w:rPr>
          <w:rFonts w:ascii="游ゴシック" w:hAnsi="游ゴシック"/>
        </w:rPr>
        <w:t>非市場生産者にかかわらずＲ＆Ｄサービスの産出額を計測するとともに、その需要先を総固定資本形成として扱うこととなった。</w:t>
      </w:r>
    </w:p>
    <w:p w14:paraId="47540A24" w14:textId="43FC1E15" w:rsidR="009758FB" w:rsidRPr="00301389" w:rsidRDefault="009758FB" w:rsidP="00AB2CEF">
      <w:pPr>
        <w:pStyle w:val="a7"/>
        <w:numPr>
          <w:ilvl w:val="0"/>
          <w:numId w:val="8"/>
        </w:numPr>
        <w:ind w:leftChars="0"/>
        <w:rPr>
          <w:rFonts w:ascii="游ゴシック" w:hAnsi="游ゴシック"/>
        </w:rPr>
      </w:pPr>
      <w:r w:rsidRPr="00301389">
        <w:rPr>
          <w:rFonts w:ascii="游ゴシック" w:hAnsi="游ゴシック"/>
        </w:rPr>
        <w:t>年金受給権の記録に係る勧告の変更に伴い、確定給付型の雇用関連年金制度</w:t>
      </w:r>
      <w:r w:rsidR="00A83DE5" w:rsidRPr="00301389">
        <w:rPr>
          <w:rFonts w:ascii="游ゴシック" w:hAnsi="游ゴシック"/>
        </w:rPr>
        <w:t>(</w:t>
      </w:r>
      <w:r w:rsidRPr="00301389">
        <w:rPr>
          <w:rFonts w:ascii="游ゴシック" w:hAnsi="游ゴシック"/>
        </w:rPr>
        <w:t>ＤＢ企業年金</w:t>
      </w:r>
      <w:r w:rsidR="00A83DE5" w:rsidRPr="00301389">
        <w:rPr>
          <w:rFonts w:ascii="游ゴシック" w:hAnsi="游ゴシック"/>
        </w:rPr>
        <w:t>)</w:t>
      </w:r>
      <w:r w:rsidRPr="00301389">
        <w:rPr>
          <w:rFonts w:ascii="游ゴシック" w:hAnsi="游ゴシック"/>
        </w:rPr>
        <w:t>について、発生ベースで記録することとなった。</w:t>
      </w:r>
    </w:p>
    <w:p w14:paraId="7E15EEDA" w14:textId="33AE6C1B" w:rsidR="009758FB" w:rsidRPr="00301389" w:rsidRDefault="009758FB" w:rsidP="00AB2CEF">
      <w:pPr>
        <w:pStyle w:val="a7"/>
        <w:numPr>
          <w:ilvl w:val="0"/>
          <w:numId w:val="8"/>
        </w:numPr>
        <w:ind w:leftChars="0"/>
        <w:rPr>
          <w:rFonts w:ascii="游ゴシック" w:hAnsi="游ゴシック"/>
        </w:rPr>
      </w:pPr>
      <w:r w:rsidRPr="00301389">
        <w:rPr>
          <w:rFonts w:ascii="游ゴシック" w:hAnsi="游ゴシック"/>
        </w:rPr>
        <w:lastRenderedPageBreak/>
        <w:t>保証</w:t>
      </w:r>
      <w:r w:rsidR="00A83DE5" w:rsidRPr="00301389">
        <w:rPr>
          <w:rFonts w:ascii="游ゴシック" w:hAnsi="游ゴシック"/>
        </w:rPr>
        <w:t>(</w:t>
      </w:r>
      <w:r w:rsidRPr="00301389">
        <w:rPr>
          <w:rFonts w:ascii="游ゴシック" w:hAnsi="游ゴシック"/>
        </w:rPr>
        <w:t>定型保証</w:t>
      </w:r>
      <w:r w:rsidR="00A83DE5" w:rsidRPr="00301389">
        <w:rPr>
          <w:rFonts w:ascii="游ゴシック" w:hAnsi="游ゴシック"/>
        </w:rPr>
        <w:t>)</w:t>
      </w:r>
      <w:r w:rsidRPr="00301389">
        <w:rPr>
          <w:rFonts w:ascii="游ゴシック" w:hAnsi="游ゴシック"/>
        </w:rPr>
        <w:t>の扱いの精緻化に伴い、住宅ローン保証等のように小口化・定型化された保証取引について、非生命保険と同様に産出額等を記録することとなった。</w:t>
      </w:r>
    </w:p>
    <w:p w14:paraId="2A7910FD" w14:textId="792799FB" w:rsidR="009758FB" w:rsidRPr="00301389" w:rsidRDefault="009758FB" w:rsidP="00AB2CEF">
      <w:pPr>
        <w:pStyle w:val="a7"/>
        <w:numPr>
          <w:ilvl w:val="0"/>
          <w:numId w:val="8"/>
        </w:numPr>
        <w:ind w:leftChars="0"/>
        <w:rPr>
          <w:rFonts w:ascii="游ゴシック" w:hAnsi="游ゴシック"/>
        </w:rPr>
      </w:pPr>
      <w:r w:rsidRPr="00301389">
        <w:rPr>
          <w:rFonts w:ascii="游ゴシック" w:hAnsi="游ゴシック"/>
        </w:rPr>
        <w:t>所有権移転費用の扱いの精緻化に伴い、中間消費として扱ってきた住宅・宅地の売買に係る不動産仲介手数料について、総固定資本形成として扱うこととなった。</w:t>
      </w:r>
    </w:p>
    <w:p w14:paraId="018D940E" w14:textId="0CEBFE49" w:rsidR="009758FB" w:rsidRPr="00301389" w:rsidRDefault="009758FB" w:rsidP="00AB2CEF">
      <w:pPr>
        <w:pStyle w:val="a7"/>
        <w:numPr>
          <w:ilvl w:val="0"/>
          <w:numId w:val="8"/>
        </w:numPr>
        <w:ind w:leftChars="0"/>
        <w:rPr>
          <w:rFonts w:ascii="游ゴシック" w:hAnsi="游ゴシック"/>
        </w:rPr>
      </w:pPr>
      <w:r w:rsidRPr="00301389">
        <w:rPr>
          <w:rFonts w:ascii="游ゴシック" w:hAnsi="游ゴシック"/>
        </w:rPr>
        <w:t>その他中央銀行産出額の明確化等の改定が行われた。</w:t>
      </w:r>
    </w:p>
    <w:p w14:paraId="2F757DE8" w14:textId="77777777" w:rsidR="009758FB" w:rsidRPr="00301389" w:rsidRDefault="009758FB" w:rsidP="009758FB">
      <w:pPr>
        <w:rPr>
          <w:rFonts w:ascii="游ゴシック" w:hAnsi="游ゴシック"/>
        </w:rPr>
      </w:pPr>
    </w:p>
    <w:p w14:paraId="496BF630" w14:textId="758A6A20" w:rsidR="009758FB" w:rsidRPr="00301389" w:rsidRDefault="009758FB" w:rsidP="005776A7">
      <w:pPr>
        <w:ind w:leftChars="100" w:left="210" w:firstLineChars="100" w:firstLine="210"/>
        <w:rPr>
          <w:rFonts w:ascii="游ゴシック" w:hAnsi="游ゴシック"/>
        </w:rPr>
      </w:pPr>
      <w:r w:rsidRPr="00301389">
        <w:rPr>
          <w:rFonts w:ascii="游ゴシック" w:hAnsi="游ゴシック"/>
        </w:rPr>
        <w:t>08SNAの特徴、内容、推計方法については、内閣府経済社会総合研究所が公表している「国民経済計算の平成23年基準改定に向けて」</w:t>
      </w:r>
      <w:r w:rsidR="00A83DE5" w:rsidRPr="00301389">
        <w:rPr>
          <w:rFonts w:ascii="游ゴシック" w:hAnsi="游ゴシック"/>
        </w:rPr>
        <w:t>(</w:t>
      </w:r>
      <w:r w:rsidRPr="00301389">
        <w:rPr>
          <w:rFonts w:ascii="游ゴシック" w:hAnsi="游ゴシック"/>
        </w:rPr>
        <w:t>平成28年9月15日</w:t>
      </w:r>
      <w:r w:rsidR="00A83DE5" w:rsidRPr="00301389">
        <w:rPr>
          <w:rFonts w:ascii="游ゴシック" w:hAnsi="游ゴシック"/>
        </w:rPr>
        <w:t>)</w:t>
      </w:r>
      <w:r w:rsidRPr="00301389">
        <w:rPr>
          <w:rFonts w:ascii="游ゴシック" w:hAnsi="游ゴシック"/>
        </w:rPr>
        <w:t>、「国民経済計算の平成23年基準改定の概要について」</w:t>
      </w:r>
      <w:r w:rsidR="00A83DE5" w:rsidRPr="00301389">
        <w:rPr>
          <w:rFonts w:ascii="游ゴシック" w:hAnsi="游ゴシック"/>
        </w:rPr>
        <w:t>(</w:t>
      </w:r>
      <w:r w:rsidR="00A803C0">
        <w:rPr>
          <w:rFonts w:ascii="游ゴシック" w:hAnsi="游ゴシック" w:hint="eastAsia"/>
        </w:rPr>
        <w:t>同</w:t>
      </w:r>
      <w:r w:rsidRPr="00301389">
        <w:rPr>
          <w:rFonts w:ascii="游ゴシック" w:hAnsi="游ゴシック"/>
        </w:rPr>
        <w:t>月30日</w:t>
      </w:r>
      <w:r w:rsidR="00A83DE5" w:rsidRPr="00301389">
        <w:rPr>
          <w:rFonts w:ascii="游ゴシック" w:hAnsi="游ゴシック"/>
        </w:rPr>
        <w:t>)</w:t>
      </w:r>
      <w:r w:rsidRPr="00301389">
        <w:rPr>
          <w:rFonts w:ascii="游ゴシック" w:hAnsi="游ゴシック"/>
        </w:rPr>
        <w:t>、「2008SNAに対応した我が国国民経済計算について</w:t>
      </w:r>
      <w:r w:rsidR="00A83DE5" w:rsidRPr="00301389">
        <w:rPr>
          <w:rFonts w:ascii="游ゴシック" w:hAnsi="游ゴシック"/>
        </w:rPr>
        <w:t>(</w:t>
      </w:r>
      <w:r w:rsidRPr="00301389">
        <w:rPr>
          <w:rFonts w:ascii="游ゴシック" w:hAnsi="游ゴシック"/>
        </w:rPr>
        <w:t>平成23年基準版</w:t>
      </w:r>
      <w:r w:rsidR="00A83DE5" w:rsidRPr="00301389">
        <w:rPr>
          <w:rFonts w:ascii="游ゴシック" w:hAnsi="游ゴシック"/>
        </w:rPr>
        <w:t>)</w:t>
      </w:r>
      <w:r w:rsidRPr="00301389">
        <w:rPr>
          <w:rFonts w:ascii="游ゴシック" w:hAnsi="游ゴシック"/>
        </w:rPr>
        <w:t>」</w:t>
      </w:r>
      <w:r w:rsidR="00A83DE5" w:rsidRPr="00301389">
        <w:rPr>
          <w:rFonts w:ascii="游ゴシック" w:hAnsi="游ゴシック"/>
        </w:rPr>
        <w:t>(</w:t>
      </w:r>
      <w:r w:rsidR="00A803C0">
        <w:rPr>
          <w:rFonts w:ascii="游ゴシック" w:hAnsi="游ゴシック" w:hint="eastAsia"/>
        </w:rPr>
        <w:t>同</w:t>
      </w:r>
      <w:r w:rsidRPr="00301389">
        <w:rPr>
          <w:rFonts w:ascii="游ゴシック" w:hAnsi="游ゴシック"/>
        </w:rPr>
        <w:t>年11月30日</w:t>
      </w:r>
      <w:r w:rsidR="00A83DE5" w:rsidRPr="00301389">
        <w:rPr>
          <w:rFonts w:ascii="游ゴシック" w:hAnsi="游ゴシック"/>
        </w:rPr>
        <w:t>)</w:t>
      </w:r>
      <w:r w:rsidRPr="00301389">
        <w:rPr>
          <w:rFonts w:ascii="游ゴシック" w:hAnsi="游ゴシック"/>
        </w:rPr>
        <w:t>、「国民経済計算推計手法解説書</w:t>
      </w:r>
      <w:r w:rsidR="00A83DE5" w:rsidRPr="00301389">
        <w:rPr>
          <w:rFonts w:ascii="游ゴシック" w:hAnsi="游ゴシック"/>
        </w:rPr>
        <w:t>(</w:t>
      </w:r>
      <w:r w:rsidRPr="00301389">
        <w:rPr>
          <w:rFonts w:ascii="游ゴシック" w:hAnsi="游ゴシック"/>
        </w:rPr>
        <w:t>年次推計編</w:t>
      </w:r>
      <w:r w:rsidR="00A83DE5" w:rsidRPr="00301389">
        <w:rPr>
          <w:rFonts w:ascii="游ゴシック" w:hAnsi="游ゴシック"/>
        </w:rPr>
        <w:t>)</w:t>
      </w:r>
      <w:r w:rsidRPr="00301389">
        <w:rPr>
          <w:rFonts w:ascii="游ゴシック" w:hAnsi="游ゴシック"/>
        </w:rPr>
        <w:t>平成23年基準版」</w:t>
      </w:r>
      <w:r w:rsidR="00A83DE5" w:rsidRPr="00301389">
        <w:rPr>
          <w:rFonts w:ascii="游ゴシック" w:hAnsi="游ゴシック"/>
        </w:rPr>
        <w:t>(</w:t>
      </w:r>
      <w:r w:rsidRPr="00301389">
        <w:rPr>
          <w:rFonts w:ascii="游ゴシック" w:hAnsi="游ゴシック"/>
        </w:rPr>
        <w:t>平成29年3月24日</w:t>
      </w:r>
      <w:r w:rsidR="00A83DE5" w:rsidRPr="00301389">
        <w:rPr>
          <w:rFonts w:ascii="游ゴシック" w:hAnsi="游ゴシック"/>
        </w:rPr>
        <w:t>)</w:t>
      </w:r>
      <w:r w:rsidRPr="00301389">
        <w:rPr>
          <w:rFonts w:ascii="游ゴシック" w:hAnsi="游ゴシック"/>
        </w:rPr>
        <w:t>等を参考にされたい。</w:t>
      </w:r>
    </w:p>
    <w:p w14:paraId="4DD06AAA" w14:textId="77777777" w:rsidR="009758FB" w:rsidRPr="00301389" w:rsidRDefault="009758FB" w:rsidP="009758FB">
      <w:pPr>
        <w:rPr>
          <w:rFonts w:ascii="游ゴシック" w:hAnsi="游ゴシック"/>
        </w:rPr>
      </w:pPr>
    </w:p>
    <w:p w14:paraId="4F98C809" w14:textId="77777777" w:rsidR="009758FB" w:rsidRPr="00301389" w:rsidRDefault="009758FB" w:rsidP="009758FB">
      <w:pPr>
        <w:rPr>
          <w:rFonts w:ascii="游ゴシック" w:hAnsi="游ゴシック"/>
        </w:rPr>
      </w:pPr>
    </w:p>
    <w:p w14:paraId="333ED7AA" w14:textId="62E37850" w:rsidR="009758FB" w:rsidRPr="00301389" w:rsidRDefault="009758FB" w:rsidP="00234DF0">
      <w:pPr>
        <w:pStyle w:val="20"/>
        <w:rPr>
          <w:rFonts w:hAnsi="游ゴシック"/>
        </w:rPr>
      </w:pPr>
      <w:r w:rsidRPr="00301389">
        <w:rPr>
          <w:rFonts w:hAnsi="游ゴシック"/>
        </w:rPr>
        <w:t>平成27年基準改定に伴う主な変更点</w:t>
      </w:r>
    </w:p>
    <w:p w14:paraId="0CE458CC" w14:textId="3F487228" w:rsidR="009758FB" w:rsidRPr="00301389" w:rsidRDefault="009758FB" w:rsidP="00BC05C5">
      <w:pPr>
        <w:pStyle w:val="a7"/>
        <w:numPr>
          <w:ilvl w:val="0"/>
          <w:numId w:val="10"/>
        </w:numPr>
        <w:ind w:leftChars="100" w:left="630"/>
        <w:rPr>
          <w:rFonts w:ascii="游ゴシック" w:hAnsi="游ゴシック"/>
          <w:b/>
          <w:bCs/>
        </w:rPr>
      </w:pPr>
      <w:r w:rsidRPr="00301389">
        <w:rPr>
          <w:rFonts w:ascii="游ゴシック" w:hAnsi="游ゴシック"/>
          <w:b/>
          <w:bCs/>
        </w:rPr>
        <w:t>改装・改修</w:t>
      </w:r>
      <w:r w:rsidR="00A83DE5" w:rsidRPr="00301389">
        <w:rPr>
          <w:rFonts w:ascii="游ゴシック" w:hAnsi="游ゴシック"/>
          <w:b/>
          <w:bCs/>
        </w:rPr>
        <w:t>(</w:t>
      </w:r>
      <w:r w:rsidRPr="00301389">
        <w:rPr>
          <w:rFonts w:ascii="游ゴシック" w:hAnsi="游ゴシック"/>
          <w:b/>
          <w:bCs/>
        </w:rPr>
        <w:t>リフォーム・リニューアル</w:t>
      </w:r>
      <w:r w:rsidR="00A83DE5" w:rsidRPr="00301389">
        <w:rPr>
          <w:rFonts w:ascii="游ゴシック" w:hAnsi="游ゴシック"/>
          <w:b/>
          <w:bCs/>
        </w:rPr>
        <w:t>)</w:t>
      </w:r>
      <w:r w:rsidRPr="00301389">
        <w:rPr>
          <w:rFonts w:ascii="游ゴシック" w:hAnsi="游ゴシック"/>
          <w:b/>
          <w:bCs/>
        </w:rPr>
        <w:t>は総固定資本形成として記録</w:t>
      </w:r>
    </w:p>
    <w:p w14:paraId="2F2F3AE4" w14:textId="34542050" w:rsidR="009758FB" w:rsidRPr="00301389" w:rsidRDefault="009758FB" w:rsidP="00BC05C5">
      <w:pPr>
        <w:ind w:leftChars="200" w:left="420" w:firstLineChars="100" w:firstLine="210"/>
        <w:rPr>
          <w:rFonts w:ascii="游ゴシック" w:hAnsi="游ゴシック"/>
        </w:rPr>
      </w:pPr>
      <w:r w:rsidRPr="00301389">
        <w:rPr>
          <w:rFonts w:ascii="游ゴシック" w:hAnsi="游ゴシック" w:hint="eastAsia"/>
        </w:rPr>
        <w:t>従来</w:t>
      </w:r>
      <w:r w:rsidR="00A803C0">
        <w:rPr>
          <w:rFonts w:ascii="游ゴシック" w:hAnsi="游ゴシック" w:hint="eastAsia"/>
        </w:rPr>
        <w:t>は全</w:t>
      </w:r>
      <w:r w:rsidRPr="00301389">
        <w:rPr>
          <w:rFonts w:ascii="游ゴシック" w:hAnsi="游ゴシック" w:hint="eastAsia"/>
        </w:rPr>
        <w:t>てを中間消費としていた「建設補修」のうち、機能の向上や耐用年数を延ばすような改装・改修</w:t>
      </w:r>
      <w:r w:rsidR="00A83DE5" w:rsidRPr="00301389">
        <w:rPr>
          <w:rFonts w:ascii="游ゴシック" w:hAnsi="游ゴシック"/>
        </w:rPr>
        <w:t>(</w:t>
      </w:r>
      <w:r w:rsidRPr="00301389">
        <w:rPr>
          <w:rFonts w:ascii="游ゴシック" w:hAnsi="游ゴシック"/>
        </w:rPr>
        <w:t>リフォーム・リニューアル</w:t>
      </w:r>
      <w:r w:rsidR="00A83DE5" w:rsidRPr="00301389">
        <w:rPr>
          <w:rFonts w:ascii="游ゴシック" w:hAnsi="游ゴシック"/>
        </w:rPr>
        <w:t>)</w:t>
      </w:r>
      <w:r w:rsidRPr="00301389">
        <w:rPr>
          <w:rFonts w:ascii="游ゴシック" w:hAnsi="游ゴシック"/>
        </w:rPr>
        <w:t>に係る産出部分を総固定資本形成</w:t>
      </w:r>
      <w:r w:rsidR="0081689C">
        <w:rPr>
          <w:rFonts w:ascii="游ゴシック" w:hAnsi="游ゴシック" w:hint="eastAsia"/>
        </w:rPr>
        <w:t>(</w:t>
      </w:r>
      <w:r w:rsidRPr="00301389">
        <w:rPr>
          <w:rFonts w:ascii="游ゴシック" w:hAnsi="游ゴシック"/>
        </w:rPr>
        <w:t>民間住宅及び民間企業設備</w:t>
      </w:r>
      <w:r w:rsidR="0081689C">
        <w:rPr>
          <w:rFonts w:ascii="游ゴシック" w:hAnsi="游ゴシック" w:hint="eastAsia"/>
        </w:rPr>
        <w:t>)</w:t>
      </w:r>
      <w:r w:rsidRPr="00301389">
        <w:rPr>
          <w:rFonts w:ascii="游ゴシック" w:hAnsi="游ゴシック"/>
        </w:rPr>
        <w:t>に記録することとなった。</w:t>
      </w:r>
    </w:p>
    <w:p w14:paraId="41F2F9D2" w14:textId="5D62645D" w:rsidR="009758FB" w:rsidRPr="00301389" w:rsidRDefault="009758FB" w:rsidP="00BC05C5">
      <w:pPr>
        <w:pStyle w:val="a7"/>
        <w:numPr>
          <w:ilvl w:val="0"/>
          <w:numId w:val="10"/>
        </w:numPr>
        <w:ind w:leftChars="100" w:left="630"/>
        <w:rPr>
          <w:rFonts w:ascii="游ゴシック" w:hAnsi="游ゴシック"/>
          <w:b/>
          <w:bCs/>
        </w:rPr>
      </w:pPr>
      <w:r w:rsidRPr="00301389">
        <w:rPr>
          <w:rFonts w:ascii="游ゴシック" w:hAnsi="游ゴシック"/>
          <w:b/>
          <w:bCs/>
        </w:rPr>
        <w:t>分譲住宅販売マージン等は総固定資本形成として記録</w:t>
      </w:r>
    </w:p>
    <w:p w14:paraId="6B564E66" w14:textId="056CE7F0" w:rsidR="0081689C" w:rsidRDefault="0081689C" w:rsidP="00BC05C5">
      <w:pPr>
        <w:ind w:leftChars="200" w:left="420" w:firstLineChars="100" w:firstLine="210"/>
        <w:rPr>
          <w:rFonts w:ascii="游ゴシック" w:hAnsi="游ゴシック"/>
        </w:rPr>
      </w:pPr>
      <w:r>
        <w:rPr>
          <w:rFonts w:ascii="游ゴシック" w:hAnsi="游ゴシック" w:hint="eastAsia"/>
        </w:rPr>
        <w:t>従来</w:t>
      </w:r>
      <w:r w:rsidR="009758FB" w:rsidRPr="00301389">
        <w:rPr>
          <w:rFonts w:ascii="游ゴシック" w:hAnsi="游ゴシック" w:hint="eastAsia"/>
        </w:rPr>
        <w:t>は推計の対象外であった「分譲住宅の販売マージン」</w:t>
      </w:r>
      <w:r w:rsidR="00A803C0">
        <w:rPr>
          <w:rFonts w:ascii="游ゴシック" w:hAnsi="游ゴシック" w:hint="eastAsia"/>
        </w:rPr>
        <w:t>及び</w:t>
      </w:r>
      <w:r w:rsidR="009758FB" w:rsidRPr="00301389">
        <w:rPr>
          <w:rFonts w:ascii="游ゴシック" w:hAnsi="游ゴシック" w:hint="eastAsia"/>
        </w:rPr>
        <w:t>「非住宅不動産の売買仲介手数料」を所有権移転費用とし</w:t>
      </w:r>
      <w:r>
        <w:rPr>
          <w:rFonts w:ascii="游ゴシック" w:hAnsi="游ゴシック" w:hint="eastAsia"/>
        </w:rPr>
        <w:t>て</w:t>
      </w:r>
      <w:r w:rsidR="00A803C0">
        <w:rPr>
          <w:rFonts w:ascii="游ゴシック" w:hAnsi="游ゴシック" w:hint="eastAsia"/>
        </w:rPr>
        <w:t>、</w:t>
      </w:r>
      <w:r w:rsidR="009758FB" w:rsidRPr="00301389">
        <w:rPr>
          <w:rFonts w:ascii="游ゴシック" w:hAnsi="游ゴシック" w:hint="eastAsia"/>
        </w:rPr>
        <w:t>新たに総固定資本形成</w:t>
      </w:r>
      <w:r>
        <w:rPr>
          <w:rFonts w:ascii="游ゴシック" w:hAnsi="游ゴシック" w:hint="eastAsia"/>
        </w:rPr>
        <w:t>(</w:t>
      </w:r>
      <w:r w:rsidR="009758FB" w:rsidRPr="00301389">
        <w:rPr>
          <w:rFonts w:ascii="游ゴシック" w:hAnsi="游ゴシック"/>
        </w:rPr>
        <w:t>民間住宅及び民間企業設備</w:t>
      </w:r>
      <w:r>
        <w:rPr>
          <w:rFonts w:ascii="游ゴシック" w:hAnsi="游ゴシック" w:hint="eastAsia"/>
        </w:rPr>
        <w:t>)</w:t>
      </w:r>
      <w:r w:rsidR="009758FB" w:rsidRPr="00301389">
        <w:rPr>
          <w:rFonts w:ascii="游ゴシック" w:hAnsi="游ゴシック"/>
        </w:rPr>
        <w:t>に記録することとなった。</w:t>
      </w:r>
    </w:p>
    <w:p w14:paraId="2166C196" w14:textId="24E3CC0A" w:rsidR="009758FB" w:rsidRPr="00301389" w:rsidRDefault="0081689C" w:rsidP="00BC05C5">
      <w:pPr>
        <w:ind w:leftChars="200" w:left="420" w:firstLineChars="100" w:firstLine="210"/>
        <w:rPr>
          <w:rFonts w:ascii="游ゴシック" w:hAnsi="游ゴシック"/>
        </w:rPr>
      </w:pPr>
      <w:r>
        <w:rPr>
          <w:rFonts w:ascii="游ゴシック" w:hAnsi="游ゴシック" w:hint="eastAsia"/>
        </w:rPr>
        <w:t>なお、</w:t>
      </w:r>
      <w:r w:rsidR="009758FB" w:rsidRPr="00301389">
        <w:rPr>
          <w:rFonts w:ascii="游ゴシック" w:hAnsi="游ゴシック"/>
        </w:rPr>
        <w:t>「非住宅の不動産販売マージン」は、基礎統計の制約から把握困難であるとして記録されない。</w:t>
      </w:r>
    </w:p>
    <w:p w14:paraId="7E1D583A" w14:textId="7F5D19B5" w:rsidR="009758FB" w:rsidRPr="00301389" w:rsidRDefault="009758FB" w:rsidP="00BC05C5">
      <w:pPr>
        <w:pStyle w:val="a7"/>
        <w:numPr>
          <w:ilvl w:val="0"/>
          <w:numId w:val="10"/>
        </w:numPr>
        <w:ind w:leftChars="100" w:left="630"/>
        <w:rPr>
          <w:rFonts w:ascii="游ゴシック" w:hAnsi="游ゴシック"/>
          <w:b/>
          <w:bCs/>
        </w:rPr>
      </w:pPr>
      <w:r w:rsidRPr="00301389">
        <w:rPr>
          <w:rFonts w:ascii="游ゴシック" w:hAnsi="游ゴシック"/>
          <w:b/>
          <w:bCs/>
        </w:rPr>
        <w:t>娯楽作品原本は総固定資本形成として、著作権等サービスは産出として記録</w:t>
      </w:r>
    </w:p>
    <w:p w14:paraId="46CEA6E0" w14:textId="3058345C" w:rsidR="009758FB" w:rsidRPr="00301389" w:rsidRDefault="009758FB" w:rsidP="00BC05C5">
      <w:pPr>
        <w:ind w:leftChars="200" w:left="420" w:firstLineChars="100" w:firstLine="210"/>
        <w:rPr>
          <w:rFonts w:ascii="游ゴシック" w:hAnsi="游ゴシック"/>
        </w:rPr>
      </w:pPr>
      <w:r w:rsidRPr="00301389">
        <w:rPr>
          <w:rFonts w:ascii="游ゴシック" w:hAnsi="游ゴシック" w:hint="eastAsia"/>
        </w:rPr>
        <w:t>映画原本、テレビ番組原本、音楽原本及び書籍原本を新たに総固定資本形成</w:t>
      </w:r>
      <w:r w:rsidR="00162A67">
        <w:rPr>
          <w:rFonts w:ascii="游ゴシック" w:hAnsi="游ゴシック" w:hint="eastAsia"/>
        </w:rPr>
        <w:t>に</w:t>
      </w:r>
      <w:r w:rsidRPr="00301389">
        <w:rPr>
          <w:rFonts w:ascii="游ゴシック" w:hAnsi="游ゴシック" w:hint="eastAsia"/>
        </w:rPr>
        <w:t>記録することとなった。これに伴い、著作権</w:t>
      </w:r>
      <w:r w:rsidR="00A83DE5" w:rsidRPr="00301389">
        <w:rPr>
          <w:rFonts w:ascii="游ゴシック" w:hAnsi="游ゴシック"/>
        </w:rPr>
        <w:t>(</w:t>
      </w:r>
      <w:r w:rsidRPr="00301389">
        <w:rPr>
          <w:rFonts w:ascii="游ゴシック" w:hAnsi="游ゴシック"/>
        </w:rPr>
        <w:t>生産資産</w:t>
      </w:r>
      <w:r w:rsidR="00A83DE5" w:rsidRPr="00301389">
        <w:rPr>
          <w:rFonts w:ascii="游ゴシック" w:hAnsi="游ゴシック"/>
        </w:rPr>
        <w:t>)</w:t>
      </w:r>
      <w:r w:rsidRPr="00301389">
        <w:rPr>
          <w:rFonts w:ascii="游ゴシック" w:hAnsi="游ゴシック"/>
        </w:rPr>
        <w:t>の使用に対する受払を、</w:t>
      </w:r>
      <w:r w:rsidR="00EC7A8B">
        <w:rPr>
          <w:rFonts w:ascii="游ゴシック" w:hAnsi="游ゴシック" w:hint="eastAsia"/>
        </w:rPr>
        <w:t>従来</w:t>
      </w:r>
      <w:r w:rsidRPr="00301389">
        <w:rPr>
          <w:rFonts w:ascii="游ゴシック" w:hAnsi="游ゴシック"/>
        </w:rPr>
        <w:t>の「賃貸料</w:t>
      </w:r>
      <w:r w:rsidR="00A83DE5" w:rsidRPr="00301389">
        <w:rPr>
          <w:rFonts w:ascii="游ゴシック" w:hAnsi="游ゴシック"/>
        </w:rPr>
        <w:t>(</w:t>
      </w:r>
      <w:r w:rsidRPr="00301389">
        <w:rPr>
          <w:rFonts w:ascii="游ゴシック" w:hAnsi="游ゴシック"/>
        </w:rPr>
        <w:t>財産所得</w:t>
      </w:r>
      <w:r w:rsidR="00A83DE5" w:rsidRPr="00301389">
        <w:rPr>
          <w:rFonts w:ascii="游ゴシック" w:hAnsi="游ゴシック"/>
        </w:rPr>
        <w:t>)</w:t>
      </w:r>
      <w:r w:rsidR="0081689C">
        <w:rPr>
          <w:rFonts w:ascii="游ゴシック" w:hAnsi="游ゴシック"/>
        </w:rPr>
        <w:t>」ではなく、「著作権等サービス」というサービスとして</w:t>
      </w:r>
      <w:r w:rsidR="00162A67">
        <w:rPr>
          <w:rFonts w:ascii="游ゴシック" w:hAnsi="游ゴシック"/>
        </w:rPr>
        <w:t>産出</w:t>
      </w:r>
      <w:r w:rsidRPr="00301389">
        <w:rPr>
          <w:rFonts w:ascii="游ゴシック" w:hAnsi="游ゴシック"/>
        </w:rPr>
        <w:t>に記録することとなった。</w:t>
      </w:r>
    </w:p>
    <w:p w14:paraId="00E4B852" w14:textId="55ED5164" w:rsidR="009758FB" w:rsidRPr="00301389" w:rsidRDefault="009758FB" w:rsidP="00BC05C5">
      <w:pPr>
        <w:pStyle w:val="a7"/>
        <w:numPr>
          <w:ilvl w:val="0"/>
          <w:numId w:val="10"/>
        </w:numPr>
        <w:ind w:leftChars="100" w:left="630"/>
        <w:rPr>
          <w:rFonts w:ascii="游ゴシック" w:hAnsi="游ゴシック"/>
          <w:b/>
          <w:bCs/>
        </w:rPr>
      </w:pPr>
      <w:r w:rsidRPr="00301389">
        <w:rPr>
          <w:rFonts w:ascii="游ゴシック" w:hAnsi="游ゴシック"/>
          <w:b/>
          <w:bCs/>
        </w:rPr>
        <w:t>リース区分</w:t>
      </w:r>
      <w:r w:rsidR="00A83DE5" w:rsidRPr="00301389">
        <w:rPr>
          <w:rFonts w:ascii="游ゴシック" w:hAnsi="游ゴシック"/>
          <w:b/>
          <w:bCs/>
        </w:rPr>
        <w:t>(</w:t>
      </w:r>
      <w:r w:rsidRPr="00301389">
        <w:rPr>
          <w:rFonts w:ascii="游ゴシック" w:hAnsi="游ゴシック"/>
          <w:b/>
          <w:bCs/>
        </w:rPr>
        <w:t>フィナンシャルリースとオペレーティングリース</w:t>
      </w:r>
      <w:r w:rsidR="00A83DE5" w:rsidRPr="00301389">
        <w:rPr>
          <w:rFonts w:ascii="游ゴシック" w:hAnsi="游ゴシック"/>
          <w:b/>
          <w:bCs/>
        </w:rPr>
        <w:t>)</w:t>
      </w:r>
      <w:r w:rsidRPr="00301389">
        <w:rPr>
          <w:rFonts w:ascii="游ゴシック" w:hAnsi="游ゴシック"/>
          <w:b/>
          <w:bCs/>
        </w:rPr>
        <w:t>に対応した資産の記録</w:t>
      </w:r>
    </w:p>
    <w:p w14:paraId="617FC634" w14:textId="67511488" w:rsidR="009758FB" w:rsidRPr="00301389" w:rsidRDefault="009758FB" w:rsidP="00BC05C5">
      <w:pPr>
        <w:ind w:leftChars="200" w:left="420" w:firstLineChars="100" w:firstLine="210"/>
        <w:rPr>
          <w:rFonts w:ascii="游ゴシック" w:hAnsi="游ゴシック"/>
        </w:rPr>
      </w:pPr>
      <w:r w:rsidRPr="00301389">
        <w:rPr>
          <w:rFonts w:ascii="游ゴシック" w:hAnsi="游ゴシック" w:hint="eastAsia"/>
        </w:rPr>
        <w:t>固定資産のリース取引</w:t>
      </w:r>
      <w:r w:rsidR="0081689C">
        <w:rPr>
          <w:rFonts w:ascii="游ゴシック" w:hAnsi="游ゴシック" w:hint="eastAsia"/>
        </w:rPr>
        <w:t>を</w:t>
      </w:r>
      <w:r w:rsidRPr="00301389">
        <w:rPr>
          <w:rFonts w:ascii="游ゴシック" w:hAnsi="游ゴシック" w:hint="eastAsia"/>
        </w:rPr>
        <w:t>フィナンシャルリース</w:t>
      </w:r>
      <w:r w:rsidR="00A83DE5" w:rsidRPr="00301389">
        <w:rPr>
          <w:rFonts w:ascii="游ゴシック" w:hAnsi="游ゴシック"/>
        </w:rPr>
        <w:t>(</w:t>
      </w:r>
      <w:r w:rsidRPr="00301389">
        <w:rPr>
          <w:rFonts w:ascii="游ゴシック" w:hAnsi="游ゴシック"/>
        </w:rPr>
        <w:t>対象となる資産の法的所有権は貸手であるものの、経済的所有権は借手に移転しているため、SNAでは借手の資産として記録</w:t>
      </w:r>
      <w:r w:rsidR="00A83DE5" w:rsidRPr="00301389">
        <w:rPr>
          <w:rFonts w:ascii="游ゴシック" w:hAnsi="游ゴシック"/>
        </w:rPr>
        <w:t>)</w:t>
      </w:r>
      <w:r w:rsidRPr="00301389">
        <w:rPr>
          <w:rFonts w:ascii="游ゴシック" w:hAnsi="游ゴシック"/>
        </w:rPr>
        <w:t>とオペレーティングリース</w:t>
      </w:r>
      <w:r w:rsidR="00A83DE5" w:rsidRPr="00301389">
        <w:rPr>
          <w:rFonts w:ascii="游ゴシック" w:hAnsi="游ゴシック"/>
        </w:rPr>
        <w:t>(</w:t>
      </w:r>
      <w:r w:rsidRPr="00301389">
        <w:rPr>
          <w:rFonts w:ascii="游ゴシック" w:hAnsi="游ゴシック"/>
        </w:rPr>
        <w:t>対象となる資産は法的所有権・経済的所有権ともに貸手であり、</w:t>
      </w:r>
      <w:r w:rsidR="0081689C" w:rsidRPr="00301389">
        <w:rPr>
          <w:rFonts w:ascii="游ゴシック" w:hAnsi="游ゴシック"/>
        </w:rPr>
        <w:t>SNAでは</w:t>
      </w:r>
      <w:r w:rsidRPr="00301389">
        <w:rPr>
          <w:rFonts w:ascii="游ゴシック" w:hAnsi="游ゴシック"/>
        </w:rPr>
        <w:t>貸手の資産として記録</w:t>
      </w:r>
      <w:r w:rsidR="00A83DE5" w:rsidRPr="00301389">
        <w:rPr>
          <w:rFonts w:ascii="游ゴシック" w:hAnsi="游ゴシック"/>
        </w:rPr>
        <w:t>)</w:t>
      </w:r>
      <w:r w:rsidR="0081689C">
        <w:rPr>
          <w:rFonts w:ascii="游ゴシック" w:hAnsi="游ゴシック" w:hint="eastAsia"/>
        </w:rPr>
        <w:t>に区分</w:t>
      </w:r>
      <w:r w:rsidRPr="00301389">
        <w:rPr>
          <w:rFonts w:ascii="游ゴシック" w:hAnsi="游ゴシック"/>
        </w:rPr>
        <w:t>して記録することとなった。</w:t>
      </w:r>
    </w:p>
    <w:p w14:paraId="7DE39D5E" w14:textId="79DA20AD" w:rsidR="009758FB" w:rsidRPr="00301389" w:rsidRDefault="009758FB" w:rsidP="00BC05C5">
      <w:pPr>
        <w:pStyle w:val="a7"/>
        <w:numPr>
          <w:ilvl w:val="0"/>
          <w:numId w:val="10"/>
        </w:numPr>
        <w:ind w:leftChars="100" w:left="630"/>
        <w:rPr>
          <w:rFonts w:ascii="游ゴシック" w:hAnsi="游ゴシック"/>
          <w:b/>
          <w:bCs/>
        </w:rPr>
      </w:pPr>
      <w:r w:rsidRPr="00301389">
        <w:rPr>
          <w:rFonts w:ascii="游ゴシック" w:hAnsi="游ゴシック"/>
          <w:b/>
          <w:bCs/>
        </w:rPr>
        <w:t>住宅宿泊事業</w:t>
      </w:r>
      <w:r w:rsidR="00A83DE5" w:rsidRPr="00301389">
        <w:rPr>
          <w:rFonts w:ascii="游ゴシック" w:hAnsi="游ゴシック"/>
          <w:b/>
          <w:bCs/>
        </w:rPr>
        <w:t>(</w:t>
      </w:r>
      <w:r w:rsidRPr="00301389">
        <w:rPr>
          <w:rFonts w:ascii="游ゴシック" w:hAnsi="游ゴシック"/>
          <w:b/>
          <w:bCs/>
        </w:rPr>
        <w:t>いわゆる民泊</w:t>
      </w:r>
      <w:r w:rsidR="00A83DE5" w:rsidRPr="00301389">
        <w:rPr>
          <w:rFonts w:ascii="游ゴシック" w:hAnsi="游ゴシック"/>
          <w:b/>
          <w:bCs/>
        </w:rPr>
        <w:t>)</w:t>
      </w:r>
      <w:r w:rsidRPr="00301389">
        <w:rPr>
          <w:rFonts w:ascii="游ゴシック" w:hAnsi="游ゴシック"/>
          <w:b/>
          <w:bCs/>
        </w:rPr>
        <w:t>についての計測</w:t>
      </w:r>
    </w:p>
    <w:p w14:paraId="20191AB5" w14:textId="63AC9609" w:rsidR="00BC05C5" w:rsidRDefault="009758FB" w:rsidP="00BC05C5">
      <w:pPr>
        <w:ind w:leftChars="200" w:left="420" w:firstLineChars="100" w:firstLine="210"/>
        <w:rPr>
          <w:rFonts w:ascii="游ゴシック" w:hAnsi="游ゴシック"/>
        </w:rPr>
      </w:pPr>
      <w:r w:rsidRPr="00301389">
        <w:rPr>
          <w:rFonts w:ascii="游ゴシック" w:hAnsi="游ゴシック" w:hint="eastAsia"/>
        </w:rPr>
        <w:t>住宅宿泊事業法及び国家戦略特区法に基づき行われる</w:t>
      </w:r>
      <w:r w:rsidR="002F758A">
        <w:rPr>
          <w:rFonts w:ascii="游ゴシック" w:hAnsi="游ゴシック" w:hint="eastAsia"/>
        </w:rPr>
        <w:t>『</w:t>
      </w:r>
      <w:r w:rsidRPr="00301389">
        <w:rPr>
          <w:rFonts w:ascii="游ゴシック" w:hAnsi="游ゴシック" w:hint="eastAsia"/>
        </w:rPr>
        <w:t>民泊</w:t>
      </w:r>
      <w:r w:rsidR="002F758A">
        <w:rPr>
          <w:rFonts w:ascii="游ゴシック" w:hAnsi="游ゴシック" w:hint="eastAsia"/>
        </w:rPr>
        <w:t>』</w:t>
      </w:r>
      <w:r w:rsidRPr="00301389">
        <w:rPr>
          <w:rFonts w:ascii="游ゴシック" w:hAnsi="游ゴシック" w:hint="eastAsia"/>
        </w:rPr>
        <w:t>を対象とした、住宅宿泊サービス</w:t>
      </w:r>
      <w:r w:rsidR="00A83DE5" w:rsidRPr="00301389">
        <w:rPr>
          <w:rFonts w:ascii="游ゴシック" w:hAnsi="游ゴシック"/>
        </w:rPr>
        <w:t>(</w:t>
      </w:r>
      <w:r w:rsidRPr="00301389">
        <w:rPr>
          <w:rFonts w:ascii="游ゴシック" w:hAnsi="游ゴシック"/>
        </w:rPr>
        <w:t>宿泊料を受けて住宅に人を宿泊させるサービス</w:t>
      </w:r>
      <w:r w:rsidR="00A83DE5" w:rsidRPr="00301389">
        <w:rPr>
          <w:rFonts w:ascii="游ゴシック" w:hAnsi="游ゴシック"/>
        </w:rPr>
        <w:t>)</w:t>
      </w:r>
      <w:r w:rsidRPr="00301389">
        <w:rPr>
          <w:rFonts w:ascii="游ゴシック" w:hAnsi="游ゴシック"/>
        </w:rPr>
        <w:t>及び住宅宿泊仲介サービス</w:t>
      </w:r>
      <w:r w:rsidR="00A83DE5" w:rsidRPr="00301389">
        <w:rPr>
          <w:rFonts w:ascii="游ゴシック" w:hAnsi="游ゴシック"/>
        </w:rPr>
        <w:t>(</w:t>
      </w:r>
      <w:r w:rsidRPr="00301389">
        <w:rPr>
          <w:rFonts w:ascii="游ゴシック" w:hAnsi="游ゴシック"/>
        </w:rPr>
        <w:t>利用者と住宅宿泊サービス提供者の仲介を行うサービス、いわゆるマッチングプラットフォーマーが行う仲介事業</w:t>
      </w:r>
      <w:r w:rsidR="00A83DE5" w:rsidRPr="00301389">
        <w:rPr>
          <w:rFonts w:ascii="游ゴシック" w:hAnsi="游ゴシック"/>
        </w:rPr>
        <w:t>)</w:t>
      </w:r>
      <w:r w:rsidRPr="00301389">
        <w:rPr>
          <w:rFonts w:ascii="游ゴシック" w:hAnsi="游ゴシック"/>
        </w:rPr>
        <w:t>を推計することとなった。</w:t>
      </w:r>
    </w:p>
    <w:p w14:paraId="1D5F9576" w14:textId="3D3321DE" w:rsidR="0002080A" w:rsidRDefault="0002080A" w:rsidP="0002080A">
      <w:pPr>
        <w:rPr>
          <w:rFonts w:ascii="游ゴシック" w:hAnsi="游ゴシック"/>
        </w:rPr>
      </w:pPr>
    </w:p>
    <w:p w14:paraId="77E670E1" w14:textId="2190B101" w:rsidR="00BC05C5" w:rsidRDefault="00251950" w:rsidP="0002080A">
      <w:pPr>
        <w:ind w:leftChars="100" w:left="210" w:firstLineChars="100" w:firstLine="210"/>
        <w:rPr>
          <w:rFonts w:ascii="游ゴシック" w:hAnsi="游ゴシック"/>
        </w:rPr>
      </w:pPr>
      <w:r>
        <w:rPr>
          <w:rFonts w:ascii="游ゴシック" w:hAnsi="游ゴシック" w:hint="eastAsia"/>
        </w:rPr>
        <w:lastRenderedPageBreak/>
        <w:t>県民経済計算の</w:t>
      </w:r>
      <w:r w:rsidR="0002080A">
        <w:rPr>
          <w:rFonts w:ascii="游ゴシック" w:hAnsi="游ゴシック" w:hint="eastAsia"/>
        </w:rPr>
        <w:t>平成2</w:t>
      </w:r>
      <w:r w:rsidR="0002080A">
        <w:rPr>
          <w:rFonts w:ascii="游ゴシック" w:hAnsi="游ゴシック"/>
        </w:rPr>
        <w:t>7</w:t>
      </w:r>
      <w:r w:rsidR="0002080A">
        <w:rPr>
          <w:rFonts w:ascii="游ゴシック" w:hAnsi="游ゴシック" w:hint="eastAsia"/>
        </w:rPr>
        <w:t>年基準改定の特徴、内容</w:t>
      </w:r>
      <w:r w:rsidR="0081689C">
        <w:rPr>
          <w:rFonts w:ascii="游ゴシック" w:hAnsi="游ゴシック" w:hint="eastAsia"/>
        </w:rPr>
        <w:t>及び</w:t>
      </w:r>
      <w:r w:rsidR="0002080A">
        <w:rPr>
          <w:rFonts w:ascii="游ゴシック" w:hAnsi="游ゴシック" w:hint="eastAsia"/>
        </w:rPr>
        <w:t>推計方法については、</w:t>
      </w:r>
      <w:r w:rsidR="0002080A" w:rsidRPr="0002080A">
        <w:rPr>
          <w:rFonts w:ascii="游ゴシック" w:hAnsi="游ゴシック" w:hint="eastAsia"/>
        </w:rPr>
        <w:t>内閣府経済社会総合研究所が公表している</w:t>
      </w:r>
      <w:r w:rsidR="0002080A">
        <w:rPr>
          <w:rFonts w:ascii="游ゴシック" w:hAnsi="游ゴシック" w:hint="eastAsia"/>
        </w:rPr>
        <w:t>「県民経済計算標準方式(</w:t>
      </w:r>
      <w:r w:rsidR="0002080A" w:rsidRPr="0002080A">
        <w:rPr>
          <w:rFonts w:ascii="游ゴシック" w:hAnsi="游ゴシック"/>
        </w:rPr>
        <w:t>2015</w:t>
      </w:r>
      <w:r w:rsidR="0002080A">
        <w:rPr>
          <w:rFonts w:ascii="游ゴシック" w:hAnsi="游ゴシック"/>
        </w:rPr>
        <w:t>年</w:t>
      </w:r>
      <w:r w:rsidR="0002080A">
        <w:rPr>
          <w:rFonts w:ascii="游ゴシック" w:hAnsi="游ゴシック" w:hint="eastAsia"/>
        </w:rPr>
        <w:t>(</w:t>
      </w:r>
      <w:r w:rsidR="0002080A" w:rsidRPr="0002080A">
        <w:rPr>
          <w:rFonts w:ascii="游ゴシック" w:hAnsi="游ゴシック"/>
        </w:rPr>
        <w:t>平成27</w:t>
      </w:r>
      <w:r w:rsidR="0002080A">
        <w:rPr>
          <w:rFonts w:ascii="游ゴシック" w:hAnsi="游ゴシック"/>
        </w:rPr>
        <w:t>年</w:t>
      </w:r>
      <w:r w:rsidR="0002080A">
        <w:rPr>
          <w:rFonts w:ascii="游ゴシック" w:hAnsi="游ゴシック" w:hint="eastAsia"/>
        </w:rPr>
        <w:t>)</w:t>
      </w:r>
      <w:r w:rsidR="0002080A">
        <w:rPr>
          <w:rFonts w:ascii="游ゴシック" w:hAnsi="游ゴシック"/>
        </w:rPr>
        <w:t>基準版</w:t>
      </w:r>
      <w:r w:rsidR="0002080A">
        <w:rPr>
          <w:rFonts w:ascii="游ゴシック" w:hAnsi="游ゴシック" w:hint="eastAsia"/>
        </w:rPr>
        <w:t>)」(令和4年2月</w:t>
      </w:r>
      <w:r w:rsidR="0002080A">
        <w:rPr>
          <w:rFonts w:ascii="游ゴシック" w:hAnsi="游ゴシック"/>
        </w:rPr>
        <w:t>)</w:t>
      </w:r>
      <w:r w:rsidR="0002080A">
        <w:rPr>
          <w:rFonts w:ascii="游ゴシック" w:hAnsi="游ゴシック" w:hint="eastAsia"/>
        </w:rPr>
        <w:t>、「</w:t>
      </w:r>
      <w:r w:rsidR="0002080A" w:rsidRPr="0002080A">
        <w:rPr>
          <w:rFonts w:ascii="游ゴシック" w:hAnsi="游ゴシック"/>
        </w:rPr>
        <w:t>2015</w:t>
      </w:r>
      <w:r w:rsidR="0002080A">
        <w:rPr>
          <w:rFonts w:ascii="游ゴシック" w:hAnsi="游ゴシック"/>
        </w:rPr>
        <w:t>年</w:t>
      </w:r>
      <w:r w:rsidR="0002080A">
        <w:rPr>
          <w:rFonts w:ascii="游ゴシック" w:hAnsi="游ゴシック" w:hint="eastAsia"/>
        </w:rPr>
        <w:t>(</w:t>
      </w:r>
      <w:r w:rsidR="0002080A" w:rsidRPr="0002080A">
        <w:rPr>
          <w:rFonts w:ascii="游ゴシック" w:hAnsi="游ゴシック"/>
        </w:rPr>
        <w:t>平成27</w:t>
      </w:r>
      <w:r w:rsidR="0002080A">
        <w:rPr>
          <w:rFonts w:ascii="游ゴシック" w:hAnsi="游ゴシック"/>
        </w:rPr>
        <w:t>年</w:t>
      </w:r>
      <w:r w:rsidR="0002080A">
        <w:rPr>
          <w:rFonts w:ascii="游ゴシック" w:hAnsi="游ゴシック" w:hint="eastAsia"/>
        </w:rPr>
        <w:t>)</w:t>
      </w:r>
      <w:r w:rsidR="0002080A">
        <w:rPr>
          <w:rFonts w:ascii="游ゴシック" w:hAnsi="游ゴシック"/>
        </w:rPr>
        <w:t>基準</w:t>
      </w:r>
      <w:r w:rsidR="0002080A" w:rsidRPr="0002080A">
        <w:rPr>
          <w:rFonts w:ascii="游ゴシック" w:hAnsi="游ゴシック"/>
        </w:rPr>
        <w:t>県民経済計算推計方法ガイドライン</w:t>
      </w:r>
      <w:r w:rsidR="0002080A">
        <w:rPr>
          <w:rFonts w:ascii="游ゴシック" w:hAnsi="游ゴシック" w:hint="eastAsia"/>
        </w:rPr>
        <w:t>」(</w:t>
      </w:r>
      <w:r w:rsidR="0081689C">
        <w:rPr>
          <w:rFonts w:ascii="游ゴシック" w:hAnsi="游ゴシック" w:hint="eastAsia"/>
        </w:rPr>
        <w:t>同</w:t>
      </w:r>
      <w:r w:rsidR="0002080A">
        <w:rPr>
          <w:rFonts w:ascii="游ゴシック" w:hAnsi="游ゴシック" w:hint="eastAsia"/>
        </w:rPr>
        <w:t>月</w:t>
      </w:r>
      <w:r w:rsidR="0002080A">
        <w:rPr>
          <w:rFonts w:ascii="游ゴシック" w:hAnsi="游ゴシック"/>
        </w:rPr>
        <w:t>)</w:t>
      </w:r>
      <w:r w:rsidR="0002080A">
        <w:rPr>
          <w:rFonts w:ascii="游ゴシック" w:hAnsi="游ゴシック" w:hint="eastAsia"/>
        </w:rPr>
        <w:t>等を参考にされたい。</w:t>
      </w:r>
    </w:p>
    <w:p w14:paraId="4951E90C" w14:textId="18F0CA95" w:rsidR="0002080A" w:rsidRDefault="0002080A" w:rsidP="0002080A">
      <w:pPr>
        <w:rPr>
          <w:rFonts w:ascii="游ゴシック" w:hAnsi="游ゴシック"/>
        </w:rPr>
      </w:pPr>
    </w:p>
    <w:p w14:paraId="6898804E" w14:textId="77777777" w:rsidR="0002080A" w:rsidRPr="00301389" w:rsidRDefault="0002080A" w:rsidP="0002080A">
      <w:pPr>
        <w:rPr>
          <w:rFonts w:ascii="游ゴシック" w:hAnsi="游ゴシック"/>
        </w:rPr>
      </w:pPr>
    </w:p>
    <w:p w14:paraId="482225AD" w14:textId="53695E73" w:rsidR="009758FB" w:rsidRPr="00301389" w:rsidRDefault="009758FB" w:rsidP="00BC05C5">
      <w:pPr>
        <w:pStyle w:val="20"/>
        <w:rPr>
          <w:rFonts w:hAnsi="游ゴシック"/>
        </w:rPr>
      </w:pPr>
      <w:r w:rsidRPr="00301389">
        <w:rPr>
          <w:rFonts w:hAnsi="游ゴシック"/>
        </w:rPr>
        <w:t>中央政府等の扱い変更への対応</w:t>
      </w:r>
    </w:p>
    <w:p w14:paraId="610C447F" w14:textId="77777777" w:rsidR="009758FB" w:rsidRPr="00301389" w:rsidRDefault="009758FB" w:rsidP="009758FB">
      <w:pPr>
        <w:rPr>
          <w:rFonts w:ascii="游ゴシック" w:hAnsi="游ゴシック"/>
        </w:rPr>
      </w:pPr>
    </w:p>
    <w:p w14:paraId="2EACB67F" w14:textId="36D523B1" w:rsidR="009758FB" w:rsidRPr="00301389" w:rsidRDefault="009758FB" w:rsidP="00BC05C5">
      <w:pPr>
        <w:pStyle w:val="3"/>
        <w:rPr>
          <w:rFonts w:hAnsi="游ゴシック"/>
        </w:rPr>
      </w:pPr>
      <w:r w:rsidRPr="00301389">
        <w:rPr>
          <w:rFonts w:hAnsi="游ゴシック"/>
        </w:rPr>
        <w:t>中央政府等の扱い変更の概要</w:t>
      </w:r>
    </w:p>
    <w:p w14:paraId="32E1F15E" w14:textId="480C3730" w:rsidR="009758FB" w:rsidRPr="00301389" w:rsidRDefault="009758FB" w:rsidP="001E6120">
      <w:pPr>
        <w:ind w:leftChars="200" w:left="420" w:firstLineChars="100" w:firstLine="210"/>
        <w:rPr>
          <w:rFonts w:ascii="游ゴシック" w:hAnsi="游ゴシック"/>
        </w:rPr>
      </w:pPr>
      <w:r w:rsidRPr="00301389">
        <w:rPr>
          <w:rFonts w:ascii="游ゴシック" w:hAnsi="游ゴシック" w:hint="eastAsia"/>
        </w:rPr>
        <w:t>府内に所在する中央政府の地域事業所</w:t>
      </w:r>
      <w:r w:rsidR="00A83DE5" w:rsidRPr="00301389">
        <w:rPr>
          <w:rFonts w:ascii="游ゴシック" w:hAnsi="游ゴシック"/>
        </w:rPr>
        <w:t>(</w:t>
      </w:r>
      <w:r w:rsidRPr="00301389">
        <w:rPr>
          <w:rFonts w:ascii="游ゴシック" w:hAnsi="游ゴシック"/>
        </w:rPr>
        <w:t>国の出先機関等</w:t>
      </w:r>
      <w:r w:rsidR="00A83DE5" w:rsidRPr="00301389">
        <w:rPr>
          <w:rFonts w:ascii="游ゴシック" w:hAnsi="游ゴシック"/>
        </w:rPr>
        <w:t>)</w:t>
      </w:r>
      <w:r w:rsidRPr="00301389">
        <w:rPr>
          <w:rFonts w:ascii="游ゴシック" w:hAnsi="游ゴシック"/>
        </w:rPr>
        <w:t>及び全国社会保障基金の地域事業所</w:t>
      </w:r>
      <w:r w:rsidR="00A83DE5" w:rsidRPr="00301389">
        <w:rPr>
          <w:rFonts w:ascii="游ゴシック" w:hAnsi="游ゴシック"/>
        </w:rPr>
        <w:t>(</w:t>
      </w:r>
      <w:r w:rsidRPr="00301389">
        <w:rPr>
          <w:rFonts w:ascii="游ゴシック" w:hAnsi="游ゴシック"/>
        </w:rPr>
        <w:t>以下「中央政府等の地域事業所」という</w:t>
      </w:r>
      <w:r w:rsidR="0081689C">
        <w:rPr>
          <w:rFonts w:ascii="游ゴシック" w:hAnsi="游ゴシック" w:hint="eastAsia"/>
        </w:rPr>
        <w:t>。</w:t>
      </w:r>
      <w:r w:rsidR="00A83DE5" w:rsidRPr="00301389">
        <w:rPr>
          <w:rFonts w:ascii="游ゴシック" w:hAnsi="游ゴシック"/>
        </w:rPr>
        <w:t>)</w:t>
      </w:r>
      <w:r w:rsidRPr="00301389">
        <w:rPr>
          <w:rFonts w:ascii="游ゴシック" w:hAnsi="游ゴシック"/>
        </w:rPr>
        <w:t>について、従</w:t>
      </w:r>
      <w:r w:rsidR="0081689C">
        <w:rPr>
          <w:rFonts w:ascii="游ゴシック" w:hAnsi="游ゴシック" w:hint="eastAsia"/>
        </w:rPr>
        <w:t>来</w:t>
      </w:r>
      <w:r w:rsidRPr="00301389">
        <w:rPr>
          <w:rFonts w:ascii="游ゴシック" w:hAnsi="游ゴシック"/>
        </w:rPr>
        <w:t>は府内に所在する制度単位として扱っていたのを、「準地域」の制度単位に属する事業所として位置付けることとなった。</w:t>
      </w:r>
    </w:p>
    <w:p w14:paraId="20F564B7" w14:textId="7BF0A23F" w:rsidR="009758FB" w:rsidRPr="00301389" w:rsidRDefault="009758FB" w:rsidP="001E6120">
      <w:pPr>
        <w:ind w:leftChars="200" w:left="420" w:firstLineChars="100" w:firstLine="210"/>
        <w:rPr>
          <w:rFonts w:ascii="游ゴシック" w:hAnsi="游ゴシック"/>
        </w:rPr>
      </w:pPr>
      <w:r w:rsidRPr="00301389">
        <w:rPr>
          <w:rFonts w:ascii="游ゴシック" w:hAnsi="游ゴシック" w:hint="eastAsia"/>
        </w:rPr>
        <w:t>これに伴い、平成</w:t>
      </w:r>
      <w:r w:rsidRPr="00301389">
        <w:rPr>
          <w:rFonts w:ascii="游ゴシック" w:hAnsi="游ゴシック"/>
        </w:rPr>
        <w:t>23年基準における制度部門「一般政府」は、平成27年基準では「地方政府</w:t>
      </w:r>
      <w:r w:rsidR="00A83DE5" w:rsidRPr="00301389">
        <w:rPr>
          <w:rFonts w:ascii="游ゴシック" w:hAnsi="游ゴシック"/>
        </w:rPr>
        <w:t>(</w:t>
      </w:r>
      <w:r w:rsidRPr="00301389">
        <w:rPr>
          <w:rFonts w:ascii="游ゴシック" w:hAnsi="游ゴシック"/>
        </w:rPr>
        <w:t>府、市町村</w:t>
      </w:r>
      <w:r w:rsidR="00A83DE5" w:rsidRPr="00301389">
        <w:rPr>
          <w:rFonts w:ascii="游ゴシック" w:hAnsi="游ゴシック"/>
        </w:rPr>
        <w:t>)</w:t>
      </w:r>
      <w:r w:rsidR="00D73D80">
        <w:rPr>
          <w:rFonts w:ascii="游ゴシック" w:hAnsi="游ゴシック"/>
        </w:rPr>
        <w:t>」及び「地方社会保障基金」から</w:t>
      </w:r>
      <w:r w:rsidR="00D73D80">
        <w:rPr>
          <w:rFonts w:ascii="游ゴシック" w:hAnsi="游ゴシック" w:hint="eastAsia"/>
        </w:rPr>
        <w:t>成る</w:t>
      </w:r>
      <w:r w:rsidRPr="00301389">
        <w:rPr>
          <w:rFonts w:ascii="游ゴシック" w:hAnsi="游ゴシック"/>
        </w:rPr>
        <w:t>「一般政府</w:t>
      </w:r>
      <w:r w:rsidR="00A83DE5" w:rsidRPr="00301389">
        <w:rPr>
          <w:rFonts w:ascii="游ゴシック" w:hAnsi="游ゴシック"/>
        </w:rPr>
        <w:t>(</w:t>
      </w:r>
      <w:r w:rsidRPr="00301389">
        <w:rPr>
          <w:rFonts w:ascii="游ゴシック" w:hAnsi="游ゴシック"/>
        </w:rPr>
        <w:t>地方政府等</w:t>
      </w:r>
      <w:r w:rsidR="00A83DE5" w:rsidRPr="00301389">
        <w:rPr>
          <w:rFonts w:ascii="游ゴシック" w:hAnsi="游ゴシック"/>
        </w:rPr>
        <w:t>)</w:t>
      </w:r>
      <w:r w:rsidRPr="00301389">
        <w:rPr>
          <w:rFonts w:ascii="游ゴシック" w:hAnsi="游ゴシック"/>
        </w:rPr>
        <w:t>」</w:t>
      </w:r>
      <w:r w:rsidR="0081689C">
        <w:rPr>
          <w:rFonts w:ascii="游ゴシック" w:hAnsi="游ゴシック" w:hint="eastAsia"/>
        </w:rPr>
        <w:t>に変更された(</w:t>
      </w:r>
      <w:r w:rsidR="0081689C" w:rsidRPr="00301389">
        <w:rPr>
          <w:rFonts w:ascii="游ゴシック" w:hAnsi="游ゴシック"/>
        </w:rPr>
        <w:t>部門内訳は</w:t>
      </w:r>
      <w:r w:rsidR="002F758A">
        <w:rPr>
          <w:rFonts w:ascii="游ゴシック" w:hAnsi="游ゴシック" w:hint="eastAsia"/>
        </w:rPr>
        <w:t>、</w:t>
      </w:r>
      <w:r w:rsidR="0081689C" w:rsidRPr="00301389">
        <w:rPr>
          <w:rFonts w:ascii="游ゴシック" w:hAnsi="游ゴシック"/>
        </w:rPr>
        <w:t>府、市町村、地方社会保障基金</w:t>
      </w:r>
      <w:r w:rsidR="0081689C">
        <w:rPr>
          <w:rFonts w:ascii="游ゴシック" w:hAnsi="游ゴシック" w:hint="eastAsia"/>
        </w:rPr>
        <w:t>)</w:t>
      </w:r>
      <w:r w:rsidRPr="00301389">
        <w:rPr>
          <w:rFonts w:ascii="游ゴシック" w:hAnsi="游ゴシック"/>
        </w:rPr>
        <w:t>。</w:t>
      </w:r>
    </w:p>
    <w:p w14:paraId="0125717D" w14:textId="75BD3DB4" w:rsidR="009758FB" w:rsidRPr="00301389" w:rsidRDefault="009758FB" w:rsidP="001E6120">
      <w:pPr>
        <w:ind w:leftChars="200" w:left="420" w:firstLineChars="100" w:firstLine="210"/>
        <w:rPr>
          <w:rFonts w:ascii="游ゴシック" w:hAnsi="游ゴシック"/>
        </w:rPr>
      </w:pPr>
      <w:r w:rsidRPr="00301389">
        <w:rPr>
          <w:rFonts w:ascii="游ゴシック" w:hAnsi="游ゴシック" w:hint="eastAsia"/>
        </w:rPr>
        <w:t>ただし、分配系列の概念説明や一般政府全体を指す場合は</w:t>
      </w:r>
      <w:r w:rsidR="0081689C">
        <w:rPr>
          <w:rFonts w:ascii="游ゴシック" w:hAnsi="游ゴシック" w:hint="eastAsia"/>
        </w:rPr>
        <w:t>、</w:t>
      </w:r>
      <w:r w:rsidRPr="00301389">
        <w:rPr>
          <w:rFonts w:ascii="游ゴシック" w:hAnsi="游ゴシック" w:hint="eastAsia"/>
        </w:rPr>
        <w:t>引き続き「一般政府」を用いる。</w:t>
      </w:r>
    </w:p>
    <w:p w14:paraId="147F73F2" w14:textId="77777777" w:rsidR="009758FB" w:rsidRPr="00301389" w:rsidRDefault="009758FB" w:rsidP="009758FB">
      <w:pPr>
        <w:rPr>
          <w:rFonts w:ascii="游ゴシック" w:hAnsi="游ゴシック"/>
        </w:rPr>
      </w:pPr>
    </w:p>
    <w:p w14:paraId="788FD2D8" w14:textId="5CDF0FA6" w:rsidR="009758FB" w:rsidRPr="00301389" w:rsidRDefault="009758FB" w:rsidP="00BC05C5">
      <w:pPr>
        <w:pStyle w:val="3"/>
        <w:rPr>
          <w:rFonts w:hAnsi="游ゴシック"/>
        </w:rPr>
      </w:pPr>
      <w:r w:rsidRPr="00301389">
        <w:rPr>
          <w:rFonts w:hAnsi="游ゴシック"/>
        </w:rPr>
        <w:t>中央政府等の扱い変更に伴い追加した用語の定義</w:t>
      </w:r>
    </w:p>
    <w:p w14:paraId="40989C32" w14:textId="77777777" w:rsidR="009758FB" w:rsidRPr="00301389" w:rsidRDefault="009758FB" w:rsidP="009758FB">
      <w:pPr>
        <w:rPr>
          <w:rFonts w:ascii="游ゴシック" w:hAnsi="游ゴシック"/>
        </w:rPr>
      </w:pPr>
    </w:p>
    <w:p w14:paraId="39AD05CD" w14:textId="2E5BBD44" w:rsidR="009758FB" w:rsidRPr="00301389" w:rsidRDefault="00496AB1" w:rsidP="008A53BB">
      <w:pPr>
        <w:jc w:val="center"/>
        <w:rPr>
          <w:rFonts w:ascii="游ゴシック" w:hAnsi="游ゴシック"/>
          <w:b/>
          <w:bCs/>
        </w:rPr>
      </w:pPr>
      <w:r>
        <w:rPr>
          <w:rFonts w:ascii="游ゴシック" w:hAnsi="游ゴシック" w:hint="eastAsia"/>
          <w:b/>
          <w:bCs/>
        </w:rPr>
        <w:t>図C</w:t>
      </w:r>
      <w:r w:rsidR="009758FB" w:rsidRPr="00301389">
        <w:rPr>
          <w:rFonts w:ascii="游ゴシック" w:hAnsi="游ゴシック" w:hint="eastAsia"/>
          <w:b/>
          <w:bCs/>
        </w:rPr>
        <w:t xml:space="preserve">　一般政府の制度部門名と含まれる機関</w:t>
      </w:r>
    </w:p>
    <w:tbl>
      <w:tblPr>
        <w:tblStyle w:val="a8"/>
        <w:tblW w:w="0" w:type="auto"/>
        <w:jc w:val="center"/>
        <w:tblLook w:val="04A0" w:firstRow="1" w:lastRow="0" w:firstColumn="1" w:lastColumn="0" w:noHBand="0" w:noVBand="1"/>
      </w:tblPr>
      <w:tblGrid>
        <w:gridCol w:w="593"/>
        <w:gridCol w:w="1539"/>
        <w:gridCol w:w="803"/>
        <w:gridCol w:w="1260"/>
        <w:gridCol w:w="801"/>
        <w:gridCol w:w="3005"/>
      </w:tblGrid>
      <w:tr w:rsidR="0039340F" w:rsidRPr="00301389" w14:paraId="4FC07C7A" w14:textId="77777777" w:rsidTr="0039340F">
        <w:trPr>
          <w:jc w:val="center"/>
        </w:trPr>
        <w:tc>
          <w:tcPr>
            <w:tcW w:w="2132" w:type="dxa"/>
            <w:gridSpan w:val="2"/>
            <w:shd w:val="clear" w:color="auto" w:fill="C5E0B3" w:themeFill="accent6" w:themeFillTint="66"/>
            <w:vAlign w:val="center"/>
          </w:tcPr>
          <w:p w14:paraId="2704B714" w14:textId="1AE28CC4" w:rsidR="0039340F" w:rsidRPr="00301389" w:rsidRDefault="0039340F" w:rsidP="001E6120">
            <w:pPr>
              <w:spacing w:line="240" w:lineRule="exact"/>
              <w:ind w:leftChars="100" w:left="210"/>
              <w:jc w:val="left"/>
              <w:rPr>
                <w:rFonts w:ascii="游ゴシック" w:hAnsi="游ゴシック"/>
                <w:sz w:val="18"/>
                <w:szCs w:val="20"/>
              </w:rPr>
            </w:pPr>
            <w:r w:rsidRPr="00301389">
              <w:rPr>
                <w:rFonts w:ascii="游ゴシック" w:hAnsi="游ゴシック" w:hint="eastAsia"/>
                <w:sz w:val="18"/>
                <w:szCs w:val="20"/>
              </w:rPr>
              <w:t>従</w:t>
            </w:r>
            <w:r w:rsidR="00383B45">
              <w:rPr>
                <w:rFonts w:ascii="游ゴシック" w:hAnsi="游ゴシック" w:hint="eastAsia"/>
                <w:sz w:val="18"/>
                <w:szCs w:val="20"/>
              </w:rPr>
              <w:t>来</w:t>
            </w:r>
            <w:r w:rsidRPr="00301389">
              <w:rPr>
                <w:rFonts w:ascii="游ゴシック" w:hAnsi="游ゴシック" w:hint="eastAsia"/>
                <w:sz w:val="18"/>
                <w:szCs w:val="20"/>
              </w:rPr>
              <w:t>使用していた</w:t>
            </w:r>
            <w:r w:rsidRPr="00301389">
              <w:rPr>
                <w:rFonts w:ascii="游ゴシック" w:hAnsi="游ゴシック"/>
                <w:sz w:val="18"/>
                <w:szCs w:val="20"/>
              </w:rPr>
              <w:br/>
            </w:r>
            <w:r w:rsidRPr="00301389">
              <w:rPr>
                <w:rFonts w:ascii="游ゴシック" w:hAnsi="游ゴシック" w:hint="eastAsia"/>
                <w:sz w:val="18"/>
                <w:szCs w:val="20"/>
              </w:rPr>
              <w:t>制度部門名</w:t>
            </w:r>
          </w:p>
        </w:tc>
        <w:tc>
          <w:tcPr>
            <w:tcW w:w="2864" w:type="dxa"/>
            <w:gridSpan w:val="3"/>
            <w:shd w:val="clear" w:color="auto" w:fill="C5E0B3" w:themeFill="accent6" w:themeFillTint="66"/>
            <w:vAlign w:val="center"/>
          </w:tcPr>
          <w:p w14:paraId="11083BA1" w14:textId="16F09C64" w:rsidR="0039340F" w:rsidRPr="00301389" w:rsidRDefault="0039340F" w:rsidP="001E6120">
            <w:pPr>
              <w:spacing w:line="240" w:lineRule="exact"/>
              <w:ind w:leftChars="100" w:left="210"/>
              <w:jc w:val="left"/>
              <w:rPr>
                <w:rFonts w:ascii="游ゴシック" w:hAnsi="游ゴシック"/>
                <w:sz w:val="18"/>
                <w:szCs w:val="20"/>
              </w:rPr>
            </w:pPr>
            <w:r w:rsidRPr="00301389">
              <w:rPr>
                <w:rFonts w:ascii="游ゴシック" w:hAnsi="游ゴシック" w:hint="eastAsia"/>
                <w:sz w:val="18"/>
                <w:szCs w:val="20"/>
              </w:rPr>
              <w:t>平成2</w:t>
            </w:r>
            <w:r w:rsidRPr="00301389">
              <w:rPr>
                <w:rFonts w:ascii="游ゴシック" w:hAnsi="游ゴシック"/>
                <w:sz w:val="18"/>
                <w:szCs w:val="20"/>
              </w:rPr>
              <w:t>7</w:t>
            </w:r>
            <w:r w:rsidRPr="00301389">
              <w:rPr>
                <w:rFonts w:ascii="游ゴシック" w:hAnsi="游ゴシック" w:hint="eastAsia"/>
                <w:sz w:val="18"/>
                <w:szCs w:val="20"/>
              </w:rPr>
              <w:t>年基準より使用する</w:t>
            </w:r>
            <w:r w:rsidRPr="00301389">
              <w:rPr>
                <w:rFonts w:ascii="游ゴシック" w:hAnsi="游ゴシック"/>
                <w:sz w:val="18"/>
                <w:szCs w:val="20"/>
              </w:rPr>
              <w:br/>
            </w:r>
            <w:r w:rsidRPr="00301389">
              <w:rPr>
                <w:rFonts w:ascii="游ゴシック" w:hAnsi="游ゴシック" w:hint="eastAsia"/>
                <w:sz w:val="18"/>
                <w:szCs w:val="20"/>
              </w:rPr>
              <w:t>制度部門名に</w:t>
            </w:r>
            <w:r w:rsidR="0081689C">
              <w:rPr>
                <w:rFonts w:ascii="游ゴシック" w:hAnsi="游ゴシック" w:hint="eastAsia"/>
                <w:sz w:val="18"/>
                <w:szCs w:val="20"/>
              </w:rPr>
              <w:t>係る</w:t>
            </w:r>
            <w:r w:rsidRPr="00301389">
              <w:rPr>
                <w:rFonts w:ascii="游ゴシック" w:hAnsi="游ゴシック" w:hint="eastAsia"/>
                <w:sz w:val="18"/>
                <w:szCs w:val="20"/>
              </w:rPr>
              <w:t>用語</w:t>
            </w:r>
          </w:p>
        </w:tc>
        <w:tc>
          <w:tcPr>
            <w:tcW w:w="3005" w:type="dxa"/>
            <w:shd w:val="clear" w:color="auto" w:fill="C5E0B3" w:themeFill="accent6" w:themeFillTint="66"/>
            <w:vAlign w:val="center"/>
          </w:tcPr>
          <w:p w14:paraId="6E6D5D48" w14:textId="505F55B1" w:rsidR="0039340F" w:rsidRPr="00301389" w:rsidRDefault="0039340F" w:rsidP="0039340F">
            <w:pPr>
              <w:spacing w:line="240" w:lineRule="exact"/>
              <w:jc w:val="center"/>
              <w:rPr>
                <w:rFonts w:ascii="游ゴシック" w:hAnsi="游ゴシック"/>
                <w:sz w:val="18"/>
                <w:szCs w:val="20"/>
              </w:rPr>
            </w:pPr>
            <w:r w:rsidRPr="00301389">
              <w:rPr>
                <w:rFonts w:ascii="游ゴシック" w:hAnsi="游ゴシック" w:hint="eastAsia"/>
                <w:sz w:val="18"/>
                <w:szCs w:val="20"/>
              </w:rPr>
              <w:t>対象機関</w:t>
            </w:r>
          </w:p>
        </w:tc>
      </w:tr>
      <w:tr w:rsidR="00324DA3" w:rsidRPr="00301389" w14:paraId="0CC263A2" w14:textId="77777777" w:rsidTr="0039340F">
        <w:trPr>
          <w:jc w:val="center"/>
        </w:trPr>
        <w:tc>
          <w:tcPr>
            <w:tcW w:w="593" w:type="dxa"/>
            <w:vMerge w:val="restart"/>
            <w:textDirection w:val="tbRlV"/>
            <w:vAlign w:val="center"/>
          </w:tcPr>
          <w:p w14:paraId="26743F3F" w14:textId="52E692EA" w:rsidR="00324DA3" w:rsidRPr="00301389" w:rsidRDefault="00324DA3" w:rsidP="0039340F">
            <w:pPr>
              <w:ind w:left="113" w:right="113"/>
              <w:jc w:val="center"/>
              <w:rPr>
                <w:rFonts w:ascii="游ゴシック" w:hAnsi="游ゴシック"/>
                <w:sz w:val="18"/>
                <w:szCs w:val="20"/>
              </w:rPr>
            </w:pPr>
            <w:r w:rsidRPr="00301389">
              <w:rPr>
                <w:rFonts w:ascii="游ゴシック" w:hAnsi="游ゴシック" w:hint="eastAsia"/>
                <w:sz w:val="18"/>
                <w:szCs w:val="20"/>
              </w:rPr>
              <w:t>一般政府</w:t>
            </w:r>
          </w:p>
        </w:tc>
        <w:tc>
          <w:tcPr>
            <w:tcW w:w="1539" w:type="dxa"/>
            <w:vAlign w:val="center"/>
          </w:tcPr>
          <w:p w14:paraId="54AB0F14" w14:textId="489BCBA6" w:rsidR="00324DA3" w:rsidRPr="00301389" w:rsidRDefault="00324DA3" w:rsidP="0039340F">
            <w:pPr>
              <w:jc w:val="center"/>
              <w:rPr>
                <w:rFonts w:ascii="游ゴシック" w:hAnsi="游ゴシック"/>
                <w:sz w:val="18"/>
                <w:szCs w:val="20"/>
              </w:rPr>
            </w:pPr>
            <w:r w:rsidRPr="00301389">
              <w:rPr>
                <w:rFonts w:ascii="游ゴシック" w:hAnsi="游ゴシック" w:hint="eastAsia"/>
                <w:sz w:val="18"/>
                <w:szCs w:val="20"/>
              </w:rPr>
              <w:t>中央政府</w:t>
            </w:r>
          </w:p>
        </w:tc>
        <w:tc>
          <w:tcPr>
            <w:tcW w:w="803" w:type="dxa"/>
            <w:tcBorders>
              <w:bottom w:val="dashSmallGap" w:sz="4" w:space="0" w:color="auto"/>
              <w:right w:val="nil"/>
            </w:tcBorders>
            <w:vAlign w:val="center"/>
          </w:tcPr>
          <w:p w14:paraId="416E5F23" w14:textId="77777777" w:rsidR="00324DA3" w:rsidRPr="00301389" w:rsidRDefault="00324DA3" w:rsidP="0039340F">
            <w:pPr>
              <w:jc w:val="center"/>
              <w:rPr>
                <w:rFonts w:ascii="游ゴシック" w:hAnsi="游ゴシック"/>
                <w:sz w:val="18"/>
                <w:szCs w:val="20"/>
              </w:rPr>
            </w:pPr>
          </w:p>
        </w:tc>
        <w:tc>
          <w:tcPr>
            <w:tcW w:w="1260" w:type="dxa"/>
            <w:vMerge w:val="restart"/>
            <w:tcBorders>
              <w:left w:val="nil"/>
              <w:right w:val="nil"/>
            </w:tcBorders>
            <w:vAlign w:val="center"/>
          </w:tcPr>
          <w:p w14:paraId="6554261C" w14:textId="676AB35E" w:rsidR="00324DA3" w:rsidRPr="00301389" w:rsidRDefault="00324DA3" w:rsidP="0039340F">
            <w:pPr>
              <w:jc w:val="center"/>
              <w:rPr>
                <w:rFonts w:ascii="游ゴシック" w:hAnsi="游ゴシック"/>
                <w:sz w:val="18"/>
                <w:szCs w:val="20"/>
              </w:rPr>
            </w:pPr>
            <w:r w:rsidRPr="00301389">
              <w:rPr>
                <w:rFonts w:ascii="游ゴシック" w:hAnsi="游ゴシック" w:hint="eastAsia"/>
                <w:sz w:val="18"/>
                <w:szCs w:val="20"/>
              </w:rPr>
              <w:t>中央政府等</w:t>
            </w:r>
          </w:p>
        </w:tc>
        <w:tc>
          <w:tcPr>
            <w:tcW w:w="801" w:type="dxa"/>
            <w:tcBorders>
              <w:left w:val="nil"/>
              <w:bottom w:val="dashSmallGap" w:sz="4" w:space="0" w:color="auto"/>
            </w:tcBorders>
            <w:vAlign w:val="center"/>
          </w:tcPr>
          <w:p w14:paraId="654BE206" w14:textId="237BF434" w:rsidR="00324DA3" w:rsidRPr="00301389" w:rsidRDefault="00324DA3" w:rsidP="0039340F">
            <w:pPr>
              <w:jc w:val="center"/>
              <w:rPr>
                <w:rFonts w:ascii="游ゴシック" w:hAnsi="游ゴシック"/>
                <w:sz w:val="18"/>
                <w:szCs w:val="20"/>
              </w:rPr>
            </w:pPr>
          </w:p>
        </w:tc>
        <w:tc>
          <w:tcPr>
            <w:tcW w:w="3005" w:type="dxa"/>
            <w:vAlign w:val="center"/>
          </w:tcPr>
          <w:p w14:paraId="424498A2" w14:textId="7F39E7D2" w:rsidR="00324DA3" w:rsidRPr="00301389" w:rsidRDefault="00324DA3" w:rsidP="00383B45">
            <w:pPr>
              <w:spacing w:line="240" w:lineRule="exact"/>
              <w:rPr>
                <w:rFonts w:ascii="游ゴシック" w:hAnsi="游ゴシック"/>
                <w:sz w:val="18"/>
                <w:szCs w:val="20"/>
              </w:rPr>
            </w:pPr>
            <w:r w:rsidRPr="00301389">
              <w:rPr>
                <w:rFonts w:ascii="游ゴシック" w:hAnsi="游ゴシック" w:hint="eastAsia"/>
                <w:sz w:val="18"/>
                <w:szCs w:val="20"/>
              </w:rPr>
              <w:t>中央政府</w:t>
            </w:r>
            <w:r w:rsidR="00383B45">
              <w:rPr>
                <w:rFonts w:ascii="游ゴシック" w:hAnsi="游ゴシック" w:hint="eastAsia"/>
                <w:sz w:val="18"/>
                <w:szCs w:val="20"/>
              </w:rPr>
              <w:t>及び</w:t>
            </w:r>
            <w:r w:rsidRPr="00301389">
              <w:rPr>
                <w:rFonts w:ascii="游ゴシック" w:hAnsi="游ゴシック" w:hint="eastAsia"/>
                <w:sz w:val="18"/>
                <w:szCs w:val="20"/>
              </w:rPr>
              <w:t>その地域事業所</w:t>
            </w:r>
            <w:r w:rsidRPr="00301389">
              <w:rPr>
                <w:rFonts w:ascii="游ゴシック" w:hAnsi="游ゴシック"/>
                <w:sz w:val="18"/>
                <w:szCs w:val="20"/>
              </w:rPr>
              <w:br/>
            </w:r>
            <w:r w:rsidR="00A83DE5" w:rsidRPr="00301389">
              <w:rPr>
                <w:rFonts w:ascii="游ゴシック" w:hAnsi="游ゴシック"/>
                <w:sz w:val="18"/>
                <w:szCs w:val="20"/>
              </w:rPr>
              <w:t>(</w:t>
            </w:r>
            <w:r w:rsidRPr="00301389">
              <w:rPr>
                <w:rFonts w:ascii="游ゴシック" w:hAnsi="游ゴシック" w:hint="eastAsia"/>
                <w:sz w:val="18"/>
                <w:szCs w:val="20"/>
              </w:rPr>
              <w:t>本府省、出先機関等</w:t>
            </w:r>
            <w:r w:rsidR="00A83DE5" w:rsidRPr="00301389">
              <w:rPr>
                <w:rFonts w:ascii="游ゴシック" w:hAnsi="游ゴシック" w:hint="eastAsia"/>
                <w:sz w:val="18"/>
                <w:szCs w:val="20"/>
              </w:rPr>
              <w:t>)</w:t>
            </w:r>
          </w:p>
        </w:tc>
      </w:tr>
      <w:tr w:rsidR="0039340F" w:rsidRPr="00301389" w14:paraId="0EA7669E" w14:textId="77777777" w:rsidTr="0039340F">
        <w:trPr>
          <w:jc w:val="center"/>
        </w:trPr>
        <w:tc>
          <w:tcPr>
            <w:tcW w:w="593" w:type="dxa"/>
            <w:vMerge/>
            <w:vAlign w:val="center"/>
          </w:tcPr>
          <w:p w14:paraId="1874FD78" w14:textId="77777777" w:rsidR="0039340F" w:rsidRPr="00301389" w:rsidRDefault="0039340F" w:rsidP="0039340F">
            <w:pPr>
              <w:jc w:val="center"/>
              <w:rPr>
                <w:rFonts w:ascii="游ゴシック" w:hAnsi="游ゴシック"/>
                <w:sz w:val="18"/>
                <w:szCs w:val="20"/>
              </w:rPr>
            </w:pPr>
          </w:p>
        </w:tc>
        <w:tc>
          <w:tcPr>
            <w:tcW w:w="1539" w:type="dxa"/>
            <w:vMerge w:val="restart"/>
            <w:vAlign w:val="center"/>
          </w:tcPr>
          <w:p w14:paraId="5B2CA03C" w14:textId="1C86F3DB" w:rsidR="0039340F" w:rsidRPr="00301389" w:rsidRDefault="0039340F" w:rsidP="0039340F">
            <w:pPr>
              <w:jc w:val="center"/>
              <w:rPr>
                <w:rFonts w:ascii="游ゴシック" w:hAnsi="游ゴシック"/>
                <w:sz w:val="18"/>
                <w:szCs w:val="20"/>
              </w:rPr>
            </w:pPr>
            <w:r w:rsidRPr="00301389">
              <w:rPr>
                <w:rFonts w:ascii="游ゴシック" w:hAnsi="游ゴシック" w:hint="eastAsia"/>
                <w:sz w:val="18"/>
                <w:szCs w:val="20"/>
              </w:rPr>
              <w:t>社会保障基金</w:t>
            </w:r>
          </w:p>
        </w:tc>
        <w:tc>
          <w:tcPr>
            <w:tcW w:w="803" w:type="dxa"/>
            <w:tcBorders>
              <w:top w:val="dashSmallGap" w:sz="4" w:space="0" w:color="auto"/>
              <w:bottom w:val="single" w:sz="4" w:space="0" w:color="auto"/>
              <w:right w:val="nil"/>
            </w:tcBorders>
            <w:vAlign w:val="center"/>
          </w:tcPr>
          <w:p w14:paraId="5A0C0E1D" w14:textId="77777777" w:rsidR="0039340F" w:rsidRPr="00301389" w:rsidRDefault="0039340F" w:rsidP="0039340F">
            <w:pPr>
              <w:jc w:val="center"/>
              <w:rPr>
                <w:rFonts w:ascii="游ゴシック" w:hAnsi="游ゴシック"/>
                <w:sz w:val="18"/>
                <w:szCs w:val="20"/>
              </w:rPr>
            </w:pPr>
          </w:p>
        </w:tc>
        <w:tc>
          <w:tcPr>
            <w:tcW w:w="1260" w:type="dxa"/>
            <w:vMerge/>
            <w:tcBorders>
              <w:left w:val="nil"/>
              <w:right w:val="nil"/>
            </w:tcBorders>
            <w:vAlign w:val="center"/>
          </w:tcPr>
          <w:p w14:paraId="06259D37" w14:textId="77777777" w:rsidR="0039340F" w:rsidRPr="00301389" w:rsidRDefault="0039340F" w:rsidP="0039340F">
            <w:pPr>
              <w:jc w:val="center"/>
              <w:rPr>
                <w:rFonts w:ascii="游ゴシック" w:hAnsi="游ゴシック"/>
                <w:sz w:val="18"/>
                <w:szCs w:val="20"/>
              </w:rPr>
            </w:pPr>
          </w:p>
        </w:tc>
        <w:tc>
          <w:tcPr>
            <w:tcW w:w="801" w:type="dxa"/>
            <w:tcBorders>
              <w:top w:val="dashSmallGap" w:sz="4" w:space="0" w:color="auto"/>
              <w:left w:val="nil"/>
            </w:tcBorders>
            <w:vAlign w:val="center"/>
          </w:tcPr>
          <w:p w14:paraId="289B653A" w14:textId="6846FB5A" w:rsidR="0039340F" w:rsidRPr="00301389" w:rsidRDefault="0039340F" w:rsidP="0039340F">
            <w:pPr>
              <w:jc w:val="center"/>
              <w:rPr>
                <w:rFonts w:ascii="游ゴシック" w:hAnsi="游ゴシック"/>
                <w:sz w:val="18"/>
                <w:szCs w:val="20"/>
              </w:rPr>
            </w:pPr>
          </w:p>
        </w:tc>
        <w:tc>
          <w:tcPr>
            <w:tcW w:w="3005" w:type="dxa"/>
            <w:vAlign w:val="center"/>
          </w:tcPr>
          <w:p w14:paraId="1B865317" w14:textId="66CFAFD6" w:rsidR="0039340F" w:rsidRPr="00301389" w:rsidRDefault="0039340F" w:rsidP="0039340F">
            <w:pPr>
              <w:spacing w:line="240" w:lineRule="exact"/>
              <w:rPr>
                <w:rFonts w:ascii="游ゴシック" w:hAnsi="游ゴシック"/>
                <w:sz w:val="18"/>
                <w:szCs w:val="20"/>
              </w:rPr>
            </w:pPr>
            <w:r w:rsidRPr="00301389">
              <w:rPr>
                <w:rFonts w:ascii="游ゴシック" w:hAnsi="游ゴシック" w:hint="eastAsia"/>
                <w:sz w:val="18"/>
                <w:szCs w:val="20"/>
              </w:rPr>
              <w:t>全国社会保障基金及び</w:t>
            </w:r>
            <w:r w:rsidRPr="00301389">
              <w:rPr>
                <w:rFonts w:ascii="游ゴシック" w:hAnsi="游ゴシック"/>
                <w:sz w:val="18"/>
                <w:szCs w:val="20"/>
              </w:rPr>
              <w:br/>
            </w:r>
            <w:r w:rsidRPr="00301389">
              <w:rPr>
                <w:rFonts w:ascii="游ゴシック" w:hAnsi="游ゴシック" w:hint="eastAsia"/>
                <w:sz w:val="18"/>
                <w:szCs w:val="20"/>
              </w:rPr>
              <w:t>その地域事業所</w:t>
            </w:r>
            <w:r w:rsidR="00A83DE5" w:rsidRPr="00301389">
              <w:rPr>
                <w:rFonts w:ascii="游ゴシック" w:hAnsi="游ゴシック" w:hint="eastAsia"/>
                <w:sz w:val="18"/>
                <w:szCs w:val="20"/>
              </w:rPr>
              <w:t>(</w:t>
            </w:r>
            <w:r w:rsidRPr="00301389">
              <w:rPr>
                <w:rFonts w:ascii="游ゴシック" w:hAnsi="游ゴシック" w:hint="eastAsia"/>
                <w:sz w:val="18"/>
                <w:szCs w:val="20"/>
              </w:rPr>
              <w:t>本部、支部等</w:t>
            </w:r>
            <w:r w:rsidR="00A83DE5" w:rsidRPr="00301389">
              <w:rPr>
                <w:rFonts w:ascii="游ゴシック" w:hAnsi="游ゴシック" w:hint="eastAsia"/>
                <w:sz w:val="18"/>
                <w:szCs w:val="20"/>
              </w:rPr>
              <w:t>)</w:t>
            </w:r>
          </w:p>
        </w:tc>
      </w:tr>
      <w:tr w:rsidR="0039340F" w:rsidRPr="00301389" w14:paraId="6FD3A5E3" w14:textId="77777777" w:rsidTr="0039340F">
        <w:trPr>
          <w:jc w:val="center"/>
        </w:trPr>
        <w:tc>
          <w:tcPr>
            <w:tcW w:w="593" w:type="dxa"/>
            <w:vMerge/>
            <w:vAlign w:val="center"/>
          </w:tcPr>
          <w:p w14:paraId="47187278" w14:textId="77777777" w:rsidR="0039340F" w:rsidRPr="00301389" w:rsidRDefault="0039340F" w:rsidP="0039340F">
            <w:pPr>
              <w:jc w:val="center"/>
              <w:rPr>
                <w:rFonts w:ascii="游ゴシック" w:hAnsi="游ゴシック"/>
                <w:sz w:val="18"/>
                <w:szCs w:val="20"/>
              </w:rPr>
            </w:pPr>
          </w:p>
        </w:tc>
        <w:tc>
          <w:tcPr>
            <w:tcW w:w="1539" w:type="dxa"/>
            <w:vMerge/>
            <w:vAlign w:val="center"/>
          </w:tcPr>
          <w:p w14:paraId="0FEC52D8" w14:textId="77777777" w:rsidR="0039340F" w:rsidRPr="00301389" w:rsidRDefault="0039340F" w:rsidP="0039340F">
            <w:pPr>
              <w:jc w:val="center"/>
              <w:rPr>
                <w:rFonts w:ascii="游ゴシック" w:hAnsi="游ゴシック"/>
                <w:sz w:val="18"/>
                <w:szCs w:val="20"/>
              </w:rPr>
            </w:pPr>
          </w:p>
        </w:tc>
        <w:tc>
          <w:tcPr>
            <w:tcW w:w="803" w:type="dxa"/>
            <w:tcBorders>
              <w:bottom w:val="dashSmallGap" w:sz="4" w:space="0" w:color="auto"/>
              <w:right w:val="nil"/>
            </w:tcBorders>
            <w:vAlign w:val="center"/>
          </w:tcPr>
          <w:p w14:paraId="7832D57F" w14:textId="77777777" w:rsidR="0039340F" w:rsidRPr="00301389" w:rsidRDefault="0039340F" w:rsidP="0039340F">
            <w:pPr>
              <w:jc w:val="center"/>
              <w:rPr>
                <w:rFonts w:ascii="游ゴシック" w:hAnsi="游ゴシック"/>
                <w:sz w:val="18"/>
                <w:szCs w:val="20"/>
              </w:rPr>
            </w:pPr>
          </w:p>
        </w:tc>
        <w:tc>
          <w:tcPr>
            <w:tcW w:w="1260" w:type="dxa"/>
            <w:vMerge w:val="restart"/>
            <w:tcBorders>
              <w:left w:val="nil"/>
              <w:right w:val="nil"/>
            </w:tcBorders>
            <w:vAlign w:val="center"/>
          </w:tcPr>
          <w:p w14:paraId="4A023FE4" w14:textId="4F7F379C" w:rsidR="0039340F" w:rsidRPr="00301389" w:rsidRDefault="0039340F" w:rsidP="0039340F">
            <w:pPr>
              <w:jc w:val="center"/>
              <w:rPr>
                <w:rFonts w:ascii="游ゴシック" w:hAnsi="游ゴシック"/>
                <w:sz w:val="18"/>
                <w:szCs w:val="20"/>
              </w:rPr>
            </w:pPr>
            <w:r w:rsidRPr="00301389">
              <w:rPr>
                <w:rFonts w:ascii="游ゴシック" w:hAnsi="游ゴシック" w:hint="eastAsia"/>
                <w:sz w:val="18"/>
                <w:szCs w:val="20"/>
              </w:rPr>
              <w:t>地方政府等</w:t>
            </w:r>
          </w:p>
        </w:tc>
        <w:tc>
          <w:tcPr>
            <w:tcW w:w="801" w:type="dxa"/>
            <w:tcBorders>
              <w:left w:val="nil"/>
              <w:bottom w:val="dashSmallGap" w:sz="4" w:space="0" w:color="auto"/>
            </w:tcBorders>
            <w:vAlign w:val="center"/>
          </w:tcPr>
          <w:p w14:paraId="1A37B526" w14:textId="6C0D0192" w:rsidR="0039340F" w:rsidRPr="00301389" w:rsidRDefault="0039340F" w:rsidP="0039340F">
            <w:pPr>
              <w:jc w:val="center"/>
              <w:rPr>
                <w:rFonts w:ascii="游ゴシック" w:hAnsi="游ゴシック"/>
                <w:sz w:val="18"/>
                <w:szCs w:val="20"/>
              </w:rPr>
            </w:pPr>
          </w:p>
        </w:tc>
        <w:tc>
          <w:tcPr>
            <w:tcW w:w="3005" w:type="dxa"/>
            <w:vAlign w:val="center"/>
          </w:tcPr>
          <w:p w14:paraId="51356FB5" w14:textId="0D093E22" w:rsidR="0039340F" w:rsidRPr="00301389" w:rsidRDefault="0039340F" w:rsidP="0039340F">
            <w:pPr>
              <w:spacing w:line="240" w:lineRule="exact"/>
              <w:rPr>
                <w:rFonts w:ascii="游ゴシック" w:hAnsi="游ゴシック"/>
                <w:sz w:val="18"/>
                <w:szCs w:val="20"/>
              </w:rPr>
            </w:pPr>
            <w:r w:rsidRPr="00301389">
              <w:rPr>
                <w:rFonts w:ascii="游ゴシック" w:hAnsi="游ゴシック" w:hint="eastAsia"/>
                <w:sz w:val="18"/>
                <w:szCs w:val="20"/>
              </w:rPr>
              <w:t>地方社会保障基金</w:t>
            </w:r>
          </w:p>
        </w:tc>
      </w:tr>
      <w:tr w:rsidR="00324DA3" w:rsidRPr="00301389" w14:paraId="21310443" w14:textId="77777777" w:rsidTr="0039340F">
        <w:trPr>
          <w:jc w:val="center"/>
        </w:trPr>
        <w:tc>
          <w:tcPr>
            <w:tcW w:w="593" w:type="dxa"/>
            <w:vMerge/>
            <w:vAlign w:val="center"/>
          </w:tcPr>
          <w:p w14:paraId="36804B65" w14:textId="77777777" w:rsidR="00324DA3" w:rsidRPr="00301389" w:rsidRDefault="00324DA3" w:rsidP="0039340F">
            <w:pPr>
              <w:jc w:val="center"/>
              <w:rPr>
                <w:rFonts w:ascii="游ゴシック" w:hAnsi="游ゴシック"/>
                <w:sz w:val="18"/>
                <w:szCs w:val="20"/>
              </w:rPr>
            </w:pPr>
          </w:p>
        </w:tc>
        <w:tc>
          <w:tcPr>
            <w:tcW w:w="1539" w:type="dxa"/>
            <w:vAlign w:val="center"/>
          </w:tcPr>
          <w:p w14:paraId="72D92978" w14:textId="4128708D" w:rsidR="00324DA3" w:rsidRPr="00301389" w:rsidRDefault="00324DA3" w:rsidP="0039340F">
            <w:pPr>
              <w:jc w:val="center"/>
              <w:rPr>
                <w:rFonts w:ascii="游ゴシック" w:hAnsi="游ゴシック"/>
                <w:sz w:val="18"/>
                <w:szCs w:val="20"/>
              </w:rPr>
            </w:pPr>
            <w:r w:rsidRPr="00301389">
              <w:rPr>
                <w:rFonts w:ascii="游ゴシック" w:hAnsi="游ゴシック" w:hint="eastAsia"/>
                <w:sz w:val="18"/>
                <w:szCs w:val="20"/>
              </w:rPr>
              <w:t>地方政府</w:t>
            </w:r>
          </w:p>
        </w:tc>
        <w:tc>
          <w:tcPr>
            <w:tcW w:w="803" w:type="dxa"/>
            <w:tcBorders>
              <w:top w:val="dashSmallGap" w:sz="4" w:space="0" w:color="auto"/>
              <w:right w:val="nil"/>
            </w:tcBorders>
            <w:vAlign w:val="center"/>
          </w:tcPr>
          <w:p w14:paraId="1018E140" w14:textId="77777777" w:rsidR="00324DA3" w:rsidRPr="00301389" w:rsidRDefault="00324DA3" w:rsidP="0039340F">
            <w:pPr>
              <w:jc w:val="center"/>
              <w:rPr>
                <w:rFonts w:ascii="游ゴシック" w:hAnsi="游ゴシック"/>
                <w:sz w:val="18"/>
                <w:szCs w:val="20"/>
              </w:rPr>
            </w:pPr>
          </w:p>
        </w:tc>
        <w:tc>
          <w:tcPr>
            <w:tcW w:w="1260" w:type="dxa"/>
            <w:vMerge/>
            <w:tcBorders>
              <w:left w:val="nil"/>
              <w:right w:val="nil"/>
            </w:tcBorders>
            <w:vAlign w:val="center"/>
          </w:tcPr>
          <w:p w14:paraId="39DD2B05" w14:textId="77777777" w:rsidR="00324DA3" w:rsidRPr="00301389" w:rsidRDefault="00324DA3" w:rsidP="0039340F">
            <w:pPr>
              <w:jc w:val="center"/>
              <w:rPr>
                <w:rFonts w:ascii="游ゴシック" w:hAnsi="游ゴシック"/>
                <w:sz w:val="18"/>
                <w:szCs w:val="20"/>
              </w:rPr>
            </w:pPr>
          </w:p>
        </w:tc>
        <w:tc>
          <w:tcPr>
            <w:tcW w:w="801" w:type="dxa"/>
            <w:tcBorders>
              <w:top w:val="dashSmallGap" w:sz="4" w:space="0" w:color="auto"/>
              <w:left w:val="nil"/>
            </w:tcBorders>
            <w:vAlign w:val="center"/>
          </w:tcPr>
          <w:p w14:paraId="6E085F7B" w14:textId="5359DF6D" w:rsidR="00324DA3" w:rsidRPr="00301389" w:rsidRDefault="00324DA3" w:rsidP="0039340F">
            <w:pPr>
              <w:jc w:val="center"/>
              <w:rPr>
                <w:rFonts w:ascii="游ゴシック" w:hAnsi="游ゴシック"/>
                <w:sz w:val="18"/>
                <w:szCs w:val="20"/>
              </w:rPr>
            </w:pPr>
          </w:p>
        </w:tc>
        <w:tc>
          <w:tcPr>
            <w:tcW w:w="3005" w:type="dxa"/>
            <w:vAlign w:val="center"/>
          </w:tcPr>
          <w:p w14:paraId="25860315" w14:textId="4067C416" w:rsidR="00324DA3" w:rsidRPr="00301389" w:rsidRDefault="00324DA3" w:rsidP="0039340F">
            <w:pPr>
              <w:spacing w:line="240" w:lineRule="exact"/>
              <w:rPr>
                <w:rFonts w:ascii="游ゴシック" w:hAnsi="游ゴシック"/>
                <w:sz w:val="18"/>
                <w:szCs w:val="20"/>
              </w:rPr>
            </w:pPr>
            <w:r w:rsidRPr="00301389">
              <w:rPr>
                <w:rFonts w:ascii="游ゴシック" w:hAnsi="游ゴシック" w:hint="eastAsia"/>
                <w:sz w:val="18"/>
                <w:szCs w:val="20"/>
              </w:rPr>
              <w:t>府、市町村</w:t>
            </w:r>
          </w:p>
        </w:tc>
      </w:tr>
    </w:tbl>
    <w:p w14:paraId="06659169" w14:textId="77777777" w:rsidR="00324DA3" w:rsidRPr="00301389" w:rsidRDefault="00324DA3" w:rsidP="00324DA3">
      <w:pPr>
        <w:rPr>
          <w:rFonts w:ascii="游ゴシック" w:hAnsi="游ゴシック"/>
          <w:b/>
          <w:bCs/>
        </w:rPr>
      </w:pPr>
    </w:p>
    <w:p w14:paraId="49A99C7C" w14:textId="2A9AA40A" w:rsidR="009758FB" w:rsidRPr="00301389" w:rsidRDefault="00496AB1" w:rsidP="008A53BB">
      <w:pPr>
        <w:jc w:val="center"/>
        <w:rPr>
          <w:rFonts w:ascii="游ゴシック" w:hAnsi="游ゴシック"/>
          <w:b/>
          <w:bCs/>
        </w:rPr>
      </w:pPr>
      <w:r>
        <w:rPr>
          <w:rFonts w:ascii="游ゴシック" w:hAnsi="游ゴシック" w:hint="eastAsia"/>
          <w:b/>
          <w:bCs/>
        </w:rPr>
        <w:t>図D</w:t>
      </w:r>
      <w:r w:rsidR="009758FB" w:rsidRPr="00301389">
        <w:rPr>
          <w:rFonts w:ascii="游ゴシック" w:hAnsi="游ゴシック" w:hint="eastAsia"/>
          <w:b/>
          <w:bCs/>
        </w:rPr>
        <w:t xml:space="preserve">　地域区分の名称と定義</w:t>
      </w:r>
    </w:p>
    <w:tbl>
      <w:tblPr>
        <w:tblStyle w:val="a8"/>
        <w:tblW w:w="0" w:type="auto"/>
        <w:jc w:val="center"/>
        <w:tblLook w:val="04A0" w:firstRow="1" w:lastRow="0" w:firstColumn="1" w:lastColumn="0" w:noHBand="0" w:noVBand="1"/>
      </w:tblPr>
      <w:tblGrid>
        <w:gridCol w:w="1555"/>
        <w:gridCol w:w="850"/>
        <w:gridCol w:w="5570"/>
      </w:tblGrid>
      <w:tr w:rsidR="00902AB6" w:rsidRPr="00301389" w14:paraId="5086A19D" w14:textId="77777777" w:rsidTr="00875A38">
        <w:trPr>
          <w:jc w:val="center"/>
        </w:trPr>
        <w:tc>
          <w:tcPr>
            <w:tcW w:w="1555" w:type="dxa"/>
            <w:shd w:val="clear" w:color="auto" w:fill="C5E0B3" w:themeFill="accent6" w:themeFillTint="66"/>
            <w:vAlign w:val="center"/>
          </w:tcPr>
          <w:p w14:paraId="188E9874" w14:textId="0508093E" w:rsidR="00902AB6" w:rsidRPr="00301389" w:rsidRDefault="00875A38" w:rsidP="00D6109E">
            <w:pPr>
              <w:spacing w:line="240" w:lineRule="exact"/>
              <w:jc w:val="center"/>
              <w:rPr>
                <w:rFonts w:ascii="游ゴシック" w:hAnsi="游ゴシック"/>
                <w:sz w:val="18"/>
                <w:szCs w:val="20"/>
              </w:rPr>
            </w:pPr>
            <w:r w:rsidRPr="00875A38">
              <w:rPr>
                <w:rFonts w:ascii="游ゴシック" w:hAnsi="游ゴシック" w:hint="eastAsia"/>
                <w:spacing w:val="90"/>
                <w:kern w:val="0"/>
                <w:sz w:val="18"/>
                <w:szCs w:val="20"/>
                <w:fitText w:val="540" w:id="-1490799616"/>
              </w:rPr>
              <w:t>性</w:t>
            </w:r>
            <w:r w:rsidRPr="00875A38">
              <w:rPr>
                <w:rFonts w:ascii="游ゴシック" w:hAnsi="游ゴシック" w:hint="eastAsia"/>
                <w:kern w:val="0"/>
                <w:sz w:val="18"/>
                <w:szCs w:val="20"/>
                <w:fitText w:val="540" w:id="-1490799616"/>
              </w:rPr>
              <w:t>格</w:t>
            </w:r>
          </w:p>
        </w:tc>
        <w:tc>
          <w:tcPr>
            <w:tcW w:w="850" w:type="dxa"/>
            <w:shd w:val="clear" w:color="auto" w:fill="C5E0B3" w:themeFill="accent6" w:themeFillTint="66"/>
            <w:vAlign w:val="center"/>
          </w:tcPr>
          <w:p w14:paraId="317B49B9" w14:textId="118B76F2" w:rsidR="00902AB6" w:rsidRPr="00301389" w:rsidRDefault="00875A38" w:rsidP="00D6109E">
            <w:pPr>
              <w:spacing w:line="240" w:lineRule="exact"/>
              <w:jc w:val="center"/>
              <w:rPr>
                <w:rFonts w:ascii="游ゴシック" w:hAnsi="游ゴシック"/>
                <w:sz w:val="18"/>
                <w:szCs w:val="20"/>
              </w:rPr>
            </w:pPr>
            <w:r w:rsidRPr="00875A38">
              <w:rPr>
                <w:rFonts w:ascii="游ゴシック" w:hAnsi="游ゴシック" w:hint="eastAsia"/>
                <w:spacing w:val="90"/>
                <w:kern w:val="0"/>
                <w:sz w:val="18"/>
                <w:szCs w:val="20"/>
                <w:fitText w:val="540" w:id="-1490799615"/>
              </w:rPr>
              <w:t>名</w:t>
            </w:r>
            <w:r w:rsidRPr="00875A38">
              <w:rPr>
                <w:rFonts w:ascii="游ゴシック" w:hAnsi="游ゴシック" w:hint="eastAsia"/>
                <w:kern w:val="0"/>
                <w:sz w:val="18"/>
                <w:szCs w:val="20"/>
                <w:fitText w:val="540" w:id="-1490799615"/>
              </w:rPr>
              <w:t>称</w:t>
            </w:r>
          </w:p>
        </w:tc>
        <w:tc>
          <w:tcPr>
            <w:tcW w:w="5570" w:type="dxa"/>
            <w:shd w:val="clear" w:color="auto" w:fill="C5E0B3" w:themeFill="accent6" w:themeFillTint="66"/>
            <w:vAlign w:val="center"/>
          </w:tcPr>
          <w:p w14:paraId="61C7FECB" w14:textId="55B377CF" w:rsidR="00902AB6" w:rsidRPr="00301389" w:rsidRDefault="00875A38" w:rsidP="00D6109E">
            <w:pPr>
              <w:spacing w:line="240" w:lineRule="exact"/>
              <w:jc w:val="center"/>
              <w:rPr>
                <w:rFonts w:ascii="游ゴシック" w:hAnsi="游ゴシック"/>
                <w:sz w:val="18"/>
                <w:szCs w:val="20"/>
              </w:rPr>
            </w:pPr>
            <w:r w:rsidRPr="00875A38">
              <w:rPr>
                <w:rFonts w:ascii="游ゴシック" w:hAnsi="游ゴシック" w:hint="eastAsia"/>
                <w:spacing w:val="90"/>
                <w:kern w:val="0"/>
                <w:sz w:val="18"/>
                <w:szCs w:val="20"/>
                <w:fitText w:val="540" w:id="-1490799614"/>
              </w:rPr>
              <w:t>定</w:t>
            </w:r>
            <w:r w:rsidRPr="00875A38">
              <w:rPr>
                <w:rFonts w:ascii="游ゴシック" w:hAnsi="游ゴシック" w:hint="eastAsia"/>
                <w:kern w:val="0"/>
                <w:sz w:val="18"/>
                <w:szCs w:val="20"/>
                <w:fitText w:val="540" w:id="-1490799614"/>
              </w:rPr>
              <w:t>義</w:t>
            </w:r>
          </w:p>
        </w:tc>
      </w:tr>
      <w:tr w:rsidR="00D6109E" w:rsidRPr="00301389" w14:paraId="6ACCF4A4" w14:textId="77777777" w:rsidTr="00875A38">
        <w:trPr>
          <w:trHeight w:val="178"/>
          <w:jc w:val="center"/>
        </w:trPr>
        <w:tc>
          <w:tcPr>
            <w:tcW w:w="1555" w:type="dxa"/>
            <w:vMerge w:val="restart"/>
            <w:vAlign w:val="center"/>
          </w:tcPr>
          <w:p w14:paraId="57F2E524" w14:textId="7D125A3E" w:rsidR="00D6109E" w:rsidRPr="00301389" w:rsidRDefault="00D6109E" w:rsidP="00383B45">
            <w:pPr>
              <w:spacing w:line="240" w:lineRule="exact"/>
              <w:rPr>
                <w:rFonts w:ascii="游ゴシック" w:hAnsi="游ゴシック"/>
                <w:sz w:val="18"/>
                <w:szCs w:val="20"/>
              </w:rPr>
            </w:pPr>
            <w:r w:rsidRPr="00301389">
              <w:rPr>
                <w:rFonts w:ascii="游ゴシック" w:hAnsi="游ゴシック" w:hint="eastAsia"/>
                <w:sz w:val="18"/>
                <w:szCs w:val="20"/>
              </w:rPr>
              <w:t>地理的な区分</w:t>
            </w:r>
          </w:p>
        </w:tc>
        <w:tc>
          <w:tcPr>
            <w:tcW w:w="850" w:type="dxa"/>
            <w:vAlign w:val="center"/>
          </w:tcPr>
          <w:p w14:paraId="1C4D7F81" w14:textId="137CB571" w:rsidR="00D6109E" w:rsidRPr="00301389" w:rsidRDefault="00D6109E" w:rsidP="00875A38">
            <w:pPr>
              <w:spacing w:line="240" w:lineRule="exact"/>
              <w:jc w:val="center"/>
              <w:rPr>
                <w:rFonts w:ascii="游ゴシック" w:hAnsi="游ゴシック"/>
                <w:sz w:val="18"/>
                <w:szCs w:val="20"/>
              </w:rPr>
            </w:pPr>
            <w:r w:rsidRPr="00301389">
              <w:rPr>
                <w:rFonts w:ascii="游ゴシック" w:hAnsi="游ゴシック" w:hint="eastAsia"/>
                <w:sz w:val="18"/>
                <w:szCs w:val="20"/>
              </w:rPr>
              <w:t>府内</w:t>
            </w:r>
          </w:p>
        </w:tc>
        <w:tc>
          <w:tcPr>
            <w:tcW w:w="5570" w:type="dxa"/>
            <w:vAlign w:val="center"/>
          </w:tcPr>
          <w:p w14:paraId="64214124" w14:textId="7B033FB2" w:rsidR="00D6109E" w:rsidRPr="00301389" w:rsidRDefault="00D73D80" w:rsidP="00383B45">
            <w:pPr>
              <w:spacing w:line="240" w:lineRule="exact"/>
              <w:ind w:firstLineChars="100" w:firstLine="180"/>
              <w:rPr>
                <w:rFonts w:ascii="游ゴシック" w:hAnsi="游ゴシック"/>
                <w:sz w:val="18"/>
                <w:szCs w:val="20"/>
              </w:rPr>
            </w:pPr>
            <w:r>
              <w:rPr>
                <w:rFonts w:ascii="游ゴシック" w:hAnsi="游ゴシック" w:hint="eastAsia"/>
                <w:sz w:val="18"/>
                <w:szCs w:val="20"/>
              </w:rPr>
              <w:t>府が管轄する</w:t>
            </w:r>
            <w:r w:rsidR="00383B45">
              <w:rPr>
                <w:rFonts w:ascii="游ゴシック" w:hAnsi="游ゴシック" w:hint="eastAsia"/>
                <w:sz w:val="18"/>
                <w:szCs w:val="20"/>
              </w:rPr>
              <w:t>区域</w:t>
            </w:r>
            <w:r w:rsidR="00D6109E" w:rsidRPr="00301389">
              <w:rPr>
                <w:rFonts w:ascii="游ゴシック" w:hAnsi="游ゴシック" w:hint="eastAsia"/>
                <w:sz w:val="18"/>
                <w:szCs w:val="20"/>
              </w:rPr>
              <w:t>の地理的範囲</w:t>
            </w:r>
          </w:p>
        </w:tc>
      </w:tr>
      <w:tr w:rsidR="00D6109E" w:rsidRPr="00301389" w14:paraId="44450652" w14:textId="77777777" w:rsidTr="00875A38">
        <w:trPr>
          <w:trHeight w:val="295"/>
          <w:jc w:val="center"/>
        </w:trPr>
        <w:tc>
          <w:tcPr>
            <w:tcW w:w="1555" w:type="dxa"/>
            <w:vMerge/>
            <w:vAlign w:val="center"/>
          </w:tcPr>
          <w:p w14:paraId="53D22D5D" w14:textId="77777777" w:rsidR="00D6109E" w:rsidRPr="00301389" w:rsidRDefault="00D6109E" w:rsidP="00D6109E">
            <w:pPr>
              <w:spacing w:line="240" w:lineRule="exact"/>
              <w:rPr>
                <w:rFonts w:ascii="游ゴシック" w:hAnsi="游ゴシック"/>
                <w:sz w:val="18"/>
                <w:szCs w:val="20"/>
              </w:rPr>
            </w:pPr>
          </w:p>
        </w:tc>
        <w:tc>
          <w:tcPr>
            <w:tcW w:w="850" w:type="dxa"/>
            <w:vAlign w:val="center"/>
          </w:tcPr>
          <w:p w14:paraId="4123374E" w14:textId="5A460C24" w:rsidR="00D6109E" w:rsidRPr="00301389" w:rsidRDefault="00D6109E" w:rsidP="00C26C15">
            <w:pPr>
              <w:spacing w:line="240" w:lineRule="exact"/>
              <w:jc w:val="center"/>
              <w:rPr>
                <w:rFonts w:ascii="游ゴシック" w:hAnsi="游ゴシック"/>
                <w:sz w:val="18"/>
                <w:szCs w:val="20"/>
              </w:rPr>
            </w:pPr>
            <w:r w:rsidRPr="00301389">
              <w:rPr>
                <w:rFonts w:ascii="游ゴシック" w:hAnsi="游ゴシック" w:hint="eastAsia"/>
                <w:sz w:val="18"/>
                <w:szCs w:val="20"/>
              </w:rPr>
              <w:t>府外</w:t>
            </w:r>
          </w:p>
        </w:tc>
        <w:tc>
          <w:tcPr>
            <w:tcW w:w="5570" w:type="dxa"/>
            <w:vAlign w:val="center"/>
          </w:tcPr>
          <w:p w14:paraId="7F0D8219" w14:textId="42F90AE3" w:rsidR="00D6109E" w:rsidRPr="00301389" w:rsidRDefault="002F758A" w:rsidP="00383B45">
            <w:pPr>
              <w:spacing w:line="240" w:lineRule="exact"/>
              <w:ind w:firstLineChars="100" w:firstLine="180"/>
              <w:rPr>
                <w:rFonts w:ascii="游ゴシック" w:hAnsi="游ゴシック"/>
                <w:sz w:val="18"/>
                <w:szCs w:val="20"/>
              </w:rPr>
            </w:pPr>
            <w:r>
              <w:rPr>
                <w:rFonts w:ascii="游ゴシック" w:hAnsi="游ゴシック" w:hint="eastAsia"/>
                <w:sz w:val="18"/>
                <w:szCs w:val="20"/>
              </w:rPr>
              <w:t>国内であって、</w:t>
            </w:r>
            <w:r w:rsidR="00D73D80">
              <w:rPr>
                <w:rFonts w:ascii="游ゴシック" w:hAnsi="游ゴシック" w:hint="eastAsia"/>
                <w:sz w:val="18"/>
                <w:szCs w:val="20"/>
              </w:rPr>
              <w:t>府が管轄する</w:t>
            </w:r>
            <w:r w:rsidR="00383B45">
              <w:rPr>
                <w:rFonts w:ascii="游ゴシック" w:hAnsi="游ゴシック" w:hint="eastAsia"/>
                <w:sz w:val="18"/>
                <w:szCs w:val="20"/>
              </w:rPr>
              <w:t>区</w:t>
            </w:r>
            <w:r w:rsidR="00D6109E" w:rsidRPr="00301389">
              <w:rPr>
                <w:rFonts w:ascii="游ゴシック" w:hAnsi="游ゴシック" w:hint="eastAsia"/>
                <w:sz w:val="18"/>
                <w:szCs w:val="20"/>
              </w:rPr>
              <w:t>域の地理的範囲外</w:t>
            </w:r>
          </w:p>
        </w:tc>
      </w:tr>
      <w:tr w:rsidR="00D6109E" w:rsidRPr="00301389" w14:paraId="472EE4B4" w14:textId="77777777" w:rsidTr="00875A38">
        <w:trPr>
          <w:trHeight w:val="70"/>
          <w:jc w:val="center"/>
        </w:trPr>
        <w:tc>
          <w:tcPr>
            <w:tcW w:w="1555" w:type="dxa"/>
            <w:vMerge w:val="restart"/>
            <w:vAlign w:val="center"/>
          </w:tcPr>
          <w:p w14:paraId="271060C4" w14:textId="6A79CDE9" w:rsidR="00D6109E" w:rsidRPr="00301389" w:rsidRDefault="00D6109E" w:rsidP="00383B45">
            <w:pPr>
              <w:spacing w:line="240" w:lineRule="exact"/>
              <w:rPr>
                <w:rFonts w:ascii="游ゴシック" w:hAnsi="游ゴシック"/>
                <w:sz w:val="18"/>
                <w:szCs w:val="20"/>
              </w:rPr>
            </w:pPr>
            <w:r w:rsidRPr="00301389">
              <w:rPr>
                <w:rFonts w:ascii="游ゴシック" w:hAnsi="游ゴシック" w:hint="eastAsia"/>
                <w:sz w:val="18"/>
                <w:szCs w:val="20"/>
              </w:rPr>
              <w:t>制度単位による概念的な区分</w:t>
            </w:r>
          </w:p>
        </w:tc>
        <w:tc>
          <w:tcPr>
            <w:tcW w:w="850" w:type="dxa"/>
            <w:vAlign w:val="center"/>
          </w:tcPr>
          <w:p w14:paraId="3A5D0509" w14:textId="063FCEEE" w:rsidR="00D6109E" w:rsidRPr="00301389" w:rsidRDefault="00D6109E" w:rsidP="00C26C15">
            <w:pPr>
              <w:spacing w:line="240" w:lineRule="exact"/>
              <w:jc w:val="center"/>
              <w:rPr>
                <w:rFonts w:ascii="游ゴシック" w:hAnsi="游ゴシック"/>
                <w:sz w:val="18"/>
                <w:szCs w:val="20"/>
              </w:rPr>
            </w:pPr>
            <w:r w:rsidRPr="00301389">
              <w:rPr>
                <w:rFonts w:ascii="游ゴシック" w:hAnsi="游ゴシック" w:hint="eastAsia"/>
                <w:sz w:val="18"/>
                <w:szCs w:val="20"/>
              </w:rPr>
              <w:t>域内</w:t>
            </w:r>
          </w:p>
        </w:tc>
        <w:tc>
          <w:tcPr>
            <w:tcW w:w="5570" w:type="dxa"/>
            <w:vAlign w:val="center"/>
          </w:tcPr>
          <w:p w14:paraId="1D970F33" w14:textId="07EF5C06" w:rsidR="00D6109E" w:rsidRPr="00301389" w:rsidRDefault="00D6109E" w:rsidP="00D6109E">
            <w:pPr>
              <w:spacing w:line="240" w:lineRule="exact"/>
              <w:ind w:firstLineChars="100" w:firstLine="180"/>
              <w:rPr>
                <w:rFonts w:ascii="游ゴシック" w:hAnsi="游ゴシック"/>
                <w:sz w:val="18"/>
                <w:szCs w:val="20"/>
              </w:rPr>
            </w:pPr>
            <w:r w:rsidRPr="00301389">
              <w:rPr>
                <w:rFonts w:ascii="游ゴシック" w:hAnsi="游ゴシック" w:hint="eastAsia"/>
                <w:sz w:val="18"/>
                <w:szCs w:val="20"/>
              </w:rPr>
              <w:t>府の制度部門</w:t>
            </w:r>
            <w:r w:rsidR="00A83DE5" w:rsidRPr="00301389">
              <w:rPr>
                <w:rFonts w:ascii="游ゴシック" w:hAnsi="游ゴシック"/>
                <w:sz w:val="18"/>
                <w:szCs w:val="20"/>
              </w:rPr>
              <w:t>(</w:t>
            </w:r>
            <w:r w:rsidRPr="00301389">
              <w:rPr>
                <w:rFonts w:ascii="游ゴシック" w:hAnsi="游ゴシック"/>
                <w:sz w:val="18"/>
                <w:szCs w:val="20"/>
              </w:rPr>
              <w:t>地方政府等、非金融法人企業、金融機関、家計、対家計民間非営利団体</w:t>
            </w:r>
            <w:r w:rsidR="00A83DE5" w:rsidRPr="00301389">
              <w:rPr>
                <w:rFonts w:ascii="游ゴシック" w:hAnsi="游ゴシック"/>
                <w:sz w:val="18"/>
                <w:szCs w:val="20"/>
              </w:rPr>
              <w:t>)</w:t>
            </w:r>
            <w:r w:rsidRPr="00301389">
              <w:rPr>
                <w:rFonts w:ascii="游ゴシック" w:hAnsi="游ゴシック"/>
                <w:sz w:val="18"/>
                <w:szCs w:val="20"/>
              </w:rPr>
              <w:t>が所在するとする概念上の地域</w:t>
            </w:r>
          </w:p>
        </w:tc>
      </w:tr>
      <w:tr w:rsidR="00D6109E" w:rsidRPr="00301389" w14:paraId="6B560114" w14:textId="77777777" w:rsidTr="00875A38">
        <w:trPr>
          <w:trHeight w:val="1978"/>
          <w:jc w:val="center"/>
        </w:trPr>
        <w:tc>
          <w:tcPr>
            <w:tcW w:w="1555" w:type="dxa"/>
            <w:vMerge/>
            <w:vAlign w:val="center"/>
          </w:tcPr>
          <w:p w14:paraId="6D08AAAD" w14:textId="77777777" w:rsidR="00D6109E" w:rsidRPr="00301389" w:rsidRDefault="00D6109E" w:rsidP="00D6109E">
            <w:pPr>
              <w:spacing w:line="240" w:lineRule="exact"/>
              <w:rPr>
                <w:rFonts w:ascii="游ゴシック" w:hAnsi="游ゴシック"/>
                <w:sz w:val="18"/>
                <w:szCs w:val="20"/>
              </w:rPr>
            </w:pPr>
          </w:p>
        </w:tc>
        <w:tc>
          <w:tcPr>
            <w:tcW w:w="850" w:type="dxa"/>
            <w:vAlign w:val="center"/>
          </w:tcPr>
          <w:p w14:paraId="1979C7F0" w14:textId="5772C1D4" w:rsidR="00383B45" w:rsidRDefault="00383B45" w:rsidP="00383B45">
            <w:pPr>
              <w:spacing w:line="240" w:lineRule="exact"/>
              <w:jc w:val="left"/>
              <w:rPr>
                <w:rFonts w:ascii="游ゴシック" w:hAnsi="游ゴシック"/>
                <w:sz w:val="18"/>
                <w:szCs w:val="20"/>
              </w:rPr>
            </w:pPr>
            <w:r>
              <w:rPr>
                <w:rFonts w:ascii="游ゴシック" w:hAnsi="游ゴシック" w:hint="eastAsia"/>
                <w:sz w:val="18"/>
                <w:szCs w:val="20"/>
              </w:rPr>
              <w:t xml:space="preserve"> </w:t>
            </w:r>
            <w:r w:rsidR="00D6109E" w:rsidRPr="00301389">
              <w:rPr>
                <w:rFonts w:ascii="游ゴシック" w:hAnsi="游ゴシック" w:hint="eastAsia"/>
                <w:sz w:val="18"/>
                <w:szCs w:val="20"/>
              </w:rPr>
              <w:t>域外</w:t>
            </w:r>
          </w:p>
          <w:p w14:paraId="00888E29" w14:textId="5E7CB302" w:rsidR="00D6109E" w:rsidRPr="00301389" w:rsidRDefault="00383B45" w:rsidP="00C26C15">
            <w:pPr>
              <w:spacing w:line="240" w:lineRule="exact"/>
              <w:jc w:val="left"/>
              <w:rPr>
                <w:rFonts w:ascii="游ゴシック" w:hAnsi="游ゴシック"/>
                <w:sz w:val="18"/>
                <w:szCs w:val="20"/>
              </w:rPr>
            </w:pPr>
            <w:r>
              <w:rPr>
                <w:rFonts w:ascii="游ゴシック" w:hAnsi="游ゴシック"/>
                <w:sz w:val="18"/>
                <w:szCs w:val="20"/>
              </w:rPr>
              <w:t>(</w:t>
            </w:r>
            <w:r w:rsidR="00D6109E" w:rsidRPr="00301389">
              <w:rPr>
                <w:rFonts w:ascii="游ゴシック" w:hAnsi="游ゴシック" w:hint="eastAsia"/>
                <w:sz w:val="18"/>
                <w:szCs w:val="20"/>
              </w:rPr>
              <w:t>準地域を含む</w:t>
            </w:r>
            <w:r>
              <w:rPr>
                <w:rFonts w:ascii="游ゴシック" w:hAnsi="游ゴシック" w:hint="eastAsia"/>
                <w:sz w:val="18"/>
                <w:szCs w:val="20"/>
              </w:rPr>
              <w:t>)</w:t>
            </w:r>
          </w:p>
        </w:tc>
        <w:tc>
          <w:tcPr>
            <w:tcW w:w="5570" w:type="dxa"/>
            <w:vAlign w:val="center"/>
          </w:tcPr>
          <w:p w14:paraId="09B27FB3" w14:textId="2CE9C2C3" w:rsidR="00383B45" w:rsidRDefault="00D6109E" w:rsidP="00D6109E">
            <w:pPr>
              <w:spacing w:line="240" w:lineRule="exact"/>
              <w:ind w:firstLineChars="100" w:firstLine="180"/>
              <w:rPr>
                <w:rFonts w:ascii="游ゴシック" w:hAnsi="游ゴシック"/>
                <w:sz w:val="18"/>
                <w:szCs w:val="20"/>
              </w:rPr>
            </w:pPr>
            <w:r w:rsidRPr="00301389">
              <w:rPr>
                <w:rFonts w:ascii="游ゴシック" w:hAnsi="游ゴシック" w:hint="eastAsia"/>
                <w:sz w:val="18"/>
                <w:szCs w:val="20"/>
              </w:rPr>
              <w:t>府以外の制度部門及び中央政府等</w:t>
            </w:r>
            <w:r w:rsidR="00A83DE5" w:rsidRPr="00301389">
              <w:rPr>
                <w:rFonts w:ascii="游ゴシック" w:hAnsi="游ゴシック"/>
                <w:sz w:val="18"/>
                <w:szCs w:val="20"/>
              </w:rPr>
              <w:t>(</w:t>
            </w:r>
            <w:r w:rsidRPr="00301389">
              <w:rPr>
                <w:rFonts w:ascii="游ゴシック" w:hAnsi="游ゴシック"/>
                <w:sz w:val="18"/>
                <w:szCs w:val="20"/>
              </w:rPr>
              <w:t>中央政府、全国社会保障基金</w:t>
            </w:r>
            <w:r w:rsidR="00A83DE5" w:rsidRPr="00301389">
              <w:rPr>
                <w:rFonts w:ascii="游ゴシック" w:hAnsi="游ゴシック"/>
                <w:sz w:val="18"/>
                <w:szCs w:val="20"/>
              </w:rPr>
              <w:t>)</w:t>
            </w:r>
            <w:r w:rsidR="00383B45">
              <w:rPr>
                <w:rFonts w:ascii="游ゴシック" w:hAnsi="游ゴシック"/>
                <w:sz w:val="18"/>
                <w:szCs w:val="20"/>
              </w:rPr>
              <w:t>が所在するとする概念上の地域</w:t>
            </w:r>
            <w:r w:rsidR="002F758A">
              <w:rPr>
                <w:rFonts w:ascii="游ゴシック" w:hAnsi="游ゴシック" w:hint="eastAsia"/>
                <w:sz w:val="18"/>
                <w:szCs w:val="20"/>
              </w:rPr>
              <w:t>。</w:t>
            </w:r>
            <w:r w:rsidRPr="00301389">
              <w:rPr>
                <w:rFonts w:ascii="游ゴシック" w:hAnsi="游ゴシック" w:hint="eastAsia"/>
                <w:sz w:val="18"/>
                <w:szCs w:val="20"/>
              </w:rPr>
              <w:t>そのうち、中央政府等が位置する</w:t>
            </w:r>
            <w:r w:rsidR="003201F1">
              <w:rPr>
                <w:rFonts w:ascii="游ゴシック" w:hAnsi="游ゴシック" w:hint="eastAsia"/>
                <w:sz w:val="18"/>
                <w:szCs w:val="20"/>
              </w:rPr>
              <w:t>概念上の</w:t>
            </w:r>
            <w:r w:rsidRPr="00301389">
              <w:rPr>
                <w:rFonts w:ascii="游ゴシック" w:hAnsi="游ゴシック" w:hint="eastAsia"/>
                <w:sz w:val="18"/>
                <w:szCs w:val="20"/>
              </w:rPr>
              <w:t>地域を</w:t>
            </w:r>
            <w:r w:rsidR="002F758A">
              <w:rPr>
                <w:rFonts w:ascii="游ゴシック" w:hAnsi="游ゴシック" w:hint="eastAsia"/>
                <w:sz w:val="18"/>
                <w:szCs w:val="20"/>
              </w:rPr>
              <w:t>「</w:t>
            </w:r>
            <w:r w:rsidRPr="00301389">
              <w:rPr>
                <w:rFonts w:ascii="游ゴシック" w:hAnsi="游ゴシック" w:hint="eastAsia"/>
                <w:sz w:val="18"/>
                <w:szCs w:val="20"/>
              </w:rPr>
              <w:t>準地域</w:t>
            </w:r>
            <w:r w:rsidR="002F758A">
              <w:rPr>
                <w:rFonts w:ascii="游ゴシック" w:hAnsi="游ゴシック" w:hint="eastAsia"/>
                <w:sz w:val="18"/>
                <w:szCs w:val="20"/>
              </w:rPr>
              <w:t>」</w:t>
            </w:r>
            <w:r w:rsidRPr="00301389">
              <w:rPr>
                <w:rFonts w:ascii="游ゴシック" w:hAnsi="游ゴシック" w:hint="eastAsia"/>
                <w:sz w:val="18"/>
                <w:szCs w:val="20"/>
              </w:rPr>
              <w:t>という</w:t>
            </w:r>
            <w:r w:rsidR="00383B45">
              <w:rPr>
                <w:rFonts w:ascii="游ゴシック" w:hAnsi="游ゴシック" w:hint="eastAsia"/>
                <w:sz w:val="18"/>
                <w:szCs w:val="20"/>
              </w:rPr>
              <w:t>。</w:t>
            </w:r>
          </w:p>
          <w:p w14:paraId="11C2702C" w14:textId="40EA649A" w:rsidR="00D6109E" w:rsidRPr="00301389" w:rsidRDefault="00D6109E" w:rsidP="00421ACF">
            <w:pPr>
              <w:spacing w:line="240" w:lineRule="exact"/>
              <w:ind w:firstLineChars="100" w:firstLine="180"/>
              <w:rPr>
                <w:rFonts w:ascii="游ゴシック" w:hAnsi="游ゴシック"/>
                <w:sz w:val="18"/>
                <w:szCs w:val="20"/>
              </w:rPr>
            </w:pPr>
            <w:r w:rsidRPr="00301389">
              <w:rPr>
                <w:rFonts w:ascii="游ゴシック" w:hAnsi="游ゴシック"/>
                <w:sz w:val="18"/>
                <w:szCs w:val="20"/>
              </w:rPr>
              <w:t>中央政府等の地域事業所は</w:t>
            </w:r>
            <w:r w:rsidR="003201F1">
              <w:rPr>
                <w:rFonts w:ascii="游ゴシック" w:hAnsi="游ゴシック" w:hint="eastAsia"/>
                <w:sz w:val="18"/>
                <w:szCs w:val="20"/>
              </w:rPr>
              <w:t>、</w:t>
            </w:r>
            <w:r w:rsidRPr="00301389">
              <w:rPr>
                <w:rFonts w:ascii="游ゴシック" w:hAnsi="游ゴシック"/>
                <w:sz w:val="18"/>
                <w:szCs w:val="20"/>
              </w:rPr>
              <w:t>生産単位であるが</w:t>
            </w:r>
            <w:r w:rsidR="00383B45">
              <w:rPr>
                <w:rFonts w:ascii="游ゴシック" w:hAnsi="游ゴシック" w:hint="eastAsia"/>
                <w:sz w:val="18"/>
                <w:szCs w:val="20"/>
              </w:rPr>
              <w:t>制度単位ではない。同事業所が</w:t>
            </w:r>
            <w:r w:rsidRPr="00301389">
              <w:rPr>
                <w:rFonts w:ascii="游ゴシック" w:hAnsi="游ゴシック" w:hint="eastAsia"/>
                <w:sz w:val="18"/>
                <w:szCs w:val="20"/>
              </w:rPr>
              <w:t>府内に置かれる場合、生産系列における生産単位の観点からは府内に所在する事業所と、分配系列及び支出系列における制度部門の観点からは域外</w:t>
            </w:r>
            <w:r w:rsidR="00A83DE5" w:rsidRPr="00301389">
              <w:rPr>
                <w:rFonts w:ascii="游ゴシック" w:hAnsi="游ゴシック"/>
                <w:sz w:val="18"/>
                <w:szCs w:val="20"/>
              </w:rPr>
              <w:t>(</w:t>
            </w:r>
            <w:r w:rsidRPr="00301389">
              <w:rPr>
                <w:rFonts w:ascii="游ゴシック" w:hAnsi="游ゴシック"/>
                <w:sz w:val="18"/>
                <w:szCs w:val="20"/>
              </w:rPr>
              <w:t>準地域</w:t>
            </w:r>
            <w:r w:rsidR="00A83DE5" w:rsidRPr="00301389">
              <w:rPr>
                <w:rFonts w:ascii="游ゴシック" w:hAnsi="游ゴシック"/>
                <w:sz w:val="18"/>
                <w:szCs w:val="20"/>
              </w:rPr>
              <w:t>)</w:t>
            </w:r>
            <w:r w:rsidRPr="00301389">
              <w:rPr>
                <w:rFonts w:ascii="游ゴシック" w:hAnsi="游ゴシック"/>
                <w:sz w:val="18"/>
                <w:szCs w:val="20"/>
              </w:rPr>
              <w:t>に</w:t>
            </w:r>
            <w:r w:rsidRPr="00301389">
              <w:rPr>
                <w:rFonts w:ascii="游ゴシック" w:hAnsi="游ゴシック" w:hint="eastAsia"/>
                <w:sz w:val="18"/>
                <w:szCs w:val="20"/>
              </w:rPr>
              <w:t>所在する制度単位に属するものとして扱う</w:t>
            </w:r>
            <w:r w:rsidRPr="00301389">
              <w:rPr>
                <w:rFonts w:ascii="游ゴシック" w:hAnsi="游ゴシック"/>
                <w:sz w:val="18"/>
                <w:szCs w:val="20"/>
              </w:rPr>
              <w:t>。</w:t>
            </w:r>
          </w:p>
        </w:tc>
      </w:tr>
    </w:tbl>
    <w:p w14:paraId="14BDABB0" w14:textId="6FA6F797" w:rsidR="005C6421" w:rsidRPr="00301389" w:rsidRDefault="005C6421">
      <w:pPr>
        <w:widowControl/>
        <w:jc w:val="left"/>
        <w:rPr>
          <w:rFonts w:ascii="游ゴシック" w:hAnsi="游ゴシック"/>
        </w:rPr>
      </w:pPr>
      <w:r w:rsidRPr="00301389">
        <w:rPr>
          <w:rFonts w:ascii="游ゴシック" w:hAnsi="游ゴシック"/>
        </w:rPr>
        <w:br w:type="page"/>
      </w:r>
    </w:p>
    <w:p w14:paraId="4B70400D" w14:textId="328252CB" w:rsidR="009758FB" w:rsidRPr="00301389" w:rsidRDefault="009758FB" w:rsidP="00BC05C5">
      <w:pPr>
        <w:pStyle w:val="3"/>
        <w:rPr>
          <w:rFonts w:hAnsi="游ゴシック"/>
        </w:rPr>
      </w:pPr>
      <w:r w:rsidRPr="00301389">
        <w:rPr>
          <w:rFonts w:hAnsi="游ゴシック"/>
        </w:rPr>
        <w:lastRenderedPageBreak/>
        <w:t>主要系列における変更のポイント</w:t>
      </w:r>
    </w:p>
    <w:p w14:paraId="2C5606A5" w14:textId="3B577B05" w:rsidR="009758FB" w:rsidRPr="00301389" w:rsidRDefault="006C3DB1" w:rsidP="00B6731A">
      <w:pPr>
        <w:pStyle w:val="a7"/>
        <w:ind w:leftChars="200" w:left="420"/>
        <w:rPr>
          <w:rFonts w:ascii="游ゴシック" w:hAnsi="游ゴシック"/>
          <w:b/>
          <w:bCs/>
        </w:rPr>
      </w:pPr>
      <w:r>
        <w:rPr>
          <w:rFonts w:ascii="游ゴシック" w:hAnsi="游ゴシック" w:hint="eastAsia"/>
          <w:b/>
          <w:bCs/>
        </w:rPr>
        <w:t xml:space="preserve">ア　</w:t>
      </w:r>
      <w:r w:rsidR="009758FB" w:rsidRPr="00301389">
        <w:rPr>
          <w:rFonts w:ascii="游ゴシック" w:hAnsi="游ゴシック"/>
          <w:b/>
          <w:bCs/>
        </w:rPr>
        <w:t>生産系列</w:t>
      </w:r>
    </w:p>
    <w:p w14:paraId="64FF1CCF" w14:textId="2DCF2FAB" w:rsidR="00383B45" w:rsidRDefault="009758FB" w:rsidP="005C6421">
      <w:pPr>
        <w:ind w:leftChars="300" w:left="630" w:firstLineChars="100" w:firstLine="210"/>
        <w:rPr>
          <w:rFonts w:ascii="游ゴシック" w:hAnsi="游ゴシック"/>
        </w:rPr>
      </w:pPr>
      <w:r w:rsidRPr="00301389">
        <w:rPr>
          <w:rFonts w:ascii="游ゴシック" w:hAnsi="游ゴシック" w:hint="eastAsia"/>
        </w:rPr>
        <w:t>中央政府等の地域事業所の産出額は</w:t>
      </w:r>
      <w:r w:rsidR="003201F1">
        <w:rPr>
          <w:rFonts w:ascii="游ゴシック" w:hAnsi="游ゴシック" w:hint="eastAsia"/>
        </w:rPr>
        <w:t>、</w:t>
      </w:r>
      <w:r w:rsidR="002F758A">
        <w:rPr>
          <w:rFonts w:ascii="游ゴシック" w:hAnsi="游ゴシック" w:hint="eastAsia"/>
        </w:rPr>
        <w:t>生産費用の合計により推計される。</w:t>
      </w:r>
      <w:r w:rsidRPr="00301389">
        <w:rPr>
          <w:rFonts w:ascii="游ゴシック" w:hAnsi="游ゴシック" w:hint="eastAsia"/>
        </w:rPr>
        <w:t>生産費用すなわち中間投入額、雇用者報酬等は、中央政府等の扱い変更後も地域に記録する</w:t>
      </w:r>
      <w:r w:rsidR="00A83DE5" w:rsidRPr="00301389">
        <w:rPr>
          <w:rFonts w:ascii="游ゴシック" w:hAnsi="游ゴシック"/>
        </w:rPr>
        <w:t>(</w:t>
      </w:r>
      <w:r w:rsidRPr="00301389">
        <w:rPr>
          <w:rFonts w:ascii="游ゴシック" w:hAnsi="游ゴシック"/>
        </w:rPr>
        <w:t>同額である</w:t>
      </w:r>
      <w:r w:rsidR="00A83DE5" w:rsidRPr="00301389">
        <w:rPr>
          <w:rFonts w:ascii="游ゴシック" w:hAnsi="游ゴシック"/>
        </w:rPr>
        <w:t>)</w:t>
      </w:r>
      <w:r w:rsidRPr="00301389">
        <w:rPr>
          <w:rFonts w:ascii="游ゴシック" w:hAnsi="游ゴシック"/>
        </w:rPr>
        <w:t>。よって、変更後も</w:t>
      </w:r>
      <w:r w:rsidR="002F758A">
        <w:rPr>
          <w:rFonts w:ascii="游ゴシック" w:hAnsi="游ゴシック" w:hint="eastAsia"/>
        </w:rPr>
        <w:t>、</w:t>
      </w:r>
      <w:r w:rsidRPr="00301389">
        <w:rPr>
          <w:rFonts w:ascii="游ゴシック" w:hAnsi="游ゴシック"/>
        </w:rPr>
        <w:t>府内総生産</w:t>
      </w:r>
      <w:r w:rsidR="00A83DE5" w:rsidRPr="00301389">
        <w:rPr>
          <w:rFonts w:ascii="游ゴシック" w:hAnsi="游ゴシック"/>
        </w:rPr>
        <w:t>(</w:t>
      </w:r>
      <w:r w:rsidRPr="00301389">
        <w:rPr>
          <w:rFonts w:ascii="游ゴシック" w:hAnsi="游ゴシック"/>
        </w:rPr>
        <w:t>生産側</w:t>
      </w:r>
      <w:r w:rsidR="00A83DE5" w:rsidRPr="00301389">
        <w:rPr>
          <w:rFonts w:ascii="游ゴシック" w:hAnsi="游ゴシック"/>
        </w:rPr>
        <w:t>)</w:t>
      </w:r>
      <w:r w:rsidRPr="00301389">
        <w:rPr>
          <w:rFonts w:ascii="游ゴシック" w:hAnsi="游ゴシック"/>
        </w:rPr>
        <w:t>は変化しない。</w:t>
      </w:r>
    </w:p>
    <w:p w14:paraId="7B49AC33" w14:textId="03CFF148" w:rsidR="009758FB" w:rsidRPr="00301389" w:rsidRDefault="009758FB" w:rsidP="005C6421">
      <w:pPr>
        <w:ind w:leftChars="300" w:left="630" w:firstLineChars="100" w:firstLine="210"/>
        <w:rPr>
          <w:rFonts w:ascii="游ゴシック" w:hAnsi="游ゴシック"/>
        </w:rPr>
      </w:pPr>
      <w:r w:rsidRPr="00301389">
        <w:rPr>
          <w:rFonts w:ascii="游ゴシック" w:hAnsi="游ゴシック"/>
        </w:rPr>
        <w:t>なお、中央政府等の固定資本減耗は</w:t>
      </w:r>
      <w:r w:rsidR="00383B45">
        <w:rPr>
          <w:rFonts w:ascii="游ゴシック" w:hAnsi="游ゴシック" w:hint="eastAsia"/>
        </w:rPr>
        <w:t>、</w:t>
      </w:r>
      <w:r w:rsidRPr="00301389">
        <w:rPr>
          <w:rFonts w:ascii="游ゴシック" w:hAnsi="游ゴシック"/>
        </w:rPr>
        <w:t>当該固定資産が所在する地域に記録する。</w:t>
      </w:r>
    </w:p>
    <w:p w14:paraId="54600C93" w14:textId="012C576A" w:rsidR="009758FB" w:rsidRPr="00301389" w:rsidRDefault="006C3DB1" w:rsidP="00B6731A">
      <w:pPr>
        <w:pStyle w:val="a7"/>
        <w:ind w:leftChars="200" w:left="420"/>
        <w:rPr>
          <w:rFonts w:ascii="游ゴシック" w:hAnsi="游ゴシック"/>
          <w:b/>
          <w:bCs/>
        </w:rPr>
      </w:pPr>
      <w:r>
        <w:rPr>
          <w:rFonts w:ascii="游ゴシック" w:hAnsi="游ゴシック" w:hint="eastAsia"/>
          <w:b/>
          <w:bCs/>
        </w:rPr>
        <w:t xml:space="preserve">イ　</w:t>
      </w:r>
      <w:r w:rsidR="009758FB" w:rsidRPr="00301389">
        <w:rPr>
          <w:rFonts w:ascii="游ゴシック" w:hAnsi="游ゴシック"/>
          <w:b/>
          <w:bCs/>
        </w:rPr>
        <w:t>分配系列</w:t>
      </w:r>
    </w:p>
    <w:p w14:paraId="03CF3A8C" w14:textId="6E4F158F" w:rsidR="009758FB" w:rsidRPr="00301389" w:rsidRDefault="009758FB" w:rsidP="005C6421">
      <w:pPr>
        <w:ind w:leftChars="300" w:left="630" w:firstLineChars="100" w:firstLine="210"/>
        <w:rPr>
          <w:rFonts w:ascii="游ゴシック" w:hAnsi="游ゴシック"/>
        </w:rPr>
      </w:pPr>
      <w:r w:rsidRPr="00301389">
        <w:rPr>
          <w:rFonts w:ascii="游ゴシック" w:hAnsi="游ゴシック" w:hint="eastAsia"/>
        </w:rPr>
        <w:t>中央政府等の地域事業所を制度単位として擬制しないため、主に次の点を変更することとなる。</w:t>
      </w:r>
    </w:p>
    <w:p w14:paraId="4005C9DA" w14:textId="6205B45B" w:rsidR="009758FB" w:rsidRPr="00301389" w:rsidRDefault="006C3DB1" w:rsidP="009918FE">
      <w:pPr>
        <w:ind w:leftChars="300" w:left="840" w:hangingChars="100" w:hanging="210"/>
        <w:rPr>
          <w:rFonts w:ascii="游ゴシック" w:hAnsi="游ゴシック"/>
        </w:rPr>
      </w:pPr>
      <w:r>
        <w:rPr>
          <w:rFonts w:ascii="游ゴシック" w:hAnsi="游ゴシック" w:hint="eastAsia"/>
        </w:rPr>
        <w:t>①</w:t>
      </w:r>
      <w:r w:rsidR="009758FB" w:rsidRPr="00301389">
        <w:rPr>
          <w:rFonts w:ascii="游ゴシック" w:hAnsi="游ゴシック" w:hint="eastAsia"/>
        </w:rPr>
        <w:t xml:space="preserve">　第一次所得の発生と配分では、「生産・輸入品に課される税」</w:t>
      </w:r>
      <w:r w:rsidR="003201F1">
        <w:rPr>
          <w:rFonts w:ascii="游ゴシック" w:hAnsi="游ゴシック" w:hint="eastAsia"/>
        </w:rPr>
        <w:t>及び</w:t>
      </w:r>
      <w:r w:rsidR="009758FB" w:rsidRPr="00301389">
        <w:rPr>
          <w:rFonts w:ascii="游ゴシック" w:hAnsi="游ゴシック" w:hint="eastAsia"/>
        </w:rPr>
        <w:t>「財産所得」</w:t>
      </w:r>
      <w:r w:rsidR="00A83DE5" w:rsidRPr="00301389">
        <w:rPr>
          <w:rFonts w:ascii="游ゴシック" w:hAnsi="游ゴシック"/>
        </w:rPr>
        <w:t>(</w:t>
      </w:r>
      <w:r w:rsidR="009758FB" w:rsidRPr="00301389">
        <w:rPr>
          <w:rFonts w:ascii="游ゴシック" w:hAnsi="游ゴシック"/>
        </w:rPr>
        <w:t>国債の利払い、FISIM消費額等</w:t>
      </w:r>
      <w:r w:rsidR="00A83DE5" w:rsidRPr="00301389">
        <w:rPr>
          <w:rFonts w:ascii="游ゴシック" w:hAnsi="游ゴシック"/>
        </w:rPr>
        <w:t>)</w:t>
      </w:r>
      <w:r w:rsidR="009758FB" w:rsidRPr="00301389">
        <w:rPr>
          <w:rFonts w:ascii="游ゴシック" w:hAnsi="游ゴシック"/>
        </w:rPr>
        <w:t>の受取・支払の扱いに変更が生じる。変更後は</w:t>
      </w:r>
      <w:r w:rsidR="009758FB" w:rsidRPr="009918FE">
        <w:rPr>
          <w:rFonts w:ascii="游ゴシック" w:hAnsi="游ゴシック"/>
          <w:color w:val="000000" w:themeColor="text1"/>
        </w:rPr>
        <w:t>、域外</w:t>
      </w:r>
      <w:r w:rsidR="00A83DE5" w:rsidRPr="009918FE">
        <w:rPr>
          <w:rFonts w:ascii="游ゴシック" w:hAnsi="游ゴシック"/>
          <w:color w:val="000000" w:themeColor="text1"/>
        </w:rPr>
        <w:t>(</w:t>
      </w:r>
      <w:r w:rsidR="009758FB" w:rsidRPr="009918FE">
        <w:rPr>
          <w:rFonts w:ascii="游ゴシック" w:hAnsi="游ゴシック"/>
          <w:color w:val="000000" w:themeColor="text1"/>
        </w:rPr>
        <w:t>準地域</w:t>
      </w:r>
      <w:r w:rsidR="00A83DE5" w:rsidRPr="009918FE">
        <w:rPr>
          <w:rFonts w:ascii="游ゴシック" w:hAnsi="游ゴシック"/>
          <w:color w:val="000000" w:themeColor="text1"/>
        </w:rPr>
        <w:t>)</w:t>
      </w:r>
      <w:r w:rsidR="009758FB" w:rsidRPr="00301389">
        <w:rPr>
          <w:rFonts w:ascii="游ゴシック" w:hAnsi="游ゴシック"/>
        </w:rPr>
        <w:t>の中央政府等と域内にある制度部門との直接取引として記録する。また、</w:t>
      </w:r>
      <w:r w:rsidR="002F758A" w:rsidRPr="00301389">
        <w:rPr>
          <w:rFonts w:ascii="游ゴシック" w:hAnsi="游ゴシック"/>
        </w:rPr>
        <w:t>府内制度部門が</w:t>
      </w:r>
      <w:r w:rsidR="009758FB" w:rsidRPr="00323DAA">
        <w:rPr>
          <w:rFonts w:ascii="游ゴシック" w:hAnsi="游ゴシック"/>
        </w:rPr>
        <w:t>財産所得及び</w:t>
      </w:r>
      <w:r w:rsidR="00C05F53">
        <w:rPr>
          <w:rFonts w:ascii="游ゴシック" w:hAnsi="游ゴシック" w:hint="eastAsia"/>
        </w:rPr>
        <w:t>地方政府分</w:t>
      </w:r>
      <w:r w:rsidR="00923EFD">
        <w:rPr>
          <w:rFonts w:ascii="游ゴシック" w:hAnsi="游ゴシック" w:hint="eastAsia"/>
        </w:rPr>
        <w:t>に係る</w:t>
      </w:r>
      <w:r w:rsidR="009758FB" w:rsidRPr="00323DAA">
        <w:rPr>
          <w:rFonts w:ascii="游ゴシック" w:hAnsi="游ゴシック"/>
        </w:rPr>
        <w:t>生産・輸入品に課される税</w:t>
      </w:r>
      <w:r w:rsidR="00A83DE5" w:rsidRPr="00323DAA">
        <w:rPr>
          <w:rFonts w:ascii="游ゴシック" w:hAnsi="游ゴシック"/>
        </w:rPr>
        <w:t>(</w:t>
      </w:r>
      <w:r w:rsidR="009758FB" w:rsidRPr="00323DAA">
        <w:rPr>
          <w:rFonts w:ascii="游ゴシック" w:hAnsi="游ゴシック"/>
        </w:rPr>
        <w:t>控除</w:t>
      </w:r>
      <w:r w:rsidR="00A83DE5" w:rsidRPr="00323DAA">
        <w:rPr>
          <w:rFonts w:ascii="游ゴシック" w:hAnsi="游ゴシック"/>
        </w:rPr>
        <w:t>)</w:t>
      </w:r>
      <w:r w:rsidR="009758FB" w:rsidRPr="00323DAA">
        <w:rPr>
          <w:rFonts w:ascii="游ゴシック" w:hAnsi="游ゴシック"/>
        </w:rPr>
        <w:t>補助金の受払い後に</w:t>
      </w:r>
      <w:r w:rsidR="009758FB" w:rsidRPr="00301389">
        <w:rPr>
          <w:rFonts w:ascii="游ゴシック" w:hAnsi="游ゴシック"/>
        </w:rPr>
        <w:t>受け取った所得の合計額は、府民所得の第</w:t>
      </w:r>
      <w:r w:rsidR="003201F1">
        <w:rPr>
          <w:rFonts w:ascii="游ゴシック" w:hAnsi="游ゴシック" w:hint="eastAsia"/>
        </w:rPr>
        <w:t>一</w:t>
      </w:r>
      <w:r w:rsidR="009758FB" w:rsidRPr="00301389">
        <w:rPr>
          <w:rFonts w:ascii="游ゴシック" w:hAnsi="游ゴシック"/>
        </w:rPr>
        <w:t>次所得バランスとして表される。</w:t>
      </w:r>
    </w:p>
    <w:p w14:paraId="391D847E" w14:textId="4E45913A" w:rsidR="009758FB" w:rsidRPr="009918FE" w:rsidRDefault="006C3DB1" w:rsidP="009918FE">
      <w:pPr>
        <w:ind w:leftChars="300" w:left="840" w:hangingChars="100" w:hanging="210"/>
        <w:rPr>
          <w:rFonts w:ascii="游ゴシック" w:hAnsi="游ゴシック"/>
          <w:color w:val="000000" w:themeColor="text1"/>
        </w:rPr>
      </w:pPr>
      <w:r>
        <w:rPr>
          <w:rFonts w:ascii="游ゴシック" w:hAnsi="游ゴシック" w:hint="eastAsia"/>
        </w:rPr>
        <w:t>②</w:t>
      </w:r>
      <w:r w:rsidR="009758FB" w:rsidRPr="00301389">
        <w:rPr>
          <w:rFonts w:ascii="游ゴシック" w:hAnsi="游ゴシック" w:hint="eastAsia"/>
        </w:rPr>
        <w:t xml:space="preserve">　第二次所得の分配</w:t>
      </w:r>
      <w:r w:rsidR="00A83DE5" w:rsidRPr="00301389">
        <w:rPr>
          <w:rFonts w:ascii="游ゴシック" w:hAnsi="游ゴシック"/>
        </w:rPr>
        <w:t>(</w:t>
      </w:r>
      <w:r w:rsidR="009758FB" w:rsidRPr="00301389">
        <w:rPr>
          <w:rFonts w:ascii="游ゴシック" w:hAnsi="游ゴシック"/>
        </w:rPr>
        <w:t>経常移転</w:t>
      </w:r>
      <w:r w:rsidR="00A83DE5" w:rsidRPr="00301389">
        <w:rPr>
          <w:rFonts w:ascii="游ゴシック" w:hAnsi="游ゴシック"/>
        </w:rPr>
        <w:t>)</w:t>
      </w:r>
      <w:r w:rsidR="009758FB" w:rsidRPr="00301389">
        <w:rPr>
          <w:rFonts w:ascii="游ゴシック" w:hAnsi="游ゴシック"/>
        </w:rPr>
        <w:t>では、「一般政府内の経常移転」において中央政府等の地域事業所の貯蓄を０にする調整はなくなる</w:t>
      </w:r>
      <w:r w:rsidR="00A83DE5" w:rsidRPr="00301389">
        <w:rPr>
          <w:rFonts w:ascii="游ゴシック" w:hAnsi="游ゴシック"/>
        </w:rPr>
        <w:t>(</w:t>
      </w:r>
      <w:r w:rsidR="009758FB" w:rsidRPr="00301389">
        <w:rPr>
          <w:rFonts w:ascii="游ゴシック" w:hAnsi="游ゴシック"/>
        </w:rPr>
        <w:t>中央政府</w:t>
      </w:r>
      <w:r w:rsidR="00421ACF">
        <w:rPr>
          <w:rFonts w:ascii="游ゴシック" w:hAnsi="游ゴシック"/>
        </w:rPr>
        <w:t>等の地域事業所は域内制度単位としては存在しないため、</w:t>
      </w:r>
      <w:r w:rsidR="009758FB" w:rsidRPr="00301389">
        <w:rPr>
          <w:rFonts w:ascii="游ゴシック" w:hAnsi="游ゴシック"/>
        </w:rPr>
        <w:t>府内</w:t>
      </w:r>
      <w:r w:rsidR="00CA722E">
        <w:rPr>
          <w:rFonts w:ascii="游ゴシック" w:hAnsi="游ゴシック" w:hint="eastAsia"/>
        </w:rPr>
        <w:t>に所在する</w:t>
      </w:r>
      <w:r w:rsidR="00CA722E">
        <w:rPr>
          <w:rFonts w:ascii="游ゴシック" w:hAnsi="游ゴシック"/>
        </w:rPr>
        <w:t>事業所</w:t>
      </w:r>
      <w:r w:rsidR="00CA722E">
        <w:rPr>
          <w:rFonts w:ascii="游ゴシック" w:hAnsi="游ゴシック" w:hint="eastAsia"/>
        </w:rPr>
        <w:t>であって</w:t>
      </w:r>
      <w:r w:rsidR="009758FB" w:rsidRPr="00301389">
        <w:rPr>
          <w:rFonts w:ascii="游ゴシック" w:hAnsi="游ゴシック"/>
        </w:rPr>
        <w:t>も、域内に</w:t>
      </w:r>
      <w:r w:rsidR="009758FB" w:rsidRPr="009918FE">
        <w:rPr>
          <w:rFonts w:ascii="游ゴシック" w:hAnsi="游ゴシック"/>
          <w:color w:val="000000" w:themeColor="text1"/>
        </w:rPr>
        <w:t>おいて貯蓄</w:t>
      </w:r>
      <w:r w:rsidR="00CA722E" w:rsidRPr="00D922AC">
        <w:rPr>
          <w:rFonts w:ascii="游ゴシック" w:hAnsi="游ゴシック" w:hint="eastAsia"/>
          <w:color w:val="000000" w:themeColor="text1"/>
        </w:rPr>
        <w:t>等</w:t>
      </w:r>
      <w:r w:rsidR="009758FB" w:rsidRPr="009918FE">
        <w:rPr>
          <w:rFonts w:ascii="游ゴシック" w:hAnsi="游ゴシック"/>
          <w:color w:val="000000" w:themeColor="text1"/>
        </w:rPr>
        <w:t>所得支出勘定の計数が記録されることはない。</w:t>
      </w:r>
      <w:r w:rsidR="00A83DE5" w:rsidRPr="009918FE">
        <w:rPr>
          <w:rFonts w:ascii="游ゴシック" w:hAnsi="游ゴシック"/>
          <w:color w:val="000000" w:themeColor="text1"/>
        </w:rPr>
        <w:t>)</w:t>
      </w:r>
      <w:r w:rsidR="009758FB" w:rsidRPr="009918FE">
        <w:rPr>
          <w:rFonts w:ascii="游ゴシック" w:hAnsi="游ゴシック"/>
          <w:color w:val="000000" w:themeColor="text1"/>
        </w:rPr>
        <w:t>。</w:t>
      </w:r>
    </w:p>
    <w:p w14:paraId="26F9F5D9" w14:textId="2DF4E675" w:rsidR="00CA722E" w:rsidRPr="00D922AC" w:rsidRDefault="00CA722E" w:rsidP="005C6421">
      <w:pPr>
        <w:ind w:leftChars="300" w:left="630" w:firstLineChars="100" w:firstLine="210"/>
        <w:rPr>
          <w:rFonts w:ascii="游ゴシック" w:hAnsi="游ゴシック"/>
          <w:color w:val="000000" w:themeColor="text1"/>
        </w:rPr>
      </w:pPr>
      <w:r w:rsidRPr="00D922AC">
        <w:rPr>
          <w:rFonts w:ascii="游ゴシック" w:hAnsi="游ゴシック" w:hint="eastAsia"/>
          <w:color w:val="000000" w:themeColor="text1"/>
        </w:rPr>
        <w:t>これを、</w:t>
      </w:r>
      <w:r w:rsidR="009758FB" w:rsidRPr="009918FE">
        <w:rPr>
          <w:rFonts w:ascii="游ゴシック" w:hAnsi="游ゴシック" w:hint="eastAsia"/>
          <w:color w:val="000000" w:themeColor="text1"/>
        </w:rPr>
        <w:t>例えば国債の利払いについて見ると、</w:t>
      </w:r>
    </w:p>
    <w:p w14:paraId="3C709683" w14:textId="23BFCA61" w:rsidR="009758FB" w:rsidRPr="006961D7" w:rsidRDefault="009758FB" w:rsidP="005C6421">
      <w:pPr>
        <w:ind w:leftChars="300" w:left="630" w:firstLineChars="100" w:firstLine="210"/>
        <w:rPr>
          <w:rFonts w:ascii="游ゴシック" w:hAnsi="游ゴシック"/>
          <w:color w:val="000000" w:themeColor="text1"/>
        </w:rPr>
      </w:pPr>
      <w:r w:rsidRPr="009918FE">
        <w:rPr>
          <w:rFonts w:ascii="游ゴシック" w:hAnsi="游ゴシック" w:hint="eastAsia"/>
          <w:color w:val="000000" w:themeColor="text1"/>
        </w:rPr>
        <w:t>平成</w:t>
      </w:r>
      <w:r w:rsidRPr="009918FE">
        <w:rPr>
          <w:rFonts w:ascii="游ゴシック" w:hAnsi="游ゴシック"/>
          <w:color w:val="000000" w:themeColor="text1"/>
        </w:rPr>
        <w:t>23年基準以前では、中央政府の地域事業所</w:t>
      </w:r>
      <w:r w:rsidR="00CA722E" w:rsidRPr="00D922AC">
        <w:rPr>
          <w:rFonts w:ascii="游ゴシック" w:hAnsi="游ゴシック" w:hint="eastAsia"/>
          <w:color w:val="000000" w:themeColor="text1"/>
        </w:rPr>
        <w:t>すなわち</w:t>
      </w:r>
      <w:r w:rsidRPr="009918FE">
        <w:rPr>
          <w:rFonts w:ascii="游ゴシック" w:hAnsi="游ゴシック"/>
          <w:color w:val="000000" w:themeColor="text1"/>
        </w:rPr>
        <w:t>府内の制度単位が支払い、府内の家計部門等が受け取ることとしていた。この場合、財産所得における利払い額が増加しても支払額と受取額が</w:t>
      </w:r>
      <w:r w:rsidR="00CA722E" w:rsidRPr="00D922AC">
        <w:rPr>
          <w:rFonts w:ascii="游ゴシック" w:hAnsi="游ゴシック" w:hint="eastAsia"/>
          <w:color w:val="000000" w:themeColor="text1"/>
        </w:rPr>
        <w:t>府</w:t>
      </w:r>
      <w:r w:rsidRPr="00D922AC">
        <w:rPr>
          <w:rFonts w:ascii="游ゴシック" w:hAnsi="游ゴシック"/>
          <w:color w:val="000000" w:themeColor="text1"/>
        </w:rPr>
        <w:t>内</w:t>
      </w:r>
      <w:r w:rsidRPr="009918FE">
        <w:rPr>
          <w:rFonts w:ascii="游ゴシック" w:hAnsi="游ゴシック"/>
          <w:color w:val="000000" w:themeColor="text1"/>
        </w:rPr>
        <w:t>の制度部門間で相殺</w:t>
      </w:r>
      <w:r w:rsidRPr="00D922AC">
        <w:rPr>
          <w:rFonts w:ascii="游ゴシック" w:hAnsi="游ゴシック"/>
          <w:color w:val="000000" w:themeColor="text1"/>
        </w:rPr>
        <w:t>され</w:t>
      </w:r>
      <w:r w:rsidRPr="009918FE">
        <w:rPr>
          <w:rFonts w:ascii="游ゴシック" w:hAnsi="游ゴシック"/>
          <w:color w:val="000000" w:themeColor="text1"/>
        </w:rPr>
        <w:t>、「府民所得」の増加</w:t>
      </w:r>
      <w:r w:rsidR="00CA722E" w:rsidRPr="00D922AC">
        <w:rPr>
          <w:rFonts w:ascii="游ゴシック" w:hAnsi="游ゴシック" w:hint="eastAsia"/>
          <w:color w:val="000000" w:themeColor="text1"/>
        </w:rPr>
        <w:t>で</w:t>
      </w:r>
      <w:r w:rsidR="00CA722E" w:rsidRPr="006961D7">
        <w:rPr>
          <w:rFonts w:ascii="游ゴシック" w:hAnsi="游ゴシック" w:hint="eastAsia"/>
          <w:color w:val="000000" w:themeColor="text1"/>
        </w:rPr>
        <w:t>はなく</w:t>
      </w:r>
      <w:r w:rsidRPr="006961D7">
        <w:rPr>
          <w:rFonts w:ascii="游ゴシック" w:hAnsi="游ゴシック"/>
          <w:color w:val="000000" w:themeColor="text1"/>
        </w:rPr>
        <w:t>「府民可処分所得」及び「府民貯蓄」の増加に寄与する</w:t>
      </w:r>
      <w:r w:rsidR="00A83DE5" w:rsidRPr="006961D7">
        <w:rPr>
          <w:rFonts w:ascii="游ゴシック" w:hAnsi="游ゴシック"/>
          <w:color w:val="000000" w:themeColor="text1"/>
        </w:rPr>
        <w:t>(</w:t>
      </w:r>
      <w:r w:rsidRPr="006961D7">
        <w:rPr>
          <w:rFonts w:ascii="游ゴシック" w:hAnsi="游ゴシック"/>
          <w:color w:val="000000" w:themeColor="text1"/>
        </w:rPr>
        <w:t>中央政府の地域事業所による支払額を経常移転により国庫が補填するという擬制を行っている</w:t>
      </w:r>
      <w:r w:rsidR="00CA722E" w:rsidRPr="00D922AC">
        <w:rPr>
          <w:rFonts w:ascii="游ゴシック" w:hAnsi="游ゴシック" w:hint="eastAsia"/>
          <w:color w:val="000000" w:themeColor="text1"/>
        </w:rPr>
        <w:t>ため</w:t>
      </w:r>
      <w:r w:rsidR="00A83DE5" w:rsidRPr="006961D7">
        <w:rPr>
          <w:rFonts w:ascii="游ゴシック" w:hAnsi="游ゴシック"/>
          <w:color w:val="000000" w:themeColor="text1"/>
        </w:rPr>
        <w:t>)</w:t>
      </w:r>
      <w:r w:rsidRPr="006961D7">
        <w:rPr>
          <w:rFonts w:ascii="游ゴシック" w:hAnsi="游ゴシック"/>
          <w:color w:val="000000" w:themeColor="text1"/>
        </w:rPr>
        <w:t>。</w:t>
      </w:r>
    </w:p>
    <w:p w14:paraId="464AF708" w14:textId="140EF9A1" w:rsidR="009758FB" w:rsidRPr="00323DAA" w:rsidRDefault="009758FB" w:rsidP="005C6421">
      <w:pPr>
        <w:ind w:leftChars="300" w:left="630" w:firstLineChars="100" w:firstLine="210"/>
        <w:rPr>
          <w:rFonts w:ascii="游ゴシック" w:hAnsi="游ゴシック"/>
          <w:color w:val="000000" w:themeColor="text1"/>
        </w:rPr>
      </w:pPr>
      <w:r w:rsidRPr="006961D7">
        <w:rPr>
          <w:rFonts w:ascii="游ゴシック" w:hAnsi="游ゴシック" w:hint="eastAsia"/>
          <w:color w:val="000000" w:themeColor="text1"/>
        </w:rPr>
        <w:t>平成</w:t>
      </w:r>
      <w:r w:rsidRPr="006961D7">
        <w:rPr>
          <w:rFonts w:ascii="游ゴシック" w:hAnsi="游ゴシック"/>
          <w:color w:val="000000" w:themeColor="text1"/>
        </w:rPr>
        <w:t>27年基準では、中央政府等が域外の制度部門となるので、</w:t>
      </w:r>
      <w:r w:rsidRPr="00323DAA">
        <w:rPr>
          <w:rFonts w:ascii="游ゴシック" w:hAnsi="游ゴシック"/>
          <w:color w:val="000000" w:themeColor="text1"/>
        </w:rPr>
        <w:t>域内</w:t>
      </w:r>
      <w:r w:rsidR="00FA12B1" w:rsidRPr="00323DAA">
        <w:rPr>
          <w:rFonts w:ascii="游ゴシック" w:hAnsi="游ゴシック"/>
          <w:color w:val="000000" w:themeColor="text1"/>
        </w:rPr>
        <w:t>の制度部門への利子・配当等の支払と受取の差額によって</w:t>
      </w:r>
      <w:r w:rsidR="00FA12B1" w:rsidRPr="00323DAA">
        <w:rPr>
          <w:rFonts w:ascii="游ゴシック" w:hAnsi="游ゴシック" w:hint="eastAsia"/>
          <w:color w:val="000000" w:themeColor="text1"/>
        </w:rPr>
        <w:t>府民</w:t>
      </w:r>
      <w:r w:rsidRPr="00323DAA">
        <w:rPr>
          <w:rFonts w:ascii="游ゴシック" w:hAnsi="游ゴシック"/>
          <w:color w:val="000000" w:themeColor="text1"/>
        </w:rPr>
        <w:t>所得は増減する。</w:t>
      </w:r>
    </w:p>
    <w:p w14:paraId="44F3C6C5" w14:textId="2565F54E" w:rsidR="009758FB" w:rsidRPr="00301389" w:rsidRDefault="006C3DB1" w:rsidP="00323DAA">
      <w:pPr>
        <w:pStyle w:val="a7"/>
        <w:ind w:leftChars="200" w:left="420"/>
        <w:rPr>
          <w:rFonts w:ascii="游ゴシック" w:hAnsi="游ゴシック"/>
          <w:b/>
          <w:bCs/>
        </w:rPr>
      </w:pPr>
      <w:r>
        <w:rPr>
          <w:rFonts w:ascii="游ゴシック" w:hAnsi="游ゴシック" w:hint="eastAsia"/>
          <w:b/>
          <w:bCs/>
        </w:rPr>
        <w:t xml:space="preserve">ウ　</w:t>
      </w:r>
      <w:r w:rsidR="009758FB" w:rsidRPr="00301389">
        <w:rPr>
          <w:rFonts w:ascii="游ゴシック" w:hAnsi="游ゴシック"/>
          <w:b/>
          <w:bCs/>
        </w:rPr>
        <w:t>支出系列</w:t>
      </w:r>
    </w:p>
    <w:p w14:paraId="790FF3EC" w14:textId="77777777" w:rsidR="002F758A" w:rsidRDefault="009758FB" w:rsidP="005C6421">
      <w:pPr>
        <w:ind w:leftChars="300" w:left="630" w:firstLineChars="100" w:firstLine="210"/>
        <w:rPr>
          <w:rFonts w:ascii="游ゴシック" w:hAnsi="游ゴシック"/>
        </w:rPr>
      </w:pPr>
      <w:r w:rsidRPr="00301389">
        <w:rPr>
          <w:rFonts w:ascii="游ゴシック" w:hAnsi="游ゴシック" w:hint="eastAsia"/>
        </w:rPr>
        <w:t>中央政府等の地域事業所が産出する政府サービスは準地域に存在する中央政府等に移出され、</w:t>
      </w:r>
      <w:r w:rsidR="00383B45">
        <w:rPr>
          <w:rFonts w:ascii="游ゴシック" w:hAnsi="游ゴシック" w:hint="eastAsia"/>
        </w:rPr>
        <w:t>そこで</w:t>
      </w:r>
      <w:r w:rsidRPr="00301389">
        <w:rPr>
          <w:rFonts w:ascii="游ゴシック" w:hAnsi="游ゴシック" w:hint="eastAsia"/>
        </w:rPr>
        <w:t>最終消費することとなる。</w:t>
      </w:r>
      <w:r w:rsidR="00383B45">
        <w:rPr>
          <w:rFonts w:ascii="游ゴシック" w:hAnsi="游ゴシック" w:hint="eastAsia"/>
        </w:rPr>
        <w:t>したがって、</w:t>
      </w:r>
      <w:r w:rsidRPr="00301389">
        <w:rPr>
          <w:rFonts w:ascii="游ゴシック" w:hAnsi="游ゴシック" w:hint="eastAsia"/>
        </w:rPr>
        <w:t>中央政府等の地域事業所の最終消費支出はなくなるが、域外への政府サービスの移出によって相殺され、</w:t>
      </w:r>
      <w:r w:rsidR="00226B31">
        <w:rPr>
          <w:rFonts w:ascii="游ゴシック" w:hAnsi="游ゴシック" w:hint="eastAsia"/>
        </w:rPr>
        <w:t>府</w:t>
      </w:r>
      <w:r w:rsidRPr="00301389">
        <w:rPr>
          <w:rFonts w:ascii="游ゴシック" w:hAnsi="游ゴシック" w:hint="eastAsia"/>
        </w:rPr>
        <w:t>内総生産</w:t>
      </w:r>
      <w:r w:rsidR="00A83DE5" w:rsidRPr="00301389">
        <w:rPr>
          <w:rFonts w:ascii="游ゴシック" w:hAnsi="游ゴシック"/>
        </w:rPr>
        <w:t>(</w:t>
      </w:r>
      <w:r w:rsidRPr="00301389">
        <w:rPr>
          <w:rFonts w:ascii="游ゴシック" w:hAnsi="游ゴシック"/>
        </w:rPr>
        <w:t>支出側</w:t>
      </w:r>
      <w:r w:rsidR="00A83DE5" w:rsidRPr="00301389">
        <w:rPr>
          <w:rFonts w:ascii="游ゴシック" w:hAnsi="游ゴシック"/>
        </w:rPr>
        <w:t>)</w:t>
      </w:r>
      <w:r w:rsidRPr="00301389">
        <w:rPr>
          <w:rFonts w:ascii="游ゴシック" w:hAnsi="游ゴシック"/>
        </w:rPr>
        <w:t>の総額に影響はない。</w:t>
      </w:r>
    </w:p>
    <w:p w14:paraId="571D5DBD" w14:textId="3FAA5C67" w:rsidR="009758FB" w:rsidRPr="00301389" w:rsidRDefault="00323DAA" w:rsidP="002F758A">
      <w:pPr>
        <w:ind w:leftChars="300" w:left="630" w:firstLineChars="100" w:firstLine="210"/>
        <w:rPr>
          <w:rFonts w:ascii="游ゴシック" w:hAnsi="游ゴシック"/>
        </w:rPr>
      </w:pPr>
      <w:r>
        <w:rPr>
          <w:rFonts w:ascii="游ゴシック" w:hAnsi="游ゴシック" w:hint="eastAsia"/>
        </w:rPr>
        <w:t>また</w:t>
      </w:r>
      <w:r w:rsidR="00CA722E">
        <w:rPr>
          <w:rFonts w:ascii="游ゴシック" w:hAnsi="游ゴシック" w:hint="eastAsia"/>
        </w:rPr>
        <w:t>、</w:t>
      </w:r>
      <w:r w:rsidR="009758FB" w:rsidRPr="00301389">
        <w:rPr>
          <w:rFonts w:ascii="游ゴシック" w:hAnsi="游ゴシック"/>
        </w:rPr>
        <w:t>中央政府等の総固定資本形成は</w:t>
      </w:r>
      <w:r w:rsidR="002F758A">
        <w:rPr>
          <w:rFonts w:ascii="游ゴシック" w:hAnsi="游ゴシック" w:hint="eastAsia"/>
        </w:rPr>
        <w:t>、</w:t>
      </w:r>
      <w:r w:rsidR="009758FB" w:rsidRPr="00301389">
        <w:rPr>
          <w:rFonts w:ascii="游ゴシック" w:hAnsi="游ゴシック"/>
        </w:rPr>
        <w:t>当該</w:t>
      </w:r>
      <w:r w:rsidR="00CA722E">
        <w:rPr>
          <w:rFonts w:ascii="游ゴシック" w:hAnsi="游ゴシック" w:hint="eastAsia"/>
        </w:rPr>
        <w:t>固定</w:t>
      </w:r>
      <w:r w:rsidR="009758FB" w:rsidRPr="00301389">
        <w:rPr>
          <w:rFonts w:ascii="游ゴシック" w:hAnsi="游ゴシック"/>
        </w:rPr>
        <w:t>資産が所在する地域に記録する</w:t>
      </w:r>
      <w:r w:rsidR="00383B45">
        <w:rPr>
          <w:rFonts w:ascii="游ゴシック" w:hAnsi="游ゴシック" w:hint="eastAsia"/>
        </w:rPr>
        <w:t>ため</w:t>
      </w:r>
      <w:r w:rsidR="009758FB" w:rsidRPr="00301389">
        <w:rPr>
          <w:rFonts w:ascii="游ゴシック" w:hAnsi="游ゴシック"/>
        </w:rPr>
        <w:t>、</w:t>
      </w:r>
      <w:r w:rsidR="00226B31">
        <w:rPr>
          <w:rFonts w:ascii="游ゴシック" w:hAnsi="游ゴシック" w:hint="eastAsia"/>
        </w:rPr>
        <w:t>府</w:t>
      </w:r>
      <w:r w:rsidR="009758FB" w:rsidRPr="00301389">
        <w:rPr>
          <w:rFonts w:ascii="游ゴシック" w:hAnsi="游ゴシック"/>
        </w:rPr>
        <w:t>内総生産</w:t>
      </w:r>
      <w:r w:rsidR="00A83DE5" w:rsidRPr="00301389">
        <w:rPr>
          <w:rFonts w:ascii="游ゴシック" w:hAnsi="游ゴシック"/>
        </w:rPr>
        <w:t>(</w:t>
      </w:r>
      <w:r w:rsidR="009758FB" w:rsidRPr="00301389">
        <w:rPr>
          <w:rFonts w:ascii="游ゴシック" w:hAnsi="游ゴシック"/>
        </w:rPr>
        <w:t>支出側</w:t>
      </w:r>
      <w:r w:rsidR="00A83DE5" w:rsidRPr="00301389">
        <w:rPr>
          <w:rFonts w:ascii="游ゴシック" w:hAnsi="游ゴシック"/>
        </w:rPr>
        <w:t>)</w:t>
      </w:r>
      <w:r w:rsidR="009758FB" w:rsidRPr="00301389">
        <w:rPr>
          <w:rFonts w:ascii="游ゴシック" w:hAnsi="游ゴシック"/>
        </w:rPr>
        <w:t>に影響はない。</w:t>
      </w:r>
    </w:p>
    <w:p w14:paraId="1CA20443" w14:textId="281F9017" w:rsidR="005C6421" w:rsidRPr="00301389" w:rsidRDefault="005C6421">
      <w:pPr>
        <w:widowControl/>
        <w:jc w:val="left"/>
        <w:rPr>
          <w:rFonts w:ascii="游ゴシック" w:hAnsi="游ゴシック"/>
        </w:rPr>
      </w:pPr>
      <w:r w:rsidRPr="00301389">
        <w:rPr>
          <w:rFonts w:ascii="游ゴシック" w:hAnsi="游ゴシック"/>
        </w:rPr>
        <w:br w:type="page"/>
      </w:r>
    </w:p>
    <w:p w14:paraId="0E8A47B3" w14:textId="2A4ACBA5" w:rsidR="009758FB" w:rsidRPr="00301389" w:rsidRDefault="009758FB" w:rsidP="005C6421">
      <w:pPr>
        <w:pStyle w:val="20"/>
        <w:rPr>
          <w:rFonts w:hAnsi="游ゴシック"/>
        </w:rPr>
      </w:pPr>
      <w:r w:rsidRPr="00301389">
        <w:rPr>
          <w:rFonts w:hAnsi="游ゴシック"/>
        </w:rPr>
        <w:lastRenderedPageBreak/>
        <w:t>実質化方法の変更</w:t>
      </w:r>
    </w:p>
    <w:p w14:paraId="69ED4AD5" w14:textId="38A39823" w:rsidR="009758FB" w:rsidRPr="00301389" w:rsidRDefault="009758FB" w:rsidP="005C6421">
      <w:pPr>
        <w:ind w:leftChars="100" w:left="210" w:firstLineChars="100" w:firstLine="210"/>
        <w:rPr>
          <w:rFonts w:ascii="游ゴシック" w:hAnsi="游ゴシック"/>
        </w:rPr>
      </w:pPr>
      <w:r w:rsidRPr="00301389">
        <w:rPr>
          <w:rFonts w:ascii="游ゴシック" w:hAnsi="游ゴシック" w:hint="eastAsia"/>
        </w:rPr>
        <w:t>国民経済計算では、総合的な物価指数</w:t>
      </w:r>
      <w:r w:rsidR="00A83DE5" w:rsidRPr="00301389">
        <w:rPr>
          <w:rFonts w:ascii="游ゴシック" w:hAnsi="游ゴシック"/>
        </w:rPr>
        <w:t>(</w:t>
      </w:r>
      <w:r w:rsidRPr="00301389">
        <w:rPr>
          <w:rFonts w:ascii="游ゴシック" w:hAnsi="游ゴシック"/>
        </w:rPr>
        <w:t>デフレーター</w:t>
      </w:r>
      <w:r w:rsidR="00A83DE5" w:rsidRPr="00301389">
        <w:rPr>
          <w:rFonts w:ascii="游ゴシック" w:hAnsi="游ゴシック"/>
        </w:rPr>
        <w:t>)</w:t>
      </w:r>
      <w:r w:rsidRPr="00301389">
        <w:rPr>
          <w:rFonts w:ascii="游ゴシック" w:hAnsi="游ゴシック"/>
        </w:rPr>
        <w:t>を固定基準年方式で算出してきたが、平成16年公表分から、国内総生産</w:t>
      </w:r>
      <w:r w:rsidR="00A83DE5" w:rsidRPr="00301389">
        <w:rPr>
          <w:rFonts w:ascii="游ゴシック" w:hAnsi="游ゴシック"/>
        </w:rPr>
        <w:t>(</w:t>
      </w:r>
      <w:r w:rsidRPr="00301389">
        <w:rPr>
          <w:rFonts w:ascii="游ゴシック" w:hAnsi="游ゴシック"/>
        </w:rPr>
        <w:t>支出側</w:t>
      </w:r>
      <w:r w:rsidR="00A83DE5" w:rsidRPr="00301389">
        <w:rPr>
          <w:rFonts w:ascii="游ゴシック" w:hAnsi="游ゴシック"/>
        </w:rPr>
        <w:t>)</w:t>
      </w:r>
      <w:r w:rsidRPr="00301389">
        <w:rPr>
          <w:rFonts w:ascii="游ゴシック" w:hAnsi="游ゴシック"/>
        </w:rPr>
        <w:t>について連鎖方式によるデフレーター及び実質値を正式系列と</w:t>
      </w:r>
      <w:r w:rsidR="007223F8">
        <w:rPr>
          <w:rFonts w:ascii="游ゴシック" w:hAnsi="游ゴシック" w:hint="eastAsia"/>
        </w:rPr>
        <w:t>し、</w:t>
      </w:r>
      <w:r w:rsidRPr="00301389">
        <w:rPr>
          <w:rFonts w:ascii="游ゴシック" w:hAnsi="游ゴシック"/>
        </w:rPr>
        <w:t>平成16年度確報から</w:t>
      </w:r>
      <w:r w:rsidR="000A2046">
        <w:rPr>
          <w:rFonts w:ascii="游ゴシック" w:hAnsi="游ゴシック" w:hint="eastAsia"/>
        </w:rPr>
        <w:t>は</w:t>
      </w:r>
      <w:r w:rsidR="002F758A">
        <w:rPr>
          <w:rFonts w:ascii="游ゴシック" w:hAnsi="游ゴシック" w:hint="eastAsia"/>
        </w:rPr>
        <w:t>、</w:t>
      </w:r>
      <w:r w:rsidRPr="00301389">
        <w:rPr>
          <w:rFonts w:ascii="游ゴシック" w:hAnsi="游ゴシック"/>
        </w:rPr>
        <w:t>国内総生産</w:t>
      </w:r>
      <w:r w:rsidR="00A83DE5" w:rsidRPr="00301389">
        <w:rPr>
          <w:rFonts w:ascii="游ゴシック" w:hAnsi="游ゴシック"/>
        </w:rPr>
        <w:t>(</w:t>
      </w:r>
      <w:r w:rsidRPr="00301389">
        <w:rPr>
          <w:rFonts w:ascii="游ゴシック" w:hAnsi="游ゴシック"/>
        </w:rPr>
        <w:t>生産側</w:t>
      </w:r>
      <w:r w:rsidR="00A83DE5" w:rsidRPr="00301389">
        <w:rPr>
          <w:rFonts w:ascii="游ゴシック" w:hAnsi="游ゴシック"/>
        </w:rPr>
        <w:t>)</w:t>
      </w:r>
      <w:r w:rsidRPr="00301389">
        <w:rPr>
          <w:rFonts w:ascii="游ゴシック" w:hAnsi="游ゴシック"/>
        </w:rPr>
        <w:t>にも連鎖方式を導入した。</w:t>
      </w:r>
    </w:p>
    <w:p w14:paraId="4F5CBF0B" w14:textId="2D165B8B" w:rsidR="009758FB" w:rsidRPr="00301389" w:rsidRDefault="009758FB" w:rsidP="005C6421">
      <w:pPr>
        <w:ind w:leftChars="100" w:left="210" w:firstLineChars="100" w:firstLine="210"/>
        <w:rPr>
          <w:rFonts w:ascii="游ゴシック" w:hAnsi="游ゴシック"/>
        </w:rPr>
      </w:pPr>
      <w:r w:rsidRPr="00301389">
        <w:rPr>
          <w:rFonts w:ascii="游ゴシック" w:hAnsi="游ゴシック" w:hint="eastAsia"/>
        </w:rPr>
        <w:t>大阪府民経済計算では、平成</w:t>
      </w:r>
      <w:r w:rsidRPr="00301389">
        <w:rPr>
          <w:rFonts w:ascii="游ゴシック" w:hAnsi="游ゴシック"/>
        </w:rPr>
        <w:t>16年度確報から府内総生産</w:t>
      </w:r>
      <w:r w:rsidR="00A83DE5" w:rsidRPr="00301389">
        <w:rPr>
          <w:rFonts w:ascii="游ゴシック" w:hAnsi="游ゴシック"/>
        </w:rPr>
        <w:t>(</w:t>
      </w:r>
      <w:r w:rsidRPr="00301389">
        <w:rPr>
          <w:rFonts w:ascii="游ゴシック" w:hAnsi="游ゴシック"/>
        </w:rPr>
        <w:t>生産側</w:t>
      </w:r>
      <w:r w:rsidR="00A83DE5" w:rsidRPr="00301389">
        <w:rPr>
          <w:rFonts w:ascii="游ゴシック" w:hAnsi="游ゴシック"/>
        </w:rPr>
        <w:t>)</w:t>
      </w:r>
      <w:r w:rsidRPr="00301389">
        <w:rPr>
          <w:rFonts w:ascii="游ゴシック" w:hAnsi="游ゴシック"/>
        </w:rPr>
        <w:t>に、平成27年度確報からは府内総生産</w:t>
      </w:r>
      <w:r w:rsidR="00A83DE5" w:rsidRPr="00301389">
        <w:rPr>
          <w:rFonts w:ascii="游ゴシック" w:hAnsi="游ゴシック"/>
        </w:rPr>
        <w:t>(</w:t>
      </w:r>
      <w:r w:rsidRPr="00301389">
        <w:rPr>
          <w:rFonts w:ascii="游ゴシック" w:hAnsi="游ゴシック"/>
        </w:rPr>
        <w:t>支出側</w:t>
      </w:r>
      <w:r w:rsidR="00A83DE5" w:rsidRPr="00301389">
        <w:rPr>
          <w:rFonts w:ascii="游ゴシック" w:hAnsi="游ゴシック"/>
        </w:rPr>
        <w:t>)</w:t>
      </w:r>
      <w:r w:rsidRPr="00301389">
        <w:rPr>
          <w:rFonts w:ascii="游ゴシック" w:hAnsi="游ゴシック"/>
        </w:rPr>
        <w:t>にも連鎖方式を導入した。</w:t>
      </w:r>
    </w:p>
    <w:p w14:paraId="3419F7E4" w14:textId="77777777" w:rsidR="009758FB" w:rsidRPr="00301389" w:rsidRDefault="009758FB" w:rsidP="009758FB">
      <w:pPr>
        <w:rPr>
          <w:rFonts w:ascii="游ゴシック" w:hAnsi="游ゴシック"/>
        </w:rPr>
      </w:pPr>
    </w:p>
    <w:p w14:paraId="6347B912" w14:textId="77777777" w:rsidR="009758FB" w:rsidRPr="00301389" w:rsidRDefault="009758FB" w:rsidP="005C6421">
      <w:pPr>
        <w:ind w:leftChars="100" w:left="210"/>
        <w:rPr>
          <w:rFonts w:ascii="游ゴシック" w:hAnsi="游ゴシック"/>
          <w:b/>
          <w:bCs/>
        </w:rPr>
      </w:pPr>
      <w:r w:rsidRPr="00301389">
        <w:rPr>
          <w:rFonts w:ascii="游ゴシック" w:hAnsi="游ゴシック" w:hint="eastAsia"/>
          <w:b/>
          <w:bCs/>
        </w:rPr>
        <w:t>固定基準年方式と連鎖方式</w:t>
      </w:r>
    </w:p>
    <w:p w14:paraId="5193E02C" w14:textId="736F37A0" w:rsidR="009758FB" w:rsidRPr="00301389" w:rsidRDefault="009758FB" w:rsidP="005C6421">
      <w:pPr>
        <w:ind w:leftChars="100" w:left="210" w:firstLineChars="100" w:firstLine="210"/>
        <w:rPr>
          <w:rFonts w:ascii="游ゴシック" w:hAnsi="游ゴシック"/>
        </w:rPr>
      </w:pPr>
      <w:r w:rsidRPr="00301389">
        <w:rPr>
          <w:rFonts w:ascii="游ゴシック" w:hAnsi="游ゴシック" w:hint="eastAsia"/>
        </w:rPr>
        <w:t>固定基準年方式</w:t>
      </w:r>
      <w:r w:rsidR="00A83DE5" w:rsidRPr="00301389">
        <w:rPr>
          <w:rFonts w:ascii="游ゴシック" w:hAnsi="游ゴシック"/>
        </w:rPr>
        <w:t>(</w:t>
      </w:r>
      <w:r w:rsidRPr="00301389">
        <w:rPr>
          <w:rFonts w:ascii="游ゴシック" w:hAnsi="游ゴシック"/>
        </w:rPr>
        <w:t>fixed-base methods</w:t>
      </w:r>
      <w:r w:rsidR="00A83DE5" w:rsidRPr="00301389">
        <w:rPr>
          <w:rFonts w:ascii="游ゴシック" w:hAnsi="游ゴシック"/>
        </w:rPr>
        <w:t>)</w:t>
      </w:r>
      <w:r w:rsidRPr="00301389">
        <w:rPr>
          <w:rFonts w:ascii="游ゴシック" w:hAnsi="游ゴシック"/>
        </w:rPr>
        <w:t>は、デフレーターの計算においてはパーシェ型</w:t>
      </w:r>
      <w:r w:rsidR="00A83DE5" w:rsidRPr="00301389">
        <w:rPr>
          <w:rFonts w:ascii="游ゴシック" w:hAnsi="游ゴシック"/>
        </w:rPr>
        <w:t>(</w:t>
      </w:r>
      <w:r w:rsidRPr="00301389">
        <w:rPr>
          <w:rFonts w:ascii="游ゴシック" w:hAnsi="游ゴシック"/>
        </w:rPr>
        <w:t>比較年のウェイト構成で計算</w:t>
      </w:r>
      <w:r w:rsidR="00A83DE5" w:rsidRPr="00301389">
        <w:rPr>
          <w:rFonts w:ascii="游ゴシック" w:hAnsi="游ゴシック"/>
        </w:rPr>
        <w:t>)</w:t>
      </w:r>
      <w:r w:rsidRPr="00301389">
        <w:rPr>
          <w:rFonts w:ascii="游ゴシック" w:hAnsi="游ゴシック"/>
        </w:rPr>
        <w:t>、実質値の計算においてはラスパイレス型</w:t>
      </w:r>
      <w:r w:rsidR="00A83DE5" w:rsidRPr="00301389">
        <w:rPr>
          <w:rFonts w:ascii="游ゴシック" w:hAnsi="游ゴシック"/>
        </w:rPr>
        <w:t>(</w:t>
      </w:r>
      <w:r w:rsidRPr="00301389">
        <w:rPr>
          <w:rFonts w:ascii="游ゴシック" w:hAnsi="游ゴシック"/>
        </w:rPr>
        <w:t>基準年のウェイト構成で計算</w:t>
      </w:r>
      <w:r w:rsidR="00A83DE5" w:rsidRPr="00301389">
        <w:rPr>
          <w:rFonts w:ascii="游ゴシック" w:hAnsi="游ゴシック"/>
        </w:rPr>
        <w:t>)</w:t>
      </w:r>
      <w:r w:rsidRPr="00301389">
        <w:rPr>
          <w:rFonts w:ascii="游ゴシック" w:hAnsi="游ゴシック"/>
        </w:rPr>
        <w:t>を用いており、基準年から経過するほど、相対価格の変化が大きいものほど「指数バイアス」が著しくなる。</w:t>
      </w:r>
    </w:p>
    <w:p w14:paraId="310BE2C2" w14:textId="389662C0" w:rsidR="009758FB" w:rsidRPr="00301389" w:rsidRDefault="000A2046" w:rsidP="005C6421">
      <w:pPr>
        <w:ind w:leftChars="100" w:left="210" w:firstLineChars="100" w:firstLine="210"/>
        <w:rPr>
          <w:rFonts w:ascii="游ゴシック" w:hAnsi="游ゴシック"/>
        </w:rPr>
      </w:pPr>
      <w:r>
        <w:rPr>
          <w:rFonts w:ascii="游ゴシック" w:hAnsi="游ゴシック" w:hint="eastAsia"/>
        </w:rPr>
        <w:t>一方、</w:t>
      </w:r>
      <w:r w:rsidR="009758FB" w:rsidRPr="00301389">
        <w:rPr>
          <w:rFonts w:ascii="游ゴシック" w:hAnsi="游ゴシック" w:hint="eastAsia"/>
        </w:rPr>
        <w:t>連鎖方式</w:t>
      </w:r>
      <w:r w:rsidR="00A83DE5" w:rsidRPr="00301389">
        <w:rPr>
          <w:rFonts w:ascii="游ゴシック" w:hAnsi="游ゴシック"/>
        </w:rPr>
        <w:t>(</w:t>
      </w:r>
      <w:r w:rsidR="009758FB" w:rsidRPr="00301389">
        <w:rPr>
          <w:rFonts w:ascii="游ゴシック" w:hAnsi="游ゴシック"/>
        </w:rPr>
        <w:t>chain-linking methods</w:t>
      </w:r>
      <w:r w:rsidR="00A83DE5" w:rsidRPr="00301389">
        <w:rPr>
          <w:rFonts w:ascii="游ゴシック" w:hAnsi="游ゴシック"/>
        </w:rPr>
        <w:t>)</w:t>
      </w:r>
      <w:r w:rsidR="009758FB" w:rsidRPr="00301389">
        <w:rPr>
          <w:rFonts w:ascii="游ゴシック" w:hAnsi="游ゴシック"/>
        </w:rPr>
        <w:t>は、実質化において常に前年を基準年とし、それを毎年積み重ねて接続する方法である。つまり、「指数バイアス」が最小限となり、常に最新のウェイト構造が反映されることとなる。</w:t>
      </w:r>
      <w:r w:rsidR="007223F8">
        <w:rPr>
          <w:rFonts w:ascii="游ゴシック" w:hAnsi="游ゴシック" w:hint="eastAsia"/>
        </w:rPr>
        <w:t>ただし、</w:t>
      </w:r>
      <w:r w:rsidR="007223F8">
        <w:rPr>
          <w:rFonts w:ascii="游ゴシック" w:hAnsi="游ゴシック"/>
        </w:rPr>
        <w:t>実質値</w:t>
      </w:r>
      <w:r w:rsidR="009758FB" w:rsidRPr="00301389">
        <w:rPr>
          <w:rFonts w:ascii="游ゴシック" w:hAnsi="游ゴシック"/>
        </w:rPr>
        <w:t>は内訳の和と合計と</w:t>
      </w:r>
      <w:r w:rsidR="007223F8">
        <w:rPr>
          <w:rFonts w:ascii="游ゴシック" w:hAnsi="游ゴシック" w:hint="eastAsia"/>
        </w:rPr>
        <w:t>が</w:t>
      </w:r>
      <w:r w:rsidR="009758FB" w:rsidRPr="00301389">
        <w:rPr>
          <w:rFonts w:ascii="游ゴシック" w:hAnsi="游ゴシック"/>
        </w:rPr>
        <w:t>一致しない</w:t>
      </w:r>
      <w:r w:rsidR="00A83DE5" w:rsidRPr="00301389">
        <w:rPr>
          <w:rFonts w:ascii="游ゴシック" w:hAnsi="游ゴシック"/>
        </w:rPr>
        <w:t>(</w:t>
      </w:r>
      <w:r w:rsidR="009758FB" w:rsidRPr="00301389">
        <w:rPr>
          <w:rFonts w:ascii="游ゴシック" w:hAnsi="游ゴシック"/>
        </w:rPr>
        <w:t>加法整合性がない</w:t>
      </w:r>
      <w:r w:rsidR="00A83DE5" w:rsidRPr="00301389">
        <w:rPr>
          <w:rFonts w:ascii="游ゴシック" w:hAnsi="游ゴシック"/>
        </w:rPr>
        <w:t>)</w:t>
      </w:r>
      <w:r w:rsidR="007223F8">
        <w:rPr>
          <w:rFonts w:ascii="游ゴシック" w:hAnsi="游ゴシック" w:hint="eastAsia"/>
        </w:rPr>
        <w:t>という難点がある。</w:t>
      </w:r>
    </w:p>
    <w:p w14:paraId="30070019" w14:textId="77777777" w:rsidR="009758FB" w:rsidRPr="00301389" w:rsidRDefault="009758FB" w:rsidP="009758FB">
      <w:pPr>
        <w:rPr>
          <w:rFonts w:ascii="游ゴシック" w:hAnsi="游ゴシック"/>
        </w:rPr>
      </w:pPr>
    </w:p>
    <w:p w14:paraId="179B8DD6" w14:textId="50394E0C" w:rsidR="009758FB" w:rsidRPr="00301389" w:rsidRDefault="002F758A" w:rsidP="005C6421">
      <w:pPr>
        <w:ind w:leftChars="100" w:left="210"/>
        <w:rPr>
          <w:rFonts w:ascii="游ゴシック" w:hAnsi="游ゴシック"/>
          <w:b/>
          <w:bCs/>
        </w:rPr>
      </w:pPr>
      <w:r>
        <w:rPr>
          <w:rFonts w:ascii="游ゴシック" w:hAnsi="游ゴシック" w:hint="eastAsia"/>
          <w:b/>
          <w:bCs/>
        </w:rPr>
        <w:t>［</w:t>
      </w:r>
      <w:r w:rsidRPr="00301389">
        <w:rPr>
          <w:rFonts w:ascii="游ゴシック" w:hAnsi="游ゴシック"/>
          <w:b/>
          <w:bCs/>
        </w:rPr>
        <w:t>実質化に関する用語</w:t>
      </w:r>
      <w:r>
        <w:rPr>
          <w:rFonts w:ascii="游ゴシック" w:hAnsi="游ゴシック" w:hint="eastAsia"/>
          <w:b/>
          <w:bCs/>
        </w:rPr>
        <w:t>］</w:t>
      </w:r>
    </w:p>
    <w:p w14:paraId="459CFA8C" w14:textId="420A3B15" w:rsidR="009758FB" w:rsidRPr="00301389" w:rsidRDefault="006C3DB1" w:rsidP="002F758A">
      <w:pPr>
        <w:pStyle w:val="a7"/>
        <w:ind w:leftChars="200" w:left="420"/>
        <w:rPr>
          <w:rFonts w:ascii="游ゴシック" w:hAnsi="游ゴシック"/>
          <w:b/>
          <w:bCs/>
        </w:rPr>
      </w:pPr>
      <w:r>
        <w:rPr>
          <w:rFonts w:ascii="游ゴシック" w:hAnsi="游ゴシック" w:hint="eastAsia"/>
          <w:b/>
          <w:bCs/>
        </w:rPr>
        <w:t xml:space="preserve">①　</w:t>
      </w:r>
      <w:r w:rsidR="009758FB" w:rsidRPr="00301389">
        <w:rPr>
          <w:rFonts w:ascii="游ゴシック" w:hAnsi="游ゴシック"/>
          <w:b/>
          <w:bCs/>
        </w:rPr>
        <w:t>ダブル・デフレーション</w:t>
      </w:r>
    </w:p>
    <w:p w14:paraId="3244A25B" w14:textId="708029FF" w:rsidR="009758FB" w:rsidRPr="00301389" w:rsidRDefault="009758FB" w:rsidP="002F758A">
      <w:pPr>
        <w:ind w:leftChars="300" w:left="630" w:firstLineChars="100" w:firstLine="210"/>
        <w:rPr>
          <w:rFonts w:ascii="游ゴシック" w:hAnsi="游ゴシック"/>
        </w:rPr>
      </w:pPr>
      <w:r w:rsidRPr="00301389">
        <w:rPr>
          <w:rFonts w:ascii="游ゴシック" w:hAnsi="游ゴシック" w:hint="eastAsia"/>
        </w:rPr>
        <w:t>経済活動別府内総生産の実質値について、産出額と中間投入額の実質値を</w:t>
      </w:r>
      <w:r w:rsidR="007223F8">
        <w:rPr>
          <w:rFonts w:ascii="游ゴシック" w:hAnsi="游ゴシック" w:hint="eastAsia"/>
        </w:rPr>
        <w:t>それぞれ</w:t>
      </w:r>
      <w:r w:rsidRPr="00301389">
        <w:rPr>
          <w:rFonts w:ascii="游ゴシック" w:hAnsi="游ゴシック" w:hint="eastAsia"/>
        </w:rPr>
        <w:t>計算し、産出額から中間投入額を差し引いて求める計算方式をいう。</w:t>
      </w:r>
    </w:p>
    <w:p w14:paraId="0E153A34" w14:textId="0E28AE0B" w:rsidR="009758FB" w:rsidRPr="00301389" w:rsidRDefault="006C3DB1" w:rsidP="002F758A">
      <w:pPr>
        <w:pStyle w:val="a7"/>
        <w:ind w:leftChars="200" w:left="420"/>
        <w:rPr>
          <w:rFonts w:ascii="游ゴシック" w:hAnsi="游ゴシック"/>
          <w:b/>
          <w:bCs/>
        </w:rPr>
      </w:pPr>
      <w:r>
        <w:rPr>
          <w:rFonts w:ascii="游ゴシック" w:hAnsi="游ゴシック" w:hint="eastAsia"/>
          <w:b/>
          <w:bCs/>
        </w:rPr>
        <w:t xml:space="preserve">②　</w:t>
      </w:r>
      <w:r w:rsidR="009758FB" w:rsidRPr="00301389">
        <w:rPr>
          <w:rFonts w:ascii="游ゴシック" w:hAnsi="游ゴシック"/>
          <w:b/>
          <w:bCs/>
        </w:rPr>
        <w:t>インプリシット・デフレーター</w:t>
      </w:r>
    </w:p>
    <w:p w14:paraId="5F6698C2" w14:textId="07F742D0" w:rsidR="009758FB" w:rsidRPr="00301389" w:rsidRDefault="009758FB" w:rsidP="002F758A">
      <w:pPr>
        <w:ind w:leftChars="300" w:left="630" w:firstLineChars="100" w:firstLine="210"/>
        <w:rPr>
          <w:rFonts w:ascii="游ゴシック" w:hAnsi="游ゴシック"/>
        </w:rPr>
      </w:pPr>
      <w:r w:rsidRPr="00301389">
        <w:rPr>
          <w:rFonts w:ascii="游ゴシック" w:hAnsi="游ゴシック" w:hint="eastAsia"/>
        </w:rPr>
        <w:t>名目値と実質値の比率から事後的に算出する方法</w:t>
      </w:r>
      <w:r w:rsidR="00A83DE5" w:rsidRPr="00301389">
        <w:rPr>
          <w:rFonts w:ascii="游ゴシック" w:hAnsi="游ゴシック"/>
        </w:rPr>
        <w:t>(</w:t>
      </w:r>
      <w:r w:rsidRPr="00301389">
        <w:rPr>
          <w:rFonts w:ascii="游ゴシック" w:hAnsi="游ゴシック"/>
        </w:rPr>
        <w:t>インプリシット方法</w:t>
      </w:r>
      <w:r w:rsidR="00A83DE5" w:rsidRPr="00301389">
        <w:rPr>
          <w:rFonts w:ascii="游ゴシック" w:hAnsi="游ゴシック"/>
        </w:rPr>
        <w:t>)</w:t>
      </w:r>
      <w:r w:rsidRPr="00301389">
        <w:rPr>
          <w:rFonts w:ascii="游ゴシック" w:hAnsi="游ゴシック"/>
        </w:rPr>
        <w:t>により求めたデフレーターをいう。</w:t>
      </w:r>
    </w:p>
    <w:p w14:paraId="7DFF2955" w14:textId="77777777" w:rsidR="009758FB" w:rsidRPr="00301389" w:rsidRDefault="009758FB" w:rsidP="009758FB">
      <w:pPr>
        <w:rPr>
          <w:rFonts w:ascii="游ゴシック" w:hAnsi="游ゴシック"/>
        </w:rPr>
      </w:pPr>
    </w:p>
    <w:p w14:paraId="40E1A06F" w14:textId="3490C354" w:rsidR="009758FB" w:rsidRPr="00301389" w:rsidRDefault="009758FB" w:rsidP="005C6421">
      <w:pPr>
        <w:ind w:leftChars="100" w:left="210"/>
        <w:rPr>
          <w:rFonts w:ascii="游ゴシック" w:hAnsi="游ゴシック"/>
          <w:b/>
          <w:bCs/>
        </w:rPr>
      </w:pPr>
      <w:r w:rsidRPr="00301389">
        <w:rPr>
          <w:rFonts w:ascii="游ゴシック" w:hAnsi="游ゴシック"/>
          <w:b/>
          <w:bCs/>
        </w:rPr>
        <w:t>連鎖方式の計算式</w:t>
      </w:r>
    </w:p>
    <w:p w14:paraId="2AD49439" w14:textId="530EEE27" w:rsidR="009758FB" w:rsidRPr="00301389" w:rsidRDefault="00A3703E" w:rsidP="00A3703E">
      <w:pPr>
        <w:jc w:val="center"/>
        <w:rPr>
          <w:rFonts w:ascii="游ゴシック" w:hAnsi="游ゴシック"/>
        </w:rPr>
      </w:pPr>
      <w:r w:rsidRPr="00301389">
        <w:rPr>
          <w:rFonts w:ascii="游ゴシック" w:hAnsi="游ゴシック" w:hint="eastAsia"/>
          <w:noProof/>
        </w:rPr>
        <w:drawing>
          <wp:inline distT="0" distB="0" distL="0" distR="0" wp14:anchorId="7ED324B5" wp14:editId="05342C18">
            <wp:extent cx="5438140" cy="2251075"/>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8140" cy="2251075"/>
                    </a:xfrm>
                    <a:prstGeom prst="rect">
                      <a:avLst/>
                    </a:prstGeom>
                    <a:noFill/>
                    <a:ln>
                      <a:noFill/>
                    </a:ln>
                  </pic:spPr>
                </pic:pic>
              </a:graphicData>
            </a:graphic>
          </wp:inline>
        </w:drawing>
      </w:r>
    </w:p>
    <w:p w14:paraId="384716A4" w14:textId="51FD7D29" w:rsidR="00A3703E" w:rsidRPr="00301389" w:rsidRDefault="00A3703E">
      <w:pPr>
        <w:widowControl/>
        <w:jc w:val="left"/>
        <w:rPr>
          <w:rFonts w:ascii="游ゴシック" w:hAnsi="游ゴシック"/>
        </w:rPr>
      </w:pPr>
      <w:r w:rsidRPr="00301389">
        <w:rPr>
          <w:rFonts w:ascii="游ゴシック" w:hAnsi="游ゴシック"/>
        </w:rPr>
        <w:br w:type="page"/>
      </w:r>
    </w:p>
    <w:p w14:paraId="1A3C5371" w14:textId="2C1B06DB" w:rsidR="009758FB" w:rsidRPr="00301389" w:rsidRDefault="009758FB" w:rsidP="006A3DE8">
      <w:pPr>
        <w:pStyle w:val="10"/>
        <w:rPr>
          <w:rFonts w:hAnsi="游ゴシック"/>
        </w:rPr>
      </w:pPr>
      <w:r w:rsidRPr="00301389">
        <w:rPr>
          <w:rFonts w:hAnsi="游ゴシック" w:hint="eastAsia"/>
        </w:rPr>
        <w:lastRenderedPageBreak/>
        <w:t>統計表に係る用語解説</w:t>
      </w:r>
    </w:p>
    <w:p w14:paraId="1759E2EE" w14:textId="56EDD7FC" w:rsidR="009758FB" w:rsidRPr="00301389" w:rsidRDefault="009758FB" w:rsidP="009758FB">
      <w:pPr>
        <w:rPr>
          <w:rFonts w:ascii="游ゴシック" w:hAnsi="游ゴシック"/>
        </w:rPr>
      </w:pPr>
    </w:p>
    <w:p w14:paraId="7D83B490" w14:textId="1A64245B" w:rsidR="007B5EBE" w:rsidRPr="00301389" w:rsidRDefault="007B5EBE" w:rsidP="007B5EBE">
      <w:pPr>
        <w:pStyle w:val="20"/>
        <w:rPr>
          <w:rFonts w:hAnsi="游ゴシック"/>
        </w:rPr>
      </w:pPr>
      <w:r w:rsidRPr="00301389">
        <w:rPr>
          <w:rFonts w:hAnsi="游ゴシック" w:hint="eastAsia"/>
        </w:rPr>
        <w:t>主要指標</w:t>
      </w:r>
    </w:p>
    <w:p w14:paraId="2C6BAA5B" w14:textId="77B35EC1" w:rsidR="007B5EBE" w:rsidRPr="00301389" w:rsidRDefault="001E76F2" w:rsidP="001E76F2">
      <w:pPr>
        <w:ind w:leftChars="100" w:left="210" w:firstLineChars="100" w:firstLine="210"/>
        <w:rPr>
          <w:rFonts w:ascii="游ゴシック" w:hAnsi="游ゴシック"/>
        </w:rPr>
      </w:pPr>
      <w:r w:rsidRPr="00301389">
        <w:rPr>
          <w:rFonts w:ascii="游ゴシック" w:hAnsi="游ゴシック" w:hint="eastAsia"/>
        </w:rPr>
        <w:t>府民経済計算の代表的な指標及び人口についてまとめたもの</w:t>
      </w:r>
      <w:r w:rsidR="004948A3">
        <w:rPr>
          <w:rFonts w:ascii="游ゴシック" w:hAnsi="游ゴシック" w:hint="eastAsia"/>
        </w:rPr>
        <w:t>で、</w:t>
      </w:r>
      <w:r w:rsidRPr="00301389">
        <w:rPr>
          <w:rFonts w:ascii="游ゴシック" w:hAnsi="游ゴシック" w:hint="eastAsia"/>
        </w:rPr>
        <w:t>全国と比較できるよう、国民経済計算の</w:t>
      </w:r>
      <w:r w:rsidR="004948A3">
        <w:rPr>
          <w:rFonts w:ascii="游ゴシック" w:hAnsi="游ゴシック" w:hint="eastAsia"/>
        </w:rPr>
        <w:t>相当</w:t>
      </w:r>
      <w:r w:rsidRPr="00301389">
        <w:rPr>
          <w:rFonts w:ascii="游ゴシック" w:hAnsi="游ゴシック" w:hint="eastAsia"/>
        </w:rPr>
        <w:t>指標も掲載している。</w:t>
      </w:r>
    </w:p>
    <w:p w14:paraId="3C27708E" w14:textId="700E3F81" w:rsidR="007D7568" w:rsidRPr="00301389" w:rsidRDefault="007D7568" w:rsidP="001E76F2">
      <w:pPr>
        <w:ind w:leftChars="100" w:left="210" w:firstLineChars="100" w:firstLine="210"/>
        <w:rPr>
          <w:rFonts w:ascii="游ゴシック" w:hAnsi="游ゴシック"/>
        </w:rPr>
      </w:pPr>
      <w:r w:rsidRPr="00301389">
        <w:rPr>
          <w:rFonts w:ascii="游ゴシック" w:hAnsi="游ゴシック" w:hint="eastAsia"/>
        </w:rPr>
        <w:t>詳しい用語解説は「</w:t>
      </w:r>
      <w:r w:rsidRPr="00301389">
        <w:rPr>
          <w:rFonts w:ascii="游ゴシック" w:hAnsi="游ゴシック"/>
        </w:rPr>
        <w:fldChar w:fldCharType="begin"/>
      </w:r>
      <w:r w:rsidRPr="00301389">
        <w:rPr>
          <w:rFonts w:ascii="游ゴシック" w:hAnsi="游ゴシック"/>
        </w:rPr>
        <w:instrText xml:space="preserve"> </w:instrText>
      </w:r>
      <w:r w:rsidRPr="00301389">
        <w:rPr>
          <w:rFonts w:ascii="游ゴシック" w:hAnsi="游ゴシック" w:hint="eastAsia"/>
        </w:rPr>
        <w:instrText>REF _Ref105507630 \r \h</w:instrText>
      </w:r>
      <w:r w:rsidRPr="00301389">
        <w:rPr>
          <w:rFonts w:ascii="游ゴシック" w:hAnsi="游ゴシック"/>
        </w:rPr>
        <w:instrText xml:space="preserve"> </w:instrText>
      </w:r>
      <w:r w:rsidR="00301389">
        <w:rPr>
          <w:rFonts w:ascii="游ゴシック" w:hAnsi="游ゴシック"/>
        </w:rPr>
        <w:instrText xml:space="preserve"> \* MERGEFORMAT </w:instrText>
      </w:r>
      <w:r w:rsidRPr="00301389">
        <w:rPr>
          <w:rFonts w:ascii="游ゴシック" w:hAnsi="游ゴシック"/>
        </w:rPr>
      </w:r>
      <w:r w:rsidRPr="00301389">
        <w:rPr>
          <w:rFonts w:ascii="游ゴシック" w:hAnsi="游ゴシック"/>
        </w:rPr>
        <w:fldChar w:fldCharType="separate"/>
      </w:r>
      <w:r w:rsidR="00B03918">
        <w:rPr>
          <w:rFonts w:ascii="游ゴシック" w:hAnsi="游ゴシック" w:hint="eastAsia"/>
        </w:rPr>
        <w:t xml:space="preserve">４－２　</w:t>
      </w:r>
      <w:r w:rsidRPr="00301389">
        <w:rPr>
          <w:rFonts w:ascii="游ゴシック" w:hAnsi="游ゴシック"/>
        </w:rPr>
        <w:fldChar w:fldCharType="end"/>
      </w:r>
      <w:r w:rsidRPr="00301389">
        <w:rPr>
          <w:rFonts w:ascii="游ゴシック" w:hAnsi="游ゴシック"/>
        </w:rPr>
        <w:fldChar w:fldCharType="begin"/>
      </w:r>
      <w:r w:rsidRPr="00301389">
        <w:rPr>
          <w:rFonts w:ascii="游ゴシック" w:hAnsi="游ゴシック"/>
        </w:rPr>
        <w:instrText xml:space="preserve"> REF _Ref105507630 \h </w:instrText>
      </w:r>
      <w:r w:rsidR="00301389">
        <w:rPr>
          <w:rFonts w:ascii="游ゴシック" w:hAnsi="游ゴシック"/>
        </w:rPr>
        <w:instrText xml:space="preserve"> \* MERGEFORMAT </w:instrText>
      </w:r>
      <w:r w:rsidRPr="00301389">
        <w:rPr>
          <w:rFonts w:ascii="游ゴシック" w:hAnsi="游ゴシック"/>
        </w:rPr>
      </w:r>
      <w:r w:rsidRPr="00301389">
        <w:rPr>
          <w:rFonts w:ascii="游ゴシック" w:hAnsi="游ゴシック"/>
        </w:rPr>
        <w:fldChar w:fldCharType="separate"/>
      </w:r>
      <w:r w:rsidR="00B03918" w:rsidRPr="00B03918">
        <w:rPr>
          <w:rFonts w:ascii="游ゴシック" w:hAnsi="游ゴシック"/>
        </w:rPr>
        <w:t>主要系列表　経済活動別府内総生産</w:t>
      </w:r>
      <w:r w:rsidRPr="00301389">
        <w:rPr>
          <w:rFonts w:ascii="游ゴシック" w:hAnsi="游ゴシック"/>
        </w:rPr>
        <w:fldChar w:fldCharType="end"/>
      </w:r>
      <w:r w:rsidRPr="00301389">
        <w:rPr>
          <w:rFonts w:ascii="游ゴシック" w:hAnsi="游ゴシック" w:hint="eastAsia"/>
        </w:rPr>
        <w:t>」以降で行うこととし、ここでは</w:t>
      </w:r>
      <w:r w:rsidR="004948A3">
        <w:rPr>
          <w:rFonts w:ascii="游ゴシック" w:hAnsi="游ゴシック" w:hint="eastAsia"/>
        </w:rPr>
        <w:t>、</w:t>
      </w:r>
      <w:r w:rsidRPr="00301389">
        <w:rPr>
          <w:rFonts w:ascii="游ゴシック" w:hAnsi="游ゴシック" w:hint="eastAsia"/>
        </w:rPr>
        <w:t>統計表に掲載していない指標について解説する。</w:t>
      </w:r>
    </w:p>
    <w:p w14:paraId="35C57902" w14:textId="13DADD41" w:rsidR="001E76F2" w:rsidRPr="00301389" w:rsidRDefault="001E76F2" w:rsidP="009758FB">
      <w:pPr>
        <w:rPr>
          <w:rFonts w:ascii="游ゴシック" w:hAnsi="游ゴシック"/>
        </w:rPr>
      </w:pPr>
    </w:p>
    <w:p w14:paraId="4E66CE52" w14:textId="7EA1D426" w:rsidR="007D7568" w:rsidRPr="00301389" w:rsidRDefault="007D7568" w:rsidP="007D7568">
      <w:pPr>
        <w:pStyle w:val="3"/>
        <w:rPr>
          <w:rFonts w:hAnsi="游ゴシック"/>
        </w:rPr>
      </w:pPr>
      <w:r w:rsidRPr="00301389">
        <w:rPr>
          <w:rFonts w:hAnsi="游ゴシック" w:hint="eastAsia"/>
        </w:rPr>
        <w:t>総人口</w:t>
      </w:r>
    </w:p>
    <w:p w14:paraId="2154B483" w14:textId="200A548B" w:rsidR="007D7568" w:rsidRPr="00AA04FD" w:rsidRDefault="00001839" w:rsidP="007D7568">
      <w:pPr>
        <w:ind w:leftChars="200" w:left="420" w:firstLineChars="100" w:firstLine="210"/>
        <w:rPr>
          <w:rFonts w:ascii="游ゴシック" w:hAnsi="游ゴシック"/>
          <w:color w:val="FF0000"/>
        </w:rPr>
      </w:pPr>
      <w:r>
        <w:rPr>
          <w:rFonts w:ascii="游ゴシック" w:hAnsi="游ゴシック" w:hint="eastAsia"/>
        </w:rPr>
        <w:t>国勢調査の</w:t>
      </w:r>
      <w:r w:rsidR="007D7568" w:rsidRPr="00301389">
        <w:rPr>
          <w:rFonts w:ascii="游ゴシック" w:hAnsi="游ゴシック" w:hint="eastAsia"/>
        </w:rPr>
        <w:t>対象年においては「国勢調査」、国勢</w:t>
      </w:r>
      <w:r w:rsidR="00D90052">
        <w:rPr>
          <w:rFonts w:ascii="游ゴシック" w:hAnsi="游ゴシック" w:hint="eastAsia"/>
        </w:rPr>
        <w:t>調査の間の年においては「補間補正人口」、直近</w:t>
      </w:r>
      <w:r w:rsidR="007D7568" w:rsidRPr="00301389">
        <w:rPr>
          <w:rFonts w:ascii="游ゴシック" w:hAnsi="游ゴシック" w:hint="eastAsia"/>
        </w:rPr>
        <w:t>の国勢調査</w:t>
      </w:r>
      <w:r>
        <w:rPr>
          <w:rFonts w:ascii="游ゴシック" w:hAnsi="游ゴシック" w:hint="eastAsia"/>
        </w:rPr>
        <w:t>の対象</w:t>
      </w:r>
      <w:r w:rsidR="007D7568" w:rsidRPr="00301389">
        <w:rPr>
          <w:rFonts w:ascii="游ゴシック" w:hAnsi="游ゴシック" w:hint="eastAsia"/>
        </w:rPr>
        <w:t>年以降においては「1</w:t>
      </w:r>
      <w:r w:rsidR="007D7568" w:rsidRPr="00301389">
        <w:rPr>
          <w:rFonts w:ascii="游ゴシック" w:hAnsi="游ゴシック"/>
        </w:rPr>
        <w:t>0</w:t>
      </w:r>
      <w:r w:rsidR="007D7568" w:rsidRPr="00301389">
        <w:rPr>
          <w:rFonts w:ascii="游ゴシック" w:hAnsi="游ゴシック" w:hint="eastAsia"/>
        </w:rPr>
        <w:t>月1日現在推計人口」</w:t>
      </w:r>
      <w:r w:rsidR="00A83DE5" w:rsidRPr="00301389">
        <w:rPr>
          <w:rFonts w:ascii="游ゴシック" w:hAnsi="游ゴシック" w:hint="eastAsia"/>
        </w:rPr>
        <w:t>(</w:t>
      </w:r>
      <w:r w:rsidR="00D9141D">
        <w:rPr>
          <w:rFonts w:ascii="游ゴシック" w:hAnsi="游ゴシック" w:hint="eastAsia"/>
        </w:rPr>
        <w:t>いずれも</w:t>
      </w:r>
      <w:r w:rsidR="007D7568" w:rsidRPr="00301389">
        <w:rPr>
          <w:rFonts w:ascii="游ゴシック" w:hAnsi="游ゴシック" w:hint="eastAsia"/>
        </w:rPr>
        <w:t>総務省</w:t>
      </w:r>
      <w:r w:rsidR="00A83DE5" w:rsidRPr="00301389">
        <w:rPr>
          <w:rFonts w:ascii="游ゴシック" w:hAnsi="游ゴシック" w:hint="eastAsia"/>
        </w:rPr>
        <w:t>)</w:t>
      </w:r>
      <w:r w:rsidR="007D7568" w:rsidRPr="00301389">
        <w:rPr>
          <w:rFonts w:ascii="游ゴシック" w:hAnsi="游ゴシック" w:hint="eastAsia"/>
        </w:rPr>
        <w:t>である。</w:t>
      </w:r>
    </w:p>
    <w:p w14:paraId="39C11870" w14:textId="3FD35E16" w:rsidR="007D7568" w:rsidRPr="00301389" w:rsidRDefault="007D7568" w:rsidP="007D7568">
      <w:pPr>
        <w:rPr>
          <w:rFonts w:ascii="游ゴシック" w:hAnsi="游ゴシック"/>
        </w:rPr>
      </w:pPr>
    </w:p>
    <w:p w14:paraId="2ACD489C" w14:textId="20577114" w:rsidR="007D7568" w:rsidRPr="00301389" w:rsidRDefault="007D7568" w:rsidP="007D7568">
      <w:pPr>
        <w:pStyle w:val="3"/>
        <w:rPr>
          <w:rFonts w:hAnsi="游ゴシック"/>
        </w:rPr>
      </w:pPr>
      <w:r w:rsidRPr="00301389">
        <w:rPr>
          <w:rFonts w:hAnsi="游ゴシック" w:hint="eastAsia"/>
        </w:rPr>
        <w:t>一人当たり所得水準等</w:t>
      </w:r>
    </w:p>
    <w:p w14:paraId="7EAE6DC3" w14:textId="7D3163E7" w:rsidR="007D7568" w:rsidRPr="00301389" w:rsidRDefault="007D7568" w:rsidP="00AA04FD">
      <w:pPr>
        <w:pStyle w:val="a7"/>
        <w:ind w:leftChars="0" w:left="454"/>
        <w:rPr>
          <w:rFonts w:ascii="游ゴシック" w:hAnsi="游ゴシック"/>
        </w:rPr>
      </w:pPr>
      <w:r w:rsidRPr="00301389">
        <w:rPr>
          <w:rFonts w:ascii="游ゴシック" w:hAnsi="游ゴシック" w:hint="eastAsia"/>
        </w:rPr>
        <w:t>府内総生産</w:t>
      </w:r>
      <w:r w:rsidR="00A83DE5" w:rsidRPr="00301389">
        <w:rPr>
          <w:rFonts w:ascii="游ゴシック" w:hAnsi="游ゴシック" w:hint="eastAsia"/>
        </w:rPr>
        <w:t>(</w:t>
      </w:r>
      <w:r w:rsidRPr="00301389">
        <w:rPr>
          <w:rFonts w:ascii="游ゴシック" w:hAnsi="游ゴシック" w:hint="eastAsia"/>
        </w:rPr>
        <w:t>一人当たり</w:t>
      </w:r>
      <w:r w:rsidR="00A83DE5" w:rsidRPr="00301389">
        <w:rPr>
          <w:rFonts w:ascii="游ゴシック" w:hAnsi="游ゴシック" w:hint="eastAsia"/>
        </w:rPr>
        <w:t>)</w:t>
      </w:r>
      <w:r w:rsidR="00303B94">
        <w:rPr>
          <w:rFonts w:ascii="游ゴシック" w:hAnsi="游ゴシック"/>
        </w:rPr>
        <w:tab/>
      </w:r>
      <w:r w:rsidR="00303B94">
        <w:rPr>
          <w:rFonts w:ascii="游ゴシック" w:hAnsi="游ゴシック"/>
        </w:rPr>
        <w:tab/>
      </w:r>
      <w:r w:rsidR="00303B94">
        <w:rPr>
          <w:rFonts w:ascii="游ゴシック" w:hAnsi="游ゴシック"/>
        </w:rPr>
        <w:tab/>
      </w:r>
      <w:r w:rsidR="00303B94">
        <w:rPr>
          <w:rFonts w:ascii="游ゴシック" w:hAnsi="游ゴシック"/>
        </w:rPr>
        <w:tab/>
      </w:r>
      <w:r w:rsidR="00303B94">
        <w:rPr>
          <w:rFonts w:ascii="游ゴシック" w:hAnsi="游ゴシック"/>
        </w:rPr>
        <w:tab/>
      </w:r>
      <w:r w:rsidR="00303B94">
        <w:rPr>
          <w:rFonts w:ascii="游ゴシック" w:hAnsi="游ゴシック"/>
        </w:rPr>
        <w:tab/>
      </w:r>
      <w:r w:rsidR="00303B94">
        <w:rPr>
          <w:rFonts w:ascii="游ゴシック" w:hAnsi="游ゴシック"/>
        </w:rPr>
        <w:tab/>
      </w:r>
      <w:r w:rsidR="00303B94">
        <w:rPr>
          <w:rFonts w:ascii="游ゴシック" w:hAnsi="游ゴシック" w:hint="eastAsia"/>
        </w:rPr>
        <w:t>＝</w:t>
      </w:r>
      <w:r w:rsidRPr="00301389">
        <w:rPr>
          <w:rFonts w:ascii="游ゴシック" w:hAnsi="游ゴシック" w:hint="eastAsia"/>
        </w:rPr>
        <w:t>府内総生産÷総人口</w:t>
      </w:r>
    </w:p>
    <w:p w14:paraId="4EAEF3B2" w14:textId="5BD55524" w:rsidR="007D7568" w:rsidRPr="00301389" w:rsidRDefault="007D7568" w:rsidP="00AA04FD">
      <w:pPr>
        <w:pStyle w:val="a7"/>
        <w:ind w:leftChars="0" w:left="454"/>
        <w:rPr>
          <w:rFonts w:ascii="游ゴシック" w:hAnsi="游ゴシック"/>
        </w:rPr>
      </w:pPr>
      <w:r w:rsidRPr="00301389">
        <w:rPr>
          <w:rFonts w:ascii="游ゴシック" w:hAnsi="游ゴシック" w:hint="eastAsia"/>
        </w:rPr>
        <w:t>府民所得</w:t>
      </w:r>
      <w:r w:rsidR="00A83DE5" w:rsidRPr="00301389">
        <w:rPr>
          <w:rFonts w:ascii="游ゴシック" w:hAnsi="游ゴシック" w:hint="eastAsia"/>
        </w:rPr>
        <w:t>(</w:t>
      </w:r>
      <w:r w:rsidRPr="00301389">
        <w:rPr>
          <w:rFonts w:ascii="游ゴシック" w:hAnsi="游ゴシック" w:hint="eastAsia"/>
        </w:rPr>
        <w:t>要素費用表示</w:t>
      </w:r>
      <w:r w:rsidR="00A83DE5" w:rsidRPr="00301389">
        <w:rPr>
          <w:rFonts w:ascii="游ゴシック" w:hAnsi="游ゴシック" w:hint="eastAsia"/>
        </w:rPr>
        <w:t>)</w:t>
      </w:r>
      <w:r w:rsidR="00A83DE5" w:rsidRPr="00301389">
        <w:rPr>
          <w:rFonts w:ascii="游ゴシック" w:hAnsi="游ゴシック"/>
        </w:rPr>
        <w:t>(</w:t>
      </w:r>
      <w:r w:rsidRPr="00301389">
        <w:rPr>
          <w:rFonts w:ascii="游ゴシック" w:hAnsi="游ゴシック" w:hint="eastAsia"/>
        </w:rPr>
        <w:t>一人当たり</w:t>
      </w:r>
      <w:r w:rsidR="00A83DE5" w:rsidRPr="00301389">
        <w:rPr>
          <w:rFonts w:ascii="游ゴシック" w:hAnsi="游ゴシック" w:hint="eastAsia"/>
        </w:rPr>
        <w:t>)</w:t>
      </w:r>
      <w:r w:rsidR="00303B94">
        <w:rPr>
          <w:rFonts w:ascii="游ゴシック" w:hAnsi="游ゴシック"/>
        </w:rPr>
        <w:tab/>
      </w:r>
      <w:r w:rsidR="00303B94">
        <w:rPr>
          <w:rFonts w:ascii="游ゴシック" w:hAnsi="游ゴシック" w:hint="eastAsia"/>
        </w:rPr>
        <w:t>＝</w:t>
      </w:r>
      <w:r w:rsidRPr="00301389">
        <w:rPr>
          <w:rFonts w:ascii="游ゴシック" w:hAnsi="游ゴシック" w:hint="eastAsia"/>
        </w:rPr>
        <w:t>府民所得</w:t>
      </w:r>
      <w:r w:rsidR="00A83DE5" w:rsidRPr="00301389">
        <w:rPr>
          <w:rFonts w:ascii="游ゴシック" w:hAnsi="游ゴシック" w:hint="eastAsia"/>
        </w:rPr>
        <w:t>(</w:t>
      </w:r>
      <w:r w:rsidRPr="00301389">
        <w:rPr>
          <w:rFonts w:ascii="游ゴシック" w:hAnsi="游ゴシック" w:hint="eastAsia"/>
        </w:rPr>
        <w:t>要素費用表示</w:t>
      </w:r>
      <w:r w:rsidR="00A83DE5" w:rsidRPr="00301389">
        <w:rPr>
          <w:rFonts w:ascii="游ゴシック" w:hAnsi="游ゴシック" w:hint="eastAsia"/>
        </w:rPr>
        <w:t>)</w:t>
      </w:r>
      <w:r w:rsidRPr="00301389">
        <w:rPr>
          <w:rFonts w:ascii="游ゴシック" w:hAnsi="游ゴシック" w:hint="eastAsia"/>
        </w:rPr>
        <w:t>÷総人口</w:t>
      </w:r>
    </w:p>
    <w:p w14:paraId="24E7C1E3" w14:textId="465035BE" w:rsidR="000C5984" w:rsidRPr="00301389" w:rsidRDefault="007D7568" w:rsidP="00AA04FD">
      <w:pPr>
        <w:pStyle w:val="a7"/>
        <w:ind w:leftChars="0" w:left="454"/>
        <w:rPr>
          <w:rFonts w:ascii="游ゴシック" w:hAnsi="游ゴシック"/>
        </w:rPr>
      </w:pPr>
      <w:r w:rsidRPr="00301389">
        <w:rPr>
          <w:rFonts w:ascii="游ゴシック" w:hAnsi="游ゴシック" w:hint="eastAsia"/>
        </w:rPr>
        <w:t>府民雇用者報酬</w:t>
      </w:r>
      <w:r w:rsidR="00A83DE5" w:rsidRPr="00301389">
        <w:rPr>
          <w:rFonts w:ascii="游ゴシック" w:hAnsi="游ゴシック" w:hint="eastAsia"/>
        </w:rPr>
        <w:t>(</w:t>
      </w:r>
      <w:r w:rsidRPr="00301389">
        <w:rPr>
          <w:rFonts w:ascii="游ゴシック" w:hAnsi="游ゴシック" w:hint="eastAsia"/>
        </w:rPr>
        <w:t>雇用者</w:t>
      </w:r>
      <w:r w:rsidR="000C5984" w:rsidRPr="00301389">
        <w:rPr>
          <w:rFonts w:ascii="游ゴシック" w:hAnsi="游ゴシック" w:hint="eastAsia"/>
        </w:rPr>
        <w:t>一人当たり</w:t>
      </w:r>
      <w:r w:rsidR="00A83DE5" w:rsidRPr="00301389">
        <w:rPr>
          <w:rFonts w:ascii="游ゴシック" w:hAnsi="游ゴシック" w:hint="eastAsia"/>
        </w:rPr>
        <w:t>)</w:t>
      </w:r>
      <w:r w:rsidR="00303B94">
        <w:rPr>
          <w:rFonts w:ascii="游ゴシック" w:hAnsi="游ゴシック"/>
        </w:rPr>
        <w:tab/>
      </w:r>
      <w:r w:rsidR="00303B94">
        <w:rPr>
          <w:rFonts w:ascii="游ゴシック" w:hAnsi="游ゴシック"/>
        </w:rPr>
        <w:tab/>
      </w:r>
      <w:r w:rsidR="00C63473" w:rsidRPr="00301389">
        <w:rPr>
          <w:rFonts w:ascii="游ゴシック" w:hAnsi="游ゴシック" w:hint="eastAsia"/>
        </w:rPr>
        <w:t>＝</w:t>
      </w:r>
      <w:r w:rsidR="000C5984" w:rsidRPr="00301389">
        <w:rPr>
          <w:rFonts w:ascii="游ゴシック" w:hAnsi="游ゴシック" w:hint="eastAsia"/>
        </w:rPr>
        <w:t>府民雇用者報酬÷雇用者数</w:t>
      </w:r>
      <w:r w:rsidR="00A83DE5" w:rsidRPr="00301389">
        <w:rPr>
          <w:rFonts w:ascii="游ゴシック" w:hAnsi="游ゴシック" w:hint="eastAsia"/>
        </w:rPr>
        <w:t>(</w:t>
      </w:r>
      <w:r w:rsidR="000C5984" w:rsidRPr="00301389">
        <w:rPr>
          <w:rFonts w:ascii="游ゴシック" w:hAnsi="游ゴシック" w:hint="eastAsia"/>
        </w:rPr>
        <w:t>常住地ベース</w:t>
      </w:r>
      <w:r w:rsidR="00A83DE5" w:rsidRPr="00301389">
        <w:rPr>
          <w:rFonts w:ascii="游ゴシック" w:hAnsi="游ゴシック" w:hint="eastAsia"/>
        </w:rPr>
        <w:t>)</w:t>
      </w:r>
    </w:p>
    <w:p w14:paraId="36348715" w14:textId="08B287A6" w:rsidR="001E76F2" w:rsidRPr="00301389" w:rsidRDefault="001E76F2" w:rsidP="009758FB">
      <w:pPr>
        <w:rPr>
          <w:rFonts w:ascii="游ゴシック" w:hAnsi="游ゴシック"/>
        </w:rPr>
      </w:pPr>
    </w:p>
    <w:p w14:paraId="440A8DFF" w14:textId="77777777" w:rsidR="000C5984" w:rsidRPr="00301389" w:rsidRDefault="000C5984" w:rsidP="009758FB">
      <w:pPr>
        <w:rPr>
          <w:rFonts w:ascii="游ゴシック" w:hAnsi="游ゴシック"/>
        </w:rPr>
      </w:pPr>
    </w:p>
    <w:p w14:paraId="6E6385DF" w14:textId="2118162F" w:rsidR="009758FB" w:rsidRPr="00301389" w:rsidRDefault="009758FB" w:rsidP="00412DBB">
      <w:pPr>
        <w:pStyle w:val="20"/>
        <w:rPr>
          <w:rFonts w:hAnsi="游ゴシック"/>
        </w:rPr>
      </w:pPr>
      <w:bookmarkStart w:id="1" w:name="_Ref105507630"/>
      <w:r w:rsidRPr="00301389">
        <w:rPr>
          <w:rFonts w:hAnsi="游ゴシック"/>
        </w:rPr>
        <w:t>主要系列表　経済活動別府内総生産</w:t>
      </w:r>
      <w:bookmarkEnd w:id="1"/>
    </w:p>
    <w:p w14:paraId="7B13ABCD" w14:textId="35F587E7" w:rsidR="009758FB" w:rsidRPr="00301389" w:rsidRDefault="009758FB" w:rsidP="005E1AA6">
      <w:pPr>
        <w:ind w:leftChars="100" w:left="210" w:firstLineChars="100" w:firstLine="210"/>
        <w:rPr>
          <w:rFonts w:ascii="游ゴシック" w:hAnsi="游ゴシック"/>
        </w:rPr>
      </w:pPr>
      <w:r w:rsidRPr="00301389">
        <w:rPr>
          <w:rFonts w:ascii="游ゴシック" w:hAnsi="游ゴシック" w:hint="eastAsia"/>
        </w:rPr>
        <w:t>一定期間内</w:t>
      </w:r>
      <w:r w:rsidR="00A83DE5" w:rsidRPr="00301389">
        <w:rPr>
          <w:rFonts w:ascii="游ゴシック" w:hAnsi="游ゴシック"/>
        </w:rPr>
        <w:t>(</w:t>
      </w:r>
      <w:r w:rsidRPr="00301389">
        <w:rPr>
          <w:rFonts w:ascii="游ゴシック" w:hAnsi="游ゴシック"/>
        </w:rPr>
        <w:t>通常は</w:t>
      </w:r>
      <w:r w:rsidR="00D9141D">
        <w:rPr>
          <w:rFonts w:ascii="游ゴシック" w:hAnsi="游ゴシック" w:hint="eastAsia"/>
        </w:rPr>
        <w:t>1</w:t>
      </w:r>
      <w:r w:rsidRPr="00301389">
        <w:rPr>
          <w:rFonts w:ascii="游ゴシック" w:hAnsi="游ゴシック"/>
        </w:rPr>
        <w:t>会計年度</w:t>
      </w:r>
      <w:r w:rsidR="00A83DE5" w:rsidRPr="00301389">
        <w:rPr>
          <w:rFonts w:ascii="游ゴシック" w:hAnsi="游ゴシック"/>
        </w:rPr>
        <w:t>)</w:t>
      </w:r>
      <w:r w:rsidRPr="00301389">
        <w:rPr>
          <w:rFonts w:ascii="游ゴシック" w:hAnsi="游ゴシック"/>
        </w:rPr>
        <w:t>に府内の生産活動によって新たに創造された付加価値の額を経済活動別に示す。</w:t>
      </w:r>
    </w:p>
    <w:p w14:paraId="3CB2D7FA" w14:textId="77777777" w:rsidR="009758FB" w:rsidRPr="00301389" w:rsidRDefault="009758FB" w:rsidP="009758FB">
      <w:pPr>
        <w:rPr>
          <w:rFonts w:ascii="游ゴシック" w:hAnsi="游ゴシック"/>
        </w:rPr>
      </w:pPr>
    </w:p>
    <w:p w14:paraId="34145914" w14:textId="2B9BB0BC" w:rsidR="009758FB" w:rsidRPr="00301389" w:rsidRDefault="009758FB" w:rsidP="005E1AA6">
      <w:pPr>
        <w:pStyle w:val="3"/>
        <w:rPr>
          <w:rFonts w:hAnsi="游ゴシック"/>
        </w:rPr>
      </w:pPr>
      <w:r w:rsidRPr="00301389">
        <w:rPr>
          <w:rFonts w:hAnsi="游ゴシック"/>
        </w:rPr>
        <w:t>府内総生産</w:t>
      </w:r>
    </w:p>
    <w:p w14:paraId="6F03CD5B" w14:textId="274EE1C7" w:rsidR="00422EA2" w:rsidRPr="00301389" w:rsidRDefault="009758FB" w:rsidP="00A67360">
      <w:pPr>
        <w:ind w:leftChars="200" w:left="420" w:firstLineChars="100" w:firstLine="210"/>
        <w:rPr>
          <w:rFonts w:ascii="游ゴシック" w:hAnsi="游ゴシック"/>
        </w:rPr>
      </w:pPr>
      <w:r w:rsidRPr="00301389">
        <w:rPr>
          <w:rFonts w:ascii="游ゴシック" w:hAnsi="游ゴシック" w:hint="eastAsia"/>
        </w:rPr>
        <w:t>産出額から中間投入を控除したもので、雇用者報酬、営業余剰・混合所得、固定資本減耗、生産・輸入品に課される税</w:t>
      </w:r>
      <w:r w:rsidR="00A83DE5" w:rsidRPr="00301389">
        <w:rPr>
          <w:rFonts w:ascii="游ゴシック" w:hAnsi="游ゴシック"/>
        </w:rPr>
        <w:t>(</w:t>
      </w:r>
      <w:r w:rsidRPr="00301389">
        <w:rPr>
          <w:rFonts w:ascii="游ゴシック" w:hAnsi="游ゴシック"/>
        </w:rPr>
        <w:t>控除</w:t>
      </w:r>
      <w:r w:rsidR="00A83DE5" w:rsidRPr="00301389">
        <w:rPr>
          <w:rFonts w:ascii="游ゴシック" w:hAnsi="游ゴシック"/>
        </w:rPr>
        <w:t>)</w:t>
      </w:r>
      <w:r w:rsidRPr="00301389">
        <w:rPr>
          <w:rFonts w:ascii="游ゴシック" w:hAnsi="游ゴシック"/>
        </w:rPr>
        <w:t>補助金から成る。</w:t>
      </w:r>
    </w:p>
    <w:p w14:paraId="5279319A" w14:textId="77777777" w:rsidR="00422EA2" w:rsidRPr="00301389" w:rsidRDefault="00422EA2" w:rsidP="00422EA2">
      <w:pPr>
        <w:rPr>
          <w:rFonts w:ascii="游ゴシック" w:hAnsi="游ゴシック"/>
        </w:rPr>
      </w:pPr>
    </w:p>
    <w:p w14:paraId="450CAB9D" w14:textId="0ED7DC4A" w:rsidR="009758FB" w:rsidRPr="00301389" w:rsidRDefault="009758FB" w:rsidP="005E1AA6">
      <w:pPr>
        <w:pStyle w:val="3"/>
        <w:rPr>
          <w:rFonts w:hAnsi="游ゴシック"/>
        </w:rPr>
      </w:pPr>
      <w:r w:rsidRPr="00301389">
        <w:rPr>
          <w:rFonts w:hAnsi="游ゴシック"/>
        </w:rPr>
        <w:t>輸入品に課される税・関税</w:t>
      </w:r>
    </w:p>
    <w:p w14:paraId="37FDB572" w14:textId="534B16EB" w:rsidR="009758FB" w:rsidRPr="00301389" w:rsidRDefault="00B86F77" w:rsidP="005E1AA6">
      <w:pPr>
        <w:ind w:leftChars="200" w:left="420" w:firstLineChars="100" w:firstLine="210"/>
        <w:rPr>
          <w:rFonts w:ascii="游ゴシック" w:hAnsi="游ゴシック"/>
        </w:rPr>
      </w:pPr>
      <w:r w:rsidRPr="00301389">
        <w:rPr>
          <w:rFonts w:ascii="游ゴシック" w:hAnsi="游ゴシック" w:hint="eastAsia"/>
        </w:rPr>
        <w:t>関税、輸入品商品税</w:t>
      </w:r>
      <w:r w:rsidR="00D9141D">
        <w:rPr>
          <w:rFonts w:ascii="游ゴシック" w:hAnsi="游ゴシック" w:hint="eastAsia"/>
        </w:rPr>
        <w:t>、</w:t>
      </w:r>
      <w:r w:rsidRPr="00301389">
        <w:rPr>
          <w:rFonts w:ascii="游ゴシック" w:hAnsi="游ゴシック" w:hint="eastAsia"/>
        </w:rPr>
        <w:t>輸入品に係る消費税から成り、</w:t>
      </w:r>
      <w:r w:rsidR="009758FB" w:rsidRPr="00301389">
        <w:rPr>
          <w:rFonts w:ascii="游ゴシック" w:hAnsi="游ゴシック" w:hint="eastAsia"/>
        </w:rPr>
        <w:t>輸入する事業所所在府県で計上する。各経済活動への格付けが難しいため、欄外で一括計上している。</w:t>
      </w:r>
    </w:p>
    <w:p w14:paraId="1B26A458" w14:textId="77777777" w:rsidR="009758FB" w:rsidRPr="00301389" w:rsidRDefault="009758FB" w:rsidP="009758FB">
      <w:pPr>
        <w:rPr>
          <w:rFonts w:ascii="游ゴシック" w:hAnsi="游ゴシック"/>
        </w:rPr>
      </w:pPr>
    </w:p>
    <w:p w14:paraId="347B73D9" w14:textId="5BD23DDA" w:rsidR="009758FB" w:rsidRPr="00301389" w:rsidRDefault="009758FB" w:rsidP="005E1AA6">
      <w:pPr>
        <w:pStyle w:val="3"/>
        <w:rPr>
          <w:rFonts w:hAnsi="游ゴシック"/>
        </w:rPr>
      </w:pPr>
      <w:r w:rsidRPr="00301389">
        <w:rPr>
          <w:rFonts w:hAnsi="游ゴシック"/>
        </w:rPr>
        <w:t>総資本形成に係る消費税</w:t>
      </w:r>
    </w:p>
    <w:p w14:paraId="7F18284A" w14:textId="7B37B34E" w:rsidR="009758FB" w:rsidRPr="00301389" w:rsidRDefault="009758FB" w:rsidP="005E1AA6">
      <w:pPr>
        <w:ind w:leftChars="200" w:left="420" w:firstLineChars="100" w:firstLine="210"/>
        <w:rPr>
          <w:rFonts w:ascii="游ゴシック" w:hAnsi="游ゴシック"/>
        </w:rPr>
      </w:pPr>
      <w:r w:rsidRPr="00301389">
        <w:rPr>
          <w:rFonts w:ascii="游ゴシック" w:hAnsi="游ゴシック" w:hint="eastAsia"/>
        </w:rPr>
        <w:t>課税業者の資本形成に係る消費税分は、他の仕入れに係る消費税とともに、当該事業者が消費税を納入する時点で納税額から控除できる制度</w:t>
      </w:r>
      <w:r w:rsidR="00A83DE5" w:rsidRPr="00301389">
        <w:rPr>
          <w:rFonts w:ascii="游ゴシック" w:hAnsi="游ゴシック"/>
        </w:rPr>
        <w:t>(</w:t>
      </w:r>
      <w:r w:rsidRPr="00301389">
        <w:rPr>
          <w:rFonts w:ascii="游ゴシック" w:hAnsi="游ゴシック"/>
        </w:rPr>
        <w:t>仕入税額控除</w:t>
      </w:r>
      <w:r w:rsidR="00A83DE5" w:rsidRPr="00301389">
        <w:rPr>
          <w:rFonts w:ascii="游ゴシック" w:hAnsi="游ゴシック"/>
        </w:rPr>
        <w:t>)</w:t>
      </w:r>
      <w:r w:rsidRPr="00301389">
        <w:rPr>
          <w:rFonts w:ascii="游ゴシック" w:hAnsi="游ゴシック"/>
        </w:rPr>
        <w:t>が採られている。このため、支出系列の総資本形成</w:t>
      </w:r>
      <w:r w:rsidR="00A83DE5" w:rsidRPr="00301389">
        <w:rPr>
          <w:rFonts w:ascii="游ゴシック" w:hAnsi="游ゴシック"/>
        </w:rPr>
        <w:t>(</w:t>
      </w:r>
      <w:r w:rsidRPr="00301389">
        <w:rPr>
          <w:rFonts w:ascii="游ゴシック" w:hAnsi="游ゴシック"/>
        </w:rPr>
        <w:t>総固定資本形成、在庫変動</w:t>
      </w:r>
      <w:r w:rsidR="00A83DE5" w:rsidRPr="00301389">
        <w:rPr>
          <w:rFonts w:ascii="游ゴシック" w:hAnsi="游ゴシック"/>
        </w:rPr>
        <w:t>)</w:t>
      </w:r>
      <w:r w:rsidRPr="00301389">
        <w:rPr>
          <w:rFonts w:ascii="游ゴシック" w:hAnsi="游ゴシック"/>
        </w:rPr>
        <w:t>においては、この控除分</w:t>
      </w:r>
      <w:r w:rsidR="00A83DE5" w:rsidRPr="00301389">
        <w:rPr>
          <w:rFonts w:ascii="游ゴシック" w:hAnsi="游ゴシック"/>
        </w:rPr>
        <w:t>(</w:t>
      </w:r>
      <w:r w:rsidRPr="00301389">
        <w:rPr>
          <w:rFonts w:ascii="游ゴシック" w:hAnsi="游ゴシック"/>
        </w:rPr>
        <w:t>＝総資本形成に係る消費税</w:t>
      </w:r>
      <w:r w:rsidR="00A83DE5" w:rsidRPr="00301389">
        <w:rPr>
          <w:rFonts w:ascii="游ゴシック" w:hAnsi="游ゴシック"/>
        </w:rPr>
        <w:t>)</w:t>
      </w:r>
      <w:r w:rsidRPr="00301389">
        <w:rPr>
          <w:rFonts w:ascii="游ゴシック" w:hAnsi="游ゴシック"/>
        </w:rPr>
        <w:t>を除いた金額で記録されている</w:t>
      </w:r>
      <w:r w:rsidR="00A83DE5" w:rsidRPr="00301389">
        <w:rPr>
          <w:rFonts w:ascii="游ゴシック" w:hAnsi="游ゴシック"/>
        </w:rPr>
        <w:t>(</w:t>
      </w:r>
      <w:r w:rsidRPr="00301389">
        <w:rPr>
          <w:rFonts w:ascii="游ゴシック" w:hAnsi="游ゴシック"/>
        </w:rPr>
        <w:t>修正グロス方式</w:t>
      </w:r>
      <w:r w:rsidR="00A83DE5" w:rsidRPr="00301389">
        <w:rPr>
          <w:rFonts w:ascii="游ゴシック" w:hAnsi="游ゴシック"/>
        </w:rPr>
        <w:t>)</w:t>
      </w:r>
      <w:r w:rsidRPr="00301389">
        <w:rPr>
          <w:rFonts w:ascii="游ゴシック" w:hAnsi="游ゴシック"/>
        </w:rPr>
        <w:t>。</w:t>
      </w:r>
    </w:p>
    <w:p w14:paraId="5CCEA4A1" w14:textId="22A373DA" w:rsidR="009758FB" w:rsidRPr="00301389" w:rsidRDefault="009758FB" w:rsidP="005E1AA6">
      <w:pPr>
        <w:ind w:leftChars="200" w:left="420" w:firstLineChars="100" w:firstLine="210"/>
        <w:rPr>
          <w:rFonts w:ascii="游ゴシック" w:hAnsi="游ゴシック"/>
        </w:rPr>
      </w:pPr>
      <w:r w:rsidRPr="00301389">
        <w:rPr>
          <w:rFonts w:ascii="游ゴシック" w:hAnsi="游ゴシック" w:hint="eastAsia"/>
        </w:rPr>
        <w:t>生産側から府内総生産を</w:t>
      </w:r>
      <w:r w:rsidR="00480C87" w:rsidRPr="00480C87">
        <w:rPr>
          <w:rFonts w:ascii="游ゴシック" w:hAnsi="游ゴシック" w:hint="eastAsia"/>
        </w:rPr>
        <w:t>推計</w:t>
      </w:r>
      <w:r w:rsidRPr="00301389">
        <w:rPr>
          <w:rFonts w:ascii="游ゴシック" w:hAnsi="游ゴシック" w:hint="eastAsia"/>
        </w:rPr>
        <w:t>する</w:t>
      </w:r>
      <w:r w:rsidR="004948A3">
        <w:rPr>
          <w:rFonts w:ascii="游ゴシック" w:hAnsi="游ゴシック" w:hint="eastAsia"/>
        </w:rPr>
        <w:t>際も総資本形成に係る消費税分を控除する必要があるが、</w:t>
      </w:r>
      <w:r w:rsidR="00001839" w:rsidRPr="00301389">
        <w:rPr>
          <w:rFonts w:ascii="游ゴシック" w:hAnsi="游ゴシック" w:hint="eastAsia"/>
        </w:rPr>
        <w:t>各経済活動への格付けが難しい</w:t>
      </w:r>
      <w:r w:rsidR="00001839">
        <w:rPr>
          <w:rFonts w:ascii="游ゴシック" w:hAnsi="游ゴシック" w:hint="eastAsia"/>
        </w:rPr>
        <w:t>ため</w:t>
      </w:r>
      <w:r w:rsidRPr="00301389">
        <w:rPr>
          <w:rFonts w:ascii="游ゴシック" w:hAnsi="游ゴシック" w:hint="eastAsia"/>
        </w:rPr>
        <w:t>、一括して控除処理を行っている。</w:t>
      </w:r>
    </w:p>
    <w:p w14:paraId="7E8E972A" w14:textId="77777777" w:rsidR="009758FB" w:rsidRPr="00301389" w:rsidRDefault="009758FB" w:rsidP="009758FB">
      <w:pPr>
        <w:rPr>
          <w:rFonts w:ascii="游ゴシック" w:hAnsi="游ゴシック"/>
        </w:rPr>
      </w:pPr>
    </w:p>
    <w:p w14:paraId="3F4A2EED" w14:textId="7B85E217" w:rsidR="009758FB" w:rsidRPr="00301389" w:rsidRDefault="009758FB" w:rsidP="005E1AA6">
      <w:pPr>
        <w:pStyle w:val="3"/>
        <w:rPr>
          <w:rFonts w:hAnsi="游ゴシック"/>
        </w:rPr>
      </w:pPr>
      <w:r w:rsidRPr="00301389">
        <w:rPr>
          <w:rFonts w:hAnsi="游ゴシック"/>
        </w:rPr>
        <w:lastRenderedPageBreak/>
        <w:t>帰属計算</w:t>
      </w:r>
    </w:p>
    <w:p w14:paraId="1BF71FED" w14:textId="7D7851F7" w:rsidR="009758FB" w:rsidRPr="00301389" w:rsidRDefault="009758FB" w:rsidP="005E1AA6">
      <w:pPr>
        <w:ind w:leftChars="200" w:left="420" w:firstLineChars="100" w:firstLine="210"/>
        <w:rPr>
          <w:rFonts w:ascii="游ゴシック" w:hAnsi="游ゴシック"/>
        </w:rPr>
      </w:pPr>
      <w:r w:rsidRPr="00301389">
        <w:rPr>
          <w:rFonts w:ascii="游ゴシック" w:hAnsi="游ゴシック" w:hint="eastAsia"/>
        </w:rPr>
        <w:t>府民経済計算上の特殊な概念であり、財貨・サービスの提供又は享受に際し、実際には市場でその対価の受払が行われなか</w:t>
      </w:r>
      <w:r w:rsidR="004971F8">
        <w:rPr>
          <w:rFonts w:ascii="游ゴシック" w:hAnsi="游ゴシック" w:hint="eastAsia"/>
        </w:rPr>
        <w:t>ったのにもかかわらず、行われたとみなして取引計算を行うことである</w:t>
      </w:r>
      <w:r w:rsidRPr="00301389">
        <w:rPr>
          <w:rFonts w:ascii="游ゴシック" w:hAnsi="游ゴシック" w:hint="eastAsia"/>
        </w:rPr>
        <w:t>。</w:t>
      </w:r>
    </w:p>
    <w:p w14:paraId="72909B2A" w14:textId="3AF0AB18" w:rsidR="009758FB" w:rsidRPr="00301389" w:rsidRDefault="009758FB" w:rsidP="005E1AA6">
      <w:pPr>
        <w:ind w:leftChars="200" w:left="420" w:firstLineChars="100" w:firstLine="210"/>
        <w:rPr>
          <w:rFonts w:ascii="游ゴシック" w:hAnsi="游ゴシック"/>
        </w:rPr>
      </w:pPr>
      <w:r w:rsidRPr="00301389">
        <w:rPr>
          <w:rFonts w:ascii="游ゴシック" w:hAnsi="游ゴシック" w:hint="eastAsia"/>
        </w:rPr>
        <w:t>主なものとして、持ち家</w:t>
      </w:r>
      <w:r w:rsidR="004971F8">
        <w:rPr>
          <w:rFonts w:ascii="游ゴシック" w:hAnsi="游ゴシック" w:hint="eastAsia"/>
        </w:rPr>
        <w:t>の</w:t>
      </w:r>
      <w:r w:rsidRPr="00301389">
        <w:rPr>
          <w:rFonts w:ascii="游ゴシック" w:hAnsi="游ゴシック" w:hint="eastAsia"/>
        </w:rPr>
        <w:t>帰属家賃</w:t>
      </w:r>
      <w:r w:rsidR="004971F8" w:rsidRPr="004971F8">
        <w:rPr>
          <w:rFonts w:ascii="游ゴシック" w:hAnsi="游ゴシック" w:hint="eastAsia"/>
          <w:vertAlign w:val="superscript"/>
        </w:rPr>
        <w:t>(注)</w:t>
      </w:r>
      <w:r w:rsidRPr="00301389">
        <w:rPr>
          <w:rFonts w:ascii="游ゴシック" w:hAnsi="游ゴシック" w:hint="eastAsia"/>
        </w:rPr>
        <w:t>や農家における農産物の自家消費がある。</w:t>
      </w:r>
    </w:p>
    <w:p w14:paraId="28163FCF" w14:textId="7AD13C2F" w:rsidR="009758FB" w:rsidRPr="00301389" w:rsidRDefault="004971F8" w:rsidP="005E1AA6">
      <w:pPr>
        <w:ind w:leftChars="200" w:left="420"/>
        <w:rPr>
          <w:rFonts w:ascii="游ゴシック" w:hAnsi="游ゴシック"/>
          <w:b/>
          <w:bCs/>
        </w:rPr>
      </w:pPr>
      <w:r>
        <w:rPr>
          <w:rFonts w:ascii="游ゴシック" w:hAnsi="游ゴシック" w:hint="eastAsia"/>
          <w:b/>
          <w:bCs/>
        </w:rPr>
        <w:t>(注)</w:t>
      </w:r>
      <w:r w:rsidR="009758FB" w:rsidRPr="00301389">
        <w:rPr>
          <w:rFonts w:ascii="游ゴシック" w:hAnsi="游ゴシック" w:hint="eastAsia"/>
          <w:b/>
          <w:bCs/>
        </w:rPr>
        <w:t>持ち家の帰属家賃</w:t>
      </w:r>
    </w:p>
    <w:p w14:paraId="789AA08B" w14:textId="162A35FB" w:rsidR="009758FB" w:rsidRPr="00301389" w:rsidRDefault="009758FB" w:rsidP="005E1AA6">
      <w:pPr>
        <w:ind w:leftChars="200" w:left="420" w:firstLineChars="100" w:firstLine="210"/>
        <w:rPr>
          <w:rFonts w:ascii="游ゴシック" w:hAnsi="游ゴシック"/>
        </w:rPr>
      </w:pPr>
      <w:r w:rsidRPr="00301389">
        <w:rPr>
          <w:rFonts w:ascii="游ゴシック" w:hAnsi="游ゴシック" w:hint="eastAsia"/>
        </w:rPr>
        <w:t>実際には家賃の受払を伴わない自己所有住宅</w:t>
      </w:r>
      <w:r w:rsidR="00A83DE5" w:rsidRPr="00301389">
        <w:rPr>
          <w:rFonts w:ascii="游ゴシック" w:hAnsi="游ゴシック"/>
        </w:rPr>
        <w:t>(</w:t>
      </w:r>
      <w:r w:rsidRPr="00301389">
        <w:rPr>
          <w:rFonts w:ascii="游ゴシック" w:hAnsi="游ゴシック"/>
        </w:rPr>
        <w:t>持ち家</w:t>
      </w:r>
      <w:r w:rsidR="00A83DE5" w:rsidRPr="00301389">
        <w:rPr>
          <w:rFonts w:ascii="游ゴシック" w:hAnsi="游ゴシック"/>
        </w:rPr>
        <w:t>)</w:t>
      </w:r>
      <w:r w:rsidRPr="00301389">
        <w:rPr>
          <w:rFonts w:ascii="游ゴシック" w:hAnsi="游ゴシック"/>
        </w:rPr>
        <w:t>について、通常の借家や借間と同様のサービスが生産され消費さ</w:t>
      </w:r>
      <w:r w:rsidR="004971F8">
        <w:rPr>
          <w:rFonts w:ascii="游ゴシック" w:hAnsi="游ゴシック"/>
        </w:rPr>
        <w:t>れるものとみなし、それを市場価格で評価した帰属計算上の家賃</w:t>
      </w:r>
      <w:r w:rsidR="004971F8">
        <w:rPr>
          <w:rFonts w:ascii="游ゴシック" w:hAnsi="游ゴシック" w:hint="eastAsia"/>
        </w:rPr>
        <w:t>である</w:t>
      </w:r>
      <w:r w:rsidRPr="00301389">
        <w:rPr>
          <w:rFonts w:ascii="游ゴシック" w:hAnsi="游ゴシック"/>
        </w:rPr>
        <w:t>。</w:t>
      </w:r>
    </w:p>
    <w:p w14:paraId="5F0DE51D" w14:textId="7C2E61BE" w:rsidR="009758FB" w:rsidRPr="00301389" w:rsidRDefault="009758FB" w:rsidP="005E1AA6">
      <w:pPr>
        <w:ind w:leftChars="200" w:left="420" w:firstLineChars="100" w:firstLine="210"/>
        <w:rPr>
          <w:rFonts w:ascii="游ゴシック" w:hAnsi="游ゴシック"/>
        </w:rPr>
      </w:pPr>
      <w:r w:rsidRPr="00301389">
        <w:rPr>
          <w:rFonts w:ascii="游ゴシック" w:hAnsi="游ゴシック" w:hint="eastAsia"/>
        </w:rPr>
        <w:t>府民経済計算では、住宅自己所有者</w:t>
      </w:r>
      <w:r w:rsidR="00A83DE5" w:rsidRPr="00301389">
        <w:rPr>
          <w:rFonts w:ascii="游ゴシック" w:hAnsi="游ゴシック"/>
        </w:rPr>
        <w:t>(</w:t>
      </w:r>
      <w:r w:rsidRPr="00301389">
        <w:rPr>
          <w:rFonts w:ascii="游ゴシック" w:hAnsi="游ゴシック"/>
        </w:rPr>
        <w:t>家計</w:t>
      </w:r>
      <w:r w:rsidR="00A83DE5" w:rsidRPr="00301389">
        <w:rPr>
          <w:rFonts w:ascii="游ゴシック" w:hAnsi="游ゴシック"/>
        </w:rPr>
        <w:t>)</w:t>
      </w:r>
      <w:r w:rsidRPr="00301389">
        <w:rPr>
          <w:rFonts w:ascii="游ゴシック" w:hAnsi="游ゴシック"/>
        </w:rPr>
        <w:t>は住宅賃貸</w:t>
      </w:r>
      <w:r w:rsidR="00CB7925">
        <w:rPr>
          <w:rFonts w:ascii="游ゴシック" w:hAnsi="游ゴシック"/>
        </w:rPr>
        <w:t>業を営んでいるものとされ、その帰属家賃は家計の生産額に</w:t>
      </w:r>
      <w:r w:rsidR="00CB7925">
        <w:rPr>
          <w:rFonts w:ascii="游ゴシック" w:hAnsi="游ゴシック" w:hint="eastAsia"/>
        </w:rPr>
        <w:t>含まれ</w:t>
      </w:r>
      <w:r w:rsidRPr="00301389">
        <w:rPr>
          <w:rFonts w:ascii="游ゴシック" w:hAnsi="游ゴシック"/>
        </w:rPr>
        <w:t>、</w:t>
      </w:r>
      <w:r w:rsidR="004971F8">
        <w:rPr>
          <w:rFonts w:ascii="游ゴシック" w:hAnsi="游ゴシック" w:hint="eastAsia"/>
        </w:rPr>
        <w:t>その</w:t>
      </w:r>
      <w:r w:rsidRPr="00CB7925">
        <w:rPr>
          <w:rFonts w:ascii="游ゴシック" w:hAnsi="游ゴシック"/>
        </w:rPr>
        <w:t>営業余剰</w:t>
      </w:r>
      <w:r w:rsidR="00CB7925" w:rsidRPr="00CB7925">
        <w:rPr>
          <w:rFonts w:ascii="游ゴシック" w:hAnsi="游ゴシック" w:hint="eastAsia"/>
        </w:rPr>
        <w:t>(</w:t>
      </w:r>
      <w:r w:rsidR="004971F8">
        <w:rPr>
          <w:rFonts w:ascii="游ゴシック" w:hAnsi="游ゴシック" w:hint="eastAsia"/>
        </w:rPr>
        <w:t>＝</w:t>
      </w:r>
      <w:r w:rsidR="00CB7925" w:rsidRPr="00CB7925">
        <w:rPr>
          <w:rFonts w:ascii="游ゴシック" w:hAnsi="游ゴシック" w:hint="eastAsia"/>
        </w:rPr>
        <w:t>帰属家賃－中間投入－固定資本減耗－生産・輸入品に課される税)</w:t>
      </w:r>
      <w:r w:rsidR="00CB7925">
        <w:rPr>
          <w:rFonts w:ascii="游ゴシック" w:hAnsi="游ゴシック"/>
        </w:rPr>
        <w:t>は家計の営業余剰</w:t>
      </w:r>
      <w:r w:rsidR="00CB7925">
        <w:rPr>
          <w:rFonts w:ascii="游ゴシック" w:hAnsi="游ゴシック" w:hint="eastAsia"/>
        </w:rPr>
        <w:t>に含まれる</w:t>
      </w:r>
      <w:r w:rsidR="00CB7925" w:rsidRPr="00CB7925">
        <w:rPr>
          <w:rFonts w:ascii="游ゴシック" w:hAnsi="游ゴシック" w:hint="eastAsia"/>
        </w:rPr>
        <w:t>。</w:t>
      </w:r>
    </w:p>
    <w:p w14:paraId="331B63AD" w14:textId="77777777" w:rsidR="009758FB" w:rsidRPr="00301389" w:rsidRDefault="009758FB" w:rsidP="009758FB">
      <w:pPr>
        <w:rPr>
          <w:rFonts w:ascii="游ゴシック" w:hAnsi="游ゴシック"/>
        </w:rPr>
      </w:pPr>
    </w:p>
    <w:p w14:paraId="3CCBAB08" w14:textId="77777777" w:rsidR="009758FB" w:rsidRPr="00301389" w:rsidRDefault="009758FB" w:rsidP="009758FB">
      <w:pPr>
        <w:rPr>
          <w:rFonts w:ascii="游ゴシック" w:hAnsi="游ゴシック"/>
        </w:rPr>
      </w:pPr>
    </w:p>
    <w:p w14:paraId="6C6D1ACF" w14:textId="3C3B0850" w:rsidR="009758FB" w:rsidRPr="005463C1" w:rsidRDefault="009758FB" w:rsidP="00412DBB">
      <w:pPr>
        <w:pStyle w:val="20"/>
        <w:rPr>
          <w:rFonts w:hAnsi="游ゴシック"/>
        </w:rPr>
      </w:pPr>
      <w:bookmarkStart w:id="2" w:name="_Ref105499798"/>
      <w:r w:rsidRPr="005463C1">
        <w:rPr>
          <w:rFonts w:hAnsi="游ゴシック"/>
        </w:rPr>
        <w:t>主要系列表　府民所得及び府民可処分所得の分配</w:t>
      </w:r>
      <w:bookmarkEnd w:id="2"/>
    </w:p>
    <w:p w14:paraId="5AFA9B18" w14:textId="30EE1513" w:rsidR="00D7462D" w:rsidRPr="005463C1" w:rsidRDefault="00D7462D" w:rsidP="00AE30B7">
      <w:pPr>
        <w:ind w:leftChars="100" w:left="210" w:firstLineChars="100" w:firstLine="210"/>
        <w:rPr>
          <w:rFonts w:ascii="游ゴシック" w:hAnsi="游ゴシック"/>
        </w:rPr>
      </w:pPr>
      <w:r w:rsidRPr="005463C1">
        <w:rPr>
          <w:rFonts w:ascii="游ゴシック" w:hAnsi="游ゴシック" w:hint="eastAsia"/>
        </w:rPr>
        <w:t>居住者が一定期間</w:t>
      </w:r>
      <w:r w:rsidRPr="005463C1">
        <w:rPr>
          <w:rFonts w:ascii="游ゴシック" w:hAnsi="游ゴシック"/>
        </w:rPr>
        <w:t>(通常は1会計年度)に携わった生産活動によって得た純付加価値額</w:t>
      </w:r>
      <w:r w:rsidR="00AE30B7">
        <w:rPr>
          <w:rFonts w:ascii="游ゴシック" w:hAnsi="游ゴシック" w:hint="eastAsia"/>
        </w:rPr>
        <w:t>及び</w:t>
      </w:r>
      <w:r w:rsidRPr="005463C1">
        <w:rPr>
          <w:rFonts w:ascii="游ゴシック" w:hAnsi="游ゴシック" w:hint="eastAsia"/>
        </w:rPr>
        <w:t>財産所得</w:t>
      </w:r>
      <w:r w:rsidR="00AE30B7">
        <w:rPr>
          <w:rFonts w:ascii="游ゴシック" w:hAnsi="游ゴシック" w:hint="eastAsia"/>
        </w:rPr>
        <w:t>(第一次所得</w:t>
      </w:r>
      <w:r w:rsidRPr="005463C1">
        <w:rPr>
          <w:rFonts w:ascii="游ゴシック" w:hAnsi="游ゴシック" w:hint="eastAsia"/>
        </w:rPr>
        <w:t>)</w:t>
      </w:r>
      <w:r w:rsidR="00AE30B7">
        <w:rPr>
          <w:rFonts w:ascii="游ゴシック" w:hAnsi="游ゴシック" w:hint="eastAsia"/>
        </w:rPr>
        <w:t>を制度部門別に分配した上で、経常移転の受取(純)を加えて制度部門別に可処分所得を記録する</w:t>
      </w:r>
      <w:r w:rsidRPr="005463C1">
        <w:rPr>
          <w:rFonts w:ascii="游ゴシック" w:hAnsi="游ゴシック" w:hint="eastAsia"/>
        </w:rPr>
        <w:t>。</w:t>
      </w:r>
    </w:p>
    <w:p w14:paraId="7770BD3C" w14:textId="77777777" w:rsidR="009758FB" w:rsidRPr="00301389" w:rsidRDefault="009758FB" w:rsidP="009758FB">
      <w:pPr>
        <w:rPr>
          <w:rFonts w:ascii="游ゴシック" w:hAnsi="游ゴシック"/>
        </w:rPr>
      </w:pPr>
    </w:p>
    <w:p w14:paraId="3B18A7F9" w14:textId="01B5A511" w:rsidR="009758FB" w:rsidRPr="00301389" w:rsidRDefault="009758FB" w:rsidP="009155A5">
      <w:pPr>
        <w:pStyle w:val="3"/>
        <w:rPr>
          <w:rFonts w:hAnsi="游ゴシック"/>
        </w:rPr>
      </w:pPr>
      <w:r w:rsidRPr="00301389">
        <w:rPr>
          <w:rFonts w:hAnsi="游ゴシック"/>
        </w:rPr>
        <w:t>府民雇用者報酬</w:t>
      </w:r>
    </w:p>
    <w:p w14:paraId="3BF0DAFE" w14:textId="5275CA61" w:rsidR="009758FB" w:rsidRPr="00301389" w:rsidRDefault="009758FB" w:rsidP="00140964">
      <w:pPr>
        <w:ind w:leftChars="200" w:left="420" w:firstLineChars="100" w:firstLine="210"/>
        <w:rPr>
          <w:rFonts w:ascii="游ゴシック" w:hAnsi="游ゴシック"/>
        </w:rPr>
      </w:pPr>
      <w:r w:rsidRPr="00301389">
        <w:rPr>
          <w:rFonts w:ascii="游ゴシック" w:hAnsi="游ゴシック" w:hint="eastAsia"/>
        </w:rPr>
        <w:t>生産活動から発生した付加価値のうち、労働を提供した雇用者</w:t>
      </w:r>
      <w:r w:rsidR="00A83DE5" w:rsidRPr="00301389">
        <w:rPr>
          <w:rFonts w:ascii="游ゴシック" w:hAnsi="游ゴシック"/>
        </w:rPr>
        <w:t>(</w:t>
      </w:r>
      <w:r w:rsidRPr="00301389">
        <w:rPr>
          <w:rFonts w:ascii="游ゴシック" w:hAnsi="游ゴシック"/>
        </w:rPr>
        <w:t>employees</w:t>
      </w:r>
      <w:r w:rsidR="00A83DE5" w:rsidRPr="00301389">
        <w:rPr>
          <w:rFonts w:ascii="游ゴシック" w:hAnsi="游ゴシック"/>
        </w:rPr>
        <w:t>)</w:t>
      </w:r>
      <w:r w:rsidR="003C27C7" w:rsidRPr="00301389">
        <w:rPr>
          <w:rFonts w:ascii="游ゴシック" w:hAnsi="游ゴシック"/>
        </w:rPr>
        <w:t>への</w:t>
      </w:r>
      <w:r w:rsidR="003C27C7" w:rsidRPr="00301389">
        <w:rPr>
          <w:rFonts w:ascii="游ゴシック" w:hAnsi="游ゴシック" w:hint="eastAsia"/>
        </w:rPr>
        <w:t>配分</w:t>
      </w:r>
      <w:r w:rsidRPr="00301389">
        <w:rPr>
          <w:rFonts w:ascii="游ゴシック" w:hAnsi="游ゴシック"/>
        </w:rPr>
        <w:t>額を指す。雇用者とは、市場生産者・非市場生産者を問わず、あらゆる</w:t>
      </w:r>
      <w:r w:rsidR="003C27C7" w:rsidRPr="00301389">
        <w:rPr>
          <w:rFonts w:ascii="游ゴシック" w:hAnsi="游ゴシック"/>
        </w:rPr>
        <w:t>生産活動に従事する就業者から個人事業主</w:t>
      </w:r>
      <w:r w:rsidR="00861FE8">
        <w:rPr>
          <w:rFonts w:ascii="游ゴシック" w:hAnsi="游ゴシック" w:hint="eastAsia"/>
        </w:rPr>
        <w:t>及び</w:t>
      </w:r>
      <w:r w:rsidR="003C27C7" w:rsidRPr="00301389">
        <w:rPr>
          <w:rFonts w:ascii="游ゴシック" w:hAnsi="游ゴシック"/>
        </w:rPr>
        <w:t>無給の家族従業者を除</w:t>
      </w:r>
      <w:r w:rsidR="00861FE8">
        <w:rPr>
          <w:rFonts w:ascii="游ゴシック" w:hAnsi="游ゴシック" w:hint="eastAsia"/>
        </w:rPr>
        <w:t>いた</w:t>
      </w:r>
      <w:r w:rsidRPr="00301389">
        <w:rPr>
          <w:rFonts w:ascii="游ゴシック" w:hAnsi="游ゴシック"/>
        </w:rPr>
        <w:t>全ての者であり、法人企業の役員、特別職の公務員、議員等も含まれる。</w:t>
      </w:r>
    </w:p>
    <w:p w14:paraId="220E0C74" w14:textId="77777777" w:rsidR="009758FB" w:rsidRPr="00301389" w:rsidRDefault="009758FB" w:rsidP="00140964">
      <w:pPr>
        <w:ind w:leftChars="200" w:left="420" w:firstLineChars="100" w:firstLine="210"/>
        <w:rPr>
          <w:rFonts w:ascii="游ゴシック" w:hAnsi="游ゴシック"/>
        </w:rPr>
      </w:pPr>
      <w:r w:rsidRPr="00301389">
        <w:rPr>
          <w:rFonts w:ascii="游ゴシック" w:hAnsi="游ゴシック" w:hint="eastAsia"/>
        </w:rPr>
        <w:t>具体的には、次のような項目によって構成されている。</w:t>
      </w:r>
    </w:p>
    <w:p w14:paraId="1000913D" w14:textId="77777777" w:rsidR="009758FB" w:rsidRPr="00301389" w:rsidRDefault="009758FB" w:rsidP="009758FB">
      <w:pPr>
        <w:rPr>
          <w:rFonts w:ascii="游ゴシック" w:hAnsi="游ゴシック"/>
        </w:rPr>
      </w:pPr>
    </w:p>
    <w:p w14:paraId="00D09580" w14:textId="54B2824F" w:rsidR="009758FB" w:rsidRPr="00301389" w:rsidRDefault="009758FB" w:rsidP="00045705">
      <w:pPr>
        <w:pStyle w:val="4"/>
        <w:ind w:left="420"/>
        <w:rPr>
          <w:rFonts w:ascii="游ゴシック" w:hAnsi="游ゴシック"/>
        </w:rPr>
      </w:pPr>
      <w:r w:rsidRPr="00301389">
        <w:rPr>
          <w:rFonts w:ascii="游ゴシック" w:hAnsi="游ゴシック" w:hint="eastAsia"/>
        </w:rPr>
        <w:t>賃金・俸給</w:t>
      </w:r>
    </w:p>
    <w:p w14:paraId="5D03F5C9" w14:textId="3BF61A3C" w:rsidR="009758FB" w:rsidRPr="00301389" w:rsidRDefault="009758FB" w:rsidP="00045705">
      <w:pPr>
        <w:ind w:leftChars="300" w:left="630" w:firstLineChars="100" w:firstLine="210"/>
        <w:rPr>
          <w:rFonts w:ascii="游ゴシック" w:hAnsi="游ゴシック"/>
        </w:rPr>
      </w:pPr>
      <w:r w:rsidRPr="00301389">
        <w:rPr>
          <w:rFonts w:ascii="游ゴシック" w:hAnsi="游ゴシック" w:hint="eastAsia"/>
        </w:rPr>
        <w:t>現物</w:t>
      </w:r>
      <w:r w:rsidR="006D14F1">
        <w:rPr>
          <w:rFonts w:ascii="游ゴシック" w:hAnsi="游ゴシック" w:hint="eastAsia"/>
        </w:rPr>
        <w:t>給与も</w:t>
      </w:r>
      <w:r w:rsidRPr="00301389">
        <w:rPr>
          <w:rFonts w:ascii="游ゴシック" w:hAnsi="游ゴシック" w:hint="eastAsia"/>
        </w:rPr>
        <w:t>含む。</w:t>
      </w:r>
    </w:p>
    <w:p w14:paraId="7BF91940" w14:textId="26809FC2" w:rsidR="009758FB" w:rsidRPr="00301389" w:rsidRDefault="009758FB" w:rsidP="00045705">
      <w:pPr>
        <w:ind w:leftChars="300" w:left="630" w:firstLineChars="100" w:firstLine="210"/>
        <w:rPr>
          <w:rFonts w:ascii="游ゴシック" w:hAnsi="游ゴシック"/>
        </w:rPr>
      </w:pPr>
      <w:r w:rsidRPr="00301389">
        <w:rPr>
          <w:rFonts w:ascii="游ゴシック" w:hAnsi="游ゴシック" w:hint="eastAsia"/>
        </w:rPr>
        <w:t>現金給与は、所得税や社会保険料のうち事業主負担分等の控除前の概念であり、一般雇用者の賃金、給料、手当、賞与等のほか、役員報酬</w:t>
      </w:r>
      <w:r w:rsidR="00A83DE5" w:rsidRPr="00301389">
        <w:rPr>
          <w:rFonts w:ascii="游ゴシック" w:hAnsi="游ゴシック"/>
        </w:rPr>
        <w:t>(</w:t>
      </w:r>
      <w:r w:rsidRPr="00301389">
        <w:rPr>
          <w:rFonts w:ascii="游ゴシック" w:hAnsi="游ゴシック"/>
        </w:rPr>
        <w:t>給与や賞与</w:t>
      </w:r>
      <w:r w:rsidR="00A83DE5" w:rsidRPr="00301389">
        <w:rPr>
          <w:rFonts w:ascii="游ゴシック" w:hAnsi="游ゴシック"/>
        </w:rPr>
        <w:t>)</w:t>
      </w:r>
      <w:r w:rsidRPr="00301389">
        <w:rPr>
          <w:rFonts w:ascii="游ゴシック" w:hAnsi="游ゴシック"/>
        </w:rPr>
        <w:t>、議員歳費等が含まれる。</w:t>
      </w:r>
    </w:p>
    <w:p w14:paraId="1E4AB3DF" w14:textId="77777777" w:rsidR="009758FB" w:rsidRPr="00301389" w:rsidRDefault="009758FB" w:rsidP="00045705">
      <w:pPr>
        <w:ind w:leftChars="300" w:left="630" w:firstLineChars="100" w:firstLine="210"/>
        <w:rPr>
          <w:rFonts w:ascii="游ゴシック" w:hAnsi="游ゴシック"/>
        </w:rPr>
      </w:pPr>
      <w:r w:rsidRPr="00301389">
        <w:rPr>
          <w:rFonts w:ascii="游ゴシック" w:hAnsi="游ゴシック" w:hint="eastAsia"/>
        </w:rPr>
        <w:t>現物給与は、自社製品等の支給等主として消費者としての雇用者の利益となることが明らかな財貨・サービスに対する雇主の支出であり、給与住宅差額家賃も含まれる。</w:t>
      </w:r>
    </w:p>
    <w:p w14:paraId="32E34329" w14:textId="77777777" w:rsidR="009758FB" w:rsidRPr="00301389" w:rsidRDefault="009758FB" w:rsidP="009758FB">
      <w:pPr>
        <w:rPr>
          <w:rFonts w:ascii="游ゴシック" w:hAnsi="游ゴシック"/>
        </w:rPr>
      </w:pPr>
    </w:p>
    <w:p w14:paraId="53944ADE" w14:textId="0CE9964B" w:rsidR="009758FB" w:rsidRPr="00301389" w:rsidRDefault="009758FB" w:rsidP="00045705">
      <w:pPr>
        <w:pStyle w:val="4"/>
        <w:ind w:left="420"/>
        <w:rPr>
          <w:rFonts w:ascii="游ゴシック" w:hAnsi="游ゴシック"/>
        </w:rPr>
      </w:pPr>
      <w:r w:rsidRPr="00301389">
        <w:rPr>
          <w:rFonts w:ascii="游ゴシック" w:hAnsi="游ゴシック" w:hint="eastAsia"/>
        </w:rPr>
        <w:t>雇主の社会負担</w:t>
      </w:r>
    </w:p>
    <w:p w14:paraId="7B0911B8" w14:textId="5825370C" w:rsidR="009758FB" w:rsidRPr="00301389" w:rsidRDefault="00E6218B" w:rsidP="00045705">
      <w:pPr>
        <w:ind w:leftChars="300" w:left="630" w:firstLineChars="100" w:firstLine="210"/>
        <w:rPr>
          <w:rFonts w:ascii="游ゴシック" w:hAnsi="游ゴシック"/>
        </w:rPr>
      </w:pPr>
      <w:r>
        <w:rPr>
          <w:rFonts w:ascii="游ゴシック" w:hAnsi="游ゴシック" w:hint="eastAsia"/>
        </w:rPr>
        <w:t>次の２つ</w:t>
      </w:r>
      <w:r w:rsidR="009758FB" w:rsidRPr="00301389">
        <w:rPr>
          <w:rFonts w:ascii="游ゴシック" w:hAnsi="游ゴシック" w:hint="eastAsia"/>
        </w:rPr>
        <w:t>から成る。</w:t>
      </w:r>
    </w:p>
    <w:p w14:paraId="25F9AF57" w14:textId="0B51405E" w:rsidR="009758FB" w:rsidRPr="00301389" w:rsidRDefault="00C10F01" w:rsidP="002E7712">
      <w:pPr>
        <w:pStyle w:val="a7"/>
        <w:numPr>
          <w:ilvl w:val="0"/>
          <w:numId w:val="18"/>
        </w:numPr>
        <w:ind w:leftChars="300" w:left="1050"/>
        <w:rPr>
          <w:rFonts w:ascii="游ゴシック" w:hAnsi="游ゴシック"/>
          <w:b/>
          <w:bCs/>
        </w:rPr>
      </w:pPr>
      <w:r>
        <w:rPr>
          <w:rFonts w:ascii="游ゴシック" w:hAnsi="游ゴシック" w:hint="eastAsia"/>
          <w:b/>
          <w:bCs/>
        </w:rPr>
        <w:t>雇主の</w:t>
      </w:r>
      <w:r w:rsidR="009758FB" w:rsidRPr="00301389">
        <w:rPr>
          <w:rFonts w:ascii="游ゴシック" w:hAnsi="游ゴシック"/>
          <w:b/>
          <w:bCs/>
        </w:rPr>
        <w:t>現実社会負担</w:t>
      </w:r>
    </w:p>
    <w:p w14:paraId="76C85ADE" w14:textId="36B0B4C3" w:rsidR="009758FB" w:rsidRPr="00301389" w:rsidRDefault="009758FB" w:rsidP="002E7712">
      <w:pPr>
        <w:ind w:leftChars="400" w:left="840" w:firstLineChars="100" w:firstLine="210"/>
        <w:rPr>
          <w:rFonts w:ascii="游ゴシック" w:hAnsi="游ゴシック"/>
        </w:rPr>
      </w:pPr>
      <w:r w:rsidRPr="00301389">
        <w:rPr>
          <w:rFonts w:ascii="游ゴシック" w:hAnsi="游ゴシック" w:hint="eastAsia"/>
        </w:rPr>
        <w:t>概念上、</w:t>
      </w:r>
      <w:r w:rsidR="00C10F01">
        <w:rPr>
          <w:rFonts w:ascii="游ゴシック" w:hAnsi="游ゴシック" w:hint="eastAsia"/>
        </w:rPr>
        <w:t>雇主の</w:t>
      </w:r>
      <w:r w:rsidRPr="00301389">
        <w:rPr>
          <w:rFonts w:ascii="游ゴシック" w:hAnsi="游ゴシック" w:hint="eastAsia"/>
        </w:rPr>
        <w:t>現実年金負担と雇主の現実非年金負担に分かれる。</w:t>
      </w:r>
    </w:p>
    <w:p w14:paraId="7F52F4AD" w14:textId="5740039E" w:rsidR="009758FB" w:rsidRPr="00301389" w:rsidRDefault="00C10F01" w:rsidP="002E7712">
      <w:pPr>
        <w:ind w:leftChars="400" w:left="840" w:firstLineChars="100" w:firstLine="210"/>
        <w:rPr>
          <w:rFonts w:ascii="游ゴシック" w:hAnsi="游ゴシック"/>
        </w:rPr>
      </w:pPr>
      <w:r>
        <w:rPr>
          <w:rFonts w:ascii="游ゴシック" w:hAnsi="游ゴシック" w:hint="eastAsia"/>
        </w:rPr>
        <w:t>雇主の</w:t>
      </w:r>
      <w:r w:rsidR="009758FB" w:rsidRPr="00301389">
        <w:rPr>
          <w:rFonts w:ascii="游ゴシック" w:hAnsi="游ゴシック" w:hint="eastAsia"/>
        </w:rPr>
        <w:t>現実年金負担は、社会保障制度を含む社会保険制度</w:t>
      </w:r>
      <w:r w:rsidR="00861FE8">
        <w:rPr>
          <w:rFonts w:ascii="游ゴシック" w:hAnsi="游ゴシック" w:hint="eastAsia"/>
        </w:rPr>
        <w:t>のうち年金制度に係る雇主の実際の負担金を指し、</w:t>
      </w:r>
      <w:r w:rsidR="009758FB" w:rsidRPr="00301389">
        <w:rPr>
          <w:rFonts w:ascii="游ゴシック" w:hAnsi="游ゴシック" w:hint="eastAsia"/>
        </w:rPr>
        <w:t>公的年金制度への雇主の負担金とともに、厚生年金基金や確定</w:t>
      </w:r>
      <w:r w:rsidR="009758FB" w:rsidRPr="00301389">
        <w:rPr>
          <w:rFonts w:ascii="游ゴシック" w:hAnsi="游ゴシック" w:hint="eastAsia"/>
        </w:rPr>
        <w:lastRenderedPageBreak/>
        <w:t>給付企業年金、確定拠出企業年金等の年金基金への雇主の負担金が含まれる。年金基金への雇主の負担金には、雇主による退職一時金の支払額のうち発生主義の記録の対象となる部分も含まれる。</w:t>
      </w:r>
    </w:p>
    <w:p w14:paraId="2C817EC5" w14:textId="7418E2FE" w:rsidR="009758FB" w:rsidRPr="00301389" w:rsidRDefault="00C10F01" w:rsidP="002E7712">
      <w:pPr>
        <w:ind w:leftChars="400" w:left="840" w:firstLineChars="100" w:firstLine="210"/>
        <w:rPr>
          <w:rFonts w:ascii="游ゴシック" w:hAnsi="游ゴシック"/>
        </w:rPr>
      </w:pPr>
      <w:r>
        <w:rPr>
          <w:rFonts w:ascii="游ゴシック" w:hAnsi="游ゴシック" w:hint="eastAsia"/>
        </w:rPr>
        <w:t>雇主の</w:t>
      </w:r>
      <w:r w:rsidR="009758FB" w:rsidRPr="00301389">
        <w:rPr>
          <w:rFonts w:ascii="游ゴシック" w:hAnsi="游ゴシック" w:hint="eastAsia"/>
        </w:rPr>
        <w:t>現実非年金負担には、社会保障制度のうち医療や介護保険、雇用保険、児童手当に関わる雇主の負担金等が含まれる</w:t>
      </w:r>
      <w:r w:rsidR="0089633D">
        <w:rPr>
          <w:rFonts w:ascii="游ゴシック" w:hAnsi="游ゴシック" w:hint="eastAsia"/>
        </w:rPr>
        <w:t>。</w:t>
      </w:r>
    </w:p>
    <w:p w14:paraId="7EE91105" w14:textId="7CD9C6E1" w:rsidR="009758FB" w:rsidRPr="00301389" w:rsidRDefault="009758FB" w:rsidP="002E7712">
      <w:pPr>
        <w:pStyle w:val="a7"/>
        <w:numPr>
          <w:ilvl w:val="0"/>
          <w:numId w:val="18"/>
        </w:numPr>
        <w:ind w:leftChars="300" w:left="1050"/>
        <w:rPr>
          <w:rFonts w:ascii="游ゴシック" w:hAnsi="游ゴシック"/>
          <w:b/>
          <w:bCs/>
        </w:rPr>
      </w:pPr>
      <w:r w:rsidRPr="00301389">
        <w:rPr>
          <w:rFonts w:ascii="游ゴシック" w:hAnsi="游ゴシック"/>
          <w:b/>
          <w:bCs/>
        </w:rPr>
        <w:t>雇主の帰属社会負担</w:t>
      </w:r>
    </w:p>
    <w:p w14:paraId="4E3EFBA1" w14:textId="4309157A" w:rsidR="009758FB" w:rsidRPr="00301389" w:rsidRDefault="00861FE8" w:rsidP="002E7712">
      <w:pPr>
        <w:ind w:leftChars="400" w:left="840" w:firstLineChars="100" w:firstLine="210"/>
        <w:rPr>
          <w:rFonts w:ascii="游ゴシック" w:hAnsi="游ゴシック"/>
        </w:rPr>
      </w:pPr>
      <w:r>
        <w:rPr>
          <w:rFonts w:ascii="游ゴシック" w:hAnsi="游ゴシック" w:hint="eastAsia"/>
        </w:rPr>
        <w:t>概念上、</w:t>
      </w:r>
      <w:r w:rsidR="009758FB" w:rsidRPr="00301389">
        <w:rPr>
          <w:rFonts w:ascii="游ゴシック" w:hAnsi="游ゴシック" w:hint="eastAsia"/>
        </w:rPr>
        <w:t>雇主の</w:t>
      </w:r>
      <w:r>
        <w:rPr>
          <w:rFonts w:ascii="游ゴシック" w:hAnsi="游ゴシック" w:hint="eastAsia"/>
        </w:rPr>
        <w:t>帰属年金負担と</w:t>
      </w:r>
      <w:r w:rsidR="009758FB" w:rsidRPr="00301389">
        <w:rPr>
          <w:rFonts w:ascii="游ゴシック" w:hAnsi="游ゴシック" w:hint="eastAsia"/>
        </w:rPr>
        <w:t>雇主の帰属非年金負担とに分かれる。</w:t>
      </w:r>
    </w:p>
    <w:p w14:paraId="6148316B" w14:textId="5A9C5541" w:rsidR="009758FB" w:rsidRPr="00301389" w:rsidRDefault="009758FB" w:rsidP="002E7712">
      <w:pPr>
        <w:ind w:leftChars="400" w:left="840" w:firstLineChars="100" w:firstLine="210"/>
        <w:rPr>
          <w:rFonts w:ascii="游ゴシック" w:hAnsi="游ゴシック"/>
        </w:rPr>
      </w:pPr>
      <w:r w:rsidRPr="00301389">
        <w:rPr>
          <w:rFonts w:ascii="游ゴシック" w:hAnsi="游ゴシック" w:hint="eastAsia"/>
        </w:rPr>
        <w:t>雇主の帰属年金負担は、企業年金のような雇主企業においてその雇用者を対象とした社会保険制度</w:t>
      </w:r>
      <w:r w:rsidR="00A83DE5" w:rsidRPr="00301389">
        <w:rPr>
          <w:rFonts w:ascii="游ゴシック" w:hAnsi="游ゴシック"/>
        </w:rPr>
        <w:t>(</w:t>
      </w:r>
      <w:r w:rsidRPr="00301389">
        <w:rPr>
          <w:rFonts w:ascii="游ゴシック" w:hAnsi="游ゴシック"/>
        </w:rPr>
        <w:t>雇用関係をベースとした社会保険制度</w:t>
      </w:r>
      <w:r w:rsidR="00A83DE5" w:rsidRPr="00301389">
        <w:rPr>
          <w:rFonts w:ascii="游ゴシック" w:hAnsi="游ゴシック"/>
        </w:rPr>
        <w:t>)</w:t>
      </w:r>
      <w:r w:rsidRPr="00301389">
        <w:rPr>
          <w:rFonts w:ascii="游ゴシック" w:hAnsi="游ゴシック"/>
        </w:rPr>
        <w:t>のうち確定給付型の退職後所得保障制度</w:t>
      </w:r>
      <w:r w:rsidR="00A83DE5" w:rsidRPr="00301389">
        <w:rPr>
          <w:rFonts w:ascii="游ゴシック" w:hAnsi="游ゴシック"/>
        </w:rPr>
        <w:t>(</w:t>
      </w:r>
      <w:r w:rsidRPr="00301389">
        <w:rPr>
          <w:rFonts w:ascii="游ゴシック" w:hAnsi="游ゴシック"/>
        </w:rPr>
        <w:t>年金と退職一時金を含む</w:t>
      </w:r>
      <w:r w:rsidR="00861FE8">
        <w:rPr>
          <w:rFonts w:ascii="游ゴシック" w:hAnsi="游ゴシック" w:hint="eastAsia"/>
        </w:rPr>
        <w:t>。</w:t>
      </w:r>
      <w:r w:rsidR="00A83DE5" w:rsidRPr="00301389">
        <w:rPr>
          <w:rFonts w:ascii="游ゴシック" w:hAnsi="游ゴシック"/>
        </w:rPr>
        <w:t>)</w:t>
      </w:r>
      <w:r w:rsidRPr="00301389">
        <w:rPr>
          <w:rFonts w:ascii="游ゴシック" w:hAnsi="游ゴシック"/>
        </w:rPr>
        <w:t>に関してのみ計上される概念であり、企業会計上発生主義により記録されるこれらの制度に係る年金受給権のうちある会計期間における雇用者の労働に対する対価として発生した増分</w:t>
      </w:r>
      <w:r w:rsidR="00A83DE5" w:rsidRPr="00301389">
        <w:rPr>
          <w:rFonts w:ascii="游ゴシック" w:hAnsi="游ゴシック"/>
        </w:rPr>
        <w:t>(</w:t>
      </w:r>
      <w:r w:rsidRPr="00301389">
        <w:rPr>
          <w:rFonts w:ascii="游ゴシック" w:hAnsi="游ゴシック"/>
        </w:rPr>
        <w:t>現在勤務増分</w:t>
      </w:r>
      <w:r w:rsidR="00A83DE5" w:rsidRPr="00301389">
        <w:rPr>
          <w:rFonts w:ascii="游ゴシック" w:hAnsi="游ゴシック"/>
        </w:rPr>
        <w:t>)</w:t>
      </w:r>
      <w:r w:rsidR="00861FE8">
        <w:rPr>
          <w:rFonts w:ascii="游ゴシック" w:hAnsi="游ゴシック"/>
        </w:rPr>
        <w:t>に</w:t>
      </w:r>
      <w:r w:rsidR="00861FE8">
        <w:rPr>
          <w:rFonts w:ascii="游ゴシック" w:hAnsi="游ゴシック" w:hint="eastAsia"/>
        </w:rPr>
        <w:t>これ</w:t>
      </w:r>
      <w:r w:rsidRPr="00301389">
        <w:rPr>
          <w:rFonts w:ascii="游ゴシック" w:hAnsi="游ゴシック"/>
        </w:rPr>
        <w:t>らの制度の運営費</w:t>
      </w:r>
      <w:r w:rsidR="00A83DE5" w:rsidRPr="00301389">
        <w:rPr>
          <w:rFonts w:ascii="游ゴシック" w:hAnsi="游ゴシック"/>
        </w:rPr>
        <w:t>(</w:t>
      </w:r>
      <w:r w:rsidRPr="00301389">
        <w:rPr>
          <w:rFonts w:ascii="游ゴシック" w:hAnsi="游ゴシック"/>
        </w:rPr>
        <w:t>年金制度の手数料</w:t>
      </w:r>
      <w:r w:rsidR="00A83DE5" w:rsidRPr="00301389">
        <w:rPr>
          <w:rFonts w:ascii="游ゴシック" w:hAnsi="游ゴシック"/>
        </w:rPr>
        <w:t>)</w:t>
      </w:r>
      <w:r w:rsidRPr="00301389">
        <w:rPr>
          <w:rFonts w:ascii="游ゴシック" w:hAnsi="游ゴシック"/>
        </w:rPr>
        <w:t>を加えたものから、これらの制度に係る雇主の現実年金負担を控除したものとして定義される。</w:t>
      </w:r>
    </w:p>
    <w:p w14:paraId="299CBF39" w14:textId="322BF986" w:rsidR="009758FB" w:rsidRPr="00301389" w:rsidRDefault="009758FB" w:rsidP="002E7712">
      <w:pPr>
        <w:ind w:leftChars="400" w:left="840" w:firstLineChars="100" w:firstLine="210"/>
        <w:rPr>
          <w:rFonts w:ascii="游ゴシック" w:hAnsi="游ゴシック"/>
        </w:rPr>
      </w:pPr>
      <w:r w:rsidRPr="00301389">
        <w:rPr>
          <w:rFonts w:ascii="游ゴシック" w:hAnsi="游ゴシック" w:hint="eastAsia"/>
        </w:rPr>
        <w:t>雇主の帰属非年金負担には、発生主義での記録を行わない退職一時金の支給額や無基金により雇主が雇用者に支払う福祉的な給付</w:t>
      </w:r>
      <w:r w:rsidR="00A83DE5" w:rsidRPr="00301389">
        <w:rPr>
          <w:rFonts w:ascii="游ゴシック" w:hAnsi="游ゴシック"/>
        </w:rPr>
        <w:t>(</w:t>
      </w:r>
      <w:r w:rsidRPr="00301389">
        <w:rPr>
          <w:rFonts w:ascii="游ゴシック" w:hAnsi="游ゴシック"/>
        </w:rPr>
        <w:t>私的保険への拠出金や公務災害補償</w:t>
      </w:r>
      <w:r w:rsidR="00A83DE5" w:rsidRPr="00301389">
        <w:rPr>
          <w:rFonts w:ascii="游ゴシック" w:hAnsi="游ゴシック"/>
        </w:rPr>
        <w:t>)</w:t>
      </w:r>
      <w:r w:rsidRPr="00301389">
        <w:rPr>
          <w:rFonts w:ascii="游ゴシック" w:hAnsi="游ゴシック"/>
        </w:rPr>
        <w:t>が含まれる。</w:t>
      </w:r>
    </w:p>
    <w:p w14:paraId="014D8025" w14:textId="77777777" w:rsidR="009758FB" w:rsidRPr="00301389" w:rsidRDefault="009758FB" w:rsidP="009758FB">
      <w:pPr>
        <w:rPr>
          <w:rFonts w:ascii="游ゴシック" w:hAnsi="游ゴシック"/>
        </w:rPr>
      </w:pPr>
    </w:p>
    <w:p w14:paraId="1539B421" w14:textId="3E830087" w:rsidR="009758FB" w:rsidRPr="00301389" w:rsidRDefault="009758FB" w:rsidP="002E7712">
      <w:pPr>
        <w:pStyle w:val="3"/>
        <w:rPr>
          <w:rFonts w:hAnsi="游ゴシック"/>
        </w:rPr>
      </w:pPr>
      <w:r w:rsidRPr="00301389">
        <w:rPr>
          <w:rFonts w:hAnsi="游ゴシック"/>
        </w:rPr>
        <w:t>財産所得</w:t>
      </w:r>
      <w:r w:rsidR="00A83DE5" w:rsidRPr="00301389">
        <w:rPr>
          <w:rFonts w:hAnsi="游ゴシック"/>
        </w:rPr>
        <w:t>(</w:t>
      </w:r>
      <w:r w:rsidRPr="00301389">
        <w:rPr>
          <w:rFonts w:hAnsi="游ゴシック"/>
        </w:rPr>
        <w:t>非企業部門</w:t>
      </w:r>
      <w:r w:rsidR="00A83DE5" w:rsidRPr="00301389">
        <w:rPr>
          <w:rFonts w:hAnsi="游ゴシック"/>
        </w:rPr>
        <w:t>)</w:t>
      </w:r>
    </w:p>
    <w:p w14:paraId="61C021AA" w14:textId="08B55C99" w:rsidR="009758FB" w:rsidRPr="00301389" w:rsidRDefault="009758FB" w:rsidP="002E7712">
      <w:pPr>
        <w:ind w:leftChars="200" w:left="420" w:firstLineChars="100" w:firstLine="210"/>
        <w:rPr>
          <w:rFonts w:ascii="游ゴシック" w:hAnsi="游ゴシック"/>
        </w:rPr>
      </w:pPr>
      <w:r w:rsidRPr="00301389">
        <w:rPr>
          <w:rFonts w:ascii="游ゴシック" w:hAnsi="游ゴシック" w:hint="eastAsia"/>
        </w:rPr>
        <w:t>一般政府</w:t>
      </w:r>
      <w:r w:rsidR="00324ACD">
        <w:rPr>
          <w:rFonts w:ascii="游ゴシック" w:hAnsi="游ゴシック" w:hint="eastAsia"/>
        </w:rPr>
        <w:t>(地方政府等)</w:t>
      </w:r>
      <w:r w:rsidRPr="00301389">
        <w:rPr>
          <w:rFonts w:ascii="游ゴシック" w:hAnsi="游ゴシック" w:hint="eastAsia"/>
        </w:rPr>
        <w:t>、家計、対家計民間非営利団体ごとに財産所得の受払を表示したものを指す。企業部門の財産所得は企業所得</w:t>
      </w:r>
      <w:r w:rsidRPr="00301389">
        <w:rPr>
          <w:rFonts w:ascii="游ゴシック" w:hAnsi="游ゴシック"/>
        </w:rPr>
        <w:t>に含まれる。</w:t>
      </w:r>
    </w:p>
    <w:p w14:paraId="22D86DA2" w14:textId="02799FCF" w:rsidR="009758FB" w:rsidRPr="00301389" w:rsidRDefault="009758FB" w:rsidP="002E7712">
      <w:pPr>
        <w:ind w:leftChars="200" w:left="420" w:firstLineChars="100" w:firstLine="210"/>
        <w:rPr>
          <w:rFonts w:ascii="游ゴシック" w:hAnsi="游ゴシック"/>
        </w:rPr>
      </w:pPr>
      <w:r w:rsidRPr="00301389">
        <w:rPr>
          <w:rFonts w:ascii="游ゴシック" w:hAnsi="游ゴシック" w:hint="eastAsia"/>
        </w:rPr>
        <w:t>財産所得は、金融資産の所有者である制度単位が他の制度単位に対して資金を提供する見返り</w:t>
      </w:r>
      <w:r w:rsidR="002A7918">
        <w:rPr>
          <w:rFonts w:ascii="游ゴシック" w:hAnsi="游ゴシック" w:hint="eastAsia"/>
        </w:rPr>
        <w:t>に</w:t>
      </w:r>
      <w:r w:rsidRPr="00301389">
        <w:rPr>
          <w:rFonts w:ascii="游ゴシック" w:hAnsi="游ゴシック" w:hint="eastAsia"/>
        </w:rPr>
        <w:t>受け取る投資所得と、土地等の所有者である制度単位が他の制度単位に対して</w:t>
      </w:r>
      <w:r w:rsidR="002A7918">
        <w:rPr>
          <w:rFonts w:ascii="游ゴシック" w:hAnsi="游ゴシック" w:hint="eastAsia"/>
        </w:rPr>
        <w:t>土地等</w:t>
      </w:r>
      <w:r w:rsidRPr="00301389">
        <w:rPr>
          <w:rFonts w:ascii="游ゴシック" w:hAnsi="游ゴシック" w:hint="eastAsia"/>
        </w:rPr>
        <w:t>を提供する見返りに受け取る賃貸料から成り、更に内訳として次の４つに分類される。</w:t>
      </w:r>
    </w:p>
    <w:p w14:paraId="63F2AD2D" w14:textId="77777777" w:rsidR="009758FB" w:rsidRPr="00301389" w:rsidRDefault="009758FB" w:rsidP="009758FB">
      <w:pPr>
        <w:rPr>
          <w:rFonts w:ascii="游ゴシック" w:hAnsi="游ゴシック"/>
        </w:rPr>
      </w:pPr>
    </w:p>
    <w:p w14:paraId="6FEA8291" w14:textId="6A2A95C2" w:rsidR="009758FB" w:rsidRPr="00301389" w:rsidRDefault="009758FB" w:rsidP="002E7712">
      <w:pPr>
        <w:pStyle w:val="4"/>
        <w:ind w:left="420"/>
        <w:rPr>
          <w:rFonts w:ascii="游ゴシック" w:hAnsi="游ゴシック"/>
        </w:rPr>
      </w:pPr>
      <w:r w:rsidRPr="00301389">
        <w:rPr>
          <w:rFonts w:ascii="游ゴシック" w:hAnsi="游ゴシック" w:hint="eastAsia"/>
        </w:rPr>
        <w:t>利子</w:t>
      </w:r>
    </w:p>
    <w:p w14:paraId="129FF21C" w14:textId="3098FD20" w:rsidR="009758FB" w:rsidRPr="00301389" w:rsidRDefault="009758FB" w:rsidP="002E7712">
      <w:pPr>
        <w:ind w:leftChars="300" w:left="630" w:firstLineChars="100" w:firstLine="210"/>
        <w:rPr>
          <w:rFonts w:ascii="游ゴシック" w:hAnsi="游ゴシック"/>
        </w:rPr>
      </w:pPr>
      <w:r w:rsidRPr="00301389">
        <w:rPr>
          <w:rFonts w:ascii="游ゴシック" w:hAnsi="游ゴシック" w:hint="eastAsia"/>
        </w:rPr>
        <w:t>特定の種類の金融資産</w:t>
      </w:r>
      <w:r w:rsidR="00A83DE5" w:rsidRPr="00301389">
        <w:rPr>
          <w:rFonts w:ascii="游ゴシック" w:hAnsi="游ゴシック"/>
        </w:rPr>
        <w:t>(</w:t>
      </w:r>
      <w:r w:rsidRPr="00301389">
        <w:rPr>
          <w:rFonts w:ascii="游ゴシック" w:hAnsi="游ゴシック"/>
        </w:rPr>
        <w:t>預金、債務証券、貸出等</w:t>
      </w:r>
      <w:r w:rsidR="00A83DE5" w:rsidRPr="00301389">
        <w:rPr>
          <w:rFonts w:ascii="游ゴシック" w:hAnsi="游ゴシック"/>
        </w:rPr>
        <w:t>)</w:t>
      </w:r>
      <w:r w:rsidRPr="00301389">
        <w:rPr>
          <w:rFonts w:ascii="游ゴシック" w:hAnsi="游ゴシック"/>
        </w:rPr>
        <w:t>の所有者である制度単位が、それを他の制度単位の自由な使用に委ねることにより受け取る所得を指す。ただし、府民経済計算上に記録される利子のうち預金や貸出・借入に係る利子は、FISIM調整後の概念である。</w:t>
      </w:r>
    </w:p>
    <w:p w14:paraId="7EF2C0B7" w14:textId="77777777" w:rsidR="0056159A" w:rsidRPr="00301389" w:rsidRDefault="0056159A" w:rsidP="009758FB">
      <w:pPr>
        <w:rPr>
          <w:rFonts w:ascii="游ゴシック" w:hAnsi="游ゴシック"/>
        </w:rPr>
      </w:pPr>
    </w:p>
    <w:p w14:paraId="35ED6052" w14:textId="2A415D49" w:rsidR="009758FB" w:rsidRPr="00301389" w:rsidRDefault="009758FB" w:rsidP="002E7712">
      <w:pPr>
        <w:pStyle w:val="4"/>
        <w:ind w:left="420"/>
        <w:rPr>
          <w:rFonts w:ascii="游ゴシック" w:hAnsi="游ゴシック"/>
        </w:rPr>
      </w:pPr>
      <w:r w:rsidRPr="00301389">
        <w:rPr>
          <w:rFonts w:ascii="游ゴシック" w:hAnsi="游ゴシック" w:hint="eastAsia"/>
        </w:rPr>
        <w:t>法人企業の分配所得</w:t>
      </w:r>
    </w:p>
    <w:p w14:paraId="350A9930" w14:textId="40633E19" w:rsidR="006D14F1" w:rsidRDefault="00E6218B" w:rsidP="006D14F1">
      <w:pPr>
        <w:ind w:leftChars="300" w:left="630" w:firstLineChars="100" w:firstLine="210"/>
        <w:rPr>
          <w:rFonts w:ascii="游ゴシック" w:hAnsi="游ゴシック"/>
        </w:rPr>
      </w:pPr>
      <w:r>
        <w:rPr>
          <w:rFonts w:ascii="游ゴシック" w:hAnsi="游ゴシック" w:hint="eastAsia"/>
        </w:rPr>
        <w:t>次の２つ</w:t>
      </w:r>
      <w:r w:rsidR="00603A85" w:rsidRPr="00301389">
        <w:rPr>
          <w:rFonts w:ascii="游ゴシック" w:hAnsi="游ゴシック" w:hint="eastAsia"/>
        </w:rPr>
        <w:t>に分か</w:t>
      </w:r>
      <w:r w:rsidR="009758FB" w:rsidRPr="00301389">
        <w:rPr>
          <w:rFonts w:ascii="游ゴシック" w:hAnsi="游ゴシック" w:hint="eastAsia"/>
        </w:rPr>
        <w:t>れる。</w:t>
      </w:r>
    </w:p>
    <w:p w14:paraId="14B193BF" w14:textId="0A46FE86" w:rsidR="006D14F1" w:rsidRPr="006D14F1" w:rsidRDefault="006D14F1" w:rsidP="00C5493C">
      <w:pPr>
        <w:pStyle w:val="a7"/>
        <w:ind w:leftChars="300" w:left="630"/>
        <w:rPr>
          <w:rFonts w:ascii="游ゴシック" w:hAnsi="游ゴシック"/>
        </w:rPr>
      </w:pPr>
      <w:r>
        <w:rPr>
          <w:rFonts w:ascii="游ゴシック" w:hAnsi="游ゴシック" w:hint="eastAsia"/>
          <w:b/>
          <w:bCs/>
        </w:rPr>
        <w:t xml:space="preserve">①　</w:t>
      </w:r>
      <w:r w:rsidRPr="00974504">
        <w:rPr>
          <w:rFonts w:ascii="游ゴシック" w:hAnsi="游ゴシック" w:hint="eastAsia"/>
          <w:b/>
        </w:rPr>
        <w:t>配当</w:t>
      </w:r>
    </w:p>
    <w:p w14:paraId="666B4124" w14:textId="7E762E68" w:rsidR="009758FB" w:rsidRPr="00301389" w:rsidRDefault="009758FB" w:rsidP="00C5493C">
      <w:pPr>
        <w:ind w:leftChars="400" w:left="840" w:firstLineChars="100" w:firstLine="210"/>
        <w:rPr>
          <w:rFonts w:ascii="游ゴシック" w:hAnsi="游ゴシック"/>
        </w:rPr>
      </w:pPr>
      <w:r w:rsidRPr="00301389">
        <w:rPr>
          <w:rFonts w:ascii="游ゴシック" w:hAnsi="游ゴシック" w:hint="eastAsia"/>
        </w:rPr>
        <w:t>法人企業の発行する株式</w:t>
      </w:r>
      <w:r w:rsidR="00A83DE5" w:rsidRPr="00301389">
        <w:rPr>
          <w:rFonts w:ascii="游ゴシック" w:hAnsi="游ゴシック"/>
        </w:rPr>
        <w:t>(</w:t>
      </w:r>
      <w:r w:rsidRPr="00301389">
        <w:rPr>
          <w:rFonts w:ascii="游ゴシック" w:hAnsi="游ゴシック"/>
        </w:rPr>
        <w:t>持分</w:t>
      </w:r>
      <w:r w:rsidR="00A83DE5" w:rsidRPr="00301389">
        <w:rPr>
          <w:rFonts w:ascii="游ゴシック" w:hAnsi="游ゴシック"/>
        </w:rPr>
        <w:t>)</w:t>
      </w:r>
      <w:r w:rsidRPr="00301389">
        <w:rPr>
          <w:rFonts w:ascii="游ゴシック" w:hAnsi="游ゴシック"/>
        </w:rPr>
        <w:t>の所有者たる株主が、資金を当該法人企業が自由に使用できるように資金提供</w:t>
      </w:r>
      <w:r w:rsidR="00A83DE5" w:rsidRPr="00301389">
        <w:rPr>
          <w:rFonts w:ascii="游ゴシック" w:hAnsi="游ゴシック"/>
        </w:rPr>
        <w:t>(</w:t>
      </w:r>
      <w:r w:rsidRPr="00301389">
        <w:rPr>
          <w:rFonts w:ascii="游ゴシック" w:hAnsi="游ゴシック"/>
        </w:rPr>
        <w:t>投資</w:t>
      </w:r>
      <w:r w:rsidR="00A83DE5" w:rsidRPr="00301389">
        <w:rPr>
          <w:rFonts w:ascii="游ゴシック" w:hAnsi="游ゴシック"/>
        </w:rPr>
        <w:t>)</w:t>
      </w:r>
      <w:r w:rsidR="00E6218B">
        <w:rPr>
          <w:rFonts w:ascii="游ゴシック" w:hAnsi="游ゴシック"/>
        </w:rPr>
        <w:t>を行った結果として権利を得る投資所得</w:t>
      </w:r>
      <w:r w:rsidR="00E6218B">
        <w:rPr>
          <w:rFonts w:ascii="游ゴシック" w:hAnsi="游ゴシック" w:hint="eastAsia"/>
        </w:rPr>
        <w:t>である</w:t>
      </w:r>
      <w:r w:rsidRPr="00301389">
        <w:rPr>
          <w:rFonts w:ascii="游ゴシック" w:hAnsi="游ゴシック"/>
        </w:rPr>
        <w:t>。</w:t>
      </w:r>
    </w:p>
    <w:p w14:paraId="6EBBB996" w14:textId="6C854838" w:rsidR="0056159A" w:rsidRPr="0056159A" w:rsidRDefault="0056159A" w:rsidP="00C5493C">
      <w:pPr>
        <w:pStyle w:val="a7"/>
        <w:ind w:leftChars="300" w:left="630"/>
        <w:rPr>
          <w:rFonts w:ascii="游ゴシック" w:hAnsi="游ゴシック"/>
          <w:b/>
        </w:rPr>
      </w:pPr>
      <w:r w:rsidRPr="0056159A">
        <w:rPr>
          <w:rFonts w:ascii="游ゴシック" w:hAnsi="游ゴシック" w:hint="eastAsia"/>
          <w:b/>
          <w:bCs/>
        </w:rPr>
        <w:t xml:space="preserve">②　</w:t>
      </w:r>
      <w:r w:rsidR="009758FB" w:rsidRPr="00974504">
        <w:rPr>
          <w:rFonts w:ascii="游ゴシック" w:hAnsi="游ゴシック" w:hint="eastAsia"/>
          <w:b/>
        </w:rPr>
        <w:t>準法人企業所得からの引き出し</w:t>
      </w:r>
    </w:p>
    <w:p w14:paraId="3BAEE881" w14:textId="5915D6BE" w:rsidR="009758FB" w:rsidRPr="00301389" w:rsidRDefault="009758FB" w:rsidP="00C5493C">
      <w:pPr>
        <w:pStyle w:val="a7"/>
        <w:ind w:firstLineChars="100" w:firstLine="210"/>
        <w:rPr>
          <w:rFonts w:ascii="游ゴシック" w:hAnsi="游ゴシック"/>
        </w:rPr>
      </w:pPr>
      <w:r w:rsidRPr="00301389">
        <w:rPr>
          <w:rFonts w:ascii="游ゴシック" w:hAnsi="游ゴシック" w:hint="eastAsia"/>
        </w:rPr>
        <w:t>法人企業ではないがこれと同様に行動する制度単位である準法人企業について、その所有者が当該</w:t>
      </w:r>
      <w:r w:rsidR="00AE46AE">
        <w:rPr>
          <w:rFonts w:ascii="游ゴシック" w:hAnsi="游ゴシック" w:hint="eastAsia"/>
        </w:rPr>
        <w:t>準法人</w:t>
      </w:r>
      <w:r w:rsidRPr="00301389">
        <w:rPr>
          <w:rFonts w:ascii="游ゴシック" w:hAnsi="游ゴシック" w:hint="eastAsia"/>
        </w:rPr>
        <w:t>企業から引き出す資金を指し、株式会社</w:t>
      </w:r>
      <w:r w:rsidR="00A83DE5" w:rsidRPr="00301389">
        <w:rPr>
          <w:rFonts w:ascii="游ゴシック" w:hAnsi="游ゴシック"/>
        </w:rPr>
        <w:t>(</w:t>
      </w:r>
      <w:r w:rsidRPr="00301389">
        <w:rPr>
          <w:rFonts w:ascii="游ゴシック" w:hAnsi="游ゴシック"/>
        </w:rPr>
        <w:t>法人</w:t>
      </w:r>
      <w:r w:rsidR="00A83DE5" w:rsidRPr="00301389">
        <w:rPr>
          <w:rFonts w:ascii="游ゴシック" w:hAnsi="游ゴシック"/>
        </w:rPr>
        <w:t>)</w:t>
      </w:r>
      <w:r w:rsidRPr="00301389">
        <w:rPr>
          <w:rFonts w:ascii="游ゴシック" w:hAnsi="游ゴシック"/>
        </w:rPr>
        <w:t>の持分権者が受け取る配当と性質が類似するものである。</w:t>
      </w:r>
    </w:p>
    <w:p w14:paraId="401A8251" w14:textId="77777777" w:rsidR="009758FB" w:rsidRPr="00301389" w:rsidRDefault="009758FB" w:rsidP="009758FB">
      <w:pPr>
        <w:rPr>
          <w:rFonts w:ascii="游ゴシック" w:hAnsi="游ゴシック"/>
        </w:rPr>
      </w:pPr>
    </w:p>
    <w:p w14:paraId="54063504" w14:textId="4CD8808B" w:rsidR="009758FB" w:rsidRPr="00301389" w:rsidRDefault="009758FB" w:rsidP="002E7712">
      <w:pPr>
        <w:pStyle w:val="4"/>
        <w:ind w:left="420"/>
        <w:rPr>
          <w:rFonts w:ascii="游ゴシック" w:hAnsi="游ゴシック"/>
        </w:rPr>
      </w:pPr>
      <w:r w:rsidRPr="00301389">
        <w:rPr>
          <w:rFonts w:ascii="游ゴシック" w:hAnsi="游ゴシック" w:hint="eastAsia"/>
        </w:rPr>
        <w:t>その他の投資所得</w:t>
      </w:r>
    </w:p>
    <w:p w14:paraId="0D2CC142" w14:textId="062D1AE0" w:rsidR="009758FB" w:rsidRPr="00301389" w:rsidRDefault="006F7228" w:rsidP="002E7712">
      <w:pPr>
        <w:ind w:leftChars="300" w:left="630" w:firstLineChars="100" w:firstLine="210"/>
        <w:rPr>
          <w:rFonts w:ascii="游ゴシック" w:hAnsi="游ゴシック"/>
        </w:rPr>
      </w:pPr>
      <w:r>
        <w:rPr>
          <w:rFonts w:ascii="游ゴシック" w:hAnsi="游ゴシック" w:hint="eastAsia"/>
        </w:rPr>
        <w:t>次の３つ</w:t>
      </w:r>
      <w:r w:rsidR="009758FB" w:rsidRPr="00301389">
        <w:rPr>
          <w:rFonts w:ascii="游ゴシック" w:hAnsi="游ゴシック" w:hint="eastAsia"/>
        </w:rPr>
        <w:t>から成る。</w:t>
      </w:r>
    </w:p>
    <w:p w14:paraId="08FEBC8C" w14:textId="31119D8B" w:rsidR="009758FB" w:rsidRPr="00301389" w:rsidRDefault="009758FB" w:rsidP="002E7712">
      <w:pPr>
        <w:pStyle w:val="a7"/>
        <w:numPr>
          <w:ilvl w:val="0"/>
          <w:numId w:val="19"/>
        </w:numPr>
        <w:ind w:leftChars="300" w:left="1050"/>
        <w:rPr>
          <w:rFonts w:ascii="游ゴシック" w:hAnsi="游ゴシック"/>
          <w:b/>
          <w:bCs/>
        </w:rPr>
      </w:pPr>
      <w:r w:rsidRPr="00301389">
        <w:rPr>
          <w:rFonts w:ascii="游ゴシック" w:hAnsi="游ゴシック"/>
          <w:b/>
          <w:bCs/>
        </w:rPr>
        <w:t>保険契約者に帰属する投資所得</w:t>
      </w:r>
    </w:p>
    <w:p w14:paraId="2F9409D9" w14:textId="058F5B4A" w:rsidR="009758FB" w:rsidRPr="00301389" w:rsidRDefault="009758FB" w:rsidP="002E7712">
      <w:pPr>
        <w:ind w:leftChars="400" w:left="840" w:firstLineChars="100" w:firstLine="210"/>
        <w:rPr>
          <w:rFonts w:ascii="游ゴシック" w:hAnsi="游ゴシック"/>
        </w:rPr>
      </w:pPr>
      <w:r w:rsidRPr="00301389">
        <w:rPr>
          <w:rFonts w:ascii="游ゴシック" w:hAnsi="游ゴシック" w:hint="eastAsia"/>
        </w:rPr>
        <w:t>生命保険や非生命保険といった</w:t>
      </w:r>
      <w:r w:rsidR="00AE46AE">
        <w:rPr>
          <w:rFonts w:ascii="游ゴシック" w:hAnsi="游ゴシック" w:hint="eastAsia"/>
        </w:rPr>
        <w:t>、</w:t>
      </w:r>
      <w:r w:rsidRPr="00301389">
        <w:rPr>
          <w:rFonts w:ascii="游ゴシック" w:hAnsi="游ゴシック" w:hint="eastAsia"/>
        </w:rPr>
        <w:t>保険契約者から受託された資産である保険技術準備金からの投資により得られる所得</w:t>
      </w:r>
      <w:r w:rsidR="00A83DE5" w:rsidRPr="00301389">
        <w:rPr>
          <w:rFonts w:ascii="游ゴシック" w:hAnsi="游ゴシック"/>
        </w:rPr>
        <w:t>(</w:t>
      </w:r>
      <w:r w:rsidRPr="00301389">
        <w:rPr>
          <w:rFonts w:ascii="游ゴシック" w:hAnsi="游ゴシック"/>
        </w:rPr>
        <w:t>保険帰属収益</w:t>
      </w:r>
      <w:r w:rsidR="00A83DE5" w:rsidRPr="00301389">
        <w:rPr>
          <w:rFonts w:ascii="游ゴシック" w:hAnsi="游ゴシック"/>
        </w:rPr>
        <w:t>)</w:t>
      </w:r>
      <w:r w:rsidRPr="00301389">
        <w:rPr>
          <w:rFonts w:ascii="游ゴシック" w:hAnsi="游ゴシック"/>
        </w:rPr>
        <w:t>及び保険契約者配当が含まれる。</w:t>
      </w:r>
    </w:p>
    <w:p w14:paraId="5D4A8C24" w14:textId="73F539B7" w:rsidR="009758FB" w:rsidRPr="00301389" w:rsidRDefault="009758FB" w:rsidP="002E7712">
      <w:pPr>
        <w:ind w:leftChars="400" w:left="840" w:firstLineChars="100" w:firstLine="210"/>
        <w:rPr>
          <w:rFonts w:ascii="游ゴシック" w:hAnsi="游ゴシック"/>
        </w:rPr>
      </w:pPr>
      <w:r w:rsidRPr="00301389">
        <w:rPr>
          <w:rFonts w:ascii="游ゴシック" w:hAnsi="游ゴシック" w:hint="eastAsia"/>
        </w:rPr>
        <w:t>保険帰属収益については、現実には保険会社</w:t>
      </w:r>
      <w:r w:rsidR="000513CF">
        <w:rPr>
          <w:rFonts w:ascii="游ゴシック" w:hAnsi="游ゴシック" w:hint="eastAsia"/>
        </w:rPr>
        <w:t>が</w:t>
      </w:r>
      <w:r w:rsidRPr="00301389">
        <w:rPr>
          <w:rFonts w:ascii="游ゴシック" w:hAnsi="游ゴシック" w:hint="eastAsia"/>
        </w:rPr>
        <w:t>留保</w:t>
      </w:r>
      <w:r w:rsidR="000513CF">
        <w:rPr>
          <w:rFonts w:ascii="游ゴシック" w:hAnsi="游ゴシック" w:hint="eastAsia"/>
        </w:rPr>
        <w:t>す</w:t>
      </w:r>
      <w:r w:rsidRPr="00301389">
        <w:rPr>
          <w:rFonts w:ascii="游ゴシック" w:hAnsi="游ゴシック" w:hint="eastAsia"/>
        </w:rPr>
        <w:t>るものであるが、保険契約者に帰属するものであるため、保険会社から保険契約者に一旦「保険契約者に帰属する投資所得」として支払われ、同額が追加保険料として保険契約者から保険会社に払い戻されるという迂回処理</w:t>
      </w:r>
      <w:r w:rsidR="00AE46AE">
        <w:rPr>
          <w:rFonts w:ascii="游ゴシック" w:hAnsi="游ゴシック" w:hint="eastAsia"/>
        </w:rPr>
        <w:t>が</w:t>
      </w:r>
      <w:r w:rsidRPr="00301389">
        <w:rPr>
          <w:rFonts w:ascii="游ゴシック" w:hAnsi="游ゴシック" w:hint="eastAsia"/>
        </w:rPr>
        <w:t>行</w:t>
      </w:r>
      <w:r w:rsidR="00AE46AE">
        <w:rPr>
          <w:rFonts w:ascii="游ゴシック" w:hAnsi="游ゴシック" w:hint="eastAsia"/>
        </w:rPr>
        <w:t>われ</w:t>
      </w:r>
      <w:r w:rsidRPr="00301389">
        <w:rPr>
          <w:rFonts w:ascii="游ゴシック" w:hAnsi="游ゴシック" w:hint="eastAsia"/>
        </w:rPr>
        <w:t>る。</w:t>
      </w:r>
    </w:p>
    <w:p w14:paraId="0FEF37C5" w14:textId="1EB3C944" w:rsidR="009758FB" w:rsidRPr="00301389" w:rsidRDefault="009758FB" w:rsidP="002E7712">
      <w:pPr>
        <w:pStyle w:val="a7"/>
        <w:numPr>
          <w:ilvl w:val="0"/>
          <w:numId w:val="19"/>
        </w:numPr>
        <w:ind w:leftChars="300" w:left="1050"/>
        <w:rPr>
          <w:rFonts w:ascii="游ゴシック" w:hAnsi="游ゴシック"/>
          <w:b/>
          <w:bCs/>
        </w:rPr>
      </w:pPr>
      <w:r w:rsidRPr="00301389">
        <w:rPr>
          <w:rFonts w:ascii="游ゴシック" w:hAnsi="游ゴシック"/>
          <w:b/>
          <w:bCs/>
        </w:rPr>
        <w:t>年金受給権に係る投資所得</w:t>
      </w:r>
    </w:p>
    <w:p w14:paraId="23071D84" w14:textId="1EBD48C4" w:rsidR="00AE46AE" w:rsidRDefault="009758FB" w:rsidP="002E7712">
      <w:pPr>
        <w:ind w:leftChars="400" w:left="840" w:firstLineChars="100" w:firstLine="210"/>
        <w:rPr>
          <w:rFonts w:ascii="游ゴシック" w:hAnsi="游ゴシック"/>
        </w:rPr>
      </w:pPr>
      <w:r w:rsidRPr="00301389">
        <w:rPr>
          <w:rFonts w:ascii="游ゴシック" w:hAnsi="游ゴシック" w:hint="eastAsia"/>
        </w:rPr>
        <w:t>雇用関係をベースとする退職後所得保障</w:t>
      </w:r>
      <w:r w:rsidR="00A83DE5" w:rsidRPr="00301389">
        <w:rPr>
          <w:rFonts w:ascii="游ゴシック" w:hAnsi="游ゴシック"/>
        </w:rPr>
        <w:t>(</w:t>
      </w:r>
      <w:r w:rsidRPr="00301389">
        <w:rPr>
          <w:rFonts w:ascii="游ゴシック" w:hAnsi="游ゴシック"/>
        </w:rPr>
        <w:t>企業年金等</w:t>
      </w:r>
      <w:r w:rsidR="00A83DE5" w:rsidRPr="00301389">
        <w:rPr>
          <w:rFonts w:ascii="游ゴシック" w:hAnsi="游ゴシック"/>
        </w:rPr>
        <w:t>)</w:t>
      </w:r>
      <w:r w:rsidRPr="00301389">
        <w:rPr>
          <w:rFonts w:ascii="游ゴシック" w:hAnsi="游ゴシック"/>
        </w:rPr>
        <w:t>について、制度を運営する年金基金に対して受給者たる雇用者</w:t>
      </w:r>
      <w:r w:rsidR="00A83DE5" w:rsidRPr="00301389">
        <w:rPr>
          <w:rFonts w:ascii="游ゴシック" w:hAnsi="游ゴシック"/>
        </w:rPr>
        <w:t>(</w:t>
      </w:r>
      <w:r w:rsidRPr="00301389">
        <w:rPr>
          <w:rFonts w:ascii="游ゴシック" w:hAnsi="游ゴシック"/>
        </w:rPr>
        <w:t>家計</w:t>
      </w:r>
      <w:r w:rsidR="00A83DE5" w:rsidRPr="00301389">
        <w:rPr>
          <w:rFonts w:ascii="游ゴシック" w:hAnsi="游ゴシック"/>
        </w:rPr>
        <w:t>)</w:t>
      </w:r>
      <w:r w:rsidR="006F7228">
        <w:rPr>
          <w:rFonts w:ascii="游ゴシック" w:hAnsi="游ゴシック"/>
        </w:rPr>
        <w:t>が保有する年金受給権に関する投資所得</w:t>
      </w:r>
      <w:r w:rsidR="006F7228">
        <w:rPr>
          <w:rFonts w:ascii="游ゴシック" w:hAnsi="游ゴシック" w:hint="eastAsia"/>
        </w:rPr>
        <w:t>である</w:t>
      </w:r>
      <w:r w:rsidR="00AE46AE">
        <w:rPr>
          <w:rFonts w:ascii="游ゴシック" w:hAnsi="游ゴシック" w:hint="eastAsia"/>
        </w:rPr>
        <w:t>。</w:t>
      </w:r>
    </w:p>
    <w:p w14:paraId="673B2940" w14:textId="307B07E8" w:rsidR="009758FB" w:rsidRPr="00301389" w:rsidRDefault="009758FB" w:rsidP="002E7712">
      <w:pPr>
        <w:ind w:leftChars="400" w:left="840" w:firstLineChars="100" w:firstLine="210"/>
        <w:rPr>
          <w:rFonts w:ascii="游ゴシック" w:hAnsi="游ゴシック"/>
        </w:rPr>
      </w:pPr>
      <w:r w:rsidRPr="00301389">
        <w:rPr>
          <w:rFonts w:ascii="游ゴシック" w:hAnsi="游ゴシック"/>
        </w:rPr>
        <w:t>現実には年金基金が留保するものであるが、</w:t>
      </w:r>
      <w:r w:rsidR="00AE46AE">
        <w:rPr>
          <w:rFonts w:ascii="游ゴシック" w:hAnsi="游ゴシック" w:hint="eastAsia"/>
        </w:rPr>
        <w:t>①</w:t>
      </w:r>
      <w:r w:rsidRPr="00301389">
        <w:rPr>
          <w:rFonts w:ascii="游ゴシック" w:hAnsi="游ゴシック"/>
        </w:rPr>
        <w:t>保険契約者に帰属</w:t>
      </w:r>
      <w:r w:rsidR="00AE46AE">
        <w:rPr>
          <w:rFonts w:ascii="游ゴシック" w:hAnsi="游ゴシック"/>
        </w:rPr>
        <w:t>する投資所得と同様に、年金基金から</w:t>
      </w:r>
      <w:r w:rsidRPr="00301389">
        <w:rPr>
          <w:rFonts w:ascii="游ゴシック" w:hAnsi="游ゴシック"/>
        </w:rPr>
        <w:t>家計に</w:t>
      </w:r>
      <w:r w:rsidR="00AE46AE">
        <w:rPr>
          <w:rFonts w:ascii="游ゴシック" w:hAnsi="游ゴシック" w:hint="eastAsia"/>
        </w:rPr>
        <w:t>一旦</w:t>
      </w:r>
      <w:r w:rsidRPr="00301389">
        <w:rPr>
          <w:rFonts w:ascii="游ゴシック" w:hAnsi="游ゴシック"/>
        </w:rPr>
        <w:t>支払われ、</w:t>
      </w:r>
      <w:r w:rsidR="00642AFC">
        <w:rPr>
          <w:rFonts w:ascii="游ゴシック" w:hAnsi="游ゴシック" w:hint="eastAsia"/>
        </w:rPr>
        <w:t>同額</w:t>
      </w:r>
      <w:r w:rsidRPr="00301389">
        <w:rPr>
          <w:rFonts w:ascii="游ゴシック" w:hAnsi="游ゴシック"/>
        </w:rPr>
        <w:t>が追加負担</w:t>
      </w:r>
      <w:r w:rsidR="00A83DE5" w:rsidRPr="00301389">
        <w:rPr>
          <w:rFonts w:ascii="游ゴシック" w:hAnsi="游ゴシック"/>
        </w:rPr>
        <w:t>(</w:t>
      </w:r>
      <w:r w:rsidRPr="00301389">
        <w:rPr>
          <w:rFonts w:ascii="游ゴシック" w:hAnsi="游ゴシック"/>
        </w:rPr>
        <w:t>＝家計の追加社会負担</w:t>
      </w:r>
      <w:r w:rsidR="00A83DE5" w:rsidRPr="00301389">
        <w:rPr>
          <w:rFonts w:ascii="游ゴシック" w:hAnsi="游ゴシック"/>
        </w:rPr>
        <w:t>)</w:t>
      </w:r>
      <w:r w:rsidRPr="00301389">
        <w:rPr>
          <w:rFonts w:ascii="游ゴシック" w:hAnsi="游ゴシック"/>
        </w:rPr>
        <w:t>として</w:t>
      </w:r>
      <w:r w:rsidR="00642AFC">
        <w:rPr>
          <w:rFonts w:ascii="游ゴシック" w:hAnsi="游ゴシック" w:hint="eastAsia"/>
        </w:rPr>
        <w:t>家計から</w:t>
      </w:r>
      <w:r w:rsidRPr="00301389">
        <w:rPr>
          <w:rFonts w:ascii="游ゴシック" w:hAnsi="游ゴシック"/>
        </w:rPr>
        <w:t>年金基金に払い戻</w:t>
      </w:r>
      <w:r w:rsidR="00642AFC">
        <w:rPr>
          <w:rFonts w:ascii="游ゴシック" w:hAnsi="游ゴシック" w:hint="eastAsia"/>
        </w:rPr>
        <w:t>される</w:t>
      </w:r>
      <w:r w:rsidRPr="00301389">
        <w:rPr>
          <w:rFonts w:ascii="游ゴシック" w:hAnsi="游ゴシック"/>
        </w:rPr>
        <w:t>という迂回処理が行われる。</w:t>
      </w:r>
    </w:p>
    <w:p w14:paraId="63AA6E4A" w14:textId="2609988A" w:rsidR="009758FB" w:rsidRPr="00301389" w:rsidRDefault="009758FB" w:rsidP="002E7712">
      <w:pPr>
        <w:pStyle w:val="a7"/>
        <w:numPr>
          <w:ilvl w:val="0"/>
          <w:numId w:val="19"/>
        </w:numPr>
        <w:ind w:leftChars="300" w:left="1050"/>
        <w:rPr>
          <w:rFonts w:ascii="游ゴシック" w:hAnsi="游ゴシック"/>
          <w:b/>
          <w:bCs/>
        </w:rPr>
      </w:pPr>
      <w:r w:rsidRPr="00301389">
        <w:rPr>
          <w:rFonts w:ascii="游ゴシック" w:hAnsi="游ゴシック"/>
          <w:b/>
          <w:bCs/>
        </w:rPr>
        <w:t>投資信託投資者に帰属する投資所得</w:t>
      </w:r>
    </w:p>
    <w:p w14:paraId="1B11128A" w14:textId="3A87F260" w:rsidR="00642AFC" w:rsidRDefault="006F7228" w:rsidP="002E7712">
      <w:pPr>
        <w:ind w:leftChars="400" w:left="840" w:firstLineChars="100" w:firstLine="210"/>
        <w:rPr>
          <w:rFonts w:ascii="游ゴシック" w:hAnsi="游ゴシック"/>
        </w:rPr>
      </w:pPr>
      <w:r>
        <w:rPr>
          <w:rFonts w:ascii="游ゴシック" w:hAnsi="游ゴシック" w:hint="eastAsia"/>
        </w:rPr>
        <w:t>投資信託の留保利益分である</w:t>
      </w:r>
      <w:r w:rsidR="009758FB" w:rsidRPr="00301389">
        <w:rPr>
          <w:rFonts w:ascii="游ゴシック" w:hAnsi="游ゴシック" w:hint="eastAsia"/>
        </w:rPr>
        <w:t>。</w:t>
      </w:r>
    </w:p>
    <w:p w14:paraId="1C55F842" w14:textId="6C811E79" w:rsidR="009758FB" w:rsidRPr="00301389" w:rsidRDefault="009758FB" w:rsidP="002E7712">
      <w:pPr>
        <w:ind w:leftChars="400" w:left="840" w:firstLineChars="100" w:firstLine="210"/>
        <w:rPr>
          <w:rFonts w:ascii="游ゴシック" w:hAnsi="游ゴシック"/>
        </w:rPr>
      </w:pPr>
      <w:r w:rsidRPr="00301389">
        <w:rPr>
          <w:rFonts w:ascii="游ゴシック" w:hAnsi="游ゴシック" w:hint="eastAsia"/>
        </w:rPr>
        <w:t>現実には投資者に配分されないものの、投資者に帰属する所得であることから、投資信託</w:t>
      </w:r>
      <w:r w:rsidR="00A83DE5" w:rsidRPr="00301389">
        <w:rPr>
          <w:rFonts w:ascii="游ゴシック" w:hAnsi="游ゴシック"/>
        </w:rPr>
        <w:t>(</w:t>
      </w:r>
      <w:r w:rsidRPr="00301389">
        <w:rPr>
          <w:rFonts w:ascii="游ゴシック" w:hAnsi="游ゴシック"/>
        </w:rPr>
        <w:t>金融機関</w:t>
      </w:r>
      <w:r w:rsidR="00A83DE5" w:rsidRPr="00301389">
        <w:rPr>
          <w:rFonts w:ascii="游ゴシック" w:hAnsi="游ゴシック"/>
        </w:rPr>
        <w:t>)</w:t>
      </w:r>
      <w:r w:rsidRPr="00301389">
        <w:rPr>
          <w:rFonts w:ascii="游ゴシック" w:hAnsi="游ゴシック"/>
        </w:rPr>
        <w:t>から投資者</w:t>
      </w:r>
      <w:r w:rsidR="00A83DE5" w:rsidRPr="00301389">
        <w:rPr>
          <w:rFonts w:ascii="游ゴシック" w:hAnsi="游ゴシック"/>
        </w:rPr>
        <w:t>(</w:t>
      </w:r>
      <w:r w:rsidRPr="00301389">
        <w:rPr>
          <w:rFonts w:ascii="游ゴシック" w:hAnsi="游ゴシック"/>
        </w:rPr>
        <w:t>家計等</w:t>
      </w:r>
      <w:r w:rsidR="00A83DE5" w:rsidRPr="00301389">
        <w:rPr>
          <w:rFonts w:ascii="游ゴシック" w:hAnsi="游ゴシック"/>
        </w:rPr>
        <w:t>)</w:t>
      </w:r>
      <w:r w:rsidRPr="00301389">
        <w:rPr>
          <w:rFonts w:ascii="游ゴシック" w:hAnsi="游ゴシック"/>
        </w:rPr>
        <w:t>に</w:t>
      </w:r>
      <w:r w:rsidR="00642AFC">
        <w:rPr>
          <w:rFonts w:ascii="游ゴシック" w:hAnsi="游ゴシック" w:hint="eastAsia"/>
        </w:rPr>
        <w:t>一旦</w:t>
      </w:r>
      <w:r w:rsidRPr="00301389">
        <w:rPr>
          <w:rFonts w:ascii="游ゴシック" w:hAnsi="游ゴシック"/>
        </w:rPr>
        <w:t>支払われ、</w:t>
      </w:r>
      <w:r w:rsidR="00642AFC">
        <w:rPr>
          <w:rFonts w:ascii="游ゴシック" w:hAnsi="游ゴシック" w:hint="eastAsia"/>
        </w:rPr>
        <w:t>同額が</w:t>
      </w:r>
      <w:r w:rsidRPr="00301389">
        <w:rPr>
          <w:rFonts w:ascii="游ゴシック" w:hAnsi="游ゴシック"/>
        </w:rPr>
        <w:t>投資者</w:t>
      </w:r>
      <w:r w:rsidR="00642AFC">
        <w:rPr>
          <w:rFonts w:ascii="游ゴシック" w:hAnsi="游ゴシック" w:hint="eastAsia"/>
        </w:rPr>
        <w:t>から</w:t>
      </w:r>
      <w:r w:rsidRPr="00301389">
        <w:rPr>
          <w:rFonts w:ascii="游ゴシック" w:hAnsi="游ゴシック"/>
        </w:rPr>
        <w:t>投資信託に再投資</w:t>
      </w:r>
      <w:r w:rsidR="00642AFC">
        <w:rPr>
          <w:rFonts w:ascii="游ゴシック" w:hAnsi="游ゴシック" w:hint="eastAsia"/>
        </w:rPr>
        <w:t>される</w:t>
      </w:r>
      <w:r w:rsidRPr="00301389">
        <w:rPr>
          <w:rFonts w:ascii="游ゴシック" w:hAnsi="游ゴシック"/>
        </w:rPr>
        <w:t>という迂回処理</w:t>
      </w:r>
      <w:r w:rsidR="00642AFC">
        <w:rPr>
          <w:rFonts w:ascii="游ゴシック" w:hAnsi="游ゴシック" w:hint="eastAsia"/>
        </w:rPr>
        <w:t>が</w:t>
      </w:r>
      <w:r w:rsidRPr="00301389">
        <w:rPr>
          <w:rFonts w:ascii="游ゴシック" w:hAnsi="游ゴシック"/>
        </w:rPr>
        <w:t>行</w:t>
      </w:r>
      <w:r w:rsidR="00642AFC">
        <w:rPr>
          <w:rFonts w:ascii="游ゴシック" w:hAnsi="游ゴシック" w:hint="eastAsia"/>
        </w:rPr>
        <w:t>われる</w:t>
      </w:r>
      <w:r w:rsidRPr="00301389">
        <w:rPr>
          <w:rFonts w:ascii="游ゴシック" w:hAnsi="游ゴシック"/>
        </w:rPr>
        <w:t>。</w:t>
      </w:r>
    </w:p>
    <w:p w14:paraId="2921BA9E" w14:textId="58A99BD0" w:rsidR="009758FB" w:rsidRPr="00301389" w:rsidRDefault="009758FB" w:rsidP="002E7712">
      <w:pPr>
        <w:ind w:leftChars="400" w:left="840" w:firstLineChars="100" w:firstLine="210"/>
        <w:rPr>
          <w:rFonts w:ascii="游ゴシック" w:hAnsi="游ゴシック"/>
        </w:rPr>
      </w:pPr>
      <w:r w:rsidRPr="00301389">
        <w:rPr>
          <w:rFonts w:ascii="游ゴシック" w:hAnsi="游ゴシック" w:hint="eastAsia"/>
        </w:rPr>
        <w:t>本項目の計数は、基礎統計上の制約から、平成</w:t>
      </w:r>
      <w:r w:rsidRPr="00301389">
        <w:rPr>
          <w:rFonts w:ascii="游ゴシック" w:hAnsi="游ゴシック"/>
        </w:rPr>
        <w:t>24</w:t>
      </w:r>
      <w:r w:rsidR="00A83DE5" w:rsidRPr="00301389">
        <w:rPr>
          <w:rFonts w:ascii="游ゴシック" w:hAnsi="游ゴシック"/>
        </w:rPr>
        <w:t>(</w:t>
      </w:r>
      <w:r w:rsidRPr="00301389">
        <w:rPr>
          <w:rFonts w:ascii="游ゴシック" w:hAnsi="游ゴシック"/>
        </w:rPr>
        <w:t>2012</w:t>
      </w:r>
      <w:r w:rsidR="00A83DE5" w:rsidRPr="00301389">
        <w:rPr>
          <w:rFonts w:ascii="游ゴシック" w:hAnsi="游ゴシック"/>
        </w:rPr>
        <w:t>)</w:t>
      </w:r>
      <w:r w:rsidR="000513CF">
        <w:rPr>
          <w:rFonts w:ascii="游ゴシック" w:hAnsi="游ゴシック"/>
        </w:rPr>
        <w:t>年度</w:t>
      </w:r>
      <w:r w:rsidR="000513CF">
        <w:rPr>
          <w:rFonts w:ascii="游ゴシック" w:hAnsi="游ゴシック" w:hint="eastAsia"/>
        </w:rPr>
        <w:t>から</w:t>
      </w:r>
      <w:r w:rsidRPr="00301389">
        <w:rPr>
          <w:rFonts w:ascii="游ゴシック" w:hAnsi="游ゴシック"/>
        </w:rPr>
        <w:t>計上されている。</w:t>
      </w:r>
    </w:p>
    <w:p w14:paraId="0E01138C" w14:textId="77777777" w:rsidR="009758FB" w:rsidRPr="00301389" w:rsidRDefault="009758FB" w:rsidP="009758FB">
      <w:pPr>
        <w:rPr>
          <w:rFonts w:ascii="游ゴシック" w:hAnsi="游ゴシック"/>
        </w:rPr>
      </w:pPr>
    </w:p>
    <w:p w14:paraId="5A5794A9" w14:textId="3E853872" w:rsidR="009758FB" w:rsidRPr="00301389" w:rsidRDefault="009758FB" w:rsidP="002E7712">
      <w:pPr>
        <w:pStyle w:val="4"/>
        <w:ind w:left="420"/>
        <w:rPr>
          <w:rFonts w:ascii="游ゴシック" w:hAnsi="游ゴシック"/>
        </w:rPr>
      </w:pPr>
      <w:r w:rsidRPr="00301389">
        <w:rPr>
          <w:rFonts w:ascii="游ゴシック" w:hAnsi="游ゴシック" w:hint="eastAsia"/>
        </w:rPr>
        <w:t>賃貸料</w:t>
      </w:r>
    </w:p>
    <w:p w14:paraId="6CEEF713" w14:textId="2797C0F6" w:rsidR="009758FB" w:rsidRPr="00301389" w:rsidRDefault="009758FB" w:rsidP="002E7712">
      <w:pPr>
        <w:ind w:leftChars="300" w:left="630" w:firstLineChars="100" w:firstLine="210"/>
        <w:rPr>
          <w:rFonts w:ascii="游ゴシック" w:hAnsi="游ゴシック"/>
        </w:rPr>
      </w:pPr>
      <w:r w:rsidRPr="00301389">
        <w:rPr>
          <w:rFonts w:ascii="游ゴシック" w:hAnsi="游ゴシック" w:hint="eastAsia"/>
        </w:rPr>
        <w:t>土地等の非生産資産の所有者である制度単位</w:t>
      </w:r>
      <w:r w:rsidR="00A83DE5" w:rsidRPr="00301389">
        <w:rPr>
          <w:rFonts w:ascii="游ゴシック" w:hAnsi="游ゴシック"/>
        </w:rPr>
        <w:t>(</w:t>
      </w:r>
      <w:r w:rsidRPr="00301389">
        <w:rPr>
          <w:rFonts w:ascii="游ゴシック" w:hAnsi="游ゴシック"/>
        </w:rPr>
        <w:t>賃貸人</w:t>
      </w:r>
      <w:r w:rsidR="00A83DE5" w:rsidRPr="00301389">
        <w:rPr>
          <w:rFonts w:ascii="游ゴシック" w:hAnsi="游ゴシック"/>
        </w:rPr>
        <w:t>)</w:t>
      </w:r>
      <w:r w:rsidRPr="00301389">
        <w:rPr>
          <w:rFonts w:ascii="游ゴシック" w:hAnsi="游ゴシック"/>
        </w:rPr>
        <w:t>が他の制度単位</w:t>
      </w:r>
      <w:r w:rsidR="00A83DE5" w:rsidRPr="00301389">
        <w:rPr>
          <w:rFonts w:ascii="游ゴシック" w:hAnsi="游ゴシック"/>
        </w:rPr>
        <w:t>(</w:t>
      </w:r>
      <w:r w:rsidRPr="00301389">
        <w:rPr>
          <w:rFonts w:ascii="游ゴシック" w:hAnsi="游ゴシック"/>
        </w:rPr>
        <w:t>賃借人</w:t>
      </w:r>
      <w:r w:rsidR="00A83DE5" w:rsidRPr="00301389">
        <w:rPr>
          <w:rFonts w:ascii="游ゴシック" w:hAnsi="游ゴシック"/>
        </w:rPr>
        <w:t>)</w:t>
      </w:r>
      <w:r w:rsidR="006F7228">
        <w:rPr>
          <w:rFonts w:ascii="游ゴシック" w:hAnsi="游ゴシック"/>
        </w:rPr>
        <w:t>にこれを賃貸し、生産活動に使わせる見返りとして受け取る所得</w:t>
      </w:r>
      <w:r w:rsidR="006F7228">
        <w:rPr>
          <w:rFonts w:ascii="游ゴシック" w:hAnsi="游ゴシック" w:hint="eastAsia"/>
        </w:rPr>
        <w:t>である</w:t>
      </w:r>
      <w:r w:rsidRPr="00301389">
        <w:rPr>
          <w:rFonts w:ascii="游ゴシック" w:hAnsi="游ゴシック"/>
        </w:rPr>
        <w:t>。</w:t>
      </w:r>
    </w:p>
    <w:p w14:paraId="26899262" w14:textId="78A1CDA5" w:rsidR="009758FB" w:rsidRPr="00301389" w:rsidRDefault="009758FB" w:rsidP="002E7712">
      <w:pPr>
        <w:ind w:leftChars="300" w:left="630" w:firstLineChars="100" w:firstLine="210"/>
        <w:rPr>
          <w:rFonts w:ascii="游ゴシック" w:hAnsi="游ゴシック"/>
        </w:rPr>
      </w:pPr>
      <w:r w:rsidRPr="00301389">
        <w:rPr>
          <w:rFonts w:ascii="游ゴシック" w:hAnsi="游ゴシック" w:hint="eastAsia"/>
        </w:rPr>
        <w:t>具体的には、土地の純賃貸料が含まれる。</w:t>
      </w:r>
    </w:p>
    <w:p w14:paraId="06C18475" w14:textId="77777777" w:rsidR="009758FB" w:rsidRPr="00301389" w:rsidRDefault="009758FB" w:rsidP="009758FB">
      <w:pPr>
        <w:rPr>
          <w:rFonts w:ascii="游ゴシック" w:hAnsi="游ゴシック"/>
        </w:rPr>
      </w:pPr>
    </w:p>
    <w:p w14:paraId="49034196" w14:textId="56E9C080" w:rsidR="009758FB" w:rsidRPr="00301389" w:rsidRDefault="009758FB" w:rsidP="00C00433">
      <w:pPr>
        <w:pStyle w:val="3"/>
        <w:rPr>
          <w:rFonts w:hAnsi="游ゴシック"/>
        </w:rPr>
      </w:pPr>
      <w:r w:rsidRPr="00301389">
        <w:rPr>
          <w:rFonts w:hAnsi="游ゴシック"/>
        </w:rPr>
        <w:t>企業所得</w:t>
      </w:r>
    </w:p>
    <w:p w14:paraId="1CF80377" w14:textId="2FAF5D82" w:rsidR="009758FB" w:rsidRPr="00301389" w:rsidRDefault="009758FB" w:rsidP="00C00433">
      <w:pPr>
        <w:ind w:leftChars="200" w:left="420" w:firstLineChars="100" w:firstLine="210"/>
        <w:rPr>
          <w:rFonts w:ascii="游ゴシック" w:hAnsi="游ゴシック"/>
        </w:rPr>
      </w:pPr>
      <w:r w:rsidRPr="00301389">
        <w:rPr>
          <w:rFonts w:ascii="游ゴシック" w:hAnsi="游ゴシック" w:hint="eastAsia"/>
        </w:rPr>
        <w:t>営業余剰・混合所得に財産所得の受払の差額</w:t>
      </w:r>
      <w:r w:rsidR="00A83DE5" w:rsidRPr="00301389">
        <w:rPr>
          <w:rFonts w:ascii="游ゴシック" w:hAnsi="游ゴシック"/>
        </w:rPr>
        <w:t>(</w:t>
      </w:r>
      <w:r w:rsidRPr="00301389">
        <w:rPr>
          <w:rFonts w:ascii="游ゴシック" w:hAnsi="游ゴシック"/>
        </w:rPr>
        <w:t>純財産所得</w:t>
      </w:r>
      <w:r w:rsidR="00A83DE5" w:rsidRPr="00301389">
        <w:rPr>
          <w:rFonts w:ascii="游ゴシック" w:hAnsi="游ゴシック"/>
        </w:rPr>
        <w:t>)</w:t>
      </w:r>
      <w:r w:rsidRPr="00301389">
        <w:rPr>
          <w:rFonts w:ascii="游ゴシック" w:hAnsi="游ゴシック"/>
        </w:rPr>
        <w:t>を加えたものであり、民間法人企業、公的企業、個人企業ごとに表示される。</w:t>
      </w:r>
    </w:p>
    <w:p w14:paraId="71A9BC40" w14:textId="77777777" w:rsidR="009758FB" w:rsidRPr="00301389" w:rsidRDefault="009758FB" w:rsidP="009758FB">
      <w:pPr>
        <w:rPr>
          <w:rFonts w:ascii="游ゴシック" w:hAnsi="游ゴシック"/>
        </w:rPr>
      </w:pPr>
    </w:p>
    <w:p w14:paraId="17A7E328" w14:textId="4D232A6F" w:rsidR="009758FB" w:rsidRPr="00301389" w:rsidRDefault="009758FB" w:rsidP="00C00433">
      <w:pPr>
        <w:pStyle w:val="4"/>
        <w:ind w:left="420"/>
        <w:rPr>
          <w:rFonts w:ascii="游ゴシック" w:hAnsi="游ゴシック"/>
        </w:rPr>
      </w:pPr>
      <w:r w:rsidRPr="00301389">
        <w:rPr>
          <w:rFonts w:ascii="游ゴシック" w:hAnsi="游ゴシック" w:hint="eastAsia"/>
        </w:rPr>
        <w:t>営業余剰・混合所得</w:t>
      </w:r>
    </w:p>
    <w:p w14:paraId="035C037B" w14:textId="4B75E739" w:rsidR="00ED5270" w:rsidRDefault="009758FB" w:rsidP="00ED5270">
      <w:pPr>
        <w:ind w:leftChars="300" w:left="630" w:firstLineChars="100" w:firstLine="210"/>
        <w:rPr>
          <w:rFonts w:ascii="游ゴシック" w:hAnsi="游ゴシック"/>
        </w:rPr>
      </w:pPr>
      <w:r w:rsidRPr="00301389">
        <w:rPr>
          <w:rFonts w:ascii="游ゴシック" w:hAnsi="游ゴシック" w:hint="eastAsia"/>
        </w:rPr>
        <w:t>生産活動から発生した付加価値のうち資本を提供した企業部門の貢献分</w:t>
      </w:r>
      <w:r w:rsidR="00A72A0A" w:rsidRPr="00301389">
        <w:rPr>
          <w:rFonts w:ascii="游ゴシック" w:hAnsi="游ゴシック" w:hint="eastAsia"/>
        </w:rPr>
        <w:t>で</w:t>
      </w:r>
      <w:r w:rsidRPr="00301389">
        <w:rPr>
          <w:rFonts w:ascii="游ゴシック" w:hAnsi="游ゴシック" w:hint="eastAsia"/>
        </w:rPr>
        <w:t>、大きく</w:t>
      </w:r>
      <w:r w:rsidR="00ED5270">
        <w:rPr>
          <w:rFonts w:ascii="游ゴシック" w:hAnsi="游ゴシック" w:hint="eastAsia"/>
        </w:rPr>
        <w:t>①</w:t>
      </w:r>
      <w:r w:rsidRPr="00301389">
        <w:rPr>
          <w:rFonts w:ascii="游ゴシック" w:hAnsi="游ゴシック" w:hint="eastAsia"/>
        </w:rPr>
        <w:t>営業余剰と</w:t>
      </w:r>
      <w:r w:rsidR="00ED5270">
        <w:rPr>
          <w:rFonts w:ascii="游ゴシック" w:hAnsi="游ゴシック" w:hint="eastAsia"/>
        </w:rPr>
        <w:t>②</w:t>
      </w:r>
      <w:r w:rsidRPr="00301389">
        <w:rPr>
          <w:rFonts w:ascii="游ゴシック" w:hAnsi="游ゴシック" w:hint="eastAsia"/>
        </w:rPr>
        <w:t>混合所得に分けられる。</w:t>
      </w:r>
    </w:p>
    <w:p w14:paraId="1EC22B68" w14:textId="7EC8C425" w:rsidR="009758FB" w:rsidRPr="00ED5270" w:rsidRDefault="00ED5270" w:rsidP="00C00433">
      <w:pPr>
        <w:ind w:leftChars="300" w:left="630" w:firstLineChars="100" w:firstLine="210"/>
        <w:rPr>
          <w:rFonts w:ascii="游ゴシック" w:hAnsi="游ゴシック"/>
        </w:rPr>
      </w:pPr>
      <w:r>
        <w:rPr>
          <w:rFonts w:ascii="游ゴシック" w:hAnsi="游ゴシック" w:hint="eastAsia"/>
        </w:rPr>
        <w:t>なお、</w:t>
      </w:r>
      <w:r w:rsidRPr="00301389">
        <w:rPr>
          <w:rFonts w:ascii="游ゴシック" w:hAnsi="游ゴシック" w:hint="eastAsia"/>
        </w:rPr>
        <w:t>一般政府と対家計民間非営利団体は非市場生産者であり、定義上その産出額を生産費用の合計として計測していることから、営業余剰</w:t>
      </w:r>
      <w:r>
        <w:rPr>
          <w:rFonts w:ascii="游ゴシック" w:hAnsi="游ゴシック" w:hint="eastAsia"/>
        </w:rPr>
        <w:t>・</w:t>
      </w:r>
      <w:r w:rsidRPr="00301389">
        <w:rPr>
          <w:rFonts w:ascii="游ゴシック" w:hAnsi="游ゴシック" w:hint="eastAsia"/>
        </w:rPr>
        <w:t>混合所得は存在しない。</w:t>
      </w:r>
    </w:p>
    <w:p w14:paraId="54EC7993" w14:textId="1A4EDC21" w:rsidR="00ED5270" w:rsidRPr="00ED5270" w:rsidRDefault="00ED5270" w:rsidP="00ED5270">
      <w:pPr>
        <w:ind w:leftChars="300" w:left="630"/>
        <w:rPr>
          <w:rFonts w:ascii="游ゴシック" w:hAnsi="游ゴシック"/>
          <w:b/>
        </w:rPr>
      </w:pPr>
      <w:r w:rsidRPr="00ED5270">
        <w:rPr>
          <w:rFonts w:ascii="游ゴシック" w:hAnsi="游ゴシック" w:hint="eastAsia"/>
          <w:b/>
        </w:rPr>
        <w:t>①</w:t>
      </w:r>
      <w:r w:rsidR="009A7BFA">
        <w:rPr>
          <w:rFonts w:ascii="游ゴシック" w:hAnsi="游ゴシック" w:hint="eastAsia"/>
          <w:b/>
        </w:rPr>
        <w:t xml:space="preserve">　</w:t>
      </w:r>
      <w:r w:rsidR="009758FB" w:rsidRPr="00ED5270">
        <w:rPr>
          <w:rFonts w:ascii="游ゴシック" w:hAnsi="游ゴシック" w:hint="eastAsia"/>
          <w:b/>
        </w:rPr>
        <w:t>営業余剰</w:t>
      </w:r>
    </w:p>
    <w:p w14:paraId="1A07FF43" w14:textId="6600FD30" w:rsidR="009758FB" w:rsidRPr="00301389" w:rsidRDefault="009758FB" w:rsidP="00E041DE">
      <w:pPr>
        <w:ind w:leftChars="400" w:left="840" w:firstLineChars="100" w:firstLine="210"/>
        <w:rPr>
          <w:rFonts w:ascii="游ゴシック" w:hAnsi="游ゴシック"/>
        </w:rPr>
      </w:pPr>
      <w:r w:rsidRPr="00301389">
        <w:rPr>
          <w:rFonts w:ascii="游ゴシック" w:hAnsi="游ゴシック" w:hint="eastAsia"/>
        </w:rPr>
        <w:t>生産活動への貢献分として法人企業部門</w:t>
      </w:r>
      <w:r w:rsidR="00A83DE5" w:rsidRPr="00301389">
        <w:rPr>
          <w:rFonts w:ascii="游ゴシック" w:hAnsi="游ゴシック"/>
        </w:rPr>
        <w:t>(</w:t>
      </w:r>
      <w:r w:rsidRPr="00301389">
        <w:rPr>
          <w:rFonts w:ascii="游ゴシック" w:hAnsi="游ゴシック"/>
        </w:rPr>
        <w:t>非金融法人企業と金融機関</w:t>
      </w:r>
      <w:r w:rsidR="00A83DE5" w:rsidRPr="00301389">
        <w:rPr>
          <w:rFonts w:ascii="游ゴシック" w:hAnsi="游ゴシック"/>
        </w:rPr>
        <w:t>)</w:t>
      </w:r>
      <w:r w:rsidRPr="00301389">
        <w:rPr>
          <w:rFonts w:ascii="游ゴシック" w:hAnsi="游ゴシック"/>
        </w:rPr>
        <w:t>の取り分を含む</w:t>
      </w:r>
      <w:r w:rsidRPr="00301389">
        <w:rPr>
          <w:rFonts w:ascii="游ゴシック" w:hAnsi="游ゴシック"/>
        </w:rPr>
        <w:lastRenderedPageBreak/>
        <w:t>とともに、家計部門のうち持ち家分の取り分も含む。</w:t>
      </w:r>
    </w:p>
    <w:p w14:paraId="47E9E30A" w14:textId="337EC4FC" w:rsidR="00ED5270" w:rsidRPr="00ED5270" w:rsidRDefault="00ED5270" w:rsidP="00ED5270">
      <w:pPr>
        <w:ind w:leftChars="300" w:left="630"/>
        <w:rPr>
          <w:rFonts w:ascii="游ゴシック" w:hAnsi="游ゴシック"/>
          <w:b/>
        </w:rPr>
      </w:pPr>
      <w:r w:rsidRPr="00ED5270">
        <w:rPr>
          <w:rFonts w:ascii="游ゴシック" w:hAnsi="游ゴシック" w:hint="eastAsia"/>
          <w:b/>
        </w:rPr>
        <w:t>②</w:t>
      </w:r>
      <w:r w:rsidR="009A7BFA">
        <w:rPr>
          <w:rFonts w:ascii="游ゴシック" w:hAnsi="游ゴシック" w:hint="eastAsia"/>
          <w:b/>
        </w:rPr>
        <w:t xml:space="preserve">　</w:t>
      </w:r>
      <w:r w:rsidR="009758FB" w:rsidRPr="00E041DE">
        <w:rPr>
          <w:rFonts w:ascii="游ゴシック" w:hAnsi="游ゴシック" w:hint="eastAsia"/>
          <w:b/>
        </w:rPr>
        <w:t>混合所得</w:t>
      </w:r>
    </w:p>
    <w:p w14:paraId="3FD875F2" w14:textId="13272602" w:rsidR="009758FB" w:rsidRPr="00301389" w:rsidRDefault="009758FB" w:rsidP="00E041DE">
      <w:pPr>
        <w:ind w:leftChars="400" w:left="840" w:firstLineChars="100" w:firstLine="210"/>
        <w:rPr>
          <w:rFonts w:ascii="游ゴシック" w:hAnsi="游ゴシック"/>
        </w:rPr>
      </w:pPr>
      <w:r w:rsidRPr="00301389">
        <w:rPr>
          <w:rFonts w:ascii="游ゴシック" w:hAnsi="游ゴシック" w:hint="eastAsia"/>
        </w:rPr>
        <w:t>家計部門のうち持ち家を除く個人企業の取り分であり、事業主等の労働報酬的要素を含むことから、営業余剰と区別して記録される。</w:t>
      </w:r>
    </w:p>
    <w:p w14:paraId="46F05E33" w14:textId="77777777" w:rsidR="007926F5" w:rsidRPr="00301389" w:rsidRDefault="007926F5" w:rsidP="009758FB">
      <w:pPr>
        <w:rPr>
          <w:rFonts w:ascii="游ゴシック" w:hAnsi="游ゴシック"/>
        </w:rPr>
      </w:pPr>
    </w:p>
    <w:p w14:paraId="0297D24C" w14:textId="581635A5" w:rsidR="009758FB" w:rsidRPr="00301389" w:rsidRDefault="009758FB" w:rsidP="00C00433">
      <w:pPr>
        <w:pStyle w:val="3"/>
        <w:rPr>
          <w:rFonts w:hAnsi="游ゴシック"/>
        </w:rPr>
      </w:pPr>
      <w:r w:rsidRPr="00301389">
        <w:rPr>
          <w:rFonts w:hAnsi="游ゴシック"/>
        </w:rPr>
        <w:t>府民所得</w:t>
      </w:r>
      <w:r w:rsidR="00A83DE5" w:rsidRPr="00301389">
        <w:rPr>
          <w:rFonts w:hAnsi="游ゴシック" w:hint="eastAsia"/>
        </w:rPr>
        <w:t>(</w:t>
      </w:r>
      <w:r w:rsidR="00827AE6" w:rsidRPr="00301389">
        <w:rPr>
          <w:rFonts w:hAnsi="游ゴシック" w:hint="eastAsia"/>
        </w:rPr>
        <w:t>要素費用表示</w:t>
      </w:r>
      <w:r w:rsidR="00A83DE5" w:rsidRPr="00301389">
        <w:rPr>
          <w:rFonts w:hAnsi="游ゴシック" w:hint="eastAsia"/>
        </w:rPr>
        <w:t>)</w:t>
      </w:r>
    </w:p>
    <w:p w14:paraId="48902E45" w14:textId="77777777" w:rsidR="00826525" w:rsidRDefault="00827AE6" w:rsidP="007926F5">
      <w:pPr>
        <w:ind w:leftChars="200" w:left="420" w:firstLineChars="100" w:firstLine="210"/>
        <w:rPr>
          <w:rFonts w:ascii="游ゴシック" w:hAnsi="游ゴシック"/>
        </w:rPr>
      </w:pPr>
      <w:r w:rsidRPr="00301389">
        <w:rPr>
          <w:rFonts w:ascii="游ゴシック" w:hAnsi="游ゴシック" w:hint="eastAsia"/>
        </w:rPr>
        <w:t>要素費用表示の府民純所得のことで、通常、府民所得という場合にはこれを指す。</w:t>
      </w:r>
    </w:p>
    <w:p w14:paraId="54ABECD4" w14:textId="0E3ECF85" w:rsidR="009758FB" w:rsidRPr="00301389" w:rsidRDefault="00827AE6" w:rsidP="007926F5">
      <w:pPr>
        <w:ind w:leftChars="200" w:left="420" w:firstLineChars="100" w:firstLine="210"/>
        <w:rPr>
          <w:rFonts w:ascii="游ゴシック" w:hAnsi="游ゴシック"/>
        </w:rPr>
      </w:pPr>
      <w:r w:rsidRPr="00301389">
        <w:rPr>
          <w:rFonts w:ascii="游ゴシック" w:hAnsi="游ゴシック" w:hint="eastAsia"/>
        </w:rPr>
        <w:t>府民雇用者報酬、財産所得</w:t>
      </w:r>
      <w:r w:rsidR="00A83DE5" w:rsidRPr="00301389">
        <w:rPr>
          <w:rFonts w:ascii="游ゴシック" w:hAnsi="游ゴシック" w:hint="eastAsia"/>
        </w:rPr>
        <w:t>(</w:t>
      </w:r>
      <w:r w:rsidRPr="00301389">
        <w:rPr>
          <w:rFonts w:ascii="游ゴシック" w:hAnsi="游ゴシック" w:hint="eastAsia"/>
        </w:rPr>
        <w:t>非企業部門</w:t>
      </w:r>
      <w:r w:rsidR="00A83DE5" w:rsidRPr="00301389">
        <w:rPr>
          <w:rFonts w:ascii="游ゴシック" w:hAnsi="游ゴシック" w:hint="eastAsia"/>
        </w:rPr>
        <w:t>)</w:t>
      </w:r>
      <w:r w:rsidR="00826525">
        <w:rPr>
          <w:rFonts w:ascii="游ゴシック" w:hAnsi="游ゴシック" w:hint="eastAsia"/>
        </w:rPr>
        <w:t>、</w:t>
      </w:r>
      <w:r w:rsidRPr="00301389">
        <w:rPr>
          <w:rFonts w:ascii="游ゴシック" w:hAnsi="游ゴシック" w:hint="eastAsia"/>
        </w:rPr>
        <w:t>企業所得を合計して求める。</w:t>
      </w:r>
    </w:p>
    <w:p w14:paraId="59D1C98B" w14:textId="77777777" w:rsidR="007926F5" w:rsidRPr="00301389" w:rsidRDefault="007926F5" w:rsidP="009758FB">
      <w:pPr>
        <w:rPr>
          <w:rFonts w:ascii="游ゴシック" w:hAnsi="游ゴシック"/>
        </w:rPr>
      </w:pPr>
    </w:p>
    <w:p w14:paraId="16994F07" w14:textId="035A3499" w:rsidR="009758FB" w:rsidRPr="00301389" w:rsidRDefault="005B149D" w:rsidP="00C00433">
      <w:pPr>
        <w:pStyle w:val="3"/>
        <w:rPr>
          <w:rFonts w:hAnsi="游ゴシック"/>
        </w:rPr>
      </w:pPr>
      <w:r w:rsidRPr="00301389">
        <w:rPr>
          <w:rFonts w:hAnsi="游ゴシック"/>
        </w:rPr>
        <w:t>生産・輸入品に課される税</w:t>
      </w:r>
      <w:r w:rsidR="00A83DE5" w:rsidRPr="00301389">
        <w:rPr>
          <w:rFonts w:hAnsi="游ゴシック"/>
        </w:rPr>
        <w:t>(</w:t>
      </w:r>
      <w:r w:rsidR="009758FB" w:rsidRPr="00301389">
        <w:rPr>
          <w:rFonts w:hAnsi="游ゴシック"/>
        </w:rPr>
        <w:t>控除</w:t>
      </w:r>
      <w:r w:rsidR="00A83DE5" w:rsidRPr="00301389">
        <w:rPr>
          <w:rFonts w:hAnsi="游ゴシック"/>
        </w:rPr>
        <w:t>)</w:t>
      </w:r>
      <w:r w:rsidR="009758FB" w:rsidRPr="00301389">
        <w:rPr>
          <w:rFonts w:hAnsi="游ゴシック"/>
        </w:rPr>
        <w:t>補助金</w:t>
      </w:r>
    </w:p>
    <w:p w14:paraId="576583A7" w14:textId="2FA94456" w:rsidR="001270ED" w:rsidRPr="00301389" w:rsidRDefault="001270ED" w:rsidP="00C00433">
      <w:pPr>
        <w:ind w:leftChars="200" w:left="420" w:firstLineChars="100" w:firstLine="210"/>
        <w:rPr>
          <w:rFonts w:ascii="游ゴシック" w:hAnsi="游ゴシック"/>
        </w:rPr>
      </w:pPr>
      <w:r w:rsidRPr="00301389">
        <w:rPr>
          <w:rFonts w:ascii="游ゴシック" w:hAnsi="游ゴシック" w:hint="eastAsia"/>
        </w:rPr>
        <w:t>生産・輸入品に課される税と控除項目の補助金から成る。</w:t>
      </w:r>
    </w:p>
    <w:p w14:paraId="09646C17" w14:textId="52E9C590" w:rsidR="00EF3D95" w:rsidRPr="00301389" w:rsidRDefault="00EF3D95" w:rsidP="007449F6">
      <w:pPr>
        <w:ind w:leftChars="200" w:left="420" w:firstLineChars="100" w:firstLine="210"/>
        <w:rPr>
          <w:rFonts w:ascii="游ゴシック" w:hAnsi="游ゴシック"/>
        </w:rPr>
      </w:pPr>
      <w:r w:rsidRPr="00301389">
        <w:rPr>
          <w:rFonts w:ascii="游ゴシック" w:hAnsi="游ゴシック" w:hint="eastAsia"/>
        </w:rPr>
        <w:t>平成</w:t>
      </w:r>
      <w:r w:rsidRPr="00301389">
        <w:rPr>
          <w:rFonts w:ascii="游ゴシック" w:hAnsi="游ゴシック"/>
        </w:rPr>
        <w:t>27年基準では、中央政府等の扱い変更に伴い、</w:t>
      </w:r>
      <w:r w:rsidR="007449F6">
        <w:rPr>
          <w:rFonts w:ascii="游ゴシック" w:hAnsi="游ゴシック" w:hint="eastAsia"/>
        </w:rPr>
        <w:t>分配系列においては地方政府分のみが記録の</w:t>
      </w:r>
      <w:r w:rsidRPr="00301389">
        <w:rPr>
          <w:rFonts w:ascii="游ゴシック" w:hAnsi="游ゴシック" w:hint="eastAsia"/>
        </w:rPr>
        <w:t>対象となった。生産系列においては</w:t>
      </w:r>
      <w:r w:rsidR="00826525">
        <w:rPr>
          <w:rFonts w:ascii="游ゴシック" w:hAnsi="游ゴシック" w:hint="eastAsia"/>
        </w:rPr>
        <w:t>、</w:t>
      </w:r>
      <w:r w:rsidRPr="00301389">
        <w:rPr>
          <w:rFonts w:ascii="游ゴシック" w:hAnsi="游ゴシック" w:hint="eastAsia"/>
        </w:rPr>
        <w:t>平成23</w:t>
      </w:r>
      <w:r w:rsidR="007449F6">
        <w:rPr>
          <w:rFonts w:ascii="游ゴシック" w:hAnsi="游ゴシック" w:hint="eastAsia"/>
        </w:rPr>
        <w:t>年基準以前と同様に</w:t>
      </w:r>
      <w:r w:rsidR="00826525">
        <w:rPr>
          <w:rFonts w:ascii="游ゴシック" w:hAnsi="游ゴシック" w:hint="eastAsia"/>
        </w:rPr>
        <w:t>、</w:t>
      </w:r>
      <w:r w:rsidR="007449F6">
        <w:rPr>
          <w:rFonts w:ascii="游ゴシック" w:hAnsi="游ゴシック" w:hint="eastAsia"/>
        </w:rPr>
        <w:t>中央政府分・地方政府分ともに記録の</w:t>
      </w:r>
      <w:r w:rsidRPr="00301389">
        <w:rPr>
          <w:rFonts w:ascii="游ゴシック" w:hAnsi="游ゴシック" w:hint="eastAsia"/>
        </w:rPr>
        <w:t>対象である。</w:t>
      </w:r>
    </w:p>
    <w:p w14:paraId="12796C94" w14:textId="46F72E21" w:rsidR="009758FB" w:rsidRPr="00301389" w:rsidRDefault="00EF3D95" w:rsidP="00EF3D95">
      <w:pPr>
        <w:ind w:leftChars="200" w:left="420" w:firstLineChars="100" w:firstLine="210"/>
        <w:rPr>
          <w:rFonts w:ascii="游ゴシック" w:hAnsi="游ゴシック"/>
        </w:rPr>
      </w:pPr>
      <w:r w:rsidRPr="00301389">
        <w:rPr>
          <w:rFonts w:ascii="游ゴシック" w:hAnsi="游ゴシック" w:hint="eastAsia"/>
        </w:rPr>
        <w:t>要素費用表示と市場価格表示とは、生産・輸入品に課される税</w:t>
      </w:r>
      <w:r w:rsidR="00A83DE5" w:rsidRPr="00301389">
        <w:rPr>
          <w:rFonts w:ascii="游ゴシック" w:hAnsi="游ゴシック" w:hint="eastAsia"/>
        </w:rPr>
        <w:t>(</w:t>
      </w:r>
      <w:r w:rsidRPr="00301389">
        <w:rPr>
          <w:rFonts w:ascii="游ゴシック" w:hAnsi="游ゴシック" w:hint="eastAsia"/>
        </w:rPr>
        <w:t>控除</w:t>
      </w:r>
      <w:r w:rsidR="00A83DE5" w:rsidRPr="00301389">
        <w:rPr>
          <w:rFonts w:ascii="游ゴシック" w:hAnsi="游ゴシック" w:hint="eastAsia"/>
        </w:rPr>
        <w:t>)</w:t>
      </w:r>
      <w:r w:rsidRPr="00301389">
        <w:rPr>
          <w:rFonts w:ascii="游ゴシック" w:hAnsi="游ゴシック" w:hint="eastAsia"/>
        </w:rPr>
        <w:t>補助金</w:t>
      </w:r>
      <w:r w:rsidR="00A83DE5" w:rsidRPr="00301389">
        <w:rPr>
          <w:rFonts w:ascii="游ゴシック" w:hAnsi="游ゴシック" w:hint="eastAsia"/>
        </w:rPr>
        <w:t>(</w:t>
      </w:r>
      <w:r w:rsidRPr="00301389">
        <w:rPr>
          <w:rFonts w:ascii="游ゴシック" w:hAnsi="游ゴシック" w:hint="eastAsia"/>
        </w:rPr>
        <w:t>中央政府、地方政府</w:t>
      </w:r>
      <w:r w:rsidR="00A83DE5" w:rsidRPr="00301389">
        <w:rPr>
          <w:rFonts w:ascii="游ゴシック" w:hAnsi="游ゴシック" w:hint="eastAsia"/>
        </w:rPr>
        <w:t>)</w:t>
      </w:r>
      <w:r w:rsidRPr="00301389">
        <w:rPr>
          <w:rFonts w:ascii="游ゴシック" w:hAnsi="游ゴシック" w:hint="eastAsia"/>
        </w:rPr>
        <w:t>を加算・減算することで評価基準を合わせる。</w:t>
      </w:r>
    </w:p>
    <w:p w14:paraId="5747239C" w14:textId="77777777" w:rsidR="009758FB" w:rsidRPr="00301389" w:rsidRDefault="009758FB" w:rsidP="009758FB">
      <w:pPr>
        <w:rPr>
          <w:rFonts w:ascii="游ゴシック" w:hAnsi="游ゴシック"/>
          <w:highlight w:val="yellow"/>
        </w:rPr>
      </w:pPr>
    </w:p>
    <w:p w14:paraId="5F2DFA33" w14:textId="75233BEA" w:rsidR="009758FB" w:rsidRPr="00301389" w:rsidRDefault="009758FB" w:rsidP="00C00433">
      <w:pPr>
        <w:pStyle w:val="4"/>
        <w:ind w:left="420"/>
        <w:rPr>
          <w:rFonts w:ascii="游ゴシック" w:hAnsi="游ゴシック"/>
        </w:rPr>
      </w:pPr>
      <w:r w:rsidRPr="00301389">
        <w:rPr>
          <w:rFonts w:ascii="游ゴシック" w:hAnsi="游ゴシック" w:hint="eastAsia"/>
        </w:rPr>
        <w:t>生産・輸入品に課される税</w:t>
      </w:r>
    </w:p>
    <w:p w14:paraId="01E47144" w14:textId="16331B40" w:rsidR="009758FB" w:rsidRPr="00301389" w:rsidRDefault="009758FB" w:rsidP="00C00433">
      <w:pPr>
        <w:ind w:leftChars="300" w:left="630" w:firstLineChars="100" w:firstLine="210"/>
        <w:rPr>
          <w:rFonts w:ascii="游ゴシック" w:hAnsi="游ゴシック"/>
        </w:rPr>
      </w:pPr>
      <w:r w:rsidRPr="00301389">
        <w:rPr>
          <w:rFonts w:ascii="游ゴシック" w:hAnsi="游ゴシック" w:hint="eastAsia"/>
        </w:rPr>
        <w:t>原則として、①財貨・サービスの生産、販売、購入又は使用に関して生産者に課せられる租税、②税法上損金算入が認められ</w:t>
      </w:r>
      <w:r w:rsidR="00826525">
        <w:rPr>
          <w:rFonts w:ascii="游ゴシック" w:hAnsi="游ゴシック" w:hint="eastAsia"/>
        </w:rPr>
        <w:t>る</w:t>
      </w:r>
      <w:r w:rsidRPr="00301389">
        <w:rPr>
          <w:rFonts w:ascii="游ゴシック" w:hAnsi="游ゴシック" w:hint="eastAsia"/>
        </w:rPr>
        <w:t>、③その負担が最終購入者へ転嫁される</w:t>
      </w:r>
      <w:r w:rsidR="00826525" w:rsidRPr="00301389">
        <w:rPr>
          <w:rFonts w:ascii="游ゴシック" w:hAnsi="游ゴシック" w:hint="eastAsia"/>
        </w:rPr>
        <w:t>、という３条件を満たす</w:t>
      </w:r>
      <w:r w:rsidR="00826525">
        <w:rPr>
          <w:rFonts w:ascii="游ゴシック" w:hAnsi="游ゴシック" w:hint="eastAsia"/>
        </w:rPr>
        <w:t>税</w:t>
      </w:r>
      <w:r w:rsidR="00826525" w:rsidRPr="00301389">
        <w:rPr>
          <w:rFonts w:ascii="游ゴシック" w:hAnsi="游ゴシック" w:hint="eastAsia"/>
        </w:rPr>
        <w:t>である。</w:t>
      </w:r>
    </w:p>
    <w:p w14:paraId="33D9DF0C" w14:textId="62180C9D" w:rsidR="009758FB" w:rsidRPr="00301389" w:rsidRDefault="00111531" w:rsidP="00C55E1C">
      <w:pPr>
        <w:ind w:leftChars="300" w:left="630"/>
        <w:rPr>
          <w:rFonts w:ascii="游ゴシック" w:hAnsi="游ゴシック"/>
        </w:rPr>
      </w:pPr>
      <w:r>
        <w:rPr>
          <w:rFonts w:ascii="游ゴシック" w:hAnsi="游ゴシック" w:hint="eastAsia"/>
        </w:rPr>
        <w:t>【</w:t>
      </w:r>
      <w:r w:rsidR="009758FB" w:rsidRPr="00301389">
        <w:rPr>
          <w:rFonts w:ascii="游ゴシック" w:hAnsi="游ゴシック"/>
        </w:rPr>
        <w:t>例</w:t>
      </w:r>
      <w:r>
        <w:rPr>
          <w:rFonts w:ascii="游ゴシック" w:hAnsi="游ゴシック" w:hint="eastAsia"/>
        </w:rPr>
        <w:t>】</w:t>
      </w:r>
      <w:r w:rsidR="009758FB" w:rsidRPr="00301389">
        <w:rPr>
          <w:rFonts w:ascii="游ゴシック" w:hAnsi="游ゴシック"/>
        </w:rPr>
        <w:t>消費税、関税、事業税、不動産取得税、印紙税、固定資産税</w:t>
      </w:r>
    </w:p>
    <w:p w14:paraId="484EA2AF" w14:textId="77777777" w:rsidR="009758FB" w:rsidRPr="00301389" w:rsidRDefault="009758FB" w:rsidP="009758FB">
      <w:pPr>
        <w:rPr>
          <w:rFonts w:ascii="游ゴシック" w:hAnsi="游ゴシック"/>
        </w:rPr>
      </w:pPr>
    </w:p>
    <w:p w14:paraId="0BC3DD75" w14:textId="62DDA3D7" w:rsidR="009758FB" w:rsidRPr="00301389" w:rsidRDefault="009758FB" w:rsidP="00C00433">
      <w:pPr>
        <w:pStyle w:val="4"/>
        <w:ind w:left="420"/>
        <w:rPr>
          <w:rFonts w:ascii="游ゴシック" w:hAnsi="游ゴシック"/>
        </w:rPr>
      </w:pPr>
      <w:r w:rsidRPr="00301389">
        <w:rPr>
          <w:rFonts w:ascii="游ゴシック" w:hAnsi="游ゴシック"/>
        </w:rPr>
        <w:t>補助金</w:t>
      </w:r>
    </w:p>
    <w:p w14:paraId="741388B9" w14:textId="5D534396" w:rsidR="009758FB" w:rsidRPr="00301389" w:rsidRDefault="009758FB" w:rsidP="00C00433">
      <w:pPr>
        <w:ind w:leftChars="300" w:left="630" w:firstLineChars="100" w:firstLine="210"/>
        <w:rPr>
          <w:rFonts w:ascii="游ゴシック" w:hAnsi="游ゴシック"/>
        </w:rPr>
      </w:pPr>
      <w:r w:rsidRPr="00301389">
        <w:rPr>
          <w:rFonts w:ascii="游ゴシック" w:hAnsi="游ゴシック" w:hint="eastAsia"/>
        </w:rPr>
        <w:t>①一般政府から市場生産者に対して交付され</w:t>
      </w:r>
      <w:r w:rsidR="00826525">
        <w:rPr>
          <w:rFonts w:ascii="游ゴシック" w:hAnsi="游ゴシック" w:hint="eastAsia"/>
        </w:rPr>
        <w:t>る</w:t>
      </w:r>
      <w:r w:rsidRPr="00301389">
        <w:rPr>
          <w:rFonts w:ascii="游ゴシック" w:hAnsi="游ゴシック" w:hint="eastAsia"/>
        </w:rPr>
        <w:t>、②市場生産者の経常費用を賄うために交付される、③財貨・サービスの市場価格を低下させると考えられる、という３条件を満たす経</w:t>
      </w:r>
      <w:r w:rsidR="009D2D0A">
        <w:rPr>
          <w:rFonts w:ascii="游ゴシック" w:hAnsi="游ゴシック" w:hint="eastAsia"/>
        </w:rPr>
        <w:t>常</w:t>
      </w:r>
      <w:r w:rsidRPr="00301389">
        <w:rPr>
          <w:rFonts w:ascii="游ゴシック" w:hAnsi="游ゴシック" w:hint="eastAsia"/>
        </w:rPr>
        <w:t>交付金である。</w:t>
      </w:r>
    </w:p>
    <w:p w14:paraId="2C711C64" w14:textId="30DC39CD" w:rsidR="009758FB" w:rsidRPr="00301389" w:rsidRDefault="009758FB" w:rsidP="009758FB">
      <w:pPr>
        <w:rPr>
          <w:rFonts w:ascii="游ゴシック" w:hAnsi="游ゴシック"/>
        </w:rPr>
      </w:pPr>
    </w:p>
    <w:p w14:paraId="0BA24584" w14:textId="38DF231A" w:rsidR="000D2B70" w:rsidRPr="00301389" w:rsidRDefault="000D2B70" w:rsidP="000D2B70">
      <w:pPr>
        <w:pStyle w:val="3"/>
        <w:rPr>
          <w:rFonts w:hAnsi="游ゴシック"/>
        </w:rPr>
      </w:pPr>
      <w:r w:rsidRPr="00301389">
        <w:rPr>
          <w:rFonts w:hAnsi="游ゴシック" w:hint="eastAsia"/>
        </w:rPr>
        <w:t>府民所得</w:t>
      </w:r>
      <w:r w:rsidR="00A83DE5" w:rsidRPr="00301389">
        <w:rPr>
          <w:rFonts w:hAnsi="游ゴシック" w:hint="eastAsia"/>
        </w:rPr>
        <w:t>(</w:t>
      </w:r>
      <w:r w:rsidRPr="00301389">
        <w:rPr>
          <w:rFonts w:hAnsi="游ゴシック" w:hint="eastAsia"/>
        </w:rPr>
        <w:t>第１次所得バランス</w:t>
      </w:r>
      <w:r w:rsidR="00A83DE5" w:rsidRPr="00301389">
        <w:rPr>
          <w:rFonts w:hAnsi="游ゴシック" w:hint="eastAsia"/>
        </w:rPr>
        <w:t>)</w:t>
      </w:r>
    </w:p>
    <w:p w14:paraId="2FF9D50C" w14:textId="0D317A9D" w:rsidR="000D2B70" w:rsidRPr="00301389" w:rsidRDefault="000D2B70" w:rsidP="00D861D4">
      <w:pPr>
        <w:ind w:leftChars="200" w:left="420" w:firstLineChars="100" w:firstLine="210"/>
        <w:rPr>
          <w:rFonts w:ascii="游ゴシック" w:hAnsi="游ゴシック"/>
        </w:rPr>
      </w:pPr>
      <w:r w:rsidRPr="00301389">
        <w:rPr>
          <w:rFonts w:ascii="游ゴシック" w:hAnsi="游ゴシック" w:hint="eastAsia"/>
        </w:rPr>
        <w:t>府民所得</w:t>
      </w:r>
      <w:r w:rsidR="00A83DE5" w:rsidRPr="00301389">
        <w:rPr>
          <w:rFonts w:ascii="游ゴシック" w:hAnsi="游ゴシック" w:hint="eastAsia"/>
        </w:rPr>
        <w:t>(</w:t>
      </w:r>
      <w:r w:rsidRPr="00301389">
        <w:rPr>
          <w:rFonts w:ascii="游ゴシック" w:hAnsi="游ゴシック" w:hint="eastAsia"/>
        </w:rPr>
        <w:t>要素費用表示</w:t>
      </w:r>
      <w:r w:rsidR="00A83DE5" w:rsidRPr="00301389">
        <w:rPr>
          <w:rFonts w:ascii="游ゴシック" w:hAnsi="游ゴシック" w:hint="eastAsia"/>
        </w:rPr>
        <w:t>)</w:t>
      </w:r>
      <w:r w:rsidRPr="00301389">
        <w:rPr>
          <w:rFonts w:ascii="游ゴシック" w:hAnsi="游ゴシック" w:hint="eastAsia"/>
        </w:rPr>
        <w:t>に生産・輸入品に課される税</w:t>
      </w:r>
      <w:r w:rsidR="00A83DE5" w:rsidRPr="00301389">
        <w:rPr>
          <w:rFonts w:ascii="游ゴシック" w:hAnsi="游ゴシック" w:hint="eastAsia"/>
        </w:rPr>
        <w:t>(</w:t>
      </w:r>
      <w:r w:rsidRPr="00301389">
        <w:rPr>
          <w:rFonts w:ascii="游ゴシック" w:hAnsi="游ゴシック" w:hint="eastAsia"/>
        </w:rPr>
        <w:t>控除</w:t>
      </w:r>
      <w:r w:rsidR="00A83DE5" w:rsidRPr="00301389">
        <w:rPr>
          <w:rFonts w:ascii="游ゴシック" w:hAnsi="游ゴシック" w:hint="eastAsia"/>
        </w:rPr>
        <w:t>)</w:t>
      </w:r>
      <w:r w:rsidRPr="00301389">
        <w:rPr>
          <w:rFonts w:ascii="游ゴシック" w:hAnsi="游ゴシック" w:hint="eastAsia"/>
        </w:rPr>
        <w:t>補助金の地方政府分を加算したもの</w:t>
      </w:r>
      <w:r w:rsidR="00826525">
        <w:rPr>
          <w:rFonts w:ascii="游ゴシック" w:hAnsi="游ゴシック" w:hint="eastAsia"/>
        </w:rPr>
        <w:t>である</w:t>
      </w:r>
      <w:r w:rsidRPr="00301389">
        <w:rPr>
          <w:rFonts w:ascii="游ゴシック" w:hAnsi="游ゴシック" w:hint="eastAsia"/>
        </w:rPr>
        <w:t>。</w:t>
      </w:r>
    </w:p>
    <w:p w14:paraId="34FAAD50" w14:textId="77777777" w:rsidR="000D2B70" w:rsidRPr="00301389" w:rsidRDefault="000D2B70" w:rsidP="009758FB">
      <w:pPr>
        <w:rPr>
          <w:rFonts w:ascii="游ゴシック" w:hAnsi="游ゴシック"/>
        </w:rPr>
      </w:pPr>
    </w:p>
    <w:p w14:paraId="0A5AF37C" w14:textId="04D6EF9E" w:rsidR="009758FB" w:rsidRPr="00301389" w:rsidRDefault="009758FB" w:rsidP="00C00433">
      <w:pPr>
        <w:pStyle w:val="3"/>
        <w:rPr>
          <w:rFonts w:hAnsi="游ゴシック"/>
        </w:rPr>
      </w:pPr>
      <w:r w:rsidRPr="00301389">
        <w:rPr>
          <w:rFonts w:hAnsi="游ゴシック"/>
        </w:rPr>
        <w:t>経常移転</w:t>
      </w:r>
      <w:r w:rsidR="001D7699" w:rsidRPr="00301389">
        <w:rPr>
          <w:rFonts w:hAnsi="游ゴシック" w:hint="eastAsia"/>
        </w:rPr>
        <w:t>の受取</w:t>
      </w:r>
      <w:r w:rsidR="00A83DE5" w:rsidRPr="00301389">
        <w:rPr>
          <w:rFonts w:hAnsi="游ゴシック"/>
        </w:rPr>
        <w:t>(</w:t>
      </w:r>
      <w:r w:rsidRPr="00301389">
        <w:rPr>
          <w:rFonts w:hAnsi="游ゴシック"/>
        </w:rPr>
        <w:t>純</w:t>
      </w:r>
      <w:r w:rsidR="00A83DE5" w:rsidRPr="00301389">
        <w:rPr>
          <w:rFonts w:hAnsi="游ゴシック"/>
        </w:rPr>
        <w:t>)</w:t>
      </w:r>
    </w:p>
    <w:p w14:paraId="5E3B96A4" w14:textId="737456FA" w:rsidR="009758FB" w:rsidRPr="00301389" w:rsidRDefault="009758FB" w:rsidP="009F16C3">
      <w:pPr>
        <w:ind w:leftChars="200" w:left="420" w:firstLineChars="100" w:firstLine="210"/>
        <w:rPr>
          <w:rFonts w:ascii="游ゴシック" w:hAnsi="游ゴシック"/>
        </w:rPr>
      </w:pPr>
      <w:r w:rsidRPr="00301389">
        <w:rPr>
          <w:rFonts w:ascii="游ゴシック" w:hAnsi="游ゴシック" w:hint="eastAsia"/>
        </w:rPr>
        <w:t>財産所得以外の経常移転</w:t>
      </w:r>
      <w:r w:rsidR="00A83DE5" w:rsidRPr="00301389">
        <w:rPr>
          <w:rFonts w:ascii="游ゴシック" w:hAnsi="游ゴシック"/>
        </w:rPr>
        <w:t>(</w:t>
      </w:r>
      <w:r w:rsidRPr="00301389">
        <w:rPr>
          <w:rFonts w:ascii="游ゴシック" w:hAnsi="游ゴシック"/>
        </w:rPr>
        <w:t>年金受給権の変動調整</w:t>
      </w:r>
      <w:r w:rsidR="00A83DE5" w:rsidRPr="00C36D99">
        <w:rPr>
          <w:rFonts w:ascii="游ゴシック" w:hAnsi="游ゴシック"/>
          <w:vertAlign w:val="superscript"/>
        </w:rPr>
        <w:t>(</w:t>
      </w:r>
      <w:r w:rsidRPr="00C36D99">
        <w:rPr>
          <w:rFonts w:ascii="游ゴシック" w:hAnsi="游ゴシック"/>
          <w:vertAlign w:val="superscript"/>
        </w:rPr>
        <w:t>注</w:t>
      </w:r>
      <w:r w:rsidR="00A83DE5" w:rsidRPr="00C36D99">
        <w:rPr>
          <w:rFonts w:ascii="游ゴシック" w:hAnsi="游ゴシック"/>
          <w:vertAlign w:val="superscript"/>
        </w:rPr>
        <w:t>)</w:t>
      </w:r>
      <w:r w:rsidRPr="00301389">
        <w:rPr>
          <w:rFonts w:ascii="游ゴシック" w:hAnsi="游ゴシック"/>
        </w:rPr>
        <w:t>を除く</w:t>
      </w:r>
      <w:r w:rsidR="00A83DE5" w:rsidRPr="00301389">
        <w:rPr>
          <w:rFonts w:ascii="游ゴシック" w:hAnsi="游ゴシック"/>
        </w:rPr>
        <w:t>)</w:t>
      </w:r>
      <w:r w:rsidRPr="00301389">
        <w:rPr>
          <w:rFonts w:ascii="游ゴシック" w:hAnsi="游ゴシック"/>
        </w:rPr>
        <w:t>の純受取額</w:t>
      </w:r>
      <w:r w:rsidR="00A83DE5" w:rsidRPr="00301389">
        <w:rPr>
          <w:rFonts w:ascii="游ゴシック" w:hAnsi="游ゴシック"/>
        </w:rPr>
        <w:t>(</w:t>
      </w:r>
      <w:r w:rsidRPr="00301389">
        <w:rPr>
          <w:rFonts w:ascii="游ゴシック" w:hAnsi="游ゴシック"/>
        </w:rPr>
        <w:t>受取－支払</w:t>
      </w:r>
      <w:r w:rsidR="00A83DE5" w:rsidRPr="00301389">
        <w:rPr>
          <w:rFonts w:ascii="游ゴシック" w:hAnsi="游ゴシック"/>
        </w:rPr>
        <w:t>)</w:t>
      </w:r>
      <w:r w:rsidR="006F7228">
        <w:rPr>
          <w:rFonts w:ascii="游ゴシック" w:hAnsi="游ゴシック"/>
        </w:rPr>
        <w:t>で</w:t>
      </w:r>
      <w:r w:rsidR="009A7BFA">
        <w:rPr>
          <w:rFonts w:ascii="游ゴシック" w:hAnsi="游ゴシック" w:hint="eastAsia"/>
        </w:rPr>
        <w:t>、</w:t>
      </w:r>
      <w:r w:rsidRPr="00301389">
        <w:rPr>
          <w:rFonts w:ascii="游ゴシック" w:hAnsi="游ゴシック"/>
        </w:rPr>
        <w:t>大別すると次の４つに分類される。</w:t>
      </w:r>
    </w:p>
    <w:p w14:paraId="6BE5B3C2" w14:textId="77777777" w:rsidR="00B5145A" w:rsidRPr="00301389" w:rsidRDefault="00B5145A" w:rsidP="00B5145A">
      <w:pPr>
        <w:ind w:leftChars="200" w:left="420"/>
        <w:rPr>
          <w:rFonts w:ascii="游ゴシック" w:hAnsi="游ゴシック"/>
          <w:b/>
          <w:bCs/>
        </w:rPr>
      </w:pPr>
      <w:r w:rsidRPr="00301389">
        <w:rPr>
          <w:rFonts w:ascii="游ゴシック" w:hAnsi="游ゴシック"/>
          <w:b/>
          <w:bCs/>
        </w:rPr>
        <w:t>(注)年金受給権の変動調整</w:t>
      </w:r>
    </w:p>
    <w:p w14:paraId="662E0512" w14:textId="77777777" w:rsidR="00B5145A" w:rsidRPr="00301389" w:rsidRDefault="00B5145A" w:rsidP="002D33F9">
      <w:pPr>
        <w:ind w:leftChars="350" w:left="735" w:firstLineChars="100" w:firstLine="210"/>
        <w:rPr>
          <w:rFonts w:ascii="游ゴシック" w:hAnsi="游ゴシック"/>
        </w:rPr>
      </w:pPr>
      <w:r w:rsidRPr="00301389">
        <w:rPr>
          <w:rFonts w:ascii="游ゴシック" w:hAnsi="游ゴシック" w:hint="eastAsia"/>
        </w:rPr>
        <w:t>社会保険のうち雇用関係をベースとする退職後所得保障制度</w:t>
      </w:r>
      <w:r w:rsidRPr="00301389">
        <w:rPr>
          <w:rFonts w:ascii="游ゴシック" w:hAnsi="游ゴシック"/>
        </w:rPr>
        <w:t>(企業年金や退職一時金)に係る純社会負担と社会給付の差額であり、所得の使用勘定において家計の受取、金融機関の支払にのみ記録される。したがって、同じ年金制度であっても社会保障制度(公的年</w:t>
      </w:r>
      <w:r w:rsidRPr="00301389">
        <w:rPr>
          <w:rFonts w:ascii="游ゴシック" w:hAnsi="游ゴシック"/>
        </w:rPr>
        <w:lastRenderedPageBreak/>
        <w:t>金制度)に係る負担と給付の差額は、本項目には含まれない。</w:t>
      </w:r>
    </w:p>
    <w:p w14:paraId="2F0EED11" w14:textId="77777777" w:rsidR="009758FB" w:rsidRPr="002D33F9" w:rsidRDefault="009758FB" w:rsidP="009758FB">
      <w:pPr>
        <w:rPr>
          <w:rFonts w:ascii="游ゴシック" w:hAnsi="游ゴシック"/>
          <w:color w:val="000000" w:themeColor="text1"/>
        </w:rPr>
      </w:pPr>
    </w:p>
    <w:p w14:paraId="6AA976B2" w14:textId="5754B7D5" w:rsidR="009758FB" w:rsidRPr="002D33F9" w:rsidRDefault="009758FB" w:rsidP="00C00433">
      <w:pPr>
        <w:pStyle w:val="4"/>
        <w:ind w:left="420"/>
        <w:rPr>
          <w:rFonts w:ascii="游ゴシック" w:hAnsi="游ゴシック"/>
          <w:color w:val="000000" w:themeColor="text1"/>
        </w:rPr>
      </w:pPr>
      <w:r w:rsidRPr="002D33F9">
        <w:rPr>
          <w:rFonts w:ascii="游ゴシック" w:hAnsi="游ゴシック" w:hint="eastAsia"/>
          <w:color w:val="000000" w:themeColor="text1"/>
        </w:rPr>
        <w:t>所得、富等に課される経常税</w:t>
      </w:r>
    </w:p>
    <w:p w14:paraId="023B7C7C" w14:textId="77777777" w:rsidR="009758FB" w:rsidRPr="00301389" w:rsidRDefault="009758FB" w:rsidP="00C00433">
      <w:pPr>
        <w:ind w:leftChars="300" w:left="630" w:firstLineChars="100" w:firstLine="210"/>
        <w:rPr>
          <w:rFonts w:ascii="游ゴシック" w:hAnsi="游ゴシック"/>
        </w:rPr>
      </w:pPr>
      <w:r w:rsidRPr="002D33F9">
        <w:rPr>
          <w:rFonts w:ascii="游ゴシック" w:hAnsi="游ゴシック" w:hint="eastAsia"/>
          <w:color w:val="000000" w:themeColor="text1"/>
        </w:rPr>
        <w:t>主に、毎課税期間に定期的に支払</w:t>
      </w:r>
      <w:r w:rsidRPr="00301389">
        <w:rPr>
          <w:rFonts w:ascii="游ゴシック" w:hAnsi="游ゴシック" w:hint="eastAsia"/>
        </w:rPr>
        <w:t>われる家計の所得、法人企業の利潤に課される税、富に課される税から成る。</w:t>
      </w:r>
    </w:p>
    <w:p w14:paraId="3F235127" w14:textId="4CD98C16" w:rsidR="009758FB" w:rsidRPr="00301389" w:rsidRDefault="00A83DE5" w:rsidP="00C00433">
      <w:pPr>
        <w:ind w:leftChars="300" w:left="630" w:firstLineChars="100" w:firstLine="210"/>
        <w:rPr>
          <w:rFonts w:ascii="游ゴシック" w:hAnsi="游ゴシック"/>
        </w:rPr>
      </w:pPr>
      <w:r w:rsidRPr="00301389">
        <w:rPr>
          <w:rFonts w:ascii="游ゴシック" w:hAnsi="游ゴシック"/>
        </w:rPr>
        <w:t>(</w:t>
      </w:r>
      <w:r w:rsidR="009758FB" w:rsidRPr="00301389">
        <w:rPr>
          <w:rFonts w:ascii="游ゴシック" w:hAnsi="游ゴシック"/>
        </w:rPr>
        <w:t>支払う側から見れば</w:t>
      </w:r>
      <w:r w:rsidRPr="00301389">
        <w:rPr>
          <w:rFonts w:ascii="游ゴシック" w:hAnsi="游ゴシック"/>
        </w:rPr>
        <w:t>)</w:t>
      </w:r>
      <w:r w:rsidR="009758FB" w:rsidRPr="00301389">
        <w:rPr>
          <w:rFonts w:ascii="游ゴシック" w:hAnsi="游ゴシック"/>
        </w:rPr>
        <w:t>定期的に課されるわけではない相続税や贈与税は資本税と呼ばれ、本項目ではなく</w:t>
      </w:r>
      <w:r w:rsidR="00942A22">
        <w:rPr>
          <w:rFonts w:ascii="游ゴシック" w:hAnsi="游ゴシック" w:hint="eastAsia"/>
        </w:rPr>
        <w:t>、</w:t>
      </w:r>
      <w:r w:rsidR="009758FB" w:rsidRPr="00301389">
        <w:rPr>
          <w:rFonts w:ascii="游ゴシック" w:hAnsi="游ゴシック"/>
        </w:rPr>
        <w:t>資本勘定の資本移転として記録される。</w:t>
      </w:r>
    </w:p>
    <w:p w14:paraId="48ED102C" w14:textId="77777777" w:rsidR="009758FB" w:rsidRPr="00301389" w:rsidRDefault="009758FB" w:rsidP="00C00433">
      <w:pPr>
        <w:ind w:leftChars="300" w:left="630" w:firstLineChars="100" w:firstLine="210"/>
        <w:rPr>
          <w:rFonts w:ascii="游ゴシック" w:hAnsi="游ゴシック"/>
        </w:rPr>
      </w:pPr>
      <w:r w:rsidRPr="00301389">
        <w:rPr>
          <w:rFonts w:ascii="游ゴシック" w:hAnsi="游ゴシック" w:hint="eastAsia"/>
        </w:rPr>
        <w:t>自動車関連諸税は、家計による自動車の購入や所有は、企業の場合と異なり、生産活動と結び付くものではないため、所得・富等に課される経常税に記録される。</w:t>
      </w:r>
    </w:p>
    <w:p w14:paraId="49925202" w14:textId="61D4BBFB" w:rsidR="009758FB" w:rsidRPr="00301389" w:rsidRDefault="00111531" w:rsidP="00C55E1C">
      <w:pPr>
        <w:ind w:leftChars="300" w:left="840" w:hangingChars="100" w:hanging="210"/>
        <w:rPr>
          <w:rFonts w:ascii="游ゴシック" w:hAnsi="游ゴシック"/>
        </w:rPr>
      </w:pPr>
      <w:r>
        <w:rPr>
          <w:rFonts w:ascii="游ゴシック" w:hAnsi="游ゴシック" w:hint="eastAsia"/>
        </w:rPr>
        <w:t>【</w:t>
      </w:r>
      <w:r w:rsidR="009758FB" w:rsidRPr="00301389">
        <w:rPr>
          <w:rFonts w:ascii="游ゴシック" w:hAnsi="游ゴシック"/>
        </w:rPr>
        <w:t>例</w:t>
      </w:r>
      <w:r>
        <w:rPr>
          <w:rFonts w:ascii="游ゴシック" w:hAnsi="游ゴシック" w:hint="eastAsia"/>
        </w:rPr>
        <w:t>】</w:t>
      </w:r>
      <w:r w:rsidR="009758FB" w:rsidRPr="00301389">
        <w:rPr>
          <w:rFonts w:ascii="游ゴシック" w:hAnsi="游ゴシック"/>
        </w:rPr>
        <w:t>所得税、法人税、府市町村民税、家計の負担する自動車関係諸税</w:t>
      </w:r>
    </w:p>
    <w:p w14:paraId="0D60F165" w14:textId="77777777" w:rsidR="009758FB" w:rsidRPr="00301389" w:rsidRDefault="009758FB" w:rsidP="009758FB">
      <w:pPr>
        <w:rPr>
          <w:rFonts w:ascii="游ゴシック" w:hAnsi="游ゴシック"/>
        </w:rPr>
      </w:pPr>
    </w:p>
    <w:p w14:paraId="5B195AEC" w14:textId="46E1C2BF" w:rsidR="009758FB" w:rsidRPr="00301389" w:rsidRDefault="009758FB" w:rsidP="00C00433">
      <w:pPr>
        <w:pStyle w:val="4"/>
        <w:ind w:left="420"/>
        <w:rPr>
          <w:rFonts w:ascii="游ゴシック" w:hAnsi="游ゴシック"/>
        </w:rPr>
      </w:pPr>
      <w:r w:rsidRPr="00301389">
        <w:rPr>
          <w:rFonts w:ascii="游ゴシック" w:hAnsi="游ゴシック" w:hint="eastAsia"/>
        </w:rPr>
        <w:t>純社会負担</w:t>
      </w:r>
    </w:p>
    <w:p w14:paraId="76C20884" w14:textId="075882D5" w:rsidR="009758FB" w:rsidRPr="00301389" w:rsidRDefault="009758FB" w:rsidP="00C00433">
      <w:pPr>
        <w:ind w:leftChars="300" w:left="630" w:firstLineChars="100" w:firstLine="210"/>
        <w:rPr>
          <w:rFonts w:ascii="游ゴシック" w:hAnsi="游ゴシック"/>
        </w:rPr>
      </w:pPr>
      <w:r w:rsidRPr="00301389">
        <w:rPr>
          <w:rFonts w:ascii="游ゴシック" w:hAnsi="游ゴシック" w:hint="eastAsia"/>
        </w:rPr>
        <w:t>社会保険制度から給付が支払われることに備えて、社会保険制度に対して行う現実又は帰属の支払</w:t>
      </w:r>
      <w:r w:rsidR="006F7228">
        <w:rPr>
          <w:rFonts w:ascii="游ゴシック" w:hAnsi="游ゴシック" w:hint="eastAsia"/>
        </w:rPr>
        <w:t>である</w:t>
      </w:r>
      <w:r w:rsidRPr="00301389">
        <w:rPr>
          <w:rFonts w:ascii="游ゴシック" w:hAnsi="游ゴシック" w:hint="eastAsia"/>
        </w:rPr>
        <w:t>。</w:t>
      </w:r>
    </w:p>
    <w:p w14:paraId="0CCDA8AB" w14:textId="34D61A00" w:rsidR="009758FB" w:rsidRPr="00301389" w:rsidRDefault="009758FB" w:rsidP="00C00433">
      <w:pPr>
        <w:ind w:leftChars="300" w:left="630" w:firstLineChars="100" w:firstLine="210"/>
        <w:rPr>
          <w:rFonts w:ascii="游ゴシック" w:hAnsi="游ゴシック"/>
        </w:rPr>
      </w:pPr>
      <w:r w:rsidRPr="00301389">
        <w:rPr>
          <w:rFonts w:ascii="游ゴシック" w:hAnsi="游ゴシック" w:hint="eastAsia"/>
        </w:rPr>
        <w:t>このうち、雇主がその雇用者のために行う負担は「雇主の社会負担」と</w:t>
      </w:r>
      <w:r w:rsidR="006F7228">
        <w:rPr>
          <w:rFonts w:ascii="游ゴシック" w:hAnsi="游ゴシック" w:hint="eastAsia"/>
        </w:rPr>
        <w:t>いい</w:t>
      </w:r>
      <w:r w:rsidRPr="00301389">
        <w:rPr>
          <w:rFonts w:ascii="游ゴシック" w:hAnsi="游ゴシック" w:hint="eastAsia"/>
        </w:rPr>
        <w:t>、前述</w:t>
      </w:r>
      <w:r w:rsidR="00A83DE5" w:rsidRPr="00301389">
        <w:rPr>
          <w:rFonts w:ascii="游ゴシック" w:hAnsi="游ゴシック"/>
        </w:rPr>
        <w:t>(</w:t>
      </w:r>
      <w:r w:rsidR="00ED5270">
        <w:rPr>
          <w:rFonts w:ascii="游ゴシック" w:hAnsi="游ゴシック" w:hint="eastAsia"/>
        </w:rPr>
        <w:t>⑴</w:t>
      </w:r>
      <w:r w:rsidRPr="00301389">
        <w:rPr>
          <w:rFonts w:ascii="游ゴシック" w:hAnsi="游ゴシック"/>
        </w:rPr>
        <w:t>府民雇用者報酬</w:t>
      </w:r>
      <w:r w:rsidR="00ED5270">
        <w:rPr>
          <w:rFonts w:ascii="游ゴシック" w:hAnsi="游ゴシック" w:hint="eastAsia"/>
        </w:rPr>
        <w:t>のイ</w:t>
      </w:r>
      <w:r w:rsidR="00A83DE5" w:rsidRPr="00301389">
        <w:rPr>
          <w:rFonts w:ascii="游ゴシック" w:hAnsi="游ゴシック"/>
        </w:rPr>
        <w:t>)</w:t>
      </w:r>
      <w:r w:rsidRPr="00301389">
        <w:rPr>
          <w:rFonts w:ascii="游ゴシック" w:hAnsi="游ゴシック"/>
        </w:rPr>
        <w:t>のとおり、雇用者報酬に含まれる。</w:t>
      </w:r>
    </w:p>
    <w:p w14:paraId="60BAE715" w14:textId="7211AA8B" w:rsidR="009758FB" w:rsidRPr="00301389" w:rsidRDefault="009758FB" w:rsidP="00C00433">
      <w:pPr>
        <w:ind w:leftChars="300" w:left="630" w:firstLineChars="100" w:firstLine="210"/>
        <w:rPr>
          <w:rFonts w:ascii="游ゴシック" w:hAnsi="游ゴシック"/>
        </w:rPr>
      </w:pPr>
      <w:r w:rsidRPr="00301389">
        <w:rPr>
          <w:rFonts w:ascii="游ゴシック" w:hAnsi="游ゴシック" w:hint="eastAsia"/>
        </w:rPr>
        <w:t>一方、雇用者本人が行う負担は、家計の現実社会負担と家計の追加社会負担から成る。家計の現実社会負担は、具体的には、社会保障制度の年金、医療、介護、雇用保険等に係る保険料や企業年金に係る掛金の被保険者本人負担分が記録される。家計の追加社会負担は、前述</w:t>
      </w:r>
      <w:r w:rsidR="00A83DE5" w:rsidRPr="00301389">
        <w:rPr>
          <w:rFonts w:ascii="游ゴシック" w:hAnsi="游ゴシック"/>
        </w:rPr>
        <w:t>(</w:t>
      </w:r>
      <w:r w:rsidR="00ED5270">
        <w:rPr>
          <w:rFonts w:ascii="游ゴシック" w:hAnsi="游ゴシック" w:hint="eastAsia"/>
        </w:rPr>
        <w:t>⑵</w:t>
      </w:r>
      <w:r w:rsidRPr="00301389">
        <w:rPr>
          <w:rFonts w:ascii="游ゴシック" w:hAnsi="游ゴシック"/>
        </w:rPr>
        <w:t>財産所得の</w:t>
      </w:r>
      <w:r w:rsidR="00ED5270">
        <w:rPr>
          <w:rFonts w:ascii="游ゴシック" w:hAnsi="游ゴシック" w:hint="eastAsia"/>
        </w:rPr>
        <w:t>ウ</w:t>
      </w:r>
      <w:r w:rsidR="00A83DE5" w:rsidRPr="00301389">
        <w:rPr>
          <w:rFonts w:ascii="游ゴシック" w:hAnsi="游ゴシック"/>
        </w:rPr>
        <w:t>)</w:t>
      </w:r>
      <w:r w:rsidRPr="00301389">
        <w:rPr>
          <w:rFonts w:ascii="游ゴシック" w:hAnsi="游ゴシック"/>
        </w:rPr>
        <w:t>のとおり、年金受給権に係る投資所得と同額が記録される。</w:t>
      </w:r>
      <w:r w:rsidRPr="00301389">
        <w:rPr>
          <w:rFonts w:ascii="游ゴシック" w:hAnsi="游ゴシック" w:hint="eastAsia"/>
        </w:rPr>
        <w:t>そして、年金基金に係る制度の運営費用</w:t>
      </w:r>
      <w:r w:rsidR="00A83DE5" w:rsidRPr="00301389">
        <w:rPr>
          <w:rFonts w:ascii="游ゴシック" w:hAnsi="游ゴシック"/>
        </w:rPr>
        <w:t>(</w:t>
      </w:r>
      <w:r w:rsidRPr="00301389">
        <w:rPr>
          <w:rFonts w:ascii="游ゴシック" w:hAnsi="游ゴシック"/>
        </w:rPr>
        <w:t>年金基金の産出額に相当</w:t>
      </w:r>
      <w:r w:rsidR="00A83DE5" w:rsidRPr="00301389">
        <w:rPr>
          <w:rFonts w:ascii="游ゴシック" w:hAnsi="游ゴシック"/>
        </w:rPr>
        <w:t>)</w:t>
      </w:r>
      <w:r w:rsidRPr="00301389">
        <w:rPr>
          <w:rFonts w:ascii="游ゴシック" w:hAnsi="游ゴシック"/>
        </w:rPr>
        <w:t>を</w:t>
      </w:r>
      <w:r w:rsidR="009A7BFA">
        <w:rPr>
          <w:rFonts w:ascii="游ゴシック" w:hAnsi="游ゴシック" w:hint="eastAsia"/>
        </w:rPr>
        <w:t>、「</w:t>
      </w:r>
      <w:r w:rsidRPr="00301389">
        <w:rPr>
          <w:rFonts w:ascii="游ゴシック" w:hAnsi="游ゴシック"/>
        </w:rPr>
        <w:t>年金制度の手数料</w:t>
      </w:r>
      <w:r w:rsidR="009A7BFA">
        <w:rPr>
          <w:rFonts w:ascii="游ゴシック" w:hAnsi="游ゴシック" w:hint="eastAsia"/>
        </w:rPr>
        <w:t>」</w:t>
      </w:r>
      <w:r w:rsidRPr="00301389">
        <w:rPr>
          <w:rFonts w:ascii="游ゴシック" w:hAnsi="游ゴシック"/>
        </w:rPr>
        <w:t>という控除項目として記録する。</w:t>
      </w:r>
    </w:p>
    <w:p w14:paraId="7D4001FE" w14:textId="45FD4D1E" w:rsidR="009758FB" w:rsidRPr="00301389" w:rsidRDefault="009758FB" w:rsidP="00C00433">
      <w:pPr>
        <w:ind w:leftChars="300" w:left="630" w:firstLineChars="100" w:firstLine="210"/>
        <w:rPr>
          <w:rFonts w:ascii="游ゴシック" w:hAnsi="游ゴシック"/>
        </w:rPr>
      </w:pPr>
      <w:r w:rsidRPr="00301389">
        <w:rPr>
          <w:rFonts w:ascii="游ゴシック" w:hAnsi="游ゴシック" w:hint="eastAsia"/>
        </w:rPr>
        <w:t>雇主の現実社会負担、雇主の帰属社会負担、家計の現実社会負担、家計の追加社会負担</w:t>
      </w:r>
      <w:r w:rsidR="006F7228">
        <w:rPr>
          <w:rFonts w:ascii="游ゴシック" w:hAnsi="游ゴシック" w:hint="eastAsia"/>
        </w:rPr>
        <w:t>の合計から年金制度の手数料を控除した集計値を「純社会負担」という</w:t>
      </w:r>
      <w:r w:rsidRPr="00301389">
        <w:rPr>
          <w:rFonts w:ascii="游ゴシック" w:hAnsi="游ゴシック" w:hint="eastAsia"/>
        </w:rPr>
        <w:t>。</w:t>
      </w:r>
    </w:p>
    <w:p w14:paraId="1B9966A9" w14:textId="77777777" w:rsidR="009758FB" w:rsidRPr="00301389" w:rsidRDefault="009758FB" w:rsidP="009758FB">
      <w:pPr>
        <w:rPr>
          <w:rFonts w:ascii="游ゴシック" w:hAnsi="游ゴシック"/>
        </w:rPr>
      </w:pPr>
    </w:p>
    <w:p w14:paraId="67041EC2" w14:textId="327DEAE8" w:rsidR="009758FB" w:rsidRPr="00301389" w:rsidRDefault="009758FB" w:rsidP="00C00433">
      <w:pPr>
        <w:pStyle w:val="4"/>
        <w:ind w:left="420"/>
        <w:rPr>
          <w:rFonts w:ascii="游ゴシック" w:hAnsi="游ゴシック"/>
        </w:rPr>
      </w:pPr>
      <w:r w:rsidRPr="00301389">
        <w:rPr>
          <w:rFonts w:ascii="游ゴシック" w:hAnsi="游ゴシック" w:hint="eastAsia"/>
        </w:rPr>
        <w:t>現物社会移転以外の社会給付</w:t>
      </w:r>
    </w:p>
    <w:p w14:paraId="241CEF9D" w14:textId="63015D6E" w:rsidR="009758FB" w:rsidRPr="00301389" w:rsidRDefault="001D35D7" w:rsidP="00C00433">
      <w:pPr>
        <w:ind w:leftChars="300" w:left="630" w:firstLineChars="100" w:firstLine="210"/>
        <w:rPr>
          <w:rFonts w:ascii="游ゴシック" w:hAnsi="游ゴシック"/>
        </w:rPr>
      </w:pPr>
      <w:r w:rsidRPr="00301389">
        <w:rPr>
          <w:rFonts w:ascii="游ゴシック" w:hAnsi="游ゴシック" w:hint="eastAsia"/>
        </w:rPr>
        <w:t>社会給付</w:t>
      </w:r>
      <w:r w:rsidR="00942A22">
        <w:rPr>
          <w:rFonts w:ascii="游ゴシック" w:hAnsi="游ゴシック" w:hint="eastAsia"/>
        </w:rPr>
        <w:t>(</w:t>
      </w:r>
      <w:r w:rsidR="00942A22" w:rsidRPr="00301389">
        <w:rPr>
          <w:rFonts w:ascii="游ゴシック" w:hAnsi="游ゴシック" w:hint="eastAsia"/>
        </w:rPr>
        <w:t>病気、失業、退職、住宅、教育、家族の経済的境遇のような一定の出来事や状況から生じるニーズに対する備えとなることを意図し、家計に対して支払われる経常移転</w:t>
      </w:r>
      <w:r w:rsidR="00942A22">
        <w:rPr>
          <w:rFonts w:ascii="游ゴシック" w:hAnsi="游ゴシック" w:hint="eastAsia"/>
        </w:rPr>
        <w:t>)</w:t>
      </w:r>
      <w:r w:rsidRPr="00301389">
        <w:rPr>
          <w:rFonts w:ascii="游ゴシック" w:hAnsi="游ゴシック" w:hint="eastAsia"/>
        </w:rPr>
        <w:t>のうち</w:t>
      </w:r>
      <w:r w:rsidR="00942A22">
        <w:rPr>
          <w:rFonts w:ascii="游ゴシック" w:hAnsi="游ゴシック" w:hint="eastAsia"/>
        </w:rPr>
        <w:t>、</w:t>
      </w:r>
      <w:r w:rsidR="001F2E48">
        <w:rPr>
          <w:rFonts w:ascii="游ゴシック" w:hAnsi="游ゴシック" w:hint="eastAsia"/>
        </w:rPr>
        <w:t>医療や介護に係る保険給付分といった現物の社会給付を除いた部分であり</w:t>
      </w:r>
      <w:r w:rsidR="00942A22">
        <w:rPr>
          <w:rFonts w:ascii="游ゴシック" w:hAnsi="游ゴシック" w:hint="eastAsia"/>
        </w:rPr>
        <w:t>、</w:t>
      </w:r>
      <w:r w:rsidRPr="00301389">
        <w:rPr>
          <w:rFonts w:ascii="游ゴシック" w:hAnsi="游ゴシック" w:hint="eastAsia"/>
        </w:rPr>
        <w:t>次の４つから成る</w:t>
      </w:r>
      <w:r w:rsidR="009758FB" w:rsidRPr="00301389">
        <w:rPr>
          <w:rFonts w:ascii="游ゴシック" w:hAnsi="游ゴシック" w:hint="eastAsia"/>
        </w:rPr>
        <w:t>。</w:t>
      </w:r>
    </w:p>
    <w:p w14:paraId="05212C89" w14:textId="246E428D" w:rsidR="009758FB" w:rsidRPr="00301389" w:rsidRDefault="009758FB" w:rsidP="008F5989">
      <w:pPr>
        <w:pStyle w:val="a7"/>
        <w:numPr>
          <w:ilvl w:val="0"/>
          <w:numId w:val="20"/>
        </w:numPr>
        <w:ind w:leftChars="300" w:left="1050"/>
        <w:rPr>
          <w:rFonts w:ascii="游ゴシック" w:hAnsi="游ゴシック"/>
          <w:b/>
          <w:bCs/>
        </w:rPr>
      </w:pPr>
      <w:r w:rsidRPr="00301389">
        <w:rPr>
          <w:rFonts w:ascii="游ゴシック" w:hAnsi="游ゴシック"/>
          <w:b/>
          <w:bCs/>
        </w:rPr>
        <w:t>現金による社会保障給付</w:t>
      </w:r>
    </w:p>
    <w:p w14:paraId="64B636B8" w14:textId="2109983E" w:rsidR="009758FB" w:rsidRPr="00301389" w:rsidRDefault="009758FB" w:rsidP="008F5989">
      <w:pPr>
        <w:ind w:leftChars="400" w:left="840" w:firstLineChars="100" w:firstLine="210"/>
        <w:rPr>
          <w:rFonts w:ascii="游ゴシック" w:hAnsi="游ゴシック"/>
        </w:rPr>
      </w:pPr>
      <w:r w:rsidRPr="00301389">
        <w:rPr>
          <w:rFonts w:ascii="游ゴシック" w:hAnsi="游ゴシック" w:hint="eastAsia"/>
        </w:rPr>
        <w:t>一般政府</w:t>
      </w:r>
      <w:r w:rsidR="00A83DE5" w:rsidRPr="00301389">
        <w:rPr>
          <w:rFonts w:ascii="游ゴシック" w:hAnsi="游ゴシック"/>
        </w:rPr>
        <w:t>(</w:t>
      </w:r>
      <w:r w:rsidRPr="00301389">
        <w:rPr>
          <w:rFonts w:ascii="游ゴシック" w:hAnsi="游ゴシック"/>
        </w:rPr>
        <w:t>社会保障基金</w:t>
      </w:r>
      <w:r w:rsidR="00A83DE5" w:rsidRPr="00301389">
        <w:rPr>
          <w:rFonts w:ascii="游ゴシック" w:hAnsi="游ゴシック"/>
        </w:rPr>
        <w:t>)</w:t>
      </w:r>
      <w:r w:rsidRPr="00301389">
        <w:rPr>
          <w:rFonts w:ascii="游ゴシック" w:hAnsi="游ゴシック"/>
        </w:rPr>
        <w:t>の運営する社会保障制度から支払われる社会給付のうち、医療や介護の保険給付分を除いた、現金の形で支払われる給付である。</w:t>
      </w:r>
    </w:p>
    <w:p w14:paraId="3D5E1E77" w14:textId="29581674" w:rsidR="009758FB" w:rsidRPr="00301389" w:rsidRDefault="00111531" w:rsidP="00182262">
      <w:pPr>
        <w:ind w:leftChars="400" w:left="1470" w:hangingChars="300" w:hanging="630"/>
        <w:rPr>
          <w:rFonts w:ascii="游ゴシック" w:hAnsi="游ゴシック"/>
        </w:rPr>
      </w:pPr>
      <w:r>
        <w:rPr>
          <w:rFonts w:ascii="游ゴシック" w:hAnsi="游ゴシック" w:hint="eastAsia"/>
        </w:rPr>
        <w:t>【</w:t>
      </w:r>
      <w:r w:rsidR="009758FB" w:rsidRPr="00301389">
        <w:rPr>
          <w:rFonts w:ascii="游ゴシック" w:hAnsi="游ゴシック"/>
        </w:rPr>
        <w:t>例</w:t>
      </w:r>
      <w:r>
        <w:rPr>
          <w:rFonts w:ascii="游ゴシック" w:hAnsi="游ゴシック" w:hint="eastAsia"/>
        </w:rPr>
        <w:t>】</w:t>
      </w:r>
      <w:r w:rsidR="009758FB" w:rsidRPr="00301389">
        <w:rPr>
          <w:rFonts w:ascii="游ゴシック" w:hAnsi="游ゴシック"/>
        </w:rPr>
        <w:t>国民年金保険や厚生年金保険、国家公務員共済組合、地方公務員共済組合等の公的年金給付、雇用保険給付、児童手当</w:t>
      </w:r>
    </w:p>
    <w:p w14:paraId="5EC38B1A" w14:textId="3D29A432" w:rsidR="009758FB" w:rsidRPr="00301389" w:rsidRDefault="009758FB" w:rsidP="008F5989">
      <w:pPr>
        <w:pStyle w:val="a7"/>
        <w:numPr>
          <w:ilvl w:val="0"/>
          <w:numId w:val="20"/>
        </w:numPr>
        <w:ind w:leftChars="300" w:left="1050"/>
        <w:rPr>
          <w:rFonts w:ascii="游ゴシック" w:hAnsi="游ゴシック"/>
          <w:b/>
          <w:bCs/>
        </w:rPr>
      </w:pPr>
      <w:r w:rsidRPr="00301389">
        <w:rPr>
          <w:rFonts w:ascii="游ゴシック" w:hAnsi="游ゴシック" w:hint="eastAsia"/>
          <w:b/>
          <w:bCs/>
        </w:rPr>
        <w:t>その他の社会保険年金給付</w:t>
      </w:r>
    </w:p>
    <w:p w14:paraId="0EBC566A" w14:textId="77777777" w:rsidR="009758FB" w:rsidRPr="00301389" w:rsidRDefault="009758FB" w:rsidP="008F5989">
      <w:pPr>
        <w:ind w:leftChars="400" w:left="840" w:firstLineChars="100" w:firstLine="210"/>
        <w:rPr>
          <w:rFonts w:ascii="游ゴシック" w:hAnsi="游ゴシック"/>
        </w:rPr>
      </w:pPr>
      <w:r w:rsidRPr="00301389">
        <w:rPr>
          <w:rFonts w:ascii="游ゴシック" w:hAnsi="游ゴシック" w:hint="eastAsia"/>
        </w:rPr>
        <w:t>一般政府の運営する社会保障制度以外の社会保険のうち、雇用関係をベースとする退職後所得保障制度から支払われる現金給付である。</w:t>
      </w:r>
    </w:p>
    <w:p w14:paraId="6A4BDE8C" w14:textId="73F54FDB" w:rsidR="009758FB" w:rsidRPr="00301389" w:rsidRDefault="00111531" w:rsidP="00182262">
      <w:pPr>
        <w:ind w:leftChars="400" w:left="1470" w:hangingChars="300" w:hanging="630"/>
        <w:rPr>
          <w:rFonts w:ascii="游ゴシック" w:hAnsi="游ゴシック"/>
        </w:rPr>
      </w:pPr>
      <w:r>
        <w:rPr>
          <w:rFonts w:ascii="游ゴシック" w:hAnsi="游ゴシック" w:hint="eastAsia"/>
        </w:rPr>
        <w:t>【</w:t>
      </w:r>
      <w:r w:rsidR="009758FB" w:rsidRPr="00301389">
        <w:rPr>
          <w:rFonts w:ascii="游ゴシック" w:hAnsi="游ゴシック"/>
        </w:rPr>
        <w:t>例</w:t>
      </w:r>
      <w:r>
        <w:rPr>
          <w:rFonts w:ascii="游ゴシック" w:hAnsi="游ゴシック" w:hint="eastAsia"/>
        </w:rPr>
        <w:t>】</w:t>
      </w:r>
      <w:r w:rsidR="009758FB" w:rsidRPr="00301389">
        <w:rPr>
          <w:rFonts w:ascii="游ゴシック" w:hAnsi="游ゴシック"/>
        </w:rPr>
        <w:t>確定給付型や確定拠出型の企業年金からの給付額、発生主義により記録される退</w:t>
      </w:r>
      <w:r w:rsidR="009758FB" w:rsidRPr="00301389">
        <w:rPr>
          <w:rFonts w:ascii="游ゴシック" w:hAnsi="游ゴシック"/>
        </w:rPr>
        <w:lastRenderedPageBreak/>
        <w:t>職一時金支給額</w:t>
      </w:r>
    </w:p>
    <w:p w14:paraId="7BA589FB" w14:textId="17FBA061" w:rsidR="009758FB" w:rsidRPr="00301389" w:rsidRDefault="009758FB" w:rsidP="008F5989">
      <w:pPr>
        <w:pStyle w:val="a7"/>
        <w:numPr>
          <w:ilvl w:val="0"/>
          <w:numId w:val="20"/>
        </w:numPr>
        <w:ind w:leftChars="300" w:left="1050"/>
        <w:rPr>
          <w:rFonts w:ascii="游ゴシック" w:hAnsi="游ゴシック"/>
          <w:b/>
          <w:bCs/>
        </w:rPr>
      </w:pPr>
      <w:r w:rsidRPr="00301389">
        <w:rPr>
          <w:rFonts w:ascii="游ゴシック" w:hAnsi="游ゴシック" w:hint="eastAsia"/>
          <w:b/>
          <w:bCs/>
        </w:rPr>
        <w:t>その他の社会保険非年金給付</w:t>
      </w:r>
    </w:p>
    <w:p w14:paraId="18AB5C52" w14:textId="7F9FE5BD" w:rsidR="009758FB" w:rsidRPr="00301389" w:rsidRDefault="009758FB" w:rsidP="008F5989">
      <w:pPr>
        <w:ind w:leftChars="400" w:left="840" w:firstLineChars="100" w:firstLine="210"/>
        <w:rPr>
          <w:rFonts w:ascii="游ゴシック" w:hAnsi="游ゴシック"/>
        </w:rPr>
      </w:pPr>
      <w:r w:rsidRPr="00301389">
        <w:rPr>
          <w:rFonts w:ascii="游ゴシック" w:hAnsi="游ゴシック" w:hint="eastAsia"/>
        </w:rPr>
        <w:t>社会保障基金</w:t>
      </w:r>
      <w:r w:rsidR="00A83DE5" w:rsidRPr="00301389">
        <w:rPr>
          <w:rFonts w:ascii="游ゴシック" w:hAnsi="游ゴシック"/>
        </w:rPr>
        <w:t>(</w:t>
      </w:r>
      <w:r w:rsidRPr="00301389">
        <w:rPr>
          <w:rFonts w:ascii="游ゴシック" w:hAnsi="游ゴシック"/>
        </w:rPr>
        <w:t>一般政府</w:t>
      </w:r>
      <w:r w:rsidR="00A83DE5" w:rsidRPr="00301389">
        <w:rPr>
          <w:rFonts w:ascii="游ゴシック" w:hAnsi="游ゴシック"/>
        </w:rPr>
        <w:t>)</w:t>
      </w:r>
      <w:r w:rsidRPr="00301389">
        <w:rPr>
          <w:rFonts w:ascii="游ゴシック" w:hAnsi="游ゴシック"/>
        </w:rPr>
        <w:t>や年金基金</w:t>
      </w:r>
      <w:r w:rsidR="00A83DE5" w:rsidRPr="00301389">
        <w:rPr>
          <w:rFonts w:ascii="游ゴシック" w:hAnsi="游ゴシック"/>
        </w:rPr>
        <w:t>(</w:t>
      </w:r>
      <w:r w:rsidRPr="00301389">
        <w:rPr>
          <w:rFonts w:ascii="游ゴシック" w:hAnsi="游ゴシック"/>
        </w:rPr>
        <w:t>金融機関</w:t>
      </w:r>
      <w:r w:rsidR="00A83DE5" w:rsidRPr="00301389">
        <w:rPr>
          <w:rFonts w:ascii="游ゴシック" w:hAnsi="游ゴシック"/>
        </w:rPr>
        <w:t>)</w:t>
      </w:r>
      <w:r w:rsidRPr="00301389">
        <w:rPr>
          <w:rFonts w:ascii="游ゴシック" w:hAnsi="游ゴシック"/>
        </w:rPr>
        <w:t>といった外部機関を利用せず、自己で基金を設けることもせず、雇主がその源から雇用者に支払う福祉的な給付である。</w:t>
      </w:r>
    </w:p>
    <w:p w14:paraId="01016C44" w14:textId="566E5356" w:rsidR="009758FB" w:rsidRPr="00301389" w:rsidRDefault="00111531" w:rsidP="00AB43C5">
      <w:pPr>
        <w:ind w:leftChars="400" w:left="1050" w:hangingChars="100" w:hanging="210"/>
        <w:rPr>
          <w:rFonts w:ascii="游ゴシック" w:hAnsi="游ゴシック"/>
        </w:rPr>
      </w:pPr>
      <w:r>
        <w:rPr>
          <w:rFonts w:ascii="游ゴシック" w:hAnsi="游ゴシック" w:hint="eastAsia"/>
        </w:rPr>
        <w:t>【</w:t>
      </w:r>
      <w:r w:rsidR="009758FB" w:rsidRPr="00301389">
        <w:rPr>
          <w:rFonts w:ascii="游ゴシック" w:hAnsi="游ゴシック"/>
        </w:rPr>
        <w:t>例</w:t>
      </w:r>
      <w:r>
        <w:rPr>
          <w:rFonts w:ascii="游ゴシック" w:hAnsi="游ゴシック" w:hint="eastAsia"/>
        </w:rPr>
        <w:t>】</w:t>
      </w:r>
      <w:r w:rsidR="009758FB" w:rsidRPr="00301389">
        <w:rPr>
          <w:rFonts w:ascii="游ゴシック" w:hAnsi="游ゴシック"/>
        </w:rPr>
        <w:t>現金主義で記録する</w:t>
      </w:r>
      <w:r w:rsidR="00A83DE5" w:rsidRPr="00301389">
        <w:rPr>
          <w:rFonts w:ascii="游ゴシック" w:hAnsi="游ゴシック"/>
        </w:rPr>
        <w:t>(</w:t>
      </w:r>
      <w:r w:rsidR="009758FB" w:rsidRPr="00301389">
        <w:rPr>
          <w:rFonts w:ascii="游ゴシック" w:hAnsi="游ゴシック"/>
        </w:rPr>
        <w:t>発生主義で記録しない</w:t>
      </w:r>
      <w:r w:rsidR="00A83DE5" w:rsidRPr="00301389">
        <w:rPr>
          <w:rFonts w:ascii="游ゴシック" w:hAnsi="游ゴシック"/>
        </w:rPr>
        <w:t>)</w:t>
      </w:r>
      <w:r w:rsidR="009758FB" w:rsidRPr="00301389">
        <w:rPr>
          <w:rFonts w:ascii="游ゴシック" w:hAnsi="游ゴシック"/>
        </w:rPr>
        <w:t>退職一時金、私的保険への拠出金</w:t>
      </w:r>
    </w:p>
    <w:p w14:paraId="2EA32234" w14:textId="7C7149F0" w:rsidR="009758FB" w:rsidRPr="00301389" w:rsidRDefault="009758FB" w:rsidP="008F5989">
      <w:pPr>
        <w:pStyle w:val="a7"/>
        <w:numPr>
          <w:ilvl w:val="0"/>
          <w:numId w:val="20"/>
        </w:numPr>
        <w:ind w:leftChars="300" w:left="1050"/>
        <w:rPr>
          <w:rFonts w:ascii="游ゴシック" w:hAnsi="游ゴシック"/>
          <w:b/>
          <w:bCs/>
        </w:rPr>
      </w:pPr>
      <w:r w:rsidRPr="00301389">
        <w:rPr>
          <w:rFonts w:ascii="游ゴシック" w:hAnsi="游ゴシック" w:hint="eastAsia"/>
          <w:b/>
          <w:bCs/>
        </w:rPr>
        <w:t>社会扶助給付</w:t>
      </w:r>
    </w:p>
    <w:p w14:paraId="4363F2E4" w14:textId="77777777" w:rsidR="009758FB" w:rsidRPr="00301389" w:rsidRDefault="009758FB" w:rsidP="008F5989">
      <w:pPr>
        <w:ind w:leftChars="400" w:left="840" w:firstLineChars="100" w:firstLine="210"/>
        <w:rPr>
          <w:rFonts w:ascii="游ゴシック" w:hAnsi="游ゴシック"/>
        </w:rPr>
      </w:pPr>
      <w:r w:rsidRPr="00301389">
        <w:rPr>
          <w:rFonts w:ascii="游ゴシック" w:hAnsi="游ゴシック" w:hint="eastAsia"/>
        </w:rPr>
        <w:t>社会保険制度の下で支払われるものではなく、一般政府又は対家計民間非営利団体によって家計に支払われる経常移転である。</w:t>
      </w:r>
    </w:p>
    <w:p w14:paraId="6C69FD8A" w14:textId="50F5AACC" w:rsidR="009758FB" w:rsidRPr="00301389" w:rsidRDefault="00942A22" w:rsidP="00AB43C5">
      <w:pPr>
        <w:ind w:leftChars="400" w:left="1050" w:hangingChars="100" w:hanging="210"/>
        <w:rPr>
          <w:rFonts w:ascii="游ゴシック" w:hAnsi="游ゴシック"/>
        </w:rPr>
      </w:pPr>
      <w:r>
        <w:rPr>
          <w:rFonts w:ascii="游ゴシック" w:hAnsi="游ゴシック" w:hint="eastAsia"/>
        </w:rPr>
        <w:t>【</w:t>
      </w:r>
      <w:r w:rsidR="009758FB" w:rsidRPr="00301389">
        <w:rPr>
          <w:rFonts w:ascii="游ゴシック" w:hAnsi="游ゴシック"/>
        </w:rPr>
        <w:t>例</w:t>
      </w:r>
      <w:r>
        <w:rPr>
          <w:rFonts w:ascii="游ゴシック" w:hAnsi="游ゴシック" w:hint="eastAsia"/>
        </w:rPr>
        <w:t>】</w:t>
      </w:r>
      <w:r w:rsidR="009758FB" w:rsidRPr="00301389">
        <w:rPr>
          <w:rFonts w:ascii="游ゴシック" w:hAnsi="游ゴシック"/>
        </w:rPr>
        <w:t>生活保護費、恩給、無償の奨学金</w:t>
      </w:r>
    </w:p>
    <w:p w14:paraId="39307E16" w14:textId="77777777" w:rsidR="009758FB" w:rsidRPr="00301389" w:rsidRDefault="009758FB" w:rsidP="009758FB">
      <w:pPr>
        <w:rPr>
          <w:rFonts w:ascii="游ゴシック" w:hAnsi="游ゴシック"/>
        </w:rPr>
      </w:pPr>
    </w:p>
    <w:p w14:paraId="1461DBA6" w14:textId="3D2E79E9" w:rsidR="009758FB" w:rsidRPr="00301389" w:rsidRDefault="009758FB" w:rsidP="00C00433">
      <w:pPr>
        <w:pStyle w:val="4"/>
        <w:ind w:left="420"/>
        <w:rPr>
          <w:rFonts w:ascii="游ゴシック" w:hAnsi="游ゴシック"/>
        </w:rPr>
      </w:pPr>
      <w:r w:rsidRPr="00301389">
        <w:rPr>
          <w:rFonts w:ascii="游ゴシック" w:hAnsi="游ゴシック" w:hint="eastAsia"/>
        </w:rPr>
        <w:t>その他の経常移転</w:t>
      </w:r>
    </w:p>
    <w:p w14:paraId="093437FD" w14:textId="4E710553" w:rsidR="009758FB" w:rsidRPr="00301389" w:rsidRDefault="001F2E48" w:rsidP="00C00433">
      <w:pPr>
        <w:ind w:leftChars="300" w:left="630" w:firstLineChars="100" w:firstLine="210"/>
        <w:rPr>
          <w:rFonts w:ascii="游ゴシック" w:hAnsi="游ゴシック"/>
        </w:rPr>
      </w:pPr>
      <w:r>
        <w:rPr>
          <w:rFonts w:ascii="游ゴシック" w:hAnsi="游ゴシック" w:hint="eastAsia"/>
        </w:rPr>
        <w:t>次の４つ</w:t>
      </w:r>
      <w:r w:rsidR="009758FB" w:rsidRPr="00301389">
        <w:rPr>
          <w:rFonts w:ascii="游ゴシック" w:hAnsi="游ゴシック" w:hint="eastAsia"/>
        </w:rPr>
        <w:t>から成る。</w:t>
      </w:r>
    </w:p>
    <w:p w14:paraId="33549FBB" w14:textId="543B0B5A" w:rsidR="009758FB" w:rsidRPr="00301389" w:rsidRDefault="009758FB" w:rsidP="006310C7">
      <w:pPr>
        <w:pStyle w:val="a7"/>
        <w:numPr>
          <w:ilvl w:val="0"/>
          <w:numId w:val="21"/>
        </w:numPr>
        <w:ind w:leftChars="300" w:left="1050"/>
        <w:rPr>
          <w:rFonts w:ascii="游ゴシック" w:hAnsi="游ゴシック"/>
          <w:b/>
          <w:bCs/>
        </w:rPr>
      </w:pPr>
      <w:r w:rsidRPr="00301389">
        <w:rPr>
          <w:rFonts w:ascii="游ゴシック" w:hAnsi="游ゴシック"/>
          <w:b/>
          <w:bCs/>
        </w:rPr>
        <w:t>非生命純保険料</w:t>
      </w:r>
    </w:p>
    <w:p w14:paraId="508092F6" w14:textId="4F742ED9" w:rsidR="009758FB" w:rsidRPr="00301389" w:rsidRDefault="009758FB" w:rsidP="006310C7">
      <w:pPr>
        <w:ind w:leftChars="400" w:left="840" w:firstLineChars="100" w:firstLine="210"/>
        <w:rPr>
          <w:rFonts w:ascii="游ゴシック" w:hAnsi="游ゴシック"/>
        </w:rPr>
      </w:pPr>
      <w:r w:rsidRPr="00301389">
        <w:rPr>
          <w:rFonts w:ascii="游ゴシック" w:hAnsi="游ゴシック" w:hint="eastAsia"/>
        </w:rPr>
        <w:t>非生命保険に係る保険契約者又は定型保証に係る保証対象のローンの借り手により当該会計期間の保険、保証のカバレッジを得るために支払われる保険料又は保証料の総額から非生命保険会社や定型保証機関へ支払われるサービスチャージ</w:t>
      </w:r>
      <w:r w:rsidR="00A83DE5" w:rsidRPr="00301389">
        <w:rPr>
          <w:rFonts w:ascii="游ゴシック" w:hAnsi="游ゴシック"/>
        </w:rPr>
        <w:t>(</w:t>
      </w:r>
      <w:r w:rsidRPr="00301389">
        <w:rPr>
          <w:rFonts w:ascii="游ゴシック" w:hAnsi="游ゴシック"/>
        </w:rPr>
        <w:t>非生命保険、定型保証の産出額</w:t>
      </w:r>
      <w:r w:rsidR="00A83DE5" w:rsidRPr="00301389">
        <w:rPr>
          <w:rFonts w:ascii="游ゴシック" w:hAnsi="游ゴシック"/>
        </w:rPr>
        <w:t>)</w:t>
      </w:r>
      <w:r w:rsidRPr="00301389">
        <w:rPr>
          <w:rFonts w:ascii="游ゴシック" w:hAnsi="游ゴシック"/>
        </w:rPr>
        <w:t>を差し引いたもの</w:t>
      </w:r>
      <w:r w:rsidR="00111531">
        <w:rPr>
          <w:rFonts w:ascii="游ゴシック" w:hAnsi="游ゴシック" w:hint="eastAsia"/>
        </w:rPr>
        <w:t>を指し</w:t>
      </w:r>
      <w:r w:rsidRPr="00301389">
        <w:rPr>
          <w:rFonts w:ascii="游ゴシック" w:hAnsi="游ゴシック"/>
        </w:rPr>
        <w:t>、いわば非生命保険や定型保証のリスクコストを示す。</w:t>
      </w:r>
    </w:p>
    <w:p w14:paraId="6F92D2E3" w14:textId="4E4F93A5" w:rsidR="009758FB" w:rsidRPr="00301389" w:rsidRDefault="009758FB" w:rsidP="006310C7">
      <w:pPr>
        <w:pStyle w:val="a7"/>
        <w:numPr>
          <w:ilvl w:val="0"/>
          <w:numId w:val="21"/>
        </w:numPr>
        <w:ind w:leftChars="300" w:left="1050"/>
        <w:rPr>
          <w:rFonts w:ascii="游ゴシック" w:hAnsi="游ゴシック"/>
          <w:b/>
          <w:bCs/>
        </w:rPr>
      </w:pPr>
      <w:r w:rsidRPr="00301389">
        <w:rPr>
          <w:rFonts w:ascii="游ゴシック" w:hAnsi="游ゴシック"/>
          <w:b/>
          <w:bCs/>
        </w:rPr>
        <w:t>非生命保険金</w:t>
      </w:r>
    </w:p>
    <w:p w14:paraId="6EB14167" w14:textId="3AD346FF" w:rsidR="009758FB" w:rsidRPr="00301389" w:rsidRDefault="009758FB" w:rsidP="006310C7">
      <w:pPr>
        <w:ind w:leftChars="400" w:left="840" w:firstLineChars="100" w:firstLine="210"/>
        <w:rPr>
          <w:rFonts w:ascii="游ゴシック" w:hAnsi="游ゴシック"/>
        </w:rPr>
      </w:pPr>
      <w:r w:rsidRPr="00301389">
        <w:rPr>
          <w:rFonts w:ascii="游ゴシック" w:hAnsi="游ゴシック" w:hint="eastAsia"/>
        </w:rPr>
        <w:t>損害保険等の非生命保険に係る保険会社から契約者への保険金の支払額や住宅ローン保証等の定型保証に係る純債務肩代わり額</w:t>
      </w:r>
      <w:r w:rsidR="001F2E48">
        <w:rPr>
          <w:rFonts w:ascii="游ゴシック" w:hAnsi="游ゴシック" w:hint="eastAsia"/>
        </w:rPr>
        <w:t>である</w:t>
      </w:r>
      <w:r w:rsidRPr="00301389">
        <w:rPr>
          <w:rFonts w:ascii="游ゴシック" w:hAnsi="游ゴシック" w:hint="eastAsia"/>
        </w:rPr>
        <w:t>。</w:t>
      </w:r>
    </w:p>
    <w:p w14:paraId="2126FED6" w14:textId="734BABD8" w:rsidR="009758FB" w:rsidRPr="00301389" w:rsidRDefault="009758FB" w:rsidP="006310C7">
      <w:pPr>
        <w:pStyle w:val="a7"/>
        <w:numPr>
          <w:ilvl w:val="0"/>
          <w:numId w:val="21"/>
        </w:numPr>
        <w:ind w:leftChars="300" w:left="1050"/>
        <w:rPr>
          <w:rFonts w:ascii="游ゴシック" w:hAnsi="游ゴシック"/>
          <w:b/>
          <w:bCs/>
        </w:rPr>
      </w:pPr>
      <w:r w:rsidRPr="00301389">
        <w:rPr>
          <w:rFonts w:ascii="游ゴシック" w:hAnsi="游ゴシック"/>
          <w:b/>
          <w:bCs/>
        </w:rPr>
        <w:t>一般政府内の経常移転</w:t>
      </w:r>
    </w:p>
    <w:p w14:paraId="700B194D" w14:textId="3C1B7388" w:rsidR="009758FB" w:rsidRPr="00301389" w:rsidRDefault="008D0145" w:rsidP="006310C7">
      <w:pPr>
        <w:ind w:leftChars="400" w:left="840" w:firstLineChars="100" w:firstLine="210"/>
        <w:rPr>
          <w:rFonts w:ascii="游ゴシック" w:hAnsi="游ゴシック"/>
        </w:rPr>
      </w:pPr>
      <w:r>
        <w:rPr>
          <w:rFonts w:ascii="游ゴシック" w:hAnsi="游ゴシック" w:hint="eastAsia"/>
        </w:rPr>
        <w:t>地方政府(</w:t>
      </w:r>
      <w:r w:rsidR="0057378F">
        <w:rPr>
          <w:rFonts w:ascii="游ゴシック" w:hAnsi="游ゴシック" w:hint="eastAsia"/>
        </w:rPr>
        <w:t>府・市町村</w:t>
      </w:r>
      <w:r>
        <w:rPr>
          <w:rFonts w:ascii="游ゴシック" w:hAnsi="游ゴシック"/>
        </w:rPr>
        <w:t>)</w:t>
      </w:r>
      <w:r w:rsidR="0057378F">
        <w:rPr>
          <w:rFonts w:ascii="游ゴシック" w:hAnsi="游ゴシック" w:hint="eastAsia"/>
        </w:rPr>
        <w:t>及び地方社会保障基金の相互間の経常移転、中央政府、全国社会保障基金との経常移転及び府外の一般政府(県・市町村、地方社会保障基金)との経常移転から成る</w:t>
      </w:r>
      <w:r w:rsidR="009758FB" w:rsidRPr="00301389">
        <w:rPr>
          <w:rFonts w:ascii="游ゴシック" w:hAnsi="游ゴシック"/>
        </w:rPr>
        <w:t>。</w:t>
      </w:r>
    </w:p>
    <w:p w14:paraId="74D69CB3" w14:textId="2E8BC940" w:rsidR="009758FB" w:rsidRPr="00301389" w:rsidRDefault="009758FB" w:rsidP="006310C7">
      <w:pPr>
        <w:pStyle w:val="a7"/>
        <w:numPr>
          <w:ilvl w:val="0"/>
          <w:numId w:val="21"/>
        </w:numPr>
        <w:ind w:leftChars="300" w:left="1050"/>
        <w:rPr>
          <w:rFonts w:ascii="游ゴシック" w:hAnsi="游ゴシック"/>
          <w:b/>
          <w:bCs/>
        </w:rPr>
      </w:pPr>
      <w:r w:rsidRPr="00301389">
        <w:rPr>
          <w:rFonts w:ascii="游ゴシック" w:hAnsi="游ゴシック" w:hint="eastAsia"/>
          <w:b/>
          <w:bCs/>
        </w:rPr>
        <w:t>他に分類されない経常移転</w:t>
      </w:r>
    </w:p>
    <w:p w14:paraId="6846776F" w14:textId="58F8BB5B" w:rsidR="009758FB" w:rsidRPr="00301389" w:rsidRDefault="00A83DE5" w:rsidP="006310C7">
      <w:pPr>
        <w:ind w:leftChars="400" w:left="840" w:firstLineChars="100" w:firstLine="210"/>
        <w:rPr>
          <w:rFonts w:ascii="游ゴシック" w:hAnsi="游ゴシック"/>
        </w:rPr>
      </w:pPr>
      <w:r w:rsidRPr="00301389">
        <w:rPr>
          <w:rFonts w:ascii="游ゴシック" w:hAnsi="游ゴシック"/>
        </w:rPr>
        <w:t>(</w:t>
      </w:r>
      <w:r w:rsidR="009A7BFA">
        <w:rPr>
          <w:rFonts w:ascii="游ゴシック" w:hAnsi="游ゴシック"/>
        </w:rPr>
        <w:t>a</w:t>
      </w:r>
      <w:r w:rsidRPr="00301389">
        <w:rPr>
          <w:rFonts w:ascii="游ゴシック" w:hAnsi="游ゴシック"/>
        </w:rPr>
        <w:t>)</w:t>
      </w:r>
      <w:r w:rsidR="009758FB" w:rsidRPr="00301389">
        <w:rPr>
          <w:rFonts w:ascii="游ゴシック" w:hAnsi="游ゴシック"/>
        </w:rPr>
        <w:t>一般政府により強制的に課せられた罰金・科料、</w:t>
      </w:r>
      <w:r w:rsidRPr="00301389">
        <w:rPr>
          <w:rFonts w:ascii="游ゴシック" w:hAnsi="游ゴシック"/>
        </w:rPr>
        <w:t>(</w:t>
      </w:r>
      <w:r w:rsidR="009A7BFA">
        <w:rPr>
          <w:rFonts w:ascii="游ゴシック" w:hAnsi="游ゴシック"/>
        </w:rPr>
        <w:t>b</w:t>
      </w:r>
      <w:r w:rsidRPr="00301389">
        <w:rPr>
          <w:rFonts w:ascii="游ゴシック" w:hAnsi="游ゴシック"/>
        </w:rPr>
        <w:t>)</w:t>
      </w:r>
      <w:r w:rsidR="009758FB" w:rsidRPr="00301389">
        <w:rPr>
          <w:rFonts w:ascii="游ゴシック" w:hAnsi="游ゴシック"/>
        </w:rPr>
        <w:t>個人間の仕送り、贈与、寄附等の移転、</w:t>
      </w:r>
      <w:r w:rsidRPr="00301389">
        <w:rPr>
          <w:rFonts w:ascii="游ゴシック" w:hAnsi="游ゴシック"/>
        </w:rPr>
        <w:t>(</w:t>
      </w:r>
      <w:r w:rsidR="009A7BFA">
        <w:rPr>
          <w:rFonts w:ascii="游ゴシック" w:hAnsi="游ゴシック"/>
        </w:rPr>
        <w:t>c</w:t>
      </w:r>
      <w:r w:rsidRPr="00301389">
        <w:rPr>
          <w:rFonts w:ascii="游ゴシック" w:hAnsi="游ゴシック"/>
        </w:rPr>
        <w:t>)</w:t>
      </w:r>
      <w:r w:rsidR="009758FB" w:rsidRPr="00301389">
        <w:rPr>
          <w:rFonts w:ascii="游ゴシック" w:hAnsi="游ゴシック"/>
        </w:rPr>
        <w:t>対家計民間非営利団体である私立学校に対する政府の助成や個人の寄附、宗教団体への個人の寄附等の移転、</w:t>
      </w:r>
      <w:r w:rsidRPr="00301389">
        <w:rPr>
          <w:rFonts w:ascii="游ゴシック" w:hAnsi="游ゴシック"/>
        </w:rPr>
        <w:t>(</w:t>
      </w:r>
      <w:r w:rsidR="009A7BFA">
        <w:rPr>
          <w:rFonts w:ascii="游ゴシック" w:hAnsi="游ゴシック"/>
        </w:rPr>
        <w:t>d</w:t>
      </w:r>
      <w:r w:rsidRPr="00301389">
        <w:rPr>
          <w:rFonts w:ascii="游ゴシック" w:hAnsi="游ゴシック"/>
        </w:rPr>
        <w:t>)</w:t>
      </w:r>
      <w:r w:rsidR="009758FB" w:rsidRPr="00301389">
        <w:rPr>
          <w:rFonts w:ascii="游ゴシック" w:hAnsi="游ゴシック"/>
        </w:rPr>
        <w:t>社会給付を除く一般政府から他の制度部門への経常的支出を賄う観点から支払われる給付金や補助金等、</w:t>
      </w:r>
      <w:r w:rsidRPr="00301389">
        <w:rPr>
          <w:rFonts w:ascii="游ゴシック" w:hAnsi="游ゴシック"/>
        </w:rPr>
        <w:t>(</w:t>
      </w:r>
      <w:r w:rsidR="009A7BFA">
        <w:rPr>
          <w:rFonts w:ascii="游ゴシック" w:hAnsi="游ゴシック"/>
        </w:rPr>
        <w:t>e</w:t>
      </w:r>
      <w:r w:rsidRPr="00301389">
        <w:rPr>
          <w:rFonts w:ascii="游ゴシック" w:hAnsi="游ゴシック"/>
        </w:rPr>
        <w:t>)</w:t>
      </w:r>
      <w:r w:rsidR="009758FB" w:rsidRPr="00301389">
        <w:rPr>
          <w:rFonts w:ascii="游ゴシック" w:hAnsi="游ゴシック"/>
        </w:rPr>
        <w:t>中央銀行の非市場サービス産出に対応する中央政府への経常移転等が含まれる。</w:t>
      </w:r>
    </w:p>
    <w:p w14:paraId="0E4D3856" w14:textId="77777777" w:rsidR="009758FB" w:rsidRPr="00301389" w:rsidRDefault="009758FB" w:rsidP="009758FB">
      <w:pPr>
        <w:rPr>
          <w:rFonts w:ascii="游ゴシック" w:hAnsi="游ゴシック"/>
        </w:rPr>
      </w:pPr>
    </w:p>
    <w:p w14:paraId="4376E102" w14:textId="2BD44797" w:rsidR="009758FB" w:rsidRPr="00301389" w:rsidRDefault="009758FB" w:rsidP="007F668A">
      <w:pPr>
        <w:pStyle w:val="3"/>
        <w:rPr>
          <w:rFonts w:hAnsi="游ゴシック"/>
        </w:rPr>
      </w:pPr>
      <w:r w:rsidRPr="00301389">
        <w:rPr>
          <w:rFonts w:hAnsi="游ゴシック"/>
        </w:rPr>
        <w:t>府民可処分所得</w:t>
      </w:r>
    </w:p>
    <w:p w14:paraId="42A2D22F" w14:textId="3718D267" w:rsidR="009758FB" w:rsidRPr="00301389" w:rsidRDefault="009758FB" w:rsidP="007F668A">
      <w:pPr>
        <w:ind w:leftChars="200" w:left="420" w:firstLineChars="100" w:firstLine="210"/>
        <w:rPr>
          <w:rFonts w:ascii="游ゴシック" w:hAnsi="游ゴシック"/>
        </w:rPr>
      </w:pPr>
      <w:r w:rsidRPr="00301389">
        <w:rPr>
          <w:rFonts w:ascii="游ゴシック" w:hAnsi="游ゴシック" w:hint="eastAsia"/>
        </w:rPr>
        <w:t>府民所得</w:t>
      </w:r>
      <w:r w:rsidR="00A83DE5" w:rsidRPr="00301389">
        <w:rPr>
          <w:rFonts w:ascii="游ゴシック" w:hAnsi="游ゴシック" w:hint="eastAsia"/>
        </w:rPr>
        <w:t>(</w:t>
      </w:r>
      <w:r w:rsidR="00DB56E2" w:rsidRPr="00301389">
        <w:rPr>
          <w:rFonts w:ascii="游ゴシック" w:hAnsi="游ゴシック" w:hint="eastAsia"/>
        </w:rPr>
        <w:t>第１次所得バランス</w:t>
      </w:r>
      <w:r w:rsidR="00A83DE5" w:rsidRPr="00301389">
        <w:rPr>
          <w:rFonts w:ascii="游ゴシック" w:hAnsi="游ゴシック"/>
        </w:rPr>
        <w:t>)</w:t>
      </w:r>
      <w:r w:rsidRPr="00301389">
        <w:rPr>
          <w:rFonts w:ascii="游ゴシック" w:hAnsi="游ゴシック" w:hint="eastAsia"/>
        </w:rPr>
        <w:t>に</w:t>
      </w:r>
      <w:r w:rsidR="00DB56E2" w:rsidRPr="00301389">
        <w:rPr>
          <w:rFonts w:ascii="游ゴシック" w:hAnsi="游ゴシック" w:hint="eastAsia"/>
        </w:rPr>
        <w:t>経常移転の受取</w:t>
      </w:r>
      <w:r w:rsidR="00A83DE5" w:rsidRPr="00301389">
        <w:rPr>
          <w:rFonts w:ascii="游ゴシック" w:hAnsi="游ゴシック" w:hint="eastAsia"/>
        </w:rPr>
        <w:t>(</w:t>
      </w:r>
      <w:r w:rsidR="00DB56E2" w:rsidRPr="00301389">
        <w:rPr>
          <w:rFonts w:ascii="游ゴシック" w:hAnsi="游ゴシック" w:hint="eastAsia"/>
        </w:rPr>
        <w:t>純</w:t>
      </w:r>
      <w:r w:rsidR="00A83DE5" w:rsidRPr="00301389">
        <w:rPr>
          <w:rFonts w:ascii="游ゴシック" w:hAnsi="游ゴシック" w:hint="eastAsia"/>
        </w:rPr>
        <w:t>)</w:t>
      </w:r>
      <w:r w:rsidRPr="00301389">
        <w:rPr>
          <w:rFonts w:ascii="游ゴシック" w:hAnsi="游ゴシック"/>
        </w:rPr>
        <w:t>を加えたもので、府民全体の処分可能な所得を表している。</w:t>
      </w:r>
    </w:p>
    <w:p w14:paraId="7B662159" w14:textId="77777777" w:rsidR="009758FB" w:rsidRPr="00301389" w:rsidRDefault="009758FB" w:rsidP="007F668A">
      <w:pPr>
        <w:ind w:leftChars="200" w:left="420" w:firstLineChars="100" w:firstLine="210"/>
        <w:rPr>
          <w:rFonts w:ascii="游ゴシック" w:hAnsi="游ゴシック"/>
        </w:rPr>
      </w:pPr>
      <w:r w:rsidRPr="00301389">
        <w:rPr>
          <w:rFonts w:ascii="游ゴシック" w:hAnsi="游ゴシック" w:hint="eastAsia"/>
        </w:rPr>
        <w:t>支払の面から見ると、民間及び政府の最終消費支出と貯蓄に処分される。</w:t>
      </w:r>
    </w:p>
    <w:p w14:paraId="181A5017" w14:textId="333C2A2A" w:rsidR="009758FB" w:rsidRPr="00301389" w:rsidRDefault="009758FB" w:rsidP="009758FB">
      <w:pPr>
        <w:rPr>
          <w:rFonts w:ascii="游ゴシック" w:hAnsi="游ゴシック"/>
        </w:rPr>
      </w:pPr>
    </w:p>
    <w:p w14:paraId="262A4AB3" w14:textId="68055BD0" w:rsidR="00DB56E2" w:rsidRPr="00301389" w:rsidRDefault="00DB56E2" w:rsidP="00DB56E2">
      <w:pPr>
        <w:pStyle w:val="3"/>
        <w:rPr>
          <w:rFonts w:hAnsi="游ゴシック"/>
        </w:rPr>
      </w:pPr>
      <w:r w:rsidRPr="00301389">
        <w:rPr>
          <w:rFonts w:hAnsi="游ゴシック" w:hint="eastAsia"/>
        </w:rPr>
        <w:t>府民総所得</w:t>
      </w:r>
      <w:r w:rsidR="00A83DE5" w:rsidRPr="00301389">
        <w:rPr>
          <w:rFonts w:hAnsi="游ゴシック" w:hint="eastAsia"/>
        </w:rPr>
        <w:t>(</w:t>
      </w:r>
      <w:r w:rsidRPr="00301389">
        <w:rPr>
          <w:rFonts w:hAnsi="游ゴシック" w:hint="eastAsia"/>
        </w:rPr>
        <w:t>市場価格表示</w:t>
      </w:r>
      <w:r w:rsidR="00A83DE5" w:rsidRPr="00301389">
        <w:rPr>
          <w:rFonts w:hAnsi="游ゴシック" w:hint="eastAsia"/>
        </w:rPr>
        <w:t>)</w:t>
      </w:r>
    </w:p>
    <w:p w14:paraId="261B7ED4" w14:textId="6CA2D264" w:rsidR="00DB56E2" w:rsidRPr="00301389" w:rsidRDefault="00DB56E2" w:rsidP="00DB56E2">
      <w:pPr>
        <w:ind w:leftChars="200" w:left="420" w:firstLineChars="100" w:firstLine="210"/>
        <w:rPr>
          <w:rFonts w:ascii="游ゴシック" w:hAnsi="游ゴシック"/>
        </w:rPr>
      </w:pPr>
      <w:r w:rsidRPr="00301389">
        <w:rPr>
          <w:rFonts w:ascii="游ゴシック" w:hAnsi="游ゴシック" w:hint="eastAsia"/>
        </w:rPr>
        <w:t>府民所得</w:t>
      </w:r>
      <w:r w:rsidR="00A83DE5" w:rsidRPr="00301389">
        <w:rPr>
          <w:rFonts w:ascii="游ゴシック" w:hAnsi="游ゴシック" w:hint="eastAsia"/>
        </w:rPr>
        <w:t>(</w:t>
      </w:r>
      <w:r w:rsidRPr="00301389">
        <w:rPr>
          <w:rFonts w:ascii="游ゴシック" w:hAnsi="游ゴシック" w:hint="eastAsia"/>
        </w:rPr>
        <w:t>要素費用表示</w:t>
      </w:r>
      <w:r w:rsidR="00A83DE5" w:rsidRPr="00301389">
        <w:rPr>
          <w:rFonts w:ascii="游ゴシック" w:hAnsi="游ゴシック" w:hint="eastAsia"/>
        </w:rPr>
        <w:t>)</w:t>
      </w:r>
      <w:r w:rsidRPr="00301389">
        <w:rPr>
          <w:rFonts w:ascii="游ゴシック" w:hAnsi="游ゴシック" w:hint="eastAsia"/>
        </w:rPr>
        <w:t>に生産・輸入品に課される税</w:t>
      </w:r>
      <w:r w:rsidR="00A83DE5" w:rsidRPr="00301389">
        <w:rPr>
          <w:rFonts w:ascii="游ゴシック" w:hAnsi="游ゴシック" w:hint="eastAsia"/>
        </w:rPr>
        <w:t>(</w:t>
      </w:r>
      <w:r w:rsidRPr="00301389">
        <w:rPr>
          <w:rFonts w:ascii="游ゴシック" w:hAnsi="游ゴシック" w:hint="eastAsia"/>
        </w:rPr>
        <w:t>控除</w:t>
      </w:r>
      <w:r w:rsidR="00A83DE5" w:rsidRPr="00301389">
        <w:rPr>
          <w:rFonts w:ascii="游ゴシック" w:hAnsi="游ゴシック" w:hint="eastAsia"/>
        </w:rPr>
        <w:t>)</w:t>
      </w:r>
      <w:r w:rsidRPr="00301389">
        <w:rPr>
          <w:rFonts w:ascii="游ゴシック" w:hAnsi="游ゴシック" w:hint="eastAsia"/>
        </w:rPr>
        <w:t>補助金の中央政府及び地方政府</w:t>
      </w:r>
      <w:r w:rsidRPr="00301389">
        <w:rPr>
          <w:rFonts w:ascii="游ゴシック" w:hAnsi="游ゴシック" w:hint="eastAsia"/>
        </w:rPr>
        <w:lastRenderedPageBreak/>
        <w:t>分と固定資本減耗を加えたもので、国民総所得</w:t>
      </w:r>
      <w:r w:rsidR="00A83DE5" w:rsidRPr="00301389">
        <w:rPr>
          <w:rFonts w:ascii="游ゴシック" w:hAnsi="游ゴシック" w:hint="eastAsia"/>
        </w:rPr>
        <w:t>(</w:t>
      </w:r>
      <w:r w:rsidRPr="00301389">
        <w:rPr>
          <w:rFonts w:ascii="游ゴシック" w:hAnsi="游ゴシック"/>
        </w:rPr>
        <w:t>GNI</w:t>
      </w:r>
      <w:r w:rsidR="00A83DE5" w:rsidRPr="00301389">
        <w:rPr>
          <w:rFonts w:ascii="游ゴシック" w:hAnsi="游ゴシック"/>
        </w:rPr>
        <w:t>)</w:t>
      </w:r>
      <w:r w:rsidRPr="00301389">
        <w:rPr>
          <w:rFonts w:ascii="游ゴシック" w:hAnsi="游ゴシック" w:hint="eastAsia"/>
        </w:rPr>
        <w:t>の大阪府版と言える指標</w:t>
      </w:r>
      <w:r w:rsidR="00111531">
        <w:rPr>
          <w:rFonts w:ascii="游ゴシック" w:hAnsi="游ゴシック" w:hint="eastAsia"/>
        </w:rPr>
        <w:t>である</w:t>
      </w:r>
      <w:r w:rsidRPr="00301389">
        <w:rPr>
          <w:rFonts w:ascii="游ゴシック" w:hAnsi="游ゴシック" w:hint="eastAsia"/>
        </w:rPr>
        <w:t>。</w:t>
      </w:r>
    </w:p>
    <w:p w14:paraId="447F4677" w14:textId="024D48D8" w:rsidR="009758FB" w:rsidRPr="00301389" w:rsidRDefault="009758FB" w:rsidP="009758FB">
      <w:pPr>
        <w:rPr>
          <w:rFonts w:ascii="游ゴシック" w:hAnsi="游ゴシック"/>
        </w:rPr>
      </w:pPr>
    </w:p>
    <w:p w14:paraId="69F04375" w14:textId="77777777" w:rsidR="00176A26" w:rsidRPr="00301389" w:rsidRDefault="00176A26" w:rsidP="009758FB">
      <w:pPr>
        <w:rPr>
          <w:rFonts w:ascii="游ゴシック" w:hAnsi="游ゴシック"/>
        </w:rPr>
      </w:pPr>
    </w:p>
    <w:p w14:paraId="61BF2157" w14:textId="165BED7B" w:rsidR="009758FB" w:rsidRPr="00301389" w:rsidRDefault="009758FB" w:rsidP="00412DBB">
      <w:pPr>
        <w:pStyle w:val="20"/>
        <w:rPr>
          <w:rFonts w:hAnsi="游ゴシック"/>
        </w:rPr>
      </w:pPr>
      <w:bookmarkStart w:id="3" w:name="_Ref105500524"/>
      <w:r w:rsidRPr="00301389">
        <w:rPr>
          <w:rFonts w:hAnsi="游ゴシック" w:hint="eastAsia"/>
        </w:rPr>
        <w:t>主要系列表　府内総生産</w:t>
      </w:r>
      <w:r w:rsidR="00A83DE5" w:rsidRPr="00301389">
        <w:rPr>
          <w:rFonts w:hAnsi="游ゴシック"/>
        </w:rPr>
        <w:t>(</w:t>
      </w:r>
      <w:r w:rsidRPr="00301389">
        <w:rPr>
          <w:rFonts w:hAnsi="游ゴシック"/>
        </w:rPr>
        <w:t>支出側</w:t>
      </w:r>
      <w:r w:rsidR="00A83DE5" w:rsidRPr="00301389">
        <w:rPr>
          <w:rFonts w:hAnsi="游ゴシック"/>
        </w:rPr>
        <w:t>)</w:t>
      </w:r>
      <w:bookmarkEnd w:id="3"/>
    </w:p>
    <w:p w14:paraId="7C6EE5D6" w14:textId="77777777" w:rsidR="009758FB" w:rsidRPr="00301389" w:rsidRDefault="009758FB" w:rsidP="001512C0">
      <w:pPr>
        <w:ind w:leftChars="100" w:left="210" w:firstLineChars="100" w:firstLine="210"/>
        <w:rPr>
          <w:rFonts w:ascii="游ゴシック" w:hAnsi="游ゴシック"/>
        </w:rPr>
      </w:pPr>
      <w:r w:rsidRPr="00301389">
        <w:rPr>
          <w:rFonts w:ascii="游ゴシック" w:hAnsi="游ゴシック" w:hint="eastAsia"/>
        </w:rPr>
        <w:t>府内総生産は、最終生産物に対する支出の面でも把握することができる。</w:t>
      </w:r>
    </w:p>
    <w:p w14:paraId="45743DC6" w14:textId="2A5A29BA" w:rsidR="009758FB" w:rsidRPr="00301389" w:rsidRDefault="009758FB" w:rsidP="001512C0">
      <w:pPr>
        <w:ind w:leftChars="100" w:left="210" w:firstLineChars="100" w:firstLine="210"/>
        <w:rPr>
          <w:rFonts w:ascii="游ゴシック" w:hAnsi="游ゴシック"/>
        </w:rPr>
      </w:pPr>
      <w:r w:rsidRPr="00301389">
        <w:rPr>
          <w:rFonts w:ascii="游ゴシック" w:hAnsi="游ゴシック" w:hint="eastAsia"/>
        </w:rPr>
        <w:t>府内総生産</w:t>
      </w:r>
      <w:r w:rsidR="00A83DE5" w:rsidRPr="00301389">
        <w:rPr>
          <w:rFonts w:ascii="游ゴシック" w:hAnsi="游ゴシック"/>
        </w:rPr>
        <w:t>(</w:t>
      </w:r>
      <w:r w:rsidRPr="00301389">
        <w:rPr>
          <w:rFonts w:ascii="游ゴシック" w:hAnsi="游ゴシック"/>
        </w:rPr>
        <w:t>支出側</w:t>
      </w:r>
      <w:r w:rsidR="00A83DE5" w:rsidRPr="00301389">
        <w:rPr>
          <w:rFonts w:ascii="游ゴシック" w:hAnsi="游ゴシック"/>
        </w:rPr>
        <w:t>)</w:t>
      </w:r>
      <w:r w:rsidRPr="00301389">
        <w:rPr>
          <w:rFonts w:ascii="游ゴシック" w:hAnsi="游ゴシック"/>
        </w:rPr>
        <w:t>では、国民経済計算に準じ、最終消費支出、総資本形成及び財貨・サービスの移出入が種類別、支出主体別等の細目とともに表章される。統計上の不突合は、財貨・サービスの移出入とともに示される。実質値は、生産側と同じく連鎖方式による。</w:t>
      </w:r>
    </w:p>
    <w:p w14:paraId="1772B8A9" w14:textId="106059EA" w:rsidR="009758FB" w:rsidRPr="00301389" w:rsidRDefault="009758FB" w:rsidP="001512C0">
      <w:pPr>
        <w:ind w:leftChars="100" w:left="210" w:firstLineChars="100" w:firstLine="210"/>
        <w:rPr>
          <w:rFonts w:ascii="游ゴシック" w:hAnsi="游ゴシック"/>
        </w:rPr>
      </w:pPr>
      <w:r w:rsidRPr="00301389">
        <w:rPr>
          <w:rFonts w:ascii="游ゴシック" w:hAnsi="游ゴシック" w:hint="eastAsia"/>
        </w:rPr>
        <w:t>なお、府内総生産</w:t>
      </w:r>
      <w:r w:rsidR="00A83DE5" w:rsidRPr="00301389">
        <w:rPr>
          <w:rFonts w:ascii="游ゴシック" w:hAnsi="游ゴシック"/>
        </w:rPr>
        <w:t>(</w:t>
      </w:r>
      <w:r w:rsidRPr="00301389">
        <w:rPr>
          <w:rFonts w:ascii="游ゴシック" w:hAnsi="游ゴシック"/>
        </w:rPr>
        <w:t>支出側</w:t>
      </w:r>
      <w:r w:rsidR="00A83DE5" w:rsidRPr="00301389">
        <w:rPr>
          <w:rFonts w:ascii="游ゴシック" w:hAnsi="游ゴシック"/>
        </w:rPr>
        <w:t>)</w:t>
      </w:r>
      <w:r w:rsidRPr="00301389">
        <w:rPr>
          <w:rFonts w:ascii="游ゴシック" w:hAnsi="游ゴシック"/>
        </w:rPr>
        <w:t>の実質値は府内総生産</w:t>
      </w:r>
      <w:r w:rsidR="00A83DE5" w:rsidRPr="00301389">
        <w:rPr>
          <w:rFonts w:ascii="游ゴシック" w:hAnsi="游ゴシック"/>
        </w:rPr>
        <w:t>(</w:t>
      </w:r>
      <w:r w:rsidRPr="00301389">
        <w:rPr>
          <w:rFonts w:ascii="游ゴシック" w:hAnsi="游ゴシック"/>
        </w:rPr>
        <w:t>生産側</w:t>
      </w:r>
      <w:r w:rsidR="00A83DE5" w:rsidRPr="00301389">
        <w:rPr>
          <w:rFonts w:ascii="游ゴシック" w:hAnsi="游ゴシック"/>
        </w:rPr>
        <w:t>)</w:t>
      </w:r>
      <w:r w:rsidRPr="00301389">
        <w:rPr>
          <w:rFonts w:ascii="游ゴシック" w:hAnsi="游ゴシック"/>
        </w:rPr>
        <w:t>実質値とし、民間最終消費支出、</w:t>
      </w:r>
      <w:r w:rsidR="00835F36" w:rsidRPr="00301389">
        <w:rPr>
          <w:rFonts w:ascii="游ゴシック" w:hAnsi="游ゴシック" w:hint="eastAsia"/>
        </w:rPr>
        <w:t>地方</w:t>
      </w:r>
      <w:r w:rsidRPr="00301389">
        <w:rPr>
          <w:rFonts w:ascii="游ゴシック" w:hAnsi="游ゴシック"/>
        </w:rPr>
        <w:t>政府</w:t>
      </w:r>
      <w:r w:rsidR="00835F36" w:rsidRPr="00301389">
        <w:rPr>
          <w:rFonts w:ascii="游ゴシック" w:hAnsi="游ゴシック" w:hint="eastAsia"/>
        </w:rPr>
        <w:t>等</w:t>
      </w:r>
      <w:r w:rsidRPr="00301389">
        <w:rPr>
          <w:rFonts w:ascii="游ゴシック" w:hAnsi="游ゴシック"/>
        </w:rPr>
        <w:t>最終消費支出及び総資本形成の実質値の合計との差を財貨・サービスの移出入</w:t>
      </w:r>
      <w:r w:rsidR="00A83DE5" w:rsidRPr="00301389">
        <w:rPr>
          <w:rFonts w:ascii="游ゴシック" w:hAnsi="游ゴシック"/>
        </w:rPr>
        <w:t>(</w:t>
      </w:r>
      <w:r w:rsidRPr="00301389">
        <w:rPr>
          <w:rFonts w:ascii="游ゴシック" w:hAnsi="游ゴシック"/>
        </w:rPr>
        <w:t>純</w:t>
      </w:r>
      <w:r w:rsidR="00A83DE5" w:rsidRPr="00301389">
        <w:rPr>
          <w:rFonts w:ascii="游ゴシック" w:hAnsi="游ゴシック"/>
        </w:rPr>
        <w:t>)</w:t>
      </w:r>
      <w:r w:rsidRPr="00301389">
        <w:rPr>
          <w:rFonts w:ascii="游ゴシック" w:hAnsi="游ゴシック"/>
        </w:rPr>
        <w:t>・統計上の不突合・開差の実質値とする。</w:t>
      </w:r>
    </w:p>
    <w:p w14:paraId="2722FC2B" w14:textId="77777777" w:rsidR="009758FB" w:rsidRPr="00301389" w:rsidRDefault="009758FB" w:rsidP="009758FB">
      <w:pPr>
        <w:rPr>
          <w:rFonts w:ascii="游ゴシック" w:hAnsi="游ゴシック"/>
        </w:rPr>
      </w:pPr>
    </w:p>
    <w:p w14:paraId="0430D01F" w14:textId="77CAFD96" w:rsidR="009758FB" w:rsidRPr="00301389" w:rsidRDefault="009758FB" w:rsidP="001512C0">
      <w:pPr>
        <w:pStyle w:val="3"/>
        <w:rPr>
          <w:rFonts w:hAnsi="游ゴシック"/>
        </w:rPr>
      </w:pPr>
      <w:r w:rsidRPr="00301389">
        <w:rPr>
          <w:rFonts w:hAnsi="游ゴシック"/>
        </w:rPr>
        <w:t>民間最終消費支出</w:t>
      </w:r>
    </w:p>
    <w:p w14:paraId="5FACE836" w14:textId="77777777" w:rsidR="009758FB" w:rsidRPr="00301389" w:rsidRDefault="009758FB" w:rsidP="001512C0">
      <w:pPr>
        <w:ind w:leftChars="200" w:left="420" w:firstLineChars="100" w:firstLine="210"/>
        <w:rPr>
          <w:rFonts w:ascii="游ゴシック" w:hAnsi="游ゴシック"/>
        </w:rPr>
      </w:pPr>
      <w:r w:rsidRPr="00301389">
        <w:rPr>
          <w:rFonts w:ascii="游ゴシック" w:hAnsi="游ゴシック" w:hint="eastAsia"/>
        </w:rPr>
        <w:t>家計最終消費支出と対家計民間非営利団体最終消費支出との合計である。</w:t>
      </w:r>
    </w:p>
    <w:p w14:paraId="07554D3E" w14:textId="77777777" w:rsidR="009758FB" w:rsidRPr="00301389" w:rsidRDefault="009758FB" w:rsidP="009758FB">
      <w:pPr>
        <w:rPr>
          <w:rFonts w:ascii="游ゴシック" w:hAnsi="游ゴシック"/>
        </w:rPr>
      </w:pPr>
    </w:p>
    <w:p w14:paraId="6E80ED08" w14:textId="6BE303B2" w:rsidR="009758FB" w:rsidRPr="00301389" w:rsidRDefault="009758FB" w:rsidP="001745CE">
      <w:pPr>
        <w:pStyle w:val="4"/>
        <w:ind w:left="420"/>
        <w:rPr>
          <w:rFonts w:ascii="游ゴシック" w:hAnsi="游ゴシック"/>
        </w:rPr>
      </w:pPr>
      <w:r w:rsidRPr="00301389">
        <w:rPr>
          <w:rFonts w:ascii="游ゴシック" w:hAnsi="游ゴシック" w:hint="eastAsia"/>
        </w:rPr>
        <w:t>家計最終消費支出</w:t>
      </w:r>
    </w:p>
    <w:p w14:paraId="63123DDF" w14:textId="2D5724BA" w:rsidR="009758FB" w:rsidRPr="00301389" w:rsidRDefault="009758FB" w:rsidP="001745CE">
      <w:pPr>
        <w:ind w:leftChars="300" w:left="630" w:firstLineChars="100" w:firstLine="210"/>
        <w:rPr>
          <w:rFonts w:ascii="游ゴシック" w:hAnsi="游ゴシック"/>
        </w:rPr>
      </w:pPr>
      <w:r w:rsidRPr="00301389">
        <w:rPr>
          <w:rFonts w:ascii="游ゴシック" w:hAnsi="游ゴシック" w:hint="eastAsia"/>
        </w:rPr>
        <w:t>居住者である家計</w:t>
      </w:r>
      <w:r w:rsidR="00A83DE5" w:rsidRPr="00301389">
        <w:rPr>
          <w:rFonts w:ascii="游ゴシック" w:hAnsi="游ゴシック"/>
        </w:rPr>
        <w:t>(</w:t>
      </w:r>
      <w:r w:rsidRPr="00301389">
        <w:rPr>
          <w:rFonts w:ascii="游ゴシック" w:hAnsi="游ゴシック"/>
        </w:rPr>
        <w:t>個人企業を除く</w:t>
      </w:r>
      <w:r w:rsidR="00A83DE5" w:rsidRPr="00301389">
        <w:rPr>
          <w:rFonts w:ascii="游ゴシック" w:hAnsi="游ゴシック"/>
        </w:rPr>
        <w:t>)</w:t>
      </w:r>
      <w:r w:rsidRPr="00301389">
        <w:rPr>
          <w:rFonts w:ascii="游ゴシック" w:hAnsi="游ゴシック"/>
        </w:rPr>
        <w:t>の消費財及びサービスに対する支出である。</w:t>
      </w:r>
    </w:p>
    <w:p w14:paraId="4DDC787D" w14:textId="2831FF53" w:rsidR="009758FB" w:rsidRPr="00301389" w:rsidRDefault="009758FB" w:rsidP="001745CE">
      <w:pPr>
        <w:ind w:leftChars="300" w:left="630" w:firstLineChars="100" w:firstLine="210"/>
        <w:rPr>
          <w:rFonts w:ascii="游ゴシック" w:hAnsi="游ゴシック"/>
        </w:rPr>
      </w:pPr>
      <w:r w:rsidRPr="00301389">
        <w:rPr>
          <w:rFonts w:ascii="游ゴシック" w:hAnsi="游ゴシック" w:hint="eastAsia"/>
        </w:rPr>
        <w:t>居住用の固定資産に対する支出は総固定資本形成</w:t>
      </w:r>
      <w:r w:rsidR="00392F89">
        <w:rPr>
          <w:rFonts w:ascii="游ゴシック" w:hAnsi="游ゴシック" w:hint="eastAsia"/>
        </w:rPr>
        <w:t>であり、最終消費支出には含まれない。住居にその所有者が住む場合</w:t>
      </w:r>
      <w:r w:rsidRPr="00301389">
        <w:rPr>
          <w:rFonts w:ascii="游ゴシック" w:hAnsi="游ゴシック" w:hint="eastAsia"/>
        </w:rPr>
        <w:t>、住居が産出する居住サービスはその所有者の産出であると同時に最終消費支出として記録される</w:t>
      </w:r>
      <w:r w:rsidR="00A83DE5" w:rsidRPr="00301389">
        <w:rPr>
          <w:rFonts w:ascii="游ゴシック" w:hAnsi="游ゴシック"/>
        </w:rPr>
        <w:t>(</w:t>
      </w:r>
      <w:r w:rsidRPr="00301389">
        <w:rPr>
          <w:rFonts w:ascii="游ゴシック" w:hAnsi="游ゴシック"/>
        </w:rPr>
        <w:t>持ち家の帰属家賃</w:t>
      </w:r>
      <w:r w:rsidR="00A83DE5" w:rsidRPr="00301389">
        <w:rPr>
          <w:rFonts w:ascii="游ゴシック" w:hAnsi="游ゴシック"/>
        </w:rPr>
        <w:t>)</w:t>
      </w:r>
      <w:r w:rsidRPr="00301389">
        <w:rPr>
          <w:rFonts w:ascii="游ゴシック" w:hAnsi="游ゴシック"/>
        </w:rPr>
        <w:t>。</w:t>
      </w:r>
    </w:p>
    <w:p w14:paraId="1E074381" w14:textId="19206F77" w:rsidR="009758FB" w:rsidRPr="00301389" w:rsidRDefault="009758FB" w:rsidP="001745CE">
      <w:pPr>
        <w:ind w:leftChars="300" w:left="630" w:firstLineChars="100" w:firstLine="210"/>
        <w:rPr>
          <w:rFonts w:ascii="游ゴシック" w:hAnsi="游ゴシック"/>
        </w:rPr>
      </w:pPr>
      <w:r w:rsidRPr="00301389">
        <w:rPr>
          <w:rFonts w:ascii="游ゴシック" w:hAnsi="游ゴシック" w:hint="eastAsia"/>
        </w:rPr>
        <w:t>家計最終消費支出の内訳項目として、国連の個別消費の目的別分類</w:t>
      </w:r>
      <w:r w:rsidR="00A83DE5" w:rsidRPr="00301389">
        <w:rPr>
          <w:rFonts w:ascii="游ゴシック" w:hAnsi="游ゴシック"/>
        </w:rPr>
        <w:t>(</w:t>
      </w:r>
      <w:r w:rsidR="00F939A4" w:rsidRPr="00301389">
        <w:rPr>
          <w:rFonts w:ascii="游ゴシック" w:hAnsi="游ゴシック" w:hint="eastAsia"/>
        </w:rPr>
        <w:t>最新の基準となる</w:t>
      </w:r>
      <w:r w:rsidRPr="00301389">
        <w:rPr>
          <w:rFonts w:ascii="游ゴシック" w:hAnsi="游ゴシック"/>
        </w:rPr>
        <w:t>COICOP</w:t>
      </w:r>
      <w:r w:rsidR="00F939A4" w:rsidRPr="00301389">
        <w:rPr>
          <w:rFonts w:ascii="游ゴシック" w:hAnsi="游ゴシック"/>
        </w:rPr>
        <w:t>2018</w:t>
      </w:r>
      <w:r w:rsidR="00A83DE5" w:rsidRPr="00301389">
        <w:rPr>
          <w:rFonts w:ascii="游ゴシック" w:hAnsi="游ゴシック"/>
        </w:rPr>
        <w:t>)</w:t>
      </w:r>
      <w:r w:rsidR="00F939A4" w:rsidRPr="00301389">
        <w:rPr>
          <w:rFonts w:ascii="游ゴシック" w:hAnsi="游ゴシック"/>
        </w:rPr>
        <w:t>に</w:t>
      </w:r>
      <w:r w:rsidRPr="00301389">
        <w:rPr>
          <w:rFonts w:ascii="游ゴシック" w:hAnsi="游ゴシック"/>
        </w:rPr>
        <w:t>準拠した</w:t>
      </w:r>
      <w:r w:rsidR="00F939A4" w:rsidRPr="00301389">
        <w:rPr>
          <w:rFonts w:ascii="游ゴシック" w:hAnsi="游ゴシック"/>
        </w:rPr>
        <w:t>13</w:t>
      </w:r>
      <w:r w:rsidRPr="00301389">
        <w:rPr>
          <w:rFonts w:ascii="游ゴシック" w:hAnsi="游ゴシック"/>
        </w:rPr>
        <w:t>目的分類別消費が示される。</w:t>
      </w:r>
    </w:p>
    <w:p w14:paraId="17B57B84" w14:textId="77777777" w:rsidR="009758FB" w:rsidRPr="00301389" w:rsidRDefault="009758FB" w:rsidP="009758FB">
      <w:pPr>
        <w:rPr>
          <w:rFonts w:ascii="游ゴシック" w:hAnsi="游ゴシック"/>
        </w:rPr>
      </w:pPr>
    </w:p>
    <w:p w14:paraId="28502DA7" w14:textId="7951687F" w:rsidR="009758FB" w:rsidRPr="00301389" w:rsidRDefault="009758FB" w:rsidP="001745CE">
      <w:pPr>
        <w:pStyle w:val="4"/>
        <w:ind w:left="420"/>
        <w:rPr>
          <w:rFonts w:ascii="游ゴシック" w:hAnsi="游ゴシック"/>
        </w:rPr>
      </w:pPr>
      <w:r w:rsidRPr="00301389">
        <w:rPr>
          <w:rFonts w:ascii="游ゴシック" w:hAnsi="游ゴシック" w:hint="eastAsia"/>
        </w:rPr>
        <w:t>対家計民間非営利団体最終消費支出</w:t>
      </w:r>
    </w:p>
    <w:p w14:paraId="26F42A13" w14:textId="7A44B21A" w:rsidR="009758FB" w:rsidRPr="00301389" w:rsidRDefault="009758FB" w:rsidP="001745CE">
      <w:pPr>
        <w:ind w:leftChars="300" w:left="630" w:firstLineChars="100" w:firstLine="210"/>
        <w:rPr>
          <w:rFonts w:ascii="游ゴシック" w:hAnsi="游ゴシック"/>
        </w:rPr>
      </w:pPr>
      <w:r w:rsidRPr="00301389">
        <w:rPr>
          <w:rFonts w:ascii="游ゴシック" w:hAnsi="游ゴシック" w:hint="eastAsia"/>
        </w:rPr>
        <w:t>対家計民間非営利団体の産出額</w:t>
      </w:r>
      <w:r w:rsidR="00A83DE5" w:rsidRPr="00301389">
        <w:rPr>
          <w:rFonts w:ascii="游ゴシック" w:hAnsi="游ゴシック"/>
        </w:rPr>
        <w:t>(</w:t>
      </w:r>
      <w:r w:rsidR="006E0B78">
        <w:rPr>
          <w:rFonts w:ascii="游ゴシック" w:hAnsi="游ゴシック" w:hint="eastAsia"/>
        </w:rPr>
        <w:t>＝</w:t>
      </w:r>
      <w:r w:rsidRPr="00301389">
        <w:rPr>
          <w:rFonts w:ascii="游ゴシック" w:hAnsi="游ゴシック"/>
        </w:rPr>
        <w:t>中間投入＋雇用者報酬＋固定資本減耗＋生産・輸入品に課される税</w:t>
      </w:r>
      <w:r w:rsidR="00A83DE5" w:rsidRPr="00301389">
        <w:rPr>
          <w:rFonts w:ascii="游ゴシック" w:hAnsi="游ゴシック"/>
        </w:rPr>
        <w:t>)</w:t>
      </w:r>
      <w:r w:rsidRPr="00301389">
        <w:rPr>
          <w:rFonts w:ascii="游ゴシック" w:hAnsi="游ゴシック"/>
        </w:rPr>
        <w:t>から財貨・サービスの販売</w:t>
      </w:r>
      <w:r w:rsidR="00A83DE5" w:rsidRPr="00301389">
        <w:rPr>
          <w:rFonts w:ascii="游ゴシック" w:hAnsi="游ゴシック"/>
        </w:rPr>
        <w:t>(</w:t>
      </w:r>
      <w:r w:rsidRPr="00301389">
        <w:rPr>
          <w:rFonts w:ascii="游ゴシック" w:hAnsi="游ゴシック"/>
        </w:rPr>
        <w:t>私立学校の学費収入等</w:t>
      </w:r>
      <w:r w:rsidR="00A83DE5" w:rsidRPr="00301389">
        <w:rPr>
          <w:rFonts w:ascii="游ゴシック" w:hAnsi="游ゴシック"/>
        </w:rPr>
        <w:t>)</w:t>
      </w:r>
      <w:r w:rsidRPr="00301389">
        <w:rPr>
          <w:rFonts w:ascii="游ゴシック" w:hAnsi="游ゴシック"/>
        </w:rPr>
        <w:t>と自己勘定による総資本形成</w:t>
      </w:r>
      <w:r w:rsidR="00A83DE5" w:rsidRPr="00301389">
        <w:rPr>
          <w:rFonts w:ascii="游ゴシック" w:hAnsi="游ゴシック"/>
        </w:rPr>
        <w:t>(</w:t>
      </w:r>
      <w:r w:rsidRPr="00301389">
        <w:rPr>
          <w:rFonts w:ascii="游ゴシック" w:hAnsi="游ゴシック"/>
        </w:rPr>
        <w:t>研究・開発</w:t>
      </w:r>
      <w:r w:rsidR="00A83DE5" w:rsidRPr="00301389">
        <w:rPr>
          <w:rFonts w:ascii="游ゴシック" w:hAnsi="游ゴシック"/>
        </w:rPr>
        <w:t>)</w:t>
      </w:r>
      <w:r w:rsidR="00356296" w:rsidRPr="00301389">
        <w:rPr>
          <w:rFonts w:ascii="游ゴシック" w:hAnsi="游ゴシック"/>
        </w:rPr>
        <w:t>を控除したものである。すなわち、販売</w:t>
      </w:r>
      <w:r w:rsidRPr="00301389">
        <w:rPr>
          <w:rFonts w:ascii="游ゴシック" w:hAnsi="游ゴシック"/>
        </w:rPr>
        <w:t>収入</w:t>
      </w:r>
      <w:r w:rsidR="00356296" w:rsidRPr="00301389">
        <w:rPr>
          <w:rFonts w:ascii="游ゴシック" w:hAnsi="游ゴシック" w:hint="eastAsia"/>
        </w:rPr>
        <w:t>で</w:t>
      </w:r>
      <w:r w:rsidRPr="00301389">
        <w:rPr>
          <w:rFonts w:ascii="游ゴシック" w:hAnsi="游ゴシック"/>
        </w:rPr>
        <w:t>は生産コスト</w:t>
      </w:r>
      <w:r w:rsidR="00A83DE5" w:rsidRPr="00301389">
        <w:rPr>
          <w:rFonts w:ascii="游ゴシック" w:hAnsi="游ゴシック"/>
        </w:rPr>
        <w:t>(</w:t>
      </w:r>
      <w:r w:rsidRPr="00301389">
        <w:rPr>
          <w:rFonts w:ascii="游ゴシック" w:hAnsi="游ゴシック"/>
        </w:rPr>
        <w:t>＝産出額</w:t>
      </w:r>
      <w:r w:rsidR="00A83DE5" w:rsidRPr="00301389">
        <w:rPr>
          <w:rFonts w:ascii="游ゴシック" w:hAnsi="游ゴシック"/>
        </w:rPr>
        <w:t>)</w:t>
      </w:r>
      <w:r w:rsidRPr="00301389">
        <w:rPr>
          <w:rFonts w:ascii="游ゴシック" w:hAnsi="游ゴシック"/>
        </w:rPr>
        <w:t>をカバーし得ず、その差額が自己消費とみなされ、対家計民間非営利団体最終消費支出として計上される。</w:t>
      </w:r>
    </w:p>
    <w:p w14:paraId="7FFEDC89" w14:textId="77777777" w:rsidR="009758FB" w:rsidRPr="00301389" w:rsidRDefault="009758FB" w:rsidP="009758FB">
      <w:pPr>
        <w:rPr>
          <w:rFonts w:ascii="游ゴシック" w:hAnsi="游ゴシック"/>
        </w:rPr>
      </w:pPr>
    </w:p>
    <w:p w14:paraId="6F5F7877" w14:textId="771CA0C1" w:rsidR="009758FB" w:rsidRPr="00301389" w:rsidRDefault="00011F26" w:rsidP="001512C0">
      <w:pPr>
        <w:pStyle w:val="3"/>
        <w:rPr>
          <w:rFonts w:hAnsi="游ゴシック"/>
        </w:rPr>
      </w:pPr>
      <w:r w:rsidRPr="00301389">
        <w:rPr>
          <w:rFonts w:hAnsi="游ゴシック" w:hint="eastAsia"/>
        </w:rPr>
        <w:t>地方</w:t>
      </w:r>
      <w:r w:rsidR="009758FB" w:rsidRPr="00301389">
        <w:rPr>
          <w:rFonts w:hAnsi="游ゴシック"/>
        </w:rPr>
        <w:t>政府</w:t>
      </w:r>
      <w:r w:rsidRPr="00301389">
        <w:rPr>
          <w:rFonts w:hAnsi="游ゴシック" w:hint="eastAsia"/>
        </w:rPr>
        <w:t>等</w:t>
      </w:r>
      <w:r w:rsidR="009758FB" w:rsidRPr="00301389">
        <w:rPr>
          <w:rFonts w:hAnsi="游ゴシック"/>
        </w:rPr>
        <w:t>最終消費支出</w:t>
      </w:r>
    </w:p>
    <w:p w14:paraId="3C9D6172" w14:textId="03C1F927" w:rsidR="009758FB" w:rsidRPr="00301389" w:rsidRDefault="009F531F" w:rsidP="001512C0">
      <w:pPr>
        <w:ind w:leftChars="200" w:left="420" w:firstLineChars="100" w:firstLine="210"/>
        <w:rPr>
          <w:rFonts w:ascii="游ゴシック" w:hAnsi="游ゴシック"/>
        </w:rPr>
      </w:pPr>
      <w:r w:rsidRPr="00301389">
        <w:rPr>
          <w:rFonts w:ascii="游ゴシック" w:hAnsi="游ゴシック" w:hint="eastAsia"/>
        </w:rPr>
        <w:t>地方政府等</w:t>
      </w:r>
      <w:r w:rsidR="009758FB" w:rsidRPr="00301389">
        <w:rPr>
          <w:rFonts w:ascii="游ゴシック" w:hAnsi="游ゴシック" w:hint="eastAsia"/>
        </w:rPr>
        <w:t>の産出額</w:t>
      </w:r>
      <w:r w:rsidR="00A83DE5" w:rsidRPr="00301389">
        <w:rPr>
          <w:rFonts w:ascii="游ゴシック" w:hAnsi="游ゴシック"/>
        </w:rPr>
        <w:t>(</w:t>
      </w:r>
      <w:r w:rsidR="006E0B78">
        <w:rPr>
          <w:rFonts w:ascii="游ゴシック" w:hAnsi="游ゴシック" w:hint="eastAsia"/>
        </w:rPr>
        <w:t>＝</w:t>
      </w:r>
      <w:r w:rsidR="009758FB" w:rsidRPr="00301389">
        <w:rPr>
          <w:rFonts w:ascii="游ゴシック" w:hAnsi="游ゴシック"/>
        </w:rPr>
        <w:t>中間投入＋雇用者報酬＋固定資本減耗＋生産・輸入品に課される税</w:t>
      </w:r>
      <w:r w:rsidR="00A83DE5" w:rsidRPr="00301389">
        <w:rPr>
          <w:rFonts w:ascii="游ゴシック" w:hAnsi="游ゴシック"/>
        </w:rPr>
        <w:t>)</w:t>
      </w:r>
      <w:r w:rsidR="009758FB" w:rsidRPr="00301389">
        <w:rPr>
          <w:rFonts w:ascii="游ゴシック" w:hAnsi="游ゴシック"/>
        </w:rPr>
        <w:t>から他部門に販売した額</w:t>
      </w:r>
      <w:r w:rsidR="00A83DE5" w:rsidRPr="00301389">
        <w:rPr>
          <w:rFonts w:ascii="游ゴシック" w:hAnsi="游ゴシック"/>
        </w:rPr>
        <w:t>(</w:t>
      </w:r>
      <w:r w:rsidR="008649DC" w:rsidRPr="00301389">
        <w:rPr>
          <w:rFonts w:ascii="游ゴシック" w:hAnsi="游ゴシック"/>
        </w:rPr>
        <w:t>財貨・サービスの販売</w:t>
      </w:r>
      <w:r w:rsidR="00392F89">
        <w:rPr>
          <w:rFonts w:ascii="游ゴシック" w:hAnsi="游ゴシック" w:hint="eastAsia"/>
        </w:rPr>
        <w:t xml:space="preserve"> </w:t>
      </w:r>
      <w:r w:rsidR="008865CA">
        <w:rPr>
          <w:rFonts w:ascii="游ゴシック" w:hAnsi="游ゴシック" w:hint="eastAsia"/>
        </w:rPr>
        <w:t>【</w:t>
      </w:r>
      <w:r w:rsidR="008649DC" w:rsidRPr="00301389">
        <w:rPr>
          <w:rFonts w:ascii="游ゴシック" w:hAnsi="游ゴシック"/>
        </w:rPr>
        <w:t>例</w:t>
      </w:r>
      <w:r w:rsidR="008865CA">
        <w:rPr>
          <w:rFonts w:ascii="游ゴシック" w:hAnsi="游ゴシック" w:hint="eastAsia"/>
        </w:rPr>
        <w:t>】</w:t>
      </w:r>
      <w:r w:rsidR="009758FB" w:rsidRPr="00301389">
        <w:rPr>
          <w:rFonts w:ascii="游ゴシック" w:hAnsi="游ゴシック"/>
        </w:rPr>
        <w:t>公立学校の授業料</w:t>
      </w:r>
      <w:r w:rsidR="00A83DE5" w:rsidRPr="00301389">
        <w:rPr>
          <w:rFonts w:ascii="游ゴシック" w:hAnsi="游ゴシック"/>
        </w:rPr>
        <w:t>)</w:t>
      </w:r>
      <w:r w:rsidR="009758FB" w:rsidRPr="00301389">
        <w:rPr>
          <w:rFonts w:ascii="游ゴシック" w:hAnsi="游ゴシック"/>
        </w:rPr>
        <w:t>と自己勘定による総資本形成</w:t>
      </w:r>
      <w:r w:rsidR="00A83DE5" w:rsidRPr="00301389">
        <w:rPr>
          <w:rFonts w:ascii="游ゴシック" w:hAnsi="游ゴシック"/>
        </w:rPr>
        <w:t>(</w:t>
      </w:r>
      <w:r w:rsidR="009758FB" w:rsidRPr="00301389">
        <w:rPr>
          <w:rFonts w:ascii="游ゴシック" w:hAnsi="游ゴシック"/>
        </w:rPr>
        <w:t>研究・開発</w:t>
      </w:r>
      <w:r w:rsidR="00A83DE5" w:rsidRPr="00301389">
        <w:rPr>
          <w:rFonts w:ascii="游ゴシック" w:hAnsi="游ゴシック"/>
        </w:rPr>
        <w:t>)</w:t>
      </w:r>
      <w:r w:rsidR="009758FB" w:rsidRPr="00301389">
        <w:rPr>
          <w:rFonts w:ascii="游ゴシック" w:hAnsi="游ゴシック"/>
        </w:rPr>
        <w:t>を差し引いたものに現物社会移転</w:t>
      </w:r>
      <w:r w:rsidR="00A83DE5" w:rsidRPr="00301389">
        <w:rPr>
          <w:rFonts w:ascii="游ゴシック" w:hAnsi="游ゴシック"/>
        </w:rPr>
        <w:t>(</w:t>
      </w:r>
      <w:r w:rsidR="009758FB" w:rsidRPr="00301389">
        <w:rPr>
          <w:rFonts w:ascii="游ゴシック" w:hAnsi="游ゴシック"/>
        </w:rPr>
        <w:t>市場産出の購入</w:t>
      </w:r>
      <w:r w:rsidR="00392F89">
        <w:rPr>
          <w:rFonts w:ascii="游ゴシック" w:hAnsi="游ゴシック" w:hint="eastAsia"/>
        </w:rPr>
        <w:t xml:space="preserve"> </w:t>
      </w:r>
      <w:r w:rsidR="008865CA">
        <w:rPr>
          <w:rFonts w:ascii="游ゴシック" w:hAnsi="游ゴシック" w:hint="eastAsia"/>
        </w:rPr>
        <w:t>【</w:t>
      </w:r>
      <w:r w:rsidR="009758FB" w:rsidRPr="00301389">
        <w:rPr>
          <w:rFonts w:ascii="游ゴシック" w:hAnsi="游ゴシック"/>
        </w:rPr>
        <w:t>例</w:t>
      </w:r>
      <w:r w:rsidR="008865CA">
        <w:rPr>
          <w:rFonts w:ascii="游ゴシック" w:hAnsi="游ゴシック" w:hint="eastAsia"/>
        </w:rPr>
        <w:t>】</w:t>
      </w:r>
      <w:r w:rsidR="009758FB" w:rsidRPr="00301389">
        <w:rPr>
          <w:rFonts w:ascii="游ゴシック" w:hAnsi="游ゴシック"/>
        </w:rPr>
        <w:t>社会保障による医療費・介護費の給付等</w:t>
      </w:r>
      <w:r w:rsidR="00A83DE5" w:rsidRPr="00301389">
        <w:rPr>
          <w:rFonts w:ascii="游ゴシック" w:hAnsi="游ゴシック"/>
        </w:rPr>
        <w:t>)</w:t>
      </w:r>
      <w:r w:rsidR="009758FB" w:rsidRPr="00301389">
        <w:rPr>
          <w:rFonts w:ascii="游ゴシック" w:hAnsi="游ゴシック"/>
        </w:rPr>
        <w:t>を加えたものを</w:t>
      </w:r>
      <w:r w:rsidR="008649DC" w:rsidRPr="00301389">
        <w:rPr>
          <w:rFonts w:ascii="游ゴシック" w:hAnsi="游ゴシック" w:hint="eastAsia"/>
        </w:rPr>
        <w:t>地方</w:t>
      </w:r>
      <w:r w:rsidR="009758FB" w:rsidRPr="00301389">
        <w:rPr>
          <w:rFonts w:ascii="游ゴシック" w:hAnsi="游ゴシック"/>
        </w:rPr>
        <w:t>政府</w:t>
      </w:r>
      <w:r w:rsidR="008649DC" w:rsidRPr="00301389">
        <w:rPr>
          <w:rFonts w:ascii="游ゴシック" w:hAnsi="游ゴシック" w:hint="eastAsia"/>
        </w:rPr>
        <w:t>等</w:t>
      </w:r>
      <w:r w:rsidR="009758FB" w:rsidRPr="00301389">
        <w:rPr>
          <w:rFonts w:ascii="游ゴシック" w:hAnsi="游ゴシック"/>
        </w:rPr>
        <w:t>最終消費支出として計上する。</w:t>
      </w:r>
    </w:p>
    <w:p w14:paraId="082524A2" w14:textId="16006393" w:rsidR="005E78AF" w:rsidRPr="00301389" w:rsidRDefault="005E78AF" w:rsidP="005E78AF">
      <w:pPr>
        <w:ind w:leftChars="200" w:left="420" w:firstLineChars="100" w:firstLine="210"/>
        <w:rPr>
          <w:rFonts w:ascii="游ゴシック" w:hAnsi="游ゴシック"/>
        </w:rPr>
      </w:pPr>
      <w:r w:rsidRPr="00301389">
        <w:rPr>
          <w:rFonts w:ascii="游ゴシック" w:hAnsi="游ゴシック" w:hint="eastAsia"/>
        </w:rPr>
        <w:t>平成2</w:t>
      </w:r>
      <w:r w:rsidRPr="00301389">
        <w:rPr>
          <w:rFonts w:ascii="游ゴシック" w:hAnsi="游ゴシック"/>
        </w:rPr>
        <w:t>7</w:t>
      </w:r>
      <w:r w:rsidRPr="00301389">
        <w:rPr>
          <w:rFonts w:ascii="游ゴシック" w:hAnsi="游ゴシック" w:hint="eastAsia"/>
        </w:rPr>
        <w:t>年基準では、中央政府等の扱い変更に伴い、中央政府等の地域事業所の最終消費は事業所の所在する地域に帰属せず、域外の中央政府等で最終消費されるため、域外への移出として記録</w:t>
      </w:r>
      <w:r w:rsidR="00A83DE5" w:rsidRPr="00301389">
        <w:rPr>
          <w:rFonts w:ascii="游ゴシック" w:hAnsi="游ゴシック" w:hint="eastAsia"/>
        </w:rPr>
        <w:t>(</w:t>
      </w:r>
      <w:r w:rsidRPr="00301389">
        <w:rPr>
          <w:rFonts w:ascii="游ゴシック" w:hAnsi="游ゴシック" w:hint="eastAsia"/>
        </w:rPr>
        <w:t>加算</w:t>
      </w:r>
      <w:r w:rsidR="00A83DE5" w:rsidRPr="00301389">
        <w:rPr>
          <w:rFonts w:ascii="游ゴシック" w:hAnsi="游ゴシック" w:hint="eastAsia"/>
        </w:rPr>
        <w:t>)</w:t>
      </w:r>
      <w:r w:rsidRPr="00301389">
        <w:rPr>
          <w:rFonts w:ascii="游ゴシック" w:hAnsi="游ゴシック" w:hint="eastAsia"/>
        </w:rPr>
        <w:t>することとなる。</w:t>
      </w:r>
    </w:p>
    <w:p w14:paraId="7CB021C2" w14:textId="77777777" w:rsidR="009758FB" w:rsidRPr="00301389" w:rsidRDefault="009758FB" w:rsidP="009758FB">
      <w:pPr>
        <w:rPr>
          <w:rFonts w:ascii="游ゴシック" w:hAnsi="游ゴシック"/>
        </w:rPr>
      </w:pPr>
    </w:p>
    <w:p w14:paraId="0C0C1D65" w14:textId="40F01E3B" w:rsidR="009758FB" w:rsidRPr="00301389" w:rsidRDefault="009758FB" w:rsidP="001512C0">
      <w:pPr>
        <w:pStyle w:val="3"/>
        <w:rPr>
          <w:rFonts w:hAnsi="游ゴシック"/>
        </w:rPr>
      </w:pPr>
      <w:r w:rsidRPr="00301389">
        <w:rPr>
          <w:rFonts w:hAnsi="游ゴシック"/>
        </w:rPr>
        <w:lastRenderedPageBreak/>
        <w:t>最終消費支出と現実最終消費</w:t>
      </w:r>
    </w:p>
    <w:p w14:paraId="47D0605E" w14:textId="65D75713" w:rsidR="009758FB" w:rsidRPr="00301389" w:rsidRDefault="009758FB" w:rsidP="001512C0">
      <w:pPr>
        <w:ind w:leftChars="200" w:left="420" w:firstLineChars="100" w:firstLine="210"/>
        <w:rPr>
          <w:rFonts w:ascii="游ゴシック" w:hAnsi="游ゴシック"/>
        </w:rPr>
      </w:pPr>
      <w:r w:rsidRPr="00301389">
        <w:rPr>
          <w:rFonts w:ascii="游ゴシック" w:hAnsi="游ゴシック" w:hint="eastAsia"/>
        </w:rPr>
        <w:t>最終消費支出は各制度部門が実際に支出・負担した額、現実最終消費は各制度部門が実際に享受した便益の額を示す項目である。</w:t>
      </w:r>
    </w:p>
    <w:p w14:paraId="200DC43A" w14:textId="433A0BE9" w:rsidR="009758FB" w:rsidRPr="00301389" w:rsidRDefault="009758FB" w:rsidP="001512C0">
      <w:pPr>
        <w:ind w:leftChars="200" w:left="420" w:firstLineChars="100" w:firstLine="210"/>
        <w:rPr>
          <w:rFonts w:ascii="游ゴシック" w:hAnsi="游ゴシック"/>
        </w:rPr>
      </w:pPr>
      <w:r w:rsidRPr="00301389">
        <w:rPr>
          <w:rFonts w:ascii="游ゴシック" w:hAnsi="游ゴシック" w:hint="eastAsia"/>
        </w:rPr>
        <w:t>最終消費支出に現物社会移転の受払を加味したもの</w:t>
      </w:r>
      <w:r w:rsidR="008865CA">
        <w:rPr>
          <w:rFonts w:ascii="游ゴシック" w:hAnsi="游ゴシック" w:hint="eastAsia"/>
        </w:rPr>
        <w:t>が</w:t>
      </w:r>
      <w:r w:rsidR="00392F89">
        <w:rPr>
          <w:rFonts w:ascii="游ゴシック" w:hAnsi="游ゴシック" w:hint="eastAsia"/>
        </w:rPr>
        <w:t>、</w:t>
      </w:r>
      <w:r w:rsidR="008865CA">
        <w:rPr>
          <w:rFonts w:ascii="游ゴシック" w:hAnsi="游ゴシック" w:hint="eastAsia"/>
        </w:rPr>
        <w:t>現実最終消費</w:t>
      </w:r>
      <w:r w:rsidRPr="00301389">
        <w:rPr>
          <w:rFonts w:ascii="游ゴシック" w:hAnsi="游ゴシック" w:hint="eastAsia"/>
        </w:rPr>
        <w:t>である。</w:t>
      </w:r>
    </w:p>
    <w:p w14:paraId="4B2DA2E3" w14:textId="77777777" w:rsidR="009758FB" w:rsidRPr="00301389" w:rsidRDefault="009758FB" w:rsidP="009758FB">
      <w:pPr>
        <w:rPr>
          <w:rFonts w:ascii="游ゴシック" w:hAnsi="游ゴシック"/>
        </w:rPr>
      </w:pPr>
    </w:p>
    <w:p w14:paraId="30CEB2AF" w14:textId="16065764" w:rsidR="009758FB" w:rsidRPr="00301389" w:rsidRDefault="00A83DE5" w:rsidP="005B2EBA">
      <w:pPr>
        <w:pStyle w:val="4"/>
        <w:ind w:left="420"/>
        <w:rPr>
          <w:rFonts w:ascii="游ゴシック" w:hAnsi="游ゴシック"/>
        </w:rPr>
      </w:pPr>
      <w:r w:rsidRPr="00301389">
        <w:rPr>
          <w:rFonts w:ascii="游ゴシック" w:hAnsi="游ゴシック"/>
        </w:rPr>
        <w:t>(</w:t>
      </w:r>
      <w:r w:rsidR="009758FB" w:rsidRPr="00301389">
        <w:rPr>
          <w:rFonts w:ascii="游ゴシック" w:hAnsi="游ゴシック"/>
        </w:rPr>
        <w:t>再掲</w:t>
      </w:r>
      <w:r w:rsidRPr="00301389">
        <w:rPr>
          <w:rFonts w:ascii="游ゴシック" w:hAnsi="游ゴシック"/>
        </w:rPr>
        <w:t>)</w:t>
      </w:r>
      <w:r w:rsidR="009758FB" w:rsidRPr="00301389">
        <w:rPr>
          <w:rFonts w:ascii="游ゴシック" w:hAnsi="游ゴシック"/>
        </w:rPr>
        <w:t>家計現実最終消費</w:t>
      </w:r>
    </w:p>
    <w:p w14:paraId="04A9C3B6" w14:textId="7335A953" w:rsidR="009758FB" w:rsidRPr="00301389" w:rsidRDefault="00FE51C2" w:rsidP="005B2EBA">
      <w:pPr>
        <w:ind w:leftChars="300" w:left="630" w:firstLineChars="100" w:firstLine="210"/>
        <w:rPr>
          <w:rFonts w:ascii="游ゴシック" w:hAnsi="游ゴシック"/>
        </w:rPr>
      </w:pPr>
      <w:r w:rsidRPr="00301389">
        <w:rPr>
          <w:rFonts w:ascii="游ゴシック" w:hAnsi="游ゴシック" w:hint="eastAsia"/>
        </w:rPr>
        <w:t>家計最終消費支出に地方</w:t>
      </w:r>
      <w:r w:rsidR="009758FB" w:rsidRPr="00301389">
        <w:rPr>
          <w:rFonts w:ascii="游ゴシック" w:hAnsi="游ゴシック" w:hint="eastAsia"/>
        </w:rPr>
        <w:t>政府</w:t>
      </w:r>
      <w:r w:rsidRPr="00301389">
        <w:rPr>
          <w:rFonts w:ascii="游ゴシック" w:hAnsi="游ゴシック" w:hint="eastAsia"/>
        </w:rPr>
        <w:t>等</w:t>
      </w:r>
      <w:r w:rsidR="009758FB" w:rsidRPr="00301389">
        <w:rPr>
          <w:rFonts w:ascii="游ゴシック" w:hAnsi="游ゴシック" w:hint="eastAsia"/>
        </w:rPr>
        <w:t>及び対家計民間非営利団体からの現物社会移転を加え、便益を受けた側</w:t>
      </w:r>
      <w:r w:rsidR="00A83DE5" w:rsidRPr="00301389">
        <w:rPr>
          <w:rFonts w:ascii="游ゴシック" w:hAnsi="游ゴシック"/>
        </w:rPr>
        <w:t>(</w:t>
      </w:r>
      <w:r w:rsidR="009758FB" w:rsidRPr="00301389">
        <w:rPr>
          <w:rFonts w:ascii="游ゴシック" w:hAnsi="游ゴシック"/>
        </w:rPr>
        <w:t>家計</w:t>
      </w:r>
      <w:r w:rsidR="00A83DE5" w:rsidRPr="00301389">
        <w:rPr>
          <w:rFonts w:ascii="游ゴシック" w:hAnsi="游ゴシック"/>
        </w:rPr>
        <w:t>)</w:t>
      </w:r>
      <w:r w:rsidR="009758FB" w:rsidRPr="00301389">
        <w:rPr>
          <w:rFonts w:ascii="游ゴシック" w:hAnsi="游ゴシック"/>
        </w:rPr>
        <w:t>での消費ととらえたものである。</w:t>
      </w:r>
    </w:p>
    <w:p w14:paraId="7FC5D250" w14:textId="77777777" w:rsidR="009758FB" w:rsidRPr="00301389" w:rsidRDefault="009758FB" w:rsidP="009758FB">
      <w:pPr>
        <w:rPr>
          <w:rFonts w:ascii="游ゴシック" w:hAnsi="游ゴシック"/>
        </w:rPr>
      </w:pPr>
    </w:p>
    <w:p w14:paraId="32958491" w14:textId="0427C873" w:rsidR="00392F89" w:rsidRDefault="00A83DE5" w:rsidP="00392F89">
      <w:pPr>
        <w:pStyle w:val="4"/>
        <w:ind w:left="420"/>
        <w:rPr>
          <w:rFonts w:ascii="游ゴシック" w:hAnsi="游ゴシック"/>
        </w:rPr>
      </w:pPr>
      <w:r w:rsidRPr="00301389">
        <w:rPr>
          <w:rFonts w:ascii="游ゴシック" w:hAnsi="游ゴシック"/>
        </w:rPr>
        <w:t>(</w:t>
      </w:r>
      <w:r w:rsidR="009758FB" w:rsidRPr="00301389">
        <w:rPr>
          <w:rFonts w:ascii="游ゴシック" w:hAnsi="游ゴシック"/>
        </w:rPr>
        <w:t>再掲</w:t>
      </w:r>
      <w:r w:rsidRPr="00301389">
        <w:rPr>
          <w:rFonts w:ascii="游ゴシック" w:hAnsi="游ゴシック"/>
        </w:rPr>
        <w:t>)</w:t>
      </w:r>
      <w:r w:rsidR="009758FB" w:rsidRPr="00301389">
        <w:rPr>
          <w:rFonts w:ascii="游ゴシック" w:hAnsi="游ゴシック"/>
        </w:rPr>
        <w:t>政府現実最終消費</w:t>
      </w:r>
    </w:p>
    <w:p w14:paraId="5800C38E" w14:textId="3300ED98" w:rsidR="00392F89" w:rsidRPr="008C40F8" w:rsidRDefault="00FE51C2" w:rsidP="008C40F8">
      <w:pPr>
        <w:ind w:leftChars="300" w:left="630" w:firstLineChars="100" w:firstLine="210"/>
        <w:rPr>
          <w:rFonts w:ascii="游ゴシック" w:hAnsi="游ゴシック"/>
        </w:rPr>
      </w:pPr>
      <w:r w:rsidRPr="00392F89">
        <w:rPr>
          <w:rFonts w:hint="eastAsia"/>
        </w:rPr>
        <w:t>地</w:t>
      </w:r>
      <w:r w:rsidRPr="008C40F8">
        <w:rPr>
          <w:rFonts w:ascii="游ゴシック" w:hAnsi="游ゴシック" w:hint="eastAsia"/>
        </w:rPr>
        <w:t>方</w:t>
      </w:r>
      <w:r w:rsidR="009758FB" w:rsidRPr="008C40F8">
        <w:rPr>
          <w:rFonts w:ascii="游ゴシック" w:hAnsi="游ゴシック" w:hint="eastAsia"/>
        </w:rPr>
        <w:t>政府</w:t>
      </w:r>
      <w:r w:rsidRPr="008C40F8">
        <w:rPr>
          <w:rFonts w:ascii="游ゴシック" w:hAnsi="游ゴシック" w:hint="eastAsia"/>
        </w:rPr>
        <w:t>等</w:t>
      </w:r>
      <w:r w:rsidR="009758FB" w:rsidRPr="008C40F8">
        <w:rPr>
          <w:rFonts w:ascii="游ゴシック" w:hAnsi="游ゴシック" w:hint="eastAsia"/>
        </w:rPr>
        <w:t>最終消費支出から家計への現物社会移転である個別消費支出</w:t>
      </w:r>
      <w:r w:rsidR="00392F89" w:rsidRPr="008C40F8">
        <w:rPr>
          <w:rFonts w:ascii="游ゴシック" w:hAnsi="游ゴシック" w:hint="eastAsia"/>
        </w:rPr>
        <w:t>(現物社会移転として政府が家計に対して支給する個別的サービスについての支出 【</w:t>
      </w:r>
      <w:r w:rsidR="00392F89" w:rsidRPr="008C40F8">
        <w:rPr>
          <w:rFonts w:ascii="游ゴシック" w:hAnsi="游ゴシック"/>
        </w:rPr>
        <w:t>例</w:t>
      </w:r>
      <w:r w:rsidR="00392F89" w:rsidRPr="008C40F8">
        <w:rPr>
          <w:rFonts w:ascii="游ゴシック" w:hAnsi="游ゴシック" w:hint="eastAsia"/>
        </w:rPr>
        <w:t>】</w:t>
      </w:r>
      <w:r w:rsidR="00392F89" w:rsidRPr="008C40F8">
        <w:rPr>
          <w:rFonts w:ascii="游ゴシック" w:hAnsi="游ゴシック"/>
        </w:rPr>
        <w:t>医療、教育、保健衛生)</w:t>
      </w:r>
      <w:r w:rsidR="009758FB" w:rsidRPr="008C40F8">
        <w:rPr>
          <w:rFonts w:ascii="游ゴシック" w:hAnsi="游ゴシック" w:hint="eastAsia"/>
        </w:rPr>
        <w:t>を控除し、政府の自己消費分である集合消費支出</w:t>
      </w:r>
      <w:r w:rsidR="00392F89" w:rsidRPr="008C40F8">
        <w:rPr>
          <w:rFonts w:ascii="游ゴシック" w:hAnsi="游ゴシック" w:hint="eastAsia"/>
        </w:rPr>
        <w:t>(政府が社会全体又は社会の大部分に対して供給する集合的サービスについての支出 【</w:t>
      </w:r>
      <w:r w:rsidR="00392F89" w:rsidRPr="008C40F8">
        <w:rPr>
          <w:rFonts w:ascii="游ゴシック" w:hAnsi="游ゴシック"/>
        </w:rPr>
        <w:t>例</w:t>
      </w:r>
      <w:r w:rsidR="00392F89" w:rsidRPr="008C40F8">
        <w:rPr>
          <w:rFonts w:ascii="游ゴシック" w:hAnsi="游ゴシック" w:hint="eastAsia"/>
        </w:rPr>
        <w:t>】</w:t>
      </w:r>
      <w:r w:rsidR="00392F89" w:rsidRPr="008C40F8">
        <w:rPr>
          <w:rFonts w:ascii="游ゴシック" w:hAnsi="游ゴシック"/>
        </w:rPr>
        <w:t>消防・救急)</w:t>
      </w:r>
      <w:r w:rsidR="009758FB" w:rsidRPr="008C40F8">
        <w:rPr>
          <w:rFonts w:ascii="游ゴシック" w:hAnsi="游ゴシック" w:hint="eastAsia"/>
        </w:rPr>
        <w:t>を算出したものである。</w:t>
      </w:r>
    </w:p>
    <w:p w14:paraId="45A7B9D5" w14:textId="77777777" w:rsidR="008C40F8" w:rsidRPr="008C40F8" w:rsidRDefault="008C40F8" w:rsidP="008C40F8"/>
    <w:tbl>
      <w:tblPr>
        <w:tblStyle w:val="a8"/>
        <w:tblW w:w="0" w:type="auto"/>
        <w:jc w:val="center"/>
        <w:tblLook w:val="04A0" w:firstRow="1" w:lastRow="0" w:firstColumn="1" w:lastColumn="0" w:noHBand="0" w:noVBand="1"/>
      </w:tblPr>
      <w:tblGrid>
        <w:gridCol w:w="1417"/>
        <w:gridCol w:w="1417"/>
        <w:gridCol w:w="2106"/>
        <w:gridCol w:w="2835"/>
      </w:tblGrid>
      <w:tr w:rsidR="00080919" w:rsidRPr="00301389" w14:paraId="193AF301" w14:textId="77777777" w:rsidTr="003865AE">
        <w:trPr>
          <w:jc w:val="center"/>
        </w:trPr>
        <w:tc>
          <w:tcPr>
            <w:tcW w:w="2834" w:type="dxa"/>
            <w:gridSpan w:val="2"/>
            <w:tcBorders>
              <w:top w:val="nil"/>
              <w:left w:val="nil"/>
              <w:right w:val="nil"/>
            </w:tcBorders>
          </w:tcPr>
          <w:p w14:paraId="559D2204" w14:textId="6184745B" w:rsidR="00080919" w:rsidRPr="00301389" w:rsidRDefault="00080919" w:rsidP="002F4CEA">
            <w:pPr>
              <w:spacing w:line="240" w:lineRule="exact"/>
              <w:jc w:val="center"/>
              <w:rPr>
                <w:rFonts w:ascii="游ゴシック" w:hAnsi="游ゴシック"/>
                <w:sz w:val="18"/>
                <w:szCs w:val="20"/>
              </w:rPr>
            </w:pPr>
            <w:r w:rsidRPr="00301389">
              <w:rPr>
                <w:rFonts w:ascii="游ゴシック" w:hAnsi="游ゴシック" w:hint="eastAsia"/>
                <w:sz w:val="18"/>
                <w:szCs w:val="20"/>
              </w:rPr>
              <w:t>実際に支出・負担した額</w:t>
            </w:r>
          </w:p>
        </w:tc>
        <w:tc>
          <w:tcPr>
            <w:tcW w:w="2106" w:type="dxa"/>
            <w:tcBorders>
              <w:top w:val="nil"/>
              <w:left w:val="nil"/>
              <w:bottom w:val="dashSmallGap" w:sz="4" w:space="0" w:color="auto"/>
              <w:right w:val="nil"/>
            </w:tcBorders>
          </w:tcPr>
          <w:p w14:paraId="082ED769" w14:textId="0973D66C" w:rsidR="00080919" w:rsidRPr="00301389" w:rsidRDefault="00080919" w:rsidP="002F4CEA">
            <w:pPr>
              <w:spacing w:line="240" w:lineRule="exact"/>
              <w:rPr>
                <w:rFonts w:ascii="游ゴシック" w:hAnsi="游ゴシック"/>
                <w:sz w:val="18"/>
                <w:szCs w:val="20"/>
              </w:rPr>
            </w:pPr>
          </w:p>
        </w:tc>
        <w:tc>
          <w:tcPr>
            <w:tcW w:w="2835" w:type="dxa"/>
            <w:tcBorders>
              <w:top w:val="nil"/>
              <w:left w:val="nil"/>
              <w:right w:val="nil"/>
            </w:tcBorders>
          </w:tcPr>
          <w:p w14:paraId="080A9676" w14:textId="4DC5765C" w:rsidR="00080919" w:rsidRPr="00301389" w:rsidRDefault="00080919" w:rsidP="002F4CEA">
            <w:pPr>
              <w:spacing w:line="240" w:lineRule="exact"/>
              <w:jc w:val="center"/>
              <w:rPr>
                <w:rFonts w:ascii="游ゴシック" w:hAnsi="游ゴシック"/>
                <w:sz w:val="18"/>
                <w:szCs w:val="20"/>
              </w:rPr>
            </w:pPr>
            <w:r w:rsidRPr="00301389">
              <w:rPr>
                <w:rFonts w:ascii="游ゴシック" w:hAnsi="游ゴシック" w:hint="eastAsia"/>
                <w:sz w:val="18"/>
                <w:szCs w:val="20"/>
              </w:rPr>
              <w:t>実際に享受した便益の額</w:t>
            </w:r>
          </w:p>
        </w:tc>
      </w:tr>
      <w:tr w:rsidR="00861510" w:rsidRPr="00301389" w14:paraId="34E83A0C" w14:textId="77777777" w:rsidTr="00861510">
        <w:trPr>
          <w:jc w:val="center"/>
        </w:trPr>
        <w:tc>
          <w:tcPr>
            <w:tcW w:w="2834" w:type="dxa"/>
            <w:gridSpan w:val="2"/>
          </w:tcPr>
          <w:p w14:paraId="78D4A8BD" w14:textId="5D2A7330" w:rsidR="00861510" w:rsidRPr="00301389" w:rsidRDefault="00F00259" w:rsidP="002F4CEA">
            <w:pPr>
              <w:spacing w:line="240" w:lineRule="exact"/>
              <w:jc w:val="center"/>
              <w:rPr>
                <w:rFonts w:ascii="游ゴシック" w:hAnsi="游ゴシック"/>
                <w:sz w:val="18"/>
                <w:szCs w:val="20"/>
              </w:rPr>
            </w:pPr>
            <w:r w:rsidRPr="00301389">
              <w:rPr>
                <w:rFonts w:ascii="游ゴシック" w:hAnsi="游ゴシック"/>
                <w:noProof/>
                <w:sz w:val="18"/>
                <w:szCs w:val="20"/>
              </w:rPr>
              <mc:AlternateContent>
                <mc:Choice Requires="wps">
                  <w:drawing>
                    <wp:anchor distT="0" distB="0" distL="114300" distR="114300" simplePos="0" relativeHeight="251660288" behindDoc="0" locked="0" layoutInCell="1" allowOverlap="1" wp14:anchorId="07D557A9" wp14:editId="637F0BD7">
                      <wp:simplePos x="0" y="0"/>
                      <wp:positionH relativeFrom="column">
                        <wp:posOffset>1737939</wp:posOffset>
                      </wp:positionH>
                      <wp:positionV relativeFrom="paragraph">
                        <wp:posOffset>152400</wp:posOffset>
                      </wp:positionV>
                      <wp:extent cx="179705" cy="467995"/>
                      <wp:effectExtent l="0" t="0" r="29845" b="27305"/>
                      <wp:wrapNone/>
                      <wp:docPr id="1" name="右中かっこ 1"/>
                      <wp:cNvGraphicFramePr/>
                      <a:graphic xmlns:a="http://schemas.openxmlformats.org/drawingml/2006/main">
                        <a:graphicData uri="http://schemas.microsoft.com/office/word/2010/wordprocessingShape">
                          <wps:wsp>
                            <wps:cNvSpPr/>
                            <wps:spPr>
                              <a:xfrm>
                                <a:off x="0" y="0"/>
                                <a:ext cx="179705" cy="467995"/>
                              </a:xfrm>
                              <a:prstGeom prst="rightBrace">
                                <a:avLst>
                                  <a:gd name="adj1" fmla="val 19516"/>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84110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136.85pt;margin-top:12pt;width:14.15pt;height:3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" adj="1619" strokecolor="black [3200]" strokeweight=".5pt">
                      <v:stroke joinstyle="miter"/>
                    </v:shape>
                  </w:pict>
                </mc:Fallback>
              </mc:AlternateContent>
            </w:r>
            <w:r w:rsidR="00861510" w:rsidRPr="00301389">
              <w:rPr>
                <w:rFonts w:ascii="游ゴシック" w:hAnsi="游ゴシック" w:hint="eastAsia"/>
                <w:sz w:val="18"/>
                <w:szCs w:val="20"/>
              </w:rPr>
              <w:t>家計最終消費支出</w:t>
            </w:r>
          </w:p>
        </w:tc>
        <w:tc>
          <w:tcPr>
            <w:tcW w:w="2106" w:type="dxa"/>
            <w:tcBorders>
              <w:top w:val="dashSmallGap" w:sz="4" w:space="0" w:color="auto"/>
              <w:bottom w:val="nil"/>
            </w:tcBorders>
          </w:tcPr>
          <w:p w14:paraId="115A5FD0" w14:textId="1320675F" w:rsidR="00861510" w:rsidRPr="00301389" w:rsidRDefault="00861510" w:rsidP="002F4CEA">
            <w:pPr>
              <w:spacing w:line="240" w:lineRule="exact"/>
              <w:rPr>
                <w:rFonts w:ascii="游ゴシック" w:hAnsi="游ゴシック"/>
                <w:sz w:val="18"/>
                <w:szCs w:val="20"/>
              </w:rPr>
            </w:pPr>
          </w:p>
        </w:tc>
        <w:tc>
          <w:tcPr>
            <w:tcW w:w="2835" w:type="dxa"/>
            <w:vMerge w:val="restart"/>
            <w:vAlign w:val="center"/>
          </w:tcPr>
          <w:p w14:paraId="531A597F" w14:textId="4B60419C" w:rsidR="00861510" w:rsidRPr="00301389" w:rsidRDefault="00861510" w:rsidP="00861510">
            <w:pPr>
              <w:spacing w:line="240" w:lineRule="exact"/>
              <w:jc w:val="center"/>
              <w:rPr>
                <w:rFonts w:ascii="游ゴシック" w:hAnsi="游ゴシック"/>
                <w:sz w:val="18"/>
                <w:szCs w:val="20"/>
              </w:rPr>
            </w:pPr>
            <w:r w:rsidRPr="00301389">
              <w:rPr>
                <w:rFonts w:ascii="游ゴシック" w:hAnsi="游ゴシック" w:hint="eastAsia"/>
                <w:sz w:val="18"/>
                <w:szCs w:val="20"/>
              </w:rPr>
              <w:t>家計現実最終消費</w:t>
            </w:r>
          </w:p>
        </w:tc>
      </w:tr>
      <w:tr w:rsidR="00861510" w:rsidRPr="00301389" w14:paraId="5103299D" w14:textId="77777777" w:rsidTr="003865AE">
        <w:trPr>
          <w:jc w:val="center"/>
        </w:trPr>
        <w:tc>
          <w:tcPr>
            <w:tcW w:w="2834" w:type="dxa"/>
            <w:gridSpan w:val="2"/>
          </w:tcPr>
          <w:p w14:paraId="607FA091" w14:textId="1A69D844" w:rsidR="008865CA" w:rsidRDefault="00861510" w:rsidP="008C40F8">
            <w:pPr>
              <w:spacing w:line="240" w:lineRule="exact"/>
              <w:ind w:leftChars="150" w:left="315"/>
              <w:rPr>
                <w:rFonts w:ascii="游ゴシック" w:hAnsi="游ゴシック"/>
                <w:sz w:val="18"/>
                <w:szCs w:val="20"/>
              </w:rPr>
            </w:pPr>
            <w:r w:rsidRPr="00301389">
              <w:rPr>
                <w:rFonts w:ascii="游ゴシック" w:hAnsi="游ゴシック" w:hint="eastAsia"/>
                <w:sz w:val="18"/>
                <w:szCs w:val="20"/>
              </w:rPr>
              <w:t>対家計民間非営利団体</w:t>
            </w:r>
          </w:p>
          <w:p w14:paraId="608B3EAE" w14:textId="770BD947" w:rsidR="00861510" w:rsidRPr="00301389" w:rsidRDefault="00861510" w:rsidP="008C40F8">
            <w:pPr>
              <w:spacing w:line="240" w:lineRule="exact"/>
              <w:ind w:leftChars="150" w:left="315"/>
              <w:rPr>
                <w:rFonts w:ascii="游ゴシック" w:hAnsi="游ゴシック"/>
                <w:sz w:val="18"/>
                <w:szCs w:val="20"/>
              </w:rPr>
            </w:pPr>
            <w:r w:rsidRPr="00301389">
              <w:rPr>
                <w:rFonts w:ascii="游ゴシック" w:hAnsi="游ゴシック" w:hint="eastAsia"/>
                <w:sz w:val="18"/>
                <w:szCs w:val="20"/>
              </w:rPr>
              <w:t>最終消費支出</w:t>
            </w:r>
          </w:p>
        </w:tc>
        <w:tc>
          <w:tcPr>
            <w:tcW w:w="2106" w:type="dxa"/>
            <w:vMerge w:val="restart"/>
            <w:tcBorders>
              <w:top w:val="nil"/>
              <w:bottom w:val="dashSmallGap" w:sz="4" w:space="0" w:color="auto"/>
            </w:tcBorders>
            <w:vAlign w:val="center"/>
          </w:tcPr>
          <w:p w14:paraId="58F076CC" w14:textId="2A1D39B4" w:rsidR="00861510" w:rsidRPr="00301389" w:rsidRDefault="00861510" w:rsidP="003865AE">
            <w:pPr>
              <w:spacing w:line="240" w:lineRule="exact"/>
              <w:ind w:leftChars="200" w:left="420" w:rightChars="100" w:right="210"/>
              <w:jc w:val="center"/>
              <w:rPr>
                <w:rFonts w:ascii="游ゴシック" w:hAnsi="游ゴシック"/>
                <w:sz w:val="18"/>
                <w:szCs w:val="20"/>
              </w:rPr>
            </w:pPr>
            <w:r w:rsidRPr="00301389">
              <w:rPr>
                <w:rFonts w:ascii="游ゴシック" w:hAnsi="游ゴシック" w:hint="eastAsia"/>
                <w:sz w:val="18"/>
                <w:szCs w:val="20"/>
              </w:rPr>
              <w:t>現物社会移転</w:t>
            </w:r>
            <w:r w:rsidRPr="00301389">
              <w:rPr>
                <w:rFonts w:ascii="游ゴシック" w:hAnsi="游ゴシック"/>
                <w:sz w:val="18"/>
                <w:szCs w:val="20"/>
              </w:rPr>
              <w:br/>
            </w:r>
          </w:p>
        </w:tc>
        <w:tc>
          <w:tcPr>
            <w:tcW w:w="2835" w:type="dxa"/>
            <w:vMerge/>
          </w:tcPr>
          <w:p w14:paraId="1C0A44EE" w14:textId="77777777" w:rsidR="00861510" w:rsidRPr="00301389" w:rsidRDefault="00861510" w:rsidP="002F4CEA">
            <w:pPr>
              <w:spacing w:line="240" w:lineRule="exact"/>
              <w:jc w:val="center"/>
              <w:rPr>
                <w:rFonts w:ascii="游ゴシック" w:hAnsi="游ゴシック"/>
                <w:sz w:val="18"/>
                <w:szCs w:val="20"/>
              </w:rPr>
            </w:pPr>
          </w:p>
        </w:tc>
      </w:tr>
      <w:tr w:rsidR="00861510" w:rsidRPr="00301389" w14:paraId="1F7232D8" w14:textId="77777777" w:rsidTr="008865CA">
        <w:trPr>
          <w:jc w:val="center"/>
        </w:trPr>
        <w:tc>
          <w:tcPr>
            <w:tcW w:w="1417" w:type="dxa"/>
            <w:vMerge w:val="restart"/>
          </w:tcPr>
          <w:p w14:paraId="01604CFF" w14:textId="7DEE3C14" w:rsidR="00861510" w:rsidRPr="00301389" w:rsidRDefault="00861510" w:rsidP="00CA0EA5">
            <w:pPr>
              <w:spacing w:line="240" w:lineRule="exact"/>
              <w:ind w:leftChars="50" w:left="105"/>
              <w:rPr>
                <w:rFonts w:ascii="游ゴシック" w:hAnsi="游ゴシック"/>
                <w:sz w:val="18"/>
                <w:szCs w:val="20"/>
              </w:rPr>
            </w:pPr>
            <w:r w:rsidRPr="00301389">
              <w:rPr>
                <w:rFonts w:ascii="游ゴシック" w:hAnsi="游ゴシック" w:hint="eastAsia"/>
                <w:sz w:val="18"/>
                <w:szCs w:val="20"/>
              </w:rPr>
              <w:t>地方政府等</w:t>
            </w:r>
            <w:r w:rsidRPr="00301389">
              <w:rPr>
                <w:rFonts w:ascii="游ゴシック" w:hAnsi="游ゴシック"/>
                <w:sz w:val="18"/>
                <w:szCs w:val="20"/>
              </w:rPr>
              <w:br/>
            </w:r>
            <w:r w:rsidRPr="00301389">
              <w:rPr>
                <w:rFonts w:ascii="游ゴシック" w:hAnsi="游ゴシック" w:hint="eastAsia"/>
                <w:sz w:val="18"/>
                <w:szCs w:val="20"/>
              </w:rPr>
              <w:t>最終消費支出</w:t>
            </w:r>
          </w:p>
        </w:tc>
        <w:tc>
          <w:tcPr>
            <w:tcW w:w="1417" w:type="dxa"/>
          </w:tcPr>
          <w:p w14:paraId="667687C2" w14:textId="5F259B10" w:rsidR="00861510" w:rsidRPr="00301389" w:rsidRDefault="00861510" w:rsidP="002F4CEA">
            <w:pPr>
              <w:spacing w:line="240" w:lineRule="exact"/>
              <w:jc w:val="center"/>
              <w:rPr>
                <w:rFonts w:ascii="游ゴシック" w:hAnsi="游ゴシック"/>
                <w:sz w:val="18"/>
                <w:szCs w:val="20"/>
              </w:rPr>
            </w:pPr>
            <w:r w:rsidRPr="00301389">
              <w:rPr>
                <w:rFonts w:ascii="游ゴシック" w:hAnsi="游ゴシック" w:hint="eastAsia"/>
                <w:sz w:val="18"/>
                <w:szCs w:val="20"/>
              </w:rPr>
              <w:t>個別消費支出</w:t>
            </w:r>
          </w:p>
        </w:tc>
        <w:tc>
          <w:tcPr>
            <w:tcW w:w="2106" w:type="dxa"/>
            <w:vMerge/>
            <w:tcBorders>
              <w:top w:val="nil"/>
              <w:bottom w:val="dashSmallGap" w:sz="4" w:space="0" w:color="auto"/>
            </w:tcBorders>
          </w:tcPr>
          <w:p w14:paraId="6C43155C" w14:textId="77777777" w:rsidR="00861510" w:rsidRPr="00301389" w:rsidRDefault="00861510" w:rsidP="002F4CEA">
            <w:pPr>
              <w:spacing w:line="240" w:lineRule="exact"/>
              <w:rPr>
                <w:rFonts w:ascii="游ゴシック" w:hAnsi="游ゴシック"/>
                <w:sz w:val="18"/>
                <w:szCs w:val="20"/>
              </w:rPr>
            </w:pPr>
          </w:p>
        </w:tc>
        <w:tc>
          <w:tcPr>
            <w:tcW w:w="2835" w:type="dxa"/>
            <w:vMerge/>
          </w:tcPr>
          <w:p w14:paraId="649767B3" w14:textId="77777777" w:rsidR="00861510" w:rsidRPr="00301389" w:rsidRDefault="00861510" w:rsidP="002F4CEA">
            <w:pPr>
              <w:spacing w:line="240" w:lineRule="exact"/>
              <w:jc w:val="center"/>
              <w:rPr>
                <w:rFonts w:ascii="游ゴシック" w:hAnsi="游ゴシック"/>
                <w:sz w:val="18"/>
                <w:szCs w:val="20"/>
              </w:rPr>
            </w:pPr>
          </w:p>
        </w:tc>
      </w:tr>
      <w:tr w:rsidR="00653E5B" w:rsidRPr="00301389" w14:paraId="187E759C" w14:textId="77777777" w:rsidTr="008865CA">
        <w:trPr>
          <w:jc w:val="center"/>
        </w:trPr>
        <w:tc>
          <w:tcPr>
            <w:tcW w:w="1417" w:type="dxa"/>
            <w:vMerge/>
          </w:tcPr>
          <w:p w14:paraId="7B1542C2" w14:textId="77777777" w:rsidR="00653E5B" w:rsidRPr="00301389" w:rsidRDefault="00653E5B" w:rsidP="002F4CEA">
            <w:pPr>
              <w:spacing w:line="240" w:lineRule="exact"/>
              <w:jc w:val="center"/>
              <w:rPr>
                <w:rFonts w:ascii="游ゴシック" w:hAnsi="游ゴシック"/>
                <w:sz w:val="18"/>
                <w:szCs w:val="20"/>
              </w:rPr>
            </w:pPr>
          </w:p>
        </w:tc>
        <w:tc>
          <w:tcPr>
            <w:tcW w:w="1417" w:type="dxa"/>
          </w:tcPr>
          <w:p w14:paraId="79AF18D0" w14:textId="3D3DA7F1" w:rsidR="00653E5B" w:rsidRPr="00301389" w:rsidRDefault="00932FD0" w:rsidP="002F4CEA">
            <w:pPr>
              <w:spacing w:line="240" w:lineRule="exact"/>
              <w:jc w:val="center"/>
              <w:rPr>
                <w:rFonts w:ascii="游ゴシック" w:hAnsi="游ゴシック"/>
                <w:sz w:val="18"/>
                <w:szCs w:val="20"/>
              </w:rPr>
            </w:pPr>
            <w:r>
              <w:rPr>
                <w:rFonts w:ascii="游ゴシック" w:hAnsi="游ゴシック" w:hint="eastAsia"/>
                <w:sz w:val="18"/>
                <w:szCs w:val="20"/>
              </w:rPr>
              <w:t>集合消費支出</w:t>
            </w:r>
          </w:p>
        </w:tc>
        <w:tc>
          <w:tcPr>
            <w:tcW w:w="2106" w:type="dxa"/>
            <w:tcBorders>
              <w:top w:val="dashSmallGap" w:sz="4" w:space="0" w:color="auto"/>
              <w:bottom w:val="dashSmallGap" w:sz="4" w:space="0" w:color="auto"/>
            </w:tcBorders>
          </w:tcPr>
          <w:p w14:paraId="4D57EC02" w14:textId="314FD03D" w:rsidR="00653E5B" w:rsidRPr="00301389" w:rsidRDefault="00F00259" w:rsidP="002F4CEA">
            <w:pPr>
              <w:spacing w:line="240" w:lineRule="exact"/>
              <w:rPr>
                <w:rFonts w:ascii="游ゴシック" w:hAnsi="游ゴシック"/>
                <w:sz w:val="18"/>
                <w:szCs w:val="20"/>
              </w:rPr>
            </w:pPr>
            <w:r w:rsidRPr="00301389">
              <w:rPr>
                <w:rFonts w:ascii="游ゴシック" w:hAnsi="游ゴシック" w:hint="eastAsia"/>
                <w:noProof/>
                <w:sz w:val="18"/>
                <w:szCs w:val="20"/>
              </w:rPr>
              <mc:AlternateContent>
                <mc:Choice Requires="wps">
                  <w:drawing>
                    <wp:anchor distT="0" distB="0" distL="114300" distR="114300" simplePos="0" relativeHeight="251659264" behindDoc="0" locked="0" layoutInCell="1" allowOverlap="1" wp14:anchorId="16D1E0E9" wp14:editId="10EDE922">
                      <wp:simplePos x="0" y="0"/>
                      <wp:positionH relativeFrom="column">
                        <wp:posOffset>322580</wp:posOffset>
                      </wp:positionH>
                      <wp:positionV relativeFrom="paragraph">
                        <wp:posOffset>-190500</wp:posOffset>
                      </wp:positionV>
                      <wp:extent cx="719455" cy="0"/>
                      <wp:effectExtent l="0" t="95250" r="0" b="95250"/>
                      <wp:wrapNone/>
                      <wp:docPr id="3" name="直線矢印コネクタ 3"/>
                      <wp:cNvGraphicFramePr/>
                      <a:graphic xmlns:a="http://schemas.openxmlformats.org/drawingml/2006/main">
                        <a:graphicData uri="http://schemas.microsoft.com/office/word/2010/wordprocessingShape">
                          <wps:wsp>
                            <wps:cNvCnPr/>
                            <wps:spPr>
                              <a:xfrm>
                                <a:off x="0" y="0"/>
                                <a:ext cx="719455"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61FED5A" id="_x0000_t32" coordsize="21600,21600" o:spt="32" o:oned="t" path="m,l21600,21600e" filled="f">
                      <v:path arrowok="t" fillok="f" o:connecttype="none"/>
                      <o:lock v:ext="edit" shapetype="t"/>
                    </v:shapetype>
                    <v:shape id="直線矢印コネクタ 3" o:spid="_x0000_s1026" type="#_x0000_t32" style="position:absolute;left:0;text-align:left;margin-left:25.4pt;margin-top:-15pt;width:56.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" strokecolor="black [3213]" strokeweight="3pt">
                      <v:stroke endarrow="block" joinstyle="miter"/>
                    </v:shape>
                  </w:pict>
                </mc:Fallback>
              </mc:AlternateContent>
            </w:r>
          </w:p>
        </w:tc>
        <w:tc>
          <w:tcPr>
            <w:tcW w:w="2835" w:type="dxa"/>
          </w:tcPr>
          <w:p w14:paraId="4105D9B9" w14:textId="77B83F34" w:rsidR="00653E5B" w:rsidRPr="00301389" w:rsidRDefault="00653E5B" w:rsidP="002F4CEA">
            <w:pPr>
              <w:spacing w:line="240" w:lineRule="exact"/>
              <w:jc w:val="center"/>
              <w:rPr>
                <w:rFonts w:ascii="游ゴシック" w:hAnsi="游ゴシック"/>
                <w:sz w:val="18"/>
                <w:szCs w:val="20"/>
              </w:rPr>
            </w:pPr>
            <w:r w:rsidRPr="00301389">
              <w:rPr>
                <w:rFonts w:ascii="游ゴシック" w:hAnsi="游ゴシック" w:hint="eastAsia"/>
                <w:sz w:val="18"/>
                <w:szCs w:val="20"/>
              </w:rPr>
              <w:t>政府現実最終消費</w:t>
            </w:r>
          </w:p>
        </w:tc>
      </w:tr>
    </w:tbl>
    <w:p w14:paraId="4FBD5E78" w14:textId="25FB6AED" w:rsidR="002F4CEA" w:rsidRPr="00301389" w:rsidRDefault="002F4CEA" w:rsidP="009758FB">
      <w:pPr>
        <w:rPr>
          <w:rFonts w:ascii="游ゴシック" w:hAnsi="游ゴシック"/>
        </w:rPr>
      </w:pPr>
    </w:p>
    <w:p w14:paraId="49B89986" w14:textId="3BB4177B" w:rsidR="009758FB" w:rsidRPr="00301389" w:rsidRDefault="009758FB" w:rsidP="001512C0">
      <w:pPr>
        <w:pStyle w:val="3"/>
        <w:rPr>
          <w:rFonts w:hAnsi="游ゴシック"/>
        </w:rPr>
      </w:pPr>
      <w:r w:rsidRPr="00301389">
        <w:rPr>
          <w:rFonts w:hAnsi="游ゴシック"/>
        </w:rPr>
        <w:t>府内総資本形成</w:t>
      </w:r>
    </w:p>
    <w:p w14:paraId="49E67AC0" w14:textId="26098CEF" w:rsidR="009758FB" w:rsidRPr="00301389" w:rsidRDefault="009758FB" w:rsidP="001512C0">
      <w:pPr>
        <w:ind w:leftChars="200" w:left="420" w:firstLineChars="100" w:firstLine="210"/>
        <w:rPr>
          <w:rFonts w:ascii="游ゴシック" w:hAnsi="游ゴシック"/>
        </w:rPr>
      </w:pPr>
      <w:r w:rsidRPr="00301389">
        <w:rPr>
          <w:rFonts w:ascii="游ゴシック" w:hAnsi="游ゴシック" w:hint="eastAsia"/>
        </w:rPr>
        <w:t>法人企業、一般政府、対家計民間非営利団体、家計</w:t>
      </w:r>
      <w:r w:rsidR="00A83DE5" w:rsidRPr="00301389">
        <w:rPr>
          <w:rFonts w:ascii="游ゴシック" w:hAnsi="游ゴシック"/>
        </w:rPr>
        <w:t>(</w:t>
      </w:r>
      <w:r w:rsidRPr="00301389">
        <w:rPr>
          <w:rFonts w:ascii="游ゴシック" w:hAnsi="游ゴシック"/>
        </w:rPr>
        <w:t>個人企業</w:t>
      </w:r>
      <w:r w:rsidR="00023C6B" w:rsidRPr="00301389">
        <w:rPr>
          <w:rFonts w:ascii="游ゴシック" w:hAnsi="游ゴシック" w:hint="eastAsia"/>
        </w:rPr>
        <w:t>を含む</w:t>
      </w:r>
      <w:r w:rsidR="00A83DE5" w:rsidRPr="00301389">
        <w:rPr>
          <w:rFonts w:ascii="游ゴシック" w:hAnsi="游ゴシック"/>
        </w:rPr>
        <w:t>)</w:t>
      </w:r>
      <w:r w:rsidRPr="00301389">
        <w:rPr>
          <w:rFonts w:ascii="游ゴシック" w:hAnsi="游ゴシック"/>
        </w:rPr>
        <w:t>の支出</w:t>
      </w:r>
      <w:r w:rsidR="00A83DE5" w:rsidRPr="00301389">
        <w:rPr>
          <w:rFonts w:ascii="游ゴシック" w:hAnsi="游ゴシック"/>
        </w:rPr>
        <w:t>(</w:t>
      </w:r>
      <w:r w:rsidRPr="00301389">
        <w:rPr>
          <w:rFonts w:ascii="游ゴシック" w:hAnsi="游ゴシック"/>
        </w:rPr>
        <w:t>購入及び自己生産物の使用</w:t>
      </w:r>
      <w:r w:rsidR="00A83DE5" w:rsidRPr="00301389">
        <w:rPr>
          <w:rFonts w:ascii="游ゴシック" w:hAnsi="游ゴシック"/>
        </w:rPr>
        <w:t>)</w:t>
      </w:r>
      <w:r w:rsidRPr="00301389">
        <w:rPr>
          <w:rFonts w:ascii="游ゴシック" w:hAnsi="游ゴシック"/>
        </w:rPr>
        <w:t>のうち中間消費及び非生産資産の購入とならないものであり、総固定資本形成と在庫変動から成る。</w:t>
      </w:r>
    </w:p>
    <w:p w14:paraId="2A00061F" w14:textId="77777777" w:rsidR="009758FB" w:rsidRPr="00301389" w:rsidRDefault="009758FB" w:rsidP="009758FB">
      <w:pPr>
        <w:rPr>
          <w:rFonts w:ascii="游ゴシック" w:hAnsi="游ゴシック"/>
        </w:rPr>
      </w:pPr>
    </w:p>
    <w:p w14:paraId="5DF79C17" w14:textId="45552738" w:rsidR="009758FB" w:rsidRPr="00301389" w:rsidRDefault="009758FB" w:rsidP="009F0C01">
      <w:pPr>
        <w:pStyle w:val="4"/>
        <w:ind w:left="420"/>
        <w:rPr>
          <w:rFonts w:ascii="游ゴシック" w:hAnsi="游ゴシック"/>
        </w:rPr>
      </w:pPr>
      <w:r w:rsidRPr="00301389">
        <w:rPr>
          <w:rFonts w:ascii="游ゴシック" w:hAnsi="游ゴシック" w:hint="eastAsia"/>
        </w:rPr>
        <w:t>総固定資本形成</w:t>
      </w:r>
    </w:p>
    <w:p w14:paraId="7F2C0D78" w14:textId="5CB875BE" w:rsidR="009758FB" w:rsidRPr="00301389" w:rsidRDefault="009758FB" w:rsidP="009F0C01">
      <w:pPr>
        <w:ind w:leftChars="300" w:left="630" w:firstLineChars="100" w:firstLine="210"/>
        <w:rPr>
          <w:rFonts w:ascii="游ゴシック" w:hAnsi="游ゴシック"/>
        </w:rPr>
      </w:pPr>
      <w:r w:rsidRPr="00301389">
        <w:rPr>
          <w:rFonts w:ascii="游ゴシック" w:hAnsi="游ゴシック" w:hint="eastAsia"/>
        </w:rPr>
        <w:t>有形又は無形の資産の取得であり、住宅、その他の建物・構築物、機械・設備、育成生物資源</w:t>
      </w:r>
      <w:r w:rsidR="00A83DE5" w:rsidRPr="00301389">
        <w:rPr>
          <w:rFonts w:ascii="游ゴシック" w:hAnsi="游ゴシック"/>
        </w:rPr>
        <w:t>(</w:t>
      </w:r>
      <w:r w:rsidRPr="00301389">
        <w:rPr>
          <w:rFonts w:ascii="游ゴシック" w:hAnsi="游ゴシック"/>
        </w:rPr>
        <w:t>種畜、乳牛、果樹等</w:t>
      </w:r>
      <w:r w:rsidR="00A83DE5" w:rsidRPr="00301389">
        <w:rPr>
          <w:rFonts w:ascii="游ゴシック" w:hAnsi="游ゴシック"/>
        </w:rPr>
        <w:t>)</w:t>
      </w:r>
      <w:r w:rsidRPr="00301389">
        <w:rPr>
          <w:rFonts w:ascii="游ゴシック" w:hAnsi="游ゴシック"/>
        </w:rPr>
        <w:t>、知的財産生産物</w:t>
      </w:r>
      <w:r w:rsidR="00A83DE5" w:rsidRPr="00301389">
        <w:rPr>
          <w:rFonts w:ascii="游ゴシック" w:hAnsi="游ゴシック"/>
        </w:rPr>
        <w:t>(</w:t>
      </w:r>
      <w:r w:rsidRPr="00301389">
        <w:rPr>
          <w:rFonts w:ascii="游ゴシック" w:hAnsi="游ゴシック"/>
        </w:rPr>
        <w:t>研究・開発、コンピュータ・ソフトウェア</w:t>
      </w:r>
      <w:r w:rsidR="0072459F" w:rsidRPr="00301389">
        <w:rPr>
          <w:rFonts w:ascii="游ゴシック" w:hAnsi="游ゴシック" w:hint="eastAsia"/>
        </w:rPr>
        <w:t>等</w:t>
      </w:r>
      <w:r w:rsidR="00A83DE5" w:rsidRPr="00301389">
        <w:rPr>
          <w:rFonts w:ascii="游ゴシック" w:hAnsi="游ゴシック"/>
        </w:rPr>
        <w:t>)</w:t>
      </w:r>
      <w:r w:rsidRPr="00301389">
        <w:rPr>
          <w:rFonts w:ascii="游ゴシック" w:hAnsi="游ゴシック"/>
        </w:rPr>
        <w:t>を含む。防衛装備品については、基礎データの制約等から都道府県別には実際の計測は困難であるため、推計しない。</w:t>
      </w:r>
    </w:p>
    <w:p w14:paraId="580DC31B" w14:textId="5452EB9B" w:rsidR="009758FB" w:rsidRPr="00301389" w:rsidRDefault="009758FB" w:rsidP="009F0C01">
      <w:pPr>
        <w:ind w:leftChars="300" w:left="630" w:firstLineChars="100" w:firstLine="210"/>
        <w:rPr>
          <w:rFonts w:ascii="游ゴシック" w:hAnsi="游ゴシック"/>
        </w:rPr>
      </w:pPr>
      <w:r w:rsidRPr="00301389">
        <w:rPr>
          <w:rFonts w:ascii="游ゴシック" w:hAnsi="游ゴシック" w:hint="eastAsia"/>
        </w:rPr>
        <w:t>なお、中間消費と総固定資本形成の区別は、当該期間内に使用され尽くすか</w:t>
      </w:r>
      <w:r w:rsidR="00070622">
        <w:rPr>
          <w:rFonts w:ascii="游ゴシック" w:hAnsi="游ゴシック" w:hint="eastAsia"/>
        </w:rPr>
        <w:t>/</w:t>
      </w:r>
      <w:r w:rsidRPr="00301389">
        <w:rPr>
          <w:rFonts w:ascii="游ゴシック" w:hAnsi="游ゴシック" w:hint="eastAsia"/>
        </w:rPr>
        <w:t>将来に便益をもたらすか</w:t>
      </w:r>
      <w:r w:rsidR="006E0B78">
        <w:rPr>
          <w:rFonts w:ascii="游ゴシック" w:hAnsi="游ゴシック" w:hint="eastAsia"/>
        </w:rPr>
        <w:t>、</w:t>
      </w:r>
      <w:r w:rsidRPr="00301389">
        <w:rPr>
          <w:rFonts w:ascii="游ゴシック" w:hAnsi="游ゴシック" w:hint="eastAsia"/>
        </w:rPr>
        <w:t>を基準としてなされる。</w:t>
      </w:r>
    </w:p>
    <w:p w14:paraId="2302CF3B" w14:textId="77777777" w:rsidR="009758FB" w:rsidRPr="00301389" w:rsidRDefault="009758FB" w:rsidP="009758FB">
      <w:pPr>
        <w:rPr>
          <w:rFonts w:ascii="游ゴシック" w:hAnsi="游ゴシック"/>
        </w:rPr>
      </w:pPr>
    </w:p>
    <w:p w14:paraId="3DD4DDE7" w14:textId="6A09165A" w:rsidR="009758FB" w:rsidRPr="00301389" w:rsidRDefault="009758FB" w:rsidP="009F0C01">
      <w:pPr>
        <w:pStyle w:val="4"/>
        <w:ind w:left="420"/>
        <w:rPr>
          <w:rFonts w:ascii="游ゴシック" w:hAnsi="游ゴシック"/>
        </w:rPr>
      </w:pPr>
      <w:r w:rsidRPr="00301389">
        <w:rPr>
          <w:rFonts w:ascii="游ゴシック" w:hAnsi="游ゴシック" w:hint="eastAsia"/>
        </w:rPr>
        <w:t>在庫変動</w:t>
      </w:r>
    </w:p>
    <w:p w14:paraId="2A51CE19" w14:textId="77777777" w:rsidR="009758FB" w:rsidRPr="00301389" w:rsidRDefault="009758FB" w:rsidP="009F0C01">
      <w:pPr>
        <w:ind w:leftChars="300" w:left="630" w:firstLineChars="100" w:firstLine="210"/>
        <w:rPr>
          <w:rFonts w:ascii="游ゴシック" w:hAnsi="游ゴシック"/>
        </w:rPr>
      </w:pPr>
      <w:r w:rsidRPr="00301389">
        <w:rPr>
          <w:rFonts w:ascii="游ゴシック" w:hAnsi="游ゴシック" w:hint="eastAsia"/>
        </w:rPr>
        <w:t>企業及び一般政府が所有する原材料、仕掛品、製品、流通品等の棚卸資産のある一定期間における数量増を、その期間の市場価格で評価したものである。</w:t>
      </w:r>
    </w:p>
    <w:p w14:paraId="3307BFBC" w14:textId="2C5A7F13" w:rsidR="009758FB" w:rsidRPr="00B5145A" w:rsidRDefault="009758FB" w:rsidP="00B5145A">
      <w:pPr>
        <w:ind w:leftChars="300" w:left="630" w:firstLineChars="100" w:firstLine="210"/>
        <w:rPr>
          <w:rFonts w:ascii="游ゴシック" w:hAnsi="游ゴシック"/>
        </w:rPr>
      </w:pPr>
      <w:r w:rsidRPr="00301389">
        <w:rPr>
          <w:rFonts w:ascii="游ゴシック" w:hAnsi="游ゴシック" w:hint="eastAsia"/>
        </w:rPr>
        <w:t>期末在庫残高から期首在庫残高を差し引いて得られるが、この増減額には期首</w:t>
      </w:r>
      <w:r w:rsidR="00070622">
        <w:rPr>
          <w:rFonts w:ascii="游ゴシック" w:hAnsi="游ゴシック" w:hint="eastAsia"/>
        </w:rPr>
        <w:t>/</w:t>
      </w:r>
      <w:r w:rsidRPr="00301389">
        <w:rPr>
          <w:rFonts w:ascii="游ゴシック" w:hAnsi="游ゴシック"/>
        </w:rPr>
        <w:t>期末の評価価格の差による変化も含まれるため、この差分を除いた在庫品評価調整</w:t>
      </w:r>
      <w:r w:rsidR="00A83DE5" w:rsidRPr="008E1C53">
        <w:rPr>
          <w:rFonts w:ascii="游ゴシック" w:hAnsi="游ゴシック"/>
          <w:vertAlign w:val="superscript"/>
        </w:rPr>
        <w:t>(</w:t>
      </w:r>
      <w:r w:rsidRPr="008E1C53">
        <w:rPr>
          <w:rFonts w:ascii="游ゴシック" w:hAnsi="游ゴシック"/>
          <w:vertAlign w:val="superscript"/>
        </w:rPr>
        <w:t>注</w:t>
      </w:r>
      <w:r w:rsidR="00A83DE5" w:rsidRPr="008E1C53">
        <w:rPr>
          <w:rFonts w:ascii="游ゴシック" w:hAnsi="游ゴシック"/>
          <w:vertAlign w:val="superscript"/>
        </w:rPr>
        <w:t>)</w:t>
      </w:r>
      <w:r w:rsidRPr="00301389">
        <w:rPr>
          <w:rFonts w:ascii="游ゴシック" w:hAnsi="游ゴシック"/>
        </w:rPr>
        <w:t>後で評価する。</w:t>
      </w:r>
    </w:p>
    <w:p w14:paraId="4B53537B" w14:textId="08AE45AA" w:rsidR="009758FB" w:rsidRPr="00301389" w:rsidRDefault="00A83DE5" w:rsidP="00522563">
      <w:pPr>
        <w:ind w:leftChars="300" w:left="630"/>
        <w:rPr>
          <w:rFonts w:ascii="游ゴシック" w:hAnsi="游ゴシック"/>
          <w:b/>
          <w:bCs/>
        </w:rPr>
      </w:pPr>
      <w:r w:rsidRPr="00301389">
        <w:rPr>
          <w:rFonts w:ascii="游ゴシック" w:hAnsi="游ゴシック"/>
          <w:b/>
          <w:bCs/>
        </w:rPr>
        <w:lastRenderedPageBreak/>
        <w:t>(</w:t>
      </w:r>
      <w:r w:rsidR="009758FB" w:rsidRPr="00301389">
        <w:rPr>
          <w:rFonts w:ascii="游ゴシック" w:hAnsi="游ゴシック"/>
          <w:b/>
          <w:bCs/>
        </w:rPr>
        <w:t>注</w:t>
      </w:r>
      <w:r w:rsidRPr="00301389">
        <w:rPr>
          <w:rFonts w:ascii="游ゴシック" w:hAnsi="游ゴシック"/>
          <w:b/>
          <w:bCs/>
        </w:rPr>
        <w:t>)</w:t>
      </w:r>
      <w:r w:rsidR="009758FB" w:rsidRPr="00301389">
        <w:rPr>
          <w:rFonts w:ascii="游ゴシック" w:hAnsi="游ゴシック"/>
          <w:b/>
          <w:bCs/>
        </w:rPr>
        <w:t>在庫品評価調整</w:t>
      </w:r>
    </w:p>
    <w:p w14:paraId="56B67AC3" w14:textId="7D452352" w:rsidR="009758FB" w:rsidRPr="00301389" w:rsidRDefault="009758FB" w:rsidP="00522563">
      <w:pPr>
        <w:ind w:leftChars="400" w:left="840" w:firstLineChars="100" w:firstLine="210"/>
        <w:rPr>
          <w:rFonts w:ascii="游ゴシック" w:hAnsi="游ゴシック"/>
        </w:rPr>
      </w:pPr>
      <w:r w:rsidRPr="00301389">
        <w:rPr>
          <w:rFonts w:ascii="游ゴシック" w:hAnsi="游ゴシック" w:hint="eastAsia"/>
        </w:rPr>
        <w:t>府民経済計算においては発生主義の原則が採られており、在庫変動は当該在庫の増減時点における価格で評価すべきものとされている。しかし、入手可能な在庫関係データは企業会計に基づくもので</w:t>
      </w:r>
      <w:r w:rsidR="00E26599">
        <w:rPr>
          <w:rFonts w:ascii="游ゴシック" w:hAnsi="游ゴシック" w:hint="eastAsia"/>
        </w:rPr>
        <w:t>、</w:t>
      </w:r>
      <w:r w:rsidRPr="00301389">
        <w:rPr>
          <w:rFonts w:ascii="游ゴシック" w:hAnsi="游ゴシック" w:hint="eastAsia"/>
        </w:rPr>
        <w:t>期末在庫残高から期首在庫残高を差し引いて得られる増減額には期首</w:t>
      </w:r>
      <w:r w:rsidR="009F16C3">
        <w:rPr>
          <w:rFonts w:ascii="游ゴシック" w:hAnsi="游ゴシック" w:hint="eastAsia"/>
        </w:rPr>
        <w:t>‐</w:t>
      </w:r>
      <w:r w:rsidRPr="00301389">
        <w:rPr>
          <w:rFonts w:ascii="游ゴシック" w:hAnsi="游ゴシック"/>
        </w:rPr>
        <w:t>期末の評価額の差分も含まれている。この差分を除くための調整が在庫品評価調整である。</w:t>
      </w:r>
    </w:p>
    <w:p w14:paraId="319065F4" w14:textId="77777777" w:rsidR="009758FB" w:rsidRPr="00301389" w:rsidRDefault="009758FB" w:rsidP="009758FB">
      <w:pPr>
        <w:rPr>
          <w:rFonts w:ascii="游ゴシック" w:hAnsi="游ゴシック"/>
        </w:rPr>
      </w:pPr>
    </w:p>
    <w:p w14:paraId="0BA416B0" w14:textId="15874B12" w:rsidR="009758FB" w:rsidRPr="00301389" w:rsidRDefault="009758FB" w:rsidP="001512C0">
      <w:pPr>
        <w:pStyle w:val="3"/>
        <w:rPr>
          <w:rFonts w:hAnsi="游ゴシック"/>
        </w:rPr>
      </w:pPr>
      <w:r w:rsidRPr="00301389">
        <w:rPr>
          <w:rFonts w:hAnsi="游ゴシック"/>
        </w:rPr>
        <w:t>財貨・サービスの移出入</w:t>
      </w:r>
      <w:r w:rsidR="00A83DE5" w:rsidRPr="00301389">
        <w:rPr>
          <w:rFonts w:hAnsi="游ゴシック"/>
        </w:rPr>
        <w:t>(</w:t>
      </w:r>
      <w:r w:rsidRPr="00301389">
        <w:rPr>
          <w:rFonts w:hAnsi="游ゴシック"/>
        </w:rPr>
        <w:t>純</w:t>
      </w:r>
      <w:r w:rsidR="00A83DE5" w:rsidRPr="00301389">
        <w:rPr>
          <w:rFonts w:hAnsi="游ゴシック"/>
        </w:rPr>
        <w:t>)</w:t>
      </w:r>
    </w:p>
    <w:p w14:paraId="310717A2" w14:textId="5CAB5180" w:rsidR="009758FB" w:rsidRPr="00CF1B91" w:rsidRDefault="009758FB" w:rsidP="001512C0">
      <w:pPr>
        <w:ind w:leftChars="200" w:left="420" w:firstLineChars="100" w:firstLine="210"/>
        <w:rPr>
          <w:rFonts w:ascii="游ゴシック" w:hAnsi="游ゴシック"/>
          <w:color w:val="FF0000"/>
        </w:rPr>
      </w:pPr>
      <w:r w:rsidRPr="00301389">
        <w:rPr>
          <w:rFonts w:ascii="游ゴシック" w:hAnsi="游ゴシック" w:hint="eastAsia"/>
        </w:rPr>
        <w:t>財貨・サービスの</w:t>
      </w:r>
      <w:r w:rsidR="00C70F93" w:rsidRPr="00301389">
        <w:rPr>
          <w:rFonts w:ascii="游ゴシック" w:hAnsi="游ゴシック" w:hint="eastAsia"/>
        </w:rPr>
        <w:t>海外及び域外</w:t>
      </w:r>
      <w:r w:rsidRPr="00301389">
        <w:rPr>
          <w:rFonts w:ascii="游ゴシック" w:hAnsi="游ゴシック"/>
        </w:rPr>
        <w:t>との取引と</w:t>
      </w:r>
      <w:r w:rsidR="009F16C3" w:rsidRPr="00301389">
        <w:rPr>
          <w:rFonts w:ascii="游ゴシック" w:hAnsi="游ゴシック"/>
        </w:rPr>
        <w:t>居住者(非居住者)による</w:t>
      </w:r>
      <w:r w:rsidR="009F16C3" w:rsidRPr="00301389">
        <w:rPr>
          <w:rFonts w:ascii="游ゴシック" w:hAnsi="游ゴシック" w:hint="eastAsia"/>
        </w:rPr>
        <w:t>域</w:t>
      </w:r>
      <w:r w:rsidR="009F16C3" w:rsidRPr="00301389">
        <w:rPr>
          <w:rFonts w:ascii="游ゴシック" w:hAnsi="游ゴシック"/>
        </w:rPr>
        <w:t>外(内)市場での</w:t>
      </w:r>
      <w:r w:rsidRPr="00301389">
        <w:rPr>
          <w:rFonts w:ascii="游ゴシック" w:hAnsi="游ゴシック"/>
        </w:rPr>
        <w:t>直接購入</w:t>
      </w:r>
      <w:r w:rsidR="009F16C3">
        <w:rPr>
          <w:rFonts w:ascii="游ゴシック" w:hAnsi="游ゴシック" w:hint="eastAsia"/>
        </w:rPr>
        <w:t>から成る。</w:t>
      </w:r>
    </w:p>
    <w:p w14:paraId="457872FC" w14:textId="25CC3F17" w:rsidR="00C70F93" w:rsidRPr="00301389" w:rsidRDefault="00C70F93" w:rsidP="001512C0">
      <w:pPr>
        <w:ind w:leftChars="200" w:left="420" w:firstLineChars="100" w:firstLine="210"/>
        <w:rPr>
          <w:rFonts w:ascii="游ゴシック" w:hAnsi="游ゴシック"/>
        </w:rPr>
      </w:pPr>
      <w:r w:rsidRPr="00301389">
        <w:rPr>
          <w:rFonts w:ascii="游ゴシック" w:hAnsi="游ゴシック" w:hint="eastAsia"/>
        </w:rPr>
        <w:t>平成</w:t>
      </w:r>
      <w:r w:rsidRPr="00301389">
        <w:rPr>
          <w:rFonts w:ascii="游ゴシック" w:hAnsi="游ゴシック"/>
        </w:rPr>
        <w:t>27年基準では、中央政府等の扱い変更に伴い、中央政府等の地域事業所の最終消費は事業所の所在する地域に帰属せず、域外の中央政府等で最終消費されるため、域外への移出として記録</w:t>
      </w:r>
      <w:r w:rsidR="00A83DE5" w:rsidRPr="00301389">
        <w:rPr>
          <w:rFonts w:ascii="游ゴシック" w:hAnsi="游ゴシック"/>
        </w:rPr>
        <w:t>(</w:t>
      </w:r>
      <w:r w:rsidRPr="00301389">
        <w:rPr>
          <w:rFonts w:ascii="游ゴシック" w:hAnsi="游ゴシック"/>
        </w:rPr>
        <w:t>加算</w:t>
      </w:r>
      <w:r w:rsidR="00A83DE5" w:rsidRPr="00301389">
        <w:rPr>
          <w:rFonts w:ascii="游ゴシック" w:hAnsi="游ゴシック"/>
        </w:rPr>
        <w:t>)</w:t>
      </w:r>
      <w:r w:rsidRPr="00301389">
        <w:rPr>
          <w:rFonts w:ascii="游ゴシック" w:hAnsi="游ゴシック"/>
        </w:rPr>
        <w:t>することとなる。</w:t>
      </w:r>
    </w:p>
    <w:p w14:paraId="78227671" w14:textId="77777777" w:rsidR="009758FB" w:rsidRPr="00301389" w:rsidRDefault="009758FB" w:rsidP="009758FB">
      <w:pPr>
        <w:rPr>
          <w:rFonts w:ascii="游ゴシック" w:hAnsi="游ゴシック"/>
        </w:rPr>
      </w:pPr>
    </w:p>
    <w:p w14:paraId="5D26D006" w14:textId="44D5BCB7" w:rsidR="009758FB" w:rsidRPr="00301389" w:rsidRDefault="009758FB" w:rsidP="001512C0">
      <w:pPr>
        <w:pStyle w:val="3"/>
        <w:rPr>
          <w:rFonts w:hAnsi="游ゴシック"/>
        </w:rPr>
      </w:pPr>
      <w:r w:rsidRPr="00301389">
        <w:rPr>
          <w:rFonts w:hAnsi="游ゴシック"/>
        </w:rPr>
        <w:t>統計上の不突合</w:t>
      </w:r>
    </w:p>
    <w:p w14:paraId="35076380" w14:textId="10065BFA" w:rsidR="009758FB" w:rsidRPr="00301389" w:rsidRDefault="009758FB" w:rsidP="001512C0">
      <w:pPr>
        <w:ind w:leftChars="200" w:left="420" w:firstLineChars="100" w:firstLine="210"/>
        <w:rPr>
          <w:rFonts w:ascii="游ゴシック" w:hAnsi="游ゴシック"/>
        </w:rPr>
      </w:pPr>
      <w:r w:rsidRPr="00301389">
        <w:rPr>
          <w:rFonts w:ascii="游ゴシック" w:hAnsi="游ゴシック" w:hint="eastAsia"/>
        </w:rPr>
        <w:t>府内総生産の生産側と支出側の数値は概念上一致すべきものであるが、推計上の接近方法</w:t>
      </w:r>
      <w:r w:rsidR="00A83DE5" w:rsidRPr="00301389">
        <w:rPr>
          <w:rFonts w:ascii="游ゴシック" w:hAnsi="游ゴシック"/>
        </w:rPr>
        <w:t>(</w:t>
      </w:r>
      <w:r w:rsidRPr="00301389">
        <w:rPr>
          <w:rFonts w:ascii="游ゴシック" w:hAnsi="游ゴシック"/>
        </w:rPr>
        <w:t>基礎資料や推計方法</w:t>
      </w:r>
      <w:r w:rsidR="00A83DE5" w:rsidRPr="00301389">
        <w:rPr>
          <w:rFonts w:ascii="游ゴシック" w:hAnsi="游ゴシック"/>
        </w:rPr>
        <w:t>)</w:t>
      </w:r>
      <w:r w:rsidRPr="00301389">
        <w:rPr>
          <w:rFonts w:ascii="游ゴシック" w:hAnsi="游ゴシック"/>
        </w:rPr>
        <w:t>が異なっているため、若干の不一致</w:t>
      </w:r>
      <w:r w:rsidR="00E26599">
        <w:rPr>
          <w:rFonts w:ascii="游ゴシック" w:hAnsi="游ゴシック" w:hint="eastAsia"/>
        </w:rPr>
        <w:t>(差額</w:t>
      </w:r>
      <w:r w:rsidR="00E26599">
        <w:rPr>
          <w:rFonts w:ascii="游ゴシック" w:hAnsi="游ゴシック"/>
        </w:rPr>
        <w:t>)</w:t>
      </w:r>
      <w:r w:rsidRPr="00301389">
        <w:rPr>
          <w:rFonts w:ascii="游ゴシック" w:hAnsi="游ゴシック"/>
        </w:rPr>
        <w:t>が生じることがある。こ</w:t>
      </w:r>
      <w:r w:rsidR="00E26599">
        <w:rPr>
          <w:rFonts w:ascii="游ゴシック" w:hAnsi="游ゴシック" w:hint="eastAsia"/>
        </w:rPr>
        <w:t>れ</w:t>
      </w:r>
      <w:r w:rsidRPr="00301389">
        <w:rPr>
          <w:rFonts w:ascii="游ゴシック" w:hAnsi="游ゴシック"/>
        </w:rPr>
        <w:t>を</w:t>
      </w:r>
      <w:r w:rsidR="009F16C3">
        <w:rPr>
          <w:rFonts w:ascii="游ゴシック" w:hAnsi="游ゴシック" w:hint="eastAsia"/>
        </w:rPr>
        <w:t>「</w:t>
      </w:r>
      <w:r w:rsidRPr="00301389">
        <w:rPr>
          <w:rFonts w:ascii="游ゴシック" w:hAnsi="游ゴシック"/>
        </w:rPr>
        <w:t>統計上の不突合</w:t>
      </w:r>
      <w:r w:rsidR="009F16C3">
        <w:rPr>
          <w:rFonts w:ascii="游ゴシック" w:hAnsi="游ゴシック" w:hint="eastAsia"/>
        </w:rPr>
        <w:t>」</w:t>
      </w:r>
      <w:r w:rsidRPr="00301389">
        <w:rPr>
          <w:rFonts w:ascii="游ゴシック" w:hAnsi="游ゴシック"/>
        </w:rPr>
        <w:t>といい、支出側に計上し</w:t>
      </w:r>
      <w:r w:rsidR="00E26599">
        <w:rPr>
          <w:rFonts w:ascii="游ゴシック" w:hAnsi="游ゴシック" w:hint="eastAsia"/>
        </w:rPr>
        <w:t>て</w:t>
      </w:r>
      <w:r w:rsidRPr="00301389">
        <w:rPr>
          <w:rFonts w:ascii="游ゴシック" w:hAnsi="游ゴシック"/>
        </w:rPr>
        <w:t>両側のバランスを成立させている。</w:t>
      </w:r>
    </w:p>
    <w:p w14:paraId="7780FFDC" w14:textId="77777777" w:rsidR="009758FB" w:rsidRPr="00301389" w:rsidRDefault="009758FB" w:rsidP="009758FB">
      <w:pPr>
        <w:rPr>
          <w:rFonts w:ascii="游ゴシック" w:hAnsi="游ゴシック"/>
        </w:rPr>
      </w:pPr>
    </w:p>
    <w:p w14:paraId="2AE49D60" w14:textId="0142E99E" w:rsidR="009758FB" w:rsidRPr="00301389" w:rsidRDefault="00355DC9" w:rsidP="001512C0">
      <w:pPr>
        <w:pStyle w:val="3"/>
        <w:rPr>
          <w:rFonts w:hAnsi="游ゴシック"/>
        </w:rPr>
      </w:pPr>
      <w:r w:rsidRPr="00301389">
        <w:rPr>
          <w:rFonts w:hAnsi="游ゴシック" w:hint="eastAsia"/>
        </w:rPr>
        <w:t>域</w:t>
      </w:r>
      <w:r w:rsidR="009758FB" w:rsidRPr="00301389">
        <w:rPr>
          <w:rFonts w:hAnsi="游ゴシック"/>
        </w:rPr>
        <w:t>外からの所得</w:t>
      </w:r>
      <w:r w:rsidR="00A83DE5" w:rsidRPr="00301389">
        <w:rPr>
          <w:rFonts w:hAnsi="游ゴシック"/>
        </w:rPr>
        <w:t>(</w:t>
      </w:r>
      <w:r w:rsidR="009758FB" w:rsidRPr="00301389">
        <w:rPr>
          <w:rFonts w:hAnsi="游ゴシック"/>
        </w:rPr>
        <w:t>純</w:t>
      </w:r>
      <w:r w:rsidR="00A83DE5" w:rsidRPr="00301389">
        <w:rPr>
          <w:rFonts w:hAnsi="游ゴシック"/>
        </w:rPr>
        <w:t>)</w:t>
      </w:r>
    </w:p>
    <w:p w14:paraId="0B4E220C" w14:textId="77777777" w:rsidR="009F16C3" w:rsidRDefault="00491AF3" w:rsidP="001512C0">
      <w:pPr>
        <w:ind w:leftChars="200" w:left="420" w:firstLineChars="100" w:firstLine="210"/>
        <w:rPr>
          <w:rFonts w:ascii="游ゴシック" w:hAnsi="游ゴシック"/>
        </w:rPr>
      </w:pPr>
      <w:r w:rsidRPr="00301389">
        <w:rPr>
          <w:rFonts w:ascii="游ゴシック" w:hAnsi="游ゴシック" w:hint="eastAsia"/>
        </w:rPr>
        <w:t>生産要素に対して支</w:t>
      </w:r>
      <w:r w:rsidR="00B5478B">
        <w:rPr>
          <w:rFonts w:ascii="游ゴシック" w:hAnsi="游ゴシック" w:hint="eastAsia"/>
        </w:rPr>
        <w:t>払われる雇用者報酬や資産の貸借による財産所得に係る域外との受払</w:t>
      </w:r>
      <w:r w:rsidRPr="00301389">
        <w:rPr>
          <w:rFonts w:ascii="游ゴシック" w:hAnsi="游ゴシック" w:hint="eastAsia"/>
        </w:rPr>
        <w:t>である。</w:t>
      </w:r>
    </w:p>
    <w:p w14:paraId="1F76287F" w14:textId="521BB07A" w:rsidR="009758FB" w:rsidRPr="00301389" w:rsidRDefault="00491AF3" w:rsidP="001512C0">
      <w:pPr>
        <w:ind w:leftChars="200" w:left="420" w:firstLineChars="100" w:firstLine="210"/>
        <w:rPr>
          <w:rFonts w:ascii="游ゴシック" w:hAnsi="游ゴシック"/>
        </w:rPr>
      </w:pPr>
      <w:r w:rsidRPr="00301389">
        <w:rPr>
          <w:rFonts w:ascii="游ゴシック" w:hAnsi="游ゴシック" w:hint="eastAsia"/>
        </w:rPr>
        <w:t>府民所得から府内純生産を差し引いて求める。</w:t>
      </w:r>
    </w:p>
    <w:p w14:paraId="2E57EDCC" w14:textId="77777777" w:rsidR="001512C0" w:rsidRPr="00301389" w:rsidRDefault="001512C0" w:rsidP="009758FB">
      <w:pPr>
        <w:rPr>
          <w:rFonts w:ascii="游ゴシック" w:hAnsi="游ゴシック"/>
        </w:rPr>
      </w:pPr>
    </w:p>
    <w:p w14:paraId="12FC4198" w14:textId="159B31ED" w:rsidR="009758FB" w:rsidRPr="00301389" w:rsidRDefault="009758FB" w:rsidP="001512C0">
      <w:pPr>
        <w:pStyle w:val="3"/>
        <w:rPr>
          <w:rFonts w:hAnsi="游ゴシック"/>
        </w:rPr>
      </w:pPr>
      <w:r w:rsidRPr="00301389">
        <w:rPr>
          <w:rFonts w:hAnsi="游ゴシック"/>
        </w:rPr>
        <w:t>府民総所得</w:t>
      </w:r>
      <w:r w:rsidR="00A83DE5" w:rsidRPr="00301389">
        <w:rPr>
          <w:rFonts w:hAnsi="游ゴシック"/>
        </w:rPr>
        <w:t>(</w:t>
      </w:r>
      <w:r w:rsidRPr="00301389">
        <w:rPr>
          <w:rFonts w:hAnsi="游ゴシック"/>
        </w:rPr>
        <w:t>市場価格表示</w:t>
      </w:r>
      <w:r w:rsidR="00A83DE5" w:rsidRPr="00301389">
        <w:rPr>
          <w:rFonts w:hAnsi="游ゴシック"/>
        </w:rPr>
        <w:t>)</w:t>
      </w:r>
    </w:p>
    <w:p w14:paraId="726D1332" w14:textId="2184E061" w:rsidR="00436108" w:rsidRPr="00301389" w:rsidRDefault="00436108" w:rsidP="00436108">
      <w:pPr>
        <w:ind w:leftChars="200" w:left="420" w:firstLineChars="100" w:firstLine="210"/>
        <w:rPr>
          <w:rFonts w:ascii="游ゴシック" w:hAnsi="游ゴシック"/>
        </w:rPr>
      </w:pPr>
      <w:r w:rsidRPr="00301389">
        <w:rPr>
          <w:rFonts w:ascii="游ゴシック" w:hAnsi="游ゴシック" w:hint="eastAsia"/>
        </w:rPr>
        <w:t>「</w:t>
      </w:r>
      <w:r w:rsidRPr="00301389">
        <w:rPr>
          <w:rFonts w:ascii="游ゴシック" w:hAnsi="游ゴシック"/>
        </w:rPr>
        <w:fldChar w:fldCharType="begin"/>
      </w:r>
      <w:r w:rsidRPr="00301389">
        <w:rPr>
          <w:rFonts w:ascii="游ゴシック" w:hAnsi="游ゴシック"/>
        </w:rPr>
        <w:instrText xml:space="preserve"> </w:instrText>
      </w:r>
      <w:r w:rsidRPr="00301389">
        <w:rPr>
          <w:rFonts w:ascii="游ゴシック" w:hAnsi="游ゴシック" w:hint="eastAsia"/>
        </w:rPr>
        <w:instrText>REF _Ref105499798 \w \h</w:instrText>
      </w:r>
      <w:r w:rsidRPr="00301389">
        <w:rPr>
          <w:rFonts w:ascii="游ゴシック" w:hAnsi="游ゴシック"/>
        </w:rPr>
        <w:instrText xml:space="preserve"> </w:instrText>
      </w:r>
      <w:r w:rsidR="00301389">
        <w:rPr>
          <w:rFonts w:ascii="游ゴシック" w:hAnsi="游ゴシック"/>
        </w:rPr>
        <w:instrText xml:space="preserve"> \* MERGEFORMAT </w:instrText>
      </w:r>
      <w:r w:rsidRPr="00301389">
        <w:rPr>
          <w:rFonts w:ascii="游ゴシック" w:hAnsi="游ゴシック"/>
        </w:rPr>
      </w:r>
      <w:r w:rsidRPr="00301389">
        <w:rPr>
          <w:rFonts w:ascii="游ゴシック" w:hAnsi="游ゴシック"/>
        </w:rPr>
        <w:fldChar w:fldCharType="separate"/>
      </w:r>
      <w:r w:rsidR="00B03918">
        <w:rPr>
          <w:rFonts w:ascii="游ゴシック" w:hAnsi="游ゴシック" w:hint="eastAsia"/>
        </w:rPr>
        <w:t xml:space="preserve">４－３　</w:t>
      </w:r>
      <w:r w:rsidRPr="00301389">
        <w:rPr>
          <w:rFonts w:ascii="游ゴシック" w:hAnsi="游ゴシック"/>
        </w:rPr>
        <w:fldChar w:fldCharType="end"/>
      </w:r>
      <w:r w:rsidRPr="00301389">
        <w:rPr>
          <w:rFonts w:ascii="游ゴシック" w:hAnsi="游ゴシック"/>
        </w:rPr>
        <w:fldChar w:fldCharType="begin"/>
      </w:r>
      <w:r w:rsidRPr="00301389">
        <w:rPr>
          <w:rFonts w:ascii="游ゴシック" w:hAnsi="游ゴシック"/>
        </w:rPr>
        <w:instrText xml:space="preserve"> REF _Ref105499798 \h </w:instrText>
      </w:r>
      <w:r w:rsidR="00301389">
        <w:rPr>
          <w:rFonts w:ascii="游ゴシック" w:hAnsi="游ゴシック"/>
        </w:rPr>
        <w:instrText xml:space="preserve"> \* MERGEFORMAT </w:instrText>
      </w:r>
      <w:r w:rsidRPr="00301389">
        <w:rPr>
          <w:rFonts w:ascii="游ゴシック" w:hAnsi="游ゴシック"/>
        </w:rPr>
      </w:r>
      <w:r w:rsidRPr="00301389">
        <w:rPr>
          <w:rFonts w:ascii="游ゴシック" w:hAnsi="游ゴシック"/>
        </w:rPr>
        <w:fldChar w:fldCharType="separate"/>
      </w:r>
      <w:r w:rsidR="00B03918" w:rsidRPr="00B03918">
        <w:rPr>
          <w:rFonts w:ascii="游ゴシック" w:hAnsi="游ゴシック"/>
        </w:rPr>
        <w:t>主要系列表　府民所得及び府民可処分所得の分配</w:t>
      </w:r>
      <w:r w:rsidRPr="00301389">
        <w:rPr>
          <w:rFonts w:ascii="游ゴシック" w:hAnsi="游ゴシック"/>
        </w:rPr>
        <w:fldChar w:fldCharType="end"/>
      </w:r>
      <w:r w:rsidRPr="00301389">
        <w:rPr>
          <w:rFonts w:ascii="游ゴシック" w:hAnsi="游ゴシック" w:hint="eastAsia"/>
        </w:rPr>
        <w:t>」</w:t>
      </w:r>
      <w:r w:rsidR="006417A3" w:rsidRPr="00301389">
        <w:rPr>
          <w:rFonts w:ascii="游ゴシック" w:hAnsi="游ゴシック" w:hint="eastAsia"/>
        </w:rPr>
        <w:t>を参照されたい。</w:t>
      </w:r>
    </w:p>
    <w:p w14:paraId="0747C058" w14:textId="77777777" w:rsidR="009758FB" w:rsidRPr="00301389" w:rsidRDefault="009758FB" w:rsidP="009758FB">
      <w:pPr>
        <w:rPr>
          <w:rFonts w:ascii="游ゴシック" w:hAnsi="游ゴシック"/>
        </w:rPr>
      </w:pPr>
    </w:p>
    <w:p w14:paraId="66AAB5A6" w14:textId="77777777" w:rsidR="009758FB" w:rsidRPr="00301389" w:rsidRDefault="009758FB" w:rsidP="009758FB">
      <w:pPr>
        <w:rPr>
          <w:rFonts w:ascii="游ゴシック" w:hAnsi="游ゴシック"/>
        </w:rPr>
      </w:pPr>
    </w:p>
    <w:p w14:paraId="3E079EA9" w14:textId="3D728617" w:rsidR="009758FB" w:rsidRPr="00301389" w:rsidRDefault="009758FB" w:rsidP="00412DBB">
      <w:pPr>
        <w:pStyle w:val="20"/>
        <w:rPr>
          <w:rFonts w:hAnsi="游ゴシック"/>
        </w:rPr>
      </w:pPr>
      <w:bookmarkStart w:id="4" w:name="_Ref105505982"/>
      <w:r w:rsidRPr="00301389">
        <w:rPr>
          <w:rFonts w:hAnsi="游ゴシック" w:hint="eastAsia"/>
        </w:rPr>
        <w:t>基本勘定</w:t>
      </w:r>
      <w:r w:rsidR="00A83DE5" w:rsidRPr="00301389">
        <w:rPr>
          <w:rFonts w:hAnsi="游ゴシック"/>
        </w:rPr>
        <w:t>(</w:t>
      </w:r>
      <w:r w:rsidRPr="00301389">
        <w:rPr>
          <w:rFonts w:hAnsi="游ゴシック"/>
        </w:rPr>
        <w:t>統合勘定</w:t>
      </w:r>
      <w:r w:rsidR="00A83DE5" w:rsidRPr="00301389">
        <w:rPr>
          <w:rFonts w:hAnsi="游ゴシック"/>
        </w:rPr>
        <w:t>)</w:t>
      </w:r>
      <w:bookmarkEnd w:id="4"/>
    </w:p>
    <w:p w14:paraId="455E8ED0" w14:textId="25A4CD8C" w:rsidR="009758FB" w:rsidRPr="00D669E1" w:rsidRDefault="009758FB" w:rsidP="00445F75">
      <w:pPr>
        <w:ind w:leftChars="100" w:left="210" w:firstLineChars="100" w:firstLine="210"/>
        <w:rPr>
          <w:rFonts w:ascii="游ゴシック" w:hAnsi="游ゴシック"/>
          <w:color w:val="FF0000"/>
        </w:rPr>
      </w:pPr>
      <w:r w:rsidRPr="00301389">
        <w:rPr>
          <w:rFonts w:ascii="游ゴシック" w:hAnsi="游ゴシック" w:hint="eastAsia"/>
        </w:rPr>
        <w:t>財貨・サービスの取引、第</w:t>
      </w:r>
      <w:r w:rsidR="009F16C3">
        <w:rPr>
          <w:rFonts w:ascii="游ゴシック" w:hAnsi="游ゴシック" w:hint="eastAsia"/>
        </w:rPr>
        <w:t>一</w:t>
      </w:r>
      <w:r w:rsidRPr="00301389">
        <w:rPr>
          <w:rFonts w:ascii="游ゴシック" w:hAnsi="游ゴシック" w:hint="eastAsia"/>
        </w:rPr>
        <w:t>次所得の配分及び移転取引</w:t>
      </w:r>
      <w:r w:rsidR="00F34F56">
        <w:rPr>
          <w:rFonts w:ascii="游ゴシック" w:hAnsi="游ゴシック" w:hint="eastAsia"/>
        </w:rPr>
        <w:t>、資本取引並びに</w:t>
      </w:r>
      <w:r w:rsidR="00C0116C" w:rsidRPr="00301389">
        <w:rPr>
          <w:rFonts w:ascii="游ゴシック" w:hAnsi="游ゴシック" w:hint="eastAsia"/>
        </w:rPr>
        <w:t>域外取引</w:t>
      </w:r>
      <w:r w:rsidR="00BF5B4E">
        <w:rPr>
          <w:rFonts w:ascii="游ゴシック" w:hAnsi="游ゴシック" w:hint="eastAsia"/>
        </w:rPr>
        <w:t>について</w:t>
      </w:r>
      <w:r w:rsidRPr="00301389">
        <w:rPr>
          <w:rFonts w:ascii="游ゴシック" w:hAnsi="游ゴシック" w:hint="eastAsia"/>
        </w:rPr>
        <w:t>制度部門を統合して記録し、一定期間</w:t>
      </w:r>
      <w:r w:rsidR="00A83DE5" w:rsidRPr="00301389">
        <w:rPr>
          <w:rFonts w:ascii="游ゴシック" w:hAnsi="游ゴシック"/>
        </w:rPr>
        <w:t>(</w:t>
      </w:r>
      <w:r w:rsidRPr="00301389">
        <w:rPr>
          <w:rFonts w:ascii="游ゴシック" w:hAnsi="游ゴシック"/>
        </w:rPr>
        <w:t>通常は１会計年度</w:t>
      </w:r>
      <w:r w:rsidR="00A83DE5" w:rsidRPr="00301389">
        <w:rPr>
          <w:rFonts w:ascii="游ゴシック" w:hAnsi="游ゴシック"/>
        </w:rPr>
        <w:t>)</w:t>
      </w:r>
      <w:r w:rsidRPr="00301389">
        <w:rPr>
          <w:rFonts w:ascii="游ゴシック" w:hAnsi="游ゴシック"/>
        </w:rPr>
        <w:t>における経済活動の結果を総括したものである。</w:t>
      </w:r>
    </w:p>
    <w:p w14:paraId="57999E19" w14:textId="77777777" w:rsidR="009758FB" w:rsidRPr="00301389" w:rsidRDefault="009758FB" w:rsidP="009758FB">
      <w:pPr>
        <w:rPr>
          <w:rFonts w:ascii="游ゴシック" w:hAnsi="游ゴシック"/>
        </w:rPr>
      </w:pPr>
    </w:p>
    <w:p w14:paraId="3B530B6F" w14:textId="35D3F54B" w:rsidR="009758FB" w:rsidRPr="00301389" w:rsidRDefault="009758FB" w:rsidP="00AE569D">
      <w:pPr>
        <w:pStyle w:val="3"/>
        <w:rPr>
          <w:rFonts w:hAnsi="游ゴシック"/>
        </w:rPr>
      </w:pPr>
      <w:bookmarkStart w:id="5" w:name="_Ref105502559"/>
      <w:r w:rsidRPr="00301389">
        <w:rPr>
          <w:rFonts w:hAnsi="游ゴシック"/>
        </w:rPr>
        <w:t>府内総生産勘定</w:t>
      </w:r>
      <w:r w:rsidR="00A83DE5" w:rsidRPr="00301389">
        <w:rPr>
          <w:rFonts w:hAnsi="游ゴシック"/>
        </w:rPr>
        <w:t>(</w:t>
      </w:r>
      <w:r w:rsidRPr="00301389">
        <w:rPr>
          <w:rFonts w:hAnsi="游ゴシック"/>
        </w:rPr>
        <w:t>生産側及び支出側</w:t>
      </w:r>
      <w:r w:rsidR="00A83DE5" w:rsidRPr="00301389">
        <w:rPr>
          <w:rFonts w:hAnsi="游ゴシック"/>
        </w:rPr>
        <w:t>)</w:t>
      </w:r>
      <w:bookmarkEnd w:id="5"/>
    </w:p>
    <w:p w14:paraId="7BEA7FCE" w14:textId="77777777" w:rsidR="009758FB" w:rsidRPr="00301389" w:rsidRDefault="009758FB" w:rsidP="00AE569D">
      <w:pPr>
        <w:ind w:leftChars="200" w:left="420" w:firstLineChars="100" w:firstLine="210"/>
        <w:rPr>
          <w:rFonts w:ascii="游ゴシック" w:hAnsi="游ゴシック"/>
        </w:rPr>
      </w:pPr>
      <w:r w:rsidRPr="00301389">
        <w:rPr>
          <w:rFonts w:ascii="游ゴシック" w:hAnsi="游ゴシック" w:hint="eastAsia"/>
        </w:rPr>
        <w:t>府内における経済活動を総括する府内総生産を生産側と支出側からとらえるものであり、制度部門の所得支出勘定及び資本勘定を統合して記録する。</w:t>
      </w:r>
    </w:p>
    <w:p w14:paraId="6E3603E9" w14:textId="1F29865E" w:rsidR="009758FB" w:rsidRPr="00301389" w:rsidRDefault="009758FB" w:rsidP="00AE569D">
      <w:pPr>
        <w:ind w:leftChars="200" w:left="420" w:firstLineChars="100" w:firstLine="210"/>
        <w:rPr>
          <w:rFonts w:ascii="游ゴシック" w:hAnsi="游ゴシック"/>
        </w:rPr>
      </w:pPr>
      <w:r w:rsidRPr="00301389">
        <w:rPr>
          <w:rFonts w:ascii="游ゴシック" w:hAnsi="游ゴシック" w:hint="eastAsia"/>
        </w:rPr>
        <w:t>勘定の貸方</w:t>
      </w:r>
      <w:r w:rsidR="00A83DE5" w:rsidRPr="00301389">
        <w:rPr>
          <w:rFonts w:ascii="游ゴシック" w:hAnsi="游ゴシック"/>
        </w:rPr>
        <w:t>(</w:t>
      </w:r>
      <w:r w:rsidRPr="00301389">
        <w:rPr>
          <w:rFonts w:ascii="游ゴシック" w:hAnsi="游ゴシック"/>
        </w:rPr>
        <w:t>支出側</w:t>
      </w:r>
      <w:r w:rsidR="00A83DE5" w:rsidRPr="00301389">
        <w:rPr>
          <w:rFonts w:ascii="游ゴシック" w:hAnsi="游ゴシック"/>
        </w:rPr>
        <w:t>)</w:t>
      </w:r>
      <w:r w:rsidR="00321D2D" w:rsidRPr="00301389">
        <w:rPr>
          <w:rFonts w:ascii="游ゴシック" w:hAnsi="游ゴシック"/>
        </w:rPr>
        <w:t>は、</w:t>
      </w:r>
      <w:r w:rsidR="00321D2D" w:rsidRPr="00301389">
        <w:rPr>
          <w:rFonts w:ascii="游ゴシック" w:hAnsi="游ゴシック" w:hint="eastAsia"/>
        </w:rPr>
        <w:t>最終需要に</w:t>
      </w:r>
      <w:r w:rsidR="00F61770">
        <w:rPr>
          <w:rFonts w:ascii="游ゴシック" w:hAnsi="游ゴシック" w:hint="eastAsia"/>
        </w:rPr>
        <w:t>係る</w:t>
      </w:r>
      <w:r w:rsidR="00321D2D" w:rsidRPr="00301389">
        <w:rPr>
          <w:rFonts w:ascii="游ゴシック" w:hAnsi="游ゴシック"/>
        </w:rPr>
        <w:t>支出</w:t>
      </w:r>
      <w:r w:rsidRPr="00301389">
        <w:rPr>
          <w:rFonts w:ascii="游ゴシック" w:hAnsi="游ゴシック"/>
        </w:rPr>
        <w:t>を市場価格によって評</w:t>
      </w:r>
      <w:r w:rsidR="00321D2D" w:rsidRPr="00301389">
        <w:rPr>
          <w:rFonts w:ascii="游ゴシック" w:hAnsi="游ゴシック"/>
        </w:rPr>
        <w:t>価した府内総支出であ</w:t>
      </w:r>
      <w:r w:rsidR="009F16C3">
        <w:rPr>
          <w:rFonts w:ascii="游ゴシック" w:hAnsi="游ゴシック" w:hint="eastAsia"/>
        </w:rPr>
        <w:t>り、</w:t>
      </w:r>
      <w:r w:rsidR="00321D2D" w:rsidRPr="00301389">
        <w:rPr>
          <w:rFonts w:ascii="游ゴシック" w:hAnsi="游ゴシック"/>
        </w:rPr>
        <w:t>構成項目としては、民間最終消費支出、</w:t>
      </w:r>
      <w:r w:rsidR="00321D2D" w:rsidRPr="00301389">
        <w:rPr>
          <w:rFonts w:ascii="游ゴシック" w:hAnsi="游ゴシック" w:hint="eastAsia"/>
        </w:rPr>
        <w:t>地方政府等</w:t>
      </w:r>
      <w:r w:rsidRPr="00301389">
        <w:rPr>
          <w:rFonts w:ascii="游ゴシック" w:hAnsi="游ゴシック"/>
        </w:rPr>
        <w:t>最終消費支出、府内総固定資本形成、在庫変動、財貨・サービスの移出入</w:t>
      </w:r>
      <w:r w:rsidR="00A83DE5" w:rsidRPr="00301389">
        <w:rPr>
          <w:rFonts w:ascii="游ゴシック" w:hAnsi="游ゴシック"/>
        </w:rPr>
        <w:t>(</w:t>
      </w:r>
      <w:r w:rsidRPr="00301389">
        <w:rPr>
          <w:rFonts w:ascii="游ゴシック" w:hAnsi="游ゴシック"/>
        </w:rPr>
        <w:t>純</w:t>
      </w:r>
      <w:r w:rsidR="00A83DE5" w:rsidRPr="00301389">
        <w:rPr>
          <w:rFonts w:ascii="游ゴシック" w:hAnsi="游ゴシック"/>
        </w:rPr>
        <w:t>)</w:t>
      </w:r>
      <w:r w:rsidRPr="00301389">
        <w:rPr>
          <w:rFonts w:ascii="游ゴシック" w:hAnsi="游ゴシック"/>
        </w:rPr>
        <w:t>及び統計上の不突合が示される。</w:t>
      </w:r>
    </w:p>
    <w:p w14:paraId="2940E813" w14:textId="3D883104" w:rsidR="009758FB" w:rsidRPr="00301389" w:rsidRDefault="009758FB" w:rsidP="00AE569D">
      <w:pPr>
        <w:ind w:leftChars="200" w:left="420" w:firstLineChars="100" w:firstLine="210"/>
        <w:rPr>
          <w:rFonts w:ascii="游ゴシック" w:hAnsi="游ゴシック"/>
        </w:rPr>
      </w:pPr>
      <w:r w:rsidRPr="00301389">
        <w:rPr>
          <w:rFonts w:ascii="游ゴシック" w:hAnsi="游ゴシック" w:hint="eastAsia"/>
        </w:rPr>
        <w:lastRenderedPageBreak/>
        <w:t>勘定の借方</w:t>
      </w:r>
      <w:r w:rsidR="00A83DE5" w:rsidRPr="00301389">
        <w:rPr>
          <w:rFonts w:ascii="游ゴシック" w:hAnsi="游ゴシック"/>
        </w:rPr>
        <w:t>(</w:t>
      </w:r>
      <w:r w:rsidRPr="00301389">
        <w:rPr>
          <w:rFonts w:ascii="游ゴシック" w:hAnsi="游ゴシック"/>
        </w:rPr>
        <w:t>生産側</w:t>
      </w:r>
      <w:r w:rsidR="00A83DE5" w:rsidRPr="00301389">
        <w:rPr>
          <w:rFonts w:ascii="游ゴシック" w:hAnsi="游ゴシック"/>
        </w:rPr>
        <w:t>)</w:t>
      </w:r>
      <w:r w:rsidR="00CE14E4" w:rsidRPr="00301389">
        <w:rPr>
          <w:rFonts w:ascii="游ゴシック" w:hAnsi="游ゴシック"/>
        </w:rPr>
        <w:t>は、府内経済活動における付加価値</w:t>
      </w:r>
      <w:r w:rsidRPr="00301389">
        <w:rPr>
          <w:rFonts w:ascii="游ゴシック" w:hAnsi="游ゴシック"/>
        </w:rPr>
        <w:t>を市場価格</w:t>
      </w:r>
      <w:r w:rsidR="00CE14E4" w:rsidRPr="00301389">
        <w:rPr>
          <w:rFonts w:ascii="游ゴシック" w:hAnsi="游ゴシック"/>
        </w:rPr>
        <w:t>によって評価した府内総生産であ</w:t>
      </w:r>
      <w:r w:rsidR="009F16C3">
        <w:rPr>
          <w:rFonts w:ascii="游ゴシック" w:hAnsi="游ゴシック" w:hint="eastAsia"/>
        </w:rPr>
        <w:t>り、</w:t>
      </w:r>
      <w:r w:rsidR="00CE14E4" w:rsidRPr="00301389">
        <w:rPr>
          <w:rFonts w:ascii="游ゴシック" w:hAnsi="游ゴシック"/>
        </w:rPr>
        <w:t>構成項目としては、雇用者報酬</w:t>
      </w:r>
      <w:r w:rsidR="00CE14E4" w:rsidRPr="00301389">
        <w:rPr>
          <w:rFonts w:ascii="游ゴシック" w:hAnsi="游ゴシック" w:hint="eastAsia"/>
        </w:rPr>
        <w:t>、</w:t>
      </w:r>
      <w:r w:rsidR="00CE14E4" w:rsidRPr="00301389">
        <w:rPr>
          <w:rFonts w:ascii="游ゴシック" w:hAnsi="游ゴシック"/>
        </w:rPr>
        <w:t>営業余剰・混合所得、固定資本減耗、生産・輸入品に課される税</w:t>
      </w:r>
      <w:r w:rsidR="00CE14E4" w:rsidRPr="00301389">
        <w:rPr>
          <w:rFonts w:ascii="游ゴシック" w:hAnsi="游ゴシック" w:hint="eastAsia"/>
        </w:rPr>
        <w:t>及び</w:t>
      </w:r>
      <w:r w:rsidR="00A83DE5" w:rsidRPr="00301389">
        <w:rPr>
          <w:rFonts w:ascii="游ゴシック" w:hAnsi="游ゴシック"/>
        </w:rPr>
        <w:t>(</w:t>
      </w:r>
      <w:r w:rsidRPr="00301389">
        <w:rPr>
          <w:rFonts w:ascii="游ゴシック" w:hAnsi="游ゴシック"/>
        </w:rPr>
        <w:t>控除</w:t>
      </w:r>
      <w:r w:rsidR="00A83DE5" w:rsidRPr="00301389">
        <w:rPr>
          <w:rFonts w:ascii="游ゴシック" w:hAnsi="游ゴシック"/>
        </w:rPr>
        <w:t>)</w:t>
      </w:r>
      <w:r w:rsidRPr="00301389">
        <w:rPr>
          <w:rFonts w:ascii="游ゴシック" w:hAnsi="游ゴシック"/>
        </w:rPr>
        <w:t>補助金が示される。</w:t>
      </w:r>
    </w:p>
    <w:p w14:paraId="3A13E011" w14:textId="77777777" w:rsidR="009758FB" w:rsidRPr="00301389" w:rsidRDefault="009758FB" w:rsidP="009758FB">
      <w:pPr>
        <w:rPr>
          <w:rFonts w:ascii="游ゴシック" w:hAnsi="游ゴシック"/>
        </w:rPr>
      </w:pPr>
    </w:p>
    <w:p w14:paraId="3FBB7A4E" w14:textId="34DF52CA" w:rsidR="00F61770" w:rsidRPr="00F61770" w:rsidRDefault="009758FB" w:rsidP="004605FF">
      <w:pPr>
        <w:ind w:leftChars="200" w:left="420"/>
        <w:rPr>
          <w:rFonts w:ascii="游ゴシック" w:hAnsi="游ゴシック"/>
          <w:b/>
        </w:rPr>
      </w:pPr>
      <w:r w:rsidRPr="006C4CA2">
        <w:rPr>
          <w:rFonts w:ascii="游ゴシック" w:hAnsi="游ゴシック" w:hint="eastAsia"/>
          <w:b/>
        </w:rPr>
        <w:t>ア</w:t>
      </w:r>
      <w:r w:rsidRPr="006C4CA2">
        <w:rPr>
          <w:rFonts w:ascii="游ゴシック" w:hAnsi="游ゴシック"/>
          <w:b/>
        </w:rPr>
        <w:t xml:space="preserve"> 民間最終消費支出</w:t>
      </w:r>
      <w:r w:rsidR="00F61770" w:rsidRPr="006C4CA2">
        <w:rPr>
          <w:rFonts w:ascii="游ゴシック" w:hAnsi="游ゴシック" w:hint="eastAsia"/>
          <w:b/>
        </w:rPr>
        <w:t xml:space="preserve">　　</w:t>
      </w:r>
      <w:r w:rsidRPr="006C4CA2">
        <w:rPr>
          <w:rFonts w:ascii="游ゴシック" w:hAnsi="游ゴシック"/>
          <w:b/>
        </w:rPr>
        <w:t xml:space="preserve">イ </w:t>
      </w:r>
      <w:r w:rsidR="004605FF" w:rsidRPr="006C4CA2">
        <w:rPr>
          <w:rFonts w:ascii="游ゴシック" w:hAnsi="游ゴシック" w:hint="eastAsia"/>
          <w:b/>
        </w:rPr>
        <w:t>地方</w:t>
      </w:r>
      <w:r w:rsidRPr="006C4CA2">
        <w:rPr>
          <w:rFonts w:ascii="游ゴシック" w:hAnsi="游ゴシック"/>
          <w:b/>
        </w:rPr>
        <w:t>政府</w:t>
      </w:r>
      <w:r w:rsidR="004605FF" w:rsidRPr="006C4CA2">
        <w:rPr>
          <w:rFonts w:ascii="游ゴシック" w:hAnsi="游ゴシック" w:hint="eastAsia"/>
          <w:b/>
        </w:rPr>
        <w:t>等</w:t>
      </w:r>
      <w:r w:rsidRPr="006C4CA2">
        <w:rPr>
          <w:rFonts w:ascii="游ゴシック" w:hAnsi="游ゴシック"/>
          <w:b/>
        </w:rPr>
        <w:t>最終消費支出</w:t>
      </w:r>
      <w:r w:rsidR="00F61770" w:rsidRPr="00F61770">
        <w:rPr>
          <w:rFonts w:ascii="游ゴシック" w:hAnsi="游ゴシック" w:hint="eastAsia"/>
          <w:b/>
        </w:rPr>
        <w:t xml:space="preserve">　　</w:t>
      </w:r>
      <w:r w:rsidRPr="006C4CA2">
        <w:rPr>
          <w:rFonts w:ascii="游ゴシック" w:hAnsi="游ゴシック" w:hint="eastAsia"/>
          <w:b/>
        </w:rPr>
        <w:t>ウ</w:t>
      </w:r>
      <w:r w:rsidRPr="006C4CA2">
        <w:rPr>
          <w:rFonts w:ascii="游ゴシック" w:hAnsi="游ゴシック"/>
          <w:b/>
        </w:rPr>
        <w:t xml:space="preserve"> 府内総固定資本形成</w:t>
      </w:r>
    </w:p>
    <w:p w14:paraId="10F00921" w14:textId="67CA615C" w:rsidR="009758FB" w:rsidRPr="006C4CA2" w:rsidRDefault="009758FB" w:rsidP="004605FF">
      <w:pPr>
        <w:ind w:leftChars="200" w:left="420"/>
        <w:rPr>
          <w:rFonts w:ascii="游ゴシック" w:hAnsi="游ゴシック"/>
          <w:b/>
        </w:rPr>
      </w:pPr>
      <w:r w:rsidRPr="006C4CA2">
        <w:rPr>
          <w:rFonts w:ascii="游ゴシック" w:hAnsi="游ゴシック"/>
          <w:b/>
        </w:rPr>
        <w:t>エ</w:t>
      </w:r>
      <w:r w:rsidR="004605FF" w:rsidRPr="006C4CA2">
        <w:rPr>
          <w:rFonts w:ascii="游ゴシック" w:hAnsi="游ゴシック"/>
          <w:b/>
        </w:rPr>
        <w:t xml:space="preserve"> </w:t>
      </w:r>
      <w:r w:rsidRPr="006C4CA2">
        <w:rPr>
          <w:rFonts w:ascii="游ゴシック" w:hAnsi="游ゴシック"/>
          <w:b/>
        </w:rPr>
        <w:t>在庫変動</w:t>
      </w:r>
      <w:r w:rsidR="00F61770" w:rsidRPr="00F61770">
        <w:rPr>
          <w:rFonts w:ascii="游ゴシック" w:hAnsi="游ゴシック" w:hint="eastAsia"/>
          <w:b/>
        </w:rPr>
        <w:t xml:space="preserve">　　</w:t>
      </w:r>
      <w:r w:rsidRPr="006C4CA2">
        <w:rPr>
          <w:rFonts w:ascii="游ゴシック" w:hAnsi="游ゴシック" w:hint="eastAsia"/>
          <w:b/>
        </w:rPr>
        <w:t>オ</w:t>
      </w:r>
      <w:r w:rsidRPr="006C4CA2">
        <w:rPr>
          <w:rFonts w:ascii="游ゴシック" w:hAnsi="游ゴシック"/>
          <w:b/>
        </w:rPr>
        <w:t xml:space="preserve"> 財貨・サービスの移出入</w:t>
      </w:r>
      <w:r w:rsidR="00A83DE5" w:rsidRPr="006C4CA2">
        <w:rPr>
          <w:rFonts w:ascii="游ゴシック" w:hAnsi="游ゴシック"/>
          <w:b/>
        </w:rPr>
        <w:t>(</w:t>
      </w:r>
      <w:r w:rsidRPr="006C4CA2">
        <w:rPr>
          <w:rFonts w:ascii="游ゴシック" w:hAnsi="游ゴシック"/>
          <w:b/>
        </w:rPr>
        <w:t>純</w:t>
      </w:r>
      <w:r w:rsidR="00A83DE5" w:rsidRPr="006C4CA2">
        <w:rPr>
          <w:rFonts w:ascii="游ゴシック" w:hAnsi="游ゴシック"/>
          <w:b/>
        </w:rPr>
        <w:t>)</w:t>
      </w:r>
      <w:r w:rsidR="00F61770" w:rsidRPr="006C4CA2">
        <w:rPr>
          <w:rFonts w:ascii="游ゴシック" w:hAnsi="游ゴシック" w:hint="eastAsia"/>
          <w:b/>
        </w:rPr>
        <w:t xml:space="preserve">　　</w:t>
      </w:r>
      <w:r w:rsidRPr="006C4CA2">
        <w:rPr>
          <w:rFonts w:ascii="游ゴシック" w:hAnsi="游ゴシック"/>
          <w:b/>
        </w:rPr>
        <w:t>カ 統計上の不突合</w:t>
      </w:r>
    </w:p>
    <w:p w14:paraId="639AF673" w14:textId="6229376D" w:rsidR="009758FB" w:rsidRPr="00301389" w:rsidRDefault="009758FB" w:rsidP="006C4CA2">
      <w:pPr>
        <w:ind w:leftChars="300" w:left="630"/>
        <w:rPr>
          <w:rFonts w:ascii="游ゴシック" w:hAnsi="游ゴシック"/>
        </w:rPr>
      </w:pPr>
      <w:r w:rsidRPr="00301389">
        <w:rPr>
          <w:rFonts w:ascii="游ゴシック" w:hAnsi="游ゴシック" w:hint="eastAsia"/>
        </w:rPr>
        <w:t>「</w:t>
      </w:r>
      <w:r w:rsidR="004605FF" w:rsidRPr="00301389">
        <w:rPr>
          <w:rFonts w:ascii="游ゴシック" w:hAnsi="游ゴシック"/>
        </w:rPr>
        <w:fldChar w:fldCharType="begin"/>
      </w:r>
      <w:r w:rsidR="004605FF" w:rsidRPr="00301389">
        <w:rPr>
          <w:rFonts w:ascii="游ゴシック" w:hAnsi="游ゴシック"/>
        </w:rPr>
        <w:instrText xml:space="preserve"> </w:instrText>
      </w:r>
      <w:r w:rsidR="004605FF" w:rsidRPr="00301389">
        <w:rPr>
          <w:rFonts w:ascii="游ゴシック" w:hAnsi="游ゴシック" w:hint="eastAsia"/>
        </w:rPr>
        <w:instrText>REF _Ref105500524 \n \h</w:instrText>
      </w:r>
      <w:r w:rsidR="004605FF" w:rsidRPr="00301389">
        <w:rPr>
          <w:rFonts w:ascii="游ゴシック" w:hAnsi="游ゴシック"/>
        </w:rPr>
        <w:instrText xml:space="preserve"> </w:instrText>
      </w:r>
      <w:r w:rsidR="00301389">
        <w:rPr>
          <w:rFonts w:ascii="游ゴシック" w:hAnsi="游ゴシック"/>
        </w:rPr>
        <w:instrText xml:space="preserve"> \* MERGEFORMAT </w:instrText>
      </w:r>
      <w:r w:rsidR="004605FF" w:rsidRPr="00301389">
        <w:rPr>
          <w:rFonts w:ascii="游ゴシック" w:hAnsi="游ゴシック"/>
        </w:rPr>
      </w:r>
      <w:r w:rsidR="004605FF" w:rsidRPr="00301389">
        <w:rPr>
          <w:rFonts w:ascii="游ゴシック" w:hAnsi="游ゴシック"/>
        </w:rPr>
        <w:fldChar w:fldCharType="separate"/>
      </w:r>
      <w:r w:rsidR="00B03918">
        <w:rPr>
          <w:rFonts w:ascii="游ゴシック" w:hAnsi="游ゴシック" w:hint="eastAsia"/>
        </w:rPr>
        <w:t xml:space="preserve">４－４　</w:t>
      </w:r>
      <w:r w:rsidR="004605FF" w:rsidRPr="00301389">
        <w:rPr>
          <w:rFonts w:ascii="游ゴシック" w:hAnsi="游ゴシック"/>
        </w:rPr>
        <w:fldChar w:fldCharType="end"/>
      </w:r>
      <w:r w:rsidR="004605FF" w:rsidRPr="00301389">
        <w:rPr>
          <w:rFonts w:ascii="游ゴシック" w:hAnsi="游ゴシック"/>
        </w:rPr>
        <w:fldChar w:fldCharType="begin"/>
      </w:r>
      <w:r w:rsidR="004605FF" w:rsidRPr="00301389">
        <w:rPr>
          <w:rFonts w:ascii="游ゴシック" w:hAnsi="游ゴシック"/>
        </w:rPr>
        <w:instrText xml:space="preserve"> REF _Ref105500524 \h </w:instrText>
      </w:r>
      <w:r w:rsidR="00301389">
        <w:rPr>
          <w:rFonts w:ascii="游ゴシック" w:hAnsi="游ゴシック"/>
        </w:rPr>
        <w:instrText xml:space="preserve"> \* MERGEFORMAT </w:instrText>
      </w:r>
      <w:r w:rsidR="004605FF" w:rsidRPr="00301389">
        <w:rPr>
          <w:rFonts w:ascii="游ゴシック" w:hAnsi="游ゴシック"/>
        </w:rPr>
      </w:r>
      <w:r w:rsidR="004605FF" w:rsidRPr="00301389">
        <w:rPr>
          <w:rFonts w:ascii="游ゴシック" w:hAnsi="游ゴシック"/>
        </w:rPr>
        <w:fldChar w:fldCharType="separate"/>
      </w:r>
      <w:r w:rsidR="00B03918" w:rsidRPr="00B03918">
        <w:rPr>
          <w:rFonts w:ascii="游ゴシック" w:hAnsi="游ゴシック" w:hint="eastAsia"/>
        </w:rPr>
        <w:t>主要系列表　府内総生産</w:t>
      </w:r>
      <w:r w:rsidR="00B03918" w:rsidRPr="00B03918">
        <w:rPr>
          <w:rFonts w:ascii="游ゴシック" w:hAnsi="游ゴシック"/>
        </w:rPr>
        <w:t>(支出側)</w:t>
      </w:r>
      <w:r w:rsidR="004605FF" w:rsidRPr="00301389">
        <w:rPr>
          <w:rFonts w:ascii="游ゴシック" w:hAnsi="游ゴシック"/>
        </w:rPr>
        <w:fldChar w:fldCharType="end"/>
      </w:r>
      <w:r w:rsidRPr="00301389">
        <w:rPr>
          <w:rFonts w:ascii="游ゴシック" w:hAnsi="游ゴシック"/>
        </w:rPr>
        <w:t>」</w:t>
      </w:r>
      <w:r w:rsidR="006417A3" w:rsidRPr="00301389">
        <w:rPr>
          <w:rFonts w:ascii="游ゴシック" w:hAnsi="游ゴシック" w:hint="eastAsia"/>
        </w:rPr>
        <w:t>を参照されたい。</w:t>
      </w:r>
    </w:p>
    <w:p w14:paraId="4AED9436" w14:textId="77777777" w:rsidR="009758FB" w:rsidRPr="00301389" w:rsidRDefault="009758FB" w:rsidP="009758FB">
      <w:pPr>
        <w:rPr>
          <w:rFonts w:ascii="游ゴシック" w:hAnsi="游ゴシック"/>
        </w:rPr>
      </w:pPr>
    </w:p>
    <w:p w14:paraId="175BADD1" w14:textId="7CCFAF3A" w:rsidR="009758FB" w:rsidRPr="006C4CA2" w:rsidRDefault="009758FB" w:rsidP="0074219B">
      <w:pPr>
        <w:ind w:leftChars="200" w:left="420"/>
        <w:rPr>
          <w:rFonts w:ascii="游ゴシック" w:hAnsi="游ゴシック"/>
          <w:b/>
        </w:rPr>
      </w:pPr>
      <w:r w:rsidRPr="006C4CA2">
        <w:rPr>
          <w:rFonts w:ascii="游ゴシック" w:hAnsi="游ゴシック" w:hint="eastAsia"/>
          <w:b/>
        </w:rPr>
        <w:t>キ</w:t>
      </w:r>
      <w:r w:rsidRPr="006C4CA2">
        <w:rPr>
          <w:rFonts w:ascii="游ゴシック" w:hAnsi="游ゴシック"/>
          <w:b/>
        </w:rPr>
        <w:t xml:space="preserve"> 雇用者報酬</w:t>
      </w:r>
      <w:r w:rsidR="0074219B" w:rsidRPr="006C4CA2">
        <w:rPr>
          <w:rFonts w:ascii="游ゴシック" w:hAnsi="游ゴシック" w:hint="eastAsia"/>
          <w:b/>
        </w:rPr>
        <w:t xml:space="preserve">　　</w:t>
      </w:r>
      <w:r w:rsidRPr="006C4CA2">
        <w:rPr>
          <w:rFonts w:ascii="游ゴシック" w:hAnsi="游ゴシック"/>
          <w:b/>
        </w:rPr>
        <w:t>ク 営業余剰・混合所得</w:t>
      </w:r>
    </w:p>
    <w:p w14:paraId="3327E85E" w14:textId="011760E4" w:rsidR="009758FB" w:rsidRPr="00301389" w:rsidRDefault="0074219B" w:rsidP="006C4CA2">
      <w:pPr>
        <w:ind w:leftChars="300" w:left="630"/>
        <w:rPr>
          <w:rFonts w:ascii="游ゴシック" w:hAnsi="游ゴシック"/>
        </w:rPr>
      </w:pPr>
      <w:r w:rsidRPr="00301389">
        <w:rPr>
          <w:rFonts w:ascii="游ゴシック" w:hAnsi="游ゴシック" w:hint="eastAsia"/>
        </w:rPr>
        <w:t>「</w:t>
      </w:r>
      <w:r w:rsidRPr="00301389">
        <w:rPr>
          <w:rFonts w:ascii="游ゴシック" w:hAnsi="游ゴシック"/>
        </w:rPr>
        <w:fldChar w:fldCharType="begin"/>
      </w:r>
      <w:r w:rsidRPr="00301389">
        <w:rPr>
          <w:rFonts w:ascii="游ゴシック" w:hAnsi="游ゴシック"/>
        </w:rPr>
        <w:instrText xml:space="preserve"> </w:instrText>
      </w:r>
      <w:r w:rsidRPr="00301389">
        <w:rPr>
          <w:rFonts w:ascii="游ゴシック" w:hAnsi="游ゴシック" w:hint="eastAsia"/>
        </w:rPr>
        <w:instrText>REF _Ref105499798 \w \h</w:instrText>
      </w:r>
      <w:r w:rsidRPr="00301389">
        <w:rPr>
          <w:rFonts w:ascii="游ゴシック" w:hAnsi="游ゴシック"/>
        </w:rPr>
        <w:instrText xml:space="preserve"> </w:instrText>
      </w:r>
      <w:r w:rsidR="00301389">
        <w:rPr>
          <w:rFonts w:ascii="游ゴシック" w:hAnsi="游ゴシック"/>
        </w:rPr>
        <w:instrText xml:space="preserve"> \* MERGEFORMAT </w:instrText>
      </w:r>
      <w:r w:rsidRPr="00301389">
        <w:rPr>
          <w:rFonts w:ascii="游ゴシック" w:hAnsi="游ゴシック"/>
        </w:rPr>
      </w:r>
      <w:r w:rsidRPr="00301389">
        <w:rPr>
          <w:rFonts w:ascii="游ゴシック" w:hAnsi="游ゴシック"/>
        </w:rPr>
        <w:fldChar w:fldCharType="separate"/>
      </w:r>
      <w:r w:rsidR="00B03918">
        <w:rPr>
          <w:rFonts w:ascii="游ゴシック" w:hAnsi="游ゴシック" w:hint="eastAsia"/>
        </w:rPr>
        <w:t xml:space="preserve">４－３　</w:t>
      </w:r>
      <w:r w:rsidRPr="00301389">
        <w:rPr>
          <w:rFonts w:ascii="游ゴシック" w:hAnsi="游ゴシック"/>
        </w:rPr>
        <w:fldChar w:fldCharType="end"/>
      </w:r>
      <w:r w:rsidRPr="00301389">
        <w:rPr>
          <w:rFonts w:ascii="游ゴシック" w:hAnsi="游ゴシック"/>
        </w:rPr>
        <w:fldChar w:fldCharType="begin"/>
      </w:r>
      <w:r w:rsidRPr="00301389">
        <w:rPr>
          <w:rFonts w:ascii="游ゴシック" w:hAnsi="游ゴシック"/>
        </w:rPr>
        <w:instrText xml:space="preserve"> REF _Ref105499798 \h </w:instrText>
      </w:r>
      <w:r w:rsidR="00301389">
        <w:rPr>
          <w:rFonts w:ascii="游ゴシック" w:hAnsi="游ゴシック"/>
        </w:rPr>
        <w:instrText xml:space="preserve"> \* MERGEFORMAT </w:instrText>
      </w:r>
      <w:r w:rsidRPr="00301389">
        <w:rPr>
          <w:rFonts w:ascii="游ゴシック" w:hAnsi="游ゴシック"/>
        </w:rPr>
      </w:r>
      <w:r w:rsidRPr="00301389">
        <w:rPr>
          <w:rFonts w:ascii="游ゴシック" w:hAnsi="游ゴシック"/>
        </w:rPr>
        <w:fldChar w:fldCharType="separate"/>
      </w:r>
      <w:r w:rsidR="00B03918" w:rsidRPr="00B03918">
        <w:rPr>
          <w:rFonts w:ascii="游ゴシック" w:hAnsi="游ゴシック"/>
        </w:rPr>
        <w:t>主要系列表　府民所得及び府民可処分所得の分配</w:t>
      </w:r>
      <w:r w:rsidRPr="00301389">
        <w:rPr>
          <w:rFonts w:ascii="游ゴシック" w:hAnsi="游ゴシック"/>
        </w:rPr>
        <w:fldChar w:fldCharType="end"/>
      </w:r>
      <w:r w:rsidRPr="00301389">
        <w:rPr>
          <w:rFonts w:ascii="游ゴシック" w:hAnsi="游ゴシック" w:hint="eastAsia"/>
        </w:rPr>
        <w:t>」</w:t>
      </w:r>
      <w:r w:rsidR="006417A3" w:rsidRPr="00301389">
        <w:rPr>
          <w:rFonts w:ascii="游ゴシック" w:hAnsi="游ゴシック" w:hint="eastAsia"/>
        </w:rPr>
        <w:t>を参照されたい。</w:t>
      </w:r>
    </w:p>
    <w:p w14:paraId="1D0A35E4" w14:textId="77777777" w:rsidR="009758FB" w:rsidRPr="00301389" w:rsidRDefault="009758FB" w:rsidP="009758FB">
      <w:pPr>
        <w:rPr>
          <w:rFonts w:ascii="游ゴシック" w:hAnsi="游ゴシック"/>
        </w:rPr>
      </w:pPr>
    </w:p>
    <w:p w14:paraId="2BC23A34" w14:textId="0FA951A1" w:rsidR="009758FB" w:rsidRPr="00301389" w:rsidRDefault="009758FB" w:rsidP="00A70600">
      <w:pPr>
        <w:ind w:leftChars="200" w:left="420"/>
        <w:rPr>
          <w:rFonts w:ascii="游ゴシック" w:hAnsi="游ゴシック"/>
          <w:b/>
          <w:bCs/>
        </w:rPr>
      </w:pPr>
      <w:r w:rsidRPr="00301389">
        <w:rPr>
          <w:rFonts w:ascii="游ゴシック" w:hAnsi="游ゴシック" w:hint="eastAsia"/>
          <w:b/>
          <w:bCs/>
        </w:rPr>
        <w:t>ケ</w:t>
      </w:r>
      <w:r w:rsidR="00A70600" w:rsidRPr="00301389">
        <w:rPr>
          <w:rFonts w:ascii="游ゴシック" w:hAnsi="游ゴシック" w:hint="eastAsia"/>
          <w:b/>
          <w:bCs/>
        </w:rPr>
        <w:t xml:space="preserve">　</w:t>
      </w:r>
      <w:r w:rsidRPr="00301389">
        <w:rPr>
          <w:rFonts w:ascii="游ゴシック" w:hAnsi="游ゴシック"/>
          <w:b/>
          <w:bCs/>
        </w:rPr>
        <w:t>固定資本減耗</w:t>
      </w:r>
    </w:p>
    <w:p w14:paraId="553FB694" w14:textId="7EB35B38" w:rsidR="009758FB" w:rsidRPr="00301389" w:rsidRDefault="009758FB" w:rsidP="00A70600">
      <w:pPr>
        <w:ind w:leftChars="300" w:left="630" w:firstLineChars="100" w:firstLine="210"/>
        <w:rPr>
          <w:rFonts w:ascii="游ゴシック" w:hAnsi="游ゴシック"/>
        </w:rPr>
      </w:pPr>
      <w:r w:rsidRPr="00301389">
        <w:rPr>
          <w:rFonts w:ascii="游ゴシック" w:hAnsi="游ゴシック" w:hint="eastAsia"/>
        </w:rPr>
        <w:t>建物、構築物、機械設備、知的財産生産物等から成る固定資産について、これを所有する生産者の生産活動の中で物的劣化、陳腐化、通常の破損・損傷、予見される滅失</w:t>
      </w:r>
      <w:r w:rsidR="0027262B">
        <w:rPr>
          <w:rFonts w:ascii="游ゴシック" w:hAnsi="游ゴシック" w:hint="eastAsia"/>
        </w:rPr>
        <w:t>、通常生じる程度の事故による損害等から生じる減耗分の評価額である</w:t>
      </w:r>
      <w:r w:rsidRPr="00301389">
        <w:rPr>
          <w:rFonts w:ascii="游ゴシック" w:hAnsi="游ゴシック" w:hint="eastAsia"/>
        </w:rPr>
        <w:t>。</w:t>
      </w:r>
    </w:p>
    <w:p w14:paraId="084C35DE" w14:textId="157D0ECD" w:rsidR="009758FB" w:rsidRPr="006C4CA2" w:rsidRDefault="006C4CA2" w:rsidP="00A70600">
      <w:pPr>
        <w:ind w:leftChars="300" w:left="630" w:firstLineChars="100" w:firstLine="210"/>
        <w:rPr>
          <w:rFonts w:ascii="游ゴシック" w:hAnsi="游ゴシック"/>
          <w:color w:val="FF0000"/>
        </w:rPr>
      </w:pPr>
      <w:r>
        <w:rPr>
          <w:rFonts w:ascii="游ゴシック" w:hAnsi="游ゴシック" w:hint="eastAsia"/>
        </w:rPr>
        <w:t>企業会計における減価償却費が簿価で評価</w:t>
      </w:r>
      <w:r w:rsidR="009758FB" w:rsidRPr="00301389">
        <w:rPr>
          <w:rFonts w:ascii="游ゴシック" w:hAnsi="游ゴシック" w:hint="eastAsia"/>
        </w:rPr>
        <w:t>されるのとは異なり、全て時価</w:t>
      </w:r>
      <w:r w:rsidR="00A83DE5" w:rsidRPr="00301389">
        <w:rPr>
          <w:rFonts w:ascii="游ゴシック" w:hAnsi="游ゴシック"/>
        </w:rPr>
        <w:t>(</w:t>
      </w:r>
      <w:r w:rsidR="009758FB" w:rsidRPr="00301389">
        <w:rPr>
          <w:rFonts w:ascii="游ゴシック" w:hAnsi="游ゴシック"/>
        </w:rPr>
        <w:t>再調達価格</w:t>
      </w:r>
      <w:r w:rsidR="00A83DE5" w:rsidRPr="00301389">
        <w:rPr>
          <w:rFonts w:ascii="游ゴシック" w:hAnsi="游ゴシック"/>
        </w:rPr>
        <w:t>)</w:t>
      </w:r>
      <w:r w:rsidR="009758FB" w:rsidRPr="00301389">
        <w:rPr>
          <w:rFonts w:ascii="游ゴシック" w:hAnsi="游ゴシック"/>
        </w:rPr>
        <w:t>で評価される。</w:t>
      </w:r>
    </w:p>
    <w:p w14:paraId="6EBB40EA" w14:textId="77777777" w:rsidR="009758FB" w:rsidRPr="00301389" w:rsidRDefault="009758FB" w:rsidP="009758FB">
      <w:pPr>
        <w:rPr>
          <w:rFonts w:ascii="游ゴシック" w:hAnsi="游ゴシック"/>
        </w:rPr>
      </w:pPr>
    </w:p>
    <w:p w14:paraId="5B2714EA" w14:textId="35618708" w:rsidR="00BB45D1" w:rsidRPr="006C4CA2" w:rsidRDefault="009758FB" w:rsidP="003A2943">
      <w:pPr>
        <w:ind w:leftChars="208" w:left="437"/>
        <w:rPr>
          <w:rFonts w:ascii="游ゴシック" w:hAnsi="游ゴシック"/>
          <w:b/>
        </w:rPr>
      </w:pPr>
      <w:r w:rsidRPr="006C4CA2">
        <w:rPr>
          <w:rFonts w:ascii="游ゴシック" w:hAnsi="游ゴシック" w:hint="eastAsia"/>
          <w:b/>
        </w:rPr>
        <w:t>コ</w:t>
      </w:r>
      <w:r w:rsidRPr="006C4CA2">
        <w:rPr>
          <w:rFonts w:ascii="游ゴシック" w:hAnsi="游ゴシック"/>
          <w:b/>
        </w:rPr>
        <w:t xml:space="preserve"> 生産・輸入品に課される税</w:t>
      </w:r>
      <w:r w:rsidR="00A83DE5" w:rsidRPr="006C4CA2">
        <w:rPr>
          <w:rFonts w:ascii="游ゴシック" w:hAnsi="游ゴシック"/>
          <w:b/>
        </w:rPr>
        <w:t>(</w:t>
      </w:r>
      <w:r w:rsidR="00BB45D1" w:rsidRPr="006C4CA2">
        <w:rPr>
          <w:rFonts w:ascii="游ゴシック" w:hAnsi="游ゴシック" w:hint="eastAsia"/>
          <w:b/>
        </w:rPr>
        <w:t>中央政府、地方政府</w:t>
      </w:r>
      <w:r w:rsidR="00A83DE5" w:rsidRPr="006C4CA2">
        <w:rPr>
          <w:rFonts w:ascii="游ゴシック" w:hAnsi="游ゴシック"/>
          <w:b/>
        </w:rPr>
        <w:t>)</w:t>
      </w:r>
    </w:p>
    <w:p w14:paraId="20B644D9" w14:textId="00FFE341" w:rsidR="009758FB" w:rsidRPr="006C4CA2" w:rsidRDefault="009758FB" w:rsidP="003A2943">
      <w:pPr>
        <w:ind w:leftChars="208" w:left="437"/>
        <w:rPr>
          <w:rFonts w:ascii="游ゴシック" w:hAnsi="游ゴシック"/>
          <w:b/>
        </w:rPr>
      </w:pPr>
      <w:r w:rsidRPr="006C4CA2">
        <w:rPr>
          <w:rFonts w:ascii="游ゴシック" w:hAnsi="游ゴシック"/>
          <w:b/>
        </w:rPr>
        <w:t xml:space="preserve">サ </w:t>
      </w:r>
      <w:r w:rsidR="00A83DE5" w:rsidRPr="006C4CA2">
        <w:rPr>
          <w:rFonts w:ascii="游ゴシック" w:hAnsi="游ゴシック"/>
          <w:b/>
        </w:rPr>
        <w:t>(</w:t>
      </w:r>
      <w:r w:rsidRPr="006C4CA2">
        <w:rPr>
          <w:rFonts w:ascii="游ゴシック" w:hAnsi="游ゴシック"/>
          <w:b/>
        </w:rPr>
        <w:t>控除</w:t>
      </w:r>
      <w:r w:rsidR="00A83DE5" w:rsidRPr="006C4CA2">
        <w:rPr>
          <w:rFonts w:ascii="游ゴシック" w:hAnsi="游ゴシック"/>
          <w:b/>
        </w:rPr>
        <w:t>)</w:t>
      </w:r>
      <w:r w:rsidRPr="006C4CA2">
        <w:rPr>
          <w:rFonts w:ascii="游ゴシック" w:hAnsi="游ゴシック"/>
          <w:b/>
        </w:rPr>
        <w:t>補助金</w:t>
      </w:r>
      <w:r w:rsidR="00A83DE5" w:rsidRPr="006C4CA2">
        <w:rPr>
          <w:rFonts w:ascii="游ゴシック" w:hAnsi="游ゴシック"/>
          <w:b/>
        </w:rPr>
        <w:t>(</w:t>
      </w:r>
      <w:r w:rsidR="00BB45D1" w:rsidRPr="006C4CA2">
        <w:rPr>
          <w:rFonts w:ascii="游ゴシック" w:hAnsi="游ゴシック" w:hint="eastAsia"/>
          <w:b/>
        </w:rPr>
        <w:t>中央政府、地方政府</w:t>
      </w:r>
      <w:r w:rsidR="00A83DE5" w:rsidRPr="006C4CA2">
        <w:rPr>
          <w:rFonts w:ascii="游ゴシック" w:hAnsi="游ゴシック"/>
          <w:b/>
        </w:rPr>
        <w:t>)</w:t>
      </w:r>
    </w:p>
    <w:p w14:paraId="611B4303" w14:textId="2954BDAB" w:rsidR="003A2943" w:rsidRPr="00301389" w:rsidRDefault="003A2943" w:rsidP="006C4CA2">
      <w:pPr>
        <w:ind w:leftChars="300" w:left="630"/>
        <w:rPr>
          <w:rFonts w:ascii="游ゴシック" w:hAnsi="游ゴシック"/>
        </w:rPr>
      </w:pPr>
      <w:r w:rsidRPr="00301389">
        <w:rPr>
          <w:rFonts w:ascii="游ゴシック" w:hAnsi="游ゴシック" w:hint="eastAsia"/>
        </w:rPr>
        <w:t>「</w:t>
      </w:r>
      <w:r w:rsidRPr="00301389">
        <w:rPr>
          <w:rFonts w:ascii="游ゴシック" w:hAnsi="游ゴシック"/>
        </w:rPr>
        <w:fldChar w:fldCharType="begin"/>
      </w:r>
      <w:r w:rsidRPr="00301389">
        <w:rPr>
          <w:rFonts w:ascii="游ゴシック" w:hAnsi="游ゴシック"/>
        </w:rPr>
        <w:instrText xml:space="preserve"> </w:instrText>
      </w:r>
      <w:r w:rsidRPr="00301389">
        <w:rPr>
          <w:rFonts w:ascii="游ゴシック" w:hAnsi="游ゴシック" w:hint="eastAsia"/>
        </w:rPr>
        <w:instrText>REF _Ref105499798 \w \h</w:instrText>
      </w:r>
      <w:r w:rsidRPr="00301389">
        <w:rPr>
          <w:rFonts w:ascii="游ゴシック" w:hAnsi="游ゴシック"/>
        </w:rPr>
        <w:instrText xml:space="preserve"> </w:instrText>
      </w:r>
      <w:r w:rsidR="00301389">
        <w:rPr>
          <w:rFonts w:ascii="游ゴシック" w:hAnsi="游ゴシック"/>
        </w:rPr>
        <w:instrText xml:space="preserve"> \* MERGEFORMAT </w:instrText>
      </w:r>
      <w:r w:rsidRPr="00301389">
        <w:rPr>
          <w:rFonts w:ascii="游ゴシック" w:hAnsi="游ゴシック"/>
        </w:rPr>
      </w:r>
      <w:r w:rsidRPr="00301389">
        <w:rPr>
          <w:rFonts w:ascii="游ゴシック" w:hAnsi="游ゴシック"/>
        </w:rPr>
        <w:fldChar w:fldCharType="separate"/>
      </w:r>
      <w:r w:rsidR="00B03918">
        <w:rPr>
          <w:rFonts w:ascii="游ゴシック" w:hAnsi="游ゴシック" w:hint="eastAsia"/>
        </w:rPr>
        <w:t xml:space="preserve">４－３　</w:t>
      </w:r>
      <w:r w:rsidRPr="00301389">
        <w:rPr>
          <w:rFonts w:ascii="游ゴシック" w:hAnsi="游ゴシック"/>
        </w:rPr>
        <w:fldChar w:fldCharType="end"/>
      </w:r>
      <w:r w:rsidRPr="00301389">
        <w:rPr>
          <w:rFonts w:ascii="游ゴシック" w:hAnsi="游ゴシック"/>
        </w:rPr>
        <w:fldChar w:fldCharType="begin"/>
      </w:r>
      <w:r w:rsidRPr="00301389">
        <w:rPr>
          <w:rFonts w:ascii="游ゴシック" w:hAnsi="游ゴシック"/>
        </w:rPr>
        <w:instrText xml:space="preserve"> REF _Ref105499798 \h </w:instrText>
      </w:r>
      <w:r w:rsidR="00301389">
        <w:rPr>
          <w:rFonts w:ascii="游ゴシック" w:hAnsi="游ゴシック"/>
        </w:rPr>
        <w:instrText xml:space="preserve"> \* MERGEFORMAT </w:instrText>
      </w:r>
      <w:r w:rsidRPr="00301389">
        <w:rPr>
          <w:rFonts w:ascii="游ゴシック" w:hAnsi="游ゴシック"/>
        </w:rPr>
      </w:r>
      <w:r w:rsidRPr="00301389">
        <w:rPr>
          <w:rFonts w:ascii="游ゴシック" w:hAnsi="游ゴシック"/>
        </w:rPr>
        <w:fldChar w:fldCharType="separate"/>
      </w:r>
      <w:r w:rsidR="00B03918" w:rsidRPr="00B03918">
        <w:rPr>
          <w:rFonts w:ascii="游ゴシック" w:hAnsi="游ゴシック"/>
        </w:rPr>
        <w:t>主要系列表　府民所得及び府民可処分所得の分配</w:t>
      </w:r>
      <w:r w:rsidRPr="00301389">
        <w:rPr>
          <w:rFonts w:ascii="游ゴシック" w:hAnsi="游ゴシック"/>
        </w:rPr>
        <w:fldChar w:fldCharType="end"/>
      </w:r>
      <w:r w:rsidRPr="00301389">
        <w:rPr>
          <w:rFonts w:ascii="游ゴシック" w:hAnsi="游ゴシック" w:hint="eastAsia"/>
        </w:rPr>
        <w:t>」</w:t>
      </w:r>
      <w:r w:rsidR="006417A3" w:rsidRPr="00301389">
        <w:rPr>
          <w:rFonts w:ascii="游ゴシック" w:hAnsi="游ゴシック" w:hint="eastAsia"/>
        </w:rPr>
        <w:t>を参照されたい。</w:t>
      </w:r>
    </w:p>
    <w:p w14:paraId="30DCAE0E" w14:textId="77777777" w:rsidR="009758FB" w:rsidRPr="006C4CA2" w:rsidRDefault="009758FB" w:rsidP="009758FB">
      <w:pPr>
        <w:rPr>
          <w:rFonts w:ascii="游ゴシック" w:hAnsi="游ゴシック"/>
          <w:color w:val="000000" w:themeColor="text1"/>
        </w:rPr>
      </w:pPr>
    </w:p>
    <w:p w14:paraId="1D0E23FB" w14:textId="7F10EFD9" w:rsidR="009758FB" w:rsidRPr="006C4CA2" w:rsidRDefault="009758FB" w:rsidP="00A70600">
      <w:pPr>
        <w:pStyle w:val="3"/>
        <w:rPr>
          <w:rFonts w:hAnsi="游ゴシック"/>
          <w:color w:val="000000" w:themeColor="text1"/>
        </w:rPr>
      </w:pPr>
      <w:bookmarkStart w:id="6" w:name="_Ref105501576"/>
      <w:r w:rsidRPr="006C4CA2">
        <w:rPr>
          <w:rFonts w:hAnsi="游ゴシック"/>
          <w:color w:val="000000" w:themeColor="text1"/>
        </w:rPr>
        <w:t>府民可処分所得と使用勘定</w:t>
      </w:r>
      <w:bookmarkEnd w:id="6"/>
    </w:p>
    <w:p w14:paraId="4287264E" w14:textId="3C515114" w:rsidR="009758FB" w:rsidRPr="006C4CA2" w:rsidRDefault="00FC2657" w:rsidP="00FC2657">
      <w:pPr>
        <w:ind w:leftChars="200" w:left="420" w:firstLineChars="100" w:firstLine="210"/>
        <w:rPr>
          <w:rFonts w:ascii="游ゴシック" w:hAnsi="游ゴシック"/>
          <w:color w:val="000000" w:themeColor="text1"/>
        </w:rPr>
      </w:pPr>
      <w:r w:rsidRPr="006C4CA2">
        <w:rPr>
          <w:rFonts w:ascii="游ゴシック" w:hAnsi="游ゴシック" w:hint="eastAsia"/>
          <w:color w:val="000000" w:themeColor="text1"/>
        </w:rPr>
        <w:t>域内</w:t>
      </w:r>
      <w:r w:rsidR="009758FB" w:rsidRPr="006C4CA2">
        <w:rPr>
          <w:rFonts w:ascii="游ゴシック" w:hAnsi="游ゴシック" w:hint="eastAsia"/>
          <w:color w:val="000000" w:themeColor="text1"/>
        </w:rPr>
        <w:t>で発生する</w:t>
      </w:r>
      <w:r w:rsidR="009758FB" w:rsidRPr="005B65A1">
        <w:rPr>
          <w:rFonts w:ascii="游ゴシック" w:hAnsi="游ゴシック" w:hint="eastAsia"/>
          <w:color w:val="000000" w:themeColor="text1"/>
        </w:rPr>
        <w:t>第</w:t>
      </w:r>
      <w:r w:rsidR="009F16C3">
        <w:rPr>
          <w:rFonts w:ascii="游ゴシック" w:hAnsi="游ゴシック" w:hint="eastAsia"/>
          <w:color w:val="000000" w:themeColor="text1"/>
        </w:rPr>
        <w:t>一</w:t>
      </w:r>
      <w:r w:rsidR="009758FB" w:rsidRPr="005B65A1">
        <w:rPr>
          <w:rFonts w:ascii="游ゴシック" w:hAnsi="游ゴシック" w:hint="eastAsia"/>
          <w:color w:val="000000" w:themeColor="text1"/>
        </w:rPr>
        <w:t>次</w:t>
      </w:r>
      <w:r w:rsidR="009758FB" w:rsidRPr="006C4CA2">
        <w:rPr>
          <w:rFonts w:ascii="游ゴシック" w:hAnsi="游ゴシック" w:hint="eastAsia"/>
          <w:color w:val="000000" w:themeColor="text1"/>
        </w:rPr>
        <w:t>所得に府外からの雇用者報酬の受取</w:t>
      </w:r>
      <w:r w:rsidR="00A83DE5" w:rsidRPr="006C4CA2">
        <w:rPr>
          <w:rFonts w:ascii="游ゴシック" w:hAnsi="游ゴシック"/>
          <w:color w:val="000000" w:themeColor="text1"/>
        </w:rPr>
        <w:t>(</w:t>
      </w:r>
      <w:r w:rsidR="009758FB" w:rsidRPr="006C4CA2">
        <w:rPr>
          <w:rFonts w:ascii="游ゴシック" w:hAnsi="游ゴシック"/>
          <w:color w:val="000000" w:themeColor="text1"/>
        </w:rPr>
        <w:t>純</w:t>
      </w:r>
      <w:r w:rsidR="00A83DE5" w:rsidRPr="006C4CA2">
        <w:rPr>
          <w:rFonts w:ascii="游ゴシック" w:hAnsi="游ゴシック"/>
          <w:color w:val="000000" w:themeColor="text1"/>
        </w:rPr>
        <w:t>)</w:t>
      </w:r>
      <w:r w:rsidR="005B65A1">
        <w:rPr>
          <w:rFonts w:ascii="游ゴシック" w:hAnsi="游ゴシック" w:hint="eastAsia"/>
          <w:color w:val="000000" w:themeColor="text1"/>
        </w:rPr>
        <w:t>及び</w:t>
      </w:r>
      <w:r w:rsidRPr="006C4CA2">
        <w:rPr>
          <w:rFonts w:ascii="游ゴシック" w:hAnsi="游ゴシック" w:hint="eastAsia"/>
          <w:color w:val="000000" w:themeColor="text1"/>
        </w:rPr>
        <w:t>域外からの</w:t>
      </w:r>
      <w:r w:rsidR="009758FB" w:rsidRPr="006C4CA2">
        <w:rPr>
          <w:rFonts w:ascii="游ゴシック" w:hAnsi="游ゴシック"/>
          <w:color w:val="000000" w:themeColor="text1"/>
        </w:rPr>
        <w:t>財産所得の受取</w:t>
      </w:r>
      <w:r w:rsidR="00A83DE5" w:rsidRPr="006C4CA2">
        <w:rPr>
          <w:rFonts w:ascii="游ゴシック" w:hAnsi="游ゴシック"/>
          <w:color w:val="000000" w:themeColor="text1"/>
        </w:rPr>
        <w:t>(</w:t>
      </w:r>
      <w:r w:rsidR="009758FB" w:rsidRPr="006C4CA2">
        <w:rPr>
          <w:rFonts w:ascii="游ゴシック" w:hAnsi="游ゴシック"/>
          <w:color w:val="000000" w:themeColor="text1"/>
        </w:rPr>
        <w:t>純</w:t>
      </w:r>
      <w:r w:rsidR="00A83DE5" w:rsidRPr="006C4CA2">
        <w:rPr>
          <w:rFonts w:ascii="游ゴシック" w:hAnsi="游ゴシック"/>
          <w:color w:val="000000" w:themeColor="text1"/>
        </w:rPr>
        <w:t>)</w:t>
      </w:r>
      <w:r w:rsidRPr="006C4CA2">
        <w:rPr>
          <w:rFonts w:ascii="游ゴシック" w:hAnsi="游ゴシック" w:hint="eastAsia"/>
          <w:color w:val="000000" w:themeColor="text1"/>
        </w:rPr>
        <w:t>並びに域外への生産・輸入品に課される税</w:t>
      </w:r>
      <w:r w:rsidR="00A83DE5" w:rsidRPr="006C4CA2">
        <w:rPr>
          <w:rFonts w:ascii="游ゴシック" w:hAnsi="游ゴシック"/>
          <w:color w:val="000000" w:themeColor="text1"/>
        </w:rPr>
        <w:t>(</w:t>
      </w:r>
      <w:r w:rsidRPr="006C4CA2">
        <w:rPr>
          <w:rFonts w:ascii="游ゴシック" w:hAnsi="游ゴシック" w:hint="eastAsia"/>
          <w:color w:val="000000" w:themeColor="text1"/>
        </w:rPr>
        <w:t>中央政府</w:t>
      </w:r>
      <w:r w:rsidR="00A83DE5" w:rsidRPr="006C4CA2">
        <w:rPr>
          <w:rFonts w:ascii="游ゴシック" w:hAnsi="游ゴシック"/>
          <w:color w:val="000000" w:themeColor="text1"/>
        </w:rPr>
        <w:t>)</w:t>
      </w:r>
      <w:r w:rsidRPr="006C4CA2">
        <w:rPr>
          <w:rFonts w:ascii="游ゴシック" w:hAnsi="游ゴシック" w:hint="eastAsia"/>
          <w:color w:val="000000" w:themeColor="text1"/>
        </w:rPr>
        <w:t>及び域外からの補助金</w:t>
      </w:r>
      <w:r w:rsidR="00A83DE5" w:rsidRPr="006C4CA2">
        <w:rPr>
          <w:rFonts w:ascii="游ゴシック" w:hAnsi="游ゴシック"/>
          <w:color w:val="000000" w:themeColor="text1"/>
        </w:rPr>
        <w:t>(</w:t>
      </w:r>
      <w:r w:rsidRPr="006C4CA2">
        <w:rPr>
          <w:rFonts w:ascii="游ゴシック" w:hAnsi="游ゴシック" w:hint="eastAsia"/>
          <w:color w:val="000000" w:themeColor="text1"/>
        </w:rPr>
        <w:t>中央政府</w:t>
      </w:r>
      <w:r w:rsidR="00A83DE5" w:rsidRPr="006C4CA2">
        <w:rPr>
          <w:rFonts w:ascii="游ゴシック" w:hAnsi="游ゴシック"/>
          <w:color w:val="000000" w:themeColor="text1"/>
        </w:rPr>
        <w:t>)</w:t>
      </w:r>
      <w:r w:rsidRPr="006C4CA2">
        <w:rPr>
          <w:rFonts w:ascii="游ゴシック" w:hAnsi="游ゴシック" w:hint="eastAsia"/>
          <w:color w:val="000000" w:themeColor="text1"/>
        </w:rPr>
        <w:t>を加算・減算する</w:t>
      </w:r>
      <w:r w:rsidR="009758FB" w:rsidRPr="006C4CA2">
        <w:rPr>
          <w:rFonts w:ascii="游ゴシック" w:hAnsi="游ゴシック"/>
          <w:color w:val="000000" w:themeColor="text1"/>
        </w:rPr>
        <w:t>ことによって</w:t>
      </w:r>
      <w:r w:rsidR="005B65A1">
        <w:rPr>
          <w:rFonts w:ascii="游ゴシック" w:hAnsi="游ゴシック" w:hint="eastAsia"/>
          <w:color w:val="000000" w:themeColor="text1"/>
        </w:rPr>
        <w:t>、</w:t>
      </w:r>
      <w:r w:rsidR="009758FB" w:rsidRPr="006C4CA2">
        <w:rPr>
          <w:rFonts w:ascii="游ゴシック" w:hAnsi="游ゴシック"/>
          <w:color w:val="000000" w:themeColor="text1"/>
        </w:rPr>
        <w:t>府民概念の</w:t>
      </w:r>
      <w:r w:rsidR="009758FB" w:rsidRPr="005B65A1">
        <w:rPr>
          <w:rFonts w:ascii="游ゴシック" w:hAnsi="游ゴシック"/>
          <w:color w:val="000000" w:themeColor="text1"/>
        </w:rPr>
        <w:t>第</w:t>
      </w:r>
      <w:r w:rsidR="009F16C3">
        <w:rPr>
          <w:rFonts w:ascii="游ゴシック" w:hAnsi="游ゴシック" w:hint="eastAsia"/>
          <w:color w:val="000000" w:themeColor="text1"/>
        </w:rPr>
        <w:t>一</w:t>
      </w:r>
      <w:r w:rsidR="009758FB" w:rsidRPr="005B65A1">
        <w:rPr>
          <w:rFonts w:ascii="游ゴシック" w:hAnsi="游ゴシック"/>
          <w:color w:val="000000" w:themeColor="text1"/>
        </w:rPr>
        <w:t>次</w:t>
      </w:r>
      <w:r w:rsidR="009758FB" w:rsidRPr="006C4CA2">
        <w:rPr>
          <w:rFonts w:ascii="游ゴシック" w:hAnsi="游ゴシック"/>
          <w:color w:val="000000" w:themeColor="text1"/>
        </w:rPr>
        <w:t>所得</w:t>
      </w:r>
      <w:r w:rsidRPr="006C4CA2">
        <w:rPr>
          <w:rFonts w:ascii="游ゴシック" w:hAnsi="游ゴシック" w:hint="eastAsia"/>
          <w:color w:val="000000" w:themeColor="text1"/>
        </w:rPr>
        <w:t>バランス</w:t>
      </w:r>
      <w:r w:rsidRPr="006C4CA2">
        <w:rPr>
          <w:rFonts w:ascii="游ゴシック" w:hAnsi="游ゴシック"/>
          <w:color w:val="000000" w:themeColor="text1"/>
        </w:rPr>
        <w:t>が定義される。</w:t>
      </w:r>
      <w:r w:rsidR="005B65A1">
        <w:rPr>
          <w:rFonts w:ascii="游ゴシック" w:hAnsi="游ゴシック" w:hint="eastAsia"/>
          <w:color w:val="000000" w:themeColor="text1"/>
        </w:rPr>
        <w:t>これに</w:t>
      </w:r>
      <w:r w:rsidRPr="006C4CA2">
        <w:rPr>
          <w:rFonts w:ascii="游ゴシック" w:hAnsi="游ゴシック" w:hint="eastAsia"/>
          <w:color w:val="000000" w:themeColor="text1"/>
        </w:rPr>
        <w:t>域外</w:t>
      </w:r>
      <w:r w:rsidR="009758FB" w:rsidRPr="006C4CA2">
        <w:rPr>
          <w:rFonts w:ascii="游ゴシック" w:hAnsi="游ゴシック"/>
          <w:color w:val="000000" w:themeColor="text1"/>
        </w:rPr>
        <w:t>からの経常移転</w:t>
      </w:r>
      <w:r w:rsidRPr="006C4CA2">
        <w:rPr>
          <w:rFonts w:ascii="游ゴシック" w:hAnsi="游ゴシック" w:hint="eastAsia"/>
          <w:color w:val="000000" w:themeColor="text1"/>
        </w:rPr>
        <w:t>の受取</w:t>
      </w:r>
      <w:r w:rsidR="00A83DE5" w:rsidRPr="006C4CA2">
        <w:rPr>
          <w:rFonts w:ascii="游ゴシック" w:hAnsi="游ゴシック"/>
          <w:color w:val="000000" w:themeColor="text1"/>
        </w:rPr>
        <w:t>(</w:t>
      </w:r>
      <w:r w:rsidR="009758FB" w:rsidRPr="006C4CA2">
        <w:rPr>
          <w:rFonts w:ascii="游ゴシック" w:hAnsi="游ゴシック"/>
          <w:color w:val="000000" w:themeColor="text1"/>
        </w:rPr>
        <w:t>純</w:t>
      </w:r>
      <w:r w:rsidR="00A83DE5" w:rsidRPr="006C4CA2">
        <w:rPr>
          <w:rFonts w:ascii="游ゴシック" w:hAnsi="游ゴシック"/>
          <w:color w:val="000000" w:themeColor="text1"/>
        </w:rPr>
        <w:t>)</w:t>
      </w:r>
      <w:r w:rsidR="009758FB" w:rsidRPr="006C4CA2">
        <w:rPr>
          <w:rFonts w:ascii="游ゴシック" w:hAnsi="游ゴシック"/>
          <w:color w:val="000000" w:themeColor="text1"/>
        </w:rPr>
        <w:t>が加わって</w:t>
      </w:r>
      <w:r w:rsidR="005B65A1">
        <w:rPr>
          <w:rFonts w:ascii="游ゴシック" w:hAnsi="游ゴシック" w:hint="eastAsia"/>
          <w:color w:val="000000" w:themeColor="text1"/>
        </w:rPr>
        <w:t>、</w:t>
      </w:r>
      <w:r w:rsidR="009758FB" w:rsidRPr="006C4CA2">
        <w:rPr>
          <w:rFonts w:ascii="游ゴシック" w:hAnsi="游ゴシック"/>
          <w:color w:val="000000" w:themeColor="text1"/>
        </w:rPr>
        <w:t>府民可処分所得が決まる。</w:t>
      </w:r>
    </w:p>
    <w:p w14:paraId="55D55B2C" w14:textId="0D1D09B4" w:rsidR="009758FB" w:rsidRPr="002F6837" w:rsidRDefault="009758FB" w:rsidP="00A70600">
      <w:pPr>
        <w:ind w:leftChars="200" w:left="420" w:firstLineChars="100" w:firstLine="210"/>
        <w:rPr>
          <w:rFonts w:ascii="游ゴシック" w:hAnsi="游ゴシック"/>
          <w:color w:val="FF0000"/>
        </w:rPr>
      </w:pPr>
      <w:r w:rsidRPr="006C4CA2">
        <w:rPr>
          <w:rFonts w:ascii="游ゴシック" w:hAnsi="游ゴシック" w:hint="eastAsia"/>
          <w:color w:val="000000" w:themeColor="text1"/>
        </w:rPr>
        <w:t>府民可処分所得から民間最終消費支出及び</w:t>
      </w:r>
      <w:r w:rsidR="00171D0A" w:rsidRPr="006C4CA2">
        <w:rPr>
          <w:rFonts w:ascii="游ゴシック" w:hAnsi="游ゴシック" w:hint="eastAsia"/>
          <w:color w:val="000000" w:themeColor="text1"/>
        </w:rPr>
        <w:t>地</w:t>
      </w:r>
      <w:r w:rsidR="00171D0A" w:rsidRPr="00301389">
        <w:rPr>
          <w:rFonts w:ascii="游ゴシック" w:hAnsi="游ゴシック" w:hint="eastAsia"/>
        </w:rPr>
        <w:t>方</w:t>
      </w:r>
      <w:r w:rsidRPr="00301389">
        <w:rPr>
          <w:rFonts w:ascii="游ゴシック" w:hAnsi="游ゴシック" w:hint="eastAsia"/>
        </w:rPr>
        <w:t>政府</w:t>
      </w:r>
      <w:r w:rsidR="00171D0A" w:rsidRPr="00301389">
        <w:rPr>
          <w:rFonts w:ascii="游ゴシック" w:hAnsi="游ゴシック" w:hint="eastAsia"/>
        </w:rPr>
        <w:t>等</w:t>
      </w:r>
      <w:r w:rsidRPr="00301389">
        <w:rPr>
          <w:rFonts w:ascii="游ゴシック" w:hAnsi="游ゴシック" w:hint="eastAsia"/>
        </w:rPr>
        <w:t>最終消費支出を</w:t>
      </w:r>
      <w:r w:rsidR="002F6837">
        <w:rPr>
          <w:rFonts w:ascii="游ゴシック" w:hAnsi="游ゴシック" w:hint="eastAsia"/>
        </w:rPr>
        <w:t>控除した</w:t>
      </w:r>
      <w:r w:rsidRPr="00301389">
        <w:rPr>
          <w:rFonts w:ascii="游ゴシック" w:hAnsi="游ゴシック" w:hint="eastAsia"/>
        </w:rPr>
        <w:t>バランス項目が</w:t>
      </w:r>
      <w:r w:rsidR="00BF5B4E">
        <w:rPr>
          <w:rFonts w:ascii="游ゴシック" w:hAnsi="游ゴシック" w:hint="eastAsia"/>
        </w:rPr>
        <w:t>、</w:t>
      </w:r>
      <w:r w:rsidRPr="00301389">
        <w:rPr>
          <w:rFonts w:ascii="游ゴシック" w:hAnsi="游ゴシック" w:hint="eastAsia"/>
        </w:rPr>
        <w:t>府民貯蓄である。</w:t>
      </w:r>
    </w:p>
    <w:p w14:paraId="751782D8" w14:textId="77777777" w:rsidR="009758FB" w:rsidRPr="00301389" w:rsidRDefault="009758FB" w:rsidP="009758FB">
      <w:pPr>
        <w:rPr>
          <w:rFonts w:ascii="游ゴシック" w:hAnsi="游ゴシック"/>
        </w:rPr>
      </w:pPr>
    </w:p>
    <w:p w14:paraId="22038CD6" w14:textId="3C26D07F" w:rsidR="009758FB" w:rsidRPr="002F6837" w:rsidRDefault="009758FB" w:rsidP="00171D0A">
      <w:pPr>
        <w:ind w:leftChars="200" w:left="420"/>
        <w:rPr>
          <w:rFonts w:ascii="游ゴシック" w:hAnsi="游ゴシック"/>
          <w:b/>
        </w:rPr>
      </w:pPr>
      <w:r w:rsidRPr="002F6837">
        <w:rPr>
          <w:rFonts w:ascii="游ゴシック" w:hAnsi="游ゴシック" w:hint="eastAsia"/>
          <w:b/>
        </w:rPr>
        <w:t>ア</w:t>
      </w:r>
      <w:r w:rsidRPr="002F6837">
        <w:rPr>
          <w:rFonts w:ascii="游ゴシック" w:hAnsi="游ゴシック"/>
          <w:b/>
        </w:rPr>
        <w:t xml:space="preserve"> 府民可処分所得</w:t>
      </w:r>
      <w:r w:rsidR="00171D0A" w:rsidRPr="002F6837">
        <w:rPr>
          <w:rFonts w:ascii="游ゴシック" w:hAnsi="游ゴシック" w:hint="eastAsia"/>
          <w:b/>
        </w:rPr>
        <w:t xml:space="preserve">　　</w:t>
      </w:r>
      <w:r w:rsidRPr="002F6837">
        <w:rPr>
          <w:rFonts w:ascii="游ゴシック" w:hAnsi="游ゴシック"/>
          <w:b/>
        </w:rPr>
        <w:t>イ 雇用者報酬</w:t>
      </w:r>
    </w:p>
    <w:p w14:paraId="4480E69F" w14:textId="35E8E9F4" w:rsidR="00171D0A" w:rsidRPr="00301389" w:rsidRDefault="00171D0A" w:rsidP="002F6837">
      <w:pPr>
        <w:ind w:leftChars="300" w:left="630"/>
        <w:rPr>
          <w:rFonts w:ascii="游ゴシック" w:hAnsi="游ゴシック"/>
        </w:rPr>
      </w:pPr>
      <w:r w:rsidRPr="00301389">
        <w:rPr>
          <w:rFonts w:ascii="游ゴシック" w:hAnsi="游ゴシック" w:hint="eastAsia"/>
        </w:rPr>
        <w:t>「</w:t>
      </w:r>
      <w:r w:rsidRPr="00301389">
        <w:rPr>
          <w:rFonts w:ascii="游ゴシック" w:hAnsi="游ゴシック"/>
        </w:rPr>
        <w:fldChar w:fldCharType="begin"/>
      </w:r>
      <w:r w:rsidRPr="00301389">
        <w:rPr>
          <w:rFonts w:ascii="游ゴシック" w:hAnsi="游ゴシック"/>
        </w:rPr>
        <w:instrText xml:space="preserve"> </w:instrText>
      </w:r>
      <w:r w:rsidRPr="00301389">
        <w:rPr>
          <w:rFonts w:ascii="游ゴシック" w:hAnsi="游ゴシック" w:hint="eastAsia"/>
        </w:rPr>
        <w:instrText>REF _Ref105499798 \w \h</w:instrText>
      </w:r>
      <w:r w:rsidRPr="00301389">
        <w:rPr>
          <w:rFonts w:ascii="游ゴシック" w:hAnsi="游ゴシック"/>
        </w:rPr>
        <w:instrText xml:space="preserve"> </w:instrText>
      </w:r>
      <w:r w:rsidR="00301389">
        <w:rPr>
          <w:rFonts w:ascii="游ゴシック" w:hAnsi="游ゴシック"/>
        </w:rPr>
        <w:instrText xml:space="preserve"> \* MERGEFORMAT </w:instrText>
      </w:r>
      <w:r w:rsidRPr="00301389">
        <w:rPr>
          <w:rFonts w:ascii="游ゴシック" w:hAnsi="游ゴシック"/>
        </w:rPr>
      </w:r>
      <w:r w:rsidRPr="00301389">
        <w:rPr>
          <w:rFonts w:ascii="游ゴシック" w:hAnsi="游ゴシック"/>
        </w:rPr>
        <w:fldChar w:fldCharType="separate"/>
      </w:r>
      <w:r w:rsidR="00B03918">
        <w:rPr>
          <w:rFonts w:ascii="游ゴシック" w:hAnsi="游ゴシック" w:hint="eastAsia"/>
        </w:rPr>
        <w:t xml:space="preserve">４－３　</w:t>
      </w:r>
      <w:r w:rsidRPr="00301389">
        <w:rPr>
          <w:rFonts w:ascii="游ゴシック" w:hAnsi="游ゴシック"/>
        </w:rPr>
        <w:fldChar w:fldCharType="end"/>
      </w:r>
      <w:r w:rsidRPr="00301389">
        <w:rPr>
          <w:rFonts w:ascii="游ゴシック" w:hAnsi="游ゴシック"/>
        </w:rPr>
        <w:fldChar w:fldCharType="begin"/>
      </w:r>
      <w:r w:rsidRPr="00301389">
        <w:rPr>
          <w:rFonts w:ascii="游ゴシック" w:hAnsi="游ゴシック"/>
        </w:rPr>
        <w:instrText xml:space="preserve"> REF _Ref105499798 \h </w:instrText>
      </w:r>
      <w:r w:rsidR="00301389">
        <w:rPr>
          <w:rFonts w:ascii="游ゴシック" w:hAnsi="游ゴシック"/>
        </w:rPr>
        <w:instrText xml:space="preserve"> \* MERGEFORMAT </w:instrText>
      </w:r>
      <w:r w:rsidRPr="00301389">
        <w:rPr>
          <w:rFonts w:ascii="游ゴシック" w:hAnsi="游ゴシック"/>
        </w:rPr>
      </w:r>
      <w:r w:rsidRPr="00301389">
        <w:rPr>
          <w:rFonts w:ascii="游ゴシック" w:hAnsi="游ゴシック"/>
        </w:rPr>
        <w:fldChar w:fldCharType="separate"/>
      </w:r>
      <w:r w:rsidR="00B03918" w:rsidRPr="00B03918">
        <w:rPr>
          <w:rFonts w:ascii="游ゴシック" w:hAnsi="游ゴシック"/>
        </w:rPr>
        <w:t>主要系列表　府民所得及び府民可処分所得の分配</w:t>
      </w:r>
      <w:r w:rsidRPr="00301389">
        <w:rPr>
          <w:rFonts w:ascii="游ゴシック" w:hAnsi="游ゴシック"/>
        </w:rPr>
        <w:fldChar w:fldCharType="end"/>
      </w:r>
      <w:r w:rsidRPr="00301389">
        <w:rPr>
          <w:rFonts w:ascii="游ゴシック" w:hAnsi="游ゴシック" w:hint="eastAsia"/>
        </w:rPr>
        <w:t>」</w:t>
      </w:r>
      <w:r w:rsidR="006417A3" w:rsidRPr="00301389">
        <w:rPr>
          <w:rFonts w:ascii="游ゴシック" w:hAnsi="游ゴシック" w:hint="eastAsia"/>
        </w:rPr>
        <w:t>を参照されたい。</w:t>
      </w:r>
    </w:p>
    <w:p w14:paraId="673FED11" w14:textId="77777777" w:rsidR="009758FB" w:rsidRPr="00301389" w:rsidRDefault="009758FB" w:rsidP="009758FB">
      <w:pPr>
        <w:rPr>
          <w:rFonts w:ascii="游ゴシック" w:hAnsi="游ゴシック"/>
        </w:rPr>
      </w:pPr>
    </w:p>
    <w:p w14:paraId="1A7680D1" w14:textId="0A423B63" w:rsidR="009758FB" w:rsidRPr="00301389" w:rsidRDefault="009758FB" w:rsidP="00A70600">
      <w:pPr>
        <w:ind w:leftChars="200" w:left="420"/>
        <w:rPr>
          <w:rFonts w:ascii="游ゴシック" w:hAnsi="游ゴシック"/>
          <w:b/>
          <w:bCs/>
        </w:rPr>
      </w:pPr>
      <w:r w:rsidRPr="00301389">
        <w:rPr>
          <w:rFonts w:ascii="游ゴシック" w:hAnsi="游ゴシック" w:hint="eastAsia"/>
          <w:b/>
          <w:bCs/>
        </w:rPr>
        <w:t>ウ　府外からの雇用者報酬</w:t>
      </w:r>
      <w:r w:rsidR="000935A2">
        <w:rPr>
          <w:rFonts w:ascii="游ゴシック" w:hAnsi="游ゴシック" w:hint="eastAsia"/>
          <w:b/>
          <w:bCs/>
        </w:rPr>
        <w:t>(純)</w:t>
      </w:r>
    </w:p>
    <w:p w14:paraId="4F388B05" w14:textId="77777777" w:rsidR="009758FB" w:rsidRPr="00301389" w:rsidRDefault="009758FB" w:rsidP="00A70600">
      <w:pPr>
        <w:ind w:leftChars="300" w:left="630" w:firstLineChars="100" w:firstLine="210"/>
        <w:rPr>
          <w:rFonts w:ascii="游ゴシック" w:hAnsi="游ゴシック"/>
        </w:rPr>
      </w:pPr>
      <w:r w:rsidRPr="00301389">
        <w:rPr>
          <w:rFonts w:ascii="游ゴシック" w:hAnsi="游ゴシック" w:hint="eastAsia"/>
        </w:rPr>
        <w:t>労働力を提供したことによる雇用者報酬の府内居住者と府外居住者の間の受払を純計として表したものである。</w:t>
      </w:r>
    </w:p>
    <w:p w14:paraId="473A2864" w14:textId="77777777" w:rsidR="009758FB" w:rsidRPr="00301389" w:rsidRDefault="009758FB" w:rsidP="009758FB">
      <w:pPr>
        <w:rPr>
          <w:rFonts w:ascii="游ゴシック" w:hAnsi="游ゴシック"/>
        </w:rPr>
      </w:pPr>
    </w:p>
    <w:p w14:paraId="1D2C5B8C" w14:textId="03E2B6E2" w:rsidR="009758FB" w:rsidRPr="002F6837" w:rsidRDefault="009758FB" w:rsidP="007F4F3A">
      <w:pPr>
        <w:ind w:leftChars="208" w:left="437"/>
        <w:rPr>
          <w:rFonts w:ascii="游ゴシック" w:hAnsi="游ゴシック"/>
          <w:b/>
        </w:rPr>
      </w:pPr>
      <w:r w:rsidRPr="002F6837">
        <w:rPr>
          <w:rFonts w:ascii="游ゴシック" w:hAnsi="游ゴシック" w:hint="eastAsia"/>
          <w:b/>
        </w:rPr>
        <w:t>エ</w:t>
      </w:r>
      <w:r w:rsidRPr="002F6837">
        <w:rPr>
          <w:rFonts w:ascii="游ゴシック" w:hAnsi="游ゴシック"/>
          <w:b/>
        </w:rPr>
        <w:t xml:space="preserve"> 営業余剰・混合所得</w:t>
      </w:r>
      <w:r w:rsidR="00BB45D1" w:rsidRPr="002F6837">
        <w:rPr>
          <w:rFonts w:ascii="游ゴシック" w:hAnsi="游ゴシック" w:hint="eastAsia"/>
          <w:b/>
        </w:rPr>
        <w:t xml:space="preserve">　　</w:t>
      </w:r>
      <w:r w:rsidR="00BB45D1" w:rsidRPr="002F6837">
        <w:rPr>
          <w:rFonts w:ascii="游ゴシック" w:hAnsi="游ゴシック"/>
          <w:b/>
        </w:rPr>
        <w:t xml:space="preserve">オ </w:t>
      </w:r>
      <w:r w:rsidR="00FE004E" w:rsidRPr="002F6837">
        <w:rPr>
          <w:rFonts w:ascii="游ゴシック" w:hAnsi="游ゴシック" w:hint="eastAsia"/>
          <w:b/>
        </w:rPr>
        <w:t>域外</w:t>
      </w:r>
      <w:r w:rsidRPr="002F6837">
        <w:rPr>
          <w:rFonts w:ascii="游ゴシック" w:hAnsi="游ゴシック"/>
          <w:b/>
        </w:rPr>
        <w:t>からの財産所得</w:t>
      </w:r>
      <w:r w:rsidR="00A83DE5" w:rsidRPr="002F6837">
        <w:rPr>
          <w:rFonts w:ascii="游ゴシック" w:hAnsi="游ゴシック"/>
          <w:b/>
        </w:rPr>
        <w:t>(</w:t>
      </w:r>
      <w:r w:rsidRPr="002F6837">
        <w:rPr>
          <w:rFonts w:ascii="游ゴシック" w:hAnsi="游ゴシック"/>
          <w:b/>
        </w:rPr>
        <w:t>純</w:t>
      </w:r>
      <w:r w:rsidR="00A83DE5" w:rsidRPr="002F6837">
        <w:rPr>
          <w:rFonts w:ascii="游ゴシック" w:hAnsi="游ゴシック"/>
          <w:b/>
        </w:rPr>
        <w:t>)</w:t>
      </w:r>
    </w:p>
    <w:p w14:paraId="49C0CDD2" w14:textId="4989F639" w:rsidR="009758FB" w:rsidRPr="002F6837" w:rsidRDefault="00BB45D1" w:rsidP="007F4F3A">
      <w:pPr>
        <w:ind w:leftChars="208" w:left="437"/>
        <w:rPr>
          <w:rFonts w:ascii="游ゴシック" w:hAnsi="游ゴシック"/>
          <w:b/>
        </w:rPr>
      </w:pPr>
      <w:r w:rsidRPr="002F6837">
        <w:rPr>
          <w:rFonts w:ascii="游ゴシック" w:hAnsi="游ゴシック" w:hint="eastAsia"/>
          <w:b/>
        </w:rPr>
        <w:t>カ</w:t>
      </w:r>
      <w:r w:rsidRPr="002F6837">
        <w:rPr>
          <w:rFonts w:ascii="游ゴシック" w:hAnsi="游ゴシック"/>
          <w:b/>
        </w:rPr>
        <w:t xml:space="preserve"> </w:t>
      </w:r>
      <w:r w:rsidR="0093186A" w:rsidRPr="002F6837">
        <w:rPr>
          <w:rFonts w:ascii="游ゴシック" w:hAnsi="游ゴシック" w:hint="eastAsia"/>
          <w:b/>
        </w:rPr>
        <w:t>生産・輸入品に課される税</w:t>
      </w:r>
      <w:r w:rsidR="00A83DE5" w:rsidRPr="002F6837">
        <w:rPr>
          <w:rFonts w:ascii="游ゴシック" w:hAnsi="游ゴシック"/>
          <w:b/>
        </w:rPr>
        <w:t>(</w:t>
      </w:r>
      <w:r w:rsidR="007F4F3A" w:rsidRPr="002F6837">
        <w:rPr>
          <w:rFonts w:ascii="游ゴシック" w:hAnsi="游ゴシック" w:hint="eastAsia"/>
          <w:b/>
        </w:rPr>
        <w:t>地方政府</w:t>
      </w:r>
      <w:r w:rsidR="00A83DE5" w:rsidRPr="002F6837">
        <w:rPr>
          <w:rFonts w:ascii="游ゴシック" w:hAnsi="游ゴシック"/>
          <w:b/>
        </w:rPr>
        <w:t>)</w:t>
      </w:r>
      <w:r w:rsidRPr="002F6837">
        <w:rPr>
          <w:rFonts w:ascii="游ゴシック" w:hAnsi="游ゴシック" w:hint="eastAsia"/>
          <w:b/>
        </w:rPr>
        <w:t xml:space="preserve">　　</w:t>
      </w:r>
      <w:r w:rsidRPr="002F6837">
        <w:rPr>
          <w:rFonts w:ascii="游ゴシック" w:hAnsi="游ゴシック"/>
          <w:b/>
        </w:rPr>
        <w:t xml:space="preserve">キ </w:t>
      </w:r>
      <w:r w:rsidR="00A83DE5" w:rsidRPr="002F6837">
        <w:rPr>
          <w:rFonts w:ascii="游ゴシック" w:hAnsi="游ゴシック"/>
          <w:b/>
        </w:rPr>
        <w:t>(</w:t>
      </w:r>
      <w:r w:rsidR="009758FB" w:rsidRPr="002F6837">
        <w:rPr>
          <w:rFonts w:ascii="游ゴシック" w:hAnsi="游ゴシック"/>
          <w:b/>
        </w:rPr>
        <w:t>控除</w:t>
      </w:r>
      <w:r w:rsidR="00A83DE5" w:rsidRPr="002F6837">
        <w:rPr>
          <w:rFonts w:ascii="游ゴシック" w:hAnsi="游ゴシック"/>
          <w:b/>
        </w:rPr>
        <w:t>)</w:t>
      </w:r>
      <w:r w:rsidR="009758FB" w:rsidRPr="002F6837">
        <w:rPr>
          <w:rFonts w:ascii="游ゴシック" w:hAnsi="游ゴシック"/>
          <w:b/>
        </w:rPr>
        <w:t>補助金</w:t>
      </w:r>
      <w:r w:rsidR="00A83DE5" w:rsidRPr="002F6837">
        <w:rPr>
          <w:rFonts w:ascii="游ゴシック" w:hAnsi="游ゴシック"/>
          <w:b/>
        </w:rPr>
        <w:t>(</w:t>
      </w:r>
      <w:r w:rsidR="007F4F3A" w:rsidRPr="002F6837">
        <w:rPr>
          <w:rFonts w:ascii="游ゴシック" w:hAnsi="游ゴシック" w:hint="eastAsia"/>
          <w:b/>
        </w:rPr>
        <w:t>地方政府</w:t>
      </w:r>
      <w:r w:rsidR="00A83DE5" w:rsidRPr="002F6837">
        <w:rPr>
          <w:rFonts w:ascii="游ゴシック" w:hAnsi="游ゴシック"/>
          <w:b/>
        </w:rPr>
        <w:t>)</w:t>
      </w:r>
    </w:p>
    <w:p w14:paraId="04A4C177" w14:textId="43A064A6" w:rsidR="009758FB" w:rsidRPr="002F6837" w:rsidRDefault="00BB45D1" w:rsidP="007F4F3A">
      <w:pPr>
        <w:ind w:leftChars="208" w:left="437"/>
        <w:rPr>
          <w:rFonts w:ascii="游ゴシック" w:hAnsi="游ゴシック"/>
          <w:b/>
        </w:rPr>
      </w:pPr>
      <w:r w:rsidRPr="002F6837">
        <w:rPr>
          <w:rFonts w:ascii="游ゴシック" w:hAnsi="游ゴシック" w:hint="eastAsia"/>
          <w:b/>
        </w:rPr>
        <w:lastRenderedPageBreak/>
        <w:t>ク</w:t>
      </w:r>
      <w:r w:rsidRPr="002F6837">
        <w:rPr>
          <w:rFonts w:ascii="游ゴシック" w:hAnsi="游ゴシック"/>
          <w:b/>
        </w:rPr>
        <w:t xml:space="preserve"> </w:t>
      </w:r>
      <w:r w:rsidR="00FE004E" w:rsidRPr="002F6837">
        <w:rPr>
          <w:rFonts w:ascii="游ゴシック" w:hAnsi="游ゴシック" w:hint="eastAsia"/>
          <w:b/>
        </w:rPr>
        <w:t>域外からの</w:t>
      </w:r>
      <w:r w:rsidR="009758FB" w:rsidRPr="002F6837">
        <w:rPr>
          <w:rFonts w:ascii="游ゴシック" w:hAnsi="游ゴシック" w:hint="eastAsia"/>
          <w:b/>
        </w:rPr>
        <w:t>経常移転</w:t>
      </w:r>
      <w:r w:rsidR="00A83DE5" w:rsidRPr="002F6837">
        <w:rPr>
          <w:rFonts w:ascii="游ゴシック" w:hAnsi="游ゴシック"/>
          <w:b/>
        </w:rPr>
        <w:t>(</w:t>
      </w:r>
      <w:r w:rsidR="009758FB" w:rsidRPr="002F6837">
        <w:rPr>
          <w:rFonts w:ascii="游ゴシック" w:hAnsi="游ゴシック"/>
          <w:b/>
        </w:rPr>
        <w:t>純</w:t>
      </w:r>
      <w:r w:rsidR="00A83DE5" w:rsidRPr="002F6837">
        <w:rPr>
          <w:rFonts w:ascii="游ゴシック" w:hAnsi="游ゴシック"/>
          <w:b/>
        </w:rPr>
        <w:t>)</w:t>
      </w:r>
    </w:p>
    <w:p w14:paraId="343E6587" w14:textId="53105E2F" w:rsidR="007F4F3A" w:rsidRPr="00301389" w:rsidRDefault="007F4F3A" w:rsidP="002F6837">
      <w:pPr>
        <w:ind w:leftChars="300" w:left="630"/>
        <w:rPr>
          <w:rFonts w:ascii="游ゴシック" w:hAnsi="游ゴシック"/>
        </w:rPr>
      </w:pPr>
      <w:r w:rsidRPr="00301389">
        <w:rPr>
          <w:rFonts w:ascii="游ゴシック" w:hAnsi="游ゴシック" w:hint="eastAsia"/>
        </w:rPr>
        <w:t>「</w:t>
      </w:r>
      <w:r w:rsidRPr="00301389">
        <w:rPr>
          <w:rFonts w:ascii="游ゴシック" w:hAnsi="游ゴシック"/>
        </w:rPr>
        <w:fldChar w:fldCharType="begin"/>
      </w:r>
      <w:r w:rsidRPr="00301389">
        <w:rPr>
          <w:rFonts w:ascii="游ゴシック" w:hAnsi="游ゴシック"/>
        </w:rPr>
        <w:instrText xml:space="preserve"> </w:instrText>
      </w:r>
      <w:r w:rsidRPr="00301389">
        <w:rPr>
          <w:rFonts w:ascii="游ゴシック" w:hAnsi="游ゴシック" w:hint="eastAsia"/>
        </w:rPr>
        <w:instrText>REF _Ref105499798 \w \h</w:instrText>
      </w:r>
      <w:r w:rsidRPr="00301389">
        <w:rPr>
          <w:rFonts w:ascii="游ゴシック" w:hAnsi="游ゴシック"/>
        </w:rPr>
        <w:instrText xml:space="preserve"> </w:instrText>
      </w:r>
      <w:r w:rsidR="00301389">
        <w:rPr>
          <w:rFonts w:ascii="游ゴシック" w:hAnsi="游ゴシック"/>
        </w:rPr>
        <w:instrText xml:space="preserve"> \* MERGEFORMAT </w:instrText>
      </w:r>
      <w:r w:rsidRPr="00301389">
        <w:rPr>
          <w:rFonts w:ascii="游ゴシック" w:hAnsi="游ゴシック"/>
        </w:rPr>
      </w:r>
      <w:r w:rsidRPr="00301389">
        <w:rPr>
          <w:rFonts w:ascii="游ゴシック" w:hAnsi="游ゴシック"/>
        </w:rPr>
        <w:fldChar w:fldCharType="separate"/>
      </w:r>
      <w:r w:rsidR="00B03918">
        <w:rPr>
          <w:rFonts w:ascii="游ゴシック" w:hAnsi="游ゴシック" w:hint="eastAsia"/>
        </w:rPr>
        <w:t xml:space="preserve">４－３　</w:t>
      </w:r>
      <w:r w:rsidRPr="00301389">
        <w:rPr>
          <w:rFonts w:ascii="游ゴシック" w:hAnsi="游ゴシック"/>
        </w:rPr>
        <w:fldChar w:fldCharType="end"/>
      </w:r>
      <w:r w:rsidRPr="00301389">
        <w:rPr>
          <w:rFonts w:ascii="游ゴシック" w:hAnsi="游ゴシック"/>
        </w:rPr>
        <w:fldChar w:fldCharType="begin"/>
      </w:r>
      <w:r w:rsidRPr="00301389">
        <w:rPr>
          <w:rFonts w:ascii="游ゴシック" w:hAnsi="游ゴシック"/>
        </w:rPr>
        <w:instrText xml:space="preserve"> REF _Ref105499798 \h </w:instrText>
      </w:r>
      <w:r w:rsidR="00301389">
        <w:rPr>
          <w:rFonts w:ascii="游ゴシック" w:hAnsi="游ゴシック"/>
        </w:rPr>
        <w:instrText xml:space="preserve"> \* MERGEFORMAT </w:instrText>
      </w:r>
      <w:r w:rsidRPr="00301389">
        <w:rPr>
          <w:rFonts w:ascii="游ゴシック" w:hAnsi="游ゴシック"/>
        </w:rPr>
      </w:r>
      <w:r w:rsidRPr="00301389">
        <w:rPr>
          <w:rFonts w:ascii="游ゴシック" w:hAnsi="游ゴシック"/>
        </w:rPr>
        <w:fldChar w:fldCharType="separate"/>
      </w:r>
      <w:r w:rsidR="00B03918" w:rsidRPr="00B03918">
        <w:rPr>
          <w:rFonts w:ascii="游ゴシック" w:hAnsi="游ゴシック"/>
        </w:rPr>
        <w:t>主要系列表　府民所得及び府民可処分所得の分配</w:t>
      </w:r>
      <w:r w:rsidRPr="00301389">
        <w:rPr>
          <w:rFonts w:ascii="游ゴシック" w:hAnsi="游ゴシック"/>
        </w:rPr>
        <w:fldChar w:fldCharType="end"/>
      </w:r>
      <w:r w:rsidRPr="00301389">
        <w:rPr>
          <w:rFonts w:ascii="游ゴシック" w:hAnsi="游ゴシック" w:hint="eastAsia"/>
        </w:rPr>
        <w:t>」</w:t>
      </w:r>
      <w:r w:rsidR="006417A3" w:rsidRPr="00301389">
        <w:rPr>
          <w:rFonts w:ascii="游ゴシック" w:hAnsi="游ゴシック" w:hint="eastAsia"/>
        </w:rPr>
        <w:t>を参照されたい。</w:t>
      </w:r>
    </w:p>
    <w:p w14:paraId="46530AE3" w14:textId="77777777" w:rsidR="009758FB" w:rsidRPr="00301389" w:rsidRDefault="009758FB" w:rsidP="009758FB">
      <w:pPr>
        <w:rPr>
          <w:rFonts w:ascii="游ゴシック" w:hAnsi="游ゴシック"/>
        </w:rPr>
      </w:pPr>
    </w:p>
    <w:p w14:paraId="7AD59116" w14:textId="62B91D33" w:rsidR="009758FB" w:rsidRPr="002F6837" w:rsidRDefault="009758FB" w:rsidP="00FE004E">
      <w:pPr>
        <w:ind w:leftChars="200" w:left="420"/>
        <w:rPr>
          <w:rFonts w:ascii="游ゴシック" w:hAnsi="游ゴシック"/>
          <w:b/>
        </w:rPr>
      </w:pPr>
      <w:r w:rsidRPr="002F6837">
        <w:rPr>
          <w:rFonts w:ascii="游ゴシック" w:hAnsi="游ゴシック" w:hint="eastAsia"/>
          <w:b/>
        </w:rPr>
        <w:t>ケ</w:t>
      </w:r>
      <w:r w:rsidRPr="002F6837">
        <w:rPr>
          <w:rFonts w:ascii="游ゴシック" w:hAnsi="游ゴシック"/>
          <w:b/>
        </w:rPr>
        <w:t xml:space="preserve"> 民間最終消費支出</w:t>
      </w:r>
      <w:r w:rsidR="00ED0B1B" w:rsidRPr="002F6837">
        <w:rPr>
          <w:rFonts w:ascii="游ゴシック" w:hAnsi="游ゴシック" w:hint="eastAsia"/>
          <w:b/>
        </w:rPr>
        <w:t xml:space="preserve">　　</w:t>
      </w:r>
      <w:r w:rsidRPr="002F6837">
        <w:rPr>
          <w:rFonts w:ascii="游ゴシック" w:hAnsi="游ゴシック"/>
          <w:b/>
        </w:rPr>
        <w:t xml:space="preserve">コ </w:t>
      </w:r>
      <w:r w:rsidR="00FE004E" w:rsidRPr="002F6837">
        <w:rPr>
          <w:rFonts w:ascii="游ゴシック" w:hAnsi="游ゴシック" w:hint="eastAsia"/>
          <w:b/>
        </w:rPr>
        <w:t>地方</w:t>
      </w:r>
      <w:r w:rsidRPr="002F6837">
        <w:rPr>
          <w:rFonts w:ascii="游ゴシック" w:hAnsi="游ゴシック"/>
          <w:b/>
        </w:rPr>
        <w:t>政府</w:t>
      </w:r>
      <w:r w:rsidR="00FE004E" w:rsidRPr="002F6837">
        <w:rPr>
          <w:rFonts w:ascii="游ゴシック" w:hAnsi="游ゴシック" w:hint="eastAsia"/>
          <w:b/>
        </w:rPr>
        <w:t>等</w:t>
      </w:r>
      <w:r w:rsidRPr="002F6837">
        <w:rPr>
          <w:rFonts w:ascii="游ゴシック" w:hAnsi="游ゴシック"/>
          <w:b/>
        </w:rPr>
        <w:t>最終消費支出</w:t>
      </w:r>
    </w:p>
    <w:p w14:paraId="22159D50" w14:textId="1EE684B4" w:rsidR="00FE004E" w:rsidRPr="00301389" w:rsidRDefault="00FE004E" w:rsidP="002F6837">
      <w:pPr>
        <w:ind w:leftChars="300" w:left="630"/>
        <w:rPr>
          <w:rFonts w:ascii="游ゴシック" w:hAnsi="游ゴシック"/>
        </w:rPr>
      </w:pPr>
      <w:r w:rsidRPr="00301389">
        <w:rPr>
          <w:rFonts w:ascii="游ゴシック" w:hAnsi="游ゴシック" w:hint="eastAsia"/>
        </w:rPr>
        <w:t>「</w:t>
      </w:r>
      <w:r w:rsidRPr="00301389">
        <w:rPr>
          <w:rFonts w:ascii="游ゴシック" w:hAnsi="游ゴシック"/>
        </w:rPr>
        <w:fldChar w:fldCharType="begin"/>
      </w:r>
      <w:r w:rsidRPr="00301389">
        <w:rPr>
          <w:rFonts w:ascii="游ゴシック" w:hAnsi="游ゴシック"/>
        </w:rPr>
        <w:instrText xml:space="preserve"> </w:instrText>
      </w:r>
      <w:r w:rsidRPr="00301389">
        <w:rPr>
          <w:rFonts w:ascii="游ゴシック" w:hAnsi="游ゴシック" w:hint="eastAsia"/>
        </w:rPr>
        <w:instrText>REF _Ref105500524 \n \h</w:instrText>
      </w:r>
      <w:r w:rsidRPr="00301389">
        <w:rPr>
          <w:rFonts w:ascii="游ゴシック" w:hAnsi="游ゴシック"/>
        </w:rPr>
        <w:instrText xml:space="preserve"> </w:instrText>
      </w:r>
      <w:r w:rsidR="00301389">
        <w:rPr>
          <w:rFonts w:ascii="游ゴシック" w:hAnsi="游ゴシック"/>
        </w:rPr>
        <w:instrText xml:space="preserve"> \* MERGEFORMAT </w:instrText>
      </w:r>
      <w:r w:rsidRPr="00301389">
        <w:rPr>
          <w:rFonts w:ascii="游ゴシック" w:hAnsi="游ゴシック"/>
        </w:rPr>
      </w:r>
      <w:r w:rsidRPr="00301389">
        <w:rPr>
          <w:rFonts w:ascii="游ゴシック" w:hAnsi="游ゴシック"/>
        </w:rPr>
        <w:fldChar w:fldCharType="separate"/>
      </w:r>
      <w:r w:rsidR="00B03918">
        <w:rPr>
          <w:rFonts w:ascii="游ゴシック" w:hAnsi="游ゴシック" w:hint="eastAsia"/>
        </w:rPr>
        <w:t xml:space="preserve">４－４　</w:t>
      </w:r>
      <w:r w:rsidRPr="00301389">
        <w:rPr>
          <w:rFonts w:ascii="游ゴシック" w:hAnsi="游ゴシック"/>
        </w:rPr>
        <w:fldChar w:fldCharType="end"/>
      </w:r>
      <w:r w:rsidRPr="00301389">
        <w:rPr>
          <w:rFonts w:ascii="游ゴシック" w:hAnsi="游ゴシック"/>
        </w:rPr>
        <w:fldChar w:fldCharType="begin"/>
      </w:r>
      <w:r w:rsidRPr="00301389">
        <w:rPr>
          <w:rFonts w:ascii="游ゴシック" w:hAnsi="游ゴシック"/>
        </w:rPr>
        <w:instrText xml:space="preserve"> REF _Ref105500524 \h </w:instrText>
      </w:r>
      <w:r w:rsidR="00301389">
        <w:rPr>
          <w:rFonts w:ascii="游ゴシック" w:hAnsi="游ゴシック"/>
        </w:rPr>
        <w:instrText xml:space="preserve"> \* MERGEFORMAT </w:instrText>
      </w:r>
      <w:r w:rsidRPr="00301389">
        <w:rPr>
          <w:rFonts w:ascii="游ゴシック" w:hAnsi="游ゴシック"/>
        </w:rPr>
      </w:r>
      <w:r w:rsidRPr="00301389">
        <w:rPr>
          <w:rFonts w:ascii="游ゴシック" w:hAnsi="游ゴシック"/>
        </w:rPr>
        <w:fldChar w:fldCharType="separate"/>
      </w:r>
      <w:r w:rsidR="00B03918" w:rsidRPr="00B03918">
        <w:rPr>
          <w:rFonts w:ascii="游ゴシック" w:hAnsi="游ゴシック" w:hint="eastAsia"/>
        </w:rPr>
        <w:t>主要系列表　府内総生産</w:t>
      </w:r>
      <w:r w:rsidR="00B03918" w:rsidRPr="00B03918">
        <w:rPr>
          <w:rFonts w:ascii="游ゴシック" w:hAnsi="游ゴシック"/>
        </w:rPr>
        <w:t>(支出側)</w:t>
      </w:r>
      <w:r w:rsidRPr="00301389">
        <w:rPr>
          <w:rFonts w:ascii="游ゴシック" w:hAnsi="游ゴシック"/>
        </w:rPr>
        <w:fldChar w:fldCharType="end"/>
      </w:r>
      <w:r w:rsidRPr="00301389">
        <w:rPr>
          <w:rFonts w:ascii="游ゴシック" w:hAnsi="游ゴシック"/>
        </w:rPr>
        <w:t>」</w:t>
      </w:r>
      <w:r w:rsidR="006417A3" w:rsidRPr="00301389">
        <w:rPr>
          <w:rFonts w:ascii="游ゴシック" w:hAnsi="游ゴシック" w:hint="eastAsia"/>
        </w:rPr>
        <w:t>を参照されたい。</w:t>
      </w:r>
    </w:p>
    <w:p w14:paraId="24FE87C7" w14:textId="77777777" w:rsidR="009758FB" w:rsidRPr="00301389" w:rsidRDefault="009758FB" w:rsidP="009758FB">
      <w:pPr>
        <w:rPr>
          <w:rFonts w:ascii="游ゴシック" w:hAnsi="游ゴシック"/>
        </w:rPr>
      </w:pPr>
    </w:p>
    <w:p w14:paraId="53AB9A5C" w14:textId="77777777" w:rsidR="009758FB" w:rsidRPr="00301389" w:rsidRDefault="009758FB" w:rsidP="002371C6">
      <w:pPr>
        <w:ind w:leftChars="200" w:left="420"/>
        <w:rPr>
          <w:rFonts w:ascii="游ゴシック" w:hAnsi="游ゴシック"/>
          <w:b/>
          <w:bCs/>
        </w:rPr>
      </w:pPr>
      <w:r w:rsidRPr="00301389">
        <w:rPr>
          <w:rFonts w:ascii="游ゴシック" w:hAnsi="游ゴシック" w:hint="eastAsia"/>
          <w:b/>
          <w:bCs/>
        </w:rPr>
        <w:t>サ　府民貯蓄</w:t>
      </w:r>
    </w:p>
    <w:p w14:paraId="794D96AE" w14:textId="665A83B0" w:rsidR="009758FB" w:rsidRPr="00301389" w:rsidRDefault="009758FB" w:rsidP="002371C6">
      <w:pPr>
        <w:ind w:leftChars="300" w:left="630" w:firstLineChars="100" w:firstLine="210"/>
        <w:rPr>
          <w:rFonts w:ascii="游ゴシック" w:hAnsi="游ゴシック"/>
        </w:rPr>
      </w:pPr>
      <w:r w:rsidRPr="00301389">
        <w:rPr>
          <w:rFonts w:ascii="游ゴシック" w:hAnsi="游ゴシック" w:hint="eastAsia"/>
        </w:rPr>
        <w:t>各部門の雇用者報酬、営業余剰・混合所得の受取や各種の経常移転の受取から成る経常的収入から消費支出や各種の経常移転の支払から成る経常的支出を差</w:t>
      </w:r>
      <w:r w:rsidR="005B65A1">
        <w:rPr>
          <w:rFonts w:ascii="游ゴシック" w:hAnsi="游ゴシック" w:hint="eastAsia"/>
        </w:rPr>
        <w:t>し</w:t>
      </w:r>
      <w:r w:rsidRPr="00301389">
        <w:rPr>
          <w:rFonts w:ascii="游ゴシック" w:hAnsi="游ゴシック" w:hint="eastAsia"/>
        </w:rPr>
        <w:t>引いた残差として定義される。</w:t>
      </w:r>
    </w:p>
    <w:p w14:paraId="3628117A" w14:textId="644B5305" w:rsidR="009758FB" w:rsidRPr="005B65A1" w:rsidRDefault="009758FB" w:rsidP="002F6837">
      <w:pPr>
        <w:ind w:leftChars="300" w:left="630" w:firstLineChars="100" w:firstLine="210"/>
        <w:rPr>
          <w:rFonts w:ascii="游ゴシック" w:hAnsi="游ゴシック"/>
        </w:rPr>
      </w:pPr>
      <w:r w:rsidRPr="00301389">
        <w:rPr>
          <w:rFonts w:ascii="游ゴシック" w:hAnsi="游ゴシック" w:hint="eastAsia"/>
        </w:rPr>
        <w:t>家計部門の貯蓄率は</w:t>
      </w:r>
      <w:r w:rsidR="005B65A1">
        <w:rPr>
          <w:rFonts w:ascii="游ゴシック" w:hAnsi="游ゴシック" w:hint="eastAsia"/>
        </w:rPr>
        <w:t>、</w:t>
      </w:r>
      <w:r w:rsidR="00FB7AF9" w:rsidRPr="00301389">
        <w:rPr>
          <w:rFonts w:ascii="游ゴシック" w:hAnsi="游ゴシック" w:hint="eastAsia"/>
        </w:rPr>
        <w:t>貯蓄÷</w:t>
      </w:r>
      <w:r w:rsidR="00A83DE5" w:rsidRPr="00301389">
        <w:rPr>
          <w:rFonts w:ascii="游ゴシック" w:hAnsi="游ゴシック" w:hint="eastAsia"/>
        </w:rPr>
        <w:t>(</w:t>
      </w:r>
      <w:r w:rsidR="00FB7AF9" w:rsidRPr="00301389">
        <w:rPr>
          <w:rFonts w:ascii="游ゴシック" w:hAnsi="游ゴシック" w:hint="eastAsia"/>
        </w:rPr>
        <w:t>可処分所得＋年金受給権の変動調整</w:t>
      </w:r>
      <w:r w:rsidR="00A83DE5" w:rsidRPr="00301389">
        <w:rPr>
          <w:rFonts w:ascii="游ゴシック" w:hAnsi="游ゴシック" w:hint="eastAsia"/>
        </w:rPr>
        <w:t>)</w:t>
      </w:r>
      <w:r w:rsidR="005B65A1" w:rsidRPr="005B65A1">
        <w:rPr>
          <w:rFonts w:ascii="游ゴシック" w:hAnsi="游ゴシック" w:hint="eastAsia"/>
        </w:rPr>
        <w:t xml:space="preserve"> </w:t>
      </w:r>
      <w:r w:rsidR="005B65A1" w:rsidRPr="00301389">
        <w:rPr>
          <w:rFonts w:ascii="游ゴシック" w:hAnsi="游ゴシック" w:hint="eastAsia"/>
        </w:rPr>
        <w:t>により導出される。</w:t>
      </w:r>
    </w:p>
    <w:p w14:paraId="162057E0" w14:textId="77777777" w:rsidR="005B65A1" w:rsidRPr="00301389" w:rsidRDefault="005B65A1" w:rsidP="009758FB">
      <w:pPr>
        <w:rPr>
          <w:rFonts w:ascii="游ゴシック" w:hAnsi="游ゴシック"/>
        </w:rPr>
      </w:pPr>
    </w:p>
    <w:p w14:paraId="5DCF854C" w14:textId="21F4E5B9" w:rsidR="009758FB" w:rsidRPr="00301389" w:rsidRDefault="009758FB" w:rsidP="0046156C">
      <w:pPr>
        <w:pStyle w:val="3"/>
        <w:rPr>
          <w:rFonts w:hAnsi="游ゴシック"/>
        </w:rPr>
      </w:pPr>
      <w:r w:rsidRPr="00301389">
        <w:rPr>
          <w:rFonts w:hAnsi="游ゴシック"/>
        </w:rPr>
        <w:t>資本勘定</w:t>
      </w:r>
    </w:p>
    <w:p w14:paraId="7D399F74" w14:textId="77777777" w:rsidR="009758FB" w:rsidRPr="00301389" w:rsidRDefault="009758FB" w:rsidP="0046156C">
      <w:pPr>
        <w:ind w:leftChars="200" w:left="420" w:firstLineChars="100" w:firstLine="210"/>
        <w:rPr>
          <w:rFonts w:ascii="游ゴシック" w:hAnsi="游ゴシック"/>
        </w:rPr>
      </w:pPr>
      <w:r w:rsidRPr="00301389">
        <w:rPr>
          <w:rFonts w:ascii="游ゴシック" w:hAnsi="游ゴシック" w:hint="eastAsia"/>
        </w:rPr>
        <w:t>資本形成とその資本の調達とのバランスを制度部門について統合したものである。</w:t>
      </w:r>
    </w:p>
    <w:p w14:paraId="26A72618" w14:textId="77777777" w:rsidR="009758FB" w:rsidRPr="00301389" w:rsidRDefault="009758FB" w:rsidP="0046156C">
      <w:pPr>
        <w:ind w:leftChars="200" w:left="420" w:firstLineChars="100" w:firstLine="210"/>
        <w:rPr>
          <w:rFonts w:ascii="游ゴシック" w:hAnsi="游ゴシック"/>
        </w:rPr>
      </w:pPr>
      <w:r w:rsidRPr="00301389">
        <w:rPr>
          <w:rFonts w:ascii="游ゴシック" w:hAnsi="游ゴシック" w:hint="eastAsia"/>
        </w:rPr>
        <w:t>国民経済計算では資本勘定と金融勘定に分かれているが、府民経済計算では非金融面の資産等の取引による変化について記録する。</w:t>
      </w:r>
    </w:p>
    <w:p w14:paraId="756D316B" w14:textId="77777777" w:rsidR="009758FB" w:rsidRPr="00301389" w:rsidRDefault="009758FB" w:rsidP="009758FB">
      <w:pPr>
        <w:rPr>
          <w:rFonts w:ascii="游ゴシック" w:hAnsi="游ゴシック"/>
        </w:rPr>
      </w:pPr>
    </w:p>
    <w:p w14:paraId="790DD9BE" w14:textId="77777777" w:rsidR="009758FB" w:rsidRPr="00B72661" w:rsidRDefault="009758FB" w:rsidP="003778EF">
      <w:pPr>
        <w:ind w:leftChars="200" w:left="420"/>
        <w:rPr>
          <w:rFonts w:ascii="游ゴシック" w:hAnsi="游ゴシック"/>
          <w:b/>
        </w:rPr>
      </w:pPr>
      <w:r w:rsidRPr="00B72661">
        <w:rPr>
          <w:rFonts w:ascii="游ゴシック" w:hAnsi="游ゴシック" w:hint="eastAsia"/>
          <w:b/>
        </w:rPr>
        <w:t>ア</w:t>
      </w:r>
      <w:r w:rsidRPr="00B72661">
        <w:rPr>
          <w:rFonts w:ascii="游ゴシック" w:hAnsi="游ゴシック"/>
          <w:b/>
        </w:rPr>
        <w:t xml:space="preserve"> 府民貯蓄</w:t>
      </w:r>
    </w:p>
    <w:p w14:paraId="2367423D" w14:textId="2E1AD258" w:rsidR="009758FB" w:rsidRPr="00301389" w:rsidRDefault="009758FB" w:rsidP="00B72661">
      <w:pPr>
        <w:ind w:leftChars="300" w:left="630"/>
        <w:rPr>
          <w:rFonts w:ascii="游ゴシック" w:hAnsi="游ゴシック"/>
        </w:rPr>
      </w:pPr>
      <w:r w:rsidRPr="00301389">
        <w:rPr>
          <w:rFonts w:ascii="游ゴシック" w:hAnsi="游ゴシック" w:hint="eastAsia"/>
        </w:rPr>
        <w:t>「</w:t>
      </w:r>
      <w:r w:rsidR="003778EF" w:rsidRPr="00301389">
        <w:rPr>
          <w:rFonts w:ascii="游ゴシック" w:hAnsi="游ゴシック"/>
        </w:rPr>
        <w:fldChar w:fldCharType="begin"/>
      </w:r>
      <w:r w:rsidR="003778EF" w:rsidRPr="00301389">
        <w:rPr>
          <w:rFonts w:ascii="游ゴシック" w:hAnsi="游ゴシック"/>
        </w:rPr>
        <w:instrText xml:space="preserve"> </w:instrText>
      </w:r>
      <w:r w:rsidR="003778EF" w:rsidRPr="00301389">
        <w:rPr>
          <w:rFonts w:ascii="游ゴシック" w:hAnsi="游ゴシック" w:hint="eastAsia"/>
        </w:rPr>
        <w:instrText>REF _Ref105501576 \n \h</w:instrText>
      </w:r>
      <w:r w:rsidR="003778EF" w:rsidRPr="00301389">
        <w:rPr>
          <w:rFonts w:ascii="游ゴシック" w:hAnsi="游ゴシック"/>
        </w:rPr>
        <w:instrText xml:space="preserve"> </w:instrText>
      </w:r>
      <w:r w:rsidR="00301389">
        <w:rPr>
          <w:rFonts w:ascii="游ゴシック" w:hAnsi="游ゴシック"/>
        </w:rPr>
        <w:instrText xml:space="preserve"> \* MERGEFORMAT </w:instrText>
      </w:r>
      <w:r w:rsidR="003778EF" w:rsidRPr="00301389">
        <w:rPr>
          <w:rFonts w:ascii="游ゴシック" w:hAnsi="游ゴシック"/>
        </w:rPr>
      </w:r>
      <w:r w:rsidR="003778EF" w:rsidRPr="00301389">
        <w:rPr>
          <w:rFonts w:ascii="游ゴシック" w:hAnsi="游ゴシック"/>
        </w:rPr>
        <w:fldChar w:fldCharType="separate"/>
      </w:r>
      <w:r w:rsidR="00B03918">
        <w:rPr>
          <w:rFonts w:ascii="游ゴシック" w:hAnsi="游ゴシック"/>
        </w:rPr>
        <w:t xml:space="preserve">(２)　</w:t>
      </w:r>
      <w:r w:rsidR="003778EF" w:rsidRPr="00301389">
        <w:rPr>
          <w:rFonts w:ascii="游ゴシック" w:hAnsi="游ゴシック"/>
        </w:rPr>
        <w:fldChar w:fldCharType="end"/>
      </w:r>
      <w:r w:rsidR="003778EF" w:rsidRPr="00301389">
        <w:rPr>
          <w:rFonts w:ascii="游ゴシック" w:hAnsi="游ゴシック"/>
        </w:rPr>
        <w:fldChar w:fldCharType="begin"/>
      </w:r>
      <w:r w:rsidR="003778EF" w:rsidRPr="00301389">
        <w:rPr>
          <w:rFonts w:ascii="游ゴシック" w:hAnsi="游ゴシック"/>
        </w:rPr>
        <w:instrText xml:space="preserve"> REF _Ref105501576 \h </w:instrText>
      </w:r>
      <w:r w:rsidR="00301389">
        <w:rPr>
          <w:rFonts w:ascii="游ゴシック" w:hAnsi="游ゴシック"/>
        </w:rPr>
        <w:instrText xml:space="preserve"> \* MERGEFORMAT </w:instrText>
      </w:r>
      <w:r w:rsidR="003778EF" w:rsidRPr="00301389">
        <w:rPr>
          <w:rFonts w:ascii="游ゴシック" w:hAnsi="游ゴシック"/>
        </w:rPr>
      </w:r>
      <w:r w:rsidR="003778EF" w:rsidRPr="00301389">
        <w:rPr>
          <w:rFonts w:ascii="游ゴシック" w:hAnsi="游ゴシック"/>
        </w:rPr>
        <w:fldChar w:fldCharType="separate"/>
      </w:r>
      <w:r w:rsidR="00B03918" w:rsidRPr="00B03918">
        <w:rPr>
          <w:rFonts w:ascii="游ゴシック" w:hAnsi="游ゴシック"/>
        </w:rPr>
        <w:t>府民可処分所得と使用勘定</w:t>
      </w:r>
      <w:r w:rsidR="003778EF" w:rsidRPr="00301389">
        <w:rPr>
          <w:rFonts w:ascii="游ゴシック" w:hAnsi="游ゴシック"/>
        </w:rPr>
        <w:fldChar w:fldCharType="end"/>
      </w:r>
      <w:r w:rsidRPr="00301389">
        <w:rPr>
          <w:rFonts w:ascii="游ゴシック" w:hAnsi="游ゴシック"/>
        </w:rPr>
        <w:t>」</w:t>
      </w:r>
      <w:r w:rsidR="006417A3" w:rsidRPr="00301389">
        <w:rPr>
          <w:rFonts w:ascii="游ゴシック" w:hAnsi="游ゴシック" w:hint="eastAsia"/>
        </w:rPr>
        <w:t>を参照されたい。</w:t>
      </w:r>
    </w:p>
    <w:p w14:paraId="4B64ED82" w14:textId="77777777" w:rsidR="009758FB" w:rsidRPr="00301389" w:rsidRDefault="009758FB" w:rsidP="009758FB">
      <w:pPr>
        <w:rPr>
          <w:rFonts w:ascii="游ゴシック" w:hAnsi="游ゴシック"/>
        </w:rPr>
      </w:pPr>
    </w:p>
    <w:p w14:paraId="79F87BC6" w14:textId="741F3D67" w:rsidR="009758FB" w:rsidRPr="00301389" w:rsidRDefault="009758FB" w:rsidP="0046156C">
      <w:pPr>
        <w:ind w:leftChars="200" w:left="420"/>
        <w:rPr>
          <w:rFonts w:ascii="游ゴシック" w:hAnsi="游ゴシック"/>
          <w:b/>
          <w:bCs/>
        </w:rPr>
      </w:pPr>
      <w:r w:rsidRPr="00301389">
        <w:rPr>
          <w:rFonts w:ascii="游ゴシック" w:hAnsi="游ゴシック" w:hint="eastAsia"/>
          <w:b/>
          <w:bCs/>
        </w:rPr>
        <w:t>イ</w:t>
      </w:r>
      <w:r w:rsidR="0046156C" w:rsidRPr="00301389">
        <w:rPr>
          <w:rFonts w:ascii="游ゴシック" w:hAnsi="游ゴシック" w:hint="eastAsia"/>
          <w:b/>
          <w:bCs/>
        </w:rPr>
        <w:t xml:space="preserve">　</w:t>
      </w:r>
      <w:r w:rsidR="00732680" w:rsidRPr="00301389">
        <w:rPr>
          <w:rFonts w:ascii="游ゴシック" w:hAnsi="游ゴシック" w:hint="eastAsia"/>
          <w:b/>
          <w:bCs/>
        </w:rPr>
        <w:t>域外</w:t>
      </w:r>
      <w:r w:rsidRPr="00301389">
        <w:rPr>
          <w:rFonts w:ascii="游ゴシック" w:hAnsi="游ゴシック"/>
          <w:b/>
          <w:bCs/>
        </w:rPr>
        <w:t>からの資本移転</w:t>
      </w:r>
      <w:r w:rsidR="00A83DE5" w:rsidRPr="00301389">
        <w:rPr>
          <w:rFonts w:ascii="游ゴシック" w:hAnsi="游ゴシック"/>
          <w:b/>
          <w:bCs/>
        </w:rPr>
        <w:t>(</w:t>
      </w:r>
      <w:r w:rsidRPr="00301389">
        <w:rPr>
          <w:rFonts w:ascii="游ゴシック" w:hAnsi="游ゴシック"/>
          <w:b/>
          <w:bCs/>
        </w:rPr>
        <w:t>純</w:t>
      </w:r>
      <w:r w:rsidR="00A83DE5" w:rsidRPr="00301389">
        <w:rPr>
          <w:rFonts w:ascii="游ゴシック" w:hAnsi="游ゴシック"/>
          <w:b/>
          <w:bCs/>
        </w:rPr>
        <w:t>)</w:t>
      </w:r>
    </w:p>
    <w:p w14:paraId="4CB15C2E" w14:textId="030426D3" w:rsidR="009758FB" w:rsidRPr="00301389" w:rsidRDefault="009758FB" w:rsidP="0046156C">
      <w:pPr>
        <w:ind w:leftChars="300" w:left="630" w:firstLineChars="100" w:firstLine="210"/>
        <w:rPr>
          <w:rFonts w:ascii="游ゴシック" w:hAnsi="游ゴシック"/>
        </w:rPr>
      </w:pPr>
      <w:r w:rsidRPr="00301389">
        <w:rPr>
          <w:rFonts w:ascii="游ゴシック" w:hAnsi="游ゴシック" w:hint="eastAsia"/>
        </w:rPr>
        <w:t>反対給付を伴わない移転のうち</w:t>
      </w:r>
      <w:r w:rsidR="005B65A1">
        <w:rPr>
          <w:rFonts w:ascii="游ゴシック" w:hAnsi="游ゴシック" w:hint="eastAsia"/>
        </w:rPr>
        <w:t>、</w:t>
      </w:r>
      <w:r w:rsidRPr="00301389">
        <w:rPr>
          <w:rFonts w:ascii="游ゴシック" w:hAnsi="游ゴシック" w:hint="eastAsia"/>
        </w:rPr>
        <w:t>受取側の資本形成やその他の資本蓄積又は長期的な支出の資金源泉となり、支払側の資産又は貯蓄から賄われるような移転</w:t>
      </w:r>
      <w:r w:rsidR="00A83DE5" w:rsidRPr="00301389">
        <w:rPr>
          <w:rFonts w:ascii="游ゴシック" w:hAnsi="游ゴシック" w:hint="eastAsia"/>
        </w:rPr>
        <w:t>(</w:t>
      </w:r>
      <w:r w:rsidR="008D7A62" w:rsidRPr="00301389">
        <w:rPr>
          <w:rFonts w:ascii="游ゴシック" w:hAnsi="游ゴシック" w:hint="eastAsia"/>
        </w:rPr>
        <w:t>資本移転</w:t>
      </w:r>
      <w:r w:rsidR="00A83DE5" w:rsidRPr="00301389">
        <w:rPr>
          <w:rFonts w:ascii="游ゴシック" w:hAnsi="游ゴシック" w:hint="eastAsia"/>
        </w:rPr>
        <w:t>)</w:t>
      </w:r>
      <w:r w:rsidR="008D7A62" w:rsidRPr="00301389">
        <w:rPr>
          <w:rFonts w:ascii="游ゴシック" w:hAnsi="游ゴシック" w:hint="eastAsia"/>
        </w:rPr>
        <w:t>について、府内制度部門の受払いを受取の純計として表したもの</w:t>
      </w:r>
      <w:r w:rsidR="00070622">
        <w:rPr>
          <w:rFonts w:ascii="游ゴシック" w:hAnsi="游ゴシック" w:hint="eastAsia"/>
        </w:rPr>
        <w:t>である</w:t>
      </w:r>
      <w:r w:rsidRPr="00301389">
        <w:rPr>
          <w:rFonts w:ascii="游ゴシック" w:hAnsi="游ゴシック" w:hint="eastAsia"/>
        </w:rPr>
        <w:t>。</w:t>
      </w:r>
    </w:p>
    <w:p w14:paraId="4B2A374A" w14:textId="77777777" w:rsidR="009758FB" w:rsidRPr="00301389" w:rsidRDefault="009758FB" w:rsidP="009758FB">
      <w:pPr>
        <w:rPr>
          <w:rFonts w:ascii="游ゴシック" w:hAnsi="游ゴシック"/>
        </w:rPr>
      </w:pPr>
    </w:p>
    <w:p w14:paraId="2D97DEE9" w14:textId="5AAEC71A" w:rsidR="009758FB" w:rsidRPr="00B72661" w:rsidRDefault="009758FB" w:rsidP="003C35CA">
      <w:pPr>
        <w:ind w:leftChars="208" w:left="437"/>
        <w:rPr>
          <w:rFonts w:ascii="游ゴシック" w:hAnsi="游ゴシック"/>
          <w:b/>
        </w:rPr>
      </w:pPr>
      <w:r w:rsidRPr="00B72661">
        <w:rPr>
          <w:rFonts w:ascii="游ゴシック" w:hAnsi="游ゴシック" w:hint="eastAsia"/>
          <w:b/>
        </w:rPr>
        <w:t>ウ</w:t>
      </w:r>
      <w:r w:rsidRPr="00B72661">
        <w:rPr>
          <w:rFonts w:ascii="游ゴシック" w:hAnsi="游ゴシック"/>
          <w:b/>
        </w:rPr>
        <w:t xml:space="preserve"> </w:t>
      </w:r>
      <w:r w:rsidR="00A83DE5" w:rsidRPr="00B72661">
        <w:rPr>
          <w:rFonts w:ascii="游ゴシック" w:hAnsi="游ゴシック"/>
          <w:b/>
        </w:rPr>
        <w:t>(</w:t>
      </w:r>
      <w:r w:rsidRPr="00B72661">
        <w:rPr>
          <w:rFonts w:ascii="游ゴシック" w:hAnsi="游ゴシック"/>
          <w:b/>
        </w:rPr>
        <w:t>控除</w:t>
      </w:r>
      <w:r w:rsidR="00A83DE5" w:rsidRPr="00B72661">
        <w:rPr>
          <w:rFonts w:ascii="游ゴシック" w:hAnsi="游ゴシック"/>
          <w:b/>
        </w:rPr>
        <w:t>)</w:t>
      </w:r>
      <w:r w:rsidRPr="00B72661">
        <w:rPr>
          <w:rFonts w:ascii="游ゴシック" w:hAnsi="游ゴシック"/>
          <w:b/>
        </w:rPr>
        <w:t>統計上の不突合</w:t>
      </w:r>
      <w:r w:rsidR="003C35CA" w:rsidRPr="00B72661">
        <w:rPr>
          <w:rFonts w:ascii="游ゴシック" w:hAnsi="游ゴシック" w:hint="eastAsia"/>
          <w:b/>
        </w:rPr>
        <w:t xml:space="preserve">　　</w:t>
      </w:r>
      <w:r w:rsidRPr="00B72661">
        <w:rPr>
          <w:rFonts w:ascii="游ゴシック" w:hAnsi="游ゴシック"/>
          <w:b/>
        </w:rPr>
        <w:t>エ 府内総固定資本形成</w:t>
      </w:r>
    </w:p>
    <w:p w14:paraId="364F5FFF" w14:textId="4CE35C78" w:rsidR="009758FB" w:rsidRPr="00301389" w:rsidRDefault="003C35CA" w:rsidP="00B72661">
      <w:pPr>
        <w:ind w:leftChars="300" w:left="630"/>
        <w:rPr>
          <w:rFonts w:ascii="游ゴシック" w:hAnsi="游ゴシック"/>
        </w:rPr>
      </w:pPr>
      <w:r w:rsidRPr="00301389">
        <w:rPr>
          <w:rFonts w:ascii="游ゴシック" w:hAnsi="游ゴシック" w:hint="eastAsia"/>
        </w:rPr>
        <w:t>「</w:t>
      </w:r>
      <w:r w:rsidRPr="00301389">
        <w:rPr>
          <w:rFonts w:ascii="游ゴシック" w:hAnsi="游ゴシック"/>
        </w:rPr>
        <w:fldChar w:fldCharType="begin"/>
      </w:r>
      <w:r w:rsidRPr="00301389">
        <w:rPr>
          <w:rFonts w:ascii="游ゴシック" w:hAnsi="游ゴシック"/>
        </w:rPr>
        <w:instrText xml:space="preserve"> </w:instrText>
      </w:r>
      <w:r w:rsidRPr="00301389">
        <w:rPr>
          <w:rFonts w:ascii="游ゴシック" w:hAnsi="游ゴシック" w:hint="eastAsia"/>
        </w:rPr>
        <w:instrText>REF _Ref105500524 \n \h</w:instrText>
      </w:r>
      <w:r w:rsidRPr="00301389">
        <w:rPr>
          <w:rFonts w:ascii="游ゴシック" w:hAnsi="游ゴシック"/>
        </w:rPr>
        <w:instrText xml:space="preserve"> </w:instrText>
      </w:r>
      <w:r w:rsidR="00301389">
        <w:rPr>
          <w:rFonts w:ascii="游ゴシック" w:hAnsi="游ゴシック"/>
        </w:rPr>
        <w:instrText xml:space="preserve"> \* MERGEFORMAT </w:instrText>
      </w:r>
      <w:r w:rsidRPr="00301389">
        <w:rPr>
          <w:rFonts w:ascii="游ゴシック" w:hAnsi="游ゴシック"/>
        </w:rPr>
      </w:r>
      <w:r w:rsidRPr="00301389">
        <w:rPr>
          <w:rFonts w:ascii="游ゴシック" w:hAnsi="游ゴシック"/>
        </w:rPr>
        <w:fldChar w:fldCharType="separate"/>
      </w:r>
      <w:r w:rsidR="00B03918">
        <w:rPr>
          <w:rFonts w:ascii="游ゴシック" w:hAnsi="游ゴシック" w:hint="eastAsia"/>
        </w:rPr>
        <w:t xml:space="preserve">４－４　</w:t>
      </w:r>
      <w:r w:rsidRPr="00301389">
        <w:rPr>
          <w:rFonts w:ascii="游ゴシック" w:hAnsi="游ゴシック"/>
        </w:rPr>
        <w:fldChar w:fldCharType="end"/>
      </w:r>
      <w:r w:rsidRPr="00301389">
        <w:rPr>
          <w:rFonts w:ascii="游ゴシック" w:hAnsi="游ゴシック"/>
        </w:rPr>
        <w:fldChar w:fldCharType="begin"/>
      </w:r>
      <w:r w:rsidRPr="00301389">
        <w:rPr>
          <w:rFonts w:ascii="游ゴシック" w:hAnsi="游ゴシック"/>
        </w:rPr>
        <w:instrText xml:space="preserve"> REF _Ref105500524 \h </w:instrText>
      </w:r>
      <w:r w:rsidR="00301389">
        <w:rPr>
          <w:rFonts w:ascii="游ゴシック" w:hAnsi="游ゴシック"/>
        </w:rPr>
        <w:instrText xml:space="preserve"> \* MERGEFORMAT </w:instrText>
      </w:r>
      <w:r w:rsidRPr="00301389">
        <w:rPr>
          <w:rFonts w:ascii="游ゴシック" w:hAnsi="游ゴシック"/>
        </w:rPr>
      </w:r>
      <w:r w:rsidRPr="00301389">
        <w:rPr>
          <w:rFonts w:ascii="游ゴシック" w:hAnsi="游ゴシック"/>
        </w:rPr>
        <w:fldChar w:fldCharType="separate"/>
      </w:r>
      <w:r w:rsidR="00B03918" w:rsidRPr="00B03918">
        <w:rPr>
          <w:rFonts w:ascii="游ゴシック" w:hAnsi="游ゴシック" w:hint="eastAsia"/>
        </w:rPr>
        <w:t>主要系列表　府内総生産</w:t>
      </w:r>
      <w:r w:rsidR="00B03918" w:rsidRPr="00B03918">
        <w:rPr>
          <w:rFonts w:ascii="游ゴシック" w:hAnsi="游ゴシック"/>
        </w:rPr>
        <w:t>(支出側)</w:t>
      </w:r>
      <w:r w:rsidRPr="00301389">
        <w:rPr>
          <w:rFonts w:ascii="游ゴシック" w:hAnsi="游ゴシック"/>
        </w:rPr>
        <w:fldChar w:fldCharType="end"/>
      </w:r>
      <w:r w:rsidRPr="00301389">
        <w:rPr>
          <w:rFonts w:ascii="游ゴシック" w:hAnsi="游ゴシック"/>
        </w:rPr>
        <w:t>」</w:t>
      </w:r>
      <w:r w:rsidR="006417A3" w:rsidRPr="00301389">
        <w:rPr>
          <w:rFonts w:ascii="游ゴシック" w:hAnsi="游ゴシック" w:hint="eastAsia"/>
        </w:rPr>
        <w:t>を参照されたい。</w:t>
      </w:r>
    </w:p>
    <w:p w14:paraId="1E227AD4" w14:textId="77777777" w:rsidR="009758FB" w:rsidRPr="00301389" w:rsidRDefault="009758FB" w:rsidP="009758FB">
      <w:pPr>
        <w:rPr>
          <w:rFonts w:ascii="游ゴシック" w:hAnsi="游ゴシック"/>
        </w:rPr>
      </w:pPr>
    </w:p>
    <w:p w14:paraId="2BCECB8B" w14:textId="4B2F665D" w:rsidR="009758FB" w:rsidRPr="00B72661" w:rsidRDefault="009758FB" w:rsidP="0027098A">
      <w:pPr>
        <w:ind w:leftChars="200" w:left="420"/>
        <w:rPr>
          <w:rFonts w:ascii="游ゴシック" w:hAnsi="游ゴシック"/>
          <w:b/>
        </w:rPr>
      </w:pPr>
      <w:r w:rsidRPr="00B72661">
        <w:rPr>
          <w:rFonts w:ascii="游ゴシック" w:hAnsi="游ゴシック" w:hint="eastAsia"/>
          <w:b/>
        </w:rPr>
        <w:t>オ</w:t>
      </w:r>
      <w:r w:rsidRPr="00B72661">
        <w:rPr>
          <w:rFonts w:ascii="游ゴシック" w:hAnsi="游ゴシック"/>
          <w:b/>
        </w:rPr>
        <w:t xml:space="preserve"> </w:t>
      </w:r>
      <w:r w:rsidR="00A83DE5" w:rsidRPr="00B72661">
        <w:rPr>
          <w:rFonts w:ascii="游ゴシック" w:hAnsi="游ゴシック"/>
          <w:b/>
        </w:rPr>
        <w:t>(</w:t>
      </w:r>
      <w:r w:rsidRPr="00B72661">
        <w:rPr>
          <w:rFonts w:ascii="游ゴシック" w:hAnsi="游ゴシック"/>
          <w:b/>
        </w:rPr>
        <w:t>控除</w:t>
      </w:r>
      <w:r w:rsidR="00A83DE5" w:rsidRPr="00B72661">
        <w:rPr>
          <w:rFonts w:ascii="游ゴシック" w:hAnsi="游ゴシック"/>
          <w:b/>
        </w:rPr>
        <w:t>)</w:t>
      </w:r>
      <w:r w:rsidRPr="00B72661">
        <w:rPr>
          <w:rFonts w:ascii="游ゴシック" w:hAnsi="游ゴシック"/>
          <w:b/>
        </w:rPr>
        <w:t>固定資本減耗</w:t>
      </w:r>
    </w:p>
    <w:p w14:paraId="376353A3" w14:textId="32B995E5" w:rsidR="009758FB" w:rsidRPr="00301389" w:rsidRDefault="009758FB" w:rsidP="00B72661">
      <w:pPr>
        <w:ind w:leftChars="300" w:left="630"/>
        <w:rPr>
          <w:rFonts w:ascii="游ゴシック" w:hAnsi="游ゴシック"/>
        </w:rPr>
      </w:pPr>
      <w:r w:rsidRPr="00301389">
        <w:rPr>
          <w:rFonts w:ascii="游ゴシック" w:hAnsi="游ゴシック" w:hint="eastAsia"/>
        </w:rPr>
        <w:t>「</w:t>
      </w:r>
      <w:r w:rsidR="0027098A" w:rsidRPr="00301389">
        <w:rPr>
          <w:rFonts w:ascii="游ゴシック" w:hAnsi="游ゴシック"/>
        </w:rPr>
        <w:fldChar w:fldCharType="begin"/>
      </w:r>
      <w:r w:rsidR="0027098A" w:rsidRPr="00301389">
        <w:rPr>
          <w:rFonts w:ascii="游ゴシック" w:hAnsi="游ゴシック"/>
        </w:rPr>
        <w:instrText xml:space="preserve"> </w:instrText>
      </w:r>
      <w:r w:rsidR="0027098A" w:rsidRPr="00301389">
        <w:rPr>
          <w:rFonts w:ascii="游ゴシック" w:hAnsi="游ゴシック" w:hint="eastAsia"/>
        </w:rPr>
        <w:instrText>REF _Ref105502559 \r \h</w:instrText>
      </w:r>
      <w:r w:rsidR="0027098A" w:rsidRPr="00301389">
        <w:rPr>
          <w:rFonts w:ascii="游ゴシック" w:hAnsi="游ゴシック"/>
        </w:rPr>
        <w:instrText xml:space="preserve"> </w:instrText>
      </w:r>
      <w:r w:rsidR="00301389">
        <w:rPr>
          <w:rFonts w:ascii="游ゴシック" w:hAnsi="游ゴシック"/>
        </w:rPr>
        <w:instrText xml:space="preserve"> \* MERGEFORMAT </w:instrText>
      </w:r>
      <w:r w:rsidR="0027098A" w:rsidRPr="00301389">
        <w:rPr>
          <w:rFonts w:ascii="游ゴシック" w:hAnsi="游ゴシック"/>
        </w:rPr>
      </w:r>
      <w:r w:rsidR="0027098A" w:rsidRPr="00301389">
        <w:rPr>
          <w:rFonts w:ascii="游ゴシック" w:hAnsi="游ゴシック"/>
        </w:rPr>
        <w:fldChar w:fldCharType="separate"/>
      </w:r>
      <w:r w:rsidR="00B03918">
        <w:rPr>
          <w:rFonts w:ascii="游ゴシック" w:hAnsi="游ゴシック"/>
        </w:rPr>
        <w:t xml:space="preserve">(１)　</w:t>
      </w:r>
      <w:r w:rsidR="0027098A" w:rsidRPr="00301389">
        <w:rPr>
          <w:rFonts w:ascii="游ゴシック" w:hAnsi="游ゴシック"/>
        </w:rPr>
        <w:fldChar w:fldCharType="end"/>
      </w:r>
      <w:r w:rsidR="0027098A" w:rsidRPr="00301389">
        <w:rPr>
          <w:rFonts w:ascii="游ゴシック" w:hAnsi="游ゴシック"/>
        </w:rPr>
        <w:fldChar w:fldCharType="begin"/>
      </w:r>
      <w:r w:rsidR="0027098A" w:rsidRPr="00301389">
        <w:rPr>
          <w:rFonts w:ascii="游ゴシック" w:hAnsi="游ゴシック"/>
        </w:rPr>
        <w:instrText xml:space="preserve"> REF _Ref105502559 \h </w:instrText>
      </w:r>
      <w:r w:rsidR="00301389">
        <w:rPr>
          <w:rFonts w:ascii="游ゴシック" w:hAnsi="游ゴシック"/>
        </w:rPr>
        <w:instrText xml:space="preserve"> \* MERGEFORMAT </w:instrText>
      </w:r>
      <w:r w:rsidR="0027098A" w:rsidRPr="00301389">
        <w:rPr>
          <w:rFonts w:ascii="游ゴシック" w:hAnsi="游ゴシック"/>
        </w:rPr>
      </w:r>
      <w:r w:rsidR="0027098A" w:rsidRPr="00301389">
        <w:rPr>
          <w:rFonts w:ascii="游ゴシック" w:hAnsi="游ゴシック"/>
        </w:rPr>
        <w:fldChar w:fldCharType="separate"/>
      </w:r>
      <w:r w:rsidR="00B03918" w:rsidRPr="00B03918">
        <w:rPr>
          <w:rFonts w:ascii="游ゴシック" w:hAnsi="游ゴシック"/>
        </w:rPr>
        <w:t>府内総生産勘定(生産側及び支出側)</w:t>
      </w:r>
      <w:r w:rsidR="0027098A" w:rsidRPr="00301389">
        <w:rPr>
          <w:rFonts w:ascii="游ゴシック" w:hAnsi="游ゴシック"/>
        </w:rPr>
        <w:fldChar w:fldCharType="end"/>
      </w:r>
      <w:r w:rsidRPr="00301389">
        <w:rPr>
          <w:rFonts w:ascii="游ゴシック" w:hAnsi="游ゴシック"/>
        </w:rPr>
        <w:t>」</w:t>
      </w:r>
      <w:r w:rsidR="006417A3" w:rsidRPr="00301389">
        <w:rPr>
          <w:rFonts w:ascii="游ゴシック" w:hAnsi="游ゴシック" w:hint="eastAsia"/>
        </w:rPr>
        <w:t>を参照されたい。</w:t>
      </w:r>
    </w:p>
    <w:p w14:paraId="788C5A45" w14:textId="77777777" w:rsidR="009758FB" w:rsidRPr="00301389" w:rsidRDefault="009758FB" w:rsidP="009758FB">
      <w:pPr>
        <w:rPr>
          <w:rFonts w:ascii="游ゴシック" w:hAnsi="游ゴシック"/>
        </w:rPr>
      </w:pPr>
    </w:p>
    <w:p w14:paraId="3B7002E7" w14:textId="77777777" w:rsidR="009758FB" w:rsidRPr="00B72661" w:rsidRDefault="009758FB" w:rsidP="00DC3066">
      <w:pPr>
        <w:ind w:leftChars="200" w:left="420"/>
        <w:rPr>
          <w:rFonts w:ascii="游ゴシック" w:hAnsi="游ゴシック"/>
          <w:b/>
        </w:rPr>
      </w:pPr>
      <w:r w:rsidRPr="00B72661">
        <w:rPr>
          <w:rFonts w:ascii="游ゴシック" w:hAnsi="游ゴシック" w:hint="eastAsia"/>
          <w:b/>
        </w:rPr>
        <w:t>カ</w:t>
      </w:r>
      <w:r w:rsidRPr="00B72661">
        <w:rPr>
          <w:rFonts w:ascii="游ゴシック" w:hAnsi="游ゴシック"/>
          <w:b/>
        </w:rPr>
        <w:t xml:space="preserve"> 在庫変動</w:t>
      </w:r>
    </w:p>
    <w:p w14:paraId="76B2C2E3" w14:textId="2A80DE7D" w:rsidR="00DC3066" w:rsidRPr="00301389" w:rsidRDefault="00DC3066" w:rsidP="00B72661">
      <w:pPr>
        <w:ind w:leftChars="300" w:left="630"/>
        <w:rPr>
          <w:rFonts w:ascii="游ゴシック" w:hAnsi="游ゴシック"/>
        </w:rPr>
      </w:pPr>
      <w:r w:rsidRPr="00301389">
        <w:rPr>
          <w:rFonts w:ascii="游ゴシック" w:hAnsi="游ゴシック" w:hint="eastAsia"/>
        </w:rPr>
        <w:t>「</w:t>
      </w:r>
      <w:r w:rsidRPr="00301389">
        <w:rPr>
          <w:rFonts w:ascii="游ゴシック" w:hAnsi="游ゴシック"/>
        </w:rPr>
        <w:fldChar w:fldCharType="begin"/>
      </w:r>
      <w:r w:rsidRPr="00301389">
        <w:rPr>
          <w:rFonts w:ascii="游ゴシック" w:hAnsi="游ゴシック"/>
        </w:rPr>
        <w:instrText xml:space="preserve"> </w:instrText>
      </w:r>
      <w:r w:rsidRPr="00301389">
        <w:rPr>
          <w:rFonts w:ascii="游ゴシック" w:hAnsi="游ゴシック" w:hint="eastAsia"/>
        </w:rPr>
        <w:instrText>REF _Ref105500524 \n \h</w:instrText>
      </w:r>
      <w:r w:rsidRPr="00301389">
        <w:rPr>
          <w:rFonts w:ascii="游ゴシック" w:hAnsi="游ゴシック"/>
        </w:rPr>
        <w:instrText xml:space="preserve"> </w:instrText>
      </w:r>
      <w:r w:rsidR="00301389">
        <w:rPr>
          <w:rFonts w:ascii="游ゴシック" w:hAnsi="游ゴシック"/>
        </w:rPr>
        <w:instrText xml:space="preserve"> \* MERGEFORMAT </w:instrText>
      </w:r>
      <w:r w:rsidRPr="00301389">
        <w:rPr>
          <w:rFonts w:ascii="游ゴシック" w:hAnsi="游ゴシック"/>
        </w:rPr>
      </w:r>
      <w:r w:rsidRPr="00301389">
        <w:rPr>
          <w:rFonts w:ascii="游ゴシック" w:hAnsi="游ゴシック"/>
        </w:rPr>
        <w:fldChar w:fldCharType="separate"/>
      </w:r>
      <w:r w:rsidR="00B03918">
        <w:rPr>
          <w:rFonts w:ascii="游ゴシック" w:hAnsi="游ゴシック" w:hint="eastAsia"/>
        </w:rPr>
        <w:t xml:space="preserve">４－４　</w:t>
      </w:r>
      <w:r w:rsidRPr="00301389">
        <w:rPr>
          <w:rFonts w:ascii="游ゴシック" w:hAnsi="游ゴシック"/>
        </w:rPr>
        <w:fldChar w:fldCharType="end"/>
      </w:r>
      <w:r w:rsidRPr="00301389">
        <w:rPr>
          <w:rFonts w:ascii="游ゴシック" w:hAnsi="游ゴシック"/>
        </w:rPr>
        <w:fldChar w:fldCharType="begin"/>
      </w:r>
      <w:r w:rsidRPr="00301389">
        <w:rPr>
          <w:rFonts w:ascii="游ゴシック" w:hAnsi="游ゴシック"/>
        </w:rPr>
        <w:instrText xml:space="preserve"> REF _Ref105500524 \h </w:instrText>
      </w:r>
      <w:r w:rsidR="00301389">
        <w:rPr>
          <w:rFonts w:ascii="游ゴシック" w:hAnsi="游ゴシック"/>
        </w:rPr>
        <w:instrText xml:space="preserve"> \* MERGEFORMAT </w:instrText>
      </w:r>
      <w:r w:rsidRPr="00301389">
        <w:rPr>
          <w:rFonts w:ascii="游ゴシック" w:hAnsi="游ゴシック"/>
        </w:rPr>
      </w:r>
      <w:r w:rsidRPr="00301389">
        <w:rPr>
          <w:rFonts w:ascii="游ゴシック" w:hAnsi="游ゴシック"/>
        </w:rPr>
        <w:fldChar w:fldCharType="separate"/>
      </w:r>
      <w:r w:rsidR="00B03918" w:rsidRPr="00B03918">
        <w:rPr>
          <w:rFonts w:ascii="游ゴシック" w:hAnsi="游ゴシック" w:hint="eastAsia"/>
        </w:rPr>
        <w:t>主要系列表　府内総生産</w:t>
      </w:r>
      <w:r w:rsidR="00B03918" w:rsidRPr="00B03918">
        <w:rPr>
          <w:rFonts w:ascii="游ゴシック" w:hAnsi="游ゴシック"/>
        </w:rPr>
        <w:t>(支出側)</w:t>
      </w:r>
      <w:r w:rsidRPr="00301389">
        <w:rPr>
          <w:rFonts w:ascii="游ゴシック" w:hAnsi="游ゴシック"/>
        </w:rPr>
        <w:fldChar w:fldCharType="end"/>
      </w:r>
      <w:r w:rsidRPr="00301389">
        <w:rPr>
          <w:rFonts w:ascii="游ゴシック" w:hAnsi="游ゴシック"/>
        </w:rPr>
        <w:t>」</w:t>
      </w:r>
      <w:r w:rsidR="006417A3" w:rsidRPr="00301389">
        <w:rPr>
          <w:rFonts w:ascii="游ゴシック" w:hAnsi="游ゴシック" w:hint="eastAsia"/>
        </w:rPr>
        <w:t>を参照されたい。</w:t>
      </w:r>
    </w:p>
    <w:p w14:paraId="5DC35C15" w14:textId="77777777" w:rsidR="009758FB" w:rsidRPr="00301389" w:rsidRDefault="009758FB" w:rsidP="009758FB">
      <w:pPr>
        <w:rPr>
          <w:rFonts w:ascii="游ゴシック" w:hAnsi="游ゴシック"/>
        </w:rPr>
      </w:pPr>
    </w:p>
    <w:p w14:paraId="2AB0847F" w14:textId="163F2E3A" w:rsidR="009758FB" w:rsidRPr="00301389" w:rsidRDefault="009758FB" w:rsidP="0046156C">
      <w:pPr>
        <w:ind w:leftChars="200" w:left="420"/>
        <w:rPr>
          <w:rFonts w:ascii="游ゴシック" w:hAnsi="游ゴシック"/>
          <w:b/>
          <w:bCs/>
        </w:rPr>
      </w:pPr>
      <w:r w:rsidRPr="00301389">
        <w:rPr>
          <w:rFonts w:ascii="游ゴシック" w:hAnsi="游ゴシック" w:hint="eastAsia"/>
          <w:b/>
          <w:bCs/>
        </w:rPr>
        <w:t>キ</w:t>
      </w:r>
      <w:r w:rsidR="0046156C" w:rsidRPr="00301389">
        <w:rPr>
          <w:rFonts w:ascii="游ゴシック" w:hAnsi="游ゴシック" w:hint="eastAsia"/>
          <w:b/>
          <w:bCs/>
        </w:rPr>
        <w:t xml:space="preserve">　</w:t>
      </w:r>
      <w:r w:rsidRPr="00301389">
        <w:rPr>
          <w:rFonts w:ascii="游ゴシック" w:hAnsi="游ゴシック"/>
          <w:b/>
          <w:bCs/>
        </w:rPr>
        <w:t>純貸出</w:t>
      </w:r>
      <w:r w:rsidR="00A83DE5" w:rsidRPr="00301389">
        <w:rPr>
          <w:rFonts w:ascii="游ゴシック" w:hAnsi="游ゴシック"/>
          <w:b/>
          <w:bCs/>
        </w:rPr>
        <w:t>(</w:t>
      </w:r>
      <w:r w:rsidRPr="00301389">
        <w:rPr>
          <w:rFonts w:ascii="游ゴシック" w:hAnsi="游ゴシック"/>
          <w:b/>
          <w:bCs/>
        </w:rPr>
        <w:t>＋</w:t>
      </w:r>
      <w:r w:rsidR="00A83DE5" w:rsidRPr="00301389">
        <w:rPr>
          <w:rFonts w:ascii="游ゴシック" w:hAnsi="游ゴシック"/>
          <w:b/>
          <w:bCs/>
        </w:rPr>
        <w:t>)</w:t>
      </w:r>
      <w:r w:rsidR="005B65A1">
        <w:rPr>
          <w:rFonts w:ascii="游ゴシック" w:hAnsi="游ゴシック"/>
          <w:b/>
          <w:bCs/>
        </w:rPr>
        <w:t>/</w:t>
      </w:r>
      <w:r w:rsidRPr="00301389">
        <w:rPr>
          <w:rFonts w:ascii="游ゴシック" w:hAnsi="游ゴシック"/>
          <w:b/>
          <w:bCs/>
        </w:rPr>
        <w:t>純借入</w:t>
      </w:r>
      <w:r w:rsidR="00A83DE5" w:rsidRPr="00301389">
        <w:rPr>
          <w:rFonts w:ascii="游ゴシック" w:hAnsi="游ゴシック"/>
          <w:b/>
          <w:bCs/>
        </w:rPr>
        <w:t>(</w:t>
      </w:r>
      <w:r w:rsidRPr="00301389">
        <w:rPr>
          <w:rFonts w:ascii="游ゴシック" w:hAnsi="游ゴシック"/>
          <w:b/>
          <w:bCs/>
        </w:rPr>
        <w:t>－</w:t>
      </w:r>
      <w:r w:rsidR="00A83DE5" w:rsidRPr="00301389">
        <w:rPr>
          <w:rFonts w:ascii="游ゴシック" w:hAnsi="游ゴシック"/>
          <w:b/>
          <w:bCs/>
        </w:rPr>
        <w:t>)</w:t>
      </w:r>
    </w:p>
    <w:p w14:paraId="067250EB" w14:textId="2D84172D" w:rsidR="009758FB" w:rsidRDefault="009758FB" w:rsidP="00070622">
      <w:pPr>
        <w:ind w:leftChars="300" w:left="630" w:firstLineChars="100" w:firstLine="210"/>
        <w:rPr>
          <w:rFonts w:ascii="游ゴシック" w:hAnsi="游ゴシック"/>
        </w:rPr>
      </w:pPr>
      <w:r w:rsidRPr="00301389">
        <w:rPr>
          <w:rFonts w:ascii="游ゴシック" w:hAnsi="游ゴシック" w:hint="eastAsia"/>
        </w:rPr>
        <w:t>制度部門別の資本勘定のバランス項目であり、貯蓄及び資本移転による正味資産の変動と非金融資産の純取得</w:t>
      </w:r>
      <w:r w:rsidR="00A83DE5" w:rsidRPr="00301389">
        <w:rPr>
          <w:rFonts w:ascii="游ゴシック" w:hAnsi="游ゴシック"/>
        </w:rPr>
        <w:t>(</w:t>
      </w:r>
      <w:r w:rsidRPr="00301389">
        <w:rPr>
          <w:rFonts w:ascii="游ゴシック" w:hAnsi="游ゴシック"/>
        </w:rPr>
        <w:t>純固定資本形成、在庫変動</w:t>
      </w:r>
      <w:r w:rsidR="00A83DE5" w:rsidRPr="00301389">
        <w:rPr>
          <w:rFonts w:ascii="游ゴシック" w:hAnsi="游ゴシック"/>
        </w:rPr>
        <w:t>)</w:t>
      </w:r>
      <w:r w:rsidRPr="00301389">
        <w:rPr>
          <w:rFonts w:ascii="游ゴシック" w:hAnsi="游ゴシック"/>
        </w:rPr>
        <w:t>の差額として導出される。</w:t>
      </w:r>
    </w:p>
    <w:p w14:paraId="392C4A1F" w14:textId="77777777" w:rsidR="00070622" w:rsidRPr="00301389" w:rsidRDefault="00070622" w:rsidP="00070622">
      <w:pPr>
        <w:rPr>
          <w:rFonts w:ascii="游ゴシック" w:hAnsi="游ゴシック"/>
        </w:rPr>
      </w:pPr>
    </w:p>
    <w:p w14:paraId="3F79D537" w14:textId="19214C13" w:rsidR="00070622" w:rsidRPr="00B72661" w:rsidRDefault="00070622" w:rsidP="00070622">
      <w:pPr>
        <w:pStyle w:val="3"/>
      </w:pPr>
      <w:r w:rsidRPr="00B72661">
        <w:rPr>
          <w:rFonts w:hint="eastAsia"/>
        </w:rPr>
        <w:lastRenderedPageBreak/>
        <w:t>域外勘定</w:t>
      </w:r>
      <w:r w:rsidRPr="00B72661">
        <w:t>(経常取引)</w:t>
      </w:r>
    </w:p>
    <w:p w14:paraId="6A96EB80" w14:textId="32DCE173" w:rsidR="009758FB" w:rsidRPr="00301389" w:rsidRDefault="00237C84" w:rsidP="005B65A1">
      <w:pPr>
        <w:ind w:leftChars="200" w:left="420" w:firstLineChars="100" w:firstLine="210"/>
        <w:rPr>
          <w:rFonts w:ascii="游ゴシック" w:hAnsi="游ゴシック"/>
        </w:rPr>
      </w:pPr>
      <w:r w:rsidRPr="00301389">
        <w:rPr>
          <w:rFonts w:ascii="游ゴシック" w:hAnsi="游ゴシック" w:hint="eastAsia"/>
        </w:rPr>
        <w:t>府全体としてとらえた域外取引を計上しており、域外</w:t>
      </w:r>
      <w:r w:rsidR="009758FB" w:rsidRPr="00301389">
        <w:rPr>
          <w:rFonts w:ascii="游ゴシック" w:hAnsi="游ゴシック" w:hint="eastAsia"/>
        </w:rPr>
        <w:t>の視点から</w:t>
      </w:r>
      <w:r w:rsidRPr="00301389">
        <w:rPr>
          <w:rFonts w:ascii="游ゴシック" w:hAnsi="游ゴシック" w:hint="eastAsia"/>
        </w:rPr>
        <w:t>記録される</w:t>
      </w:r>
      <w:r w:rsidR="009758FB" w:rsidRPr="00301389">
        <w:rPr>
          <w:rFonts w:ascii="游ゴシック" w:hAnsi="游ゴシック" w:hint="eastAsia"/>
        </w:rPr>
        <w:t>。</w:t>
      </w:r>
    </w:p>
    <w:p w14:paraId="3AD58F7D" w14:textId="77777777" w:rsidR="009758FB" w:rsidRPr="00301389" w:rsidRDefault="009758FB" w:rsidP="005B65A1">
      <w:pPr>
        <w:ind w:leftChars="200" w:left="420" w:firstLineChars="100" w:firstLine="210"/>
        <w:rPr>
          <w:rFonts w:ascii="游ゴシック" w:hAnsi="游ゴシック"/>
        </w:rPr>
      </w:pPr>
      <w:r w:rsidRPr="00301389">
        <w:rPr>
          <w:rFonts w:ascii="游ゴシック" w:hAnsi="游ゴシック" w:hint="eastAsia"/>
        </w:rPr>
        <w:t>国民経済計算では経常取引、資本取引及び金融取引に区分されるが、府民経済計算では経常取引について記録する。</w:t>
      </w:r>
    </w:p>
    <w:p w14:paraId="2DEE7704" w14:textId="64D0386C" w:rsidR="009758FB" w:rsidRPr="00301389" w:rsidRDefault="009758FB" w:rsidP="005B65A1">
      <w:pPr>
        <w:ind w:leftChars="200" w:left="420" w:firstLineChars="100" w:firstLine="210"/>
        <w:rPr>
          <w:rFonts w:ascii="游ゴシック" w:hAnsi="游ゴシック"/>
        </w:rPr>
      </w:pPr>
      <w:r w:rsidRPr="00301389">
        <w:rPr>
          <w:rFonts w:ascii="游ゴシック" w:hAnsi="游ゴシック" w:hint="eastAsia"/>
        </w:rPr>
        <w:t>経常取引は、財貨・サービスの移出入</w:t>
      </w:r>
      <w:r w:rsidR="00A83DE5" w:rsidRPr="00301389">
        <w:rPr>
          <w:rFonts w:ascii="游ゴシック" w:hAnsi="游ゴシック"/>
        </w:rPr>
        <w:t>(</w:t>
      </w:r>
      <w:r w:rsidRPr="00301389">
        <w:rPr>
          <w:rFonts w:ascii="游ゴシック" w:hAnsi="游ゴシック"/>
        </w:rPr>
        <w:t>純</w:t>
      </w:r>
      <w:r w:rsidR="00A83DE5" w:rsidRPr="00301389">
        <w:rPr>
          <w:rFonts w:ascii="游ゴシック" w:hAnsi="游ゴシック"/>
        </w:rPr>
        <w:t>)</w:t>
      </w:r>
      <w:r w:rsidRPr="00301389">
        <w:rPr>
          <w:rFonts w:ascii="游ゴシック" w:hAnsi="游ゴシック"/>
        </w:rPr>
        <w:t>に加えて、雇用者報酬の受払、</w:t>
      </w:r>
      <w:r w:rsidR="00C35077" w:rsidRPr="00301389">
        <w:rPr>
          <w:rFonts w:ascii="游ゴシック" w:hAnsi="游ゴシック" w:hint="eastAsia"/>
        </w:rPr>
        <w:t>生産・輸入品に課される税</w:t>
      </w:r>
      <w:r w:rsidR="00A83DE5" w:rsidRPr="00301389">
        <w:rPr>
          <w:rFonts w:ascii="游ゴシック" w:hAnsi="游ゴシック" w:hint="eastAsia"/>
        </w:rPr>
        <w:t>(</w:t>
      </w:r>
      <w:r w:rsidR="00C35077" w:rsidRPr="00301389">
        <w:rPr>
          <w:rFonts w:ascii="游ゴシック" w:hAnsi="游ゴシック" w:hint="eastAsia"/>
        </w:rPr>
        <w:t>中央政府</w:t>
      </w:r>
      <w:r w:rsidR="00A83DE5" w:rsidRPr="00301389">
        <w:rPr>
          <w:rFonts w:ascii="游ゴシック" w:hAnsi="游ゴシック" w:hint="eastAsia"/>
        </w:rPr>
        <w:t>)</w:t>
      </w:r>
      <w:r w:rsidR="00C35077" w:rsidRPr="00301389">
        <w:rPr>
          <w:rFonts w:ascii="游ゴシック" w:hAnsi="游ゴシック" w:hint="eastAsia"/>
        </w:rPr>
        <w:t>の受取</w:t>
      </w:r>
      <w:r w:rsidR="00A0560D">
        <w:rPr>
          <w:rFonts w:ascii="游ゴシック" w:hAnsi="游ゴシック" w:hint="eastAsia"/>
        </w:rPr>
        <w:t>［</w:t>
      </w:r>
      <w:r w:rsidR="00C35077" w:rsidRPr="00301389">
        <w:rPr>
          <w:rFonts w:ascii="游ゴシック" w:hAnsi="游ゴシック" w:hint="eastAsia"/>
        </w:rPr>
        <w:t>府視点では支払</w:t>
      </w:r>
      <w:r w:rsidR="00A0560D">
        <w:rPr>
          <w:rFonts w:ascii="游ゴシック" w:hAnsi="游ゴシック" w:hint="eastAsia"/>
        </w:rPr>
        <w:t>］</w:t>
      </w:r>
      <w:r w:rsidR="00C35077" w:rsidRPr="00301389">
        <w:rPr>
          <w:rFonts w:ascii="游ゴシック" w:hAnsi="游ゴシック" w:hint="eastAsia"/>
        </w:rPr>
        <w:t>、</w:t>
      </w:r>
      <w:r w:rsidR="00A83DE5" w:rsidRPr="00301389">
        <w:rPr>
          <w:rFonts w:ascii="游ゴシック" w:hAnsi="游ゴシック" w:hint="eastAsia"/>
        </w:rPr>
        <w:t>(</w:t>
      </w:r>
      <w:r w:rsidR="00C35077" w:rsidRPr="00301389">
        <w:rPr>
          <w:rFonts w:ascii="游ゴシック" w:hAnsi="游ゴシック" w:hint="eastAsia"/>
        </w:rPr>
        <w:t>控除</w:t>
      </w:r>
      <w:r w:rsidR="00A83DE5" w:rsidRPr="00301389">
        <w:rPr>
          <w:rFonts w:ascii="游ゴシック" w:hAnsi="游ゴシック" w:hint="eastAsia"/>
        </w:rPr>
        <w:t>)</w:t>
      </w:r>
      <w:r w:rsidR="00C35077" w:rsidRPr="00301389">
        <w:rPr>
          <w:rFonts w:ascii="游ゴシック" w:hAnsi="游ゴシック" w:hint="eastAsia"/>
        </w:rPr>
        <w:t>補助金</w:t>
      </w:r>
      <w:r w:rsidR="00A83DE5" w:rsidRPr="00301389">
        <w:rPr>
          <w:rFonts w:ascii="游ゴシック" w:hAnsi="游ゴシック" w:hint="eastAsia"/>
        </w:rPr>
        <w:t>(</w:t>
      </w:r>
      <w:r w:rsidR="00C35077" w:rsidRPr="00301389">
        <w:rPr>
          <w:rFonts w:ascii="游ゴシック" w:hAnsi="游ゴシック" w:hint="eastAsia"/>
        </w:rPr>
        <w:t>中央政府</w:t>
      </w:r>
      <w:r w:rsidR="00A83DE5" w:rsidRPr="00301389">
        <w:rPr>
          <w:rFonts w:ascii="游ゴシック" w:hAnsi="游ゴシック" w:hint="eastAsia"/>
        </w:rPr>
        <w:t>)</w:t>
      </w:r>
      <w:r w:rsidR="00C35077" w:rsidRPr="00301389">
        <w:rPr>
          <w:rFonts w:ascii="游ゴシック" w:hAnsi="游ゴシック" w:hint="eastAsia"/>
        </w:rPr>
        <w:t>の受取</w:t>
      </w:r>
      <w:r w:rsidR="00A0560D">
        <w:rPr>
          <w:rFonts w:ascii="游ゴシック" w:hAnsi="游ゴシック" w:hint="eastAsia"/>
        </w:rPr>
        <w:t>［</w:t>
      </w:r>
      <w:r w:rsidR="00C35077" w:rsidRPr="00301389">
        <w:rPr>
          <w:rFonts w:ascii="游ゴシック" w:hAnsi="游ゴシック" w:hint="eastAsia"/>
        </w:rPr>
        <w:t>府視点では支払</w:t>
      </w:r>
      <w:r w:rsidR="00A0560D">
        <w:rPr>
          <w:rFonts w:ascii="游ゴシック" w:hAnsi="游ゴシック" w:hint="eastAsia"/>
        </w:rPr>
        <w:t>］</w:t>
      </w:r>
      <w:r w:rsidR="00C35077" w:rsidRPr="00301389">
        <w:rPr>
          <w:rFonts w:ascii="游ゴシック" w:hAnsi="游ゴシック" w:hint="eastAsia"/>
        </w:rPr>
        <w:t>、</w:t>
      </w:r>
      <w:r w:rsidRPr="00301389">
        <w:rPr>
          <w:rFonts w:ascii="游ゴシック" w:hAnsi="游ゴシック"/>
        </w:rPr>
        <w:t>財産所得</w:t>
      </w:r>
      <w:r w:rsidR="00A83DE5" w:rsidRPr="00301389">
        <w:rPr>
          <w:rFonts w:ascii="游ゴシック" w:hAnsi="游ゴシック"/>
        </w:rPr>
        <w:t>(</w:t>
      </w:r>
      <w:r w:rsidRPr="00301389">
        <w:rPr>
          <w:rFonts w:ascii="游ゴシック" w:hAnsi="游ゴシック"/>
        </w:rPr>
        <w:t>純</w:t>
      </w:r>
      <w:r w:rsidR="00A83DE5" w:rsidRPr="00301389">
        <w:rPr>
          <w:rFonts w:ascii="游ゴシック" w:hAnsi="游ゴシック"/>
        </w:rPr>
        <w:t>)</w:t>
      </w:r>
      <w:r w:rsidRPr="00301389">
        <w:rPr>
          <w:rFonts w:ascii="游ゴシック" w:hAnsi="游ゴシック"/>
        </w:rPr>
        <w:t>の支払</w:t>
      </w:r>
      <w:r w:rsidR="00A0560D">
        <w:rPr>
          <w:rFonts w:ascii="游ゴシック" w:hAnsi="游ゴシック" w:hint="eastAsia"/>
        </w:rPr>
        <w:t>［</w:t>
      </w:r>
      <w:r w:rsidRPr="00301389">
        <w:rPr>
          <w:rFonts w:ascii="游ゴシック" w:hAnsi="游ゴシック"/>
        </w:rPr>
        <w:t>府視点では受取</w:t>
      </w:r>
      <w:r w:rsidR="00A0560D">
        <w:rPr>
          <w:rFonts w:ascii="游ゴシック" w:hAnsi="游ゴシック" w:hint="eastAsia"/>
        </w:rPr>
        <w:t>］</w:t>
      </w:r>
      <w:r w:rsidR="00C35077" w:rsidRPr="00301389">
        <w:rPr>
          <w:rFonts w:ascii="游ゴシック" w:hAnsi="游ゴシック"/>
        </w:rPr>
        <w:t>及び</w:t>
      </w:r>
      <w:r w:rsidRPr="00301389">
        <w:rPr>
          <w:rFonts w:ascii="游ゴシック" w:hAnsi="游ゴシック"/>
        </w:rPr>
        <w:t>経常移転</w:t>
      </w:r>
      <w:r w:rsidR="00A83DE5" w:rsidRPr="00301389">
        <w:rPr>
          <w:rFonts w:ascii="游ゴシック" w:hAnsi="游ゴシック"/>
        </w:rPr>
        <w:t>(</w:t>
      </w:r>
      <w:r w:rsidRPr="00301389">
        <w:rPr>
          <w:rFonts w:ascii="游ゴシック" w:hAnsi="游ゴシック"/>
        </w:rPr>
        <w:t>純</w:t>
      </w:r>
      <w:r w:rsidR="00A83DE5" w:rsidRPr="00301389">
        <w:rPr>
          <w:rFonts w:ascii="游ゴシック" w:hAnsi="游ゴシック"/>
        </w:rPr>
        <w:t>)</w:t>
      </w:r>
      <w:r w:rsidRPr="00301389">
        <w:rPr>
          <w:rFonts w:ascii="游ゴシック" w:hAnsi="游ゴシック"/>
        </w:rPr>
        <w:t>の支払</w:t>
      </w:r>
      <w:r w:rsidR="00A0560D">
        <w:rPr>
          <w:rFonts w:ascii="游ゴシック" w:hAnsi="游ゴシック" w:hint="eastAsia"/>
        </w:rPr>
        <w:t>［</w:t>
      </w:r>
      <w:r w:rsidRPr="00301389">
        <w:rPr>
          <w:rFonts w:ascii="游ゴシック" w:hAnsi="游ゴシック"/>
        </w:rPr>
        <w:t>府視点では受取</w:t>
      </w:r>
      <w:r w:rsidR="00A0560D">
        <w:rPr>
          <w:rFonts w:ascii="游ゴシック" w:hAnsi="游ゴシック" w:hint="eastAsia"/>
        </w:rPr>
        <w:t>］</w:t>
      </w:r>
      <w:r w:rsidRPr="00301389">
        <w:rPr>
          <w:rFonts w:ascii="游ゴシック" w:hAnsi="游ゴシック"/>
        </w:rPr>
        <w:t>が記録され、支払側の経常府外収支がバランス項目である。</w:t>
      </w:r>
    </w:p>
    <w:p w14:paraId="3058AEAB" w14:textId="77777777" w:rsidR="009758FB" w:rsidRPr="00301389" w:rsidRDefault="009758FB" w:rsidP="005B65A1">
      <w:pPr>
        <w:rPr>
          <w:rFonts w:ascii="游ゴシック" w:hAnsi="游ゴシック"/>
        </w:rPr>
      </w:pPr>
    </w:p>
    <w:p w14:paraId="5531A445" w14:textId="79C759D6" w:rsidR="009758FB" w:rsidRPr="00301389" w:rsidRDefault="009758FB" w:rsidP="005B65A1">
      <w:pPr>
        <w:ind w:leftChars="200" w:left="420"/>
        <w:rPr>
          <w:rFonts w:ascii="游ゴシック" w:hAnsi="游ゴシック"/>
          <w:b/>
          <w:bCs/>
        </w:rPr>
      </w:pPr>
      <w:r w:rsidRPr="00301389">
        <w:rPr>
          <w:rFonts w:ascii="游ゴシック" w:hAnsi="游ゴシック" w:hint="eastAsia"/>
          <w:b/>
          <w:bCs/>
        </w:rPr>
        <w:t>ア</w:t>
      </w:r>
      <w:r w:rsidR="004A232A" w:rsidRPr="00301389">
        <w:rPr>
          <w:rFonts w:ascii="游ゴシック" w:hAnsi="游ゴシック" w:hint="eastAsia"/>
          <w:b/>
          <w:bCs/>
        </w:rPr>
        <w:t xml:space="preserve">　</w:t>
      </w:r>
      <w:r w:rsidRPr="00301389">
        <w:rPr>
          <w:rFonts w:ascii="游ゴシック" w:hAnsi="游ゴシック"/>
          <w:b/>
          <w:bCs/>
        </w:rPr>
        <w:t>雇用者報酬</w:t>
      </w:r>
      <w:r w:rsidR="00A83DE5" w:rsidRPr="00301389">
        <w:rPr>
          <w:rFonts w:ascii="游ゴシック" w:hAnsi="游ゴシック"/>
          <w:b/>
          <w:bCs/>
        </w:rPr>
        <w:t>(</w:t>
      </w:r>
      <w:r w:rsidRPr="00301389">
        <w:rPr>
          <w:rFonts w:ascii="游ゴシック" w:hAnsi="游ゴシック"/>
          <w:b/>
          <w:bCs/>
        </w:rPr>
        <w:t>受取</w:t>
      </w:r>
      <w:r w:rsidR="00A83DE5" w:rsidRPr="00301389">
        <w:rPr>
          <w:rFonts w:ascii="游ゴシック" w:hAnsi="游ゴシック"/>
          <w:b/>
          <w:bCs/>
        </w:rPr>
        <w:t>)</w:t>
      </w:r>
    </w:p>
    <w:p w14:paraId="6C77D636" w14:textId="77777777" w:rsidR="009758FB" w:rsidRPr="00301389" w:rsidRDefault="009758FB" w:rsidP="005B65A1">
      <w:pPr>
        <w:ind w:leftChars="300" w:left="630" w:firstLineChars="100" w:firstLine="210"/>
        <w:rPr>
          <w:rFonts w:ascii="游ゴシック" w:hAnsi="游ゴシック"/>
        </w:rPr>
      </w:pPr>
      <w:r w:rsidRPr="00301389">
        <w:rPr>
          <w:rFonts w:ascii="游ゴシック" w:hAnsi="游ゴシック" w:hint="eastAsia"/>
        </w:rPr>
        <w:t>府外居住者が府内活動に基づいて受け取る雇用者報酬を指す。</w:t>
      </w:r>
    </w:p>
    <w:p w14:paraId="4C61CC14" w14:textId="3B7AEC5F" w:rsidR="009758FB" w:rsidRPr="00301389" w:rsidRDefault="009758FB" w:rsidP="005B65A1">
      <w:pPr>
        <w:rPr>
          <w:rFonts w:ascii="游ゴシック" w:hAnsi="游ゴシック"/>
        </w:rPr>
      </w:pPr>
    </w:p>
    <w:p w14:paraId="75CADB6A" w14:textId="0048FA0C" w:rsidR="0093186A" w:rsidRPr="00B72661" w:rsidRDefault="0093186A" w:rsidP="005B65A1">
      <w:pPr>
        <w:ind w:leftChars="200" w:left="420"/>
        <w:rPr>
          <w:rFonts w:ascii="游ゴシック" w:hAnsi="游ゴシック"/>
          <w:b/>
        </w:rPr>
      </w:pPr>
      <w:r w:rsidRPr="00B72661">
        <w:rPr>
          <w:rFonts w:ascii="游ゴシック" w:hAnsi="游ゴシック" w:hint="eastAsia"/>
          <w:b/>
        </w:rPr>
        <w:t>イ</w:t>
      </w:r>
      <w:r w:rsidRPr="00B72661">
        <w:rPr>
          <w:rFonts w:ascii="游ゴシック" w:hAnsi="游ゴシック"/>
          <w:b/>
        </w:rPr>
        <w:t xml:space="preserve"> </w:t>
      </w:r>
      <w:r w:rsidRPr="00B72661">
        <w:rPr>
          <w:rFonts w:ascii="游ゴシック" w:hAnsi="游ゴシック" w:hint="eastAsia"/>
          <w:b/>
        </w:rPr>
        <w:t>生産・輸入品に課される税</w:t>
      </w:r>
      <w:r w:rsidR="00A83DE5" w:rsidRPr="00B72661">
        <w:rPr>
          <w:rFonts w:ascii="游ゴシック" w:hAnsi="游ゴシック"/>
          <w:b/>
        </w:rPr>
        <w:t>(</w:t>
      </w:r>
      <w:r w:rsidRPr="00B72661">
        <w:rPr>
          <w:rFonts w:ascii="游ゴシック" w:hAnsi="游ゴシック" w:hint="eastAsia"/>
          <w:b/>
        </w:rPr>
        <w:t>中央政府</w:t>
      </w:r>
      <w:r w:rsidR="00A83DE5" w:rsidRPr="00B72661">
        <w:rPr>
          <w:rFonts w:ascii="游ゴシック" w:hAnsi="游ゴシック"/>
          <w:b/>
        </w:rPr>
        <w:t>)</w:t>
      </w:r>
      <w:r w:rsidRPr="00B72661">
        <w:rPr>
          <w:rFonts w:ascii="游ゴシック" w:hAnsi="游ゴシック" w:hint="eastAsia"/>
          <w:b/>
        </w:rPr>
        <w:t xml:space="preserve">　　ウ</w:t>
      </w:r>
      <w:r w:rsidRPr="00B72661">
        <w:rPr>
          <w:rFonts w:ascii="游ゴシック" w:hAnsi="游ゴシック"/>
          <w:b/>
        </w:rPr>
        <w:t xml:space="preserve"> </w:t>
      </w:r>
      <w:r w:rsidR="00A83DE5" w:rsidRPr="00B72661">
        <w:rPr>
          <w:rFonts w:ascii="游ゴシック" w:hAnsi="游ゴシック"/>
          <w:b/>
        </w:rPr>
        <w:t>(</w:t>
      </w:r>
      <w:r w:rsidRPr="00B72661">
        <w:rPr>
          <w:rFonts w:ascii="游ゴシック" w:hAnsi="游ゴシック" w:hint="eastAsia"/>
          <w:b/>
        </w:rPr>
        <w:t>控除</w:t>
      </w:r>
      <w:r w:rsidR="00A83DE5" w:rsidRPr="00B72661">
        <w:rPr>
          <w:rFonts w:ascii="游ゴシック" w:hAnsi="游ゴシック"/>
          <w:b/>
        </w:rPr>
        <w:t>)</w:t>
      </w:r>
      <w:r w:rsidRPr="00B72661">
        <w:rPr>
          <w:rFonts w:ascii="游ゴシック" w:hAnsi="游ゴシック" w:hint="eastAsia"/>
          <w:b/>
        </w:rPr>
        <w:t>補助金</w:t>
      </w:r>
      <w:r w:rsidR="00A83DE5" w:rsidRPr="00B72661">
        <w:rPr>
          <w:rFonts w:ascii="游ゴシック" w:hAnsi="游ゴシック"/>
          <w:b/>
        </w:rPr>
        <w:t>(</w:t>
      </w:r>
      <w:r w:rsidRPr="00B72661">
        <w:rPr>
          <w:rFonts w:ascii="游ゴシック" w:hAnsi="游ゴシック" w:hint="eastAsia"/>
          <w:b/>
        </w:rPr>
        <w:t>中央政府</w:t>
      </w:r>
      <w:r w:rsidR="00A83DE5" w:rsidRPr="00B72661">
        <w:rPr>
          <w:rFonts w:ascii="游ゴシック" w:hAnsi="游ゴシック"/>
          <w:b/>
        </w:rPr>
        <w:t>)</w:t>
      </w:r>
    </w:p>
    <w:p w14:paraId="20001BEC" w14:textId="4D041BA3" w:rsidR="0093186A" w:rsidRPr="00301389" w:rsidRDefault="0093186A" w:rsidP="00B72661">
      <w:pPr>
        <w:ind w:leftChars="300" w:left="630"/>
        <w:rPr>
          <w:rFonts w:ascii="游ゴシック" w:hAnsi="游ゴシック"/>
        </w:rPr>
      </w:pPr>
      <w:r w:rsidRPr="00301389">
        <w:rPr>
          <w:rFonts w:ascii="游ゴシック" w:hAnsi="游ゴシック" w:hint="eastAsia"/>
        </w:rPr>
        <w:t>「</w:t>
      </w:r>
      <w:r w:rsidRPr="00301389">
        <w:rPr>
          <w:rFonts w:ascii="游ゴシック" w:hAnsi="游ゴシック"/>
        </w:rPr>
        <w:fldChar w:fldCharType="begin"/>
      </w:r>
      <w:r w:rsidRPr="00301389">
        <w:rPr>
          <w:rFonts w:ascii="游ゴシック" w:hAnsi="游ゴシック"/>
        </w:rPr>
        <w:instrText xml:space="preserve"> </w:instrText>
      </w:r>
      <w:r w:rsidRPr="00301389">
        <w:rPr>
          <w:rFonts w:ascii="游ゴシック" w:hAnsi="游ゴシック" w:hint="eastAsia"/>
        </w:rPr>
        <w:instrText>REF _Ref105499798 \w \h</w:instrText>
      </w:r>
      <w:r w:rsidRPr="00301389">
        <w:rPr>
          <w:rFonts w:ascii="游ゴシック" w:hAnsi="游ゴシック"/>
        </w:rPr>
        <w:instrText xml:space="preserve"> </w:instrText>
      </w:r>
      <w:r w:rsidR="00301389">
        <w:rPr>
          <w:rFonts w:ascii="游ゴシック" w:hAnsi="游ゴシック"/>
        </w:rPr>
        <w:instrText xml:space="preserve"> \* MERGEFORMAT </w:instrText>
      </w:r>
      <w:r w:rsidRPr="00301389">
        <w:rPr>
          <w:rFonts w:ascii="游ゴシック" w:hAnsi="游ゴシック"/>
        </w:rPr>
      </w:r>
      <w:r w:rsidRPr="00301389">
        <w:rPr>
          <w:rFonts w:ascii="游ゴシック" w:hAnsi="游ゴシック"/>
        </w:rPr>
        <w:fldChar w:fldCharType="separate"/>
      </w:r>
      <w:r w:rsidR="00B03918">
        <w:rPr>
          <w:rFonts w:ascii="游ゴシック" w:hAnsi="游ゴシック" w:hint="eastAsia"/>
        </w:rPr>
        <w:t xml:space="preserve">４－３　</w:t>
      </w:r>
      <w:r w:rsidRPr="00301389">
        <w:rPr>
          <w:rFonts w:ascii="游ゴシック" w:hAnsi="游ゴシック"/>
        </w:rPr>
        <w:fldChar w:fldCharType="end"/>
      </w:r>
      <w:r w:rsidRPr="00301389">
        <w:rPr>
          <w:rFonts w:ascii="游ゴシック" w:hAnsi="游ゴシック"/>
        </w:rPr>
        <w:fldChar w:fldCharType="begin"/>
      </w:r>
      <w:r w:rsidRPr="00301389">
        <w:rPr>
          <w:rFonts w:ascii="游ゴシック" w:hAnsi="游ゴシック"/>
        </w:rPr>
        <w:instrText xml:space="preserve"> REF _Ref105499798 \h </w:instrText>
      </w:r>
      <w:r w:rsidR="00301389">
        <w:rPr>
          <w:rFonts w:ascii="游ゴシック" w:hAnsi="游ゴシック"/>
        </w:rPr>
        <w:instrText xml:space="preserve"> \* MERGEFORMAT </w:instrText>
      </w:r>
      <w:r w:rsidRPr="00301389">
        <w:rPr>
          <w:rFonts w:ascii="游ゴシック" w:hAnsi="游ゴシック"/>
        </w:rPr>
      </w:r>
      <w:r w:rsidRPr="00301389">
        <w:rPr>
          <w:rFonts w:ascii="游ゴシック" w:hAnsi="游ゴシック"/>
        </w:rPr>
        <w:fldChar w:fldCharType="separate"/>
      </w:r>
      <w:r w:rsidR="00B03918" w:rsidRPr="00B03918">
        <w:rPr>
          <w:rFonts w:ascii="游ゴシック" w:hAnsi="游ゴシック"/>
        </w:rPr>
        <w:t>主要系列表　府民所得及び府民可処分所得の分配</w:t>
      </w:r>
      <w:r w:rsidRPr="00301389">
        <w:rPr>
          <w:rFonts w:ascii="游ゴシック" w:hAnsi="游ゴシック"/>
        </w:rPr>
        <w:fldChar w:fldCharType="end"/>
      </w:r>
      <w:r w:rsidRPr="00301389">
        <w:rPr>
          <w:rFonts w:ascii="游ゴシック" w:hAnsi="游ゴシック" w:hint="eastAsia"/>
        </w:rPr>
        <w:t>」</w:t>
      </w:r>
      <w:r w:rsidR="006417A3" w:rsidRPr="00301389">
        <w:rPr>
          <w:rFonts w:ascii="游ゴシック" w:hAnsi="游ゴシック" w:hint="eastAsia"/>
        </w:rPr>
        <w:t>を参照されたい。</w:t>
      </w:r>
    </w:p>
    <w:p w14:paraId="6DC3F7A8" w14:textId="77777777" w:rsidR="0093186A" w:rsidRPr="00301389" w:rsidRDefault="0093186A" w:rsidP="005B65A1">
      <w:pPr>
        <w:rPr>
          <w:rFonts w:ascii="游ゴシック" w:hAnsi="游ゴシック"/>
        </w:rPr>
      </w:pPr>
    </w:p>
    <w:p w14:paraId="5EDEFBD9" w14:textId="3496E286" w:rsidR="009758FB" w:rsidRPr="00B72661" w:rsidRDefault="0093186A" w:rsidP="005B65A1">
      <w:pPr>
        <w:ind w:leftChars="200" w:left="420"/>
        <w:rPr>
          <w:rFonts w:ascii="游ゴシック" w:hAnsi="游ゴシック"/>
          <w:b/>
        </w:rPr>
      </w:pPr>
      <w:r w:rsidRPr="00B72661">
        <w:rPr>
          <w:rFonts w:ascii="游ゴシック" w:hAnsi="游ゴシック" w:hint="eastAsia"/>
          <w:b/>
        </w:rPr>
        <w:t>エ</w:t>
      </w:r>
      <w:r w:rsidR="009758FB" w:rsidRPr="00B72661">
        <w:rPr>
          <w:rFonts w:ascii="游ゴシック" w:hAnsi="游ゴシック"/>
          <w:b/>
        </w:rPr>
        <w:t xml:space="preserve"> 財貨・サービスの移出入</w:t>
      </w:r>
      <w:r w:rsidR="00A83DE5" w:rsidRPr="00B72661">
        <w:rPr>
          <w:rFonts w:ascii="游ゴシック" w:hAnsi="游ゴシック"/>
          <w:b/>
        </w:rPr>
        <w:t>(</w:t>
      </w:r>
      <w:r w:rsidR="009758FB" w:rsidRPr="00B72661">
        <w:rPr>
          <w:rFonts w:ascii="游ゴシック" w:hAnsi="游ゴシック"/>
          <w:b/>
        </w:rPr>
        <w:t>純</w:t>
      </w:r>
      <w:r w:rsidR="00A83DE5" w:rsidRPr="00B72661">
        <w:rPr>
          <w:rFonts w:ascii="游ゴシック" w:hAnsi="游ゴシック"/>
          <w:b/>
        </w:rPr>
        <w:t>)</w:t>
      </w:r>
    </w:p>
    <w:p w14:paraId="0B504472" w14:textId="0F971022" w:rsidR="0093186A" w:rsidRPr="00301389" w:rsidRDefault="0093186A" w:rsidP="00B72661">
      <w:pPr>
        <w:ind w:leftChars="300" w:left="630"/>
        <w:rPr>
          <w:rFonts w:ascii="游ゴシック" w:hAnsi="游ゴシック"/>
        </w:rPr>
      </w:pPr>
      <w:r w:rsidRPr="00301389">
        <w:rPr>
          <w:rFonts w:ascii="游ゴシック" w:hAnsi="游ゴシック" w:hint="eastAsia"/>
        </w:rPr>
        <w:t>「</w:t>
      </w:r>
      <w:r w:rsidRPr="00301389">
        <w:rPr>
          <w:rFonts w:ascii="游ゴシック" w:hAnsi="游ゴシック"/>
        </w:rPr>
        <w:fldChar w:fldCharType="begin"/>
      </w:r>
      <w:r w:rsidRPr="00301389">
        <w:rPr>
          <w:rFonts w:ascii="游ゴシック" w:hAnsi="游ゴシック"/>
        </w:rPr>
        <w:instrText xml:space="preserve"> </w:instrText>
      </w:r>
      <w:r w:rsidRPr="00301389">
        <w:rPr>
          <w:rFonts w:ascii="游ゴシック" w:hAnsi="游ゴシック" w:hint="eastAsia"/>
        </w:rPr>
        <w:instrText>REF _Ref105500524 \n \h</w:instrText>
      </w:r>
      <w:r w:rsidRPr="00301389">
        <w:rPr>
          <w:rFonts w:ascii="游ゴシック" w:hAnsi="游ゴシック"/>
        </w:rPr>
        <w:instrText xml:space="preserve"> </w:instrText>
      </w:r>
      <w:r w:rsidR="00301389">
        <w:rPr>
          <w:rFonts w:ascii="游ゴシック" w:hAnsi="游ゴシック"/>
        </w:rPr>
        <w:instrText xml:space="preserve"> \* MERGEFORMAT </w:instrText>
      </w:r>
      <w:r w:rsidRPr="00301389">
        <w:rPr>
          <w:rFonts w:ascii="游ゴシック" w:hAnsi="游ゴシック"/>
        </w:rPr>
      </w:r>
      <w:r w:rsidRPr="00301389">
        <w:rPr>
          <w:rFonts w:ascii="游ゴシック" w:hAnsi="游ゴシック"/>
        </w:rPr>
        <w:fldChar w:fldCharType="separate"/>
      </w:r>
      <w:r w:rsidR="00B03918">
        <w:rPr>
          <w:rFonts w:ascii="游ゴシック" w:hAnsi="游ゴシック" w:hint="eastAsia"/>
        </w:rPr>
        <w:t xml:space="preserve">４－４　</w:t>
      </w:r>
      <w:r w:rsidRPr="00301389">
        <w:rPr>
          <w:rFonts w:ascii="游ゴシック" w:hAnsi="游ゴシック"/>
        </w:rPr>
        <w:fldChar w:fldCharType="end"/>
      </w:r>
      <w:r w:rsidRPr="00301389">
        <w:rPr>
          <w:rFonts w:ascii="游ゴシック" w:hAnsi="游ゴシック"/>
        </w:rPr>
        <w:fldChar w:fldCharType="begin"/>
      </w:r>
      <w:r w:rsidRPr="00301389">
        <w:rPr>
          <w:rFonts w:ascii="游ゴシック" w:hAnsi="游ゴシック"/>
        </w:rPr>
        <w:instrText xml:space="preserve"> REF _Ref105500524 \h </w:instrText>
      </w:r>
      <w:r w:rsidR="00301389">
        <w:rPr>
          <w:rFonts w:ascii="游ゴシック" w:hAnsi="游ゴシック"/>
        </w:rPr>
        <w:instrText xml:space="preserve"> \* MERGEFORMAT </w:instrText>
      </w:r>
      <w:r w:rsidRPr="00301389">
        <w:rPr>
          <w:rFonts w:ascii="游ゴシック" w:hAnsi="游ゴシック"/>
        </w:rPr>
      </w:r>
      <w:r w:rsidRPr="00301389">
        <w:rPr>
          <w:rFonts w:ascii="游ゴシック" w:hAnsi="游ゴシック"/>
        </w:rPr>
        <w:fldChar w:fldCharType="separate"/>
      </w:r>
      <w:r w:rsidR="00B03918" w:rsidRPr="00B03918">
        <w:rPr>
          <w:rFonts w:ascii="游ゴシック" w:hAnsi="游ゴシック" w:hint="eastAsia"/>
        </w:rPr>
        <w:t>主要系列表　府内総生産</w:t>
      </w:r>
      <w:r w:rsidR="00B03918" w:rsidRPr="00B03918">
        <w:rPr>
          <w:rFonts w:ascii="游ゴシック" w:hAnsi="游ゴシック"/>
        </w:rPr>
        <w:t>(支出側)</w:t>
      </w:r>
      <w:r w:rsidRPr="00301389">
        <w:rPr>
          <w:rFonts w:ascii="游ゴシック" w:hAnsi="游ゴシック"/>
        </w:rPr>
        <w:fldChar w:fldCharType="end"/>
      </w:r>
      <w:r w:rsidRPr="00301389">
        <w:rPr>
          <w:rFonts w:ascii="游ゴシック" w:hAnsi="游ゴシック"/>
        </w:rPr>
        <w:t>」</w:t>
      </w:r>
      <w:r w:rsidR="006417A3" w:rsidRPr="00301389">
        <w:rPr>
          <w:rFonts w:ascii="游ゴシック" w:hAnsi="游ゴシック" w:hint="eastAsia"/>
        </w:rPr>
        <w:t>を参照されたい。</w:t>
      </w:r>
    </w:p>
    <w:p w14:paraId="18BE283C" w14:textId="77777777" w:rsidR="009758FB" w:rsidRPr="00301389" w:rsidRDefault="009758FB" w:rsidP="005B65A1">
      <w:pPr>
        <w:rPr>
          <w:rFonts w:ascii="游ゴシック" w:hAnsi="游ゴシック"/>
        </w:rPr>
      </w:pPr>
    </w:p>
    <w:p w14:paraId="521A4F60" w14:textId="1C0CB35D" w:rsidR="009758FB" w:rsidRPr="00301389" w:rsidRDefault="0093186A" w:rsidP="005B65A1">
      <w:pPr>
        <w:ind w:leftChars="200" w:left="420"/>
        <w:rPr>
          <w:rFonts w:ascii="游ゴシック" w:hAnsi="游ゴシック"/>
          <w:b/>
          <w:bCs/>
        </w:rPr>
      </w:pPr>
      <w:r w:rsidRPr="00301389">
        <w:rPr>
          <w:rFonts w:ascii="游ゴシック" w:hAnsi="游ゴシック" w:hint="eastAsia"/>
          <w:b/>
          <w:bCs/>
        </w:rPr>
        <w:t>オ</w:t>
      </w:r>
      <w:r w:rsidR="004A232A" w:rsidRPr="00301389">
        <w:rPr>
          <w:rFonts w:ascii="游ゴシック" w:hAnsi="游ゴシック" w:hint="eastAsia"/>
          <w:b/>
          <w:bCs/>
        </w:rPr>
        <w:t xml:space="preserve">　</w:t>
      </w:r>
      <w:r w:rsidR="009758FB" w:rsidRPr="00301389">
        <w:rPr>
          <w:rFonts w:ascii="游ゴシック" w:hAnsi="游ゴシック"/>
          <w:b/>
          <w:bCs/>
        </w:rPr>
        <w:t>雇用者報酬</w:t>
      </w:r>
      <w:r w:rsidR="00A83DE5" w:rsidRPr="00301389">
        <w:rPr>
          <w:rFonts w:ascii="游ゴシック" w:hAnsi="游ゴシック"/>
          <w:b/>
          <w:bCs/>
        </w:rPr>
        <w:t>(</w:t>
      </w:r>
      <w:r w:rsidR="009758FB" w:rsidRPr="00301389">
        <w:rPr>
          <w:rFonts w:ascii="游ゴシック" w:hAnsi="游ゴシック"/>
          <w:b/>
          <w:bCs/>
        </w:rPr>
        <w:t>支払</w:t>
      </w:r>
      <w:r w:rsidR="00A83DE5" w:rsidRPr="00301389">
        <w:rPr>
          <w:rFonts w:ascii="游ゴシック" w:hAnsi="游ゴシック"/>
          <w:b/>
          <w:bCs/>
        </w:rPr>
        <w:t>)</w:t>
      </w:r>
    </w:p>
    <w:p w14:paraId="5663FDF3" w14:textId="77777777" w:rsidR="009758FB" w:rsidRPr="00301389" w:rsidRDefault="009758FB" w:rsidP="005B65A1">
      <w:pPr>
        <w:ind w:leftChars="300" w:left="630" w:firstLineChars="100" w:firstLine="210"/>
        <w:rPr>
          <w:rFonts w:ascii="游ゴシック" w:hAnsi="游ゴシック"/>
        </w:rPr>
      </w:pPr>
      <w:r w:rsidRPr="00301389">
        <w:rPr>
          <w:rFonts w:ascii="游ゴシック" w:hAnsi="游ゴシック" w:hint="eastAsia"/>
        </w:rPr>
        <w:t>府内居住者が府外活動に基づいて受け取る雇用者報酬を指す。</w:t>
      </w:r>
    </w:p>
    <w:p w14:paraId="55123894" w14:textId="77777777" w:rsidR="009758FB" w:rsidRPr="00301389" w:rsidRDefault="009758FB" w:rsidP="005B65A1">
      <w:pPr>
        <w:rPr>
          <w:rFonts w:ascii="游ゴシック" w:hAnsi="游ゴシック"/>
        </w:rPr>
      </w:pPr>
    </w:p>
    <w:p w14:paraId="371175C9" w14:textId="544A03E7" w:rsidR="009758FB" w:rsidRPr="00B72661" w:rsidRDefault="0093186A" w:rsidP="005B65A1">
      <w:pPr>
        <w:ind w:leftChars="200" w:left="420"/>
        <w:rPr>
          <w:rFonts w:ascii="游ゴシック" w:hAnsi="游ゴシック"/>
          <w:b/>
        </w:rPr>
      </w:pPr>
      <w:r w:rsidRPr="00B72661">
        <w:rPr>
          <w:rFonts w:ascii="游ゴシック" w:hAnsi="游ゴシック" w:hint="eastAsia"/>
          <w:b/>
        </w:rPr>
        <w:t>カ</w:t>
      </w:r>
      <w:r w:rsidR="009758FB" w:rsidRPr="00B72661">
        <w:rPr>
          <w:rFonts w:ascii="游ゴシック" w:hAnsi="游ゴシック"/>
          <w:b/>
        </w:rPr>
        <w:t xml:space="preserve"> 財産所得</w:t>
      </w:r>
      <w:r w:rsidR="00A83DE5" w:rsidRPr="00B72661">
        <w:rPr>
          <w:rFonts w:ascii="游ゴシック" w:hAnsi="游ゴシック"/>
          <w:b/>
        </w:rPr>
        <w:t>(</w:t>
      </w:r>
      <w:r w:rsidR="009758FB" w:rsidRPr="00B72661">
        <w:rPr>
          <w:rFonts w:ascii="游ゴシック" w:hAnsi="游ゴシック"/>
          <w:b/>
        </w:rPr>
        <w:t>純</w:t>
      </w:r>
      <w:r w:rsidR="00A83DE5" w:rsidRPr="00B72661">
        <w:rPr>
          <w:rFonts w:ascii="游ゴシック" w:hAnsi="游ゴシック"/>
          <w:b/>
        </w:rPr>
        <w:t>)</w:t>
      </w:r>
      <w:r w:rsidRPr="00B72661">
        <w:rPr>
          <w:rFonts w:ascii="游ゴシック" w:hAnsi="游ゴシック" w:hint="eastAsia"/>
          <w:b/>
        </w:rPr>
        <w:t xml:space="preserve">　　キ</w:t>
      </w:r>
      <w:r w:rsidR="009758FB" w:rsidRPr="00B72661">
        <w:rPr>
          <w:rFonts w:ascii="游ゴシック" w:hAnsi="游ゴシック"/>
          <w:b/>
        </w:rPr>
        <w:t xml:space="preserve"> 経常移転</w:t>
      </w:r>
      <w:r w:rsidR="00A83DE5" w:rsidRPr="00B72661">
        <w:rPr>
          <w:rFonts w:ascii="游ゴシック" w:hAnsi="游ゴシック"/>
          <w:b/>
        </w:rPr>
        <w:t>(</w:t>
      </w:r>
      <w:r w:rsidR="009758FB" w:rsidRPr="00B72661">
        <w:rPr>
          <w:rFonts w:ascii="游ゴシック" w:hAnsi="游ゴシック"/>
          <w:b/>
        </w:rPr>
        <w:t>純</w:t>
      </w:r>
      <w:r w:rsidR="00A83DE5" w:rsidRPr="00B72661">
        <w:rPr>
          <w:rFonts w:ascii="游ゴシック" w:hAnsi="游ゴシック"/>
          <w:b/>
        </w:rPr>
        <w:t>)</w:t>
      </w:r>
    </w:p>
    <w:p w14:paraId="7764411A" w14:textId="6CD74460" w:rsidR="0093186A" w:rsidRPr="00301389" w:rsidRDefault="0093186A" w:rsidP="00B72661">
      <w:pPr>
        <w:ind w:leftChars="300" w:left="630"/>
        <w:rPr>
          <w:rFonts w:ascii="游ゴシック" w:hAnsi="游ゴシック"/>
        </w:rPr>
      </w:pPr>
      <w:r w:rsidRPr="00301389">
        <w:rPr>
          <w:rFonts w:ascii="游ゴシック" w:hAnsi="游ゴシック" w:hint="eastAsia"/>
        </w:rPr>
        <w:t>「</w:t>
      </w:r>
      <w:r w:rsidRPr="00301389">
        <w:rPr>
          <w:rFonts w:ascii="游ゴシック" w:hAnsi="游ゴシック"/>
        </w:rPr>
        <w:fldChar w:fldCharType="begin"/>
      </w:r>
      <w:r w:rsidRPr="00301389">
        <w:rPr>
          <w:rFonts w:ascii="游ゴシック" w:hAnsi="游ゴシック"/>
        </w:rPr>
        <w:instrText xml:space="preserve"> </w:instrText>
      </w:r>
      <w:r w:rsidRPr="00301389">
        <w:rPr>
          <w:rFonts w:ascii="游ゴシック" w:hAnsi="游ゴシック" w:hint="eastAsia"/>
        </w:rPr>
        <w:instrText>REF _Ref105499798 \w \h</w:instrText>
      </w:r>
      <w:r w:rsidRPr="00301389">
        <w:rPr>
          <w:rFonts w:ascii="游ゴシック" w:hAnsi="游ゴシック"/>
        </w:rPr>
        <w:instrText xml:space="preserve"> </w:instrText>
      </w:r>
      <w:r w:rsidR="00301389">
        <w:rPr>
          <w:rFonts w:ascii="游ゴシック" w:hAnsi="游ゴシック"/>
        </w:rPr>
        <w:instrText xml:space="preserve"> \* MERGEFORMAT </w:instrText>
      </w:r>
      <w:r w:rsidRPr="00301389">
        <w:rPr>
          <w:rFonts w:ascii="游ゴシック" w:hAnsi="游ゴシック"/>
        </w:rPr>
      </w:r>
      <w:r w:rsidRPr="00301389">
        <w:rPr>
          <w:rFonts w:ascii="游ゴシック" w:hAnsi="游ゴシック"/>
        </w:rPr>
        <w:fldChar w:fldCharType="separate"/>
      </w:r>
      <w:r w:rsidR="00B03918">
        <w:rPr>
          <w:rFonts w:ascii="游ゴシック" w:hAnsi="游ゴシック" w:hint="eastAsia"/>
        </w:rPr>
        <w:t xml:space="preserve">４－３　</w:t>
      </w:r>
      <w:r w:rsidRPr="00301389">
        <w:rPr>
          <w:rFonts w:ascii="游ゴシック" w:hAnsi="游ゴシック"/>
        </w:rPr>
        <w:fldChar w:fldCharType="end"/>
      </w:r>
      <w:r w:rsidRPr="00301389">
        <w:rPr>
          <w:rFonts w:ascii="游ゴシック" w:hAnsi="游ゴシック"/>
        </w:rPr>
        <w:fldChar w:fldCharType="begin"/>
      </w:r>
      <w:r w:rsidRPr="00301389">
        <w:rPr>
          <w:rFonts w:ascii="游ゴシック" w:hAnsi="游ゴシック"/>
        </w:rPr>
        <w:instrText xml:space="preserve"> REF _Ref105499798 \h </w:instrText>
      </w:r>
      <w:r w:rsidR="00301389">
        <w:rPr>
          <w:rFonts w:ascii="游ゴシック" w:hAnsi="游ゴシック"/>
        </w:rPr>
        <w:instrText xml:space="preserve"> \* MERGEFORMAT </w:instrText>
      </w:r>
      <w:r w:rsidRPr="00301389">
        <w:rPr>
          <w:rFonts w:ascii="游ゴシック" w:hAnsi="游ゴシック"/>
        </w:rPr>
      </w:r>
      <w:r w:rsidRPr="00301389">
        <w:rPr>
          <w:rFonts w:ascii="游ゴシック" w:hAnsi="游ゴシック"/>
        </w:rPr>
        <w:fldChar w:fldCharType="separate"/>
      </w:r>
      <w:r w:rsidR="00B03918" w:rsidRPr="00B03918">
        <w:rPr>
          <w:rFonts w:ascii="游ゴシック" w:hAnsi="游ゴシック"/>
        </w:rPr>
        <w:t>主要系列表　府民所得及び府民可処分所得の分配</w:t>
      </w:r>
      <w:r w:rsidRPr="00301389">
        <w:rPr>
          <w:rFonts w:ascii="游ゴシック" w:hAnsi="游ゴシック"/>
        </w:rPr>
        <w:fldChar w:fldCharType="end"/>
      </w:r>
      <w:r w:rsidRPr="00301389">
        <w:rPr>
          <w:rFonts w:ascii="游ゴシック" w:hAnsi="游ゴシック" w:hint="eastAsia"/>
        </w:rPr>
        <w:t>」</w:t>
      </w:r>
      <w:r w:rsidR="006417A3" w:rsidRPr="00301389">
        <w:rPr>
          <w:rFonts w:ascii="游ゴシック" w:hAnsi="游ゴシック" w:hint="eastAsia"/>
        </w:rPr>
        <w:t>を参照されたい。</w:t>
      </w:r>
    </w:p>
    <w:p w14:paraId="431D7C36" w14:textId="77777777" w:rsidR="009758FB" w:rsidRPr="00301389" w:rsidRDefault="009758FB" w:rsidP="005B65A1">
      <w:pPr>
        <w:rPr>
          <w:rFonts w:ascii="游ゴシック" w:hAnsi="游ゴシック"/>
        </w:rPr>
      </w:pPr>
    </w:p>
    <w:p w14:paraId="5D32EDA5" w14:textId="2BBA50C3" w:rsidR="009758FB" w:rsidRPr="00301389" w:rsidRDefault="00220205" w:rsidP="005B65A1">
      <w:pPr>
        <w:ind w:leftChars="200" w:left="420"/>
        <w:rPr>
          <w:rFonts w:ascii="游ゴシック" w:hAnsi="游ゴシック"/>
          <w:b/>
          <w:bCs/>
        </w:rPr>
      </w:pPr>
      <w:r w:rsidRPr="00301389">
        <w:rPr>
          <w:rFonts w:ascii="游ゴシック" w:hAnsi="游ゴシック" w:hint="eastAsia"/>
          <w:b/>
          <w:bCs/>
        </w:rPr>
        <w:t>ク</w:t>
      </w:r>
      <w:r w:rsidR="007819CB" w:rsidRPr="00301389">
        <w:rPr>
          <w:rFonts w:ascii="游ゴシック" w:hAnsi="游ゴシック" w:hint="eastAsia"/>
          <w:b/>
          <w:bCs/>
        </w:rPr>
        <w:t xml:space="preserve">　</w:t>
      </w:r>
      <w:r w:rsidR="00CE301D" w:rsidRPr="00301389">
        <w:rPr>
          <w:rFonts w:ascii="游ゴシック" w:hAnsi="游ゴシック"/>
          <w:b/>
          <w:bCs/>
        </w:rPr>
        <w:t>経常</w:t>
      </w:r>
      <w:r w:rsidR="009758FB" w:rsidRPr="00301389">
        <w:rPr>
          <w:rFonts w:ascii="游ゴシック" w:hAnsi="游ゴシック"/>
          <w:b/>
          <w:bCs/>
        </w:rPr>
        <w:t>収支</w:t>
      </w:r>
      <w:r w:rsidR="00A83DE5" w:rsidRPr="00301389">
        <w:rPr>
          <w:rFonts w:ascii="游ゴシック" w:hAnsi="游ゴシック" w:hint="eastAsia"/>
          <w:b/>
          <w:bCs/>
        </w:rPr>
        <w:t>(</w:t>
      </w:r>
      <w:r w:rsidR="00CE301D" w:rsidRPr="00301389">
        <w:rPr>
          <w:rFonts w:ascii="游ゴシック" w:hAnsi="游ゴシック" w:hint="eastAsia"/>
          <w:b/>
          <w:bCs/>
        </w:rPr>
        <w:t>域外</w:t>
      </w:r>
      <w:r w:rsidR="00A83DE5" w:rsidRPr="00301389">
        <w:rPr>
          <w:rFonts w:ascii="游ゴシック" w:hAnsi="游ゴシック" w:hint="eastAsia"/>
          <w:b/>
          <w:bCs/>
        </w:rPr>
        <w:t>)</w:t>
      </w:r>
    </w:p>
    <w:p w14:paraId="05D3BE78" w14:textId="00705B0F" w:rsidR="009758FB" w:rsidRPr="00301389" w:rsidRDefault="009758FB" w:rsidP="005B65A1">
      <w:pPr>
        <w:ind w:leftChars="300" w:left="630" w:firstLineChars="100" w:firstLine="210"/>
        <w:rPr>
          <w:rFonts w:ascii="游ゴシック" w:hAnsi="游ゴシック"/>
        </w:rPr>
      </w:pPr>
      <w:r w:rsidRPr="00301389">
        <w:rPr>
          <w:rFonts w:ascii="游ゴシック" w:hAnsi="游ゴシック" w:hint="eastAsia"/>
        </w:rPr>
        <w:t>財貨・サービスの移輸出や雇用者報酬、</w:t>
      </w:r>
      <w:r w:rsidR="00E20E46" w:rsidRPr="00301389">
        <w:rPr>
          <w:rFonts w:ascii="游ゴシック" w:hAnsi="游ゴシック" w:hint="eastAsia"/>
        </w:rPr>
        <w:t>補助金</w:t>
      </w:r>
      <w:r w:rsidR="00A83DE5" w:rsidRPr="00301389">
        <w:rPr>
          <w:rFonts w:ascii="游ゴシック" w:hAnsi="游ゴシック" w:hint="eastAsia"/>
        </w:rPr>
        <w:t>(</w:t>
      </w:r>
      <w:r w:rsidR="00E20E46" w:rsidRPr="00301389">
        <w:rPr>
          <w:rFonts w:ascii="游ゴシック" w:hAnsi="游ゴシック" w:hint="eastAsia"/>
        </w:rPr>
        <w:t>中央政府</w:t>
      </w:r>
      <w:r w:rsidR="00A83DE5" w:rsidRPr="00301389">
        <w:rPr>
          <w:rFonts w:ascii="游ゴシック" w:hAnsi="游ゴシック" w:hint="eastAsia"/>
        </w:rPr>
        <w:t>)</w:t>
      </w:r>
      <w:r w:rsidR="00E20E46" w:rsidRPr="00301389">
        <w:rPr>
          <w:rFonts w:ascii="游ゴシック" w:hAnsi="游ゴシック" w:hint="eastAsia"/>
        </w:rPr>
        <w:t>、</w:t>
      </w:r>
      <w:r w:rsidRPr="00301389">
        <w:rPr>
          <w:rFonts w:ascii="游ゴシック" w:hAnsi="游ゴシック" w:hint="eastAsia"/>
        </w:rPr>
        <w:t>財産所得、経常移転の受取と財貨・サービスの移輸入や雇用者報酬、</w:t>
      </w:r>
      <w:r w:rsidR="00E20E46" w:rsidRPr="00301389">
        <w:rPr>
          <w:rFonts w:ascii="游ゴシック" w:hAnsi="游ゴシック" w:hint="eastAsia"/>
        </w:rPr>
        <w:t>生産・輸入品に課される税</w:t>
      </w:r>
      <w:r w:rsidR="00A83DE5" w:rsidRPr="00301389">
        <w:rPr>
          <w:rFonts w:ascii="游ゴシック" w:hAnsi="游ゴシック" w:hint="eastAsia"/>
        </w:rPr>
        <w:t>(</w:t>
      </w:r>
      <w:r w:rsidR="00E20E46" w:rsidRPr="00301389">
        <w:rPr>
          <w:rFonts w:ascii="游ゴシック" w:hAnsi="游ゴシック" w:hint="eastAsia"/>
        </w:rPr>
        <w:t>中央政府</w:t>
      </w:r>
      <w:r w:rsidR="00A83DE5" w:rsidRPr="00301389">
        <w:rPr>
          <w:rFonts w:ascii="游ゴシック" w:hAnsi="游ゴシック" w:hint="eastAsia"/>
        </w:rPr>
        <w:t>)</w:t>
      </w:r>
      <w:r w:rsidR="00E20E46" w:rsidRPr="00301389">
        <w:rPr>
          <w:rFonts w:ascii="游ゴシック" w:hAnsi="游ゴシック" w:hint="eastAsia"/>
        </w:rPr>
        <w:t>、</w:t>
      </w:r>
      <w:r w:rsidRPr="00301389">
        <w:rPr>
          <w:rFonts w:ascii="游ゴシック" w:hAnsi="游ゴシック" w:hint="eastAsia"/>
        </w:rPr>
        <w:t>財産所得、経常移転の支払との差額という、経常的な取引の収支を指す。</w:t>
      </w:r>
    </w:p>
    <w:p w14:paraId="13FB86B8" w14:textId="004B9CFE" w:rsidR="007819CB" w:rsidRPr="00301389" w:rsidRDefault="007819CB" w:rsidP="005B65A1">
      <w:pPr>
        <w:rPr>
          <w:rFonts w:ascii="游ゴシック" w:hAnsi="游ゴシック"/>
        </w:rPr>
      </w:pPr>
    </w:p>
    <w:p w14:paraId="6FD26209" w14:textId="77777777" w:rsidR="002F3FCE" w:rsidRPr="00301389" w:rsidRDefault="002F3FCE" w:rsidP="005B65A1">
      <w:pPr>
        <w:rPr>
          <w:rFonts w:ascii="游ゴシック" w:hAnsi="游ゴシック"/>
        </w:rPr>
      </w:pPr>
    </w:p>
    <w:p w14:paraId="273EA7CF" w14:textId="56E27EED" w:rsidR="009758FB" w:rsidRPr="00301389" w:rsidRDefault="009758FB" w:rsidP="00B72661">
      <w:pPr>
        <w:pStyle w:val="20"/>
      </w:pPr>
      <w:r w:rsidRPr="00301389">
        <w:rPr>
          <w:rFonts w:hint="eastAsia"/>
        </w:rPr>
        <w:t>基本勘定</w:t>
      </w:r>
      <w:r w:rsidR="00A83DE5" w:rsidRPr="00301389">
        <w:t>(</w:t>
      </w:r>
      <w:r w:rsidRPr="00301389">
        <w:t>制度部門別所得支出勘定</w:t>
      </w:r>
      <w:r w:rsidR="00A83DE5" w:rsidRPr="00301389">
        <w:t>)</w:t>
      </w:r>
    </w:p>
    <w:p w14:paraId="2112F159" w14:textId="4B524979" w:rsidR="006417A3" w:rsidRDefault="009758FB" w:rsidP="005B65A1">
      <w:pPr>
        <w:ind w:leftChars="100" w:left="210" w:firstLineChars="100" w:firstLine="210"/>
        <w:rPr>
          <w:rFonts w:ascii="游ゴシック" w:hAnsi="游ゴシック"/>
        </w:rPr>
      </w:pPr>
      <w:r w:rsidRPr="00301389">
        <w:rPr>
          <w:rFonts w:ascii="游ゴシック" w:hAnsi="游ゴシック" w:hint="eastAsia"/>
        </w:rPr>
        <w:t>非金融法人企業、金融機関、一般政府</w:t>
      </w:r>
      <w:r w:rsidR="00A83DE5" w:rsidRPr="00301389">
        <w:rPr>
          <w:rFonts w:ascii="游ゴシック" w:hAnsi="游ゴシック" w:hint="eastAsia"/>
        </w:rPr>
        <w:t>(</w:t>
      </w:r>
      <w:r w:rsidR="00256DF3" w:rsidRPr="00301389">
        <w:rPr>
          <w:rFonts w:ascii="游ゴシック" w:hAnsi="游ゴシック" w:hint="eastAsia"/>
        </w:rPr>
        <w:t>地方政府等</w:t>
      </w:r>
      <w:r w:rsidR="00A83DE5" w:rsidRPr="00301389">
        <w:rPr>
          <w:rFonts w:ascii="游ゴシック" w:hAnsi="游ゴシック" w:hint="eastAsia"/>
        </w:rPr>
        <w:t>)</w:t>
      </w:r>
      <w:r w:rsidRPr="00301389">
        <w:rPr>
          <w:rFonts w:ascii="游ゴシック" w:hAnsi="游ゴシック" w:hint="eastAsia"/>
        </w:rPr>
        <w:t>、家計</w:t>
      </w:r>
      <w:r w:rsidR="00A83DE5" w:rsidRPr="00301389">
        <w:rPr>
          <w:rFonts w:ascii="游ゴシック" w:hAnsi="游ゴシック"/>
        </w:rPr>
        <w:t>(</w:t>
      </w:r>
      <w:r w:rsidRPr="00301389">
        <w:rPr>
          <w:rFonts w:ascii="游ゴシック" w:hAnsi="游ゴシック"/>
        </w:rPr>
        <w:t>個人企業を含む</w:t>
      </w:r>
      <w:r w:rsidR="00A83DE5" w:rsidRPr="00301389">
        <w:rPr>
          <w:rFonts w:ascii="游ゴシック" w:hAnsi="游ゴシック"/>
        </w:rPr>
        <w:t>)</w:t>
      </w:r>
      <w:r w:rsidRPr="00301389">
        <w:rPr>
          <w:rFonts w:ascii="游ゴシック" w:hAnsi="游ゴシック"/>
        </w:rPr>
        <w:t>、対家計民間非営利団体の５つの制度部門別に作成され、生</w:t>
      </w:r>
      <w:r w:rsidR="006417A3">
        <w:rPr>
          <w:rFonts w:ascii="游ゴシック" w:hAnsi="游ゴシック"/>
        </w:rPr>
        <w:t>産活動により生み出された付加価値がどの制度部門に配分され、更に</w:t>
      </w:r>
      <w:r w:rsidRPr="00301389">
        <w:rPr>
          <w:rFonts w:ascii="游ゴシック" w:hAnsi="游ゴシック"/>
        </w:rPr>
        <w:t>制度部門及び府外部門間</w:t>
      </w:r>
      <w:r w:rsidR="006417A3">
        <w:rPr>
          <w:rFonts w:ascii="游ゴシック" w:hAnsi="游ゴシック" w:hint="eastAsia"/>
        </w:rPr>
        <w:t>で</w:t>
      </w:r>
      <w:r w:rsidRPr="00301389">
        <w:rPr>
          <w:rFonts w:ascii="游ゴシック" w:hAnsi="游ゴシック"/>
        </w:rPr>
        <w:t>様々な移転取引が行われる中でそれらの所得が最終的にどのように振り分けられているかを示している。</w:t>
      </w:r>
    </w:p>
    <w:p w14:paraId="7E398877" w14:textId="7C5BF4E5" w:rsidR="00032CC0" w:rsidRPr="00301389" w:rsidRDefault="00256DF3" w:rsidP="005B65A1">
      <w:pPr>
        <w:ind w:leftChars="100" w:left="210" w:firstLineChars="100" w:firstLine="210"/>
        <w:rPr>
          <w:rFonts w:ascii="游ゴシック" w:hAnsi="游ゴシック"/>
        </w:rPr>
      </w:pPr>
      <w:r w:rsidRPr="00301389">
        <w:rPr>
          <w:rFonts w:ascii="游ゴシック" w:hAnsi="游ゴシック" w:hint="eastAsia"/>
        </w:rPr>
        <w:t>制度部門別勘定を集計したものは、「</w:t>
      </w:r>
      <w:r w:rsidRPr="00301389">
        <w:rPr>
          <w:rFonts w:ascii="游ゴシック" w:hAnsi="游ゴシック"/>
        </w:rPr>
        <w:fldChar w:fldCharType="begin"/>
      </w:r>
      <w:r w:rsidRPr="00301389">
        <w:rPr>
          <w:rFonts w:ascii="游ゴシック" w:hAnsi="游ゴシック"/>
        </w:rPr>
        <w:instrText xml:space="preserve"> REF _Ref105501576 \r \h </w:instrText>
      </w:r>
      <w:r w:rsidR="00301389">
        <w:rPr>
          <w:rFonts w:ascii="游ゴシック" w:hAnsi="游ゴシック"/>
        </w:rPr>
        <w:instrText xml:space="preserve"> \* MERGEFORMAT </w:instrText>
      </w:r>
      <w:r w:rsidRPr="00301389">
        <w:rPr>
          <w:rFonts w:ascii="游ゴシック" w:hAnsi="游ゴシック"/>
        </w:rPr>
      </w:r>
      <w:r w:rsidRPr="00301389">
        <w:rPr>
          <w:rFonts w:ascii="游ゴシック" w:hAnsi="游ゴシック"/>
        </w:rPr>
        <w:fldChar w:fldCharType="separate"/>
      </w:r>
      <w:r w:rsidR="00B03918">
        <w:rPr>
          <w:rFonts w:ascii="游ゴシック" w:hAnsi="游ゴシック"/>
        </w:rPr>
        <w:t xml:space="preserve">４－５　(２)　</w:t>
      </w:r>
      <w:r w:rsidRPr="00301389">
        <w:rPr>
          <w:rFonts w:ascii="游ゴシック" w:hAnsi="游ゴシック"/>
        </w:rPr>
        <w:fldChar w:fldCharType="end"/>
      </w:r>
      <w:r w:rsidRPr="00301389">
        <w:rPr>
          <w:rFonts w:ascii="游ゴシック" w:hAnsi="游ゴシック"/>
        </w:rPr>
        <w:fldChar w:fldCharType="begin"/>
      </w:r>
      <w:r w:rsidRPr="00301389">
        <w:rPr>
          <w:rFonts w:ascii="游ゴシック" w:hAnsi="游ゴシック"/>
        </w:rPr>
        <w:instrText xml:space="preserve"> REF _Ref105501576 \h </w:instrText>
      </w:r>
      <w:r w:rsidR="00301389">
        <w:rPr>
          <w:rFonts w:ascii="游ゴシック" w:hAnsi="游ゴシック"/>
        </w:rPr>
        <w:instrText xml:space="preserve"> \* MERGEFORMAT </w:instrText>
      </w:r>
      <w:r w:rsidRPr="00301389">
        <w:rPr>
          <w:rFonts w:ascii="游ゴシック" w:hAnsi="游ゴシック"/>
        </w:rPr>
      </w:r>
      <w:r w:rsidRPr="00301389">
        <w:rPr>
          <w:rFonts w:ascii="游ゴシック" w:hAnsi="游ゴシック"/>
        </w:rPr>
        <w:fldChar w:fldCharType="separate"/>
      </w:r>
      <w:r w:rsidR="00B03918" w:rsidRPr="00B03918">
        <w:rPr>
          <w:rFonts w:ascii="游ゴシック" w:hAnsi="游ゴシック"/>
        </w:rPr>
        <w:t>府民可処分所得と使用勘定</w:t>
      </w:r>
      <w:r w:rsidRPr="00301389">
        <w:rPr>
          <w:rFonts w:ascii="游ゴシック" w:hAnsi="游ゴシック"/>
        </w:rPr>
        <w:fldChar w:fldCharType="end"/>
      </w:r>
      <w:r w:rsidRPr="00301389">
        <w:rPr>
          <w:rFonts w:ascii="游ゴシック" w:hAnsi="游ゴシック" w:hint="eastAsia"/>
        </w:rPr>
        <w:t>」として表章される。</w:t>
      </w:r>
    </w:p>
    <w:p w14:paraId="3555F031" w14:textId="637DDC25" w:rsidR="009758FB" w:rsidRPr="00301389" w:rsidRDefault="00032CC0" w:rsidP="005B65A1">
      <w:pPr>
        <w:ind w:leftChars="100" w:left="210" w:firstLineChars="100" w:firstLine="210"/>
        <w:rPr>
          <w:rFonts w:ascii="游ゴシック" w:hAnsi="游ゴシック"/>
        </w:rPr>
      </w:pPr>
      <w:r w:rsidRPr="00301389">
        <w:rPr>
          <w:rFonts w:ascii="游ゴシック" w:hAnsi="游ゴシック" w:hint="eastAsia"/>
        </w:rPr>
        <w:t>用語については、「</w:t>
      </w:r>
      <w:r w:rsidRPr="00301389">
        <w:rPr>
          <w:rFonts w:ascii="游ゴシック" w:hAnsi="游ゴシック"/>
        </w:rPr>
        <w:fldChar w:fldCharType="begin"/>
      </w:r>
      <w:r w:rsidRPr="00301389">
        <w:rPr>
          <w:rFonts w:ascii="游ゴシック" w:hAnsi="游ゴシック"/>
        </w:rPr>
        <w:instrText xml:space="preserve"> </w:instrText>
      </w:r>
      <w:r w:rsidRPr="00301389">
        <w:rPr>
          <w:rFonts w:ascii="游ゴシック" w:hAnsi="游ゴシック" w:hint="eastAsia"/>
        </w:rPr>
        <w:instrText>REF _Ref105499798 \w \h</w:instrText>
      </w:r>
      <w:r w:rsidRPr="00301389">
        <w:rPr>
          <w:rFonts w:ascii="游ゴシック" w:hAnsi="游ゴシック"/>
        </w:rPr>
        <w:instrText xml:space="preserve"> </w:instrText>
      </w:r>
      <w:r w:rsidR="00301389">
        <w:rPr>
          <w:rFonts w:ascii="游ゴシック" w:hAnsi="游ゴシック"/>
        </w:rPr>
        <w:instrText xml:space="preserve"> \* MERGEFORMAT </w:instrText>
      </w:r>
      <w:r w:rsidRPr="00301389">
        <w:rPr>
          <w:rFonts w:ascii="游ゴシック" w:hAnsi="游ゴシック"/>
        </w:rPr>
      </w:r>
      <w:r w:rsidRPr="00301389">
        <w:rPr>
          <w:rFonts w:ascii="游ゴシック" w:hAnsi="游ゴシック"/>
        </w:rPr>
        <w:fldChar w:fldCharType="separate"/>
      </w:r>
      <w:r w:rsidR="00B03918">
        <w:rPr>
          <w:rFonts w:ascii="游ゴシック" w:hAnsi="游ゴシック" w:hint="eastAsia"/>
        </w:rPr>
        <w:t xml:space="preserve">４－３　</w:t>
      </w:r>
      <w:r w:rsidRPr="00301389">
        <w:rPr>
          <w:rFonts w:ascii="游ゴシック" w:hAnsi="游ゴシック"/>
        </w:rPr>
        <w:fldChar w:fldCharType="end"/>
      </w:r>
      <w:r w:rsidRPr="00301389">
        <w:rPr>
          <w:rFonts w:ascii="游ゴシック" w:hAnsi="游ゴシック"/>
        </w:rPr>
        <w:fldChar w:fldCharType="begin"/>
      </w:r>
      <w:r w:rsidRPr="00301389">
        <w:rPr>
          <w:rFonts w:ascii="游ゴシック" w:hAnsi="游ゴシック"/>
        </w:rPr>
        <w:instrText xml:space="preserve"> REF _Ref105499798 \h </w:instrText>
      </w:r>
      <w:r w:rsidR="00301389">
        <w:rPr>
          <w:rFonts w:ascii="游ゴシック" w:hAnsi="游ゴシック"/>
        </w:rPr>
        <w:instrText xml:space="preserve"> \* MERGEFORMAT </w:instrText>
      </w:r>
      <w:r w:rsidRPr="00301389">
        <w:rPr>
          <w:rFonts w:ascii="游ゴシック" w:hAnsi="游ゴシック"/>
        </w:rPr>
      </w:r>
      <w:r w:rsidRPr="00301389">
        <w:rPr>
          <w:rFonts w:ascii="游ゴシック" w:hAnsi="游ゴシック"/>
        </w:rPr>
        <w:fldChar w:fldCharType="separate"/>
      </w:r>
      <w:r w:rsidR="00B03918" w:rsidRPr="00B03918">
        <w:rPr>
          <w:rFonts w:ascii="游ゴシック" w:hAnsi="游ゴシック"/>
        </w:rPr>
        <w:t>主要系列表　府民所得及び府民可処分所得の分配</w:t>
      </w:r>
      <w:r w:rsidRPr="00301389">
        <w:rPr>
          <w:rFonts w:ascii="游ゴシック" w:hAnsi="游ゴシック"/>
        </w:rPr>
        <w:fldChar w:fldCharType="end"/>
      </w:r>
      <w:r w:rsidRPr="00301389">
        <w:rPr>
          <w:rFonts w:ascii="游ゴシック" w:hAnsi="游ゴシック" w:hint="eastAsia"/>
        </w:rPr>
        <w:t>」、</w:t>
      </w:r>
      <w:r w:rsidR="00256DF3" w:rsidRPr="00301389">
        <w:rPr>
          <w:rFonts w:ascii="游ゴシック" w:hAnsi="游ゴシック" w:hint="eastAsia"/>
        </w:rPr>
        <w:t>「</w:t>
      </w:r>
      <w:r w:rsidR="00256DF3" w:rsidRPr="00301389">
        <w:rPr>
          <w:rFonts w:ascii="游ゴシック" w:hAnsi="游ゴシック"/>
        </w:rPr>
        <w:fldChar w:fldCharType="begin"/>
      </w:r>
      <w:r w:rsidR="00256DF3" w:rsidRPr="00301389">
        <w:rPr>
          <w:rFonts w:ascii="游ゴシック" w:hAnsi="游ゴシック"/>
        </w:rPr>
        <w:instrText xml:space="preserve"> </w:instrText>
      </w:r>
      <w:r w:rsidR="00256DF3" w:rsidRPr="00301389">
        <w:rPr>
          <w:rFonts w:ascii="游ゴシック" w:hAnsi="游ゴシック" w:hint="eastAsia"/>
        </w:rPr>
        <w:instrText>REF _Ref105500524 \n \h</w:instrText>
      </w:r>
      <w:r w:rsidR="00256DF3" w:rsidRPr="00301389">
        <w:rPr>
          <w:rFonts w:ascii="游ゴシック" w:hAnsi="游ゴシック"/>
        </w:rPr>
        <w:instrText xml:space="preserve"> </w:instrText>
      </w:r>
      <w:r w:rsidR="00301389">
        <w:rPr>
          <w:rFonts w:ascii="游ゴシック" w:hAnsi="游ゴシック"/>
        </w:rPr>
        <w:instrText xml:space="preserve"> \* MERGEFORMAT </w:instrText>
      </w:r>
      <w:r w:rsidR="00256DF3" w:rsidRPr="00301389">
        <w:rPr>
          <w:rFonts w:ascii="游ゴシック" w:hAnsi="游ゴシック"/>
        </w:rPr>
      </w:r>
      <w:r w:rsidR="00256DF3" w:rsidRPr="00301389">
        <w:rPr>
          <w:rFonts w:ascii="游ゴシック" w:hAnsi="游ゴシック"/>
        </w:rPr>
        <w:fldChar w:fldCharType="separate"/>
      </w:r>
      <w:r w:rsidR="00B03918">
        <w:rPr>
          <w:rFonts w:ascii="游ゴシック" w:hAnsi="游ゴシック" w:hint="eastAsia"/>
        </w:rPr>
        <w:t xml:space="preserve">４－４　</w:t>
      </w:r>
      <w:r w:rsidR="00256DF3" w:rsidRPr="00301389">
        <w:rPr>
          <w:rFonts w:ascii="游ゴシック" w:hAnsi="游ゴシック"/>
        </w:rPr>
        <w:fldChar w:fldCharType="end"/>
      </w:r>
      <w:r w:rsidR="00256DF3" w:rsidRPr="00301389">
        <w:rPr>
          <w:rFonts w:ascii="游ゴシック" w:hAnsi="游ゴシック"/>
        </w:rPr>
        <w:fldChar w:fldCharType="begin"/>
      </w:r>
      <w:r w:rsidR="00256DF3" w:rsidRPr="00301389">
        <w:rPr>
          <w:rFonts w:ascii="游ゴシック" w:hAnsi="游ゴシック"/>
        </w:rPr>
        <w:instrText xml:space="preserve"> REF _Ref105500524 \h </w:instrText>
      </w:r>
      <w:r w:rsidR="00301389">
        <w:rPr>
          <w:rFonts w:ascii="游ゴシック" w:hAnsi="游ゴシック"/>
        </w:rPr>
        <w:instrText xml:space="preserve"> \* MERGEFORMAT </w:instrText>
      </w:r>
      <w:r w:rsidR="00256DF3" w:rsidRPr="00301389">
        <w:rPr>
          <w:rFonts w:ascii="游ゴシック" w:hAnsi="游ゴシック"/>
        </w:rPr>
      </w:r>
      <w:r w:rsidR="00256DF3" w:rsidRPr="00301389">
        <w:rPr>
          <w:rFonts w:ascii="游ゴシック" w:hAnsi="游ゴシック"/>
        </w:rPr>
        <w:fldChar w:fldCharType="separate"/>
      </w:r>
      <w:r w:rsidR="00B03918" w:rsidRPr="00B03918">
        <w:rPr>
          <w:rFonts w:ascii="游ゴシック" w:hAnsi="游ゴシック" w:hint="eastAsia"/>
        </w:rPr>
        <w:t>主要系列表　府内総生産</w:t>
      </w:r>
      <w:r w:rsidR="00B03918" w:rsidRPr="00B03918">
        <w:rPr>
          <w:rFonts w:ascii="游ゴシック" w:hAnsi="游ゴシック"/>
        </w:rPr>
        <w:t>(支出側)</w:t>
      </w:r>
      <w:r w:rsidR="00256DF3" w:rsidRPr="00301389">
        <w:rPr>
          <w:rFonts w:ascii="游ゴシック" w:hAnsi="游ゴシック"/>
        </w:rPr>
        <w:fldChar w:fldCharType="end"/>
      </w:r>
      <w:r w:rsidR="00256DF3" w:rsidRPr="00301389">
        <w:rPr>
          <w:rFonts w:ascii="游ゴシック" w:hAnsi="游ゴシック"/>
        </w:rPr>
        <w:t>」</w:t>
      </w:r>
      <w:r w:rsidR="009758FB" w:rsidRPr="00301389">
        <w:rPr>
          <w:rFonts w:ascii="游ゴシック" w:hAnsi="游ゴシック" w:hint="eastAsia"/>
        </w:rPr>
        <w:t>を参照されたい。</w:t>
      </w:r>
    </w:p>
    <w:p w14:paraId="3CEC4FF5" w14:textId="77777777" w:rsidR="009758FB" w:rsidRPr="00301389" w:rsidRDefault="009758FB" w:rsidP="005B65A1">
      <w:pPr>
        <w:rPr>
          <w:rFonts w:ascii="游ゴシック" w:hAnsi="游ゴシック"/>
        </w:rPr>
      </w:pPr>
    </w:p>
    <w:p w14:paraId="50C440C5" w14:textId="77777777" w:rsidR="009758FB" w:rsidRPr="00301389" w:rsidRDefault="009758FB" w:rsidP="005B65A1">
      <w:pPr>
        <w:rPr>
          <w:rFonts w:ascii="游ゴシック" w:hAnsi="游ゴシック"/>
        </w:rPr>
      </w:pPr>
    </w:p>
    <w:p w14:paraId="13F5AC72" w14:textId="571F0CCE" w:rsidR="009758FB" w:rsidRPr="00301389" w:rsidRDefault="009758FB" w:rsidP="00B72661">
      <w:pPr>
        <w:pStyle w:val="20"/>
      </w:pPr>
      <w:r w:rsidRPr="00301389">
        <w:rPr>
          <w:rFonts w:hint="eastAsia"/>
        </w:rPr>
        <w:t>基本勘定</w:t>
      </w:r>
      <w:r w:rsidR="00A83DE5" w:rsidRPr="00301389">
        <w:t>(</w:t>
      </w:r>
      <w:r w:rsidRPr="00301389">
        <w:t>制度部門別資本勘定</w:t>
      </w:r>
      <w:r w:rsidR="00A83DE5" w:rsidRPr="00301389">
        <w:t>)</w:t>
      </w:r>
    </w:p>
    <w:p w14:paraId="52E553F3" w14:textId="298457BC" w:rsidR="009758FB" w:rsidRPr="00301389" w:rsidRDefault="009758FB" w:rsidP="005B65A1">
      <w:pPr>
        <w:ind w:leftChars="100" w:left="210" w:firstLineChars="100" w:firstLine="210"/>
        <w:rPr>
          <w:rFonts w:ascii="游ゴシック" w:hAnsi="游ゴシック"/>
        </w:rPr>
      </w:pPr>
      <w:r w:rsidRPr="00301389">
        <w:rPr>
          <w:rFonts w:ascii="游ゴシック" w:hAnsi="游ゴシック" w:hint="eastAsia"/>
        </w:rPr>
        <w:t>非金融法人企業、金融機関、一般政府、家計</w:t>
      </w:r>
      <w:r w:rsidR="00A83DE5" w:rsidRPr="00301389">
        <w:rPr>
          <w:rFonts w:ascii="游ゴシック" w:hAnsi="游ゴシック"/>
        </w:rPr>
        <w:t>(</w:t>
      </w:r>
      <w:r w:rsidRPr="00301389">
        <w:rPr>
          <w:rFonts w:ascii="游ゴシック" w:hAnsi="游ゴシック"/>
        </w:rPr>
        <w:t>個人企業を含む</w:t>
      </w:r>
      <w:r w:rsidR="00A83DE5" w:rsidRPr="00301389">
        <w:rPr>
          <w:rFonts w:ascii="游ゴシック" w:hAnsi="游ゴシック"/>
        </w:rPr>
        <w:t>)</w:t>
      </w:r>
      <w:r w:rsidRPr="00301389">
        <w:rPr>
          <w:rFonts w:ascii="游ゴシック" w:hAnsi="游ゴシック"/>
        </w:rPr>
        <w:t>、対家計民間非営利団体の５つの制度部門別に作成され、資本蓄積の形態とそのための資本調達の源泉を示し、資産の変動を導出するものである。</w:t>
      </w:r>
    </w:p>
    <w:p w14:paraId="42D27681" w14:textId="20FC3462" w:rsidR="009758FB" w:rsidRPr="00301389" w:rsidRDefault="009758FB" w:rsidP="005B65A1">
      <w:pPr>
        <w:ind w:leftChars="100" w:left="210" w:firstLineChars="100" w:firstLine="210"/>
        <w:rPr>
          <w:rFonts w:ascii="游ゴシック" w:hAnsi="游ゴシック"/>
        </w:rPr>
      </w:pPr>
      <w:r w:rsidRPr="00301389">
        <w:rPr>
          <w:rFonts w:ascii="游ゴシック" w:hAnsi="游ゴシック" w:hint="eastAsia"/>
        </w:rPr>
        <w:t>土地の取引は居住者の間でのみ行われ、府県をまたがる土地の売買は金融取引とみなされるため、府内では土地の売却と購入が等しい。このため、統合勘定の資本勘定では土地の購入</w:t>
      </w:r>
      <w:r w:rsidR="00A83DE5" w:rsidRPr="00301389">
        <w:rPr>
          <w:rFonts w:ascii="游ゴシック" w:hAnsi="游ゴシック"/>
        </w:rPr>
        <w:t>(</w:t>
      </w:r>
      <w:r w:rsidRPr="00301389">
        <w:rPr>
          <w:rFonts w:ascii="游ゴシック" w:hAnsi="游ゴシック"/>
        </w:rPr>
        <w:t>純</w:t>
      </w:r>
      <w:r w:rsidR="00A83DE5" w:rsidRPr="00301389">
        <w:rPr>
          <w:rFonts w:ascii="游ゴシック" w:hAnsi="游ゴシック"/>
        </w:rPr>
        <w:t>)</w:t>
      </w:r>
      <w:r w:rsidRPr="00301389">
        <w:rPr>
          <w:rFonts w:ascii="游ゴシック" w:hAnsi="游ゴシック"/>
        </w:rPr>
        <w:t>は記録されないが、制度部門別には純購入が記録される。</w:t>
      </w:r>
    </w:p>
    <w:p w14:paraId="1F191BEA" w14:textId="6EFC6932" w:rsidR="009758FB" w:rsidRPr="00301389" w:rsidRDefault="009758FB" w:rsidP="005B65A1">
      <w:pPr>
        <w:ind w:leftChars="100" w:left="210" w:firstLineChars="100" w:firstLine="210"/>
        <w:rPr>
          <w:rFonts w:ascii="游ゴシック" w:hAnsi="游ゴシック"/>
        </w:rPr>
      </w:pPr>
      <w:r w:rsidRPr="00301389">
        <w:rPr>
          <w:rFonts w:ascii="游ゴシック" w:hAnsi="游ゴシック" w:hint="eastAsia"/>
        </w:rPr>
        <w:t>バランス項目は純貸出</w:t>
      </w:r>
      <w:r w:rsidR="00A83DE5" w:rsidRPr="00301389">
        <w:rPr>
          <w:rFonts w:ascii="游ゴシック" w:hAnsi="游ゴシック"/>
        </w:rPr>
        <w:t>(</w:t>
      </w:r>
      <w:r w:rsidRPr="00301389">
        <w:rPr>
          <w:rFonts w:ascii="游ゴシック" w:hAnsi="游ゴシック"/>
        </w:rPr>
        <w:t>＋</w:t>
      </w:r>
      <w:r w:rsidR="00A83DE5" w:rsidRPr="00301389">
        <w:rPr>
          <w:rFonts w:ascii="游ゴシック" w:hAnsi="游ゴシック"/>
        </w:rPr>
        <w:t>)</w:t>
      </w:r>
      <w:r w:rsidRPr="00301389">
        <w:rPr>
          <w:rFonts w:ascii="游ゴシック" w:hAnsi="游ゴシック"/>
        </w:rPr>
        <w:t>/純借入</w:t>
      </w:r>
      <w:r w:rsidR="00A83DE5" w:rsidRPr="00301389">
        <w:rPr>
          <w:rFonts w:ascii="游ゴシック" w:hAnsi="游ゴシック"/>
        </w:rPr>
        <w:t>(</w:t>
      </w:r>
      <w:r w:rsidRPr="00301389">
        <w:rPr>
          <w:rFonts w:ascii="游ゴシック" w:hAnsi="游ゴシック"/>
        </w:rPr>
        <w:t>－</w:t>
      </w:r>
      <w:r w:rsidR="00A83DE5" w:rsidRPr="00301389">
        <w:rPr>
          <w:rFonts w:ascii="游ゴシック" w:hAnsi="游ゴシック"/>
        </w:rPr>
        <w:t>)</w:t>
      </w:r>
      <w:r w:rsidRPr="00301389">
        <w:rPr>
          <w:rFonts w:ascii="游ゴシック" w:hAnsi="游ゴシック"/>
        </w:rPr>
        <w:t>であるが、貯蓄</w:t>
      </w:r>
      <w:r w:rsidR="00A83DE5" w:rsidRPr="00301389">
        <w:rPr>
          <w:rFonts w:ascii="游ゴシック" w:hAnsi="游ゴシック"/>
        </w:rPr>
        <w:t>(</w:t>
      </w:r>
      <w:r w:rsidRPr="00301389">
        <w:rPr>
          <w:rFonts w:ascii="游ゴシック" w:hAnsi="游ゴシック"/>
        </w:rPr>
        <w:t>純</w:t>
      </w:r>
      <w:r w:rsidR="00A83DE5" w:rsidRPr="00301389">
        <w:rPr>
          <w:rFonts w:ascii="游ゴシック" w:hAnsi="游ゴシック"/>
        </w:rPr>
        <w:t>)</w:t>
      </w:r>
      <w:r w:rsidRPr="00301389">
        <w:rPr>
          <w:rFonts w:ascii="游ゴシック" w:hAnsi="游ゴシック"/>
        </w:rPr>
        <w:t>と資本移転</w:t>
      </w:r>
      <w:r w:rsidR="00A83DE5" w:rsidRPr="00301389">
        <w:rPr>
          <w:rFonts w:ascii="游ゴシック" w:hAnsi="游ゴシック"/>
        </w:rPr>
        <w:t>(</w:t>
      </w:r>
      <w:r w:rsidRPr="00301389">
        <w:rPr>
          <w:rFonts w:ascii="游ゴシック" w:hAnsi="游ゴシック"/>
        </w:rPr>
        <w:t>純</w:t>
      </w:r>
      <w:r w:rsidR="00A83DE5" w:rsidRPr="00301389">
        <w:rPr>
          <w:rFonts w:ascii="游ゴシック" w:hAnsi="游ゴシック"/>
        </w:rPr>
        <w:t>)</w:t>
      </w:r>
      <w:r w:rsidRPr="00301389">
        <w:rPr>
          <w:rFonts w:ascii="游ゴシック" w:hAnsi="游ゴシック"/>
        </w:rPr>
        <w:t>が総固定資本形成</w:t>
      </w:r>
      <w:r w:rsidR="00A83DE5" w:rsidRPr="00301389">
        <w:rPr>
          <w:rFonts w:ascii="游ゴシック" w:hAnsi="游ゴシック"/>
        </w:rPr>
        <w:t>(</w:t>
      </w:r>
      <w:r w:rsidRPr="00301389">
        <w:rPr>
          <w:rFonts w:ascii="游ゴシック" w:hAnsi="游ゴシック"/>
        </w:rPr>
        <w:t>控除</w:t>
      </w:r>
      <w:r w:rsidR="00A83DE5" w:rsidRPr="00301389">
        <w:rPr>
          <w:rFonts w:ascii="游ゴシック" w:hAnsi="游ゴシック"/>
        </w:rPr>
        <w:t>)</w:t>
      </w:r>
      <w:r w:rsidRPr="00301389">
        <w:rPr>
          <w:rFonts w:ascii="游ゴシック" w:hAnsi="游ゴシック"/>
        </w:rPr>
        <w:t>固定資本減耗、在庫変動及び土地の購入</w:t>
      </w:r>
      <w:r w:rsidR="00A83DE5" w:rsidRPr="00301389">
        <w:rPr>
          <w:rFonts w:ascii="游ゴシック" w:hAnsi="游ゴシック"/>
        </w:rPr>
        <w:t>(</w:t>
      </w:r>
      <w:r w:rsidRPr="00301389">
        <w:rPr>
          <w:rFonts w:ascii="游ゴシック" w:hAnsi="游ゴシック"/>
        </w:rPr>
        <w:t>純</w:t>
      </w:r>
      <w:r w:rsidR="00A83DE5" w:rsidRPr="00301389">
        <w:rPr>
          <w:rFonts w:ascii="游ゴシック" w:hAnsi="游ゴシック"/>
        </w:rPr>
        <w:t>)</w:t>
      </w:r>
      <w:r w:rsidRPr="00301389">
        <w:rPr>
          <w:rFonts w:ascii="游ゴシック" w:hAnsi="游ゴシック"/>
        </w:rPr>
        <w:t>の合計を上回る場合は純貸出、下回る場合は純借入となる。</w:t>
      </w:r>
    </w:p>
    <w:p w14:paraId="2150ACD0" w14:textId="4EECFDF1" w:rsidR="009758FB" w:rsidRPr="00301389" w:rsidRDefault="009758FB" w:rsidP="005B65A1">
      <w:pPr>
        <w:ind w:leftChars="100" w:left="210" w:firstLineChars="100" w:firstLine="210"/>
        <w:rPr>
          <w:rFonts w:ascii="游ゴシック" w:hAnsi="游ゴシック"/>
        </w:rPr>
      </w:pPr>
      <w:r w:rsidRPr="00301389">
        <w:rPr>
          <w:rFonts w:ascii="游ゴシック" w:hAnsi="游ゴシック" w:hint="eastAsia"/>
        </w:rPr>
        <w:t>用語については、</w:t>
      </w:r>
      <w:r w:rsidR="00C1730B" w:rsidRPr="00301389">
        <w:rPr>
          <w:rFonts w:ascii="游ゴシック" w:hAnsi="游ゴシック" w:hint="eastAsia"/>
        </w:rPr>
        <w:t>「</w:t>
      </w:r>
      <w:r w:rsidR="00C1730B" w:rsidRPr="00301389">
        <w:rPr>
          <w:rFonts w:ascii="游ゴシック" w:hAnsi="游ゴシック"/>
        </w:rPr>
        <w:fldChar w:fldCharType="begin"/>
      </w:r>
      <w:r w:rsidR="00C1730B" w:rsidRPr="00301389">
        <w:rPr>
          <w:rFonts w:ascii="游ゴシック" w:hAnsi="游ゴシック"/>
        </w:rPr>
        <w:instrText xml:space="preserve"> </w:instrText>
      </w:r>
      <w:r w:rsidR="00C1730B" w:rsidRPr="00301389">
        <w:rPr>
          <w:rFonts w:ascii="游ゴシック" w:hAnsi="游ゴシック" w:hint="eastAsia"/>
        </w:rPr>
        <w:instrText>REF _Ref105500524 \n \h</w:instrText>
      </w:r>
      <w:r w:rsidR="00C1730B" w:rsidRPr="00301389">
        <w:rPr>
          <w:rFonts w:ascii="游ゴシック" w:hAnsi="游ゴシック"/>
        </w:rPr>
        <w:instrText xml:space="preserve"> </w:instrText>
      </w:r>
      <w:r w:rsidR="00301389">
        <w:rPr>
          <w:rFonts w:ascii="游ゴシック" w:hAnsi="游ゴシック"/>
        </w:rPr>
        <w:instrText xml:space="preserve"> \* MERGEFORMAT </w:instrText>
      </w:r>
      <w:r w:rsidR="00C1730B" w:rsidRPr="00301389">
        <w:rPr>
          <w:rFonts w:ascii="游ゴシック" w:hAnsi="游ゴシック"/>
        </w:rPr>
      </w:r>
      <w:r w:rsidR="00C1730B" w:rsidRPr="00301389">
        <w:rPr>
          <w:rFonts w:ascii="游ゴシック" w:hAnsi="游ゴシック"/>
        </w:rPr>
        <w:fldChar w:fldCharType="separate"/>
      </w:r>
      <w:r w:rsidR="00B03918">
        <w:rPr>
          <w:rFonts w:ascii="游ゴシック" w:hAnsi="游ゴシック" w:hint="eastAsia"/>
        </w:rPr>
        <w:t xml:space="preserve">４－４　</w:t>
      </w:r>
      <w:r w:rsidR="00C1730B" w:rsidRPr="00301389">
        <w:rPr>
          <w:rFonts w:ascii="游ゴシック" w:hAnsi="游ゴシック"/>
        </w:rPr>
        <w:fldChar w:fldCharType="end"/>
      </w:r>
      <w:r w:rsidR="00C1730B" w:rsidRPr="00301389">
        <w:rPr>
          <w:rFonts w:ascii="游ゴシック" w:hAnsi="游ゴシック"/>
        </w:rPr>
        <w:fldChar w:fldCharType="begin"/>
      </w:r>
      <w:r w:rsidR="00C1730B" w:rsidRPr="00301389">
        <w:rPr>
          <w:rFonts w:ascii="游ゴシック" w:hAnsi="游ゴシック"/>
        </w:rPr>
        <w:instrText xml:space="preserve"> REF _Ref105500524 \h </w:instrText>
      </w:r>
      <w:r w:rsidR="00301389">
        <w:rPr>
          <w:rFonts w:ascii="游ゴシック" w:hAnsi="游ゴシック"/>
        </w:rPr>
        <w:instrText xml:space="preserve"> \* MERGEFORMAT </w:instrText>
      </w:r>
      <w:r w:rsidR="00C1730B" w:rsidRPr="00301389">
        <w:rPr>
          <w:rFonts w:ascii="游ゴシック" w:hAnsi="游ゴシック"/>
        </w:rPr>
      </w:r>
      <w:r w:rsidR="00C1730B" w:rsidRPr="00301389">
        <w:rPr>
          <w:rFonts w:ascii="游ゴシック" w:hAnsi="游ゴシック"/>
        </w:rPr>
        <w:fldChar w:fldCharType="separate"/>
      </w:r>
      <w:r w:rsidR="00B03918" w:rsidRPr="00B03918">
        <w:rPr>
          <w:rFonts w:ascii="游ゴシック" w:hAnsi="游ゴシック" w:hint="eastAsia"/>
        </w:rPr>
        <w:t>主要系列表　府内総生産</w:t>
      </w:r>
      <w:r w:rsidR="00B03918" w:rsidRPr="00B03918">
        <w:rPr>
          <w:rFonts w:ascii="游ゴシック" w:hAnsi="游ゴシック"/>
        </w:rPr>
        <w:t>(支出側)</w:t>
      </w:r>
      <w:r w:rsidR="00C1730B" w:rsidRPr="00301389">
        <w:rPr>
          <w:rFonts w:ascii="游ゴシック" w:hAnsi="游ゴシック"/>
        </w:rPr>
        <w:fldChar w:fldCharType="end"/>
      </w:r>
      <w:r w:rsidR="00C1730B" w:rsidRPr="00301389">
        <w:rPr>
          <w:rFonts w:ascii="游ゴシック" w:hAnsi="游ゴシック"/>
        </w:rPr>
        <w:t>」</w:t>
      </w:r>
      <w:r w:rsidRPr="00301389">
        <w:rPr>
          <w:rFonts w:ascii="游ゴシック" w:hAnsi="游ゴシック"/>
        </w:rPr>
        <w:t>及び「</w:t>
      </w:r>
      <w:r w:rsidR="00C1730B" w:rsidRPr="00301389">
        <w:rPr>
          <w:rFonts w:ascii="游ゴシック" w:hAnsi="游ゴシック"/>
        </w:rPr>
        <w:fldChar w:fldCharType="begin"/>
      </w:r>
      <w:r w:rsidR="00C1730B" w:rsidRPr="00301389">
        <w:rPr>
          <w:rFonts w:ascii="游ゴシック" w:hAnsi="游ゴシック"/>
        </w:rPr>
        <w:instrText xml:space="preserve"> REF _Ref105505982 \r \h </w:instrText>
      </w:r>
      <w:r w:rsidR="00301389">
        <w:rPr>
          <w:rFonts w:ascii="游ゴシック" w:hAnsi="游ゴシック"/>
        </w:rPr>
        <w:instrText xml:space="preserve"> \* MERGEFORMAT </w:instrText>
      </w:r>
      <w:r w:rsidR="00C1730B" w:rsidRPr="00301389">
        <w:rPr>
          <w:rFonts w:ascii="游ゴシック" w:hAnsi="游ゴシック"/>
        </w:rPr>
      </w:r>
      <w:r w:rsidR="00C1730B" w:rsidRPr="00301389">
        <w:rPr>
          <w:rFonts w:ascii="游ゴシック" w:hAnsi="游ゴシック"/>
        </w:rPr>
        <w:fldChar w:fldCharType="separate"/>
      </w:r>
      <w:r w:rsidR="00B03918">
        <w:rPr>
          <w:rFonts w:ascii="游ゴシック" w:hAnsi="游ゴシック"/>
        </w:rPr>
        <w:t xml:space="preserve">４－５　</w:t>
      </w:r>
      <w:r w:rsidR="00C1730B" w:rsidRPr="00301389">
        <w:rPr>
          <w:rFonts w:ascii="游ゴシック" w:hAnsi="游ゴシック"/>
        </w:rPr>
        <w:fldChar w:fldCharType="end"/>
      </w:r>
      <w:r w:rsidR="00C1730B" w:rsidRPr="00301389">
        <w:rPr>
          <w:rFonts w:ascii="游ゴシック" w:hAnsi="游ゴシック"/>
        </w:rPr>
        <w:fldChar w:fldCharType="begin"/>
      </w:r>
      <w:r w:rsidR="00C1730B" w:rsidRPr="00301389">
        <w:rPr>
          <w:rFonts w:ascii="游ゴシック" w:hAnsi="游ゴシック"/>
        </w:rPr>
        <w:instrText xml:space="preserve"> REF _Ref105505982 \h </w:instrText>
      </w:r>
      <w:r w:rsidR="00301389">
        <w:rPr>
          <w:rFonts w:ascii="游ゴシック" w:hAnsi="游ゴシック"/>
        </w:rPr>
        <w:instrText xml:space="preserve"> \* MERGEFORMAT </w:instrText>
      </w:r>
      <w:r w:rsidR="00C1730B" w:rsidRPr="00301389">
        <w:rPr>
          <w:rFonts w:ascii="游ゴシック" w:hAnsi="游ゴシック"/>
        </w:rPr>
      </w:r>
      <w:r w:rsidR="00C1730B" w:rsidRPr="00301389">
        <w:rPr>
          <w:rFonts w:ascii="游ゴシック" w:hAnsi="游ゴシック"/>
        </w:rPr>
        <w:fldChar w:fldCharType="separate"/>
      </w:r>
      <w:r w:rsidR="00B03918" w:rsidRPr="00B03918">
        <w:rPr>
          <w:rFonts w:ascii="游ゴシック" w:hAnsi="游ゴシック" w:hint="eastAsia"/>
        </w:rPr>
        <w:t>基本勘定</w:t>
      </w:r>
      <w:r w:rsidR="00B03918" w:rsidRPr="00B03918">
        <w:rPr>
          <w:rFonts w:ascii="游ゴシック" w:hAnsi="游ゴシック"/>
        </w:rPr>
        <w:t>(統合勘定)</w:t>
      </w:r>
      <w:r w:rsidR="00C1730B" w:rsidRPr="00301389">
        <w:rPr>
          <w:rFonts w:ascii="游ゴシック" w:hAnsi="游ゴシック"/>
        </w:rPr>
        <w:fldChar w:fldCharType="end"/>
      </w:r>
      <w:r w:rsidRPr="00301389">
        <w:rPr>
          <w:rFonts w:ascii="游ゴシック" w:hAnsi="游ゴシック"/>
        </w:rPr>
        <w:t>」を参照されたい。</w:t>
      </w:r>
    </w:p>
    <w:p w14:paraId="0EFC8F13" w14:textId="32B9DD25" w:rsidR="00724017" w:rsidRPr="00301389" w:rsidRDefault="00724017" w:rsidP="005B65A1">
      <w:pPr>
        <w:rPr>
          <w:rFonts w:ascii="游ゴシック" w:hAnsi="游ゴシック"/>
        </w:rPr>
      </w:pPr>
    </w:p>
    <w:p w14:paraId="1F65B2B4" w14:textId="4AAFEFBA" w:rsidR="00C1730B" w:rsidRPr="00301389" w:rsidRDefault="00C1730B" w:rsidP="005B65A1">
      <w:pPr>
        <w:rPr>
          <w:rFonts w:ascii="游ゴシック" w:hAnsi="游ゴシック"/>
        </w:rPr>
      </w:pPr>
    </w:p>
    <w:p w14:paraId="5A8C8836" w14:textId="69A15533" w:rsidR="00757E29" w:rsidRPr="00301389" w:rsidRDefault="00757E29" w:rsidP="00B72661">
      <w:pPr>
        <w:pStyle w:val="20"/>
        <w:rPr>
          <w:rFonts w:hAnsi="游ゴシック"/>
        </w:rPr>
      </w:pPr>
      <w:r w:rsidRPr="00301389">
        <w:rPr>
          <w:rFonts w:hAnsi="游ゴシック" w:hint="eastAsia"/>
        </w:rPr>
        <w:t>付表　一般政府</w:t>
      </w:r>
      <w:r w:rsidR="00A83DE5" w:rsidRPr="00301389">
        <w:rPr>
          <w:rFonts w:hAnsi="游ゴシック" w:hint="eastAsia"/>
        </w:rPr>
        <w:t>(</w:t>
      </w:r>
      <w:r w:rsidRPr="00301389">
        <w:rPr>
          <w:rFonts w:hAnsi="游ゴシック" w:hint="eastAsia"/>
        </w:rPr>
        <w:t>地方政府等</w:t>
      </w:r>
      <w:r w:rsidR="00A83DE5" w:rsidRPr="00301389">
        <w:rPr>
          <w:rFonts w:hAnsi="游ゴシック" w:hint="eastAsia"/>
        </w:rPr>
        <w:t>)</w:t>
      </w:r>
      <w:r w:rsidRPr="00301389">
        <w:rPr>
          <w:rFonts w:hAnsi="游ゴシック" w:hint="eastAsia"/>
        </w:rPr>
        <w:t>の部門別所得支出勘定</w:t>
      </w:r>
    </w:p>
    <w:p w14:paraId="5D8A68B2" w14:textId="13180E12" w:rsidR="00757E29" w:rsidRPr="00301389" w:rsidRDefault="00614218" w:rsidP="005B65A1">
      <w:pPr>
        <w:ind w:leftChars="100" w:left="210" w:firstLineChars="100" w:firstLine="210"/>
        <w:rPr>
          <w:rFonts w:ascii="游ゴシック" w:hAnsi="游ゴシック"/>
        </w:rPr>
      </w:pPr>
      <w:r w:rsidRPr="00301389">
        <w:rPr>
          <w:rFonts w:ascii="游ゴシック" w:hAnsi="游ゴシック" w:hint="eastAsia"/>
        </w:rPr>
        <w:t>地方政府である府</w:t>
      </w:r>
      <w:r w:rsidR="006417A3">
        <w:rPr>
          <w:rFonts w:ascii="游ゴシック" w:hAnsi="游ゴシック" w:hint="eastAsia"/>
        </w:rPr>
        <w:t>、</w:t>
      </w:r>
      <w:r w:rsidRPr="00301389">
        <w:rPr>
          <w:rFonts w:ascii="游ゴシック" w:hAnsi="游ゴシック" w:hint="eastAsia"/>
        </w:rPr>
        <w:t>市町村、地方社会</w:t>
      </w:r>
      <w:r w:rsidR="00DC21AC">
        <w:rPr>
          <w:rFonts w:ascii="游ゴシック" w:hAnsi="游ゴシック" w:hint="eastAsia"/>
        </w:rPr>
        <w:t>保障</w:t>
      </w:r>
      <w:r w:rsidRPr="00301389">
        <w:rPr>
          <w:rFonts w:ascii="游ゴシック" w:hAnsi="游ゴシック" w:hint="eastAsia"/>
        </w:rPr>
        <w:t>基金の３部門について、それぞれの部門の所得支出取引により、一般政府</w:t>
      </w:r>
      <w:r w:rsidR="00A83DE5" w:rsidRPr="00301389">
        <w:rPr>
          <w:rFonts w:ascii="游ゴシック" w:hAnsi="游ゴシック" w:hint="eastAsia"/>
        </w:rPr>
        <w:t>(</w:t>
      </w:r>
      <w:r w:rsidRPr="00301389">
        <w:rPr>
          <w:rFonts w:ascii="游ゴシック" w:hAnsi="游ゴシック" w:hint="eastAsia"/>
        </w:rPr>
        <w:t>地方政府等</w:t>
      </w:r>
      <w:r w:rsidR="00A83DE5" w:rsidRPr="00301389">
        <w:rPr>
          <w:rFonts w:ascii="游ゴシック" w:hAnsi="游ゴシック" w:hint="eastAsia"/>
        </w:rPr>
        <w:t>)</w:t>
      </w:r>
      <w:r w:rsidRPr="00301389">
        <w:rPr>
          <w:rFonts w:ascii="游ゴシック" w:hAnsi="游ゴシック" w:hint="eastAsia"/>
        </w:rPr>
        <w:t>が府民経済に果たしている役割を詳細に把握するための表である。</w:t>
      </w:r>
    </w:p>
    <w:p w14:paraId="4CB58FCE" w14:textId="541521B9" w:rsidR="00187FF0" w:rsidRPr="00301389" w:rsidRDefault="00187FF0" w:rsidP="005B65A1">
      <w:pPr>
        <w:ind w:leftChars="100" w:left="210" w:firstLineChars="100" w:firstLine="210"/>
        <w:rPr>
          <w:rFonts w:ascii="游ゴシック" w:hAnsi="游ゴシック"/>
        </w:rPr>
      </w:pPr>
      <w:r w:rsidRPr="00301389">
        <w:rPr>
          <w:rFonts w:ascii="游ゴシック" w:hAnsi="游ゴシック" w:hint="eastAsia"/>
        </w:rPr>
        <w:t>用語については、「</w:t>
      </w:r>
      <w:r w:rsidRPr="00301389">
        <w:rPr>
          <w:rFonts w:ascii="游ゴシック" w:hAnsi="游ゴシック"/>
        </w:rPr>
        <w:fldChar w:fldCharType="begin"/>
      </w:r>
      <w:r w:rsidRPr="00301389">
        <w:rPr>
          <w:rFonts w:ascii="游ゴシック" w:hAnsi="游ゴシック"/>
        </w:rPr>
        <w:instrText xml:space="preserve"> </w:instrText>
      </w:r>
      <w:r w:rsidRPr="00301389">
        <w:rPr>
          <w:rFonts w:ascii="游ゴシック" w:hAnsi="游ゴシック" w:hint="eastAsia"/>
        </w:rPr>
        <w:instrText>REF _Ref105499798 \w \h</w:instrText>
      </w:r>
      <w:r w:rsidRPr="00301389">
        <w:rPr>
          <w:rFonts w:ascii="游ゴシック" w:hAnsi="游ゴシック"/>
        </w:rPr>
        <w:instrText xml:space="preserve"> </w:instrText>
      </w:r>
      <w:r w:rsidR="00301389">
        <w:rPr>
          <w:rFonts w:ascii="游ゴシック" w:hAnsi="游ゴシック"/>
        </w:rPr>
        <w:instrText xml:space="preserve"> \* MERGEFORMAT </w:instrText>
      </w:r>
      <w:r w:rsidRPr="00301389">
        <w:rPr>
          <w:rFonts w:ascii="游ゴシック" w:hAnsi="游ゴシック"/>
        </w:rPr>
      </w:r>
      <w:r w:rsidRPr="00301389">
        <w:rPr>
          <w:rFonts w:ascii="游ゴシック" w:hAnsi="游ゴシック"/>
        </w:rPr>
        <w:fldChar w:fldCharType="separate"/>
      </w:r>
      <w:r w:rsidR="00B03918">
        <w:rPr>
          <w:rFonts w:ascii="游ゴシック" w:hAnsi="游ゴシック" w:hint="eastAsia"/>
        </w:rPr>
        <w:t xml:space="preserve">４－３　</w:t>
      </w:r>
      <w:r w:rsidRPr="00301389">
        <w:rPr>
          <w:rFonts w:ascii="游ゴシック" w:hAnsi="游ゴシック"/>
        </w:rPr>
        <w:fldChar w:fldCharType="end"/>
      </w:r>
      <w:r w:rsidRPr="00301389">
        <w:rPr>
          <w:rFonts w:ascii="游ゴシック" w:hAnsi="游ゴシック"/>
        </w:rPr>
        <w:fldChar w:fldCharType="begin"/>
      </w:r>
      <w:r w:rsidRPr="00301389">
        <w:rPr>
          <w:rFonts w:ascii="游ゴシック" w:hAnsi="游ゴシック"/>
        </w:rPr>
        <w:instrText xml:space="preserve"> REF _Ref105499798 \h </w:instrText>
      </w:r>
      <w:r w:rsidR="00301389">
        <w:rPr>
          <w:rFonts w:ascii="游ゴシック" w:hAnsi="游ゴシック"/>
        </w:rPr>
        <w:instrText xml:space="preserve"> \* MERGEFORMAT </w:instrText>
      </w:r>
      <w:r w:rsidRPr="00301389">
        <w:rPr>
          <w:rFonts w:ascii="游ゴシック" w:hAnsi="游ゴシック"/>
        </w:rPr>
      </w:r>
      <w:r w:rsidRPr="00301389">
        <w:rPr>
          <w:rFonts w:ascii="游ゴシック" w:hAnsi="游ゴシック"/>
        </w:rPr>
        <w:fldChar w:fldCharType="separate"/>
      </w:r>
      <w:r w:rsidR="00B03918" w:rsidRPr="00B03918">
        <w:rPr>
          <w:rFonts w:ascii="游ゴシック" w:hAnsi="游ゴシック"/>
        </w:rPr>
        <w:t>主要系列表　府民所得及び府民可処分所得の分配</w:t>
      </w:r>
      <w:r w:rsidRPr="00301389">
        <w:rPr>
          <w:rFonts w:ascii="游ゴシック" w:hAnsi="游ゴシック"/>
        </w:rPr>
        <w:fldChar w:fldCharType="end"/>
      </w:r>
      <w:r w:rsidRPr="00301389">
        <w:rPr>
          <w:rFonts w:ascii="游ゴシック" w:hAnsi="游ゴシック" w:hint="eastAsia"/>
        </w:rPr>
        <w:t>」、「</w:t>
      </w:r>
      <w:r w:rsidRPr="00301389">
        <w:rPr>
          <w:rFonts w:ascii="游ゴシック" w:hAnsi="游ゴシック"/>
        </w:rPr>
        <w:fldChar w:fldCharType="begin"/>
      </w:r>
      <w:r w:rsidRPr="00301389">
        <w:rPr>
          <w:rFonts w:ascii="游ゴシック" w:hAnsi="游ゴシック"/>
        </w:rPr>
        <w:instrText xml:space="preserve"> </w:instrText>
      </w:r>
      <w:r w:rsidRPr="00301389">
        <w:rPr>
          <w:rFonts w:ascii="游ゴシック" w:hAnsi="游ゴシック" w:hint="eastAsia"/>
        </w:rPr>
        <w:instrText>REF _Ref105500524 \n \h</w:instrText>
      </w:r>
      <w:r w:rsidRPr="00301389">
        <w:rPr>
          <w:rFonts w:ascii="游ゴシック" w:hAnsi="游ゴシック"/>
        </w:rPr>
        <w:instrText xml:space="preserve"> </w:instrText>
      </w:r>
      <w:r w:rsidR="00301389">
        <w:rPr>
          <w:rFonts w:ascii="游ゴシック" w:hAnsi="游ゴシック"/>
        </w:rPr>
        <w:instrText xml:space="preserve"> \* MERGEFORMAT </w:instrText>
      </w:r>
      <w:r w:rsidRPr="00301389">
        <w:rPr>
          <w:rFonts w:ascii="游ゴシック" w:hAnsi="游ゴシック"/>
        </w:rPr>
      </w:r>
      <w:r w:rsidRPr="00301389">
        <w:rPr>
          <w:rFonts w:ascii="游ゴシック" w:hAnsi="游ゴシック"/>
        </w:rPr>
        <w:fldChar w:fldCharType="separate"/>
      </w:r>
      <w:r w:rsidR="00B03918">
        <w:rPr>
          <w:rFonts w:ascii="游ゴシック" w:hAnsi="游ゴシック" w:hint="eastAsia"/>
        </w:rPr>
        <w:t xml:space="preserve">４－４　</w:t>
      </w:r>
      <w:r w:rsidRPr="00301389">
        <w:rPr>
          <w:rFonts w:ascii="游ゴシック" w:hAnsi="游ゴシック"/>
        </w:rPr>
        <w:fldChar w:fldCharType="end"/>
      </w:r>
      <w:r w:rsidRPr="00301389">
        <w:rPr>
          <w:rFonts w:ascii="游ゴシック" w:hAnsi="游ゴシック"/>
        </w:rPr>
        <w:fldChar w:fldCharType="begin"/>
      </w:r>
      <w:r w:rsidRPr="00301389">
        <w:rPr>
          <w:rFonts w:ascii="游ゴシック" w:hAnsi="游ゴシック"/>
        </w:rPr>
        <w:instrText xml:space="preserve"> REF _Ref105500524 \h </w:instrText>
      </w:r>
      <w:r w:rsidR="00301389">
        <w:rPr>
          <w:rFonts w:ascii="游ゴシック" w:hAnsi="游ゴシック"/>
        </w:rPr>
        <w:instrText xml:space="preserve"> \* MERGEFORMAT </w:instrText>
      </w:r>
      <w:r w:rsidRPr="00301389">
        <w:rPr>
          <w:rFonts w:ascii="游ゴシック" w:hAnsi="游ゴシック"/>
        </w:rPr>
      </w:r>
      <w:r w:rsidRPr="00301389">
        <w:rPr>
          <w:rFonts w:ascii="游ゴシック" w:hAnsi="游ゴシック"/>
        </w:rPr>
        <w:fldChar w:fldCharType="separate"/>
      </w:r>
      <w:r w:rsidR="00B03918" w:rsidRPr="00B03918">
        <w:rPr>
          <w:rFonts w:ascii="游ゴシック" w:hAnsi="游ゴシック" w:hint="eastAsia"/>
        </w:rPr>
        <w:t>主要系列表　府内総生産</w:t>
      </w:r>
      <w:r w:rsidR="00B03918" w:rsidRPr="00B03918">
        <w:rPr>
          <w:rFonts w:ascii="游ゴシック" w:hAnsi="游ゴシック"/>
        </w:rPr>
        <w:t>(支出側)</w:t>
      </w:r>
      <w:r w:rsidRPr="00301389">
        <w:rPr>
          <w:rFonts w:ascii="游ゴシック" w:hAnsi="游ゴシック"/>
        </w:rPr>
        <w:fldChar w:fldCharType="end"/>
      </w:r>
      <w:r w:rsidRPr="00301389">
        <w:rPr>
          <w:rFonts w:ascii="游ゴシック" w:hAnsi="游ゴシック"/>
        </w:rPr>
        <w:t>」</w:t>
      </w:r>
      <w:r w:rsidRPr="00301389">
        <w:rPr>
          <w:rFonts w:ascii="游ゴシック" w:hAnsi="游ゴシック" w:hint="eastAsia"/>
        </w:rPr>
        <w:t>を参照されたい。</w:t>
      </w:r>
    </w:p>
    <w:p w14:paraId="4FB0037C" w14:textId="2E8295B2" w:rsidR="00757E29" w:rsidRPr="00301389" w:rsidRDefault="00757E29" w:rsidP="005B65A1">
      <w:pPr>
        <w:rPr>
          <w:rFonts w:ascii="游ゴシック" w:hAnsi="游ゴシック"/>
        </w:rPr>
      </w:pPr>
    </w:p>
    <w:p w14:paraId="62B5ABD9" w14:textId="77777777" w:rsidR="00757E29" w:rsidRPr="00301389" w:rsidRDefault="00757E29" w:rsidP="005B65A1">
      <w:pPr>
        <w:rPr>
          <w:rFonts w:ascii="游ゴシック" w:hAnsi="游ゴシック"/>
        </w:rPr>
      </w:pPr>
    </w:p>
    <w:p w14:paraId="2F026202" w14:textId="03A17607" w:rsidR="009758FB" w:rsidRPr="00301389" w:rsidRDefault="00187FF0" w:rsidP="00B72661">
      <w:pPr>
        <w:pStyle w:val="20"/>
        <w:rPr>
          <w:rFonts w:hAnsi="游ゴシック"/>
        </w:rPr>
      </w:pPr>
      <w:r w:rsidRPr="00301389">
        <w:rPr>
          <w:rFonts w:hAnsi="游ゴシック" w:hint="eastAsia"/>
        </w:rPr>
        <w:t xml:space="preserve">付表　</w:t>
      </w:r>
      <w:r w:rsidR="009758FB" w:rsidRPr="00301389">
        <w:rPr>
          <w:rFonts w:hAnsi="游ゴシック" w:hint="eastAsia"/>
        </w:rPr>
        <w:t>経済活動別府内総生産及び要素所得</w:t>
      </w:r>
    </w:p>
    <w:p w14:paraId="0976B448" w14:textId="51B49BE0" w:rsidR="009758FB" w:rsidRPr="00301389" w:rsidRDefault="009758FB" w:rsidP="005B65A1">
      <w:pPr>
        <w:ind w:leftChars="100" w:left="210" w:firstLineChars="100" w:firstLine="210"/>
        <w:rPr>
          <w:rFonts w:ascii="游ゴシック" w:hAnsi="游ゴシック"/>
        </w:rPr>
      </w:pPr>
      <w:r w:rsidRPr="00301389">
        <w:rPr>
          <w:rFonts w:ascii="游ゴシック" w:hAnsi="游ゴシック" w:hint="eastAsia"/>
        </w:rPr>
        <w:t>経済活動別に府内総生産の</w:t>
      </w:r>
      <w:r w:rsidR="00A0560D">
        <w:rPr>
          <w:rFonts w:ascii="游ゴシック" w:hAnsi="游ゴシック" w:hint="eastAsia"/>
        </w:rPr>
        <w:t>一</w:t>
      </w:r>
      <w:r w:rsidRPr="00301389">
        <w:rPr>
          <w:rFonts w:ascii="游ゴシック" w:hAnsi="游ゴシック" w:hint="eastAsia"/>
        </w:rPr>
        <w:t>次分配が示される。</w:t>
      </w:r>
    </w:p>
    <w:p w14:paraId="29EEE18F" w14:textId="5B73543E" w:rsidR="009758FB" w:rsidRPr="00301389" w:rsidRDefault="009758FB" w:rsidP="005B65A1">
      <w:pPr>
        <w:ind w:leftChars="100" w:left="210" w:firstLineChars="100" w:firstLine="210"/>
        <w:rPr>
          <w:rFonts w:ascii="游ゴシック" w:hAnsi="游ゴシック"/>
        </w:rPr>
      </w:pPr>
      <w:r w:rsidRPr="00301389">
        <w:rPr>
          <w:rFonts w:ascii="游ゴシック" w:hAnsi="游ゴシック" w:hint="eastAsia"/>
        </w:rPr>
        <w:t>経済活動別府内総生産から固定資本減耗を控除して生産者価格表示の府内純生産が、更に生産・輸入品に課される税</w:t>
      </w:r>
      <w:r w:rsidR="00A83DE5" w:rsidRPr="00301389">
        <w:rPr>
          <w:rFonts w:ascii="游ゴシック" w:hAnsi="游ゴシック"/>
        </w:rPr>
        <w:t>(</w:t>
      </w:r>
      <w:r w:rsidRPr="00301389">
        <w:rPr>
          <w:rFonts w:ascii="游ゴシック" w:hAnsi="游ゴシック"/>
        </w:rPr>
        <w:t>控除</w:t>
      </w:r>
      <w:r w:rsidR="00A83DE5" w:rsidRPr="00301389">
        <w:rPr>
          <w:rFonts w:ascii="游ゴシック" w:hAnsi="游ゴシック"/>
        </w:rPr>
        <w:t>)</w:t>
      </w:r>
      <w:r w:rsidRPr="00301389">
        <w:rPr>
          <w:rFonts w:ascii="游ゴシック" w:hAnsi="游ゴシック"/>
        </w:rPr>
        <w:t>補助金を控除して府内要素所得が得られる。</w:t>
      </w:r>
    </w:p>
    <w:p w14:paraId="4C4FF5A7" w14:textId="77777777" w:rsidR="009758FB" w:rsidRPr="00301389" w:rsidRDefault="009758FB" w:rsidP="005B65A1">
      <w:pPr>
        <w:ind w:leftChars="100" w:left="210" w:firstLineChars="100" w:firstLine="210"/>
        <w:rPr>
          <w:rFonts w:ascii="游ゴシック" w:hAnsi="游ゴシック"/>
        </w:rPr>
      </w:pPr>
      <w:r w:rsidRPr="00301389">
        <w:rPr>
          <w:rFonts w:ascii="游ゴシック" w:hAnsi="游ゴシック" w:hint="eastAsia"/>
        </w:rPr>
        <w:t>府内要素所得は、雇用者報酬と営業余剰・混合所得に分配される。</w:t>
      </w:r>
    </w:p>
    <w:p w14:paraId="6ECD0304" w14:textId="77777777" w:rsidR="009758FB" w:rsidRPr="00301389" w:rsidRDefault="009758FB" w:rsidP="005B65A1">
      <w:pPr>
        <w:rPr>
          <w:rFonts w:ascii="游ゴシック" w:hAnsi="游ゴシック"/>
        </w:rPr>
      </w:pPr>
    </w:p>
    <w:p w14:paraId="49F9983B" w14:textId="77777777" w:rsidR="009758FB" w:rsidRPr="00301389" w:rsidRDefault="009758FB" w:rsidP="005B65A1">
      <w:pPr>
        <w:rPr>
          <w:rFonts w:ascii="游ゴシック" w:hAnsi="游ゴシック"/>
        </w:rPr>
      </w:pPr>
    </w:p>
    <w:p w14:paraId="0751D8F1" w14:textId="34BD87FF" w:rsidR="009758FB" w:rsidRPr="00301389" w:rsidRDefault="00D319CE" w:rsidP="00B72661">
      <w:pPr>
        <w:pStyle w:val="20"/>
        <w:rPr>
          <w:rFonts w:hAnsi="游ゴシック"/>
        </w:rPr>
      </w:pPr>
      <w:r w:rsidRPr="00301389">
        <w:rPr>
          <w:rFonts w:hAnsi="游ゴシック" w:hint="eastAsia"/>
        </w:rPr>
        <w:t xml:space="preserve">付表　</w:t>
      </w:r>
      <w:r w:rsidR="009758FB" w:rsidRPr="00301389">
        <w:rPr>
          <w:rFonts w:hAnsi="游ゴシック" w:hint="eastAsia"/>
        </w:rPr>
        <w:t>経済活動別就業者数・雇用者数</w:t>
      </w:r>
    </w:p>
    <w:p w14:paraId="69FC504B" w14:textId="77777777" w:rsidR="009758FB" w:rsidRPr="00301389" w:rsidRDefault="009758FB" w:rsidP="005B65A1">
      <w:pPr>
        <w:ind w:leftChars="100" w:left="210" w:firstLineChars="100" w:firstLine="210"/>
        <w:rPr>
          <w:rFonts w:ascii="游ゴシック" w:hAnsi="游ゴシック"/>
        </w:rPr>
      </w:pPr>
      <w:r w:rsidRPr="00301389">
        <w:rPr>
          <w:rFonts w:ascii="游ゴシック" w:hAnsi="游ゴシック" w:hint="eastAsia"/>
        </w:rPr>
        <w:t>経済活動別府内総生産及び要素所得との関連において、経済活動別の労働力の投入量が就業者数、雇用者数により示される。</w:t>
      </w:r>
    </w:p>
    <w:p w14:paraId="3094B668" w14:textId="68D41914" w:rsidR="009758FB" w:rsidRPr="00301389" w:rsidRDefault="009758FB" w:rsidP="005B65A1">
      <w:pPr>
        <w:ind w:leftChars="100" w:left="210" w:firstLineChars="100" w:firstLine="210"/>
        <w:rPr>
          <w:rFonts w:ascii="游ゴシック" w:hAnsi="游ゴシック"/>
        </w:rPr>
      </w:pPr>
      <w:r w:rsidRPr="00301389">
        <w:rPr>
          <w:rFonts w:ascii="游ゴシック" w:hAnsi="游ゴシック" w:hint="eastAsia"/>
        </w:rPr>
        <w:t>就業者は、雇用者、個人業主と無給の家族従業者から成る。２か所の事業所に雇用される者については２人と数えるため、国勢調査等から得られる計数より総数は大きくなっている。パート</w:t>
      </w:r>
      <w:r w:rsidR="00371149">
        <w:rPr>
          <w:rFonts w:ascii="游ゴシック" w:hAnsi="游ゴシック" w:hint="eastAsia"/>
        </w:rPr>
        <w:t>等の労働者についても、正規の</w:t>
      </w:r>
      <w:r w:rsidRPr="00301389">
        <w:rPr>
          <w:rFonts w:ascii="游ゴシック" w:hAnsi="游ゴシック" w:hint="eastAsia"/>
        </w:rPr>
        <w:t>労働者と同様に１人としている。</w:t>
      </w:r>
    </w:p>
    <w:p w14:paraId="663C1C9F" w14:textId="0D7BFC94" w:rsidR="00B93E3D" w:rsidRPr="00301389" w:rsidRDefault="00B93E3D" w:rsidP="005B65A1">
      <w:pPr>
        <w:widowControl/>
        <w:jc w:val="left"/>
        <w:rPr>
          <w:rFonts w:ascii="游ゴシック" w:hAnsi="游ゴシック"/>
        </w:rPr>
      </w:pPr>
      <w:r w:rsidRPr="00301389">
        <w:rPr>
          <w:rFonts w:ascii="游ゴシック" w:hAnsi="游ゴシック"/>
        </w:rPr>
        <w:br w:type="page"/>
      </w:r>
    </w:p>
    <w:p w14:paraId="4189F813" w14:textId="3F575B47" w:rsidR="009758FB" w:rsidRPr="00301389" w:rsidRDefault="00B93E3D" w:rsidP="005B65A1">
      <w:pPr>
        <w:pStyle w:val="10"/>
      </w:pPr>
      <w:bookmarkStart w:id="7" w:name="_Ref106726267"/>
      <w:r w:rsidRPr="00301389">
        <w:rPr>
          <w:rFonts w:hint="eastAsia"/>
        </w:rPr>
        <w:lastRenderedPageBreak/>
        <w:t>経済活動分類と日本標準産業分類の対応表</w:t>
      </w:r>
      <w:bookmarkEnd w:id="7"/>
    </w:p>
    <w:tbl>
      <w:tblPr>
        <w:tblW w:w="9030" w:type="dxa"/>
        <w:tblInd w:w="-5" w:type="dxa"/>
        <w:tblCellMar>
          <w:left w:w="99" w:type="dxa"/>
          <w:right w:w="99" w:type="dxa"/>
        </w:tblCellMar>
        <w:tblLook w:val="04A0" w:firstRow="1" w:lastRow="0" w:firstColumn="1" w:lastColumn="0" w:noHBand="0" w:noVBand="1"/>
      </w:tblPr>
      <w:tblGrid>
        <w:gridCol w:w="400"/>
        <w:gridCol w:w="399"/>
        <w:gridCol w:w="2141"/>
        <w:gridCol w:w="630"/>
        <w:gridCol w:w="5460"/>
      </w:tblGrid>
      <w:tr w:rsidR="000316AB" w:rsidRPr="00301389" w14:paraId="58717DC1" w14:textId="77777777" w:rsidTr="003D2337">
        <w:trPr>
          <w:trHeight w:val="329"/>
          <w:tblHeader/>
        </w:trPr>
        <w:tc>
          <w:tcPr>
            <w:tcW w:w="2940" w:type="dxa"/>
            <w:gridSpan w:val="3"/>
            <w:tcBorders>
              <w:top w:val="single" w:sz="4" w:space="0" w:color="auto"/>
              <w:left w:val="single" w:sz="4" w:space="0" w:color="auto"/>
              <w:bottom w:val="single" w:sz="4" w:space="0" w:color="auto"/>
              <w:right w:val="nil"/>
            </w:tcBorders>
            <w:shd w:val="clear" w:color="auto" w:fill="C5E0B3" w:themeFill="accent6" w:themeFillTint="66"/>
            <w:noWrap/>
            <w:vAlign w:val="center"/>
          </w:tcPr>
          <w:p w14:paraId="19E1E0C8" w14:textId="5B2B5CA7" w:rsidR="000316AB" w:rsidRPr="00301389" w:rsidRDefault="000316AB" w:rsidP="00B72661">
            <w:pPr>
              <w:widowControl/>
              <w:jc w:val="center"/>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経済活動分類</w:t>
            </w:r>
            <w:r w:rsidR="00A83DE5" w:rsidRPr="00301389">
              <w:rPr>
                <w:rFonts w:ascii="游ゴシック" w:hAnsi="游ゴシック" w:cs="ＭＳ Ｐゴシック" w:hint="eastAsia"/>
                <w:color w:val="000000"/>
                <w:kern w:val="0"/>
                <w:sz w:val="18"/>
                <w:szCs w:val="18"/>
              </w:rPr>
              <w:t>(</w:t>
            </w:r>
            <w:r w:rsidRPr="00301389">
              <w:rPr>
                <w:rFonts w:ascii="游ゴシック" w:hAnsi="游ゴシック" w:cs="ＭＳ Ｐゴシック" w:hint="eastAsia"/>
                <w:color w:val="000000"/>
                <w:kern w:val="0"/>
                <w:sz w:val="18"/>
                <w:szCs w:val="18"/>
              </w:rPr>
              <w:t>平成2</w:t>
            </w:r>
            <w:r w:rsidRPr="00301389">
              <w:rPr>
                <w:rFonts w:ascii="游ゴシック" w:hAnsi="游ゴシック" w:cs="ＭＳ Ｐゴシック"/>
                <w:color w:val="000000"/>
                <w:kern w:val="0"/>
                <w:sz w:val="18"/>
                <w:szCs w:val="18"/>
              </w:rPr>
              <w:t>7</w:t>
            </w:r>
            <w:r w:rsidRPr="00301389">
              <w:rPr>
                <w:rFonts w:ascii="游ゴシック" w:hAnsi="游ゴシック" w:cs="ＭＳ Ｐゴシック" w:hint="eastAsia"/>
                <w:color w:val="000000"/>
                <w:kern w:val="0"/>
                <w:sz w:val="18"/>
                <w:szCs w:val="18"/>
              </w:rPr>
              <w:t>年基準</w:t>
            </w:r>
            <w:r w:rsidR="00A83DE5" w:rsidRPr="00301389">
              <w:rPr>
                <w:rFonts w:ascii="游ゴシック" w:hAnsi="游ゴシック" w:cs="ＭＳ Ｐゴシック" w:hint="eastAsia"/>
                <w:color w:val="000000"/>
                <w:kern w:val="0"/>
                <w:sz w:val="18"/>
                <w:szCs w:val="18"/>
              </w:rPr>
              <w:t>)</w:t>
            </w:r>
          </w:p>
        </w:tc>
        <w:tc>
          <w:tcPr>
            <w:tcW w:w="609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0887AFD7" w14:textId="15511043" w:rsidR="000316AB" w:rsidRPr="00301389" w:rsidRDefault="000316AB" w:rsidP="00B72661">
            <w:pPr>
              <w:widowControl/>
              <w:jc w:val="center"/>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日本標準産業分類</w:t>
            </w:r>
            <w:r w:rsidR="00A83DE5" w:rsidRPr="00301389">
              <w:rPr>
                <w:rFonts w:ascii="游ゴシック" w:hAnsi="游ゴシック" w:cs="ＭＳ Ｐゴシック"/>
                <w:color w:val="000000"/>
                <w:kern w:val="0"/>
                <w:sz w:val="18"/>
                <w:szCs w:val="18"/>
              </w:rPr>
              <w:t>(</w:t>
            </w:r>
            <w:r w:rsidR="00511C7F">
              <w:rPr>
                <w:rFonts w:ascii="游ゴシック" w:hAnsi="游ゴシック" w:cs="ＭＳ Ｐゴシック" w:hint="eastAsia"/>
                <w:color w:val="000000"/>
                <w:kern w:val="0"/>
                <w:sz w:val="18"/>
                <w:szCs w:val="18"/>
              </w:rPr>
              <w:t>平成</w:t>
            </w:r>
            <w:r w:rsidRPr="00301389">
              <w:rPr>
                <w:rFonts w:ascii="游ゴシック" w:hAnsi="游ゴシック" w:cs="ＭＳ Ｐゴシック"/>
                <w:color w:val="000000"/>
                <w:kern w:val="0"/>
                <w:sz w:val="18"/>
                <w:szCs w:val="18"/>
              </w:rPr>
              <w:t>25</w:t>
            </w:r>
            <w:r w:rsidR="00511C7F">
              <w:rPr>
                <w:rFonts w:ascii="游ゴシック" w:hAnsi="游ゴシック" w:cs="ＭＳ Ｐゴシック" w:hint="eastAsia"/>
                <w:color w:val="000000"/>
                <w:kern w:val="0"/>
                <w:sz w:val="18"/>
                <w:szCs w:val="18"/>
              </w:rPr>
              <w:t>年10月</w:t>
            </w:r>
            <w:r w:rsidR="00A83DE5" w:rsidRPr="00301389">
              <w:rPr>
                <w:rFonts w:ascii="游ゴシック" w:hAnsi="游ゴシック" w:cs="ＭＳ Ｐゴシック"/>
                <w:color w:val="000000"/>
                <w:kern w:val="0"/>
                <w:sz w:val="18"/>
                <w:szCs w:val="18"/>
              </w:rPr>
              <w:t>)</w:t>
            </w:r>
          </w:p>
        </w:tc>
      </w:tr>
      <w:tr w:rsidR="000316AB" w:rsidRPr="00301389" w14:paraId="22FADC1E" w14:textId="77777777" w:rsidTr="00F33EAA">
        <w:trPr>
          <w:trHeight w:val="329"/>
        </w:trPr>
        <w:tc>
          <w:tcPr>
            <w:tcW w:w="400" w:type="dxa"/>
            <w:tcBorders>
              <w:top w:val="single" w:sz="4" w:space="0" w:color="auto"/>
              <w:left w:val="single" w:sz="4" w:space="0" w:color="auto"/>
              <w:bottom w:val="nil"/>
              <w:right w:val="nil"/>
            </w:tcBorders>
            <w:shd w:val="clear" w:color="auto" w:fill="auto"/>
            <w:noWrap/>
            <w:hideMark/>
          </w:tcPr>
          <w:p w14:paraId="06023654"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1</w:t>
            </w:r>
          </w:p>
        </w:tc>
        <w:tc>
          <w:tcPr>
            <w:tcW w:w="2540" w:type="dxa"/>
            <w:gridSpan w:val="2"/>
            <w:tcBorders>
              <w:top w:val="single" w:sz="4" w:space="0" w:color="auto"/>
              <w:left w:val="nil"/>
              <w:bottom w:val="nil"/>
              <w:right w:val="nil"/>
            </w:tcBorders>
            <w:shd w:val="clear" w:color="auto" w:fill="auto"/>
            <w:noWrap/>
            <w:hideMark/>
          </w:tcPr>
          <w:p w14:paraId="1DEAF6FB"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農林水産業</w:t>
            </w:r>
          </w:p>
        </w:tc>
        <w:tc>
          <w:tcPr>
            <w:tcW w:w="630" w:type="dxa"/>
            <w:tcBorders>
              <w:top w:val="single" w:sz="4" w:space="0" w:color="auto"/>
              <w:left w:val="single" w:sz="4" w:space="0" w:color="auto"/>
              <w:bottom w:val="nil"/>
              <w:right w:val="nil"/>
            </w:tcBorders>
            <w:shd w:val="clear" w:color="auto" w:fill="auto"/>
            <w:noWrap/>
            <w:hideMark/>
          </w:tcPr>
          <w:p w14:paraId="5A11B314" w14:textId="07ADF8AD"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5460" w:type="dxa"/>
            <w:tcBorders>
              <w:top w:val="single" w:sz="4" w:space="0" w:color="auto"/>
              <w:left w:val="nil"/>
              <w:bottom w:val="nil"/>
              <w:right w:val="single" w:sz="4" w:space="0" w:color="auto"/>
            </w:tcBorders>
            <w:shd w:val="clear" w:color="auto" w:fill="auto"/>
            <w:hideMark/>
          </w:tcPr>
          <w:p w14:paraId="740FF36F" w14:textId="1B3034C7" w:rsidR="000316AB" w:rsidRPr="00301389" w:rsidRDefault="000316AB" w:rsidP="00F33EAA">
            <w:pPr>
              <w:widowControl/>
              <w:spacing w:line="220" w:lineRule="exact"/>
              <w:rPr>
                <w:rFonts w:ascii="游ゴシック" w:hAnsi="游ゴシック" w:cs="ＭＳ Ｐゴシック"/>
                <w:color w:val="000000"/>
                <w:kern w:val="0"/>
                <w:sz w:val="18"/>
                <w:szCs w:val="18"/>
              </w:rPr>
            </w:pPr>
          </w:p>
        </w:tc>
      </w:tr>
      <w:tr w:rsidR="000316AB" w:rsidRPr="00301389" w14:paraId="4BB22AC8" w14:textId="77777777" w:rsidTr="00F33EAA">
        <w:trPr>
          <w:trHeight w:val="329"/>
        </w:trPr>
        <w:tc>
          <w:tcPr>
            <w:tcW w:w="400" w:type="dxa"/>
            <w:tcBorders>
              <w:top w:val="nil"/>
              <w:left w:val="single" w:sz="4" w:space="0" w:color="auto"/>
              <w:bottom w:val="nil"/>
              <w:right w:val="nil"/>
            </w:tcBorders>
            <w:shd w:val="clear" w:color="auto" w:fill="auto"/>
            <w:noWrap/>
            <w:hideMark/>
          </w:tcPr>
          <w:p w14:paraId="0CDB28DE" w14:textId="75A49B52"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4EBB8871"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1</w:t>
            </w:r>
          </w:p>
        </w:tc>
        <w:tc>
          <w:tcPr>
            <w:tcW w:w="2141" w:type="dxa"/>
            <w:tcBorders>
              <w:top w:val="nil"/>
              <w:left w:val="nil"/>
              <w:bottom w:val="nil"/>
              <w:right w:val="nil"/>
            </w:tcBorders>
            <w:shd w:val="clear" w:color="auto" w:fill="auto"/>
            <w:noWrap/>
            <w:hideMark/>
          </w:tcPr>
          <w:p w14:paraId="0B6E2EF2"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農業</w:t>
            </w:r>
          </w:p>
        </w:tc>
        <w:tc>
          <w:tcPr>
            <w:tcW w:w="630" w:type="dxa"/>
            <w:tcBorders>
              <w:top w:val="nil"/>
              <w:left w:val="single" w:sz="4" w:space="0" w:color="auto"/>
              <w:bottom w:val="nil"/>
              <w:right w:val="nil"/>
            </w:tcBorders>
            <w:shd w:val="clear" w:color="auto" w:fill="auto"/>
            <w:noWrap/>
            <w:hideMark/>
          </w:tcPr>
          <w:p w14:paraId="1D0BAFDD" w14:textId="5535BADE" w:rsidR="000316AB" w:rsidRPr="00301389" w:rsidRDefault="00905927" w:rsidP="00F33EAA">
            <w:pPr>
              <w:widowControl/>
              <w:spacing w:line="220" w:lineRule="exact"/>
              <w:rPr>
                <w:rFonts w:ascii="游ゴシック" w:hAnsi="游ゴシック" w:cs="ＭＳ Ｐゴシック"/>
                <w:color w:val="000000"/>
                <w:kern w:val="0"/>
                <w:sz w:val="18"/>
                <w:szCs w:val="18"/>
              </w:rPr>
            </w:pPr>
            <w:r>
              <w:rPr>
                <w:rFonts w:ascii="游ゴシック" w:hAnsi="游ゴシック" w:cs="ＭＳ Ｐゴシック"/>
                <w:color w:val="000000"/>
                <w:kern w:val="0"/>
                <w:sz w:val="18"/>
                <w:szCs w:val="18"/>
              </w:rPr>
              <w:t>0</w:t>
            </w:r>
            <w:r w:rsidR="000316AB" w:rsidRPr="00301389">
              <w:rPr>
                <w:rFonts w:ascii="游ゴシック" w:hAnsi="游ゴシック" w:cs="ＭＳ Ｐゴシック" w:hint="eastAsia"/>
                <w:color w:val="000000"/>
                <w:kern w:val="0"/>
                <w:sz w:val="18"/>
                <w:szCs w:val="18"/>
              </w:rPr>
              <w:t>1</w:t>
            </w:r>
          </w:p>
        </w:tc>
        <w:tc>
          <w:tcPr>
            <w:tcW w:w="5460" w:type="dxa"/>
            <w:tcBorders>
              <w:top w:val="nil"/>
              <w:left w:val="nil"/>
              <w:bottom w:val="nil"/>
              <w:right w:val="single" w:sz="4" w:space="0" w:color="auto"/>
            </w:tcBorders>
            <w:shd w:val="clear" w:color="auto" w:fill="auto"/>
            <w:hideMark/>
          </w:tcPr>
          <w:p w14:paraId="646682BB"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農業</w:t>
            </w:r>
          </w:p>
        </w:tc>
      </w:tr>
      <w:tr w:rsidR="000316AB" w:rsidRPr="00301389" w14:paraId="146CCFA5" w14:textId="77777777" w:rsidTr="00F33EAA">
        <w:trPr>
          <w:trHeight w:val="329"/>
        </w:trPr>
        <w:tc>
          <w:tcPr>
            <w:tcW w:w="400" w:type="dxa"/>
            <w:tcBorders>
              <w:top w:val="nil"/>
              <w:left w:val="single" w:sz="4" w:space="0" w:color="auto"/>
              <w:bottom w:val="nil"/>
              <w:right w:val="nil"/>
            </w:tcBorders>
            <w:shd w:val="clear" w:color="auto" w:fill="auto"/>
            <w:noWrap/>
            <w:hideMark/>
          </w:tcPr>
          <w:p w14:paraId="0D20153F" w14:textId="46E79CBD"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22DBDC84"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67A78A7E"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2178FC1C" w14:textId="3E74D38E"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5460" w:type="dxa"/>
            <w:tcBorders>
              <w:top w:val="nil"/>
              <w:left w:val="nil"/>
              <w:bottom w:val="nil"/>
              <w:right w:val="single" w:sz="4" w:space="0" w:color="auto"/>
            </w:tcBorders>
            <w:shd w:val="clear" w:color="auto" w:fill="auto"/>
            <w:hideMark/>
          </w:tcPr>
          <w:p w14:paraId="396C8D12" w14:textId="5157D254" w:rsidR="000316AB" w:rsidRPr="00301389" w:rsidRDefault="00A83DE5"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w:t>
            </w:r>
            <w:r w:rsidR="000316AB" w:rsidRPr="00301389">
              <w:rPr>
                <w:rFonts w:ascii="游ゴシック" w:hAnsi="游ゴシック" w:cs="ＭＳ Ｐゴシック" w:hint="eastAsia"/>
                <w:color w:val="000000"/>
                <w:kern w:val="0"/>
                <w:sz w:val="18"/>
                <w:szCs w:val="18"/>
              </w:rPr>
              <w:t>0113野菜作農業</w:t>
            </w:r>
            <w:r w:rsidRPr="00301389">
              <w:rPr>
                <w:rFonts w:ascii="游ゴシック" w:hAnsi="游ゴシック" w:cs="ＭＳ Ｐゴシック" w:hint="eastAsia"/>
                <w:color w:val="000000"/>
                <w:kern w:val="0"/>
                <w:sz w:val="18"/>
                <w:szCs w:val="18"/>
              </w:rPr>
              <w:t>(</w:t>
            </w:r>
            <w:r w:rsidR="000316AB" w:rsidRPr="00301389">
              <w:rPr>
                <w:rFonts w:ascii="游ゴシック" w:hAnsi="游ゴシック" w:cs="ＭＳ Ｐゴシック" w:hint="eastAsia"/>
                <w:color w:val="000000"/>
                <w:kern w:val="0"/>
                <w:sz w:val="18"/>
                <w:szCs w:val="18"/>
              </w:rPr>
              <w:t>きのこ類の栽培を含む</w:t>
            </w:r>
            <w:r w:rsidRPr="00301389">
              <w:rPr>
                <w:rFonts w:ascii="游ゴシック" w:hAnsi="游ゴシック" w:cs="ＭＳ Ｐゴシック" w:hint="eastAsia"/>
                <w:color w:val="000000"/>
                <w:kern w:val="0"/>
                <w:sz w:val="18"/>
                <w:szCs w:val="18"/>
              </w:rPr>
              <w:t>)</w:t>
            </w:r>
            <w:r w:rsidR="000316AB" w:rsidRPr="00301389">
              <w:rPr>
                <w:rFonts w:ascii="游ゴシック" w:hAnsi="游ゴシック" w:cs="ＭＳ Ｐゴシック" w:hint="eastAsia"/>
                <w:color w:val="000000"/>
                <w:kern w:val="0"/>
                <w:sz w:val="18"/>
                <w:szCs w:val="18"/>
              </w:rPr>
              <w:t>のうち「きのこ類の栽培」→林業</w:t>
            </w:r>
            <w:r w:rsidRPr="00301389">
              <w:rPr>
                <w:rFonts w:ascii="游ゴシック" w:hAnsi="游ゴシック" w:cs="ＭＳ Ｐゴシック" w:hint="eastAsia"/>
                <w:color w:val="000000"/>
                <w:kern w:val="0"/>
                <w:sz w:val="18"/>
                <w:szCs w:val="18"/>
              </w:rPr>
              <w:t>)</w:t>
            </w:r>
          </w:p>
        </w:tc>
      </w:tr>
      <w:tr w:rsidR="000316AB" w:rsidRPr="00301389" w14:paraId="4050F3E1" w14:textId="77777777" w:rsidTr="00F33EAA">
        <w:trPr>
          <w:trHeight w:val="329"/>
        </w:trPr>
        <w:tc>
          <w:tcPr>
            <w:tcW w:w="400" w:type="dxa"/>
            <w:tcBorders>
              <w:top w:val="nil"/>
              <w:left w:val="single" w:sz="4" w:space="0" w:color="auto"/>
              <w:bottom w:val="nil"/>
              <w:right w:val="nil"/>
            </w:tcBorders>
            <w:shd w:val="clear" w:color="auto" w:fill="auto"/>
            <w:noWrap/>
            <w:hideMark/>
          </w:tcPr>
          <w:p w14:paraId="2D66BA32" w14:textId="22E4C0B6"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5901CE0E"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354ACA46"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113EBB72" w14:textId="3CC1BC9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5460" w:type="dxa"/>
            <w:tcBorders>
              <w:top w:val="nil"/>
              <w:left w:val="nil"/>
              <w:bottom w:val="nil"/>
              <w:right w:val="single" w:sz="4" w:space="0" w:color="auto"/>
            </w:tcBorders>
            <w:shd w:val="clear" w:color="auto" w:fill="auto"/>
            <w:hideMark/>
          </w:tcPr>
          <w:p w14:paraId="2EA9B9FD" w14:textId="1C5D8214" w:rsidR="000316AB" w:rsidRPr="00301389" w:rsidRDefault="00A83DE5"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w:t>
            </w:r>
            <w:r w:rsidR="000316AB" w:rsidRPr="00301389">
              <w:rPr>
                <w:rFonts w:ascii="游ゴシック" w:hAnsi="游ゴシック" w:cs="ＭＳ Ｐゴシック" w:hint="eastAsia"/>
                <w:color w:val="000000"/>
                <w:kern w:val="0"/>
                <w:sz w:val="18"/>
                <w:szCs w:val="18"/>
              </w:rPr>
              <w:t>014園芸サービス業→その他のサービス</w:t>
            </w:r>
            <w:r w:rsidRPr="00301389">
              <w:rPr>
                <w:rFonts w:ascii="游ゴシック" w:hAnsi="游ゴシック" w:cs="ＭＳ Ｐゴシック" w:hint="eastAsia"/>
                <w:color w:val="000000"/>
                <w:kern w:val="0"/>
                <w:sz w:val="18"/>
                <w:szCs w:val="18"/>
              </w:rPr>
              <w:t>)</w:t>
            </w:r>
          </w:p>
        </w:tc>
      </w:tr>
      <w:tr w:rsidR="000316AB" w:rsidRPr="00301389" w14:paraId="2798F300" w14:textId="77777777" w:rsidTr="00F33EAA">
        <w:trPr>
          <w:trHeight w:val="329"/>
        </w:trPr>
        <w:tc>
          <w:tcPr>
            <w:tcW w:w="400" w:type="dxa"/>
            <w:tcBorders>
              <w:top w:val="nil"/>
              <w:left w:val="single" w:sz="4" w:space="0" w:color="auto"/>
              <w:bottom w:val="nil"/>
              <w:right w:val="nil"/>
            </w:tcBorders>
            <w:shd w:val="clear" w:color="auto" w:fill="auto"/>
            <w:noWrap/>
            <w:hideMark/>
          </w:tcPr>
          <w:p w14:paraId="7CA8D7D3" w14:textId="6F6CC8B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746CB8BA"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2</w:t>
            </w:r>
          </w:p>
        </w:tc>
        <w:tc>
          <w:tcPr>
            <w:tcW w:w="2141" w:type="dxa"/>
            <w:tcBorders>
              <w:top w:val="nil"/>
              <w:left w:val="nil"/>
              <w:bottom w:val="nil"/>
              <w:right w:val="nil"/>
            </w:tcBorders>
            <w:shd w:val="clear" w:color="auto" w:fill="auto"/>
            <w:noWrap/>
            <w:hideMark/>
          </w:tcPr>
          <w:p w14:paraId="09F7BA2D"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林業</w:t>
            </w:r>
          </w:p>
        </w:tc>
        <w:tc>
          <w:tcPr>
            <w:tcW w:w="630" w:type="dxa"/>
            <w:tcBorders>
              <w:top w:val="nil"/>
              <w:left w:val="single" w:sz="4" w:space="0" w:color="auto"/>
              <w:bottom w:val="nil"/>
              <w:right w:val="nil"/>
            </w:tcBorders>
            <w:shd w:val="clear" w:color="auto" w:fill="auto"/>
            <w:noWrap/>
            <w:hideMark/>
          </w:tcPr>
          <w:p w14:paraId="7FADF489" w14:textId="74ABC00A" w:rsidR="000316AB" w:rsidRPr="00301389" w:rsidRDefault="00905927" w:rsidP="00F33EAA">
            <w:pPr>
              <w:widowControl/>
              <w:spacing w:line="220" w:lineRule="exact"/>
              <w:rPr>
                <w:rFonts w:ascii="游ゴシック" w:hAnsi="游ゴシック" w:cs="ＭＳ Ｐゴシック"/>
                <w:color w:val="000000"/>
                <w:kern w:val="0"/>
                <w:sz w:val="18"/>
                <w:szCs w:val="18"/>
              </w:rPr>
            </w:pPr>
            <w:r>
              <w:rPr>
                <w:rFonts w:ascii="游ゴシック" w:hAnsi="游ゴシック" w:cs="ＭＳ Ｐゴシック"/>
                <w:color w:val="000000"/>
                <w:kern w:val="0"/>
                <w:sz w:val="18"/>
                <w:szCs w:val="18"/>
              </w:rPr>
              <w:t>0</w:t>
            </w:r>
            <w:r w:rsidR="000316AB" w:rsidRPr="00301389">
              <w:rPr>
                <w:rFonts w:ascii="游ゴシック" w:hAnsi="游ゴシック" w:cs="ＭＳ Ｐゴシック" w:hint="eastAsia"/>
                <w:color w:val="000000"/>
                <w:kern w:val="0"/>
                <w:sz w:val="18"/>
                <w:szCs w:val="18"/>
              </w:rPr>
              <w:t>2</w:t>
            </w:r>
          </w:p>
        </w:tc>
        <w:tc>
          <w:tcPr>
            <w:tcW w:w="5460" w:type="dxa"/>
            <w:tcBorders>
              <w:top w:val="nil"/>
              <w:left w:val="nil"/>
              <w:bottom w:val="nil"/>
              <w:right w:val="single" w:sz="4" w:space="0" w:color="auto"/>
            </w:tcBorders>
            <w:shd w:val="clear" w:color="auto" w:fill="auto"/>
            <w:hideMark/>
          </w:tcPr>
          <w:p w14:paraId="4F8B21B5"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林業</w:t>
            </w:r>
          </w:p>
        </w:tc>
      </w:tr>
      <w:tr w:rsidR="000316AB" w:rsidRPr="00301389" w14:paraId="7B3295AC" w14:textId="77777777" w:rsidTr="00F33EAA">
        <w:trPr>
          <w:trHeight w:val="329"/>
        </w:trPr>
        <w:tc>
          <w:tcPr>
            <w:tcW w:w="400" w:type="dxa"/>
            <w:tcBorders>
              <w:top w:val="nil"/>
              <w:left w:val="single" w:sz="4" w:space="0" w:color="auto"/>
              <w:bottom w:val="nil"/>
              <w:right w:val="nil"/>
            </w:tcBorders>
            <w:shd w:val="clear" w:color="auto" w:fill="auto"/>
            <w:noWrap/>
            <w:hideMark/>
          </w:tcPr>
          <w:p w14:paraId="31AEFD19" w14:textId="3B5D08D8"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21308778"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5DC9C2D6"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20446715" w14:textId="14CA245A" w:rsidR="000316AB" w:rsidRPr="00301389" w:rsidRDefault="00905927" w:rsidP="00F33EAA">
            <w:pPr>
              <w:widowControl/>
              <w:spacing w:line="220" w:lineRule="exact"/>
              <w:rPr>
                <w:rFonts w:ascii="游ゴシック" w:hAnsi="游ゴシック" w:cs="ＭＳ Ｐゴシック"/>
                <w:color w:val="000000"/>
                <w:kern w:val="0"/>
                <w:sz w:val="18"/>
                <w:szCs w:val="18"/>
              </w:rPr>
            </w:pPr>
            <w:r>
              <w:rPr>
                <w:rFonts w:ascii="游ゴシック" w:hAnsi="游ゴシック" w:cs="ＭＳ Ｐゴシック"/>
                <w:color w:val="000000"/>
                <w:kern w:val="0"/>
                <w:sz w:val="18"/>
                <w:szCs w:val="18"/>
              </w:rPr>
              <w:t>0</w:t>
            </w:r>
            <w:r w:rsidR="000316AB" w:rsidRPr="00301389">
              <w:rPr>
                <w:rFonts w:ascii="游ゴシック" w:hAnsi="游ゴシック" w:cs="ＭＳ Ｐゴシック" w:hint="eastAsia"/>
                <w:color w:val="000000"/>
                <w:kern w:val="0"/>
                <w:sz w:val="18"/>
                <w:szCs w:val="18"/>
              </w:rPr>
              <w:t>113</w:t>
            </w:r>
          </w:p>
        </w:tc>
        <w:tc>
          <w:tcPr>
            <w:tcW w:w="5460" w:type="dxa"/>
            <w:tcBorders>
              <w:top w:val="nil"/>
              <w:left w:val="nil"/>
              <w:bottom w:val="nil"/>
              <w:right w:val="single" w:sz="4" w:space="0" w:color="auto"/>
            </w:tcBorders>
            <w:shd w:val="clear" w:color="auto" w:fill="auto"/>
            <w:hideMark/>
          </w:tcPr>
          <w:p w14:paraId="7B335436" w14:textId="11603EAE"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野菜作農業</w:t>
            </w:r>
            <w:r w:rsidR="00A83DE5" w:rsidRPr="00301389">
              <w:rPr>
                <w:rFonts w:ascii="游ゴシック" w:hAnsi="游ゴシック" w:cs="ＭＳ Ｐゴシック" w:hint="eastAsia"/>
                <w:color w:val="000000"/>
                <w:kern w:val="0"/>
                <w:sz w:val="18"/>
                <w:szCs w:val="18"/>
              </w:rPr>
              <w:t>(</w:t>
            </w:r>
            <w:r w:rsidRPr="00301389">
              <w:rPr>
                <w:rFonts w:ascii="游ゴシック" w:hAnsi="游ゴシック" w:cs="ＭＳ Ｐゴシック" w:hint="eastAsia"/>
                <w:color w:val="000000"/>
                <w:kern w:val="0"/>
                <w:sz w:val="18"/>
                <w:szCs w:val="18"/>
              </w:rPr>
              <w:t>きのこ類の栽培を含む</w:t>
            </w:r>
            <w:r w:rsidR="00A83DE5" w:rsidRPr="00301389">
              <w:rPr>
                <w:rFonts w:ascii="游ゴシック" w:hAnsi="游ゴシック" w:cs="ＭＳ Ｐゴシック" w:hint="eastAsia"/>
                <w:color w:val="000000"/>
                <w:kern w:val="0"/>
                <w:sz w:val="18"/>
                <w:szCs w:val="18"/>
              </w:rPr>
              <w:t>)</w:t>
            </w:r>
            <w:r w:rsidRPr="00301389">
              <w:rPr>
                <w:rFonts w:ascii="游ゴシック" w:hAnsi="游ゴシック" w:cs="ＭＳ Ｐゴシック" w:hint="eastAsia"/>
                <w:color w:val="000000"/>
                <w:kern w:val="0"/>
                <w:sz w:val="18"/>
                <w:szCs w:val="18"/>
              </w:rPr>
              <w:t>のうち「きのこ類の栽培」</w:t>
            </w:r>
          </w:p>
        </w:tc>
      </w:tr>
      <w:tr w:rsidR="000316AB" w:rsidRPr="00301389" w14:paraId="00DD4D50" w14:textId="77777777" w:rsidTr="00F33EAA">
        <w:trPr>
          <w:trHeight w:val="329"/>
        </w:trPr>
        <w:tc>
          <w:tcPr>
            <w:tcW w:w="400" w:type="dxa"/>
            <w:tcBorders>
              <w:top w:val="nil"/>
              <w:left w:val="single" w:sz="4" w:space="0" w:color="auto"/>
              <w:bottom w:val="nil"/>
              <w:right w:val="nil"/>
            </w:tcBorders>
            <w:shd w:val="clear" w:color="auto" w:fill="auto"/>
            <w:noWrap/>
            <w:hideMark/>
          </w:tcPr>
          <w:p w14:paraId="5EA4E3A4" w14:textId="7B2923C0"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76BDE3AA"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3</w:t>
            </w:r>
          </w:p>
        </w:tc>
        <w:tc>
          <w:tcPr>
            <w:tcW w:w="2141" w:type="dxa"/>
            <w:tcBorders>
              <w:top w:val="nil"/>
              <w:left w:val="nil"/>
              <w:bottom w:val="nil"/>
              <w:right w:val="nil"/>
            </w:tcBorders>
            <w:shd w:val="clear" w:color="auto" w:fill="auto"/>
            <w:noWrap/>
            <w:hideMark/>
          </w:tcPr>
          <w:p w14:paraId="6DD3EFD5"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水産業</w:t>
            </w:r>
          </w:p>
        </w:tc>
        <w:tc>
          <w:tcPr>
            <w:tcW w:w="630" w:type="dxa"/>
            <w:tcBorders>
              <w:top w:val="nil"/>
              <w:left w:val="single" w:sz="4" w:space="0" w:color="auto"/>
              <w:bottom w:val="nil"/>
              <w:right w:val="nil"/>
            </w:tcBorders>
            <w:shd w:val="clear" w:color="auto" w:fill="auto"/>
            <w:noWrap/>
            <w:hideMark/>
          </w:tcPr>
          <w:p w14:paraId="76A4C0FA" w14:textId="77F307A3" w:rsidR="000316AB" w:rsidRPr="00301389" w:rsidRDefault="00905927" w:rsidP="00F33EAA">
            <w:pPr>
              <w:widowControl/>
              <w:spacing w:line="220" w:lineRule="exact"/>
              <w:rPr>
                <w:rFonts w:ascii="游ゴシック" w:hAnsi="游ゴシック" w:cs="ＭＳ Ｐゴシック"/>
                <w:color w:val="000000"/>
                <w:kern w:val="0"/>
                <w:sz w:val="18"/>
                <w:szCs w:val="18"/>
              </w:rPr>
            </w:pPr>
            <w:r>
              <w:rPr>
                <w:rFonts w:ascii="游ゴシック" w:hAnsi="游ゴシック" w:cs="ＭＳ Ｐゴシック"/>
                <w:color w:val="000000"/>
                <w:kern w:val="0"/>
                <w:sz w:val="18"/>
                <w:szCs w:val="18"/>
              </w:rPr>
              <w:t>0</w:t>
            </w:r>
            <w:r w:rsidR="000316AB" w:rsidRPr="00301389">
              <w:rPr>
                <w:rFonts w:ascii="游ゴシック" w:hAnsi="游ゴシック" w:cs="ＭＳ Ｐゴシック" w:hint="eastAsia"/>
                <w:color w:val="000000"/>
                <w:kern w:val="0"/>
                <w:sz w:val="18"/>
                <w:szCs w:val="18"/>
              </w:rPr>
              <w:t>3</w:t>
            </w:r>
          </w:p>
        </w:tc>
        <w:tc>
          <w:tcPr>
            <w:tcW w:w="5460" w:type="dxa"/>
            <w:tcBorders>
              <w:top w:val="nil"/>
              <w:left w:val="nil"/>
              <w:bottom w:val="nil"/>
              <w:right w:val="single" w:sz="4" w:space="0" w:color="auto"/>
            </w:tcBorders>
            <w:shd w:val="clear" w:color="auto" w:fill="auto"/>
            <w:hideMark/>
          </w:tcPr>
          <w:p w14:paraId="298C27BD" w14:textId="2FDAB7E2"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漁業</w:t>
            </w:r>
            <w:r w:rsidR="00A83DE5" w:rsidRPr="00301389">
              <w:rPr>
                <w:rFonts w:ascii="游ゴシック" w:hAnsi="游ゴシック" w:cs="ＭＳ Ｐゴシック" w:hint="eastAsia"/>
                <w:color w:val="000000"/>
                <w:kern w:val="0"/>
                <w:sz w:val="18"/>
                <w:szCs w:val="18"/>
              </w:rPr>
              <w:t>(</w:t>
            </w:r>
            <w:r w:rsidRPr="00301389">
              <w:rPr>
                <w:rFonts w:ascii="游ゴシック" w:hAnsi="游ゴシック" w:cs="ＭＳ Ｐゴシック" w:hint="eastAsia"/>
                <w:color w:val="000000"/>
                <w:kern w:val="0"/>
                <w:sz w:val="18"/>
                <w:szCs w:val="18"/>
              </w:rPr>
              <w:t>水産養殖業を除く</w:t>
            </w:r>
            <w:r w:rsidR="00A83DE5" w:rsidRPr="00301389">
              <w:rPr>
                <w:rFonts w:ascii="游ゴシック" w:hAnsi="游ゴシック" w:cs="ＭＳ Ｐゴシック" w:hint="eastAsia"/>
                <w:color w:val="000000"/>
                <w:kern w:val="0"/>
                <w:sz w:val="18"/>
                <w:szCs w:val="18"/>
              </w:rPr>
              <w:t>)</w:t>
            </w:r>
          </w:p>
        </w:tc>
      </w:tr>
      <w:tr w:rsidR="000316AB" w:rsidRPr="00301389" w14:paraId="239E6DC4" w14:textId="77777777" w:rsidTr="00F33EAA">
        <w:trPr>
          <w:trHeight w:val="329"/>
        </w:trPr>
        <w:tc>
          <w:tcPr>
            <w:tcW w:w="400" w:type="dxa"/>
            <w:tcBorders>
              <w:top w:val="nil"/>
              <w:left w:val="single" w:sz="4" w:space="0" w:color="auto"/>
              <w:bottom w:val="nil"/>
              <w:right w:val="nil"/>
            </w:tcBorders>
            <w:shd w:val="clear" w:color="auto" w:fill="auto"/>
            <w:noWrap/>
            <w:hideMark/>
          </w:tcPr>
          <w:p w14:paraId="44EBACC3" w14:textId="744D826B"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204F7F3F"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24D160FD"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0F82A03B" w14:textId="01C0604F" w:rsidR="000316AB" w:rsidRPr="00301389" w:rsidRDefault="00905927" w:rsidP="00F33EAA">
            <w:pPr>
              <w:widowControl/>
              <w:spacing w:line="220" w:lineRule="exact"/>
              <w:rPr>
                <w:rFonts w:ascii="游ゴシック" w:hAnsi="游ゴシック" w:cs="ＭＳ Ｐゴシック"/>
                <w:color w:val="000000"/>
                <w:kern w:val="0"/>
                <w:sz w:val="18"/>
                <w:szCs w:val="18"/>
              </w:rPr>
            </w:pPr>
            <w:r>
              <w:rPr>
                <w:rFonts w:ascii="游ゴシック" w:hAnsi="游ゴシック" w:cs="ＭＳ Ｐゴシック"/>
                <w:color w:val="000000"/>
                <w:kern w:val="0"/>
                <w:sz w:val="18"/>
                <w:szCs w:val="18"/>
              </w:rPr>
              <w:t>0</w:t>
            </w:r>
            <w:r w:rsidR="000316AB" w:rsidRPr="00301389">
              <w:rPr>
                <w:rFonts w:ascii="游ゴシック" w:hAnsi="游ゴシック" w:cs="ＭＳ Ｐゴシック" w:hint="eastAsia"/>
                <w:color w:val="000000"/>
                <w:kern w:val="0"/>
                <w:sz w:val="18"/>
                <w:szCs w:val="18"/>
              </w:rPr>
              <w:t>4</w:t>
            </w:r>
          </w:p>
        </w:tc>
        <w:tc>
          <w:tcPr>
            <w:tcW w:w="5460" w:type="dxa"/>
            <w:tcBorders>
              <w:top w:val="nil"/>
              <w:left w:val="nil"/>
              <w:bottom w:val="nil"/>
              <w:right w:val="single" w:sz="4" w:space="0" w:color="auto"/>
            </w:tcBorders>
            <w:shd w:val="clear" w:color="auto" w:fill="auto"/>
            <w:hideMark/>
          </w:tcPr>
          <w:p w14:paraId="2149B481"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水産養殖業</w:t>
            </w:r>
          </w:p>
        </w:tc>
      </w:tr>
      <w:tr w:rsidR="000316AB" w:rsidRPr="00301389" w14:paraId="4851FCB7" w14:textId="77777777" w:rsidTr="00F33EAA">
        <w:trPr>
          <w:trHeight w:val="329"/>
        </w:trPr>
        <w:tc>
          <w:tcPr>
            <w:tcW w:w="400" w:type="dxa"/>
            <w:tcBorders>
              <w:top w:val="single" w:sz="4" w:space="0" w:color="auto"/>
              <w:left w:val="single" w:sz="4" w:space="0" w:color="auto"/>
              <w:bottom w:val="nil"/>
              <w:right w:val="nil"/>
            </w:tcBorders>
            <w:shd w:val="clear" w:color="auto" w:fill="auto"/>
            <w:noWrap/>
            <w:hideMark/>
          </w:tcPr>
          <w:p w14:paraId="0FE5B4D3"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2</w:t>
            </w:r>
          </w:p>
        </w:tc>
        <w:tc>
          <w:tcPr>
            <w:tcW w:w="2540" w:type="dxa"/>
            <w:gridSpan w:val="2"/>
            <w:tcBorders>
              <w:top w:val="single" w:sz="4" w:space="0" w:color="auto"/>
              <w:left w:val="nil"/>
              <w:bottom w:val="nil"/>
              <w:right w:val="nil"/>
            </w:tcBorders>
            <w:shd w:val="clear" w:color="auto" w:fill="auto"/>
            <w:noWrap/>
            <w:hideMark/>
          </w:tcPr>
          <w:p w14:paraId="7A56B41A"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鉱業</w:t>
            </w:r>
          </w:p>
        </w:tc>
        <w:tc>
          <w:tcPr>
            <w:tcW w:w="630" w:type="dxa"/>
            <w:tcBorders>
              <w:top w:val="single" w:sz="4" w:space="0" w:color="auto"/>
              <w:left w:val="single" w:sz="4" w:space="0" w:color="auto"/>
              <w:bottom w:val="nil"/>
              <w:right w:val="nil"/>
            </w:tcBorders>
            <w:shd w:val="clear" w:color="auto" w:fill="auto"/>
            <w:noWrap/>
            <w:hideMark/>
          </w:tcPr>
          <w:p w14:paraId="6B484526" w14:textId="5C9144DF"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5460" w:type="dxa"/>
            <w:tcBorders>
              <w:top w:val="single" w:sz="4" w:space="0" w:color="auto"/>
              <w:left w:val="nil"/>
              <w:bottom w:val="nil"/>
              <w:right w:val="single" w:sz="4" w:space="0" w:color="auto"/>
            </w:tcBorders>
            <w:shd w:val="clear" w:color="auto" w:fill="auto"/>
            <w:hideMark/>
          </w:tcPr>
          <w:p w14:paraId="4E91BECF" w14:textId="4C0BFE8B" w:rsidR="000316AB" w:rsidRPr="00301389" w:rsidRDefault="000316AB" w:rsidP="00F33EAA">
            <w:pPr>
              <w:widowControl/>
              <w:spacing w:line="220" w:lineRule="exact"/>
              <w:rPr>
                <w:rFonts w:ascii="游ゴシック" w:hAnsi="游ゴシック" w:cs="ＭＳ Ｐゴシック"/>
                <w:color w:val="000000"/>
                <w:kern w:val="0"/>
                <w:sz w:val="18"/>
                <w:szCs w:val="18"/>
              </w:rPr>
            </w:pPr>
          </w:p>
        </w:tc>
      </w:tr>
      <w:tr w:rsidR="000316AB" w:rsidRPr="00301389" w14:paraId="29B9B708" w14:textId="77777777" w:rsidTr="00F33EAA">
        <w:trPr>
          <w:trHeight w:val="329"/>
        </w:trPr>
        <w:tc>
          <w:tcPr>
            <w:tcW w:w="400" w:type="dxa"/>
            <w:tcBorders>
              <w:top w:val="nil"/>
              <w:left w:val="single" w:sz="4" w:space="0" w:color="auto"/>
              <w:bottom w:val="nil"/>
              <w:right w:val="nil"/>
            </w:tcBorders>
            <w:shd w:val="clear" w:color="auto" w:fill="auto"/>
            <w:noWrap/>
            <w:hideMark/>
          </w:tcPr>
          <w:p w14:paraId="0C58D971" w14:textId="03310B0B"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479A792D"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4</w:t>
            </w:r>
          </w:p>
        </w:tc>
        <w:tc>
          <w:tcPr>
            <w:tcW w:w="2141" w:type="dxa"/>
            <w:tcBorders>
              <w:top w:val="nil"/>
              <w:left w:val="nil"/>
              <w:bottom w:val="nil"/>
              <w:right w:val="nil"/>
            </w:tcBorders>
            <w:shd w:val="clear" w:color="auto" w:fill="auto"/>
            <w:noWrap/>
            <w:hideMark/>
          </w:tcPr>
          <w:p w14:paraId="0C2784E0"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鉱業</w:t>
            </w:r>
          </w:p>
        </w:tc>
        <w:tc>
          <w:tcPr>
            <w:tcW w:w="630" w:type="dxa"/>
            <w:tcBorders>
              <w:top w:val="nil"/>
              <w:left w:val="single" w:sz="4" w:space="0" w:color="auto"/>
              <w:bottom w:val="nil"/>
              <w:right w:val="nil"/>
            </w:tcBorders>
            <w:shd w:val="clear" w:color="auto" w:fill="auto"/>
            <w:noWrap/>
            <w:hideMark/>
          </w:tcPr>
          <w:p w14:paraId="63212A76" w14:textId="5A7702FC" w:rsidR="000316AB" w:rsidRPr="00301389" w:rsidRDefault="00905927" w:rsidP="00F33EAA">
            <w:pPr>
              <w:widowControl/>
              <w:spacing w:line="220" w:lineRule="exact"/>
              <w:rPr>
                <w:rFonts w:ascii="游ゴシック" w:hAnsi="游ゴシック" w:cs="ＭＳ Ｐゴシック"/>
                <w:color w:val="000000"/>
                <w:kern w:val="0"/>
                <w:sz w:val="18"/>
                <w:szCs w:val="18"/>
              </w:rPr>
            </w:pPr>
            <w:r>
              <w:rPr>
                <w:rFonts w:ascii="游ゴシック" w:hAnsi="游ゴシック" w:cs="ＭＳ Ｐゴシック"/>
                <w:color w:val="000000"/>
                <w:kern w:val="0"/>
                <w:sz w:val="18"/>
                <w:szCs w:val="18"/>
              </w:rPr>
              <w:t>0</w:t>
            </w:r>
            <w:r w:rsidR="000316AB" w:rsidRPr="00301389">
              <w:rPr>
                <w:rFonts w:ascii="游ゴシック" w:hAnsi="游ゴシック" w:cs="ＭＳ Ｐゴシック" w:hint="eastAsia"/>
                <w:color w:val="000000"/>
                <w:kern w:val="0"/>
                <w:sz w:val="18"/>
                <w:szCs w:val="18"/>
              </w:rPr>
              <w:t>5</w:t>
            </w:r>
          </w:p>
        </w:tc>
        <w:tc>
          <w:tcPr>
            <w:tcW w:w="5460" w:type="dxa"/>
            <w:tcBorders>
              <w:top w:val="nil"/>
              <w:left w:val="nil"/>
              <w:bottom w:val="nil"/>
              <w:right w:val="single" w:sz="4" w:space="0" w:color="auto"/>
            </w:tcBorders>
            <w:shd w:val="clear" w:color="auto" w:fill="auto"/>
            <w:hideMark/>
          </w:tcPr>
          <w:p w14:paraId="0A66EDB4"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鉱業、採石業、砂利採取業</w:t>
            </w:r>
          </w:p>
        </w:tc>
      </w:tr>
      <w:tr w:rsidR="000316AB" w:rsidRPr="00301389" w14:paraId="0E91F021" w14:textId="77777777" w:rsidTr="00F33EAA">
        <w:trPr>
          <w:trHeight w:val="329"/>
        </w:trPr>
        <w:tc>
          <w:tcPr>
            <w:tcW w:w="400" w:type="dxa"/>
            <w:tcBorders>
              <w:top w:val="nil"/>
              <w:left w:val="single" w:sz="4" w:space="0" w:color="auto"/>
              <w:bottom w:val="nil"/>
              <w:right w:val="nil"/>
            </w:tcBorders>
            <w:shd w:val="clear" w:color="auto" w:fill="auto"/>
            <w:noWrap/>
            <w:hideMark/>
          </w:tcPr>
          <w:p w14:paraId="54AF80ED" w14:textId="0B8151BB"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6BF1E7D3"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3A5780CA"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49F49807"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2181</w:t>
            </w:r>
          </w:p>
        </w:tc>
        <w:tc>
          <w:tcPr>
            <w:tcW w:w="5460" w:type="dxa"/>
            <w:tcBorders>
              <w:top w:val="nil"/>
              <w:left w:val="nil"/>
              <w:bottom w:val="nil"/>
              <w:right w:val="single" w:sz="4" w:space="0" w:color="auto"/>
            </w:tcBorders>
            <w:shd w:val="clear" w:color="auto" w:fill="auto"/>
            <w:hideMark/>
          </w:tcPr>
          <w:p w14:paraId="47792BCB"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砕石製造業</w:t>
            </w:r>
          </w:p>
        </w:tc>
      </w:tr>
      <w:tr w:rsidR="000316AB" w:rsidRPr="00301389" w14:paraId="7FC2FB76" w14:textId="77777777" w:rsidTr="00F33EAA">
        <w:trPr>
          <w:trHeight w:val="329"/>
        </w:trPr>
        <w:tc>
          <w:tcPr>
            <w:tcW w:w="400" w:type="dxa"/>
            <w:tcBorders>
              <w:top w:val="single" w:sz="4" w:space="0" w:color="auto"/>
              <w:left w:val="single" w:sz="4" w:space="0" w:color="auto"/>
              <w:bottom w:val="nil"/>
              <w:right w:val="nil"/>
            </w:tcBorders>
            <w:shd w:val="clear" w:color="auto" w:fill="auto"/>
            <w:noWrap/>
            <w:hideMark/>
          </w:tcPr>
          <w:p w14:paraId="0FB5CC40"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3</w:t>
            </w:r>
          </w:p>
        </w:tc>
        <w:tc>
          <w:tcPr>
            <w:tcW w:w="2540" w:type="dxa"/>
            <w:gridSpan w:val="2"/>
            <w:tcBorders>
              <w:top w:val="single" w:sz="4" w:space="0" w:color="auto"/>
              <w:left w:val="nil"/>
              <w:bottom w:val="nil"/>
              <w:right w:val="nil"/>
            </w:tcBorders>
            <w:shd w:val="clear" w:color="auto" w:fill="auto"/>
            <w:noWrap/>
            <w:hideMark/>
          </w:tcPr>
          <w:p w14:paraId="4C6977CF"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製造業</w:t>
            </w:r>
          </w:p>
        </w:tc>
        <w:tc>
          <w:tcPr>
            <w:tcW w:w="630" w:type="dxa"/>
            <w:tcBorders>
              <w:top w:val="single" w:sz="4" w:space="0" w:color="auto"/>
              <w:left w:val="single" w:sz="4" w:space="0" w:color="auto"/>
              <w:bottom w:val="nil"/>
              <w:right w:val="nil"/>
            </w:tcBorders>
            <w:shd w:val="clear" w:color="auto" w:fill="auto"/>
            <w:noWrap/>
            <w:hideMark/>
          </w:tcPr>
          <w:p w14:paraId="052621C3" w14:textId="7B293744"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5460" w:type="dxa"/>
            <w:tcBorders>
              <w:top w:val="single" w:sz="4" w:space="0" w:color="auto"/>
              <w:left w:val="nil"/>
              <w:bottom w:val="nil"/>
              <w:right w:val="single" w:sz="4" w:space="0" w:color="auto"/>
            </w:tcBorders>
            <w:shd w:val="clear" w:color="auto" w:fill="auto"/>
            <w:hideMark/>
          </w:tcPr>
          <w:p w14:paraId="22E9D5FC" w14:textId="773A35B5" w:rsidR="000316AB" w:rsidRPr="00301389" w:rsidRDefault="000316AB" w:rsidP="00F33EAA">
            <w:pPr>
              <w:widowControl/>
              <w:spacing w:line="220" w:lineRule="exact"/>
              <w:rPr>
                <w:rFonts w:ascii="游ゴシック" w:hAnsi="游ゴシック" w:cs="ＭＳ Ｐゴシック"/>
                <w:color w:val="000000"/>
                <w:kern w:val="0"/>
                <w:sz w:val="18"/>
                <w:szCs w:val="18"/>
              </w:rPr>
            </w:pPr>
          </w:p>
        </w:tc>
      </w:tr>
      <w:tr w:rsidR="000316AB" w:rsidRPr="00301389" w14:paraId="6BC6F133" w14:textId="77777777" w:rsidTr="00F33EAA">
        <w:trPr>
          <w:trHeight w:val="329"/>
        </w:trPr>
        <w:tc>
          <w:tcPr>
            <w:tcW w:w="400" w:type="dxa"/>
            <w:tcBorders>
              <w:top w:val="nil"/>
              <w:left w:val="single" w:sz="4" w:space="0" w:color="auto"/>
              <w:bottom w:val="nil"/>
              <w:right w:val="nil"/>
            </w:tcBorders>
            <w:shd w:val="clear" w:color="auto" w:fill="auto"/>
            <w:noWrap/>
            <w:hideMark/>
          </w:tcPr>
          <w:p w14:paraId="7635D2AD" w14:textId="0F2B682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09E03DF2"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5</w:t>
            </w:r>
          </w:p>
        </w:tc>
        <w:tc>
          <w:tcPr>
            <w:tcW w:w="2141" w:type="dxa"/>
            <w:tcBorders>
              <w:top w:val="nil"/>
              <w:left w:val="nil"/>
              <w:bottom w:val="nil"/>
              <w:right w:val="nil"/>
            </w:tcBorders>
            <w:shd w:val="clear" w:color="auto" w:fill="auto"/>
            <w:noWrap/>
            <w:hideMark/>
          </w:tcPr>
          <w:p w14:paraId="7AB53391"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食料品</w:t>
            </w:r>
          </w:p>
        </w:tc>
        <w:tc>
          <w:tcPr>
            <w:tcW w:w="630" w:type="dxa"/>
            <w:tcBorders>
              <w:top w:val="nil"/>
              <w:left w:val="single" w:sz="4" w:space="0" w:color="auto"/>
              <w:bottom w:val="nil"/>
              <w:right w:val="nil"/>
            </w:tcBorders>
            <w:shd w:val="clear" w:color="auto" w:fill="auto"/>
            <w:noWrap/>
            <w:hideMark/>
          </w:tcPr>
          <w:p w14:paraId="14884CE5" w14:textId="0CDF2E03" w:rsidR="000316AB" w:rsidRPr="00301389" w:rsidRDefault="00905927" w:rsidP="00F33EAA">
            <w:pPr>
              <w:widowControl/>
              <w:spacing w:line="220" w:lineRule="exact"/>
              <w:rPr>
                <w:rFonts w:ascii="游ゴシック" w:hAnsi="游ゴシック" w:cs="ＭＳ Ｐゴシック"/>
                <w:color w:val="000000"/>
                <w:kern w:val="0"/>
                <w:sz w:val="18"/>
                <w:szCs w:val="18"/>
              </w:rPr>
            </w:pPr>
            <w:r>
              <w:rPr>
                <w:rFonts w:ascii="游ゴシック" w:hAnsi="游ゴシック" w:cs="ＭＳ Ｐゴシック"/>
                <w:color w:val="000000"/>
                <w:kern w:val="0"/>
                <w:sz w:val="18"/>
                <w:szCs w:val="18"/>
              </w:rPr>
              <w:t>0</w:t>
            </w:r>
            <w:r w:rsidR="000316AB" w:rsidRPr="00301389">
              <w:rPr>
                <w:rFonts w:ascii="游ゴシック" w:hAnsi="游ゴシック" w:cs="ＭＳ Ｐゴシック" w:hint="eastAsia"/>
                <w:color w:val="000000"/>
                <w:kern w:val="0"/>
                <w:sz w:val="18"/>
                <w:szCs w:val="18"/>
              </w:rPr>
              <w:t>9</w:t>
            </w:r>
          </w:p>
        </w:tc>
        <w:tc>
          <w:tcPr>
            <w:tcW w:w="5460" w:type="dxa"/>
            <w:tcBorders>
              <w:top w:val="nil"/>
              <w:left w:val="nil"/>
              <w:bottom w:val="nil"/>
              <w:right w:val="single" w:sz="4" w:space="0" w:color="auto"/>
            </w:tcBorders>
            <w:shd w:val="clear" w:color="auto" w:fill="auto"/>
            <w:hideMark/>
          </w:tcPr>
          <w:p w14:paraId="4BFAB38C"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食料品製造業</w:t>
            </w:r>
          </w:p>
        </w:tc>
      </w:tr>
      <w:tr w:rsidR="000316AB" w:rsidRPr="00301389" w14:paraId="0FA6104C" w14:textId="77777777" w:rsidTr="00F33EAA">
        <w:trPr>
          <w:trHeight w:val="329"/>
        </w:trPr>
        <w:tc>
          <w:tcPr>
            <w:tcW w:w="400" w:type="dxa"/>
            <w:tcBorders>
              <w:top w:val="nil"/>
              <w:left w:val="single" w:sz="4" w:space="0" w:color="auto"/>
              <w:bottom w:val="nil"/>
              <w:right w:val="nil"/>
            </w:tcBorders>
            <w:shd w:val="clear" w:color="auto" w:fill="auto"/>
            <w:noWrap/>
            <w:hideMark/>
          </w:tcPr>
          <w:p w14:paraId="4A202E95" w14:textId="0F475C5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4FA7EA1D"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77CD2828"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148A8DA1"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10</w:t>
            </w:r>
          </w:p>
        </w:tc>
        <w:tc>
          <w:tcPr>
            <w:tcW w:w="5460" w:type="dxa"/>
            <w:tcBorders>
              <w:top w:val="nil"/>
              <w:left w:val="nil"/>
              <w:bottom w:val="nil"/>
              <w:right w:val="single" w:sz="4" w:space="0" w:color="auto"/>
            </w:tcBorders>
            <w:shd w:val="clear" w:color="auto" w:fill="auto"/>
            <w:hideMark/>
          </w:tcPr>
          <w:p w14:paraId="22682026"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飲料・たばこ・飼料製造業</w:t>
            </w:r>
          </w:p>
        </w:tc>
      </w:tr>
      <w:tr w:rsidR="000316AB" w:rsidRPr="00301389" w14:paraId="62AC22B9" w14:textId="77777777" w:rsidTr="00F33EAA">
        <w:trPr>
          <w:trHeight w:val="329"/>
        </w:trPr>
        <w:tc>
          <w:tcPr>
            <w:tcW w:w="400" w:type="dxa"/>
            <w:tcBorders>
              <w:top w:val="nil"/>
              <w:left w:val="single" w:sz="4" w:space="0" w:color="auto"/>
              <w:bottom w:val="nil"/>
              <w:right w:val="nil"/>
            </w:tcBorders>
            <w:shd w:val="clear" w:color="auto" w:fill="auto"/>
            <w:noWrap/>
            <w:hideMark/>
          </w:tcPr>
          <w:p w14:paraId="70CBF9D1" w14:textId="3FAE239D"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5C3BA855"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77B5A3CF"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0E5A41BA"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1641</w:t>
            </w:r>
          </w:p>
        </w:tc>
        <w:tc>
          <w:tcPr>
            <w:tcW w:w="5460" w:type="dxa"/>
            <w:tcBorders>
              <w:top w:val="nil"/>
              <w:left w:val="nil"/>
              <w:bottom w:val="nil"/>
              <w:right w:val="single" w:sz="4" w:space="0" w:color="auto"/>
            </w:tcBorders>
            <w:shd w:val="clear" w:color="auto" w:fill="auto"/>
            <w:hideMark/>
          </w:tcPr>
          <w:p w14:paraId="3798240F" w14:textId="7ED1DD19"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脂肪酸・硬化油・グリセリン製造業のうち「硬化油</w:t>
            </w:r>
            <w:r w:rsidR="00A83DE5" w:rsidRPr="00301389">
              <w:rPr>
                <w:rFonts w:ascii="游ゴシック" w:hAnsi="游ゴシック" w:cs="ＭＳ Ｐゴシック" w:hint="eastAsia"/>
                <w:color w:val="000000"/>
                <w:kern w:val="0"/>
                <w:sz w:val="18"/>
                <w:szCs w:val="18"/>
              </w:rPr>
              <w:t>(</w:t>
            </w:r>
            <w:r w:rsidRPr="00301389">
              <w:rPr>
                <w:rFonts w:ascii="游ゴシック" w:hAnsi="游ゴシック" w:cs="ＭＳ Ｐゴシック" w:hint="eastAsia"/>
                <w:color w:val="000000"/>
                <w:kern w:val="0"/>
                <w:sz w:val="18"/>
                <w:szCs w:val="18"/>
              </w:rPr>
              <w:t>食用</w:t>
            </w:r>
            <w:r w:rsidR="00A83DE5" w:rsidRPr="00301389">
              <w:rPr>
                <w:rFonts w:ascii="游ゴシック" w:hAnsi="游ゴシック" w:cs="ＭＳ Ｐゴシック" w:hint="eastAsia"/>
                <w:color w:val="000000"/>
                <w:kern w:val="0"/>
                <w:sz w:val="18"/>
                <w:szCs w:val="18"/>
              </w:rPr>
              <w:t>)</w:t>
            </w:r>
            <w:r w:rsidRPr="00301389">
              <w:rPr>
                <w:rFonts w:ascii="游ゴシック" w:hAnsi="游ゴシック" w:cs="ＭＳ Ｐゴシック" w:hint="eastAsia"/>
                <w:color w:val="000000"/>
                <w:kern w:val="0"/>
                <w:sz w:val="18"/>
                <w:szCs w:val="18"/>
              </w:rPr>
              <w:t>」</w:t>
            </w:r>
          </w:p>
        </w:tc>
      </w:tr>
      <w:tr w:rsidR="000316AB" w:rsidRPr="00301389" w14:paraId="2D15DBBF" w14:textId="77777777" w:rsidTr="00F33EAA">
        <w:trPr>
          <w:trHeight w:val="329"/>
        </w:trPr>
        <w:tc>
          <w:tcPr>
            <w:tcW w:w="400" w:type="dxa"/>
            <w:tcBorders>
              <w:top w:val="nil"/>
              <w:left w:val="single" w:sz="4" w:space="0" w:color="auto"/>
              <w:bottom w:val="nil"/>
              <w:right w:val="nil"/>
            </w:tcBorders>
            <w:shd w:val="clear" w:color="auto" w:fill="auto"/>
            <w:noWrap/>
            <w:hideMark/>
          </w:tcPr>
          <w:p w14:paraId="00BCF3CB" w14:textId="169905BF"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6BE16B64"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41E1C175"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0CC77AB3"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5895</w:t>
            </w:r>
          </w:p>
        </w:tc>
        <w:tc>
          <w:tcPr>
            <w:tcW w:w="5460" w:type="dxa"/>
            <w:tcBorders>
              <w:top w:val="nil"/>
              <w:left w:val="nil"/>
              <w:bottom w:val="nil"/>
              <w:right w:val="single" w:sz="4" w:space="0" w:color="auto"/>
            </w:tcBorders>
            <w:shd w:val="clear" w:color="auto" w:fill="auto"/>
            <w:hideMark/>
          </w:tcPr>
          <w:p w14:paraId="5BBAECA8"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料理品小売業のうち「製造小売分」</w:t>
            </w:r>
          </w:p>
        </w:tc>
      </w:tr>
      <w:tr w:rsidR="000316AB" w:rsidRPr="00301389" w14:paraId="520C7374" w14:textId="77777777" w:rsidTr="00F33EAA">
        <w:trPr>
          <w:trHeight w:val="329"/>
        </w:trPr>
        <w:tc>
          <w:tcPr>
            <w:tcW w:w="400" w:type="dxa"/>
            <w:tcBorders>
              <w:top w:val="nil"/>
              <w:left w:val="single" w:sz="4" w:space="0" w:color="auto"/>
              <w:bottom w:val="nil"/>
              <w:right w:val="nil"/>
            </w:tcBorders>
            <w:shd w:val="clear" w:color="auto" w:fill="auto"/>
            <w:noWrap/>
            <w:hideMark/>
          </w:tcPr>
          <w:p w14:paraId="3A9C0BBF" w14:textId="077E1D59"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0F7B84AB"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109D4547"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7C776E42"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952</w:t>
            </w:r>
          </w:p>
        </w:tc>
        <w:tc>
          <w:tcPr>
            <w:tcW w:w="5460" w:type="dxa"/>
            <w:tcBorders>
              <w:top w:val="nil"/>
              <w:left w:val="nil"/>
              <w:bottom w:val="nil"/>
              <w:right w:val="single" w:sz="4" w:space="0" w:color="auto"/>
            </w:tcBorders>
            <w:shd w:val="clear" w:color="auto" w:fill="auto"/>
            <w:hideMark/>
          </w:tcPr>
          <w:p w14:paraId="0CCDE665"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と畜場</w:t>
            </w:r>
          </w:p>
        </w:tc>
      </w:tr>
      <w:tr w:rsidR="000316AB" w:rsidRPr="00301389" w14:paraId="234BDFF5" w14:textId="77777777" w:rsidTr="00F33EAA">
        <w:trPr>
          <w:trHeight w:val="329"/>
        </w:trPr>
        <w:tc>
          <w:tcPr>
            <w:tcW w:w="400" w:type="dxa"/>
            <w:tcBorders>
              <w:top w:val="nil"/>
              <w:left w:val="single" w:sz="4" w:space="0" w:color="auto"/>
              <w:bottom w:val="nil"/>
              <w:right w:val="nil"/>
            </w:tcBorders>
            <w:shd w:val="clear" w:color="auto" w:fill="auto"/>
            <w:noWrap/>
            <w:hideMark/>
          </w:tcPr>
          <w:p w14:paraId="42B5FCE9" w14:textId="0C389236"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5AB45354"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6</w:t>
            </w:r>
          </w:p>
        </w:tc>
        <w:tc>
          <w:tcPr>
            <w:tcW w:w="2141" w:type="dxa"/>
            <w:tcBorders>
              <w:top w:val="nil"/>
              <w:left w:val="nil"/>
              <w:bottom w:val="nil"/>
              <w:right w:val="nil"/>
            </w:tcBorders>
            <w:shd w:val="clear" w:color="auto" w:fill="auto"/>
            <w:noWrap/>
            <w:hideMark/>
          </w:tcPr>
          <w:p w14:paraId="52EDB1CE"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繊維製品</w:t>
            </w:r>
          </w:p>
        </w:tc>
        <w:tc>
          <w:tcPr>
            <w:tcW w:w="630" w:type="dxa"/>
            <w:tcBorders>
              <w:top w:val="nil"/>
              <w:left w:val="single" w:sz="4" w:space="0" w:color="auto"/>
              <w:bottom w:val="nil"/>
              <w:right w:val="nil"/>
            </w:tcBorders>
            <w:shd w:val="clear" w:color="auto" w:fill="auto"/>
            <w:noWrap/>
            <w:hideMark/>
          </w:tcPr>
          <w:p w14:paraId="03CB0215"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11</w:t>
            </w:r>
          </w:p>
        </w:tc>
        <w:tc>
          <w:tcPr>
            <w:tcW w:w="5460" w:type="dxa"/>
            <w:tcBorders>
              <w:top w:val="nil"/>
              <w:left w:val="nil"/>
              <w:bottom w:val="nil"/>
              <w:right w:val="single" w:sz="4" w:space="0" w:color="auto"/>
            </w:tcBorders>
            <w:shd w:val="clear" w:color="auto" w:fill="auto"/>
            <w:hideMark/>
          </w:tcPr>
          <w:p w14:paraId="1E1B95BB"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繊維工業</w:t>
            </w:r>
          </w:p>
        </w:tc>
      </w:tr>
      <w:tr w:rsidR="000316AB" w:rsidRPr="00301389" w14:paraId="54CA0BB6" w14:textId="77777777" w:rsidTr="00F33EAA">
        <w:trPr>
          <w:trHeight w:val="329"/>
        </w:trPr>
        <w:tc>
          <w:tcPr>
            <w:tcW w:w="400" w:type="dxa"/>
            <w:tcBorders>
              <w:top w:val="nil"/>
              <w:left w:val="single" w:sz="4" w:space="0" w:color="auto"/>
              <w:bottom w:val="nil"/>
              <w:right w:val="nil"/>
            </w:tcBorders>
            <w:shd w:val="clear" w:color="auto" w:fill="auto"/>
            <w:noWrap/>
            <w:hideMark/>
          </w:tcPr>
          <w:p w14:paraId="30DB763F" w14:textId="714DE1E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6E542A39"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2DE4B6A8"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3A401EE0" w14:textId="53E05546"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5460" w:type="dxa"/>
            <w:tcBorders>
              <w:top w:val="nil"/>
              <w:left w:val="nil"/>
              <w:bottom w:val="nil"/>
              <w:right w:val="single" w:sz="4" w:space="0" w:color="auto"/>
            </w:tcBorders>
            <w:shd w:val="clear" w:color="auto" w:fill="auto"/>
            <w:hideMark/>
          </w:tcPr>
          <w:p w14:paraId="48ED5B08" w14:textId="53AD1C4C" w:rsidR="000316AB" w:rsidRPr="00301389" w:rsidRDefault="00A83DE5"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w:t>
            </w:r>
            <w:r w:rsidR="000316AB" w:rsidRPr="00301389">
              <w:rPr>
                <w:rFonts w:ascii="游ゴシック" w:hAnsi="游ゴシック" w:cs="ＭＳ Ｐゴシック" w:hint="eastAsia"/>
                <w:color w:val="000000"/>
                <w:kern w:val="0"/>
                <w:sz w:val="18"/>
                <w:szCs w:val="18"/>
              </w:rPr>
              <w:t>1113炭素繊維製造業→窯業・土石製品</w:t>
            </w:r>
            <w:r w:rsidRPr="00301389">
              <w:rPr>
                <w:rFonts w:ascii="游ゴシック" w:hAnsi="游ゴシック" w:cs="ＭＳ Ｐゴシック" w:hint="eastAsia"/>
                <w:color w:val="000000"/>
                <w:kern w:val="0"/>
                <w:sz w:val="18"/>
                <w:szCs w:val="18"/>
              </w:rPr>
              <w:t>)</w:t>
            </w:r>
          </w:p>
        </w:tc>
      </w:tr>
      <w:tr w:rsidR="000316AB" w:rsidRPr="00301389" w14:paraId="65002CB6" w14:textId="77777777" w:rsidTr="00F33EAA">
        <w:trPr>
          <w:trHeight w:val="329"/>
        </w:trPr>
        <w:tc>
          <w:tcPr>
            <w:tcW w:w="400" w:type="dxa"/>
            <w:tcBorders>
              <w:top w:val="nil"/>
              <w:left w:val="single" w:sz="4" w:space="0" w:color="auto"/>
              <w:bottom w:val="nil"/>
              <w:right w:val="nil"/>
            </w:tcBorders>
            <w:shd w:val="clear" w:color="auto" w:fill="auto"/>
            <w:noWrap/>
            <w:hideMark/>
          </w:tcPr>
          <w:p w14:paraId="66301BBB" w14:textId="60345018"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5EA4D43C"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7</w:t>
            </w:r>
          </w:p>
        </w:tc>
        <w:tc>
          <w:tcPr>
            <w:tcW w:w="2141" w:type="dxa"/>
            <w:tcBorders>
              <w:top w:val="nil"/>
              <w:left w:val="nil"/>
              <w:bottom w:val="nil"/>
              <w:right w:val="nil"/>
            </w:tcBorders>
            <w:shd w:val="clear" w:color="auto" w:fill="auto"/>
            <w:noWrap/>
            <w:hideMark/>
          </w:tcPr>
          <w:p w14:paraId="746EF2F0"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パルプ・紙・紙加工品</w:t>
            </w:r>
          </w:p>
        </w:tc>
        <w:tc>
          <w:tcPr>
            <w:tcW w:w="630" w:type="dxa"/>
            <w:tcBorders>
              <w:top w:val="nil"/>
              <w:left w:val="single" w:sz="4" w:space="0" w:color="auto"/>
              <w:bottom w:val="nil"/>
              <w:right w:val="nil"/>
            </w:tcBorders>
            <w:shd w:val="clear" w:color="auto" w:fill="auto"/>
            <w:noWrap/>
            <w:hideMark/>
          </w:tcPr>
          <w:p w14:paraId="5F6AC5AA"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14</w:t>
            </w:r>
          </w:p>
        </w:tc>
        <w:tc>
          <w:tcPr>
            <w:tcW w:w="5460" w:type="dxa"/>
            <w:tcBorders>
              <w:top w:val="nil"/>
              <w:left w:val="nil"/>
              <w:bottom w:val="nil"/>
              <w:right w:val="single" w:sz="4" w:space="0" w:color="auto"/>
            </w:tcBorders>
            <w:shd w:val="clear" w:color="auto" w:fill="auto"/>
            <w:hideMark/>
          </w:tcPr>
          <w:p w14:paraId="1E2DFAEE"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パルプ・紙・紙加工品製造業</w:t>
            </w:r>
          </w:p>
        </w:tc>
      </w:tr>
      <w:tr w:rsidR="000316AB" w:rsidRPr="00301389" w14:paraId="2AFE700C" w14:textId="77777777" w:rsidTr="00F33EAA">
        <w:trPr>
          <w:trHeight w:val="329"/>
        </w:trPr>
        <w:tc>
          <w:tcPr>
            <w:tcW w:w="400" w:type="dxa"/>
            <w:tcBorders>
              <w:top w:val="nil"/>
              <w:left w:val="single" w:sz="4" w:space="0" w:color="auto"/>
              <w:bottom w:val="nil"/>
              <w:right w:val="nil"/>
            </w:tcBorders>
            <w:shd w:val="clear" w:color="auto" w:fill="auto"/>
            <w:noWrap/>
            <w:hideMark/>
          </w:tcPr>
          <w:p w14:paraId="52C0416B" w14:textId="51F1979D"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349A9704"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8</w:t>
            </w:r>
          </w:p>
        </w:tc>
        <w:tc>
          <w:tcPr>
            <w:tcW w:w="2141" w:type="dxa"/>
            <w:tcBorders>
              <w:top w:val="nil"/>
              <w:left w:val="nil"/>
              <w:bottom w:val="nil"/>
              <w:right w:val="nil"/>
            </w:tcBorders>
            <w:shd w:val="clear" w:color="auto" w:fill="auto"/>
            <w:noWrap/>
            <w:hideMark/>
          </w:tcPr>
          <w:p w14:paraId="29A03292"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化学</w:t>
            </w:r>
          </w:p>
        </w:tc>
        <w:tc>
          <w:tcPr>
            <w:tcW w:w="630" w:type="dxa"/>
            <w:tcBorders>
              <w:top w:val="nil"/>
              <w:left w:val="single" w:sz="4" w:space="0" w:color="auto"/>
              <w:bottom w:val="nil"/>
              <w:right w:val="nil"/>
            </w:tcBorders>
            <w:shd w:val="clear" w:color="auto" w:fill="auto"/>
            <w:noWrap/>
            <w:hideMark/>
          </w:tcPr>
          <w:p w14:paraId="01C0D4C6"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16</w:t>
            </w:r>
          </w:p>
        </w:tc>
        <w:tc>
          <w:tcPr>
            <w:tcW w:w="5460" w:type="dxa"/>
            <w:tcBorders>
              <w:top w:val="nil"/>
              <w:left w:val="nil"/>
              <w:bottom w:val="nil"/>
              <w:right w:val="single" w:sz="4" w:space="0" w:color="auto"/>
            </w:tcBorders>
            <w:shd w:val="clear" w:color="auto" w:fill="auto"/>
            <w:hideMark/>
          </w:tcPr>
          <w:p w14:paraId="5DAF5937"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化学工業</w:t>
            </w:r>
          </w:p>
        </w:tc>
      </w:tr>
      <w:tr w:rsidR="000316AB" w:rsidRPr="00301389" w14:paraId="7A9B1BDF" w14:textId="77777777" w:rsidTr="00F33EAA">
        <w:trPr>
          <w:trHeight w:val="329"/>
        </w:trPr>
        <w:tc>
          <w:tcPr>
            <w:tcW w:w="400" w:type="dxa"/>
            <w:tcBorders>
              <w:top w:val="nil"/>
              <w:left w:val="single" w:sz="4" w:space="0" w:color="auto"/>
              <w:bottom w:val="nil"/>
              <w:right w:val="nil"/>
            </w:tcBorders>
            <w:shd w:val="clear" w:color="auto" w:fill="auto"/>
            <w:noWrap/>
            <w:hideMark/>
          </w:tcPr>
          <w:p w14:paraId="7E1D3766" w14:textId="3C523548"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41E3495A"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4781E0EE"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5C9EDF21" w14:textId="38D2DD6E"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5460" w:type="dxa"/>
            <w:tcBorders>
              <w:top w:val="nil"/>
              <w:left w:val="nil"/>
              <w:bottom w:val="nil"/>
              <w:right w:val="single" w:sz="4" w:space="0" w:color="auto"/>
            </w:tcBorders>
            <w:shd w:val="clear" w:color="auto" w:fill="auto"/>
            <w:hideMark/>
          </w:tcPr>
          <w:p w14:paraId="55E2D891" w14:textId="0DC84DDB" w:rsidR="000316AB" w:rsidRPr="00301389" w:rsidRDefault="00A83DE5"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w:t>
            </w:r>
            <w:r w:rsidR="000316AB" w:rsidRPr="00301389">
              <w:rPr>
                <w:rFonts w:ascii="游ゴシック" w:hAnsi="游ゴシック" w:cs="ＭＳ Ｐゴシック" w:hint="eastAsia"/>
                <w:color w:val="000000"/>
                <w:kern w:val="0"/>
                <w:sz w:val="18"/>
                <w:szCs w:val="18"/>
              </w:rPr>
              <w:t>1641脂肪酸・硬化油・グリセリン製造業のうち「硬化油</w:t>
            </w:r>
            <w:r w:rsidRPr="00301389">
              <w:rPr>
                <w:rFonts w:ascii="游ゴシック" w:hAnsi="游ゴシック" w:cs="ＭＳ Ｐゴシック" w:hint="eastAsia"/>
                <w:color w:val="000000"/>
                <w:kern w:val="0"/>
                <w:sz w:val="18"/>
                <w:szCs w:val="18"/>
              </w:rPr>
              <w:t>(</w:t>
            </w:r>
            <w:r w:rsidR="000316AB" w:rsidRPr="00301389">
              <w:rPr>
                <w:rFonts w:ascii="游ゴシック" w:hAnsi="游ゴシック" w:cs="ＭＳ Ｐゴシック" w:hint="eastAsia"/>
                <w:color w:val="000000"/>
                <w:kern w:val="0"/>
                <w:sz w:val="18"/>
                <w:szCs w:val="18"/>
              </w:rPr>
              <w:t>食用</w:t>
            </w:r>
            <w:r w:rsidRPr="00301389">
              <w:rPr>
                <w:rFonts w:ascii="游ゴシック" w:hAnsi="游ゴシック" w:cs="ＭＳ Ｐゴシック" w:hint="eastAsia"/>
                <w:color w:val="000000"/>
                <w:kern w:val="0"/>
                <w:sz w:val="18"/>
                <w:szCs w:val="18"/>
              </w:rPr>
              <w:t>)</w:t>
            </w:r>
            <w:r w:rsidR="000316AB" w:rsidRPr="00301389">
              <w:rPr>
                <w:rFonts w:ascii="游ゴシック" w:hAnsi="游ゴシック" w:cs="ＭＳ Ｐゴシック" w:hint="eastAsia"/>
                <w:color w:val="000000"/>
                <w:kern w:val="0"/>
                <w:sz w:val="18"/>
                <w:szCs w:val="18"/>
              </w:rPr>
              <w:t>」→食料品</w:t>
            </w:r>
            <w:r w:rsidRPr="00301389">
              <w:rPr>
                <w:rFonts w:ascii="游ゴシック" w:hAnsi="游ゴシック" w:cs="ＭＳ Ｐゴシック" w:hint="eastAsia"/>
                <w:color w:val="000000"/>
                <w:kern w:val="0"/>
                <w:sz w:val="18"/>
                <w:szCs w:val="18"/>
              </w:rPr>
              <w:t>)</w:t>
            </w:r>
          </w:p>
        </w:tc>
      </w:tr>
      <w:tr w:rsidR="000316AB" w:rsidRPr="00301389" w14:paraId="65F54F29" w14:textId="77777777" w:rsidTr="00F33EAA">
        <w:trPr>
          <w:trHeight w:val="329"/>
        </w:trPr>
        <w:tc>
          <w:tcPr>
            <w:tcW w:w="400" w:type="dxa"/>
            <w:tcBorders>
              <w:top w:val="nil"/>
              <w:left w:val="single" w:sz="4" w:space="0" w:color="auto"/>
              <w:bottom w:val="nil"/>
              <w:right w:val="nil"/>
            </w:tcBorders>
            <w:shd w:val="clear" w:color="auto" w:fill="auto"/>
            <w:noWrap/>
            <w:hideMark/>
          </w:tcPr>
          <w:p w14:paraId="2B893B1D" w14:textId="0C858960"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4AADA02D"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9</w:t>
            </w:r>
          </w:p>
        </w:tc>
        <w:tc>
          <w:tcPr>
            <w:tcW w:w="2141" w:type="dxa"/>
            <w:tcBorders>
              <w:top w:val="nil"/>
              <w:left w:val="nil"/>
              <w:bottom w:val="nil"/>
              <w:right w:val="nil"/>
            </w:tcBorders>
            <w:shd w:val="clear" w:color="auto" w:fill="auto"/>
            <w:noWrap/>
            <w:hideMark/>
          </w:tcPr>
          <w:p w14:paraId="01E6B39F"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石油・石炭製品</w:t>
            </w:r>
          </w:p>
        </w:tc>
        <w:tc>
          <w:tcPr>
            <w:tcW w:w="630" w:type="dxa"/>
            <w:tcBorders>
              <w:top w:val="nil"/>
              <w:left w:val="single" w:sz="4" w:space="0" w:color="auto"/>
              <w:bottom w:val="nil"/>
              <w:right w:val="nil"/>
            </w:tcBorders>
            <w:shd w:val="clear" w:color="auto" w:fill="auto"/>
            <w:noWrap/>
            <w:hideMark/>
          </w:tcPr>
          <w:p w14:paraId="0A858300"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17</w:t>
            </w:r>
          </w:p>
        </w:tc>
        <w:tc>
          <w:tcPr>
            <w:tcW w:w="5460" w:type="dxa"/>
            <w:tcBorders>
              <w:top w:val="nil"/>
              <w:left w:val="nil"/>
              <w:bottom w:val="nil"/>
              <w:right w:val="single" w:sz="4" w:space="0" w:color="auto"/>
            </w:tcBorders>
            <w:shd w:val="clear" w:color="auto" w:fill="auto"/>
            <w:hideMark/>
          </w:tcPr>
          <w:p w14:paraId="3EFF5F3C"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石油製品・石炭製品製造業</w:t>
            </w:r>
          </w:p>
        </w:tc>
      </w:tr>
      <w:tr w:rsidR="000316AB" w:rsidRPr="00301389" w14:paraId="1B2C896D" w14:textId="77777777" w:rsidTr="00F33EAA">
        <w:trPr>
          <w:trHeight w:val="329"/>
        </w:trPr>
        <w:tc>
          <w:tcPr>
            <w:tcW w:w="400" w:type="dxa"/>
            <w:tcBorders>
              <w:top w:val="nil"/>
              <w:left w:val="single" w:sz="4" w:space="0" w:color="auto"/>
              <w:bottom w:val="nil"/>
              <w:right w:val="nil"/>
            </w:tcBorders>
            <w:shd w:val="clear" w:color="auto" w:fill="auto"/>
            <w:noWrap/>
            <w:hideMark/>
          </w:tcPr>
          <w:p w14:paraId="0EEAC8AA" w14:textId="79F3D521"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6020E365"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10</w:t>
            </w:r>
          </w:p>
        </w:tc>
        <w:tc>
          <w:tcPr>
            <w:tcW w:w="2141" w:type="dxa"/>
            <w:tcBorders>
              <w:top w:val="nil"/>
              <w:left w:val="nil"/>
              <w:bottom w:val="nil"/>
              <w:right w:val="nil"/>
            </w:tcBorders>
            <w:shd w:val="clear" w:color="auto" w:fill="auto"/>
            <w:noWrap/>
            <w:hideMark/>
          </w:tcPr>
          <w:p w14:paraId="68C07806"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窯業・土石製品</w:t>
            </w:r>
          </w:p>
        </w:tc>
        <w:tc>
          <w:tcPr>
            <w:tcW w:w="630" w:type="dxa"/>
            <w:tcBorders>
              <w:top w:val="nil"/>
              <w:left w:val="single" w:sz="4" w:space="0" w:color="auto"/>
              <w:bottom w:val="nil"/>
              <w:right w:val="nil"/>
            </w:tcBorders>
            <w:shd w:val="clear" w:color="auto" w:fill="auto"/>
            <w:noWrap/>
            <w:hideMark/>
          </w:tcPr>
          <w:p w14:paraId="3AC97252"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21</w:t>
            </w:r>
          </w:p>
        </w:tc>
        <w:tc>
          <w:tcPr>
            <w:tcW w:w="5460" w:type="dxa"/>
            <w:tcBorders>
              <w:top w:val="nil"/>
              <w:left w:val="nil"/>
              <w:bottom w:val="nil"/>
              <w:right w:val="single" w:sz="4" w:space="0" w:color="auto"/>
            </w:tcBorders>
            <w:shd w:val="clear" w:color="auto" w:fill="auto"/>
            <w:hideMark/>
          </w:tcPr>
          <w:p w14:paraId="5D337C18"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窯業・土石製品製造業</w:t>
            </w:r>
          </w:p>
        </w:tc>
      </w:tr>
      <w:tr w:rsidR="000316AB" w:rsidRPr="00301389" w14:paraId="650B819C" w14:textId="77777777" w:rsidTr="00F33EAA">
        <w:trPr>
          <w:trHeight w:val="329"/>
        </w:trPr>
        <w:tc>
          <w:tcPr>
            <w:tcW w:w="400" w:type="dxa"/>
            <w:tcBorders>
              <w:top w:val="nil"/>
              <w:left w:val="single" w:sz="4" w:space="0" w:color="auto"/>
              <w:bottom w:val="nil"/>
              <w:right w:val="nil"/>
            </w:tcBorders>
            <w:shd w:val="clear" w:color="auto" w:fill="auto"/>
            <w:noWrap/>
            <w:hideMark/>
          </w:tcPr>
          <w:p w14:paraId="16A0D2DF" w14:textId="1A44481B"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32C6784C"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0301D9CC"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790D26F2" w14:textId="488EE3B0"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5460" w:type="dxa"/>
            <w:tcBorders>
              <w:top w:val="nil"/>
              <w:left w:val="nil"/>
              <w:bottom w:val="nil"/>
              <w:right w:val="single" w:sz="4" w:space="0" w:color="auto"/>
            </w:tcBorders>
            <w:shd w:val="clear" w:color="auto" w:fill="auto"/>
            <w:hideMark/>
          </w:tcPr>
          <w:p w14:paraId="089C08D5" w14:textId="61FD163E" w:rsidR="000316AB" w:rsidRPr="00301389" w:rsidRDefault="00A83DE5"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w:t>
            </w:r>
            <w:r w:rsidR="000316AB" w:rsidRPr="00301389">
              <w:rPr>
                <w:rFonts w:ascii="游ゴシック" w:hAnsi="游ゴシック" w:cs="ＭＳ Ｐゴシック" w:hint="eastAsia"/>
                <w:color w:val="000000"/>
                <w:kern w:val="0"/>
                <w:sz w:val="18"/>
                <w:szCs w:val="18"/>
              </w:rPr>
              <w:t>2181砕石製造業→鉱業</w:t>
            </w:r>
            <w:r w:rsidRPr="00301389">
              <w:rPr>
                <w:rFonts w:ascii="游ゴシック" w:hAnsi="游ゴシック" w:cs="ＭＳ Ｐゴシック" w:hint="eastAsia"/>
                <w:color w:val="000000"/>
                <w:kern w:val="0"/>
                <w:sz w:val="18"/>
                <w:szCs w:val="18"/>
              </w:rPr>
              <w:t>)</w:t>
            </w:r>
          </w:p>
        </w:tc>
      </w:tr>
      <w:tr w:rsidR="000316AB" w:rsidRPr="00301389" w14:paraId="302C6C9A" w14:textId="77777777" w:rsidTr="00F33EAA">
        <w:trPr>
          <w:trHeight w:val="329"/>
        </w:trPr>
        <w:tc>
          <w:tcPr>
            <w:tcW w:w="400" w:type="dxa"/>
            <w:tcBorders>
              <w:top w:val="nil"/>
              <w:left w:val="single" w:sz="4" w:space="0" w:color="auto"/>
              <w:bottom w:val="nil"/>
              <w:right w:val="nil"/>
            </w:tcBorders>
            <w:shd w:val="clear" w:color="auto" w:fill="auto"/>
            <w:noWrap/>
            <w:hideMark/>
          </w:tcPr>
          <w:p w14:paraId="05781A4A" w14:textId="2CC1B36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6B952979"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546507AF"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42E4A0D0"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1113</w:t>
            </w:r>
          </w:p>
        </w:tc>
        <w:tc>
          <w:tcPr>
            <w:tcW w:w="5460" w:type="dxa"/>
            <w:tcBorders>
              <w:top w:val="nil"/>
              <w:left w:val="nil"/>
              <w:bottom w:val="nil"/>
              <w:right w:val="single" w:sz="4" w:space="0" w:color="auto"/>
            </w:tcBorders>
            <w:shd w:val="clear" w:color="auto" w:fill="auto"/>
            <w:hideMark/>
          </w:tcPr>
          <w:p w14:paraId="57FA160A"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炭素繊維製造業</w:t>
            </w:r>
          </w:p>
        </w:tc>
      </w:tr>
      <w:tr w:rsidR="000316AB" w:rsidRPr="00301389" w14:paraId="367F6267" w14:textId="77777777" w:rsidTr="00F33EAA">
        <w:trPr>
          <w:trHeight w:val="329"/>
        </w:trPr>
        <w:tc>
          <w:tcPr>
            <w:tcW w:w="400" w:type="dxa"/>
            <w:tcBorders>
              <w:top w:val="nil"/>
              <w:left w:val="single" w:sz="4" w:space="0" w:color="auto"/>
              <w:bottom w:val="nil"/>
              <w:right w:val="nil"/>
            </w:tcBorders>
            <w:shd w:val="clear" w:color="auto" w:fill="auto"/>
            <w:noWrap/>
            <w:hideMark/>
          </w:tcPr>
          <w:p w14:paraId="334F2A29" w14:textId="1E0C2F71"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7F11350B"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11</w:t>
            </w:r>
          </w:p>
        </w:tc>
        <w:tc>
          <w:tcPr>
            <w:tcW w:w="2141" w:type="dxa"/>
            <w:tcBorders>
              <w:top w:val="nil"/>
              <w:left w:val="nil"/>
              <w:bottom w:val="nil"/>
              <w:right w:val="nil"/>
            </w:tcBorders>
            <w:shd w:val="clear" w:color="auto" w:fill="auto"/>
            <w:noWrap/>
            <w:hideMark/>
          </w:tcPr>
          <w:p w14:paraId="522CD225"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一次金属</w:t>
            </w:r>
          </w:p>
        </w:tc>
        <w:tc>
          <w:tcPr>
            <w:tcW w:w="630" w:type="dxa"/>
            <w:tcBorders>
              <w:top w:val="nil"/>
              <w:left w:val="single" w:sz="4" w:space="0" w:color="auto"/>
              <w:bottom w:val="nil"/>
              <w:right w:val="nil"/>
            </w:tcBorders>
            <w:shd w:val="clear" w:color="auto" w:fill="auto"/>
            <w:noWrap/>
            <w:hideMark/>
          </w:tcPr>
          <w:p w14:paraId="1C86A5B1"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22</w:t>
            </w:r>
          </w:p>
        </w:tc>
        <w:tc>
          <w:tcPr>
            <w:tcW w:w="5460" w:type="dxa"/>
            <w:tcBorders>
              <w:top w:val="nil"/>
              <w:left w:val="nil"/>
              <w:bottom w:val="nil"/>
              <w:right w:val="single" w:sz="4" w:space="0" w:color="auto"/>
            </w:tcBorders>
            <w:shd w:val="clear" w:color="auto" w:fill="auto"/>
            <w:hideMark/>
          </w:tcPr>
          <w:p w14:paraId="748F3F61"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鉄鋼業</w:t>
            </w:r>
          </w:p>
        </w:tc>
      </w:tr>
      <w:tr w:rsidR="000316AB" w:rsidRPr="00301389" w14:paraId="449F1D7D" w14:textId="77777777" w:rsidTr="00F33EAA">
        <w:trPr>
          <w:trHeight w:val="329"/>
        </w:trPr>
        <w:tc>
          <w:tcPr>
            <w:tcW w:w="400" w:type="dxa"/>
            <w:tcBorders>
              <w:top w:val="nil"/>
              <w:left w:val="single" w:sz="4" w:space="0" w:color="auto"/>
              <w:bottom w:val="nil"/>
              <w:right w:val="nil"/>
            </w:tcBorders>
            <w:shd w:val="clear" w:color="auto" w:fill="auto"/>
            <w:noWrap/>
            <w:hideMark/>
          </w:tcPr>
          <w:p w14:paraId="4FEECE20" w14:textId="5484BE4B"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1766911F"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54DA1087"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4CB8E2B5"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23</w:t>
            </w:r>
          </w:p>
        </w:tc>
        <w:tc>
          <w:tcPr>
            <w:tcW w:w="5460" w:type="dxa"/>
            <w:tcBorders>
              <w:top w:val="nil"/>
              <w:left w:val="nil"/>
              <w:bottom w:val="nil"/>
              <w:right w:val="single" w:sz="4" w:space="0" w:color="auto"/>
            </w:tcBorders>
            <w:shd w:val="clear" w:color="auto" w:fill="auto"/>
            <w:hideMark/>
          </w:tcPr>
          <w:p w14:paraId="6BDE2786"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非鉄金属製造業</w:t>
            </w:r>
          </w:p>
        </w:tc>
      </w:tr>
      <w:tr w:rsidR="000316AB" w:rsidRPr="00301389" w14:paraId="5D7D5E7E" w14:textId="77777777" w:rsidTr="00F33EAA">
        <w:trPr>
          <w:trHeight w:val="329"/>
        </w:trPr>
        <w:tc>
          <w:tcPr>
            <w:tcW w:w="400" w:type="dxa"/>
            <w:tcBorders>
              <w:top w:val="nil"/>
              <w:left w:val="single" w:sz="4" w:space="0" w:color="auto"/>
              <w:bottom w:val="nil"/>
              <w:right w:val="nil"/>
            </w:tcBorders>
            <w:shd w:val="clear" w:color="auto" w:fill="auto"/>
            <w:noWrap/>
            <w:hideMark/>
          </w:tcPr>
          <w:p w14:paraId="273B2E23" w14:textId="03851E96"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2465B382"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12</w:t>
            </w:r>
          </w:p>
        </w:tc>
        <w:tc>
          <w:tcPr>
            <w:tcW w:w="2141" w:type="dxa"/>
            <w:tcBorders>
              <w:top w:val="nil"/>
              <w:left w:val="nil"/>
              <w:bottom w:val="nil"/>
              <w:right w:val="nil"/>
            </w:tcBorders>
            <w:shd w:val="clear" w:color="auto" w:fill="auto"/>
            <w:noWrap/>
            <w:hideMark/>
          </w:tcPr>
          <w:p w14:paraId="6CA43DF1"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金属製品</w:t>
            </w:r>
          </w:p>
        </w:tc>
        <w:tc>
          <w:tcPr>
            <w:tcW w:w="630" w:type="dxa"/>
            <w:tcBorders>
              <w:top w:val="nil"/>
              <w:left w:val="single" w:sz="4" w:space="0" w:color="auto"/>
              <w:bottom w:val="nil"/>
              <w:right w:val="nil"/>
            </w:tcBorders>
            <w:shd w:val="clear" w:color="auto" w:fill="auto"/>
            <w:noWrap/>
            <w:hideMark/>
          </w:tcPr>
          <w:p w14:paraId="73E93DD5"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24</w:t>
            </w:r>
          </w:p>
        </w:tc>
        <w:tc>
          <w:tcPr>
            <w:tcW w:w="5460" w:type="dxa"/>
            <w:tcBorders>
              <w:top w:val="nil"/>
              <w:left w:val="nil"/>
              <w:bottom w:val="nil"/>
              <w:right w:val="single" w:sz="4" w:space="0" w:color="auto"/>
            </w:tcBorders>
            <w:shd w:val="clear" w:color="auto" w:fill="auto"/>
            <w:hideMark/>
          </w:tcPr>
          <w:p w14:paraId="55F61B2D"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金属製品製造業</w:t>
            </w:r>
          </w:p>
        </w:tc>
      </w:tr>
      <w:tr w:rsidR="000316AB" w:rsidRPr="00301389" w14:paraId="4774E9E3" w14:textId="77777777" w:rsidTr="00F33EAA">
        <w:trPr>
          <w:trHeight w:val="329"/>
        </w:trPr>
        <w:tc>
          <w:tcPr>
            <w:tcW w:w="400" w:type="dxa"/>
            <w:tcBorders>
              <w:top w:val="nil"/>
              <w:left w:val="single" w:sz="4" w:space="0" w:color="auto"/>
              <w:bottom w:val="nil"/>
              <w:right w:val="nil"/>
            </w:tcBorders>
            <w:shd w:val="clear" w:color="auto" w:fill="auto"/>
            <w:noWrap/>
            <w:hideMark/>
          </w:tcPr>
          <w:p w14:paraId="2D9EFD1D" w14:textId="24F32414"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4761063F"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13</w:t>
            </w:r>
          </w:p>
        </w:tc>
        <w:tc>
          <w:tcPr>
            <w:tcW w:w="2141" w:type="dxa"/>
            <w:tcBorders>
              <w:top w:val="nil"/>
              <w:left w:val="nil"/>
              <w:bottom w:val="nil"/>
              <w:right w:val="nil"/>
            </w:tcBorders>
            <w:shd w:val="clear" w:color="auto" w:fill="auto"/>
            <w:noWrap/>
            <w:hideMark/>
          </w:tcPr>
          <w:p w14:paraId="70396804"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はん用・生産用・業務用機械</w:t>
            </w:r>
          </w:p>
        </w:tc>
        <w:tc>
          <w:tcPr>
            <w:tcW w:w="630" w:type="dxa"/>
            <w:tcBorders>
              <w:top w:val="nil"/>
              <w:left w:val="single" w:sz="4" w:space="0" w:color="auto"/>
              <w:bottom w:val="nil"/>
              <w:right w:val="nil"/>
            </w:tcBorders>
            <w:shd w:val="clear" w:color="auto" w:fill="auto"/>
            <w:noWrap/>
            <w:hideMark/>
          </w:tcPr>
          <w:p w14:paraId="65584614"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25</w:t>
            </w:r>
          </w:p>
        </w:tc>
        <w:tc>
          <w:tcPr>
            <w:tcW w:w="5460" w:type="dxa"/>
            <w:tcBorders>
              <w:top w:val="nil"/>
              <w:left w:val="nil"/>
              <w:bottom w:val="nil"/>
              <w:right w:val="single" w:sz="4" w:space="0" w:color="auto"/>
            </w:tcBorders>
            <w:shd w:val="clear" w:color="auto" w:fill="auto"/>
            <w:hideMark/>
          </w:tcPr>
          <w:p w14:paraId="06856B60"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はん用機械器具製造業</w:t>
            </w:r>
          </w:p>
        </w:tc>
      </w:tr>
      <w:tr w:rsidR="000316AB" w:rsidRPr="00301389" w14:paraId="4DF34667" w14:textId="77777777" w:rsidTr="00F33EAA">
        <w:trPr>
          <w:trHeight w:val="329"/>
        </w:trPr>
        <w:tc>
          <w:tcPr>
            <w:tcW w:w="400" w:type="dxa"/>
            <w:tcBorders>
              <w:top w:val="nil"/>
              <w:left w:val="single" w:sz="4" w:space="0" w:color="auto"/>
              <w:bottom w:val="nil"/>
              <w:right w:val="nil"/>
            </w:tcBorders>
            <w:shd w:val="clear" w:color="auto" w:fill="auto"/>
            <w:noWrap/>
            <w:hideMark/>
          </w:tcPr>
          <w:p w14:paraId="6B3D8327" w14:textId="1EBBE6F6"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31DD5945"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13B66756"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57A71BB8"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26</w:t>
            </w:r>
          </w:p>
        </w:tc>
        <w:tc>
          <w:tcPr>
            <w:tcW w:w="5460" w:type="dxa"/>
            <w:tcBorders>
              <w:top w:val="nil"/>
              <w:left w:val="nil"/>
              <w:bottom w:val="nil"/>
              <w:right w:val="single" w:sz="4" w:space="0" w:color="auto"/>
            </w:tcBorders>
            <w:shd w:val="clear" w:color="auto" w:fill="auto"/>
            <w:hideMark/>
          </w:tcPr>
          <w:p w14:paraId="40DF34A4"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生産用機械器具製造業</w:t>
            </w:r>
          </w:p>
        </w:tc>
      </w:tr>
      <w:tr w:rsidR="000316AB" w:rsidRPr="00301389" w14:paraId="5E6994FD" w14:textId="77777777" w:rsidTr="00F33EAA">
        <w:trPr>
          <w:trHeight w:val="329"/>
        </w:trPr>
        <w:tc>
          <w:tcPr>
            <w:tcW w:w="400" w:type="dxa"/>
            <w:tcBorders>
              <w:top w:val="nil"/>
              <w:left w:val="single" w:sz="4" w:space="0" w:color="auto"/>
              <w:bottom w:val="nil"/>
              <w:right w:val="nil"/>
            </w:tcBorders>
            <w:shd w:val="clear" w:color="auto" w:fill="auto"/>
            <w:noWrap/>
            <w:hideMark/>
          </w:tcPr>
          <w:p w14:paraId="08E0BA8F" w14:textId="29984116"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3061AAF6"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2DE85CE2"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464028D0"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27</w:t>
            </w:r>
          </w:p>
        </w:tc>
        <w:tc>
          <w:tcPr>
            <w:tcW w:w="5460" w:type="dxa"/>
            <w:tcBorders>
              <w:top w:val="nil"/>
              <w:left w:val="nil"/>
              <w:bottom w:val="nil"/>
              <w:right w:val="single" w:sz="4" w:space="0" w:color="auto"/>
            </w:tcBorders>
            <w:shd w:val="clear" w:color="auto" w:fill="auto"/>
            <w:hideMark/>
          </w:tcPr>
          <w:p w14:paraId="266A7DD1"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業務用機械器具製造業</w:t>
            </w:r>
          </w:p>
        </w:tc>
      </w:tr>
      <w:tr w:rsidR="000316AB" w:rsidRPr="00301389" w14:paraId="181426DB" w14:textId="77777777" w:rsidTr="00F33EAA">
        <w:trPr>
          <w:trHeight w:val="329"/>
        </w:trPr>
        <w:tc>
          <w:tcPr>
            <w:tcW w:w="400" w:type="dxa"/>
            <w:tcBorders>
              <w:top w:val="nil"/>
              <w:left w:val="single" w:sz="4" w:space="0" w:color="auto"/>
              <w:bottom w:val="nil"/>
              <w:right w:val="nil"/>
            </w:tcBorders>
            <w:shd w:val="clear" w:color="auto" w:fill="auto"/>
            <w:noWrap/>
            <w:hideMark/>
          </w:tcPr>
          <w:p w14:paraId="1385947D" w14:textId="5105BB0A"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069E4C71"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14</w:t>
            </w:r>
          </w:p>
        </w:tc>
        <w:tc>
          <w:tcPr>
            <w:tcW w:w="2141" w:type="dxa"/>
            <w:tcBorders>
              <w:top w:val="nil"/>
              <w:left w:val="nil"/>
              <w:bottom w:val="nil"/>
              <w:right w:val="nil"/>
            </w:tcBorders>
            <w:shd w:val="clear" w:color="auto" w:fill="auto"/>
            <w:noWrap/>
            <w:hideMark/>
          </w:tcPr>
          <w:p w14:paraId="01E7340A"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電子部品・デバイス</w:t>
            </w:r>
          </w:p>
        </w:tc>
        <w:tc>
          <w:tcPr>
            <w:tcW w:w="630" w:type="dxa"/>
            <w:tcBorders>
              <w:top w:val="nil"/>
              <w:left w:val="single" w:sz="4" w:space="0" w:color="auto"/>
              <w:bottom w:val="nil"/>
              <w:right w:val="nil"/>
            </w:tcBorders>
            <w:shd w:val="clear" w:color="auto" w:fill="auto"/>
            <w:noWrap/>
            <w:hideMark/>
          </w:tcPr>
          <w:p w14:paraId="1DC424D3"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28</w:t>
            </w:r>
          </w:p>
        </w:tc>
        <w:tc>
          <w:tcPr>
            <w:tcW w:w="5460" w:type="dxa"/>
            <w:tcBorders>
              <w:top w:val="nil"/>
              <w:left w:val="nil"/>
              <w:bottom w:val="nil"/>
              <w:right w:val="single" w:sz="4" w:space="0" w:color="auto"/>
            </w:tcBorders>
            <w:shd w:val="clear" w:color="auto" w:fill="auto"/>
            <w:hideMark/>
          </w:tcPr>
          <w:p w14:paraId="08C5672F"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電子部品・デバイス・電子回路製造業</w:t>
            </w:r>
          </w:p>
        </w:tc>
      </w:tr>
      <w:tr w:rsidR="000316AB" w:rsidRPr="00301389" w14:paraId="0AE68154" w14:textId="77777777" w:rsidTr="00F33EAA">
        <w:trPr>
          <w:trHeight w:val="329"/>
        </w:trPr>
        <w:tc>
          <w:tcPr>
            <w:tcW w:w="400" w:type="dxa"/>
            <w:tcBorders>
              <w:top w:val="nil"/>
              <w:left w:val="single" w:sz="4" w:space="0" w:color="auto"/>
              <w:bottom w:val="nil"/>
              <w:right w:val="nil"/>
            </w:tcBorders>
            <w:shd w:val="clear" w:color="auto" w:fill="auto"/>
            <w:noWrap/>
            <w:hideMark/>
          </w:tcPr>
          <w:p w14:paraId="58235C8D" w14:textId="63E54480"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5FA26184"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15</w:t>
            </w:r>
          </w:p>
        </w:tc>
        <w:tc>
          <w:tcPr>
            <w:tcW w:w="2141" w:type="dxa"/>
            <w:tcBorders>
              <w:top w:val="nil"/>
              <w:left w:val="nil"/>
              <w:bottom w:val="nil"/>
              <w:right w:val="nil"/>
            </w:tcBorders>
            <w:shd w:val="clear" w:color="auto" w:fill="auto"/>
            <w:noWrap/>
            <w:hideMark/>
          </w:tcPr>
          <w:p w14:paraId="7383EC0D"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電気機械</w:t>
            </w:r>
          </w:p>
        </w:tc>
        <w:tc>
          <w:tcPr>
            <w:tcW w:w="630" w:type="dxa"/>
            <w:tcBorders>
              <w:top w:val="nil"/>
              <w:left w:val="single" w:sz="4" w:space="0" w:color="auto"/>
              <w:bottom w:val="nil"/>
              <w:right w:val="nil"/>
            </w:tcBorders>
            <w:shd w:val="clear" w:color="auto" w:fill="auto"/>
            <w:noWrap/>
            <w:hideMark/>
          </w:tcPr>
          <w:p w14:paraId="2703AC87"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29</w:t>
            </w:r>
          </w:p>
        </w:tc>
        <w:tc>
          <w:tcPr>
            <w:tcW w:w="5460" w:type="dxa"/>
            <w:tcBorders>
              <w:top w:val="nil"/>
              <w:left w:val="nil"/>
              <w:bottom w:val="nil"/>
              <w:right w:val="single" w:sz="4" w:space="0" w:color="auto"/>
            </w:tcBorders>
            <w:shd w:val="clear" w:color="auto" w:fill="auto"/>
            <w:hideMark/>
          </w:tcPr>
          <w:p w14:paraId="52FE8FFB"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電気機械器具製造業</w:t>
            </w:r>
          </w:p>
        </w:tc>
      </w:tr>
      <w:tr w:rsidR="000316AB" w:rsidRPr="00301389" w14:paraId="55CBB2DE" w14:textId="77777777" w:rsidTr="00F33EAA">
        <w:trPr>
          <w:trHeight w:val="329"/>
        </w:trPr>
        <w:tc>
          <w:tcPr>
            <w:tcW w:w="400" w:type="dxa"/>
            <w:tcBorders>
              <w:top w:val="nil"/>
              <w:left w:val="single" w:sz="4" w:space="0" w:color="auto"/>
              <w:bottom w:val="nil"/>
              <w:right w:val="nil"/>
            </w:tcBorders>
            <w:shd w:val="clear" w:color="auto" w:fill="auto"/>
            <w:noWrap/>
            <w:hideMark/>
          </w:tcPr>
          <w:p w14:paraId="47FC31A2" w14:textId="6D81C27B"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3108DD95"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16</w:t>
            </w:r>
          </w:p>
        </w:tc>
        <w:tc>
          <w:tcPr>
            <w:tcW w:w="2141" w:type="dxa"/>
            <w:tcBorders>
              <w:top w:val="nil"/>
              <w:left w:val="nil"/>
              <w:bottom w:val="nil"/>
              <w:right w:val="nil"/>
            </w:tcBorders>
            <w:shd w:val="clear" w:color="auto" w:fill="auto"/>
            <w:noWrap/>
            <w:hideMark/>
          </w:tcPr>
          <w:p w14:paraId="3C296CC7"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情報・通信機器</w:t>
            </w:r>
          </w:p>
        </w:tc>
        <w:tc>
          <w:tcPr>
            <w:tcW w:w="630" w:type="dxa"/>
            <w:tcBorders>
              <w:top w:val="nil"/>
              <w:left w:val="single" w:sz="4" w:space="0" w:color="auto"/>
              <w:bottom w:val="nil"/>
              <w:right w:val="nil"/>
            </w:tcBorders>
            <w:shd w:val="clear" w:color="auto" w:fill="auto"/>
            <w:noWrap/>
            <w:hideMark/>
          </w:tcPr>
          <w:p w14:paraId="1C3EEB5B"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30</w:t>
            </w:r>
          </w:p>
        </w:tc>
        <w:tc>
          <w:tcPr>
            <w:tcW w:w="5460" w:type="dxa"/>
            <w:tcBorders>
              <w:top w:val="nil"/>
              <w:left w:val="nil"/>
              <w:bottom w:val="nil"/>
              <w:right w:val="single" w:sz="4" w:space="0" w:color="auto"/>
            </w:tcBorders>
            <w:shd w:val="clear" w:color="auto" w:fill="auto"/>
            <w:hideMark/>
          </w:tcPr>
          <w:p w14:paraId="34D7CC77"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情報通信機械器具製造業</w:t>
            </w:r>
          </w:p>
        </w:tc>
      </w:tr>
      <w:tr w:rsidR="000316AB" w:rsidRPr="00301389" w14:paraId="6D55078B" w14:textId="77777777" w:rsidTr="00F33EAA">
        <w:trPr>
          <w:trHeight w:val="329"/>
        </w:trPr>
        <w:tc>
          <w:tcPr>
            <w:tcW w:w="400" w:type="dxa"/>
            <w:tcBorders>
              <w:top w:val="nil"/>
              <w:left w:val="single" w:sz="4" w:space="0" w:color="auto"/>
              <w:bottom w:val="nil"/>
              <w:right w:val="nil"/>
            </w:tcBorders>
            <w:shd w:val="clear" w:color="auto" w:fill="auto"/>
            <w:noWrap/>
            <w:hideMark/>
          </w:tcPr>
          <w:p w14:paraId="0299CCFD" w14:textId="260EDCAD"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6159AD52"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17</w:t>
            </w:r>
          </w:p>
        </w:tc>
        <w:tc>
          <w:tcPr>
            <w:tcW w:w="2141" w:type="dxa"/>
            <w:tcBorders>
              <w:top w:val="nil"/>
              <w:left w:val="nil"/>
              <w:bottom w:val="nil"/>
              <w:right w:val="nil"/>
            </w:tcBorders>
            <w:shd w:val="clear" w:color="auto" w:fill="auto"/>
            <w:noWrap/>
            <w:hideMark/>
          </w:tcPr>
          <w:p w14:paraId="485B1176"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輸送用機械</w:t>
            </w:r>
          </w:p>
        </w:tc>
        <w:tc>
          <w:tcPr>
            <w:tcW w:w="630" w:type="dxa"/>
            <w:tcBorders>
              <w:top w:val="nil"/>
              <w:left w:val="single" w:sz="4" w:space="0" w:color="auto"/>
              <w:bottom w:val="nil"/>
              <w:right w:val="nil"/>
            </w:tcBorders>
            <w:shd w:val="clear" w:color="auto" w:fill="auto"/>
            <w:noWrap/>
            <w:hideMark/>
          </w:tcPr>
          <w:p w14:paraId="68B9B135"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31</w:t>
            </w:r>
          </w:p>
        </w:tc>
        <w:tc>
          <w:tcPr>
            <w:tcW w:w="5460" w:type="dxa"/>
            <w:tcBorders>
              <w:top w:val="nil"/>
              <w:left w:val="nil"/>
              <w:bottom w:val="nil"/>
              <w:right w:val="single" w:sz="4" w:space="0" w:color="auto"/>
            </w:tcBorders>
            <w:shd w:val="clear" w:color="auto" w:fill="auto"/>
            <w:hideMark/>
          </w:tcPr>
          <w:p w14:paraId="36D03A30"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輸送用機械器具製造業</w:t>
            </w:r>
          </w:p>
        </w:tc>
      </w:tr>
      <w:tr w:rsidR="000316AB" w:rsidRPr="00301389" w14:paraId="609A3796" w14:textId="77777777" w:rsidTr="00F33EAA">
        <w:trPr>
          <w:trHeight w:val="329"/>
        </w:trPr>
        <w:tc>
          <w:tcPr>
            <w:tcW w:w="400" w:type="dxa"/>
            <w:tcBorders>
              <w:top w:val="nil"/>
              <w:left w:val="single" w:sz="4" w:space="0" w:color="auto"/>
              <w:bottom w:val="nil"/>
              <w:right w:val="nil"/>
            </w:tcBorders>
            <w:shd w:val="clear" w:color="auto" w:fill="auto"/>
            <w:noWrap/>
            <w:hideMark/>
          </w:tcPr>
          <w:p w14:paraId="720F63F7" w14:textId="23349338"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537B0054"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30C86B43"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13C7AD87"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901</w:t>
            </w:r>
          </w:p>
        </w:tc>
        <w:tc>
          <w:tcPr>
            <w:tcW w:w="5460" w:type="dxa"/>
            <w:tcBorders>
              <w:top w:val="nil"/>
              <w:left w:val="nil"/>
              <w:bottom w:val="nil"/>
              <w:right w:val="single" w:sz="4" w:space="0" w:color="auto"/>
            </w:tcBorders>
            <w:shd w:val="clear" w:color="auto" w:fill="auto"/>
            <w:hideMark/>
          </w:tcPr>
          <w:p w14:paraId="6E58D2C1"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機械修理業のうち「空港等で行われる航空機整備」</w:t>
            </w:r>
          </w:p>
        </w:tc>
      </w:tr>
      <w:tr w:rsidR="000316AB" w:rsidRPr="00301389" w14:paraId="45C3328B" w14:textId="77777777" w:rsidTr="00F33EAA">
        <w:trPr>
          <w:trHeight w:val="329"/>
        </w:trPr>
        <w:tc>
          <w:tcPr>
            <w:tcW w:w="400" w:type="dxa"/>
            <w:tcBorders>
              <w:top w:val="nil"/>
              <w:left w:val="single" w:sz="4" w:space="0" w:color="auto"/>
              <w:bottom w:val="nil"/>
              <w:right w:val="nil"/>
            </w:tcBorders>
            <w:shd w:val="clear" w:color="auto" w:fill="auto"/>
            <w:noWrap/>
            <w:hideMark/>
          </w:tcPr>
          <w:p w14:paraId="175370E7" w14:textId="330091ED"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771F079C"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18</w:t>
            </w:r>
          </w:p>
        </w:tc>
        <w:tc>
          <w:tcPr>
            <w:tcW w:w="2141" w:type="dxa"/>
            <w:tcBorders>
              <w:top w:val="nil"/>
              <w:left w:val="nil"/>
              <w:bottom w:val="nil"/>
              <w:right w:val="nil"/>
            </w:tcBorders>
            <w:shd w:val="clear" w:color="auto" w:fill="auto"/>
            <w:noWrap/>
            <w:hideMark/>
          </w:tcPr>
          <w:p w14:paraId="7C73E6A0"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印刷業</w:t>
            </w:r>
          </w:p>
        </w:tc>
        <w:tc>
          <w:tcPr>
            <w:tcW w:w="630" w:type="dxa"/>
            <w:tcBorders>
              <w:top w:val="nil"/>
              <w:left w:val="single" w:sz="4" w:space="0" w:color="auto"/>
              <w:bottom w:val="nil"/>
              <w:right w:val="nil"/>
            </w:tcBorders>
            <w:shd w:val="clear" w:color="auto" w:fill="auto"/>
            <w:noWrap/>
            <w:hideMark/>
          </w:tcPr>
          <w:p w14:paraId="05638B2E"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15</w:t>
            </w:r>
          </w:p>
        </w:tc>
        <w:tc>
          <w:tcPr>
            <w:tcW w:w="5460" w:type="dxa"/>
            <w:tcBorders>
              <w:top w:val="nil"/>
              <w:left w:val="nil"/>
              <w:bottom w:val="nil"/>
              <w:right w:val="single" w:sz="4" w:space="0" w:color="auto"/>
            </w:tcBorders>
            <w:shd w:val="clear" w:color="auto" w:fill="auto"/>
            <w:hideMark/>
          </w:tcPr>
          <w:p w14:paraId="56DF0B59"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印刷・同関連業</w:t>
            </w:r>
          </w:p>
        </w:tc>
      </w:tr>
      <w:tr w:rsidR="000316AB" w:rsidRPr="00301389" w14:paraId="4D50CAE6" w14:textId="77777777" w:rsidTr="00F33EAA">
        <w:trPr>
          <w:trHeight w:val="329"/>
        </w:trPr>
        <w:tc>
          <w:tcPr>
            <w:tcW w:w="400" w:type="dxa"/>
            <w:tcBorders>
              <w:top w:val="nil"/>
              <w:left w:val="single" w:sz="4" w:space="0" w:color="auto"/>
              <w:bottom w:val="nil"/>
              <w:right w:val="nil"/>
            </w:tcBorders>
            <w:shd w:val="clear" w:color="auto" w:fill="auto"/>
            <w:noWrap/>
            <w:hideMark/>
          </w:tcPr>
          <w:p w14:paraId="6C76D6D6" w14:textId="37EB0EFC"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261CAF81"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19</w:t>
            </w:r>
          </w:p>
        </w:tc>
        <w:tc>
          <w:tcPr>
            <w:tcW w:w="2141" w:type="dxa"/>
            <w:tcBorders>
              <w:top w:val="nil"/>
              <w:left w:val="nil"/>
              <w:bottom w:val="nil"/>
              <w:right w:val="nil"/>
            </w:tcBorders>
            <w:shd w:val="clear" w:color="auto" w:fill="auto"/>
            <w:noWrap/>
            <w:hideMark/>
          </w:tcPr>
          <w:p w14:paraId="3585A0BC"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その他の製造業</w:t>
            </w:r>
          </w:p>
        </w:tc>
        <w:tc>
          <w:tcPr>
            <w:tcW w:w="630" w:type="dxa"/>
            <w:tcBorders>
              <w:top w:val="nil"/>
              <w:left w:val="single" w:sz="4" w:space="0" w:color="auto"/>
              <w:bottom w:val="nil"/>
              <w:right w:val="nil"/>
            </w:tcBorders>
            <w:shd w:val="clear" w:color="auto" w:fill="auto"/>
            <w:noWrap/>
            <w:hideMark/>
          </w:tcPr>
          <w:p w14:paraId="627420F7"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12</w:t>
            </w:r>
          </w:p>
        </w:tc>
        <w:tc>
          <w:tcPr>
            <w:tcW w:w="5460" w:type="dxa"/>
            <w:tcBorders>
              <w:top w:val="nil"/>
              <w:left w:val="nil"/>
              <w:bottom w:val="nil"/>
              <w:right w:val="single" w:sz="4" w:space="0" w:color="auto"/>
            </w:tcBorders>
            <w:shd w:val="clear" w:color="auto" w:fill="auto"/>
            <w:hideMark/>
          </w:tcPr>
          <w:p w14:paraId="1C218750" w14:textId="70B3E176"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木材・木製品製造業</w:t>
            </w:r>
            <w:r w:rsidR="00A83DE5" w:rsidRPr="00301389">
              <w:rPr>
                <w:rFonts w:ascii="游ゴシック" w:hAnsi="游ゴシック" w:cs="ＭＳ Ｐゴシック" w:hint="eastAsia"/>
                <w:color w:val="000000"/>
                <w:kern w:val="0"/>
                <w:sz w:val="18"/>
                <w:szCs w:val="18"/>
              </w:rPr>
              <w:t>(</w:t>
            </w:r>
            <w:r w:rsidRPr="00301389">
              <w:rPr>
                <w:rFonts w:ascii="游ゴシック" w:hAnsi="游ゴシック" w:cs="ＭＳ Ｐゴシック" w:hint="eastAsia"/>
                <w:color w:val="000000"/>
                <w:kern w:val="0"/>
                <w:sz w:val="18"/>
                <w:szCs w:val="18"/>
              </w:rPr>
              <w:t>家具を除く</w:t>
            </w:r>
            <w:r w:rsidR="00A83DE5" w:rsidRPr="00301389">
              <w:rPr>
                <w:rFonts w:ascii="游ゴシック" w:hAnsi="游ゴシック" w:cs="ＭＳ Ｐゴシック" w:hint="eastAsia"/>
                <w:color w:val="000000"/>
                <w:kern w:val="0"/>
                <w:sz w:val="18"/>
                <w:szCs w:val="18"/>
              </w:rPr>
              <w:t>)</w:t>
            </w:r>
          </w:p>
        </w:tc>
      </w:tr>
      <w:tr w:rsidR="000316AB" w:rsidRPr="00301389" w14:paraId="47655863" w14:textId="77777777" w:rsidTr="00F33EAA">
        <w:trPr>
          <w:trHeight w:val="329"/>
        </w:trPr>
        <w:tc>
          <w:tcPr>
            <w:tcW w:w="400" w:type="dxa"/>
            <w:tcBorders>
              <w:top w:val="nil"/>
              <w:left w:val="single" w:sz="4" w:space="0" w:color="auto"/>
              <w:bottom w:val="nil"/>
              <w:right w:val="nil"/>
            </w:tcBorders>
            <w:shd w:val="clear" w:color="auto" w:fill="auto"/>
            <w:noWrap/>
            <w:hideMark/>
          </w:tcPr>
          <w:p w14:paraId="2F84B44B" w14:textId="4FAAA3E0"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110579D1"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1A1EEEDD"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2FBE6702"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13</w:t>
            </w:r>
          </w:p>
        </w:tc>
        <w:tc>
          <w:tcPr>
            <w:tcW w:w="5460" w:type="dxa"/>
            <w:tcBorders>
              <w:top w:val="nil"/>
              <w:left w:val="nil"/>
              <w:bottom w:val="nil"/>
              <w:right w:val="single" w:sz="4" w:space="0" w:color="auto"/>
            </w:tcBorders>
            <w:shd w:val="clear" w:color="auto" w:fill="auto"/>
            <w:hideMark/>
          </w:tcPr>
          <w:p w14:paraId="36827F95"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家具・装備品製造業</w:t>
            </w:r>
          </w:p>
        </w:tc>
      </w:tr>
      <w:tr w:rsidR="000316AB" w:rsidRPr="00301389" w14:paraId="405FBFC2" w14:textId="77777777" w:rsidTr="00F33EAA">
        <w:trPr>
          <w:trHeight w:val="329"/>
        </w:trPr>
        <w:tc>
          <w:tcPr>
            <w:tcW w:w="400" w:type="dxa"/>
            <w:tcBorders>
              <w:top w:val="nil"/>
              <w:left w:val="single" w:sz="4" w:space="0" w:color="auto"/>
              <w:bottom w:val="nil"/>
              <w:right w:val="nil"/>
            </w:tcBorders>
            <w:shd w:val="clear" w:color="auto" w:fill="auto"/>
            <w:noWrap/>
            <w:hideMark/>
          </w:tcPr>
          <w:p w14:paraId="15FC9EF7" w14:textId="605DA968"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176B2AC5"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05549486"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18D27AB3"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18</w:t>
            </w:r>
          </w:p>
        </w:tc>
        <w:tc>
          <w:tcPr>
            <w:tcW w:w="5460" w:type="dxa"/>
            <w:tcBorders>
              <w:top w:val="nil"/>
              <w:left w:val="nil"/>
              <w:bottom w:val="nil"/>
              <w:right w:val="single" w:sz="4" w:space="0" w:color="auto"/>
            </w:tcBorders>
            <w:shd w:val="clear" w:color="auto" w:fill="auto"/>
            <w:hideMark/>
          </w:tcPr>
          <w:p w14:paraId="5DB9EA56" w14:textId="290F8853"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プラスチック製品製造業</w:t>
            </w:r>
            <w:r w:rsidR="00A83DE5" w:rsidRPr="00301389">
              <w:rPr>
                <w:rFonts w:ascii="游ゴシック" w:hAnsi="游ゴシック" w:cs="ＭＳ Ｐゴシック" w:hint="eastAsia"/>
                <w:color w:val="000000"/>
                <w:kern w:val="0"/>
                <w:sz w:val="18"/>
                <w:szCs w:val="18"/>
              </w:rPr>
              <w:t>(</w:t>
            </w:r>
            <w:r w:rsidRPr="00301389">
              <w:rPr>
                <w:rFonts w:ascii="游ゴシック" w:hAnsi="游ゴシック" w:cs="ＭＳ Ｐゴシック" w:hint="eastAsia"/>
                <w:color w:val="000000"/>
                <w:kern w:val="0"/>
                <w:sz w:val="18"/>
                <w:szCs w:val="18"/>
              </w:rPr>
              <w:t>別掲を除く</w:t>
            </w:r>
            <w:r w:rsidR="00A83DE5" w:rsidRPr="00301389">
              <w:rPr>
                <w:rFonts w:ascii="游ゴシック" w:hAnsi="游ゴシック" w:cs="ＭＳ Ｐゴシック" w:hint="eastAsia"/>
                <w:color w:val="000000"/>
                <w:kern w:val="0"/>
                <w:sz w:val="18"/>
                <w:szCs w:val="18"/>
              </w:rPr>
              <w:t>)</w:t>
            </w:r>
          </w:p>
        </w:tc>
      </w:tr>
      <w:tr w:rsidR="000316AB" w:rsidRPr="00301389" w14:paraId="045ACC74" w14:textId="77777777" w:rsidTr="00F33EAA">
        <w:trPr>
          <w:trHeight w:val="329"/>
        </w:trPr>
        <w:tc>
          <w:tcPr>
            <w:tcW w:w="400" w:type="dxa"/>
            <w:tcBorders>
              <w:top w:val="nil"/>
              <w:left w:val="single" w:sz="4" w:space="0" w:color="auto"/>
              <w:bottom w:val="nil"/>
              <w:right w:val="nil"/>
            </w:tcBorders>
            <w:shd w:val="clear" w:color="auto" w:fill="auto"/>
            <w:noWrap/>
            <w:hideMark/>
          </w:tcPr>
          <w:p w14:paraId="344C3923" w14:textId="0438DD3E"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6B38CE60"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7D5230D5"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5528543D"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19</w:t>
            </w:r>
          </w:p>
        </w:tc>
        <w:tc>
          <w:tcPr>
            <w:tcW w:w="5460" w:type="dxa"/>
            <w:tcBorders>
              <w:top w:val="nil"/>
              <w:left w:val="nil"/>
              <w:bottom w:val="nil"/>
              <w:right w:val="single" w:sz="4" w:space="0" w:color="auto"/>
            </w:tcBorders>
            <w:shd w:val="clear" w:color="auto" w:fill="auto"/>
            <w:hideMark/>
          </w:tcPr>
          <w:p w14:paraId="0734818E"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ゴム製品製造業</w:t>
            </w:r>
          </w:p>
        </w:tc>
      </w:tr>
      <w:tr w:rsidR="000316AB" w:rsidRPr="00301389" w14:paraId="62FEC9DE" w14:textId="77777777" w:rsidTr="00F33EAA">
        <w:trPr>
          <w:trHeight w:val="329"/>
        </w:trPr>
        <w:tc>
          <w:tcPr>
            <w:tcW w:w="400" w:type="dxa"/>
            <w:tcBorders>
              <w:top w:val="nil"/>
              <w:left w:val="single" w:sz="4" w:space="0" w:color="auto"/>
              <w:bottom w:val="nil"/>
              <w:right w:val="nil"/>
            </w:tcBorders>
            <w:shd w:val="clear" w:color="auto" w:fill="auto"/>
            <w:noWrap/>
            <w:hideMark/>
          </w:tcPr>
          <w:p w14:paraId="2A622388" w14:textId="148C3A90"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11F9E463"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3ABB647C"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420ABD91"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20</w:t>
            </w:r>
          </w:p>
        </w:tc>
        <w:tc>
          <w:tcPr>
            <w:tcW w:w="5460" w:type="dxa"/>
            <w:tcBorders>
              <w:top w:val="nil"/>
              <w:left w:val="nil"/>
              <w:bottom w:val="nil"/>
              <w:right w:val="single" w:sz="4" w:space="0" w:color="auto"/>
            </w:tcBorders>
            <w:shd w:val="clear" w:color="auto" w:fill="auto"/>
            <w:hideMark/>
          </w:tcPr>
          <w:p w14:paraId="31173952"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なめし革・同製品・毛皮製造業</w:t>
            </w:r>
          </w:p>
        </w:tc>
      </w:tr>
      <w:tr w:rsidR="000316AB" w:rsidRPr="00301389" w14:paraId="076BE149" w14:textId="77777777" w:rsidTr="00F33EAA">
        <w:trPr>
          <w:trHeight w:val="329"/>
        </w:trPr>
        <w:tc>
          <w:tcPr>
            <w:tcW w:w="400" w:type="dxa"/>
            <w:tcBorders>
              <w:top w:val="nil"/>
              <w:left w:val="single" w:sz="4" w:space="0" w:color="auto"/>
              <w:bottom w:val="nil"/>
              <w:right w:val="nil"/>
            </w:tcBorders>
            <w:shd w:val="clear" w:color="auto" w:fill="auto"/>
            <w:noWrap/>
            <w:hideMark/>
          </w:tcPr>
          <w:p w14:paraId="639323A3" w14:textId="62AF7223"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1ECB03D3"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6D5E86CC"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5E663572"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32</w:t>
            </w:r>
          </w:p>
        </w:tc>
        <w:tc>
          <w:tcPr>
            <w:tcW w:w="5460" w:type="dxa"/>
            <w:tcBorders>
              <w:top w:val="nil"/>
              <w:left w:val="nil"/>
              <w:bottom w:val="nil"/>
              <w:right w:val="single" w:sz="4" w:space="0" w:color="auto"/>
            </w:tcBorders>
            <w:shd w:val="clear" w:color="auto" w:fill="auto"/>
            <w:hideMark/>
          </w:tcPr>
          <w:p w14:paraId="121D41A4"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その他の製造業</w:t>
            </w:r>
          </w:p>
        </w:tc>
      </w:tr>
      <w:tr w:rsidR="000316AB" w:rsidRPr="00301389" w14:paraId="1074B295" w14:textId="77777777" w:rsidTr="00F33EAA">
        <w:trPr>
          <w:trHeight w:val="329"/>
        </w:trPr>
        <w:tc>
          <w:tcPr>
            <w:tcW w:w="400" w:type="dxa"/>
            <w:tcBorders>
              <w:top w:val="single" w:sz="4" w:space="0" w:color="auto"/>
              <w:left w:val="single" w:sz="4" w:space="0" w:color="auto"/>
              <w:bottom w:val="nil"/>
              <w:right w:val="nil"/>
            </w:tcBorders>
            <w:shd w:val="clear" w:color="auto" w:fill="auto"/>
            <w:noWrap/>
            <w:hideMark/>
          </w:tcPr>
          <w:p w14:paraId="50AE638B"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4</w:t>
            </w:r>
          </w:p>
        </w:tc>
        <w:tc>
          <w:tcPr>
            <w:tcW w:w="2540" w:type="dxa"/>
            <w:gridSpan w:val="2"/>
            <w:tcBorders>
              <w:top w:val="single" w:sz="4" w:space="0" w:color="auto"/>
              <w:left w:val="nil"/>
              <w:bottom w:val="nil"/>
              <w:right w:val="nil"/>
            </w:tcBorders>
            <w:shd w:val="clear" w:color="auto" w:fill="auto"/>
            <w:noWrap/>
            <w:hideMark/>
          </w:tcPr>
          <w:p w14:paraId="4D2DA3E9"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電気・ガス・水道・廃棄物処理業</w:t>
            </w:r>
          </w:p>
        </w:tc>
        <w:tc>
          <w:tcPr>
            <w:tcW w:w="630" w:type="dxa"/>
            <w:tcBorders>
              <w:top w:val="single" w:sz="4" w:space="0" w:color="auto"/>
              <w:left w:val="single" w:sz="4" w:space="0" w:color="auto"/>
              <w:bottom w:val="nil"/>
              <w:right w:val="nil"/>
            </w:tcBorders>
            <w:shd w:val="clear" w:color="auto" w:fill="auto"/>
            <w:noWrap/>
            <w:hideMark/>
          </w:tcPr>
          <w:p w14:paraId="6AF6085E" w14:textId="7FBAA205"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5460" w:type="dxa"/>
            <w:tcBorders>
              <w:top w:val="single" w:sz="4" w:space="0" w:color="auto"/>
              <w:left w:val="nil"/>
              <w:bottom w:val="nil"/>
              <w:right w:val="single" w:sz="4" w:space="0" w:color="auto"/>
            </w:tcBorders>
            <w:shd w:val="clear" w:color="auto" w:fill="auto"/>
            <w:hideMark/>
          </w:tcPr>
          <w:p w14:paraId="7BABFF79" w14:textId="35E69CF1" w:rsidR="000316AB" w:rsidRPr="00301389" w:rsidRDefault="000316AB" w:rsidP="00F33EAA">
            <w:pPr>
              <w:widowControl/>
              <w:spacing w:line="220" w:lineRule="exact"/>
              <w:rPr>
                <w:rFonts w:ascii="游ゴシック" w:hAnsi="游ゴシック" w:cs="ＭＳ Ｐゴシック"/>
                <w:color w:val="000000"/>
                <w:kern w:val="0"/>
                <w:sz w:val="18"/>
                <w:szCs w:val="18"/>
              </w:rPr>
            </w:pPr>
          </w:p>
        </w:tc>
      </w:tr>
      <w:tr w:rsidR="000316AB" w:rsidRPr="00301389" w14:paraId="4E04B5DA" w14:textId="77777777" w:rsidTr="00F33EAA">
        <w:trPr>
          <w:trHeight w:val="329"/>
        </w:trPr>
        <w:tc>
          <w:tcPr>
            <w:tcW w:w="400" w:type="dxa"/>
            <w:tcBorders>
              <w:top w:val="nil"/>
              <w:left w:val="single" w:sz="4" w:space="0" w:color="auto"/>
              <w:bottom w:val="nil"/>
              <w:right w:val="nil"/>
            </w:tcBorders>
            <w:shd w:val="clear" w:color="auto" w:fill="auto"/>
            <w:noWrap/>
            <w:hideMark/>
          </w:tcPr>
          <w:p w14:paraId="67F3A7B6" w14:textId="6B1F9E98"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0975EA0E"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20</w:t>
            </w:r>
          </w:p>
        </w:tc>
        <w:tc>
          <w:tcPr>
            <w:tcW w:w="2141" w:type="dxa"/>
            <w:tcBorders>
              <w:top w:val="nil"/>
              <w:left w:val="nil"/>
              <w:bottom w:val="nil"/>
              <w:right w:val="nil"/>
            </w:tcBorders>
            <w:shd w:val="clear" w:color="auto" w:fill="auto"/>
            <w:noWrap/>
            <w:hideMark/>
          </w:tcPr>
          <w:p w14:paraId="0BA0D502"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電気業</w:t>
            </w:r>
          </w:p>
        </w:tc>
        <w:tc>
          <w:tcPr>
            <w:tcW w:w="630" w:type="dxa"/>
            <w:tcBorders>
              <w:top w:val="nil"/>
              <w:left w:val="single" w:sz="4" w:space="0" w:color="auto"/>
              <w:bottom w:val="nil"/>
              <w:right w:val="nil"/>
            </w:tcBorders>
            <w:shd w:val="clear" w:color="auto" w:fill="auto"/>
            <w:noWrap/>
            <w:hideMark/>
          </w:tcPr>
          <w:p w14:paraId="341870DD"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33</w:t>
            </w:r>
          </w:p>
        </w:tc>
        <w:tc>
          <w:tcPr>
            <w:tcW w:w="5460" w:type="dxa"/>
            <w:tcBorders>
              <w:top w:val="nil"/>
              <w:left w:val="nil"/>
              <w:bottom w:val="nil"/>
              <w:right w:val="single" w:sz="4" w:space="0" w:color="auto"/>
            </w:tcBorders>
            <w:shd w:val="clear" w:color="auto" w:fill="auto"/>
            <w:hideMark/>
          </w:tcPr>
          <w:p w14:paraId="28AE9E89"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電気業</w:t>
            </w:r>
          </w:p>
        </w:tc>
      </w:tr>
      <w:tr w:rsidR="000316AB" w:rsidRPr="00301389" w14:paraId="40072E3D" w14:textId="77777777" w:rsidTr="00F33EAA">
        <w:trPr>
          <w:trHeight w:val="329"/>
        </w:trPr>
        <w:tc>
          <w:tcPr>
            <w:tcW w:w="400" w:type="dxa"/>
            <w:tcBorders>
              <w:top w:val="nil"/>
              <w:left w:val="single" w:sz="4" w:space="0" w:color="auto"/>
              <w:bottom w:val="nil"/>
              <w:right w:val="nil"/>
            </w:tcBorders>
            <w:shd w:val="clear" w:color="auto" w:fill="auto"/>
            <w:noWrap/>
            <w:hideMark/>
          </w:tcPr>
          <w:p w14:paraId="25C13BFF" w14:textId="37140D4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01276A46"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21</w:t>
            </w:r>
          </w:p>
        </w:tc>
        <w:tc>
          <w:tcPr>
            <w:tcW w:w="2141" w:type="dxa"/>
            <w:tcBorders>
              <w:top w:val="nil"/>
              <w:left w:val="nil"/>
              <w:bottom w:val="nil"/>
              <w:right w:val="nil"/>
            </w:tcBorders>
            <w:shd w:val="clear" w:color="auto" w:fill="auto"/>
            <w:noWrap/>
            <w:hideMark/>
          </w:tcPr>
          <w:p w14:paraId="6024C197"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ガス・水道・廃棄物処理業</w:t>
            </w:r>
          </w:p>
        </w:tc>
        <w:tc>
          <w:tcPr>
            <w:tcW w:w="630" w:type="dxa"/>
            <w:tcBorders>
              <w:top w:val="nil"/>
              <w:left w:val="single" w:sz="4" w:space="0" w:color="auto"/>
              <w:bottom w:val="nil"/>
              <w:right w:val="nil"/>
            </w:tcBorders>
            <w:shd w:val="clear" w:color="auto" w:fill="auto"/>
            <w:noWrap/>
            <w:hideMark/>
          </w:tcPr>
          <w:p w14:paraId="7D23A69A"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34</w:t>
            </w:r>
          </w:p>
        </w:tc>
        <w:tc>
          <w:tcPr>
            <w:tcW w:w="5460" w:type="dxa"/>
            <w:tcBorders>
              <w:top w:val="nil"/>
              <w:left w:val="nil"/>
              <w:bottom w:val="nil"/>
              <w:right w:val="single" w:sz="4" w:space="0" w:color="auto"/>
            </w:tcBorders>
            <w:shd w:val="clear" w:color="auto" w:fill="auto"/>
            <w:hideMark/>
          </w:tcPr>
          <w:p w14:paraId="5BBB6B10"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ガス業</w:t>
            </w:r>
          </w:p>
        </w:tc>
      </w:tr>
      <w:tr w:rsidR="000316AB" w:rsidRPr="00301389" w14:paraId="3A5826F6" w14:textId="77777777" w:rsidTr="00F33EAA">
        <w:trPr>
          <w:trHeight w:val="329"/>
        </w:trPr>
        <w:tc>
          <w:tcPr>
            <w:tcW w:w="400" w:type="dxa"/>
            <w:tcBorders>
              <w:top w:val="nil"/>
              <w:left w:val="single" w:sz="4" w:space="0" w:color="auto"/>
              <w:bottom w:val="nil"/>
              <w:right w:val="nil"/>
            </w:tcBorders>
            <w:shd w:val="clear" w:color="auto" w:fill="auto"/>
            <w:noWrap/>
            <w:hideMark/>
          </w:tcPr>
          <w:p w14:paraId="6E85A370" w14:textId="174E318A"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17DBF241"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6BE9771C"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768B62A8"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35</w:t>
            </w:r>
          </w:p>
        </w:tc>
        <w:tc>
          <w:tcPr>
            <w:tcW w:w="5460" w:type="dxa"/>
            <w:tcBorders>
              <w:top w:val="nil"/>
              <w:left w:val="nil"/>
              <w:bottom w:val="nil"/>
              <w:right w:val="single" w:sz="4" w:space="0" w:color="auto"/>
            </w:tcBorders>
            <w:shd w:val="clear" w:color="auto" w:fill="auto"/>
            <w:hideMark/>
          </w:tcPr>
          <w:p w14:paraId="5C54C00A"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熱供給業</w:t>
            </w:r>
          </w:p>
        </w:tc>
      </w:tr>
      <w:tr w:rsidR="000316AB" w:rsidRPr="00301389" w14:paraId="2593F0DE" w14:textId="77777777" w:rsidTr="00F33EAA">
        <w:trPr>
          <w:trHeight w:val="329"/>
        </w:trPr>
        <w:tc>
          <w:tcPr>
            <w:tcW w:w="400" w:type="dxa"/>
            <w:tcBorders>
              <w:top w:val="nil"/>
              <w:left w:val="single" w:sz="4" w:space="0" w:color="auto"/>
              <w:bottom w:val="nil"/>
              <w:right w:val="nil"/>
            </w:tcBorders>
            <w:shd w:val="clear" w:color="auto" w:fill="auto"/>
            <w:noWrap/>
            <w:hideMark/>
          </w:tcPr>
          <w:p w14:paraId="62DB7159" w14:textId="2DCF3F52"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17985633"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4A2FA776"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213837E8"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36</w:t>
            </w:r>
          </w:p>
        </w:tc>
        <w:tc>
          <w:tcPr>
            <w:tcW w:w="5460" w:type="dxa"/>
            <w:tcBorders>
              <w:top w:val="nil"/>
              <w:left w:val="nil"/>
              <w:bottom w:val="nil"/>
              <w:right w:val="single" w:sz="4" w:space="0" w:color="auto"/>
            </w:tcBorders>
            <w:shd w:val="clear" w:color="auto" w:fill="auto"/>
            <w:hideMark/>
          </w:tcPr>
          <w:p w14:paraId="04C57130"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水道業</w:t>
            </w:r>
          </w:p>
        </w:tc>
      </w:tr>
      <w:tr w:rsidR="000316AB" w:rsidRPr="00301389" w14:paraId="774345EF" w14:textId="77777777" w:rsidTr="00F33EAA">
        <w:trPr>
          <w:trHeight w:val="329"/>
        </w:trPr>
        <w:tc>
          <w:tcPr>
            <w:tcW w:w="400" w:type="dxa"/>
            <w:tcBorders>
              <w:top w:val="nil"/>
              <w:left w:val="single" w:sz="4" w:space="0" w:color="auto"/>
              <w:bottom w:val="nil"/>
              <w:right w:val="nil"/>
            </w:tcBorders>
            <w:shd w:val="clear" w:color="auto" w:fill="auto"/>
            <w:noWrap/>
            <w:hideMark/>
          </w:tcPr>
          <w:p w14:paraId="378C317E" w14:textId="02BCEB82"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18537522"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54C16255"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19E62D93" w14:textId="24A38EFA"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5460" w:type="dxa"/>
            <w:tcBorders>
              <w:top w:val="nil"/>
              <w:left w:val="nil"/>
              <w:bottom w:val="nil"/>
              <w:right w:val="single" w:sz="4" w:space="0" w:color="auto"/>
            </w:tcBorders>
            <w:shd w:val="clear" w:color="auto" w:fill="auto"/>
            <w:hideMark/>
          </w:tcPr>
          <w:p w14:paraId="2E6F19F3" w14:textId="5E346D14" w:rsidR="000316AB" w:rsidRPr="00301389" w:rsidRDefault="00A83DE5"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w:t>
            </w:r>
            <w:r w:rsidR="000316AB" w:rsidRPr="00301389">
              <w:rPr>
                <w:rFonts w:ascii="游ゴシック" w:hAnsi="游ゴシック" w:cs="ＭＳ Ｐゴシック" w:hint="eastAsia"/>
                <w:color w:val="000000"/>
                <w:kern w:val="0"/>
                <w:sz w:val="18"/>
                <w:szCs w:val="18"/>
              </w:rPr>
              <w:t>361上水道業のうち「船舶給水業」→運輸・郵便業</w:t>
            </w:r>
            <w:r w:rsidRPr="00301389">
              <w:rPr>
                <w:rFonts w:ascii="游ゴシック" w:hAnsi="游ゴシック" w:cs="ＭＳ Ｐゴシック" w:hint="eastAsia"/>
                <w:color w:val="000000"/>
                <w:kern w:val="0"/>
                <w:sz w:val="18"/>
                <w:szCs w:val="18"/>
              </w:rPr>
              <w:t>)</w:t>
            </w:r>
          </w:p>
        </w:tc>
      </w:tr>
      <w:tr w:rsidR="000316AB" w:rsidRPr="00301389" w14:paraId="28795D78" w14:textId="77777777" w:rsidTr="00F33EAA">
        <w:trPr>
          <w:trHeight w:val="329"/>
        </w:trPr>
        <w:tc>
          <w:tcPr>
            <w:tcW w:w="400" w:type="dxa"/>
            <w:tcBorders>
              <w:top w:val="nil"/>
              <w:left w:val="single" w:sz="4" w:space="0" w:color="auto"/>
              <w:bottom w:val="nil"/>
              <w:right w:val="nil"/>
            </w:tcBorders>
            <w:shd w:val="clear" w:color="auto" w:fill="auto"/>
            <w:noWrap/>
            <w:hideMark/>
          </w:tcPr>
          <w:p w14:paraId="6ADEC6AD" w14:textId="31B0E1DE"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7F78C791"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578CF518"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55A37774"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88</w:t>
            </w:r>
          </w:p>
        </w:tc>
        <w:tc>
          <w:tcPr>
            <w:tcW w:w="5460" w:type="dxa"/>
            <w:tcBorders>
              <w:top w:val="nil"/>
              <w:left w:val="nil"/>
              <w:bottom w:val="nil"/>
              <w:right w:val="single" w:sz="4" w:space="0" w:color="auto"/>
            </w:tcBorders>
            <w:shd w:val="clear" w:color="auto" w:fill="auto"/>
            <w:hideMark/>
          </w:tcPr>
          <w:p w14:paraId="7B2A7FE5"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廃棄物処理業</w:t>
            </w:r>
          </w:p>
        </w:tc>
      </w:tr>
      <w:tr w:rsidR="000316AB" w:rsidRPr="00301389" w14:paraId="4551C082" w14:textId="77777777" w:rsidTr="00F33EAA">
        <w:trPr>
          <w:trHeight w:val="329"/>
        </w:trPr>
        <w:tc>
          <w:tcPr>
            <w:tcW w:w="400" w:type="dxa"/>
            <w:tcBorders>
              <w:top w:val="single" w:sz="4" w:space="0" w:color="auto"/>
              <w:left w:val="single" w:sz="4" w:space="0" w:color="auto"/>
              <w:bottom w:val="nil"/>
              <w:right w:val="nil"/>
            </w:tcBorders>
            <w:shd w:val="clear" w:color="auto" w:fill="auto"/>
            <w:noWrap/>
            <w:hideMark/>
          </w:tcPr>
          <w:p w14:paraId="53038003"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5</w:t>
            </w:r>
          </w:p>
        </w:tc>
        <w:tc>
          <w:tcPr>
            <w:tcW w:w="2540" w:type="dxa"/>
            <w:gridSpan w:val="2"/>
            <w:tcBorders>
              <w:top w:val="single" w:sz="4" w:space="0" w:color="auto"/>
              <w:left w:val="nil"/>
              <w:bottom w:val="nil"/>
              <w:right w:val="nil"/>
            </w:tcBorders>
            <w:shd w:val="clear" w:color="auto" w:fill="auto"/>
            <w:noWrap/>
            <w:hideMark/>
          </w:tcPr>
          <w:p w14:paraId="4852CE81"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建設業</w:t>
            </w:r>
          </w:p>
        </w:tc>
        <w:tc>
          <w:tcPr>
            <w:tcW w:w="630" w:type="dxa"/>
            <w:tcBorders>
              <w:top w:val="single" w:sz="4" w:space="0" w:color="auto"/>
              <w:left w:val="single" w:sz="4" w:space="0" w:color="auto"/>
              <w:bottom w:val="nil"/>
              <w:right w:val="nil"/>
            </w:tcBorders>
            <w:shd w:val="clear" w:color="auto" w:fill="auto"/>
            <w:noWrap/>
            <w:hideMark/>
          </w:tcPr>
          <w:p w14:paraId="2BC8F56B" w14:textId="69D5D258"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5460" w:type="dxa"/>
            <w:tcBorders>
              <w:top w:val="single" w:sz="4" w:space="0" w:color="auto"/>
              <w:left w:val="nil"/>
              <w:bottom w:val="nil"/>
              <w:right w:val="single" w:sz="4" w:space="0" w:color="auto"/>
            </w:tcBorders>
            <w:shd w:val="clear" w:color="auto" w:fill="auto"/>
            <w:hideMark/>
          </w:tcPr>
          <w:p w14:paraId="577BD972" w14:textId="4AF36BDC" w:rsidR="000316AB" w:rsidRPr="00301389" w:rsidRDefault="000316AB" w:rsidP="00F33EAA">
            <w:pPr>
              <w:widowControl/>
              <w:spacing w:line="220" w:lineRule="exact"/>
              <w:rPr>
                <w:rFonts w:ascii="游ゴシック" w:hAnsi="游ゴシック" w:cs="ＭＳ Ｐゴシック"/>
                <w:color w:val="000000"/>
                <w:kern w:val="0"/>
                <w:sz w:val="18"/>
                <w:szCs w:val="18"/>
              </w:rPr>
            </w:pPr>
          </w:p>
        </w:tc>
      </w:tr>
      <w:tr w:rsidR="000316AB" w:rsidRPr="00301389" w14:paraId="1B47CB13" w14:textId="77777777" w:rsidTr="00F33EAA">
        <w:trPr>
          <w:trHeight w:val="329"/>
        </w:trPr>
        <w:tc>
          <w:tcPr>
            <w:tcW w:w="400" w:type="dxa"/>
            <w:tcBorders>
              <w:top w:val="nil"/>
              <w:left w:val="single" w:sz="4" w:space="0" w:color="auto"/>
              <w:bottom w:val="nil"/>
              <w:right w:val="nil"/>
            </w:tcBorders>
            <w:shd w:val="clear" w:color="auto" w:fill="auto"/>
            <w:noWrap/>
            <w:hideMark/>
          </w:tcPr>
          <w:p w14:paraId="6C5309C0" w14:textId="777DB45B"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48A9F260"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22</w:t>
            </w:r>
          </w:p>
        </w:tc>
        <w:tc>
          <w:tcPr>
            <w:tcW w:w="2141" w:type="dxa"/>
            <w:tcBorders>
              <w:top w:val="nil"/>
              <w:left w:val="nil"/>
              <w:bottom w:val="nil"/>
              <w:right w:val="nil"/>
            </w:tcBorders>
            <w:shd w:val="clear" w:color="auto" w:fill="auto"/>
            <w:noWrap/>
            <w:hideMark/>
          </w:tcPr>
          <w:p w14:paraId="3AC42ECF"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建設業</w:t>
            </w:r>
          </w:p>
        </w:tc>
        <w:tc>
          <w:tcPr>
            <w:tcW w:w="630" w:type="dxa"/>
            <w:tcBorders>
              <w:top w:val="nil"/>
              <w:left w:val="single" w:sz="4" w:space="0" w:color="auto"/>
              <w:bottom w:val="nil"/>
              <w:right w:val="nil"/>
            </w:tcBorders>
            <w:shd w:val="clear" w:color="auto" w:fill="auto"/>
            <w:noWrap/>
            <w:hideMark/>
          </w:tcPr>
          <w:p w14:paraId="13447E30" w14:textId="0DD6112A" w:rsidR="000316AB" w:rsidRPr="00301389" w:rsidRDefault="00F33EAA" w:rsidP="00F33EAA">
            <w:pPr>
              <w:widowControl/>
              <w:spacing w:line="220" w:lineRule="exact"/>
              <w:rPr>
                <w:rFonts w:ascii="游ゴシック" w:hAnsi="游ゴシック" w:cs="ＭＳ Ｐゴシック"/>
                <w:color w:val="000000"/>
                <w:kern w:val="0"/>
                <w:sz w:val="18"/>
                <w:szCs w:val="18"/>
              </w:rPr>
            </w:pPr>
            <w:r>
              <w:rPr>
                <w:rFonts w:ascii="游ゴシック" w:hAnsi="游ゴシック" w:cs="ＭＳ Ｐゴシック"/>
                <w:color w:val="000000"/>
                <w:kern w:val="0"/>
                <w:sz w:val="18"/>
                <w:szCs w:val="18"/>
              </w:rPr>
              <w:t>0</w:t>
            </w:r>
            <w:r w:rsidR="000316AB" w:rsidRPr="00301389">
              <w:rPr>
                <w:rFonts w:ascii="游ゴシック" w:hAnsi="游ゴシック" w:cs="ＭＳ Ｐゴシック" w:hint="eastAsia"/>
                <w:color w:val="000000"/>
                <w:kern w:val="0"/>
                <w:sz w:val="18"/>
                <w:szCs w:val="18"/>
              </w:rPr>
              <w:t>6</w:t>
            </w:r>
          </w:p>
        </w:tc>
        <w:tc>
          <w:tcPr>
            <w:tcW w:w="5460" w:type="dxa"/>
            <w:tcBorders>
              <w:top w:val="nil"/>
              <w:left w:val="nil"/>
              <w:bottom w:val="nil"/>
              <w:right w:val="single" w:sz="4" w:space="0" w:color="auto"/>
            </w:tcBorders>
            <w:shd w:val="clear" w:color="auto" w:fill="auto"/>
            <w:hideMark/>
          </w:tcPr>
          <w:p w14:paraId="45A9B9C0"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総合工事業</w:t>
            </w:r>
          </w:p>
        </w:tc>
      </w:tr>
      <w:tr w:rsidR="000316AB" w:rsidRPr="00301389" w14:paraId="69B92760" w14:textId="77777777" w:rsidTr="00F33EAA">
        <w:trPr>
          <w:trHeight w:val="329"/>
        </w:trPr>
        <w:tc>
          <w:tcPr>
            <w:tcW w:w="400" w:type="dxa"/>
            <w:tcBorders>
              <w:top w:val="nil"/>
              <w:left w:val="single" w:sz="4" w:space="0" w:color="auto"/>
              <w:bottom w:val="nil"/>
              <w:right w:val="nil"/>
            </w:tcBorders>
            <w:shd w:val="clear" w:color="auto" w:fill="auto"/>
            <w:noWrap/>
            <w:hideMark/>
          </w:tcPr>
          <w:p w14:paraId="2C4666F4" w14:textId="2C7CF44E"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23E86A52"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264390CD"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0916C71E" w14:textId="1AE6C845" w:rsidR="000316AB" w:rsidRPr="00301389" w:rsidRDefault="00F33EAA" w:rsidP="00F33EAA">
            <w:pPr>
              <w:widowControl/>
              <w:spacing w:line="220" w:lineRule="exact"/>
              <w:rPr>
                <w:rFonts w:ascii="游ゴシック" w:hAnsi="游ゴシック" w:cs="ＭＳ Ｐゴシック"/>
                <w:color w:val="000000"/>
                <w:kern w:val="0"/>
                <w:sz w:val="18"/>
                <w:szCs w:val="18"/>
              </w:rPr>
            </w:pPr>
            <w:r>
              <w:rPr>
                <w:rFonts w:ascii="游ゴシック" w:hAnsi="游ゴシック" w:cs="ＭＳ Ｐゴシック"/>
                <w:color w:val="000000"/>
                <w:kern w:val="0"/>
                <w:sz w:val="18"/>
                <w:szCs w:val="18"/>
              </w:rPr>
              <w:t>0</w:t>
            </w:r>
            <w:r w:rsidR="000316AB" w:rsidRPr="00301389">
              <w:rPr>
                <w:rFonts w:ascii="游ゴシック" w:hAnsi="游ゴシック" w:cs="ＭＳ Ｐゴシック" w:hint="eastAsia"/>
                <w:color w:val="000000"/>
                <w:kern w:val="0"/>
                <w:sz w:val="18"/>
                <w:szCs w:val="18"/>
              </w:rPr>
              <w:t>7</w:t>
            </w:r>
          </w:p>
        </w:tc>
        <w:tc>
          <w:tcPr>
            <w:tcW w:w="5460" w:type="dxa"/>
            <w:tcBorders>
              <w:top w:val="nil"/>
              <w:left w:val="nil"/>
              <w:bottom w:val="nil"/>
              <w:right w:val="single" w:sz="4" w:space="0" w:color="auto"/>
            </w:tcBorders>
            <w:shd w:val="clear" w:color="auto" w:fill="auto"/>
            <w:hideMark/>
          </w:tcPr>
          <w:p w14:paraId="49E177AE" w14:textId="48C52651"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職別工事業</w:t>
            </w:r>
            <w:r w:rsidR="00A83DE5" w:rsidRPr="00301389">
              <w:rPr>
                <w:rFonts w:ascii="游ゴシック" w:hAnsi="游ゴシック" w:cs="ＭＳ Ｐゴシック" w:hint="eastAsia"/>
                <w:color w:val="000000"/>
                <w:kern w:val="0"/>
                <w:sz w:val="18"/>
                <w:szCs w:val="18"/>
              </w:rPr>
              <w:t>(</w:t>
            </w:r>
            <w:r w:rsidRPr="00301389">
              <w:rPr>
                <w:rFonts w:ascii="游ゴシック" w:hAnsi="游ゴシック" w:cs="ＭＳ Ｐゴシック" w:hint="eastAsia"/>
                <w:color w:val="000000"/>
                <w:kern w:val="0"/>
                <w:sz w:val="18"/>
                <w:szCs w:val="18"/>
              </w:rPr>
              <w:t>設備工事業を除く</w:t>
            </w:r>
            <w:r w:rsidR="00A83DE5" w:rsidRPr="00301389">
              <w:rPr>
                <w:rFonts w:ascii="游ゴシック" w:hAnsi="游ゴシック" w:cs="ＭＳ Ｐゴシック" w:hint="eastAsia"/>
                <w:color w:val="000000"/>
                <w:kern w:val="0"/>
                <w:sz w:val="18"/>
                <w:szCs w:val="18"/>
              </w:rPr>
              <w:t>)</w:t>
            </w:r>
          </w:p>
        </w:tc>
      </w:tr>
      <w:tr w:rsidR="000316AB" w:rsidRPr="00301389" w14:paraId="4678C033" w14:textId="77777777" w:rsidTr="00F33EAA">
        <w:trPr>
          <w:trHeight w:val="329"/>
        </w:trPr>
        <w:tc>
          <w:tcPr>
            <w:tcW w:w="400" w:type="dxa"/>
            <w:tcBorders>
              <w:top w:val="nil"/>
              <w:left w:val="single" w:sz="4" w:space="0" w:color="auto"/>
              <w:bottom w:val="nil"/>
              <w:right w:val="nil"/>
            </w:tcBorders>
            <w:shd w:val="clear" w:color="auto" w:fill="auto"/>
            <w:noWrap/>
            <w:hideMark/>
          </w:tcPr>
          <w:p w14:paraId="7F286D8E" w14:textId="50B527E1"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4CFFDF10"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0F1D5A08"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7413A9FD" w14:textId="613C0ABB" w:rsidR="000316AB" w:rsidRPr="00301389" w:rsidRDefault="00F33EAA" w:rsidP="00F33EAA">
            <w:pPr>
              <w:widowControl/>
              <w:spacing w:line="220" w:lineRule="exact"/>
              <w:rPr>
                <w:rFonts w:ascii="游ゴシック" w:hAnsi="游ゴシック" w:cs="ＭＳ Ｐゴシック"/>
                <w:color w:val="000000"/>
                <w:kern w:val="0"/>
                <w:sz w:val="18"/>
                <w:szCs w:val="18"/>
              </w:rPr>
            </w:pPr>
            <w:r>
              <w:rPr>
                <w:rFonts w:ascii="游ゴシック" w:hAnsi="游ゴシック" w:cs="ＭＳ Ｐゴシック"/>
                <w:color w:val="000000"/>
                <w:kern w:val="0"/>
                <w:sz w:val="18"/>
                <w:szCs w:val="18"/>
              </w:rPr>
              <w:t>0</w:t>
            </w:r>
            <w:r w:rsidR="000316AB" w:rsidRPr="00301389">
              <w:rPr>
                <w:rFonts w:ascii="游ゴシック" w:hAnsi="游ゴシック" w:cs="ＭＳ Ｐゴシック" w:hint="eastAsia"/>
                <w:color w:val="000000"/>
                <w:kern w:val="0"/>
                <w:sz w:val="18"/>
                <w:szCs w:val="18"/>
              </w:rPr>
              <w:t>8</w:t>
            </w:r>
          </w:p>
        </w:tc>
        <w:tc>
          <w:tcPr>
            <w:tcW w:w="5460" w:type="dxa"/>
            <w:tcBorders>
              <w:top w:val="nil"/>
              <w:left w:val="nil"/>
              <w:bottom w:val="nil"/>
              <w:right w:val="single" w:sz="4" w:space="0" w:color="auto"/>
            </w:tcBorders>
            <w:shd w:val="clear" w:color="auto" w:fill="auto"/>
            <w:hideMark/>
          </w:tcPr>
          <w:p w14:paraId="316D3AE2"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設備工事業</w:t>
            </w:r>
          </w:p>
        </w:tc>
      </w:tr>
      <w:tr w:rsidR="000316AB" w:rsidRPr="00301389" w14:paraId="7E5BEB47" w14:textId="77777777" w:rsidTr="00F33EAA">
        <w:trPr>
          <w:trHeight w:val="329"/>
        </w:trPr>
        <w:tc>
          <w:tcPr>
            <w:tcW w:w="400" w:type="dxa"/>
            <w:tcBorders>
              <w:top w:val="single" w:sz="4" w:space="0" w:color="auto"/>
              <w:left w:val="single" w:sz="4" w:space="0" w:color="auto"/>
              <w:bottom w:val="nil"/>
              <w:right w:val="nil"/>
            </w:tcBorders>
            <w:shd w:val="clear" w:color="auto" w:fill="auto"/>
            <w:noWrap/>
            <w:hideMark/>
          </w:tcPr>
          <w:p w14:paraId="2172450A"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6</w:t>
            </w:r>
          </w:p>
        </w:tc>
        <w:tc>
          <w:tcPr>
            <w:tcW w:w="2540" w:type="dxa"/>
            <w:gridSpan w:val="2"/>
            <w:tcBorders>
              <w:top w:val="single" w:sz="4" w:space="0" w:color="auto"/>
              <w:left w:val="nil"/>
              <w:bottom w:val="nil"/>
              <w:right w:val="nil"/>
            </w:tcBorders>
            <w:shd w:val="clear" w:color="auto" w:fill="auto"/>
            <w:noWrap/>
            <w:hideMark/>
          </w:tcPr>
          <w:p w14:paraId="37CF4250"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卸売・小売業</w:t>
            </w:r>
          </w:p>
        </w:tc>
        <w:tc>
          <w:tcPr>
            <w:tcW w:w="630" w:type="dxa"/>
            <w:tcBorders>
              <w:top w:val="single" w:sz="4" w:space="0" w:color="auto"/>
              <w:left w:val="single" w:sz="4" w:space="0" w:color="auto"/>
              <w:bottom w:val="nil"/>
              <w:right w:val="nil"/>
            </w:tcBorders>
            <w:shd w:val="clear" w:color="auto" w:fill="auto"/>
            <w:noWrap/>
            <w:hideMark/>
          </w:tcPr>
          <w:p w14:paraId="252FBAF3" w14:textId="50C7D0E2"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5460" w:type="dxa"/>
            <w:tcBorders>
              <w:top w:val="single" w:sz="4" w:space="0" w:color="auto"/>
              <w:left w:val="nil"/>
              <w:bottom w:val="nil"/>
              <w:right w:val="single" w:sz="4" w:space="0" w:color="auto"/>
            </w:tcBorders>
            <w:shd w:val="clear" w:color="auto" w:fill="auto"/>
            <w:hideMark/>
          </w:tcPr>
          <w:p w14:paraId="3323C57C" w14:textId="1CA54865" w:rsidR="000316AB" w:rsidRPr="00301389" w:rsidRDefault="000316AB" w:rsidP="00F33EAA">
            <w:pPr>
              <w:widowControl/>
              <w:spacing w:line="220" w:lineRule="exact"/>
              <w:rPr>
                <w:rFonts w:ascii="游ゴシック" w:hAnsi="游ゴシック" w:cs="ＭＳ Ｐゴシック"/>
                <w:color w:val="000000"/>
                <w:kern w:val="0"/>
                <w:sz w:val="18"/>
                <w:szCs w:val="18"/>
              </w:rPr>
            </w:pPr>
          </w:p>
        </w:tc>
      </w:tr>
      <w:tr w:rsidR="000316AB" w:rsidRPr="00301389" w14:paraId="66FCE24E" w14:textId="77777777" w:rsidTr="00F33EAA">
        <w:trPr>
          <w:trHeight w:val="329"/>
        </w:trPr>
        <w:tc>
          <w:tcPr>
            <w:tcW w:w="400" w:type="dxa"/>
            <w:tcBorders>
              <w:top w:val="nil"/>
              <w:left w:val="single" w:sz="4" w:space="0" w:color="auto"/>
              <w:bottom w:val="nil"/>
              <w:right w:val="nil"/>
            </w:tcBorders>
            <w:shd w:val="clear" w:color="auto" w:fill="auto"/>
            <w:noWrap/>
            <w:hideMark/>
          </w:tcPr>
          <w:p w14:paraId="275DFCB4" w14:textId="0BD6F973"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5BB44D3F"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23</w:t>
            </w:r>
          </w:p>
        </w:tc>
        <w:tc>
          <w:tcPr>
            <w:tcW w:w="2141" w:type="dxa"/>
            <w:tcBorders>
              <w:top w:val="nil"/>
              <w:left w:val="nil"/>
              <w:bottom w:val="nil"/>
              <w:right w:val="nil"/>
            </w:tcBorders>
            <w:shd w:val="clear" w:color="auto" w:fill="auto"/>
            <w:noWrap/>
            <w:hideMark/>
          </w:tcPr>
          <w:p w14:paraId="2F044B25"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卸売業</w:t>
            </w:r>
          </w:p>
        </w:tc>
        <w:tc>
          <w:tcPr>
            <w:tcW w:w="630" w:type="dxa"/>
            <w:tcBorders>
              <w:top w:val="nil"/>
              <w:left w:val="single" w:sz="4" w:space="0" w:color="auto"/>
              <w:bottom w:val="nil"/>
              <w:right w:val="nil"/>
            </w:tcBorders>
            <w:shd w:val="clear" w:color="auto" w:fill="auto"/>
            <w:noWrap/>
            <w:hideMark/>
          </w:tcPr>
          <w:p w14:paraId="52C39B70"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50</w:t>
            </w:r>
          </w:p>
        </w:tc>
        <w:tc>
          <w:tcPr>
            <w:tcW w:w="5460" w:type="dxa"/>
            <w:tcBorders>
              <w:top w:val="nil"/>
              <w:left w:val="nil"/>
              <w:bottom w:val="nil"/>
              <w:right w:val="single" w:sz="4" w:space="0" w:color="auto"/>
            </w:tcBorders>
            <w:shd w:val="clear" w:color="auto" w:fill="auto"/>
            <w:hideMark/>
          </w:tcPr>
          <w:p w14:paraId="352EFF17"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各種商品卸売業</w:t>
            </w:r>
          </w:p>
        </w:tc>
      </w:tr>
      <w:tr w:rsidR="000316AB" w:rsidRPr="00301389" w14:paraId="27E7E990" w14:textId="77777777" w:rsidTr="00F33EAA">
        <w:trPr>
          <w:trHeight w:val="329"/>
        </w:trPr>
        <w:tc>
          <w:tcPr>
            <w:tcW w:w="400" w:type="dxa"/>
            <w:tcBorders>
              <w:top w:val="nil"/>
              <w:left w:val="single" w:sz="4" w:space="0" w:color="auto"/>
              <w:bottom w:val="nil"/>
              <w:right w:val="nil"/>
            </w:tcBorders>
            <w:shd w:val="clear" w:color="auto" w:fill="auto"/>
            <w:noWrap/>
            <w:hideMark/>
          </w:tcPr>
          <w:p w14:paraId="0E82B915" w14:textId="512C7171"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48031FF0"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3AED14B4"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textDirection w:val="tbRlV"/>
            <w:vAlign w:val="bottom"/>
            <w:hideMark/>
          </w:tcPr>
          <w:p w14:paraId="3440010D"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w:t>
            </w:r>
          </w:p>
        </w:tc>
        <w:tc>
          <w:tcPr>
            <w:tcW w:w="5460" w:type="dxa"/>
            <w:tcBorders>
              <w:top w:val="nil"/>
              <w:left w:val="nil"/>
              <w:bottom w:val="nil"/>
              <w:right w:val="single" w:sz="4" w:space="0" w:color="auto"/>
            </w:tcBorders>
            <w:shd w:val="clear" w:color="auto" w:fill="auto"/>
            <w:hideMark/>
          </w:tcPr>
          <w:p w14:paraId="16752A64" w14:textId="3108CC86" w:rsidR="000316AB" w:rsidRPr="00301389" w:rsidRDefault="000316AB" w:rsidP="00F33EAA">
            <w:pPr>
              <w:widowControl/>
              <w:spacing w:line="220" w:lineRule="exact"/>
              <w:rPr>
                <w:rFonts w:ascii="游ゴシック" w:hAnsi="游ゴシック" w:cs="ＭＳ Ｐゴシック"/>
                <w:color w:val="000000"/>
                <w:kern w:val="0"/>
                <w:sz w:val="18"/>
                <w:szCs w:val="18"/>
              </w:rPr>
            </w:pPr>
          </w:p>
        </w:tc>
      </w:tr>
      <w:tr w:rsidR="000316AB" w:rsidRPr="00301389" w14:paraId="47994827" w14:textId="77777777" w:rsidTr="00F33EAA">
        <w:trPr>
          <w:trHeight w:val="329"/>
        </w:trPr>
        <w:tc>
          <w:tcPr>
            <w:tcW w:w="400" w:type="dxa"/>
            <w:tcBorders>
              <w:top w:val="nil"/>
              <w:left w:val="single" w:sz="4" w:space="0" w:color="auto"/>
              <w:bottom w:val="nil"/>
              <w:right w:val="nil"/>
            </w:tcBorders>
            <w:shd w:val="clear" w:color="auto" w:fill="auto"/>
            <w:noWrap/>
            <w:hideMark/>
          </w:tcPr>
          <w:p w14:paraId="06F80BBD" w14:textId="399B0DAB"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74E6FDA4"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5C9D6E51"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1E9E0F71"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55</w:t>
            </w:r>
          </w:p>
        </w:tc>
        <w:tc>
          <w:tcPr>
            <w:tcW w:w="5460" w:type="dxa"/>
            <w:tcBorders>
              <w:top w:val="nil"/>
              <w:left w:val="nil"/>
              <w:bottom w:val="nil"/>
              <w:right w:val="single" w:sz="4" w:space="0" w:color="auto"/>
            </w:tcBorders>
            <w:shd w:val="clear" w:color="auto" w:fill="auto"/>
            <w:hideMark/>
          </w:tcPr>
          <w:p w14:paraId="30C318C0"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その他の卸売業</w:t>
            </w:r>
          </w:p>
        </w:tc>
      </w:tr>
      <w:tr w:rsidR="000316AB" w:rsidRPr="00301389" w14:paraId="0BB7A62D" w14:textId="77777777" w:rsidTr="00F33EAA">
        <w:trPr>
          <w:trHeight w:val="329"/>
        </w:trPr>
        <w:tc>
          <w:tcPr>
            <w:tcW w:w="400" w:type="dxa"/>
            <w:tcBorders>
              <w:top w:val="nil"/>
              <w:left w:val="single" w:sz="4" w:space="0" w:color="auto"/>
              <w:bottom w:val="nil"/>
              <w:right w:val="nil"/>
            </w:tcBorders>
            <w:shd w:val="clear" w:color="auto" w:fill="auto"/>
            <w:noWrap/>
            <w:hideMark/>
          </w:tcPr>
          <w:p w14:paraId="5E71E82B" w14:textId="0C681C8F"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52E497F4"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26A65FC8"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57B543F6"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959</w:t>
            </w:r>
          </w:p>
        </w:tc>
        <w:tc>
          <w:tcPr>
            <w:tcW w:w="5460" w:type="dxa"/>
            <w:tcBorders>
              <w:top w:val="nil"/>
              <w:left w:val="nil"/>
              <w:bottom w:val="nil"/>
              <w:right w:val="single" w:sz="4" w:space="0" w:color="auto"/>
            </w:tcBorders>
            <w:shd w:val="clear" w:color="auto" w:fill="auto"/>
            <w:hideMark/>
          </w:tcPr>
          <w:p w14:paraId="5FFD1912"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他に分類されないサービス業のうち「卸売市場」</w:t>
            </w:r>
          </w:p>
        </w:tc>
      </w:tr>
      <w:tr w:rsidR="000316AB" w:rsidRPr="00301389" w14:paraId="6C75A49A" w14:textId="77777777" w:rsidTr="00F33EAA">
        <w:trPr>
          <w:trHeight w:val="329"/>
        </w:trPr>
        <w:tc>
          <w:tcPr>
            <w:tcW w:w="400" w:type="dxa"/>
            <w:tcBorders>
              <w:top w:val="nil"/>
              <w:left w:val="single" w:sz="4" w:space="0" w:color="auto"/>
              <w:bottom w:val="nil"/>
              <w:right w:val="nil"/>
            </w:tcBorders>
            <w:shd w:val="clear" w:color="auto" w:fill="auto"/>
            <w:noWrap/>
            <w:hideMark/>
          </w:tcPr>
          <w:p w14:paraId="1F6ECFA3" w14:textId="111C5FB6"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79205809"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24</w:t>
            </w:r>
          </w:p>
        </w:tc>
        <w:tc>
          <w:tcPr>
            <w:tcW w:w="2141" w:type="dxa"/>
            <w:tcBorders>
              <w:top w:val="nil"/>
              <w:left w:val="nil"/>
              <w:bottom w:val="nil"/>
              <w:right w:val="nil"/>
            </w:tcBorders>
            <w:shd w:val="clear" w:color="auto" w:fill="auto"/>
            <w:noWrap/>
            <w:hideMark/>
          </w:tcPr>
          <w:p w14:paraId="68DE3778"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小売業</w:t>
            </w:r>
          </w:p>
        </w:tc>
        <w:tc>
          <w:tcPr>
            <w:tcW w:w="630" w:type="dxa"/>
            <w:tcBorders>
              <w:top w:val="nil"/>
              <w:left w:val="single" w:sz="4" w:space="0" w:color="auto"/>
              <w:bottom w:val="nil"/>
              <w:right w:val="nil"/>
            </w:tcBorders>
            <w:shd w:val="clear" w:color="auto" w:fill="auto"/>
            <w:noWrap/>
            <w:hideMark/>
          </w:tcPr>
          <w:p w14:paraId="3002ED82"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56</w:t>
            </w:r>
          </w:p>
        </w:tc>
        <w:tc>
          <w:tcPr>
            <w:tcW w:w="5460" w:type="dxa"/>
            <w:tcBorders>
              <w:top w:val="nil"/>
              <w:left w:val="nil"/>
              <w:bottom w:val="nil"/>
              <w:right w:val="single" w:sz="4" w:space="0" w:color="auto"/>
            </w:tcBorders>
            <w:shd w:val="clear" w:color="auto" w:fill="auto"/>
            <w:hideMark/>
          </w:tcPr>
          <w:p w14:paraId="7B5E51D0"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各種商品小売業</w:t>
            </w:r>
          </w:p>
        </w:tc>
      </w:tr>
      <w:tr w:rsidR="000316AB" w:rsidRPr="00301389" w14:paraId="26643645" w14:textId="77777777" w:rsidTr="00F33EAA">
        <w:trPr>
          <w:trHeight w:val="329"/>
        </w:trPr>
        <w:tc>
          <w:tcPr>
            <w:tcW w:w="400" w:type="dxa"/>
            <w:tcBorders>
              <w:top w:val="nil"/>
              <w:left w:val="single" w:sz="4" w:space="0" w:color="auto"/>
              <w:bottom w:val="nil"/>
              <w:right w:val="nil"/>
            </w:tcBorders>
            <w:shd w:val="clear" w:color="auto" w:fill="auto"/>
            <w:noWrap/>
            <w:hideMark/>
          </w:tcPr>
          <w:p w14:paraId="78389483" w14:textId="089080B8"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2DA66D70"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64C1214D"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textDirection w:val="tbRlV"/>
            <w:vAlign w:val="bottom"/>
            <w:hideMark/>
          </w:tcPr>
          <w:p w14:paraId="602768FA"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w:t>
            </w:r>
          </w:p>
        </w:tc>
        <w:tc>
          <w:tcPr>
            <w:tcW w:w="5460" w:type="dxa"/>
            <w:tcBorders>
              <w:top w:val="nil"/>
              <w:left w:val="nil"/>
              <w:bottom w:val="nil"/>
              <w:right w:val="single" w:sz="4" w:space="0" w:color="auto"/>
            </w:tcBorders>
            <w:shd w:val="clear" w:color="auto" w:fill="auto"/>
            <w:hideMark/>
          </w:tcPr>
          <w:p w14:paraId="62F32F23" w14:textId="2AA6BDC7" w:rsidR="000316AB" w:rsidRPr="00301389" w:rsidRDefault="000316AB" w:rsidP="00F33EAA">
            <w:pPr>
              <w:widowControl/>
              <w:spacing w:line="220" w:lineRule="exact"/>
              <w:rPr>
                <w:rFonts w:ascii="游ゴシック" w:hAnsi="游ゴシック" w:cs="ＭＳ Ｐゴシック"/>
                <w:color w:val="000000"/>
                <w:kern w:val="0"/>
                <w:sz w:val="18"/>
                <w:szCs w:val="18"/>
              </w:rPr>
            </w:pPr>
          </w:p>
        </w:tc>
      </w:tr>
      <w:tr w:rsidR="000316AB" w:rsidRPr="00301389" w14:paraId="585BFF34" w14:textId="77777777" w:rsidTr="00F33EAA">
        <w:trPr>
          <w:trHeight w:val="329"/>
        </w:trPr>
        <w:tc>
          <w:tcPr>
            <w:tcW w:w="400" w:type="dxa"/>
            <w:tcBorders>
              <w:top w:val="nil"/>
              <w:left w:val="single" w:sz="4" w:space="0" w:color="auto"/>
              <w:bottom w:val="nil"/>
              <w:right w:val="nil"/>
            </w:tcBorders>
            <w:shd w:val="clear" w:color="auto" w:fill="auto"/>
            <w:noWrap/>
            <w:hideMark/>
          </w:tcPr>
          <w:p w14:paraId="6D82C5C3" w14:textId="59CB5834"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4CE9BBBB"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3DD3D25F"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023A4D66"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58</w:t>
            </w:r>
          </w:p>
        </w:tc>
        <w:tc>
          <w:tcPr>
            <w:tcW w:w="5460" w:type="dxa"/>
            <w:tcBorders>
              <w:top w:val="nil"/>
              <w:left w:val="nil"/>
              <w:bottom w:val="nil"/>
              <w:right w:val="single" w:sz="4" w:space="0" w:color="auto"/>
            </w:tcBorders>
            <w:shd w:val="clear" w:color="auto" w:fill="auto"/>
            <w:hideMark/>
          </w:tcPr>
          <w:p w14:paraId="11B7EF17"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飲食料品小売業</w:t>
            </w:r>
          </w:p>
        </w:tc>
      </w:tr>
      <w:tr w:rsidR="000316AB" w:rsidRPr="00301389" w14:paraId="3A2A6E74" w14:textId="77777777" w:rsidTr="00F33EAA">
        <w:trPr>
          <w:cantSplit/>
          <w:trHeight w:val="329"/>
        </w:trPr>
        <w:tc>
          <w:tcPr>
            <w:tcW w:w="400" w:type="dxa"/>
            <w:tcBorders>
              <w:top w:val="nil"/>
              <w:left w:val="single" w:sz="4" w:space="0" w:color="auto"/>
              <w:bottom w:val="nil"/>
              <w:right w:val="nil"/>
            </w:tcBorders>
            <w:shd w:val="clear" w:color="auto" w:fill="auto"/>
            <w:noWrap/>
            <w:hideMark/>
          </w:tcPr>
          <w:p w14:paraId="5C5A410F" w14:textId="6903A5B8"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0D7ECE1E"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54B61D6E"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textDirection w:val="tbRlV"/>
            <w:vAlign w:val="bottom"/>
            <w:hideMark/>
          </w:tcPr>
          <w:p w14:paraId="6993D834"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w:t>
            </w:r>
          </w:p>
        </w:tc>
        <w:tc>
          <w:tcPr>
            <w:tcW w:w="5460" w:type="dxa"/>
            <w:tcBorders>
              <w:top w:val="nil"/>
              <w:left w:val="nil"/>
              <w:bottom w:val="nil"/>
              <w:right w:val="single" w:sz="4" w:space="0" w:color="auto"/>
            </w:tcBorders>
            <w:shd w:val="clear" w:color="auto" w:fill="auto"/>
            <w:hideMark/>
          </w:tcPr>
          <w:p w14:paraId="67DA3B86" w14:textId="32B15FF4" w:rsidR="000316AB" w:rsidRPr="00301389" w:rsidRDefault="00A83DE5"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w:t>
            </w:r>
            <w:r w:rsidR="000316AB" w:rsidRPr="00301389">
              <w:rPr>
                <w:rFonts w:ascii="游ゴシック" w:hAnsi="游ゴシック" w:cs="ＭＳ Ｐゴシック" w:hint="eastAsia"/>
                <w:color w:val="000000"/>
                <w:kern w:val="0"/>
                <w:sz w:val="18"/>
                <w:szCs w:val="18"/>
              </w:rPr>
              <w:t>5895料理品小売業のうち「製造小売分」→食料品製造業</w:t>
            </w:r>
            <w:r w:rsidRPr="00301389">
              <w:rPr>
                <w:rFonts w:ascii="游ゴシック" w:hAnsi="游ゴシック" w:cs="ＭＳ Ｐゴシック" w:hint="eastAsia"/>
                <w:color w:val="000000"/>
                <w:kern w:val="0"/>
                <w:sz w:val="18"/>
                <w:szCs w:val="18"/>
              </w:rPr>
              <w:t>)</w:t>
            </w:r>
          </w:p>
        </w:tc>
      </w:tr>
      <w:tr w:rsidR="000316AB" w:rsidRPr="00301389" w14:paraId="0214A96F" w14:textId="77777777" w:rsidTr="00F33EAA">
        <w:trPr>
          <w:trHeight w:val="329"/>
        </w:trPr>
        <w:tc>
          <w:tcPr>
            <w:tcW w:w="400" w:type="dxa"/>
            <w:tcBorders>
              <w:top w:val="nil"/>
              <w:left w:val="single" w:sz="4" w:space="0" w:color="auto"/>
              <w:bottom w:val="nil"/>
              <w:right w:val="nil"/>
            </w:tcBorders>
            <w:shd w:val="clear" w:color="auto" w:fill="auto"/>
            <w:noWrap/>
            <w:hideMark/>
          </w:tcPr>
          <w:p w14:paraId="08DC2BC4" w14:textId="4BF97416"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0187A698"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4C0EC506"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6DA94CAC"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60</w:t>
            </w:r>
          </w:p>
        </w:tc>
        <w:tc>
          <w:tcPr>
            <w:tcW w:w="5460" w:type="dxa"/>
            <w:tcBorders>
              <w:top w:val="nil"/>
              <w:left w:val="nil"/>
              <w:bottom w:val="nil"/>
              <w:right w:val="single" w:sz="4" w:space="0" w:color="auto"/>
            </w:tcBorders>
            <w:shd w:val="clear" w:color="auto" w:fill="auto"/>
            <w:hideMark/>
          </w:tcPr>
          <w:p w14:paraId="12EF5175"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その他の小売業</w:t>
            </w:r>
          </w:p>
        </w:tc>
      </w:tr>
      <w:tr w:rsidR="000316AB" w:rsidRPr="00301389" w14:paraId="4E8B2802" w14:textId="77777777" w:rsidTr="00F33EAA">
        <w:trPr>
          <w:trHeight w:val="329"/>
        </w:trPr>
        <w:tc>
          <w:tcPr>
            <w:tcW w:w="400" w:type="dxa"/>
            <w:tcBorders>
              <w:top w:val="nil"/>
              <w:left w:val="single" w:sz="4" w:space="0" w:color="auto"/>
              <w:bottom w:val="nil"/>
              <w:right w:val="nil"/>
            </w:tcBorders>
            <w:shd w:val="clear" w:color="auto" w:fill="auto"/>
            <w:noWrap/>
            <w:hideMark/>
          </w:tcPr>
          <w:p w14:paraId="6DB4B614" w14:textId="3BE74D94"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48BA044B"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234398B9"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7346C520" w14:textId="3397FB96"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5460" w:type="dxa"/>
            <w:tcBorders>
              <w:top w:val="nil"/>
              <w:left w:val="nil"/>
              <w:bottom w:val="nil"/>
              <w:right w:val="single" w:sz="4" w:space="0" w:color="auto"/>
            </w:tcBorders>
            <w:shd w:val="clear" w:color="auto" w:fill="auto"/>
            <w:hideMark/>
          </w:tcPr>
          <w:p w14:paraId="7D05473F" w14:textId="7218C628" w:rsidR="000316AB" w:rsidRPr="00301389" w:rsidRDefault="00A83DE5"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w:t>
            </w:r>
            <w:r w:rsidR="000316AB" w:rsidRPr="00301389">
              <w:rPr>
                <w:rFonts w:ascii="游ゴシック" w:hAnsi="游ゴシック" w:cs="ＭＳ Ｐゴシック" w:hint="eastAsia"/>
                <w:color w:val="000000"/>
                <w:kern w:val="0"/>
                <w:sz w:val="18"/>
                <w:szCs w:val="18"/>
              </w:rPr>
              <w:t>6033調剤薬局のうち「調剤」→保健衛生・社会事業</w:t>
            </w:r>
            <w:r w:rsidRPr="00301389">
              <w:rPr>
                <w:rFonts w:ascii="游ゴシック" w:hAnsi="游ゴシック" w:cs="ＭＳ Ｐゴシック" w:hint="eastAsia"/>
                <w:color w:val="000000"/>
                <w:kern w:val="0"/>
                <w:sz w:val="18"/>
                <w:szCs w:val="18"/>
              </w:rPr>
              <w:t>)</w:t>
            </w:r>
          </w:p>
        </w:tc>
      </w:tr>
      <w:tr w:rsidR="000316AB" w:rsidRPr="00301389" w14:paraId="72DEB000" w14:textId="77777777" w:rsidTr="00F33EAA">
        <w:trPr>
          <w:trHeight w:val="329"/>
        </w:trPr>
        <w:tc>
          <w:tcPr>
            <w:tcW w:w="400" w:type="dxa"/>
            <w:tcBorders>
              <w:top w:val="nil"/>
              <w:left w:val="single" w:sz="4" w:space="0" w:color="auto"/>
              <w:bottom w:val="nil"/>
              <w:right w:val="nil"/>
            </w:tcBorders>
            <w:shd w:val="clear" w:color="auto" w:fill="auto"/>
            <w:noWrap/>
            <w:hideMark/>
          </w:tcPr>
          <w:p w14:paraId="4B8AB2C3" w14:textId="689B74A5"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22F8BB1C"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3B2ED399"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0E7877CA"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61</w:t>
            </w:r>
          </w:p>
        </w:tc>
        <w:tc>
          <w:tcPr>
            <w:tcW w:w="5460" w:type="dxa"/>
            <w:tcBorders>
              <w:top w:val="nil"/>
              <w:left w:val="nil"/>
              <w:bottom w:val="nil"/>
              <w:right w:val="single" w:sz="4" w:space="0" w:color="auto"/>
            </w:tcBorders>
            <w:shd w:val="clear" w:color="auto" w:fill="auto"/>
            <w:hideMark/>
          </w:tcPr>
          <w:p w14:paraId="3E9846BE"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無店舗小売業</w:t>
            </w:r>
          </w:p>
        </w:tc>
      </w:tr>
      <w:tr w:rsidR="000316AB" w:rsidRPr="00301389" w14:paraId="087C6273" w14:textId="77777777" w:rsidTr="00F33EAA">
        <w:trPr>
          <w:trHeight w:val="329"/>
        </w:trPr>
        <w:tc>
          <w:tcPr>
            <w:tcW w:w="400" w:type="dxa"/>
            <w:tcBorders>
              <w:top w:val="nil"/>
              <w:left w:val="single" w:sz="4" w:space="0" w:color="auto"/>
              <w:bottom w:val="nil"/>
              <w:right w:val="nil"/>
            </w:tcBorders>
            <w:shd w:val="clear" w:color="auto" w:fill="auto"/>
            <w:noWrap/>
            <w:hideMark/>
          </w:tcPr>
          <w:p w14:paraId="6412ED0E" w14:textId="2ED6BEE6"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451D1212"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074B0A2B"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64D1CDFD"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6421</w:t>
            </w:r>
          </w:p>
        </w:tc>
        <w:tc>
          <w:tcPr>
            <w:tcW w:w="5460" w:type="dxa"/>
            <w:tcBorders>
              <w:top w:val="nil"/>
              <w:left w:val="nil"/>
              <w:bottom w:val="nil"/>
              <w:right w:val="single" w:sz="4" w:space="0" w:color="auto"/>
            </w:tcBorders>
            <w:shd w:val="clear" w:color="auto" w:fill="auto"/>
            <w:hideMark/>
          </w:tcPr>
          <w:p w14:paraId="5FD84FDB"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質屋</w:t>
            </w:r>
          </w:p>
        </w:tc>
      </w:tr>
      <w:tr w:rsidR="000316AB" w:rsidRPr="00301389" w14:paraId="62B86CD7" w14:textId="77777777" w:rsidTr="00F33EAA">
        <w:trPr>
          <w:trHeight w:val="329"/>
        </w:trPr>
        <w:tc>
          <w:tcPr>
            <w:tcW w:w="400" w:type="dxa"/>
            <w:tcBorders>
              <w:top w:val="single" w:sz="4" w:space="0" w:color="auto"/>
              <w:left w:val="single" w:sz="4" w:space="0" w:color="auto"/>
              <w:bottom w:val="nil"/>
              <w:right w:val="nil"/>
            </w:tcBorders>
            <w:shd w:val="clear" w:color="auto" w:fill="auto"/>
            <w:noWrap/>
            <w:hideMark/>
          </w:tcPr>
          <w:p w14:paraId="26D979BF"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7</w:t>
            </w:r>
          </w:p>
        </w:tc>
        <w:tc>
          <w:tcPr>
            <w:tcW w:w="2540" w:type="dxa"/>
            <w:gridSpan w:val="2"/>
            <w:tcBorders>
              <w:top w:val="single" w:sz="4" w:space="0" w:color="auto"/>
              <w:left w:val="nil"/>
              <w:bottom w:val="nil"/>
              <w:right w:val="nil"/>
            </w:tcBorders>
            <w:shd w:val="clear" w:color="auto" w:fill="auto"/>
            <w:noWrap/>
            <w:hideMark/>
          </w:tcPr>
          <w:p w14:paraId="00204F0F"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運輸・郵便業</w:t>
            </w:r>
          </w:p>
        </w:tc>
        <w:tc>
          <w:tcPr>
            <w:tcW w:w="630" w:type="dxa"/>
            <w:tcBorders>
              <w:top w:val="single" w:sz="4" w:space="0" w:color="auto"/>
              <w:left w:val="single" w:sz="4" w:space="0" w:color="auto"/>
              <w:bottom w:val="nil"/>
              <w:right w:val="nil"/>
            </w:tcBorders>
            <w:shd w:val="clear" w:color="auto" w:fill="auto"/>
            <w:noWrap/>
            <w:hideMark/>
          </w:tcPr>
          <w:p w14:paraId="7285AE8A" w14:textId="7F66590A"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5460" w:type="dxa"/>
            <w:tcBorders>
              <w:top w:val="single" w:sz="4" w:space="0" w:color="auto"/>
              <w:left w:val="nil"/>
              <w:bottom w:val="nil"/>
              <w:right w:val="single" w:sz="4" w:space="0" w:color="auto"/>
            </w:tcBorders>
            <w:shd w:val="clear" w:color="auto" w:fill="auto"/>
            <w:hideMark/>
          </w:tcPr>
          <w:p w14:paraId="0D85D7E7" w14:textId="1472CC85" w:rsidR="000316AB" w:rsidRPr="00301389" w:rsidRDefault="000316AB" w:rsidP="00F33EAA">
            <w:pPr>
              <w:widowControl/>
              <w:spacing w:line="220" w:lineRule="exact"/>
              <w:rPr>
                <w:rFonts w:ascii="游ゴシック" w:hAnsi="游ゴシック" w:cs="ＭＳ Ｐゴシック"/>
                <w:color w:val="000000"/>
                <w:kern w:val="0"/>
                <w:sz w:val="18"/>
                <w:szCs w:val="18"/>
              </w:rPr>
            </w:pPr>
          </w:p>
        </w:tc>
      </w:tr>
      <w:tr w:rsidR="000316AB" w:rsidRPr="00301389" w14:paraId="336CE2B0" w14:textId="77777777" w:rsidTr="00F33EAA">
        <w:trPr>
          <w:trHeight w:val="329"/>
        </w:trPr>
        <w:tc>
          <w:tcPr>
            <w:tcW w:w="400" w:type="dxa"/>
            <w:tcBorders>
              <w:top w:val="nil"/>
              <w:left w:val="single" w:sz="4" w:space="0" w:color="auto"/>
              <w:bottom w:val="nil"/>
              <w:right w:val="nil"/>
            </w:tcBorders>
            <w:shd w:val="clear" w:color="auto" w:fill="auto"/>
            <w:noWrap/>
            <w:hideMark/>
          </w:tcPr>
          <w:p w14:paraId="58346F96" w14:textId="131CD5C6"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6EA9B484"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25</w:t>
            </w:r>
          </w:p>
        </w:tc>
        <w:tc>
          <w:tcPr>
            <w:tcW w:w="2141" w:type="dxa"/>
            <w:tcBorders>
              <w:top w:val="nil"/>
              <w:left w:val="nil"/>
              <w:bottom w:val="nil"/>
              <w:right w:val="nil"/>
            </w:tcBorders>
            <w:shd w:val="clear" w:color="auto" w:fill="auto"/>
            <w:noWrap/>
            <w:hideMark/>
          </w:tcPr>
          <w:p w14:paraId="7F7F22C9"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運輸・郵便業</w:t>
            </w:r>
          </w:p>
        </w:tc>
        <w:tc>
          <w:tcPr>
            <w:tcW w:w="630" w:type="dxa"/>
            <w:tcBorders>
              <w:top w:val="nil"/>
              <w:left w:val="single" w:sz="4" w:space="0" w:color="auto"/>
              <w:bottom w:val="nil"/>
              <w:right w:val="nil"/>
            </w:tcBorders>
            <w:shd w:val="clear" w:color="auto" w:fill="auto"/>
            <w:noWrap/>
            <w:hideMark/>
          </w:tcPr>
          <w:p w14:paraId="4B667C85"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361</w:t>
            </w:r>
          </w:p>
        </w:tc>
        <w:tc>
          <w:tcPr>
            <w:tcW w:w="5460" w:type="dxa"/>
            <w:tcBorders>
              <w:top w:val="nil"/>
              <w:left w:val="nil"/>
              <w:bottom w:val="nil"/>
              <w:right w:val="single" w:sz="4" w:space="0" w:color="auto"/>
            </w:tcBorders>
            <w:shd w:val="clear" w:color="auto" w:fill="auto"/>
            <w:hideMark/>
          </w:tcPr>
          <w:p w14:paraId="35C3CBC4"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上水道業のうち「船舶給水業」</w:t>
            </w:r>
          </w:p>
        </w:tc>
      </w:tr>
      <w:tr w:rsidR="000316AB" w:rsidRPr="00301389" w14:paraId="569D454C" w14:textId="77777777" w:rsidTr="00F33EAA">
        <w:trPr>
          <w:trHeight w:val="329"/>
        </w:trPr>
        <w:tc>
          <w:tcPr>
            <w:tcW w:w="400" w:type="dxa"/>
            <w:tcBorders>
              <w:top w:val="nil"/>
              <w:left w:val="single" w:sz="4" w:space="0" w:color="auto"/>
              <w:bottom w:val="nil"/>
              <w:right w:val="nil"/>
            </w:tcBorders>
            <w:shd w:val="clear" w:color="auto" w:fill="auto"/>
            <w:noWrap/>
            <w:hideMark/>
          </w:tcPr>
          <w:p w14:paraId="73415486" w14:textId="5441BD08"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2C5489AC"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42326207"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21E77884"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42</w:t>
            </w:r>
          </w:p>
        </w:tc>
        <w:tc>
          <w:tcPr>
            <w:tcW w:w="5460" w:type="dxa"/>
            <w:tcBorders>
              <w:top w:val="nil"/>
              <w:left w:val="nil"/>
              <w:bottom w:val="nil"/>
              <w:right w:val="single" w:sz="4" w:space="0" w:color="auto"/>
            </w:tcBorders>
            <w:shd w:val="clear" w:color="auto" w:fill="auto"/>
            <w:hideMark/>
          </w:tcPr>
          <w:p w14:paraId="48072EDA"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鉄道業</w:t>
            </w:r>
          </w:p>
        </w:tc>
      </w:tr>
      <w:tr w:rsidR="000316AB" w:rsidRPr="00301389" w14:paraId="16ECF14A" w14:textId="77777777" w:rsidTr="00F33EAA">
        <w:trPr>
          <w:trHeight w:val="329"/>
        </w:trPr>
        <w:tc>
          <w:tcPr>
            <w:tcW w:w="400" w:type="dxa"/>
            <w:tcBorders>
              <w:top w:val="nil"/>
              <w:left w:val="single" w:sz="4" w:space="0" w:color="auto"/>
              <w:bottom w:val="nil"/>
              <w:right w:val="nil"/>
            </w:tcBorders>
            <w:shd w:val="clear" w:color="auto" w:fill="auto"/>
            <w:noWrap/>
            <w:hideMark/>
          </w:tcPr>
          <w:p w14:paraId="6A786839" w14:textId="78FDCD45"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284336F6"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35A0568E"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textDirection w:val="tbRlV"/>
            <w:vAlign w:val="bottom"/>
            <w:hideMark/>
          </w:tcPr>
          <w:p w14:paraId="63256199"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w:t>
            </w:r>
          </w:p>
        </w:tc>
        <w:tc>
          <w:tcPr>
            <w:tcW w:w="5460" w:type="dxa"/>
            <w:tcBorders>
              <w:top w:val="nil"/>
              <w:left w:val="nil"/>
              <w:bottom w:val="nil"/>
              <w:right w:val="single" w:sz="4" w:space="0" w:color="auto"/>
            </w:tcBorders>
            <w:shd w:val="clear" w:color="auto" w:fill="auto"/>
            <w:hideMark/>
          </w:tcPr>
          <w:p w14:paraId="2C1E0685" w14:textId="3BB8C973" w:rsidR="000316AB" w:rsidRPr="00301389" w:rsidRDefault="000316AB" w:rsidP="00F33EAA">
            <w:pPr>
              <w:widowControl/>
              <w:spacing w:line="220" w:lineRule="exact"/>
              <w:rPr>
                <w:rFonts w:ascii="游ゴシック" w:hAnsi="游ゴシック" w:cs="ＭＳ Ｐゴシック"/>
                <w:color w:val="000000"/>
                <w:kern w:val="0"/>
                <w:sz w:val="18"/>
                <w:szCs w:val="18"/>
              </w:rPr>
            </w:pPr>
          </w:p>
        </w:tc>
      </w:tr>
      <w:tr w:rsidR="000316AB" w:rsidRPr="00301389" w14:paraId="737AC81C" w14:textId="77777777" w:rsidTr="00F33EAA">
        <w:trPr>
          <w:trHeight w:val="329"/>
        </w:trPr>
        <w:tc>
          <w:tcPr>
            <w:tcW w:w="400" w:type="dxa"/>
            <w:tcBorders>
              <w:top w:val="nil"/>
              <w:left w:val="single" w:sz="4" w:space="0" w:color="auto"/>
              <w:bottom w:val="nil"/>
              <w:right w:val="nil"/>
            </w:tcBorders>
            <w:shd w:val="clear" w:color="auto" w:fill="auto"/>
            <w:noWrap/>
            <w:hideMark/>
          </w:tcPr>
          <w:p w14:paraId="1AF1569D" w14:textId="3B152482"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37947763"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55B4ED33"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18FCAE5F"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46</w:t>
            </w:r>
          </w:p>
        </w:tc>
        <w:tc>
          <w:tcPr>
            <w:tcW w:w="5460" w:type="dxa"/>
            <w:tcBorders>
              <w:top w:val="nil"/>
              <w:left w:val="nil"/>
              <w:bottom w:val="nil"/>
              <w:right w:val="single" w:sz="4" w:space="0" w:color="auto"/>
            </w:tcBorders>
            <w:shd w:val="clear" w:color="auto" w:fill="auto"/>
            <w:hideMark/>
          </w:tcPr>
          <w:p w14:paraId="30BA3B1E"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航空運輸業</w:t>
            </w:r>
          </w:p>
        </w:tc>
      </w:tr>
      <w:tr w:rsidR="000316AB" w:rsidRPr="00301389" w14:paraId="0453B1D9" w14:textId="77777777" w:rsidTr="00F33EAA">
        <w:trPr>
          <w:trHeight w:val="329"/>
        </w:trPr>
        <w:tc>
          <w:tcPr>
            <w:tcW w:w="400" w:type="dxa"/>
            <w:tcBorders>
              <w:top w:val="nil"/>
              <w:left w:val="single" w:sz="4" w:space="0" w:color="auto"/>
              <w:bottom w:val="nil"/>
              <w:right w:val="nil"/>
            </w:tcBorders>
            <w:shd w:val="clear" w:color="auto" w:fill="auto"/>
            <w:noWrap/>
            <w:hideMark/>
          </w:tcPr>
          <w:p w14:paraId="485BCEAF" w14:textId="35266000"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0514FACD"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10E63B2E"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6B7909BB"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47</w:t>
            </w:r>
          </w:p>
        </w:tc>
        <w:tc>
          <w:tcPr>
            <w:tcW w:w="5460" w:type="dxa"/>
            <w:tcBorders>
              <w:top w:val="nil"/>
              <w:left w:val="nil"/>
              <w:bottom w:val="nil"/>
              <w:right w:val="single" w:sz="4" w:space="0" w:color="auto"/>
            </w:tcBorders>
            <w:shd w:val="clear" w:color="auto" w:fill="auto"/>
            <w:hideMark/>
          </w:tcPr>
          <w:p w14:paraId="1D7749B7"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倉庫業</w:t>
            </w:r>
          </w:p>
        </w:tc>
      </w:tr>
      <w:tr w:rsidR="000316AB" w:rsidRPr="00301389" w14:paraId="2F422E9C" w14:textId="77777777" w:rsidTr="00F33EAA">
        <w:trPr>
          <w:trHeight w:val="329"/>
        </w:trPr>
        <w:tc>
          <w:tcPr>
            <w:tcW w:w="400" w:type="dxa"/>
            <w:tcBorders>
              <w:top w:val="nil"/>
              <w:left w:val="single" w:sz="4" w:space="0" w:color="auto"/>
              <w:bottom w:val="nil"/>
              <w:right w:val="nil"/>
            </w:tcBorders>
            <w:shd w:val="clear" w:color="auto" w:fill="auto"/>
            <w:noWrap/>
            <w:hideMark/>
          </w:tcPr>
          <w:p w14:paraId="19DA866F" w14:textId="1C3DB280"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6F64176E"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6DE3BF42"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552D412F"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48</w:t>
            </w:r>
          </w:p>
        </w:tc>
        <w:tc>
          <w:tcPr>
            <w:tcW w:w="5460" w:type="dxa"/>
            <w:tcBorders>
              <w:top w:val="nil"/>
              <w:left w:val="nil"/>
              <w:bottom w:val="nil"/>
              <w:right w:val="single" w:sz="4" w:space="0" w:color="auto"/>
            </w:tcBorders>
            <w:shd w:val="clear" w:color="auto" w:fill="auto"/>
            <w:hideMark/>
          </w:tcPr>
          <w:p w14:paraId="442A8BCE"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運輸に附帯するサービス業</w:t>
            </w:r>
          </w:p>
        </w:tc>
      </w:tr>
      <w:tr w:rsidR="000316AB" w:rsidRPr="00301389" w14:paraId="329EF531" w14:textId="77777777" w:rsidTr="00F33EAA">
        <w:trPr>
          <w:trHeight w:val="329"/>
        </w:trPr>
        <w:tc>
          <w:tcPr>
            <w:tcW w:w="400" w:type="dxa"/>
            <w:tcBorders>
              <w:top w:val="nil"/>
              <w:left w:val="single" w:sz="4" w:space="0" w:color="auto"/>
              <w:bottom w:val="nil"/>
              <w:right w:val="nil"/>
            </w:tcBorders>
            <w:shd w:val="clear" w:color="auto" w:fill="auto"/>
            <w:noWrap/>
            <w:hideMark/>
          </w:tcPr>
          <w:p w14:paraId="1902E92C" w14:textId="05F58B75"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1FB7EFF0"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6E7C9171"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3BE4924A"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49</w:t>
            </w:r>
          </w:p>
        </w:tc>
        <w:tc>
          <w:tcPr>
            <w:tcW w:w="5460" w:type="dxa"/>
            <w:tcBorders>
              <w:top w:val="nil"/>
              <w:left w:val="nil"/>
              <w:bottom w:val="nil"/>
              <w:right w:val="single" w:sz="4" w:space="0" w:color="auto"/>
            </w:tcBorders>
            <w:shd w:val="clear" w:color="auto" w:fill="auto"/>
            <w:hideMark/>
          </w:tcPr>
          <w:p w14:paraId="4ACCECA3" w14:textId="5A39F314"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郵便業</w:t>
            </w:r>
            <w:r w:rsidR="00A83DE5" w:rsidRPr="00301389">
              <w:rPr>
                <w:rFonts w:ascii="游ゴシック" w:hAnsi="游ゴシック" w:cs="ＭＳ Ｐゴシック" w:hint="eastAsia"/>
                <w:color w:val="000000"/>
                <w:kern w:val="0"/>
                <w:sz w:val="18"/>
                <w:szCs w:val="18"/>
              </w:rPr>
              <w:t>(</w:t>
            </w:r>
            <w:r w:rsidRPr="00301389">
              <w:rPr>
                <w:rFonts w:ascii="游ゴシック" w:hAnsi="游ゴシック" w:cs="ＭＳ Ｐゴシック" w:hint="eastAsia"/>
                <w:color w:val="000000"/>
                <w:kern w:val="0"/>
                <w:sz w:val="18"/>
                <w:szCs w:val="18"/>
              </w:rPr>
              <w:t>信書便事業を含む</w:t>
            </w:r>
            <w:r w:rsidR="00A83DE5" w:rsidRPr="00301389">
              <w:rPr>
                <w:rFonts w:ascii="游ゴシック" w:hAnsi="游ゴシック" w:cs="ＭＳ Ｐゴシック" w:hint="eastAsia"/>
                <w:color w:val="000000"/>
                <w:kern w:val="0"/>
                <w:sz w:val="18"/>
                <w:szCs w:val="18"/>
              </w:rPr>
              <w:t>)</w:t>
            </w:r>
          </w:p>
        </w:tc>
      </w:tr>
      <w:tr w:rsidR="000316AB" w:rsidRPr="00301389" w14:paraId="1C1CD80A" w14:textId="77777777" w:rsidTr="00F33EAA">
        <w:trPr>
          <w:trHeight w:val="329"/>
        </w:trPr>
        <w:tc>
          <w:tcPr>
            <w:tcW w:w="400" w:type="dxa"/>
            <w:tcBorders>
              <w:top w:val="nil"/>
              <w:left w:val="single" w:sz="4" w:space="0" w:color="auto"/>
              <w:bottom w:val="nil"/>
              <w:right w:val="nil"/>
            </w:tcBorders>
            <w:shd w:val="clear" w:color="auto" w:fill="auto"/>
            <w:noWrap/>
            <w:hideMark/>
          </w:tcPr>
          <w:p w14:paraId="173139B0" w14:textId="37F3A866"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567EC318"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580F455C"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5CE4CBDD"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861</w:t>
            </w:r>
          </w:p>
        </w:tc>
        <w:tc>
          <w:tcPr>
            <w:tcW w:w="5460" w:type="dxa"/>
            <w:tcBorders>
              <w:top w:val="nil"/>
              <w:left w:val="nil"/>
              <w:bottom w:val="nil"/>
              <w:right w:val="single" w:sz="4" w:space="0" w:color="auto"/>
            </w:tcBorders>
            <w:shd w:val="clear" w:color="auto" w:fill="auto"/>
            <w:hideMark/>
          </w:tcPr>
          <w:p w14:paraId="506DB746"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郵便局</w:t>
            </w:r>
          </w:p>
        </w:tc>
      </w:tr>
      <w:tr w:rsidR="000316AB" w:rsidRPr="00301389" w14:paraId="14926CE1" w14:textId="77777777" w:rsidTr="00F33EAA">
        <w:trPr>
          <w:trHeight w:val="329"/>
        </w:trPr>
        <w:tc>
          <w:tcPr>
            <w:tcW w:w="400" w:type="dxa"/>
            <w:tcBorders>
              <w:top w:val="nil"/>
              <w:left w:val="single" w:sz="4" w:space="0" w:color="auto"/>
              <w:bottom w:val="nil"/>
              <w:right w:val="nil"/>
            </w:tcBorders>
            <w:shd w:val="clear" w:color="auto" w:fill="auto"/>
            <w:noWrap/>
            <w:hideMark/>
          </w:tcPr>
          <w:p w14:paraId="1998C8C8" w14:textId="199020EE"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155B6FA2"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6FD65E8F"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0DF68372"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862</w:t>
            </w:r>
          </w:p>
        </w:tc>
        <w:tc>
          <w:tcPr>
            <w:tcW w:w="5460" w:type="dxa"/>
            <w:tcBorders>
              <w:top w:val="nil"/>
              <w:left w:val="nil"/>
              <w:bottom w:val="nil"/>
              <w:right w:val="single" w:sz="4" w:space="0" w:color="auto"/>
            </w:tcBorders>
            <w:shd w:val="clear" w:color="auto" w:fill="auto"/>
            <w:hideMark/>
          </w:tcPr>
          <w:p w14:paraId="451D6AAE"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郵便局受託業</w:t>
            </w:r>
          </w:p>
        </w:tc>
      </w:tr>
      <w:tr w:rsidR="000316AB" w:rsidRPr="00301389" w14:paraId="44C1AC09" w14:textId="77777777" w:rsidTr="00F33EAA">
        <w:trPr>
          <w:trHeight w:val="329"/>
        </w:trPr>
        <w:tc>
          <w:tcPr>
            <w:tcW w:w="400" w:type="dxa"/>
            <w:tcBorders>
              <w:top w:val="nil"/>
              <w:left w:val="single" w:sz="4" w:space="0" w:color="auto"/>
              <w:bottom w:val="nil"/>
              <w:right w:val="nil"/>
            </w:tcBorders>
            <w:shd w:val="clear" w:color="auto" w:fill="auto"/>
            <w:noWrap/>
            <w:hideMark/>
          </w:tcPr>
          <w:p w14:paraId="5067BB25" w14:textId="494C1610"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36835841"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67DD78F9"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3676CD9C"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693</w:t>
            </w:r>
          </w:p>
        </w:tc>
        <w:tc>
          <w:tcPr>
            <w:tcW w:w="5460" w:type="dxa"/>
            <w:tcBorders>
              <w:top w:val="nil"/>
              <w:left w:val="nil"/>
              <w:bottom w:val="nil"/>
              <w:right w:val="single" w:sz="4" w:space="0" w:color="auto"/>
            </w:tcBorders>
            <w:shd w:val="clear" w:color="auto" w:fill="auto"/>
            <w:hideMark/>
          </w:tcPr>
          <w:p w14:paraId="06BABBC2"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駐車場業</w:t>
            </w:r>
          </w:p>
        </w:tc>
      </w:tr>
      <w:tr w:rsidR="000316AB" w:rsidRPr="00301389" w14:paraId="01E2A1B3" w14:textId="77777777" w:rsidTr="00F33EAA">
        <w:trPr>
          <w:trHeight w:val="329"/>
        </w:trPr>
        <w:tc>
          <w:tcPr>
            <w:tcW w:w="400" w:type="dxa"/>
            <w:tcBorders>
              <w:top w:val="nil"/>
              <w:left w:val="single" w:sz="4" w:space="0" w:color="auto"/>
              <w:bottom w:val="nil"/>
              <w:right w:val="nil"/>
            </w:tcBorders>
            <w:shd w:val="clear" w:color="auto" w:fill="auto"/>
            <w:noWrap/>
            <w:hideMark/>
          </w:tcPr>
          <w:p w14:paraId="54F1B5B4" w14:textId="06F74838"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57D48B76"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0FF71C3D"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160318FE" w14:textId="579A4F1B"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5460" w:type="dxa"/>
            <w:tcBorders>
              <w:top w:val="nil"/>
              <w:left w:val="nil"/>
              <w:bottom w:val="nil"/>
              <w:right w:val="single" w:sz="4" w:space="0" w:color="auto"/>
            </w:tcBorders>
            <w:shd w:val="clear" w:color="auto" w:fill="auto"/>
            <w:hideMark/>
          </w:tcPr>
          <w:p w14:paraId="0FE29108" w14:textId="376B17EC" w:rsidR="000316AB" w:rsidRPr="00301389" w:rsidRDefault="00A83DE5"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w:t>
            </w:r>
            <w:r w:rsidR="000316AB" w:rsidRPr="00301389">
              <w:rPr>
                <w:rFonts w:ascii="游ゴシック" w:hAnsi="游ゴシック" w:cs="ＭＳ Ｐゴシック" w:hint="eastAsia"/>
                <w:color w:val="000000"/>
                <w:kern w:val="0"/>
                <w:sz w:val="18"/>
                <w:szCs w:val="18"/>
              </w:rPr>
              <w:t>自動車の保管を目的とする駐車場→不動産業。路面上に設置される駐車場は除く</w:t>
            </w:r>
            <w:r w:rsidRPr="00301389">
              <w:rPr>
                <w:rFonts w:ascii="游ゴシック" w:hAnsi="游ゴシック" w:cs="ＭＳ Ｐゴシック" w:hint="eastAsia"/>
                <w:color w:val="000000"/>
                <w:kern w:val="0"/>
                <w:sz w:val="18"/>
                <w:szCs w:val="18"/>
              </w:rPr>
              <w:t>)</w:t>
            </w:r>
          </w:p>
        </w:tc>
      </w:tr>
      <w:tr w:rsidR="000316AB" w:rsidRPr="00301389" w14:paraId="68E8E8C4" w14:textId="77777777" w:rsidTr="00F33EAA">
        <w:trPr>
          <w:trHeight w:val="329"/>
        </w:trPr>
        <w:tc>
          <w:tcPr>
            <w:tcW w:w="400" w:type="dxa"/>
            <w:tcBorders>
              <w:top w:val="nil"/>
              <w:left w:val="single" w:sz="4" w:space="0" w:color="auto"/>
              <w:bottom w:val="nil"/>
              <w:right w:val="nil"/>
            </w:tcBorders>
            <w:shd w:val="clear" w:color="auto" w:fill="auto"/>
            <w:noWrap/>
            <w:hideMark/>
          </w:tcPr>
          <w:p w14:paraId="6E61EF92" w14:textId="55D99294"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3E309FF0"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6A749A51"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1651175B"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791</w:t>
            </w:r>
          </w:p>
        </w:tc>
        <w:tc>
          <w:tcPr>
            <w:tcW w:w="5460" w:type="dxa"/>
            <w:tcBorders>
              <w:top w:val="nil"/>
              <w:left w:val="nil"/>
              <w:bottom w:val="nil"/>
              <w:right w:val="single" w:sz="4" w:space="0" w:color="auto"/>
            </w:tcBorders>
            <w:shd w:val="clear" w:color="auto" w:fill="auto"/>
            <w:hideMark/>
          </w:tcPr>
          <w:p w14:paraId="3FF9B030"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旅行業</w:t>
            </w:r>
          </w:p>
        </w:tc>
      </w:tr>
      <w:tr w:rsidR="000316AB" w:rsidRPr="00301389" w14:paraId="0C2C2BD9" w14:textId="77777777" w:rsidTr="00F33EAA">
        <w:trPr>
          <w:trHeight w:val="329"/>
        </w:trPr>
        <w:tc>
          <w:tcPr>
            <w:tcW w:w="400" w:type="dxa"/>
            <w:tcBorders>
              <w:top w:val="single" w:sz="4" w:space="0" w:color="auto"/>
              <w:left w:val="single" w:sz="4" w:space="0" w:color="auto"/>
              <w:bottom w:val="nil"/>
              <w:right w:val="nil"/>
            </w:tcBorders>
            <w:shd w:val="clear" w:color="auto" w:fill="auto"/>
            <w:noWrap/>
            <w:hideMark/>
          </w:tcPr>
          <w:p w14:paraId="4A36A468"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8</w:t>
            </w:r>
          </w:p>
        </w:tc>
        <w:tc>
          <w:tcPr>
            <w:tcW w:w="2540" w:type="dxa"/>
            <w:gridSpan w:val="2"/>
            <w:tcBorders>
              <w:top w:val="single" w:sz="4" w:space="0" w:color="auto"/>
              <w:left w:val="nil"/>
              <w:bottom w:val="nil"/>
              <w:right w:val="nil"/>
            </w:tcBorders>
            <w:shd w:val="clear" w:color="auto" w:fill="auto"/>
            <w:noWrap/>
            <w:hideMark/>
          </w:tcPr>
          <w:p w14:paraId="2D4E17A1"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宿泊・飲食サービス業</w:t>
            </w:r>
          </w:p>
        </w:tc>
        <w:tc>
          <w:tcPr>
            <w:tcW w:w="630" w:type="dxa"/>
            <w:tcBorders>
              <w:top w:val="single" w:sz="4" w:space="0" w:color="auto"/>
              <w:left w:val="single" w:sz="4" w:space="0" w:color="auto"/>
              <w:bottom w:val="nil"/>
              <w:right w:val="nil"/>
            </w:tcBorders>
            <w:shd w:val="clear" w:color="auto" w:fill="auto"/>
            <w:noWrap/>
            <w:hideMark/>
          </w:tcPr>
          <w:p w14:paraId="27ED39E8" w14:textId="16D91474"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5460" w:type="dxa"/>
            <w:tcBorders>
              <w:top w:val="single" w:sz="4" w:space="0" w:color="auto"/>
              <w:left w:val="nil"/>
              <w:bottom w:val="nil"/>
              <w:right w:val="single" w:sz="4" w:space="0" w:color="auto"/>
            </w:tcBorders>
            <w:shd w:val="clear" w:color="auto" w:fill="auto"/>
            <w:hideMark/>
          </w:tcPr>
          <w:p w14:paraId="52D33885" w14:textId="20F27411" w:rsidR="000316AB" w:rsidRPr="00301389" w:rsidRDefault="000316AB" w:rsidP="00F33EAA">
            <w:pPr>
              <w:widowControl/>
              <w:spacing w:line="220" w:lineRule="exact"/>
              <w:rPr>
                <w:rFonts w:ascii="游ゴシック" w:hAnsi="游ゴシック" w:cs="ＭＳ Ｐゴシック"/>
                <w:color w:val="000000"/>
                <w:kern w:val="0"/>
                <w:sz w:val="18"/>
                <w:szCs w:val="18"/>
              </w:rPr>
            </w:pPr>
          </w:p>
        </w:tc>
      </w:tr>
      <w:tr w:rsidR="000316AB" w:rsidRPr="00301389" w14:paraId="4BB2A41E" w14:textId="77777777" w:rsidTr="00F33EAA">
        <w:trPr>
          <w:trHeight w:val="329"/>
        </w:trPr>
        <w:tc>
          <w:tcPr>
            <w:tcW w:w="400" w:type="dxa"/>
            <w:tcBorders>
              <w:top w:val="nil"/>
              <w:left w:val="single" w:sz="4" w:space="0" w:color="auto"/>
              <w:bottom w:val="nil"/>
              <w:right w:val="nil"/>
            </w:tcBorders>
            <w:shd w:val="clear" w:color="auto" w:fill="auto"/>
            <w:noWrap/>
            <w:hideMark/>
          </w:tcPr>
          <w:p w14:paraId="159ADC08" w14:textId="105B866C"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70F7DB39"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26</w:t>
            </w:r>
          </w:p>
        </w:tc>
        <w:tc>
          <w:tcPr>
            <w:tcW w:w="2141" w:type="dxa"/>
            <w:tcBorders>
              <w:top w:val="nil"/>
              <w:left w:val="nil"/>
              <w:bottom w:val="nil"/>
              <w:right w:val="nil"/>
            </w:tcBorders>
            <w:shd w:val="clear" w:color="auto" w:fill="auto"/>
            <w:noWrap/>
            <w:hideMark/>
          </w:tcPr>
          <w:p w14:paraId="6FA1FC03"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宿泊・飲食サービス業</w:t>
            </w:r>
          </w:p>
        </w:tc>
        <w:tc>
          <w:tcPr>
            <w:tcW w:w="630" w:type="dxa"/>
            <w:tcBorders>
              <w:top w:val="nil"/>
              <w:left w:val="single" w:sz="4" w:space="0" w:color="auto"/>
              <w:bottom w:val="nil"/>
              <w:right w:val="nil"/>
            </w:tcBorders>
            <w:shd w:val="clear" w:color="auto" w:fill="auto"/>
            <w:noWrap/>
            <w:hideMark/>
          </w:tcPr>
          <w:p w14:paraId="344DE4EB"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75</w:t>
            </w:r>
          </w:p>
        </w:tc>
        <w:tc>
          <w:tcPr>
            <w:tcW w:w="5460" w:type="dxa"/>
            <w:tcBorders>
              <w:top w:val="nil"/>
              <w:left w:val="nil"/>
              <w:bottom w:val="nil"/>
              <w:right w:val="single" w:sz="4" w:space="0" w:color="auto"/>
            </w:tcBorders>
            <w:shd w:val="clear" w:color="auto" w:fill="auto"/>
            <w:hideMark/>
          </w:tcPr>
          <w:p w14:paraId="2B53DF84" w14:textId="5C434CB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宿泊業</w:t>
            </w:r>
            <w:r w:rsidR="00A83DE5" w:rsidRPr="00301389">
              <w:rPr>
                <w:rFonts w:ascii="游ゴシック" w:hAnsi="游ゴシック" w:cs="ＭＳ Ｐゴシック" w:hint="eastAsia"/>
                <w:color w:val="000000"/>
                <w:kern w:val="0"/>
                <w:sz w:val="18"/>
                <w:szCs w:val="18"/>
              </w:rPr>
              <w:t>(</w:t>
            </w:r>
            <w:r w:rsidRPr="00301389">
              <w:rPr>
                <w:rFonts w:ascii="游ゴシック" w:hAnsi="游ゴシック" w:cs="ＭＳ Ｐゴシック" w:hint="eastAsia"/>
                <w:color w:val="000000"/>
                <w:kern w:val="0"/>
                <w:sz w:val="18"/>
                <w:szCs w:val="18"/>
              </w:rPr>
              <w:t>うち会社の寄宿舎、学生寮等を除く</w:t>
            </w:r>
            <w:r w:rsidR="00A83DE5" w:rsidRPr="00301389">
              <w:rPr>
                <w:rFonts w:ascii="游ゴシック" w:hAnsi="游ゴシック" w:cs="ＭＳ Ｐゴシック" w:hint="eastAsia"/>
                <w:color w:val="000000"/>
                <w:kern w:val="0"/>
                <w:sz w:val="18"/>
                <w:szCs w:val="18"/>
              </w:rPr>
              <w:t>)</w:t>
            </w:r>
          </w:p>
        </w:tc>
      </w:tr>
      <w:tr w:rsidR="000316AB" w:rsidRPr="00301389" w14:paraId="43E64EAE" w14:textId="77777777" w:rsidTr="00F33EAA">
        <w:trPr>
          <w:trHeight w:val="329"/>
        </w:trPr>
        <w:tc>
          <w:tcPr>
            <w:tcW w:w="400" w:type="dxa"/>
            <w:tcBorders>
              <w:top w:val="nil"/>
              <w:left w:val="single" w:sz="4" w:space="0" w:color="auto"/>
              <w:bottom w:val="nil"/>
              <w:right w:val="nil"/>
            </w:tcBorders>
            <w:shd w:val="clear" w:color="auto" w:fill="auto"/>
            <w:noWrap/>
            <w:hideMark/>
          </w:tcPr>
          <w:p w14:paraId="1F4EF296" w14:textId="22409356"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32BD163F"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1B0B39BE"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18B2F31C"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76</w:t>
            </w:r>
          </w:p>
        </w:tc>
        <w:tc>
          <w:tcPr>
            <w:tcW w:w="5460" w:type="dxa"/>
            <w:tcBorders>
              <w:top w:val="nil"/>
              <w:left w:val="nil"/>
              <w:bottom w:val="nil"/>
              <w:right w:val="single" w:sz="4" w:space="0" w:color="auto"/>
            </w:tcBorders>
            <w:shd w:val="clear" w:color="auto" w:fill="auto"/>
            <w:hideMark/>
          </w:tcPr>
          <w:p w14:paraId="24253EC8"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飲食店</w:t>
            </w:r>
          </w:p>
        </w:tc>
      </w:tr>
      <w:tr w:rsidR="000316AB" w:rsidRPr="00301389" w14:paraId="2E2E28D2" w14:textId="77777777" w:rsidTr="00F33EAA">
        <w:trPr>
          <w:trHeight w:val="329"/>
        </w:trPr>
        <w:tc>
          <w:tcPr>
            <w:tcW w:w="400" w:type="dxa"/>
            <w:tcBorders>
              <w:top w:val="nil"/>
              <w:left w:val="single" w:sz="4" w:space="0" w:color="auto"/>
              <w:bottom w:val="nil"/>
              <w:right w:val="nil"/>
            </w:tcBorders>
            <w:shd w:val="clear" w:color="auto" w:fill="auto"/>
            <w:noWrap/>
            <w:hideMark/>
          </w:tcPr>
          <w:p w14:paraId="756542BF" w14:textId="22610344"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48BE9BE9"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537023AB"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101531CA"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77</w:t>
            </w:r>
          </w:p>
        </w:tc>
        <w:tc>
          <w:tcPr>
            <w:tcW w:w="5460" w:type="dxa"/>
            <w:tcBorders>
              <w:top w:val="nil"/>
              <w:left w:val="nil"/>
              <w:bottom w:val="nil"/>
              <w:right w:val="single" w:sz="4" w:space="0" w:color="auto"/>
            </w:tcBorders>
            <w:shd w:val="clear" w:color="auto" w:fill="auto"/>
            <w:hideMark/>
          </w:tcPr>
          <w:p w14:paraId="1823BD9F"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持ち帰り・配達飲食サービス業</w:t>
            </w:r>
          </w:p>
        </w:tc>
      </w:tr>
      <w:tr w:rsidR="000316AB" w:rsidRPr="00301389" w14:paraId="4831FEE9" w14:textId="77777777" w:rsidTr="00F33EAA">
        <w:trPr>
          <w:trHeight w:val="329"/>
        </w:trPr>
        <w:tc>
          <w:tcPr>
            <w:tcW w:w="400" w:type="dxa"/>
            <w:tcBorders>
              <w:top w:val="nil"/>
              <w:left w:val="single" w:sz="4" w:space="0" w:color="auto"/>
              <w:bottom w:val="nil"/>
              <w:right w:val="nil"/>
            </w:tcBorders>
            <w:shd w:val="clear" w:color="auto" w:fill="auto"/>
            <w:noWrap/>
            <w:hideMark/>
          </w:tcPr>
          <w:p w14:paraId="3BE0D2A3" w14:textId="7EC703F1"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3AFD8298"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2A87D0B8"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375EF1F8" w14:textId="33EF3641"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5460" w:type="dxa"/>
            <w:tcBorders>
              <w:top w:val="nil"/>
              <w:left w:val="nil"/>
              <w:bottom w:val="nil"/>
              <w:right w:val="single" w:sz="4" w:space="0" w:color="auto"/>
            </w:tcBorders>
            <w:shd w:val="clear" w:color="auto" w:fill="auto"/>
            <w:hideMark/>
          </w:tcPr>
          <w:p w14:paraId="507589BD" w14:textId="4A640F2E" w:rsidR="000316AB" w:rsidRPr="00301389" w:rsidRDefault="00A83DE5"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w:t>
            </w:r>
            <w:r w:rsidR="000316AB" w:rsidRPr="00301389">
              <w:rPr>
                <w:rFonts w:ascii="游ゴシック" w:hAnsi="游ゴシック" w:cs="ＭＳ Ｐゴシック" w:hint="eastAsia"/>
                <w:color w:val="000000"/>
                <w:kern w:val="0"/>
                <w:sz w:val="18"/>
                <w:szCs w:val="18"/>
              </w:rPr>
              <w:t>7721配達飲食サービス業のうち「学校給食」→「教育」</w:t>
            </w:r>
            <w:r w:rsidRPr="00301389">
              <w:rPr>
                <w:rFonts w:ascii="游ゴシック" w:hAnsi="游ゴシック" w:cs="ＭＳ Ｐゴシック" w:hint="eastAsia"/>
                <w:color w:val="000000"/>
                <w:kern w:val="0"/>
                <w:sz w:val="18"/>
                <w:szCs w:val="18"/>
              </w:rPr>
              <w:t>)</w:t>
            </w:r>
          </w:p>
        </w:tc>
      </w:tr>
      <w:tr w:rsidR="000316AB" w:rsidRPr="00301389" w14:paraId="257350C2" w14:textId="77777777" w:rsidTr="00F33EAA">
        <w:trPr>
          <w:trHeight w:val="329"/>
        </w:trPr>
        <w:tc>
          <w:tcPr>
            <w:tcW w:w="400" w:type="dxa"/>
            <w:tcBorders>
              <w:top w:val="single" w:sz="4" w:space="0" w:color="auto"/>
              <w:left w:val="single" w:sz="4" w:space="0" w:color="auto"/>
              <w:bottom w:val="nil"/>
              <w:right w:val="nil"/>
            </w:tcBorders>
            <w:shd w:val="clear" w:color="auto" w:fill="auto"/>
            <w:noWrap/>
            <w:hideMark/>
          </w:tcPr>
          <w:p w14:paraId="410D1606"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9</w:t>
            </w:r>
          </w:p>
        </w:tc>
        <w:tc>
          <w:tcPr>
            <w:tcW w:w="2540" w:type="dxa"/>
            <w:gridSpan w:val="2"/>
            <w:tcBorders>
              <w:top w:val="single" w:sz="4" w:space="0" w:color="auto"/>
              <w:left w:val="nil"/>
              <w:bottom w:val="nil"/>
              <w:right w:val="nil"/>
            </w:tcBorders>
            <w:shd w:val="clear" w:color="auto" w:fill="auto"/>
            <w:noWrap/>
            <w:hideMark/>
          </w:tcPr>
          <w:p w14:paraId="2E12B4CE"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情報通信業</w:t>
            </w:r>
          </w:p>
        </w:tc>
        <w:tc>
          <w:tcPr>
            <w:tcW w:w="630" w:type="dxa"/>
            <w:tcBorders>
              <w:top w:val="single" w:sz="4" w:space="0" w:color="auto"/>
              <w:left w:val="single" w:sz="4" w:space="0" w:color="auto"/>
              <w:bottom w:val="nil"/>
              <w:right w:val="nil"/>
            </w:tcBorders>
            <w:shd w:val="clear" w:color="auto" w:fill="auto"/>
            <w:noWrap/>
            <w:hideMark/>
          </w:tcPr>
          <w:p w14:paraId="1EAF0766" w14:textId="7B011F45"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5460" w:type="dxa"/>
            <w:tcBorders>
              <w:top w:val="single" w:sz="4" w:space="0" w:color="auto"/>
              <w:left w:val="nil"/>
              <w:bottom w:val="nil"/>
              <w:right w:val="single" w:sz="4" w:space="0" w:color="auto"/>
            </w:tcBorders>
            <w:shd w:val="clear" w:color="auto" w:fill="auto"/>
            <w:hideMark/>
          </w:tcPr>
          <w:p w14:paraId="3BBB8F40" w14:textId="75199B17" w:rsidR="000316AB" w:rsidRPr="00301389" w:rsidRDefault="000316AB" w:rsidP="00F33EAA">
            <w:pPr>
              <w:widowControl/>
              <w:spacing w:line="220" w:lineRule="exact"/>
              <w:rPr>
                <w:rFonts w:ascii="游ゴシック" w:hAnsi="游ゴシック" w:cs="ＭＳ Ｐゴシック"/>
                <w:color w:val="000000"/>
                <w:kern w:val="0"/>
                <w:sz w:val="18"/>
                <w:szCs w:val="18"/>
              </w:rPr>
            </w:pPr>
          </w:p>
        </w:tc>
      </w:tr>
      <w:tr w:rsidR="000316AB" w:rsidRPr="00301389" w14:paraId="3B038A4B" w14:textId="77777777" w:rsidTr="00F33EAA">
        <w:trPr>
          <w:trHeight w:val="329"/>
        </w:trPr>
        <w:tc>
          <w:tcPr>
            <w:tcW w:w="400" w:type="dxa"/>
            <w:tcBorders>
              <w:top w:val="nil"/>
              <w:left w:val="single" w:sz="4" w:space="0" w:color="auto"/>
              <w:bottom w:val="nil"/>
              <w:right w:val="nil"/>
            </w:tcBorders>
            <w:shd w:val="clear" w:color="auto" w:fill="auto"/>
            <w:noWrap/>
            <w:hideMark/>
          </w:tcPr>
          <w:p w14:paraId="53EDF964" w14:textId="725FB976"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6B856624"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27</w:t>
            </w:r>
          </w:p>
        </w:tc>
        <w:tc>
          <w:tcPr>
            <w:tcW w:w="2141" w:type="dxa"/>
            <w:tcBorders>
              <w:top w:val="nil"/>
              <w:left w:val="nil"/>
              <w:bottom w:val="nil"/>
              <w:right w:val="nil"/>
            </w:tcBorders>
            <w:shd w:val="clear" w:color="auto" w:fill="auto"/>
            <w:noWrap/>
            <w:hideMark/>
          </w:tcPr>
          <w:p w14:paraId="77AC53BC"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通信・放送業</w:t>
            </w:r>
          </w:p>
        </w:tc>
        <w:tc>
          <w:tcPr>
            <w:tcW w:w="630" w:type="dxa"/>
            <w:tcBorders>
              <w:top w:val="nil"/>
              <w:left w:val="single" w:sz="4" w:space="0" w:color="auto"/>
              <w:bottom w:val="nil"/>
              <w:right w:val="nil"/>
            </w:tcBorders>
            <w:shd w:val="clear" w:color="auto" w:fill="auto"/>
            <w:noWrap/>
            <w:hideMark/>
          </w:tcPr>
          <w:p w14:paraId="2915396D"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37</w:t>
            </w:r>
          </w:p>
        </w:tc>
        <w:tc>
          <w:tcPr>
            <w:tcW w:w="5460" w:type="dxa"/>
            <w:tcBorders>
              <w:top w:val="nil"/>
              <w:left w:val="nil"/>
              <w:bottom w:val="nil"/>
              <w:right w:val="single" w:sz="4" w:space="0" w:color="auto"/>
            </w:tcBorders>
            <w:shd w:val="clear" w:color="auto" w:fill="auto"/>
            <w:hideMark/>
          </w:tcPr>
          <w:p w14:paraId="2E48D441"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通信業</w:t>
            </w:r>
          </w:p>
        </w:tc>
      </w:tr>
      <w:tr w:rsidR="000316AB" w:rsidRPr="00301389" w14:paraId="6578DCF6" w14:textId="77777777" w:rsidTr="00F33EAA">
        <w:trPr>
          <w:trHeight w:val="329"/>
        </w:trPr>
        <w:tc>
          <w:tcPr>
            <w:tcW w:w="400" w:type="dxa"/>
            <w:tcBorders>
              <w:top w:val="nil"/>
              <w:left w:val="single" w:sz="4" w:space="0" w:color="auto"/>
              <w:bottom w:val="nil"/>
              <w:right w:val="nil"/>
            </w:tcBorders>
            <w:shd w:val="clear" w:color="auto" w:fill="auto"/>
            <w:noWrap/>
            <w:hideMark/>
          </w:tcPr>
          <w:p w14:paraId="11DD406E" w14:textId="5D5AEAA9"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6FFD85FD"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6C0A266E"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5C713CF9"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38</w:t>
            </w:r>
          </w:p>
        </w:tc>
        <w:tc>
          <w:tcPr>
            <w:tcW w:w="5460" w:type="dxa"/>
            <w:tcBorders>
              <w:top w:val="nil"/>
              <w:left w:val="nil"/>
              <w:bottom w:val="nil"/>
              <w:right w:val="single" w:sz="4" w:space="0" w:color="auto"/>
            </w:tcBorders>
            <w:shd w:val="clear" w:color="auto" w:fill="auto"/>
            <w:hideMark/>
          </w:tcPr>
          <w:p w14:paraId="7F3D15C3"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放送業</w:t>
            </w:r>
          </w:p>
        </w:tc>
      </w:tr>
      <w:tr w:rsidR="000316AB" w:rsidRPr="00301389" w14:paraId="10BC790D" w14:textId="77777777" w:rsidTr="00F33EAA">
        <w:trPr>
          <w:trHeight w:val="329"/>
        </w:trPr>
        <w:tc>
          <w:tcPr>
            <w:tcW w:w="400" w:type="dxa"/>
            <w:tcBorders>
              <w:top w:val="nil"/>
              <w:left w:val="single" w:sz="4" w:space="0" w:color="auto"/>
              <w:bottom w:val="nil"/>
              <w:right w:val="nil"/>
            </w:tcBorders>
            <w:shd w:val="clear" w:color="auto" w:fill="auto"/>
            <w:noWrap/>
            <w:hideMark/>
          </w:tcPr>
          <w:p w14:paraId="68C1C4C6" w14:textId="03E94CE9"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6CA6BFFC"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54202181"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6FB22E8C"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40</w:t>
            </w:r>
          </w:p>
        </w:tc>
        <w:tc>
          <w:tcPr>
            <w:tcW w:w="5460" w:type="dxa"/>
            <w:tcBorders>
              <w:top w:val="nil"/>
              <w:left w:val="nil"/>
              <w:bottom w:val="nil"/>
              <w:right w:val="single" w:sz="4" w:space="0" w:color="auto"/>
            </w:tcBorders>
            <w:shd w:val="clear" w:color="auto" w:fill="auto"/>
            <w:hideMark/>
          </w:tcPr>
          <w:p w14:paraId="21B0A526"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インターネット附随サービス業</w:t>
            </w:r>
          </w:p>
        </w:tc>
      </w:tr>
      <w:tr w:rsidR="000316AB" w:rsidRPr="00301389" w14:paraId="1D563CF3" w14:textId="77777777" w:rsidTr="00F33EAA">
        <w:trPr>
          <w:trHeight w:val="329"/>
        </w:trPr>
        <w:tc>
          <w:tcPr>
            <w:tcW w:w="400" w:type="dxa"/>
            <w:tcBorders>
              <w:top w:val="nil"/>
              <w:left w:val="single" w:sz="4" w:space="0" w:color="auto"/>
              <w:bottom w:val="nil"/>
              <w:right w:val="nil"/>
            </w:tcBorders>
            <w:shd w:val="clear" w:color="auto" w:fill="auto"/>
            <w:noWrap/>
            <w:hideMark/>
          </w:tcPr>
          <w:p w14:paraId="297C9DD3" w14:textId="28382F42"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2CBF60AD"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28</w:t>
            </w:r>
          </w:p>
        </w:tc>
        <w:tc>
          <w:tcPr>
            <w:tcW w:w="2141" w:type="dxa"/>
            <w:tcBorders>
              <w:top w:val="nil"/>
              <w:left w:val="nil"/>
              <w:bottom w:val="nil"/>
              <w:right w:val="nil"/>
            </w:tcBorders>
            <w:shd w:val="clear" w:color="auto" w:fill="auto"/>
            <w:noWrap/>
            <w:hideMark/>
          </w:tcPr>
          <w:p w14:paraId="44EC8917"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情報サービス・映像音声文字情報制作業</w:t>
            </w:r>
          </w:p>
        </w:tc>
        <w:tc>
          <w:tcPr>
            <w:tcW w:w="630" w:type="dxa"/>
            <w:tcBorders>
              <w:top w:val="nil"/>
              <w:left w:val="single" w:sz="4" w:space="0" w:color="auto"/>
              <w:bottom w:val="nil"/>
              <w:right w:val="nil"/>
            </w:tcBorders>
            <w:shd w:val="clear" w:color="auto" w:fill="auto"/>
            <w:noWrap/>
            <w:hideMark/>
          </w:tcPr>
          <w:p w14:paraId="415412B1"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39</w:t>
            </w:r>
          </w:p>
        </w:tc>
        <w:tc>
          <w:tcPr>
            <w:tcW w:w="5460" w:type="dxa"/>
            <w:tcBorders>
              <w:top w:val="nil"/>
              <w:left w:val="nil"/>
              <w:bottom w:val="nil"/>
              <w:right w:val="single" w:sz="4" w:space="0" w:color="auto"/>
            </w:tcBorders>
            <w:shd w:val="clear" w:color="auto" w:fill="auto"/>
            <w:hideMark/>
          </w:tcPr>
          <w:p w14:paraId="515DFA40"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情報サービス業</w:t>
            </w:r>
          </w:p>
        </w:tc>
      </w:tr>
      <w:tr w:rsidR="000316AB" w:rsidRPr="00301389" w14:paraId="620FB8D3" w14:textId="77777777" w:rsidTr="00F33EAA">
        <w:trPr>
          <w:trHeight w:val="329"/>
        </w:trPr>
        <w:tc>
          <w:tcPr>
            <w:tcW w:w="400" w:type="dxa"/>
            <w:tcBorders>
              <w:top w:val="nil"/>
              <w:left w:val="single" w:sz="4" w:space="0" w:color="auto"/>
              <w:bottom w:val="nil"/>
              <w:right w:val="nil"/>
            </w:tcBorders>
            <w:shd w:val="clear" w:color="auto" w:fill="auto"/>
            <w:noWrap/>
            <w:hideMark/>
          </w:tcPr>
          <w:p w14:paraId="106CE5A3" w14:textId="0E79BBB0"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3CB249E6"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1EC9D26D"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3F9A5938"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41</w:t>
            </w:r>
          </w:p>
        </w:tc>
        <w:tc>
          <w:tcPr>
            <w:tcW w:w="5460" w:type="dxa"/>
            <w:tcBorders>
              <w:top w:val="nil"/>
              <w:left w:val="nil"/>
              <w:bottom w:val="nil"/>
              <w:right w:val="single" w:sz="4" w:space="0" w:color="auto"/>
            </w:tcBorders>
            <w:shd w:val="clear" w:color="auto" w:fill="auto"/>
            <w:hideMark/>
          </w:tcPr>
          <w:p w14:paraId="1F5D86F9"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映像・音声・文字情報制作業</w:t>
            </w:r>
          </w:p>
        </w:tc>
      </w:tr>
      <w:tr w:rsidR="000316AB" w:rsidRPr="00301389" w14:paraId="50C13EA9" w14:textId="77777777" w:rsidTr="00F33EAA">
        <w:trPr>
          <w:trHeight w:val="329"/>
        </w:trPr>
        <w:tc>
          <w:tcPr>
            <w:tcW w:w="400" w:type="dxa"/>
            <w:tcBorders>
              <w:top w:val="single" w:sz="4" w:space="0" w:color="auto"/>
              <w:left w:val="single" w:sz="4" w:space="0" w:color="auto"/>
              <w:bottom w:val="nil"/>
              <w:right w:val="nil"/>
            </w:tcBorders>
            <w:shd w:val="clear" w:color="auto" w:fill="auto"/>
            <w:noWrap/>
            <w:hideMark/>
          </w:tcPr>
          <w:p w14:paraId="1032639A"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10</w:t>
            </w:r>
          </w:p>
        </w:tc>
        <w:tc>
          <w:tcPr>
            <w:tcW w:w="2540" w:type="dxa"/>
            <w:gridSpan w:val="2"/>
            <w:tcBorders>
              <w:top w:val="single" w:sz="4" w:space="0" w:color="auto"/>
              <w:left w:val="nil"/>
              <w:bottom w:val="nil"/>
              <w:right w:val="nil"/>
            </w:tcBorders>
            <w:shd w:val="clear" w:color="auto" w:fill="auto"/>
            <w:noWrap/>
            <w:hideMark/>
          </w:tcPr>
          <w:p w14:paraId="7823C277"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金融・保険業</w:t>
            </w:r>
          </w:p>
        </w:tc>
        <w:tc>
          <w:tcPr>
            <w:tcW w:w="630" w:type="dxa"/>
            <w:tcBorders>
              <w:top w:val="single" w:sz="4" w:space="0" w:color="auto"/>
              <w:left w:val="single" w:sz="4" w:space="0" w:color="auto"/>
              <w:bottom w:val="nil"/>
              <w:right w:val="nil"/>
            </w:tcBorders>
            <w:shd w:val="clear" w:color="auto" w:fill="auto"/>
            <w:noWrap/>
            <w:hideMark/>
          </w:tcPr>
          <w:p w14:paraId="0EE83FED" w14:textId="6F221811"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5460" w:type="dxa"/>
            <w:tcBorders>
              <w:top w:val="single" w:sz="4" w:space="0" w:color="auto"/>
              <w:left w:val="nil"/>
              <w:bottom w:val="nil"/>
              <w:right w:val="single" w:sz="4" w:space="0" w:color="auto"/>
            </w:tcBorders>
            <w:shd w:val="clear" w:color="auto" w:fill="auto"/>
            <w:hideMark/>
          </w:tcPr>
          <w:p w14:paraId="7EE921C3" w14:textId="0A0228CF" w:rsidR="000316AB" w:rsidRPr="00301389" w:rsidRDefault="000316AB" w:rsidP="00F33EAA">
            <w:pPr>
              <w:widowControl/>
              <w:spacing w:line="220" w:lineRule="exact"/>
              <w:rPr>
                <w:rFonts w:ascii="游ゴシック" w:hAnsi="游ゴシック" w:cs="ＭＳ Ｐゴシック"/>
                <w:color w:val="000000"/>
                <w:kern w:val="0"/>
                <w:sz w:val="18"/>
                <w:szCs w:val="18"/>
              </w:rPr>
            </w:pPr>
          </w:p>
        </w:tc>
      </w:tr>
      <w:tr w:rsidR="000316AB" w:rsidRPr="00301389" w14:paraId="2BB680CA" w14:textId="77777777" w:rsidTr="00F33EAA">
        <w:trPr>
          <w:trHeight w:val="329"/>
        </w:trPr>
        <w:tc>
          <w:tcPr>
            <w:tcW w:w="400" w:type="dxa"/>
            <w:tcBorders>
              <w:top w:val="nil"/>
              <w:left w:val="single" w:sz="4" w:space="0" w:color="auto"/>
              <w:bottom w:val="nil"/>
              <w:right w:val="nil"/>
            </w:tcBorders>
            <w:shd w:val="clear" w:color="auto" w:fill="auto"/>
            <w:noWrap/>
            <w:hideMark/>
          </w:tcPr>
          <w:p w14:paraId="208DA6F3" w14:textId="0FE43E95"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754A6BAD"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29</w:t>
            </w:r>
          </w:p>
        </w:tc>
        <w:tc>
          <w:tcPr>
            <w:tcW w:w="2141" w:type="dxa"/>
            <w:tcBorders>
              <w:top w:val="nil"/>
              <w:left w:val="nil"/>
              <w:bottom w:val="nil"/>
              <w:right w:val="nil"/>
            </w:tcBorders>
            <w:shd w:val="clear" w:color="auto" w:fill="auto"/>
            <w:noWrap/>
            <w:hideMark/>
          </w:tcPr>
          <w:p w14:paraId="4311BCEA"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金融・保険業</w:t>
            </w:r>
          </w:p>
        </w:tc>
        <w:tc>
          <w:tcPr>
            <w:tcW w:w="630" w:type="dxa"/>
            <w:tcBorders>
              <w:top w:val="nil"/>
              <w:left w:val="single" w:sz="4" w:space="0" w:color="auto"/>
              <w:bottom w:val="nil"/>
              <w:right w:val="nil"/>
            </w:tcBorders>
            <w:shd w:val="clear" w:color="auto" w:fill="auto"/>
            <w:noWrap/>
            <w:hideMark/>
          </w:tcPr>
          <w:p w14:paraId="1A893A99"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62</w:t>
            </w:r>
          </w:p>
        </w:tc>
        <w:tc>
          <w:tcPr>
            <w:tcW w:w="5460" w:type="dxa"/>
            <w:tcBorders>
              <w:top w:val="nil"/>
              <w:left w:val="nil"/>
              <w:bottom w:val="nil"/>
              <w:right w:val="single" w:sz="4" w:space="0" w:color="auto"/>
            </w:tcBorders>
            <w:shd w:val="clear" w:color="auto" w:fill="auto"/>
            <w:hideMark/>
          </w:tcPr>
          <w:p w14:paraId="1D99AE0A"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銀行業</w:t>
            </w:r>
          </w:p>
        </w:tc>
      </w:tr>
      <w:tr w:rsidR="000316AB" w:rsidRPr="00301389" w14:paraId="7F333CC9" w14:textId="77777777" w:rsidTr="00F33EAA">
        <w:trPr>
          <w:trHeight w:val="329"/>
        </w:trPr>
        <w:tc>
          <w:tcPr>
            <w:tcW w:w="400" w:type="dxa"/>
            <w:tcBorders>
              <w:top w:val="nil"/>
              <w:left w:val="single" w:sz="4" w:space="0" w:color="auto"/>
              <w:bottom w:val="nil"/>
              <w:right w:val="nil"/>
            </w:tcBorders>
            <w:shd w:val="clear" w:color="auto" w:fill="auto"/>
            <w:noWrap/>
            <w:hideMark/>
          </w:tcPr>
          <w:p w14:paraId="13777FFB" w14:textId="42418224"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6A75754E"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37222939"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textDirection w:val="tbRlV"/>
            <w:vAlign w:val="bottom"/>
            <w:hideMark/>
          </w:tcPr>
          <w:p w14:paraId="34943B29"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w:t>
            </w:r>
          </w:p>
        </w:tc>
        <w:tc>
          <w:tcPr>
            <w:tcW w:w="5460" w:type="dxa"/>
            <w:tcBorders>
              <w:top w:val="nil"/>
              <w:left w:val="nil"/>
              <w:bottom w:val="nil"/>
              <w:right w:val="single" w:sz="4" w:space="0" w:color="auto"/>
            </w:tcBorders>
            <w:shd w:val="clear" w:color="auto" w:fill="auto"/>
            <w:hideMark/>
          </w:tcPr>
          <w:p w14:paraId="35AE6A5D" w14:textId="662A78C4" w:rsidR="000316AB" w:rsidRPr="00301389" w:rsidRDefault="000316AB" w:rsidP="00F33EAA">
            <w:pPr>
              <w:widowControl/>
              <w:spacing w:line="220" w:lineRule="exact"/>
              <w:rPr>
                <w:rFonts w:ascii="游ゴシック" w:hAnsi="游ゴシック" w:cs="ＭＳ Ｐゴシック"/>
                <w:color w:val="000000"/>
                <w:kern w:val="0"/>
                <w:sz w:val="18"/>
                <w:szCs w:val="18"/>
              </w:rPr>
            </w:pPr>
          </w:p>
        </w:tc>
      </w:tr>
      <w:tr w:rsidR="000316AB" w:rsidRPr="00301389" w14:paraId="60A71C7D" w14:textId="77777777" w:rsidTr="00F33EAA">
        <w:trPr>
          <w:trHeight w:val="329"/>
        </w:trPr>
        <w:tc>
          <w:tcPr>
            <w:tcW w:w="400" w:type="dxa"/>
            <w:tcBorders>
              <w:top w:val="nil"/>
              <w:left w:val="single" w:sz="4" w:space="0" w:color="auto"/>
              <w:bottom w:val="nil"/>
              <w:right w:val="nil"/>
            </w:tcBorders>
            <w:shd w:val="clear" w:color="auto" w:fill="auto"/>
            <w:noWrap/>
            <w:hideMark/>
          </w:tcPr>
          <w:p w14:paraId="6BAFE467" w14:textId="0667E14E"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55DA2726"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2D1CADA7"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403EB922"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64</w:t>
            </w:r>
          </w:p>
        </w:tc>
        <w:tc>
          <w:tcPr>
            <w:tcW w:w="5460" w:type="dxa"/>
            <w:tcBorders>
              <w:top w:val="nil"/>
              <w:left w:val="nil"/>
              <w:bottom w:val="nil"/>
              <w:right w:val="single" w:sz="4" w:space="0" w:color="auto"/>
            </w:tcBorders>
            <w:shd w:val="clear" w:color="auto" w:fill="auto"/>
            <w:hideMark/>
          </w:tcPr>
          <w:p w14:paraId="4151228C" w14:textId="593E7338"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貸金業，クレジットカード業等非預金信用機関</w:t>
            </w:r>
            <w:r w:rsidR="00A83DE5" w:rsidRPr="00301389">
              <w:rPr>
                <w:rFonts w:ascii="游ゴシック" w:hAnsi="游ゴシック" w:cs="ＭＳ Ｐゴシック" w:hint="eastAsia"/>
                <w:color w:val="000000"/>
                <w:kern w:val="0"/>
                <w:sz w:val="18"/>
                <w:szCs w:val="18"/>
              </w:rPr>
              <w:t>(</w:t>
            </w:r>
            <w:r w:rsidRPr="00301389">
              <w:rPr>
                <w:rFonts w:ascii="游ゴシック" w:hAnsi="游ゴシック" w:cs="ＭＳ Ｐゴシック" w:hint="eastAsia"/>
                <w:color w:val="000000"/>
                <w:kern w:val="0"/>
                <w:sz w:val="18"/>
                <w:szCs w:val="18"/>
              </w:rPr>
              <w:t>6421質屋→小売業</w:t>
            </w:r>
            <w:r w:rsidR="00A83DE5" w:rsidRPr="00301389">
              <w:rPr>
                <w:rFonts w:ascii="游ゴシック" w:hAnsi="游ゴシック" w:cs="ＭＳ Ｐゴシック" w:hint="eastAsia"/>
                <w:color w:val="000000"/>
                <w:kern w:val="0"/>
                <w:sz w:val="18"/>
                <w:szCs w:val="18"/>
              </w:rPr>
              <w:t>)</w:t>
            </w:r>
          </w:p>
        </w:tc>
      </w:tr>
      <w:tr w:rsidR="000316AB" w:rsidRPr="00301389" w14:paraId="0464A246" w14:textId="77777777" w:rsidTr="00F33EAA">
        <w:trPr>
          <w:trHeight w:val="329"/>
        </w:trPr>
        <w:tc>
          <w:tcPr>
            <w:tcW w:w="400" w:type="dxa"/>
            <w:tcBorders>
              <w:top w:val="nil"/>
              <w:left w:val="single" w:sz="4" w:space="0" w:color="auto"/>
              <w:bottom w:val="nil"/>
              <w:right w:val="nil"/>
            </w:tcBorders>
            <w:shd w:val="clear" w:color="auto" w:fill="auto"/>
            <w:noWrap/>
            <w:hideMark/>
          </w:tcPr>
          <w:p w14:paraId="05FCDA21" w14:textId="2A918FC9"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5048DAFC"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1605DBD4"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79CF052A"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65</w:t>
            </w:r>
          </w:p>
        </w:tc>
        <w:tc>
          <w:tcPr>
            <w:tcW w:w="5460" w:type="dxa"/>
            <w:tcBorders>
              <w:top w:val="nil"/>
              <w:left w:val="nil"/>
              <w:bottom w:val="nil"/>
              <w:right w:val="single" w:sz="4" w:space="0" w:color="auto"/>
            </w:tcBorders>
            <w:shd w:val="clear" w:color="auto" w:fill="auto"/>
            <w:hideMark/>
          </w:tcPr>
          <w:p w14:paraId="16062275"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金融商品取引業，商品先物取引業</w:t>
            </w:r>
          </w:p>
        </w:tc>
      </w:tr>
      <w:tr w:rsidR="000316AB" w:rsidRPr="00301389" w14:paraId="1C33C4BA" w14:textId="77777777" w:rsidTr="00F33EAA">
        <w:trPr>
          <w:trHeight w:val="329"/>
        </w:trPr>
        <w:tc>
          <w:tcPr>
            <w:tcW w:w="400" w:type="dxa"/>
            <w:tcBorders>
              <w:top w:val="nil"/>
              <w:left w:val="single" w:sz="4" w:space="0" w:color="auto"/>
              <w:bottom w:val="nil"/>
              <w:right w:val="nil"/>
            </w:tcBorders>
            <w:shd w:val="clear" w:color="auto" w:fill="auto"/>
            <w:noWrap/>
            <w:hideMark/>
          </w:tcPr>
          <w:p w14:paraId="23B1FAA6" w14:textId="2D45E4D1"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7DE97403"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0014A2C3"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32B4B622"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66</w:t>
            </w:r>
          </w:p>
        </w:tc>
        <w:tc>
          <w:tcPr>
            <w:tcW w:w="5460" w:type="dxa"/>
            <w:tcBorders>
              <w:top w:val="nil"/>
              <w:left w:val="nil"/>
              <w:bottom w:val="nil"/>
              <w:right w:val="single" w:sz="4" w:space="0" w:color="auto"/>
            </w:tcBorders>
            <w:shd w:val="clear" w:color="auto" w:fill="auto"/>
            <w:hideMark/>
          </w:tcPr>
          <w:p w14:paraId="59BBFF08"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補助的金融業等</w:t>
            </w:r>
          </w:p>
        </w:tc>
      </w:tr>
      <w:tr w:rsidR="000316AB" w:rsidRPr="00301389" w14:paraId="0C978D4D" w14:textId="77777777" w:rsidTr="00F33EAA">
        <w:trPr>
          <w:trHeight w:val="329"/>
        </w:trPr>
        <w:tc>
          <w:tcPr>
            <w:tcW w:w="400" w:type="dxa"/>
            <w:tcBorders>
              <w:top w:val="nil"/>
              <w:left w:val="single" w:sz="4" w:space="0" w:color="auto"/>
              <w:bottom w:val="nil"/>
              <w:right w:val="nil"/>
            </w:tcBorders>
            <w:shd w:val="clear" w:color="auto" w:fill="auto"/>
            <w:noWrap/>
            <w:hideMark/>
          </w:tcPr>
          <w:p w14:paraId="090EDFDA" w14:textId="6D67F4BF"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1AAE5E3A"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2E619B1B"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718831F3"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67</w:t>
            </w:r>
          </w:p>
        </w:tc>
        <w:tc>
          <w:tcPr>
            <w:tcW w:w="5460" w:type="dxa"/>
            <w:tcBorders>
              <w:top w:val="nil"/>
              <w:left w:val="nil"/>
              <w:bottom w:val="nil"/>
              <w:right w:val="single" w:sz="4" w:space="0" w:color="auto"/>
            </w:tcBorders>
            <w:shd w:val="clear" w:color="auto" w:fill="auto"/>
            <w:hideMark/>
          </w:tcPr>
          <w:p w14:paraId="10F11AA3" w14:textId="15950F3A"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保険業</w:t>
            </w:r>
            <w:r w:rsidR="00A83DE5" w:rsidRPr="00301389">
              <w:rPr>
                <w:rFonts w:ascii="游ゴシック" w:hAnsi="游ゴシック" w:cs="ＭＳ Ｐゴシック" w:hint="eastAsia"/>
                <w:color w:val="000000"/>
                <w:kern w:val="0"/>
                <w:sz w:val="18"/>
                <w:szCs w:val="18"/>
              </w:rPr>
              <w:t>(</w:t>
            </w:r>
            <w:r w:rsidRPr="00301389">
              <w:rPr>
                <w:rFonts w:ascii="游ゴシック" w:hAnsi="游ゴシック" w:cs="ＭＳ Ｐゴシック" w:hint="eastAsia"/>
                <w:color w:val="000000"/>
                <w:kern w:val="0"/>
                <w:sz w:val="18"/>
                <w:szCs w:val="18"/>
              </w:rPr>
              <w:t>保険媒介代理業、保険サービス業を含む</w:t>
            </w:r>
            <w:r w:rsidR="00A83DE5" w:rsidRPr="00301389">
              <w:rPr>
                <w:rFonts w:ascii="游ゴシック" w:hAnsi="游ゴシック" w:cs="ＭＳ Ｐゴシック" w:hint="eastAsia"/>
                <w:color w:val="000000"/>
                <w:kern w:val="0"/>
                <w:sz w:val="18"/>
                <w:szCs w:val="18"/>
              </w:rPr>
              <w:t>)</w:t>
            </w:r>
          </w:p>
        </w:tc>
      </w:tr>
      <w:tr w:rsidR="000316AB" w:rsidRPr="00301389" w14:paraId="1DF3ED9B" w14:textId="77777777" w:rsidTr="00F33EAA">
        <w:trPr>
          <w:trHeight w:val="329"/>
        </w:trPr>
        <w:tc>
          <w:tcPr>
            <w:tcW w:w="400" w:type="dxa"/>
            <w:tcBorders>
              <w:top w:val="single" w:sz="4" w:space="0" w:color="auto"/>
              <w:left w:val="single" w:sz="4" w:space="0" w:color="auto"/>
              <w:bottom w:val="nil"/>
              <w:right w:val="nil"/>
            </w:tcBorders>
            <w:shd w:val="clear" w:color="auto" w:fill="auto"/>
            <w:noWrap/>
            <w:hideMark/>
          </w:tcPr>
          <w:p w14:paraId="2D146B49"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11</w:t>
            </w:r>
          </w:p>
        </w:tc>
        <w:tc>
          <w:tcPr>
            <w:tcW w:w="2540" w:type="dxa"/>
            <w:gridSpan w:val="2"/>
            <w:tcBorders>
              <w:top w:val="single" w:sz="4" w:space="0" w:color="auto"/>
              <w:left w:val="nil"/>
              <w:bottom w:val="nil"/>
              <w:right w:val="nil"/>
            </w:tcBorders>
            <w:shd w:val="clear" w:color="auto" w:fill="auto"/>
            <w:noWrap/>
            <w:hideMark/>
          </w:tcPr>
          <w:p w14:paraId="03649EB9"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不動産業</w:t>
            </w:r>
          </w:p>
        </w:tc>
        <w:tc>
          <w:tcPr>
            <w:tcW w:w="630" w:type="dxa"/>
            <w:tcBorders>
              <w:top w:val="single" w:sz="4" w:space="0" w:color="auto"/>
              <w:left w:val="single" w:sz="4" w:space="0" w:color="auto"/>
              <w:bottom w:val="nil"/>
              <w:right w:val="nil"/>
            </w:tcBorders>
            <w:shd w:val="clear" w:color="auto" w:fill="auto"/>
            <w:noWrap/>
            <w:hideMark/>
          </w:tcPr>
          <w:p w14:paraId="4629D275" w14:textId="482546E3"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5460" w:type="dxa"/>
            <w:tcBorders>
              <w:top w:val="single" w:sz="4" w:space="0" w:color="auto"/>
              <w:left w:val="nil"/>
              <w:bottom w:val="nil"/>
              <w:right w:val="single" w:sz="4" w:space="0" w:color="auto"/>
            </w:tcBorders>
            <w:shd w:val="clear" w:color="auto" w:fill="auto"/>
            <w:hideMark/>
          </w:tcPr>
          <w:p w14:paraId="4D7BB5A2" w14:textId="591D43E9" w:rsidR="000316AB" w:rsidRPr="00301389" w:rsidRDefault="000316AB" w:rsidP="00F33EAA">
            <w:pPr>
              <w:widowControl/>
              <w:spacing w:line="220" w:lineRule="exact"/>
              <w:rPr>
                <w:rFonts w:ascii="游ゴシック" w:hAnsi="游ゴシック" w:cs="ＭＳ Ｐゴシック"/>
                <w:color w:val="000000"/>
                <w:kern w:val="0"/>
                <w:sz w:val="18"/>
                <w:szCs w:val="18"/>
              </w:rPr>
            </w:pPr>
          </w:p>
        </w:tc>
      </w:tr>
      <w:tr w:rsidR="000316AB" w:rsidRPr="00301389" w14:paraId="7EDC3B29" w14:textId="77777777" w:rsidTr="00F33EAA">
        <w:trPr>
          <w:trHeight w:val="329"/>
        </w:trPr>
        <w:tc>
          <w:tcPr>
            <w:tcW w:w="400" w:type="dxa"/>
            <w:tcBorders>
              <w:top w:val="nil"/>
              <w:left w:val="single" w:sz="4" w:space="0" w:color="auto"/>
              <w:bottom w:val="nil"/>
              <w:right w:val="nil"/>
            </w:tcBorders>
            <w:shd w:val="clear" w:color="auto" w:fill="auto"/>
            <w:noWrap/>
            <w:hideMark/>
          </w:tcPr>
          <w:p w14:paraId="31EF2069" w14:textId="52C32C7E"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3DBB3276"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30</w:t>
            </w:r>
          </w:p>
        </w:tc>
        <w:tc>
          <w:tcPr>
            <w:tcW w:w="2141" w:type="dxa"/>
            <w:tcBorders>
              <w:top w:val="nil"/>
              <w:left w:val="nil"/>
              <w:bottom w:val="nil"/>
              <w:right w:val="nil"/>
            </w:tcBorders>
            <w:shd w:val="clear" w:color="auto" w:fill="auto"/>
            <w:noWrap/>
            <w:hideMark/>
          </w:tcPr>
          <w:p w14:paraId="518BBC4C"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住宅賃貸業</w:t>
            </w:r>
          </w:p>
        </w:tc>
        <w:tc>
          <w:tcPr>
            <w:tcW w:w="630" w:type="dxa"/>
            <w:tcBorders>
              <w:top w:val="nil"/>
              <w:left w:val="single" w:sz="4" w:space="0" w:color="auto"/>
              <w:bottom w:val="nil"/>
              <w:right w:val="nil"/>
            </w:tcBorders>
            <w:shd w:val="clear" w:color="auto" w:fill="auto"/>
            <w:noWrap/>
            <w:hideMark/>
          </w:tcPr>
          <w:p w14:paraId="78C38ADE"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692</w:t>
            </w:r>
          </w:p>
        </w:tc>
        <w:tc>
          <w:tcPr>
            <w:tcW w:w="5460" w:type="dxa"/>
            <w:tcBorders>
              <w:top w:val="nil"/>
              <w:left w:val="nil"/>
              <w:bottom w:val="nil"/>
              <w:right w:val="single" w:sz="4" w:space="0" w:color="auto"/>
            </w:tcBorders>
            <w:shd w:val="clear" w:color="auto" w:fill="auto"/>
            <w:hideMark/>
          </w:tcPr>
          <w:p w14:paraId="00B36FFF"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貸家業、貸間業、帰属計算する住宅賃貸料</w:t>
            </w:r>
          </w:p>
        </w:tc>
      </w:tr>
      <w:tr w:rsidR="000316AB" w:rsidRPr="00301389" w14:paraId="5BDB820E" w14:textId="77777777" w:rsidTr="00F33EAA">
        <w:trPr>
          <w:trHeight w:val="329"/>
        </w:trPr>
        <w:tc>
          <w:tcPr>
            <w:tcW w:w="400" w:type="dxa"/>
            <w:tcBorders>
              <w:top w:val="nil"/>
              <w:left w:val="single" w:sz="4" w:space="0" w:color="auto"/>
              <w:bottom w:val="nil"/>
              <w:right w:val="nil"/>
            </w:tcBorders>
            <w:shd w:val="clear" w:color="auto" w:fill="auto"/>
            <w:noWrap/>
            <w:hideMark/>
          </w:tcPr>
          <w:p w14:paraId="61D69692" w14:textId="248EB85D"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005B3C07"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31</w:t>
            </w:r>
          </w:p>
        </w:tc>
        <w:tc>
          <w:tcPr>
            <w:tcW w:w="2141" w:type="dxa"/>
            <w:tcBorders>
              <w:top w:val="nil"/>
              <w:left w:val="nil"/>
              <w:bottom w:val="nil"/>
              <w:right w:val="nil"/>
            </w:tcBorders>
            <w:shd w:val="clear" w:color="auto" w:fill="auto"/>
            <w:noWrap/>
            <w:hideMark/>
          </w:tcPr>
          <w:p w14:paraId="471A9BFA"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その他の不動産業</w:t>
            </w:r>
          </w:p>
        </w:tc>
        <w:tc>
          <w:tcPr>
            <w:tcW w:w="630" w:type="dxa"/>
            <w:tcBorders>
              <w:top w:val="nil"/>
              <w:left w:val="single" w:sz="4" w:space="0" w:color="auto"/>
              <w:bottom w:val="nil"/>
              <w:right w:val="nil"/>
            </w:tcBorders>
            <w:shd w:val="clear" w:color="auto" w:fill="auto"/>
            <w:noWrap/>
            <w:hideMark/>
          </w:tcPr>
          <w:p w14:paraId="62DEB1F1"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68</w:t>
            </w:r>
          </w:p>
        </w:tc>
        <w:tc>
          <w:tcPr>
            <w:tcW w:w="5460" w:type="dxa"/>
            <w:tcBorders>
              <w:top w:val="nil"/>
              <w:left w:val="nil"/>
              <w:bottom w:val="nil"/>
              <w:right w:val="single" w:sz="4" w:space="0" w:color="auto"/>
            </w:tcBorders>
            <w:shd w:val="clear" w:color="auto" w:fill="auto"/>
            <w:hideMark/>
          </w:tcPr>
          <w:p w14:paraId="145D56E6"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不動産取引業</w:t>
            </w:r>
          </w:p>
        </w:tc>
      </w:tr>
      <w:tr w:rsidR="000316AB" w:rsidRPr="00301389" w14:paraId="6FD17D9D" w14:textId="77777777" w:rsidTr="00F33EAA">
        <w:trPr>
          <w:trHeight w:val="329"/>
        </w:trPr>
        <w:tc>
          <w:tcPr>
            <w:tcW w:w="400" w:type="dxa"/>
            <w:tcBorders>
              <w:top w:val="nil"/>
              <w:left w:val="single" w:sz="4" w:space="0" w:color="auto"/>
              <w:bottom w:val="nil"/>
              <w:right w:val="nil"/>
            </w:tcBorders>
            <w:shd w:val="clear" w:color="auto" w:fill="auto"/>
            <w:noWrap/>
            <w:hideMark/>
          </w:tcPr>
          <w:p w14:paraId="0F193E63" w14:textId="1243926B"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567B13A3"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4AAD2C7B"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70904379"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691</w:t>
            </w:r>
          </w:p>
        </w:tc>
        <w:tc>
          <w:tcPr>
            <w:tcW w:w="5460" w:type="dxa"/>
            <w:tcBorders>
              <w:top w:val="nil"/>
              <w:left w:val="nil"/>
              <w:bottom w:val="nil"/>
              <w:right w:val="single" w:sz="4" w:space="0" w:color="auto"/>
            </w:tcBorders>
            <w:shd w:val="clear" w:color="auto" w:fill="auto"/>
            <w:hideMark/>
          </w:tcPr>
          <w:p w14:paraId="69795C29" w14:textId="5183FD5F"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不動産賃貸業</w:t>
            </w:r>
            <w:r w:rsidR="00A83DE5" w:rsidRPr="00301389">
              <w:rPr>
                <w:rFonts w:ascii="游ゴシック" w:hAnsi="游ゴシック" w:cs="ＭＳ Ｐゴシック" w:hint="eastAsia"/>
                <w:color w:val="000000"/>
                <w:kern w:val="0"/>
                <w:sz w:val="18"/>
                <w:szCs w:val="18"/>
              </w:rPr>
              <w:t>(</w:t>
            </w:r>
            <w:r w:rsidRPr="00301389">
              <w:rPr>
                <w:rFonts w:ascii="游ゴシック" w:hAnsi="游ゴシック" w:cs="ＭＳ Ｐゴシック" w:hint="eastAsia"/>
                <w:color w:val="000000"/>
                <w:kern w:val="0"/>
                <w:sz w:val="18"/>
                <w:szCs w:val="18"/>
              </w:rPr>
              <w:t>貸家業、貸間業を除く</w:t>
            </w:r>
            <w:r w:rsidR="00A83DE5" w:rsidRPr="00301389">
              <w:rPr>
                <w:rFonts w:ascii="游ゴシック" w:hAnsi="游ゴシック" w:cs="ＭＳ Ｐゴシック" w:hint="eastAsia"/>
                <w:color w:val="000000"/>
                <w:kern w:val="0"/>
                <w:sz w:val="18"/>
                <w:szCs w:val="18"/>
              </w:rPr>
              <w:t>)</w:t>
            </w:r>
          </w:p>
        </w:tc>
      </w:tr>
      <w:tr w:rsidR="000316AB" w:rsidRPr="00301389" w14:paraId="375A0A44" w14:textId="77777777" w:rsidTr="00F33EAA">
        <w:trPr>
          <w:trHeight w:val="329"/>
        </w:trPr>
        <w:tc>
          <w:tcPr>
            <w:tcW w:w="400" w:type="dxa"/>
            <w:tcBorders>
              <w:top w:val="nil"/>
              <w:left w:val="single" w:sz="4" w:space="0" w:color="auto"/>
              <w:bottom w:val="nil"/>
              <w:right w:val="nil"/>
            </w:tcBorders>
            <w:shd w:val="clear" w:color="auto" w:fill="auto"/>
            <w:noWrap/>
            <w:hideMark/>
          </w:tcPr>
          <w:p w14:paraId="52CCDF61" w14:textId="4554C30D"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18A26315"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28BFE41D"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649EEAF3" w14:textId="5FCB9BB1"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5460" w:type="dxa"/>
            <w:tcBorders>
              <w:top w:val="nil"/>
              <w:left w:val="nil"/>
              <w:bottom w:val="nil"/>
              <w:right w:val="single" w:sz="4" w:space="0" w:color="auto"/>
            </w:tcBorders>
            <w:shd w:val="clear" w:color="auto" w:fill="auto"/>
            <w:hideMark/>
          </w:tcPr>
          <w:p w14:paraId="3FA851E1" w14:textId="2E71F370" w:rsidR="000316AB" w:rsidRPr="00301389" w:rsidRDefault="00A83DE5"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w:t>
            </w:r>
            <w:r w:rsidR="000316AB" w:rsidRPr="00301389">
              <w:rPr>
                <w:rFonts w:ascii="游ゴシック" w:hAnsi="游ゴシック" w:cs="ＭＳ Ｐゴシック" w:hint="eastAsia"/>
                <w:color w:val="000000"/>
                <w:kern w:val="0"/>
                <w:sz w:val="18"/>
                <w:szCs w:val="18"/>
              </w:rPr>
              <w:t>6912土地賃貸業を除く</w:t>
            </w:r>
            <w:r w:rsidRPr="00301389">
              <w:rPr>
                <w:rFonts w:ascii="游ゴシック" w:hAnsi="游ゴシック" w:cs="ＭＳ Ｐゴシック" w:hint="eastAsia"/>
                <w:color w:val="000000"/>
                <w:kern w:val="0"/>
                <w:sz w:val="18"/>
                <w:szCs w:val="18"/>
              </w:rPr>
              <w:t>)</w:t>
            </w:r>
          </w:p>
        </w:tc>
      </w:tr>
      <w:tr w:rsidR="000316AB" w:rsidRPr="00301389" w14:paraId="65FE4B2B" w14:textId="77777777" w:rsidTr="00F33EAA">
        <w:trPr>
          <w:trHeight w:val="329"/>
        </w:trPr>
        <w:tc>
          <w:tcPr>
            <w:tcW w:w="400" w:type="dxa"/>
            <w:tcBorders>
              <w:top w:val="nil"/>
              <w:left w:val="single" w:sz="4" w:space="0" w:color="auto"/>
              <w:bottom w:val="nil"/>
              <w:right w:val="nil"/>
            </w:tcBorders>
            <w:shd w:val="clear" w:color="auto" w:fill="auto"/>
            <w:noWrap/>
            <w:hideMark/>
          </w:tcPr>
          <w:p w14:paraId="1448B144" w14:textId="2120CA91"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43C53A05"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004FB420"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0CBDEF18"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693</w:t>
            </w:r>
          </w:p>
        </w:tc>
        <w:tc>
          <w:tcPr>
            <w:tcW w:w="5460" w:type="dxa"/>
            <w:tcBorders>
              <w:top w:val="nil"/>
              <w:left w:val="nil"/>
              <w:bottom w:val="nil"/>
              <w:right w:val="single" w:sz="4" w:space="0" w:color="auto"/>
            </w:tcBorders>
            <w:shd w:val="clear" w:color="auto" w:fill="auto"/>
            <w:hideMark/>
          </w:tcPr>
          <w:p w14:paraId="6D8A196D" w14:textId="3E20851D"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駐車場業のうち自動車の保管を目的とする駐車場</w:t>
            </w:r>
            <w:r w:rsidR="00A83DE5" w:rsidRPr="00301389">
              <w:rPr>
                <w:rFonts w:ascii="游ゴシック" w:hAnsi="游ゴシック" w:cs="ＭＳ Ｐゴシック" w:hint="eastAsia"/>
                <w:color w:val="000000"/>
                <w:kern w:val="0"/>
                <w:sz w:val="18"/>
                <w:szCs w:val="18"/>
              </w:rPr>
              <w:t>(</w:t>
            </w:r>
            <w:r w:rsidRPr="00301389">
              <w:rPr>
                <w:rFonts w:ascii="游ゴシック" w:hAnsi="游ゴシック" w:cs="ＭＳ Ｐゴシック" w:hint="eastAsia"/>
                <w:color w:val="000000"/>
                <w:kern w:val="0"/>
                <w:sz w:val="18"/>
                <w:szCs w:val="18"/>
              </w:rPr>
              <w:t>所有者の委託を受けて行う駐車場の管理運営の活動を含む</w:t>
            </w:r>
            <w:r w:rsidR="00A83DE5" w:rsidRPr="00301389">
              <w:rPr>
                <w:rFonts w:ascii="游ゴシック" w:hAnsi="游ゴシック" w:cs="ＭＳ Ｐゴシック" w:hint="eastAsia"/>
                <w:color w:val="000000"/>
                <w:kern w:val="0"/>
                <w:sz w:val="18"/>
                <w:szCs w:val="18"/>
              </w:rPr>
              <w:t>)</w:t>
            </w:r>
          </w:p>
        </w:tc>
      </w:tr>
      <w:tr w:rsidR="000316AB" w:rsidRPr="00301389" w14:paraId="4A9B96F5" w14:textId="77777777" w:rsidTr="00F33EAA">
        <w:trPr>
          <w:trHeight w:val="329"/>
        </w:trPr>
        <w:tc>
          <w:tcPr>
            <w:tcW w:w="400" w:type="dxa"/>
            <w:tcBorders>
              <w:top w:val="nil"/>
              <w:left w:val="single" w:sz="4" w:space="0" w:color="auto"/>
              <w:bottom w:val="nil"/>
              <w:right w:val="nil"/>
            </w:tcBorders>
            <w:shd w:val="clear" w:color="auto" w:fill="auto"/>
            <w:noWrap/>
            <w:hideMark/>
          </w:tcPr>
          <w:p w14:paraId="6796A6C8" w14:textId="0207DA6C"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198931A8"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3F42BC31"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7E3A8C8C"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694</w:t>
            </w:r>
          </w:p>
        </w:tc>
        <w:tc>
          <w:tcPr>
            <w:tcW w:w="5460" w:type="dxa"/>
            <w:tcBorders>
              <w:top w:val="nil"/>
              <w:left w:val="nil"/>
              <w:bottom w:val="nil"/>
              <w:right w:val="single" w:sz="4" w:space="0" w:color="auto"/>
            </w:tcBorders>
            <w:shd w:val="clear" w:color="auto" w:fill="auto"/>
            <w:hideMark/>
          </w:tcPr>
          <w:p w14:paraId="272ED484"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不動産管理業</w:t>
            </w:r>
          </w:p>
        </w:tc>
      </w:tr>
      <w:tr w:rsidR="000316AB" w:rsidRPr="00301389" w14:paraId="7917C676" w14:textId="77777777" w:rsidTr="00F33EAA">
        <w:trPr>
          <w:trHeight w:val="329"/>
        </w:trPr>
        <w:tc>
          <w:tcPr>
            <w:tcW w:w="400" w:type="dxa"/>
            <w:tcBorders>
              <w:top w:val="single" w:sz="4" w:space="0" w:color="auto"/>
              <w:left w:val="single" w:sz="4" w:space="0" w:color="auto"/>
              <w:bottom w:val="nil"/>
              <w:right w:val="nil"/>
            </w:tcBorders>
            <w:shd w:val="clear" w:color="auto" w:fill="auto"/>
            <w:noWrap/>
            <w:hideMark/>
          </w:tcPr>
          <w:p w14:paraId="4DFB0806"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12</w:t>
            </w:r>
          </w:p>
        </w:tc>
        <w:tc>
          <w:tcPr>
            <w:tcW w:w="2540" w:type="dxa"/>
            <w:gridSpan w:val="2"/>
            <w:tcBorders>
              <w:top w:val="single" w:sz="4" w:space="0" w:color="auto"/>
              <w:left w:val="nil"/>
              <w:bottom w:val="nil"/>
              <w:right w:val="nil"/>
            </w:tcBorders>
            <w:shd w:val="clear" w:color="auto" w:fill="auto"/>
            <w:noWrap/>
            <w:hideMark/>
          </w:tcPr>
          <w:p w14:paraId="326FB1E9"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専門・科学技術、業務支援サービス業</w:t>
            </w:r>
          </w:p>
        </w:tc>
        <w:tc>
          <w:tcPr>
            <w:tcW w:w="630" w:type="dxa"/>
            <w:tcBorders>
              <w:top w:val="single" w:sz="4" w:space="0" w:color="auto"/>
              <w:left w:val="single" w:sz="4" w:space="0" w:color="auto"/>
              <w:bottom w:val="nil"/>
              <w:right w:val="nil"/>
            </w:tcBorders>
            <w:shd w:val="clear" w:color="auto" w:fill="auto"/>
            <w:noWrap/>
            <w:hideMark/>
          </w:tcPr>
          <w:p w14:paraId="0209086C" w14:textId="02530820"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5460" w:type="dxa"/>
            <w:tcBorders>
              <w:top w:val="single" w:sz="4" w:space="0" w:color="auto"/>
              <w:left w:val="nil"/>
              <w:bottom w:val="nil"/>
              <w:right w:val="single" w:sz="4" w:space="0" w:color="auto"/>
            </w:tcBorders>
            <w:shd w:val="clear" w:color="auto" w:fill="auto"/>
            <w:hideMark/>
          </w:tcPr>
          <w:p w14:paraId="2F94C35E" w14:textId="466B7185" w:rsidR="000316AB" w:rsidRPr="00301389" w:rsidRDefault="000316AB" w:rsidP="00F33EAA">
            <w:pPr>
              <w:widowControl/>
              <w:spacing w:line="220" w:lineRule="exact"/>
              <w:rPr>
                <w:rFonts w:ascii="游ゴシック" w:hAnsi="游ゴシック" w:cs="ＭＳ Ｐゴシック"/>
                <w:color w:val="000000"/>
                <w:kern w:val="0"/>
                <w:sz w:val="18"/>
                <w:szCs w:val="18"/>
              </w:rPr>
            </w:pPr>
          </w:p>
        </w:tc>
      </w:tr>
      <w:tr w:rsidR="000316AB" w:rsidRPr="00301389" w14:paraId="5096B0E3" w14:textId="77777777" w:rsidTr="00F33EAA">
        <w:trPr>
          <w:trHeight w:val="329"/>
        </w:trPr>
        <w:tc>
          <w:tcPr>
            <w:tcW w:w="400" w:type="dxa"/>
            <w:tcBorders>
              <w:top w:val="nil"/>
              <w:left w:val="single" w:sz="4" w:space="0" w:color="auto"/>
              <w:bottom w:val="nil"/>
              <w:right w:val="nil"/>
            </w:tcBorders>
            <w:shd w:val="clear" w:color="auto" w:fill="auto"/>
            <w:noWrap/>
            <w:hideMark/>
          </w:tcPr>
          <w:p w14:paraId="2025A17E" w14:textId="22EEC724"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5EB125BB"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32</w:t>
            </w:r>
          </w:p>
        </w:tc>
        <w:tc>
          <w:tcPr>
            <w:tcW w:w="2141" w:type="dxa"/>
            <w:tcBorders>
              <w:top w:val="nil"/>
              <w:left w:val="nil"/>
              <w:bottom w:val="nil"/>
              <w:right w:val="nil"/>
            </w:tcBorders>
            <w:shd w:val="clear" w:color="auto" w:fill="auto"/>
            <w:noWrap/>
            <w:hideMark/>
          </w:tcPr>
          <w:p w14:paraId="4D01514C"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専門・科学技術、業務支援サービス業</w:t>
            </w:r>
          </w:p>
        </w:tc>
        <w:tc>
          <w:tcPr>
            <w:tcW w:w="630" w:type="dxa"/>
            <w:tcBorders>
              <w:top w:val="nil"/>
              <w:left w:val="single" w:sz="4" w:space="0" w:color="auto"/>
              <w:bottom w:val="nil"/>
              <w:right w:val="nil"/>
            </w:tcBorders>
            <w:shd w:val="clear" w:color="auto" w:fill="auto"/>
            <w:noWrap/>
            <w:hideMark/>
          </w:tcPr>
          <w:p w14:paraId="4698ACB2"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70</w:t>
            </w:r>
          </w:p>
        </w:tc>
        <w:tc>
          <w:tcPr>
            <w:tcW w:w="5460" w:type="dxa"/>
            <w:tcBorders>
              <w:top w:val="nil"/>
              <w:left w:val="nil"/>
              <w:bottom w:val="nil"/>
              <w:right w:val="single" w:sz="4" w:space="0" w:color="auto"/>
            </w:tcBorders>
            <w:shd w:val="clear" w:color="auto" w:fill="auto"/>
            <w:hideMark/>
          </w:tcPr>
          <w:p w14:paraId="6A260B91"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物品賃貸業</w:t>
            </w:r>
          </w:p>
        </w:tc>
      </w:tr>
      <w:tr w:rsidR="000316AB" w:rsidRPr="00301389" w14:paraId="2DBCECAF" w14:textId="77777777" w:rsidTr="00F33EAA">
        <w:trPr>
          <w:trHeight w:val="329"/>
        </w:trPr>
        <w:tc>
          <w:tcPr>
            <w:tcW w:w="400" w:type="dxa"/>
            <w:tcBorders>
              <w:top w:val="nil"/>
              <w:left w:val="single" w:sz="4" w:space="0" w:color="auto"/>
              <w:bottom w:val="nil"/>
              <w:right w:val="nil"/>
            </w:tcBorders>
            <w:shd w:val="clear" w:color="auto" w:fill="auto"/>
            <w:noWrap/>
            <w:hideMark/>
          </w:tcPr>
          <w:p w14:paraId="400CCDEE" w14:textId="3D5A7B62"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4644F8A8"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5F040CA9"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3966A21C"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71</w:t>
            </w:r>
          </w:p>
        </w:tc>
        <w:tc>
          <w:tcPr>
            <w:tcW w:w="5460" w:type="dxa"/>
            <w:tcBorders>
              <w:top w:val="nil"/>
              <w:left w:val="nil"/>
              <w:bottom w:val="nil"/>
              <w:right w:val="single" w:sz="4" w:space="0" w:color="auto"/>
            </w:tcBorders>
            <w:shd w:val="clear" w:color="auto" w:fill="auto"/>
            <w:hideMark/>
          </w:tcPr>
          <w:p w14:paraId="3165E989"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学術・開発研究機関</w:t>
            </w:r>
          </w:p>
        </w:tc>
      </w:tr>
      <w:tr w:rsidR="000316AB" w:rsidRPr="00301389" w14:paraId="1DA7B80A" w14:textId="77777777" w:rsidTr="00F33EAA">
        <w:trPr>
          <w:trHeight w:val="329"/>
        </w:trPr>
        <w:tc>
          <w:tcPr>
            <w:tcW w:w="400" w:type="dxa"/>
            <w:tcBorders>
              <w:top w:val="nil"/>
              <w:left w:val="single" w:sz="4" w:space="0" w:color="auto"/>
              <w:bottom w:val="nil"/>
              <w:right w:val="nil"/>
            </w:tcBorders>
            <w:shd w:val="clear" w:color="auto" w:fill="auto"/>
            <w:noWrap/>
            <w:hideMark/>
          </w:tcPr>
          <w:p w14:paraId="43D0CD17" w14:textId="533C2722"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3C58CB30"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3577D67E"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516C6262"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72</w:t>
            </w:r>
          </w:p>
        </w:tc>
        <w:tc>
          <w:tcPr>
            <w:tcW w:w="5460" w:type="dxa"/>
            <w:tcBorders>
              <w:top w:val="nil"/>
              <w:left w:val="nil"/>
              <w:bottom w:val="nil"/>
              <w:right w:val="single" w:sz="4" w:space="0" w:color="auto"/>
            </w:tcBorders>
            <w:shd w:val="clear" w:color="auto" w:fill="auto"/>
            <w:hideMark/>
          </w:tcPr>
          <w:p w14:paraId="460735CC" w14:textId="031544D3"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専門サービス業</w:t>
            </w:r>
            <w:r w:rsidR="00A83DE5" w:rsidRPr="00301389">
              <w:rPr>
                <w:rFonts w:ascii="游ゴシック" w:hAnsi="游ゴシック" w:cs="ＭＳ Ｐゴシック" w:hint="eastAsia"/>
                <w:color w:val="000000"/>
                <w:kern w:val="0"/>
                <w:sz w:val="18"/>
                <w:szCs w:val="18"/>
              </w:rPr>
              <w:t>(</w:t>
            </w:r>
            <w:r w:rsidRPr="00301389">
              <w:rPr>
                <w:rFonts w:ascii="游ゴシック" w:hAnsi="游ゴシック" w:cs="ＭＳ Ｐゴシック" w:hint="eastAsia"/>
                <w:color w:val="000000"/>
                <w:kern w:val="0"/>
                <w:sz w:val="18"/>
                <w:szCs w:val="18"/>
              </w:rPr>
              <w:t>他に分類されないもの</w:t>
            </w:r>
            <w:r w:rsidR="00A83DE5" w:rsidRPr="00301389">
              <w:rPr>
                <w:rFonts w:ascii="游ゴシック" w:hAnsi="游ゴシック" w:cs="ＭＳ Ｐゴシック" w:hint="eastAsia"/>
                <w:color w:val="000000"/>
                <w:kern w:val="0"/>
                <w:sz w:val="18"/>
                <w:szCs w:val="18"/>
              </w:rPr>
              <w:t>)</w:t>
            </w:r>
          </w:p>
        </w:tc>
      </w:tr>
      <w:tr w:rsidR="000316AB" w:rsidRPr="00301389" w14:paraId="73F672D6" w14:textId="77777777" w:rsidTr="00F33EAA">
        <w:trPr>
          <w:trHeight w:val="329"/>
        </w:trPr>
        <w:tc>
          <w:tcPr>
            <w:tcW w:w="400" w:type="dxa"/>
            <w:tcBorders>
              <w:top w:val="nil"/>
              <w:left w:val="single" w:sz="4" w:space="0" w:color="auto"/>
              <w:bottom w:val="nil"/>
              <w:right w:val="nil"/>
            </w:tcBorders>
            <w:shd w:val="clear" w:color="auto" w:fill="auto"/>
            <w:noWrap/>
            <w:hideMark/>
          </w:tcPr>
          <w:p w14:paraId="464C24CF" w14:textId="45B61699"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722CF67B"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41F8D25B"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01AAC8B3" w14:textId="758DBDDA"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5460" w:type="dxa"/>
            <w:tcBorders>
              <w:top w:val="nil"/>
              <w:left w:val="nil"/>
              <w:bottom w:val="nil"/>
              <w:right w:val="single" w:sz="4" w:space="0" w:color="auto"/>
            </w:tcBorders>
            <w:shd w:val="clear" w:color="auto" w:fill="auto"/>
            <w:hideMark/>
          </w:tcPr>
          <w:p w14:paraId="0FE23420" w14:textId="6B8E2284" w:rsidR="000316AB" w:rsidRPr="00301389" w:rsidRDefault="00A83DE5"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w:t>
            </w:r>
            <w:r w:rsidR="000316AB" w:rsidRPr="00301389">
              <w:rPr>
                <w:rFonts w:ascii="游ゴシック" w:hAnsi="游ゴシック" w:cs="ＭＳ Ｐゴシック" w:hint="eastAsia"/>
                <w:color w:val="000000"/>
                <w:kern w:val="0"/>
                <w:sz w:val="18"/>
                <w:szCs w:val="18"/>
              </w:rPr>
              <w:t>727著述家・芸術家→その他のサービス</w:t>
            </w:r>
            <w:r w:rsidRPr="00301389">
              <w:rPr>
                <w:rFonts w:ascii="游ゴシック" w:hAnsi="游ゴシック" w:cs="ＭＳ Ｐゴシック" w:hint="eastAsia"/>
                <w:color w:val="000000"/>
                <w:kern w:val="0"/>
                <w:sz w:val="18"/>
                <w:szCs w:val="18"/>
              </w:rPr>
              <w:t>)</w:t>
            </w:r>
          </w:p>
        </w:tc>
      </w:tr>
      <w:tr w:rsidR="000316AB" w:rsidRPr="00301389" w14:paraId="343569BD" w14:textId="77777777" w:rsidTr="00F33EAA">
        <w:trPr>
          <w:trHeight w:val="329"/>
        </w:trPr>
        <w:tc>
          <w:tcPr>
            <w:tcW w:w="400" w:type="dxa"/>
            <w:tcBorders>
              <w:top w:val="nil"/>
              <w:left w:val="single" w:sz="4" w:space="0" w:color="auto"/>
              <w:bottom w:val="nil"/>
              <w:right w:val="nil"/>
            </w:tcBorders>
            <w:shd w:val="clear" w:color="auto" w:fill="auto"/>
            <w:noWrap/>
            <w:hideMark/>
          </w:tcPr>
          <w:p w14:paraId="50A069F6" w14:textId="59B93EF8"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350DE3B3"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70E521FE"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2155F08E"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73</w:t>
            </w:r>
          </w:p>
        </w:tc>
        <w:tc>
          <w:tcPr>
            <w:tcW w:w="5460" w:type="dxa"/>
            <w:tcBorders>
              <w:top w:val="nil"/>
              <w:left w:val="nil"/>
              <w:bottom w:val="nil"/>
              <w:right w:val="single" w:sz="4" w:space="0" w:color="auto"/>
            </w:tcBorders>
            <w:shd w:val="clear" w:color="auto" w:fill="auto"/>
            <w:hideMark/>
          </w:tcPr>
          <w:p w14:paraId="78FA44FC"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広告業</w:t>
            </w:r>
          </w:p>
        </w:tc>
      </w:tr>
      <w:tr w:rsidR="000316AB" w:rsidRPr="00301389" w14:paraId="39BEC81F" w14:textId="77777777" w:rsidTr="00F33EAA">
        <w:trPr>
          <w:trHeight w:val="329"/>
        </w:trPr>
        <w:tc>
          <w:tcPr>
            <w:tcW w:w="400" w:type="dxa"/>
            <w:tcBorders>
              <w:top w:val="nil"/>
              <w:left w:val="single" w:sz="4" w:space="0" w:color="auto"/>
              <w:bottom w:val="nil"/>
              <w:right w:val="nil"/>
            </w:tcBorders>
            <w:shd w:val="clear" w:color="auto" w:fill="auto"/>
            <w:noWrap/>
            <w:hideMark/>
          </w:tcPr>
          <w:p w14:paraId="00264A9C" w14:textId="32B183CA"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5808F912"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6B47FC6F"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43AC0ED5"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74</w:t>
            </w:r>
          </w:p>
        </w:tc>
        <w:tc>
          <w:tcPr>
            <w:tcW w:w="5460" w:type="dxa"/>
            <w:tcBorders>
              <w:top w:val="nil"/>
              <w:left w:val="nil"/>
              <w:bottom w:val="nil"/>
              <w:right w:val="single" w:sz="4" w:space="0" w:color="auto"/>
            </w:tcBorders>
            <w:shd w:val="clear" w:color="auto" w:fill="auto"/>
            <w:hideMark/>
          </w:tcPr>
          <w:p w14:paraId="3AC1D96C" w14:textId="115021DF"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技術サービス業</w:t>
            </w:r>
            <w:r w:rsidR="00A83DE5" w:rsidRPr="00301389">
              <w:rPr>
                <w:rFonts w:ascii="游ゴシック" w:hAnsi="游ゴシック" w:cs="ＭＳ Ｐゴシック" w:hint="eastAsia"/>
                <w:color w:val="000000"/>
                <w:kern w:val="0"/>
                <w:sz w:val="18"/>
                <w:szCs w:val="18"/>
              </w:rPr>
              <w:t>(</w:t>
            </w:r>
            <w:r w:rsidRPr="00301389">
              <w:rPr>
                <w:rFonts w:ascii="游ゴシック" w:hAnsi="游ゴシック" w:cs="ＭＳ Ｐゴシック" w:hint="eastAsia"/>
                <w:color w:val="000000"/>
                <w:kern w:val="0"/>
                <w:sz w:val="18"/>
                <w:szCs w:val="18"/>
              </w:rPr>
              <w:t>他に分類されないもの</w:t>
            </w:r>
            <w:r w:rsidR="00A83DE5" w:rsidRPr="00301389">
              <w:rPr>
                <w:rFonts w:ascii="游ゴシック" w:hAnsi="游ゴシック" w:cs="ＭＳ Ｐゴシック" w:hint="eastAsia"/>
                <w:color w:val="000000"/>
                <w:kern w:val="0"/>
                <w:sz w:val="18"/>
                <w:szCs w:val="18"/>
              </w:rPr>
              <w:t>)</w:t>
            </w:r>
          </w:p>
        </w:tc>
      </w:tr>
      <w:tr w:rsidR="000316AB" w:rsidRPr="00301389" w14:paraId="774BA4BC" w14:textId="77777777" w:rsidTr="00F33EAA">
        <w:trPr>
          <w:trHeight w:val="329"/>
        </w:trPr>
        <w:tc>
          <w:tcPr>
            <w:tcW w:w="400" w:type="dxa"/>
            <w:tcBorders>
              <w:top w:val="nil"/>
              <w:left w:val="single" w:sz="4" w:space="0" w:color="auto"/>
              <w:bottom w:val="nil"/>
              <w:right w:val="nil"/>
            </w:tcBorders>
            <w:shd w:val="clear" w:color="auto" w:fill="auto"/>
            <w:noWrap/>
            <w:hideMark/>
          </w:tcPr>
          <w:p w14:paraId="67101677" w14:textId="5F19B219"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6F3ABED3"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3BB79E90"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0E4AC22C" w14:textId="77D2617D"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5460" w:type="dxa"/>
            <w:tcBorders>
              <w:top w:val="nil"/>
              <w:left w:val="nil"/>
              <w:bottom w:val="nil"/>
              <w:right w:val="single" w:sz="4" w:space="0" w:color="auto"/>
            </w:tcBorders>
            <w:shd w:val="clear" w:color="auto" w:fill="auto"/>
            <w:hideMark/>
          </w:tcPr>
          <w:p w14:paraId="6507CCE0" w14:textId="3652D147" w:rsidR="000316AB" w:rsidRPr="00301389" w:rsidRDefault="00A83DE5"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w:t>
            </w:r>
            <w:r w:rsidR="000316AB" w:rsidRPr="00301389">
              <w:rPr>
                <w:rFonts w:ascii="游ゴシック" w:hAnsi="游ゴシック" w:cs="ＭＳ Ｐゴシック" w:hint="eastAsia"/>
                <w:color w:val="000000"/>
                <w:kern w:val="0"/>
                <w:sz w:val="18"/>
                <w:szCs w:val="18"/>
              </w:rPr>
              <w:t>746写真業→その他のサービス</w:t>
            </w:r>
            <w:r w:rsidRPr="00301389">
              <w:rPr>
                <w:rFonts w:ascii="游ゴシック" w:hAnsi="游ゴシック" w:cs="ＭＳ Ｐゴシック" w:hint="eastAsia"/>
                <w:color w:val="000000"/>
                <w:kern w:val="0"/>
                <w:sz w:val="18"/>
                <w:szCs w:val="18"/>
              </w:rPr>
              <w:t>)</w:t>
            </w:r>
          </w:p>
        </w:tc>
      </w:tr>
      <w:tr w:rsidR="000316AB" w:rsidRPr="00301389" w14:paraId="0E1F7D42" w14:textId="77777777" w:rsidTr="00F33EAA">
        <w:trPr>
          <w:trHeight w:val="329"/>
        </w:trPr>
        <w:tc>
          <w:tcPr>
            <w:tcW w:w="400" w:type="dxa"/>
            <w:tcBorders>
              <w:top w:val="nil"/>
              <w:left w:val="single" w:sz="4" w:space="0" w:color="auto"/>
              <w:bottom w:val="nil"/>
              <w:right w:val="nil"/>
            </w:tcBorders>
            <w:shd w:val="clear" w:color="auto" w:fill="auto"/>
            <w:noWrap/>
            <w:hideMark/>
          </w:tcPr>
          <w:p w14:paraId="2BFBA7B3" w14:textId="5CF2F4A4"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705D4AFA"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46124790"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46504B22"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91</w:t>
            </w:r>
          </w:p>
        </w:tc>
        <w:tc>
          <w:tcPr>
            <w:tcW w:w="5460" w:type="dxa"/>
            <w:tcBorders>
              <w:top w:val="nil"/>
              <w:left w:val="nil"/>
              <w:bottom w:val="nil"/>
              <w:right w:val="single" w:sz="4" w:space="0" w:color="auto"/>
            </w:tcBorders>
            <w:shd w:val="clear" w:color="auto" w:fill="auto"/>
            <w:hideMark/>
          </w:tcPr>
          <w:p w14:paraId="115F3FCE"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職業紹介・労働者派遣業</w:t>
            </w:r>
          </w:p>
        </w:tc>
      </w:tr>
      <w:tr w:rsidR="000316AB" w:rsidRPr="00301389" w14:paraId="4560ED4D" w14:textId="77777777" w:rsidTr="00F33EAA">
        <w:trPr>
          <w:trHeight w:val="329"/>
        </w:trPr>
        <w:tc>
          <w:tcPr>
            <w:tcW w:w="400" w:type="dxa"/>
            <w:tcBorders>
              <w:top w:val="nil"/>
              <w:left w:val="single" w:sz="4" w:space="0" w:color="auto"/>
              <w:bottom w:val="nil"/>
              <w:right w:val="nil"/>
            </w:tcBorders>
            <w:shd w:val="clear" w:color="auto" w:fill="auto"/>
            <w:noWrap/>
            <w:hideMark/>
          </w:tcPr>
          <w:p w14:paraId="69150206" w14:textId="6FA017B5"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65FB9118"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7EFA3BA7"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60CF721F"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92</w:t>
            </w:r>
          </w:p>
        </w:tc>
        <w:tc>
          <w:tcPr>
            <w:tcW w:w="5460" w:type="dxa"/>
            <w:tcBorders>
              <w:top w:val="nil"/>
              <w:left w:val="nil"/>
              <w:bottom w:val="nil"/>
              <w:right w:val="single" w:sz="4" w:space="0" w:color="auto"/>
            </w:tcBorders>
            <w:shd w:val="clear" w:color="auto" w:fill="auto"/>
            <w:hideMark/>
          </w:tcPr>
          <w:p w14:paraId="115A043A"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その他の事業サービス業</w:t>
            </w:r>
          </w:p>
        </w:tc>
      </w:tr>
      <w:tr w:rsidR="000316AB" w:rsidRPr="00301389" w14:paraId="48DC83A5" w14:textId="77777777" w:rsidTr="00F33EAA">
        <w:trPr>
          <w:trHeight w:val="329"/>
        </w:trPr>
        <w:tc>
          <w:tcPr>
            <w:tcW w:w="400" w:type="dxa"/>
            <w:tcBorders>
              <w:top w:val="single" w:sz="4" w:space="0" w:color="auto"/>
              <w:left w:val="single" w:sz="4" w:space="0" w:color="auto"/>
              <w:bottom w:val="nil"/>
              <w:right w:val="nil"/>
            </w:tcBorders>
            <w:shd w:val="clear" w:color="auto" w:fill="auto"/>
            <w:noWrap/>
            <w:hideMark/>
          </w:tcPr>
          <w:p w14:paraId="327C80B6"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13</w:t>
            </w:r>
          </w:p>
        </w:tc>
        <w:tc>
          <w:tcPr>
            <w:tcW w:w="2540" w:type="dxa"/>
            <w:gridSpan w:val="2"/>
            <w:tcBorders>
              <w:top w:val="single" w:sz="4" w:space="0" w:color="auto"/>
              <w:left w:val="nil"/>
              <w:bottom w:val="nil"/>
              <w:right w:val="nil"/>
            </w:tcBorders>
            <w:shd w:val="clear" w:color="auto" w:fill="auto"/>
            <w:noWrap/>
            <w:hideMark/>
          </w:tcPr>
          <w:p w14:paraId="6D628282"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公務</w:t>
            </w:r>
          </w:p>
        </w:tc>
        <w:tc>
          <w:tcPr>
            <w:tcW w:w="630" w:type="dxa"/>
            <w:tcBorders>
              <w:top w:val="single" w:sz="4" w:space="0" w:color="auto"/>
              <w:left w:val="single" w:sz="4" w:space="0" w:color="auto"/>
              <w:bottom w:val="nil"/>
              <w:right w:val="nil"/>
            </w:tcBorders>
            <w:shd w:val="clear" w:color="auto" w:fill="auto"/>
            <w:noWrap/>
            <w:hideMark/>
          </w:tcPr>
          <w:p w14:paraId="77359E7F" w14:textId="6BBA7CAD"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5460" w:type="dxa"/>
            <w:tcBorders>
              <w:top w:val="single" w:sz="4" w:space="0" w:color="auto"/>
              <w:left w:val="nil"/>
              <w:bottom w:val="nil"/>
              <w:right w:val="single" w:sz="4" w:space="0" w:color="auto"/>
            </w:tcBorders>
            <w:shd w:val="clear" w:color="auto" w:fill="auto"/>
            <w:hideMark/>
          </w:tcPr>
          <w:p w14:paraId="5F0E7648" w14:textId="6C4DF7D9" w:rsidR="000316AB" w:rsidRPr="00301389" w:rsidRDefault="000316AB" w:rsidP="00F33EAA">
            <w:pPr>
              <w:widowControl/>
              <w:spacing w:line="220" w:lineRule="exact"/>
              <w:rPr>
                <w:rFonts w:ascii="游ゴシック" w:hAnsi="游ゴシック" w:cs="ＭＳ Ｐゴシック"/>
                <w:color w:val="000000"/>
                <w:kern w:val="0"/>
                <w:sz w:val="18"/>
                <w:szCs w:val="18"/>
              </w:rPr>
            </w:pPr>
          </w:p>
        </w:tc>
      </w:tr>
      <w:tr w:rsidR="000316AB" w:rsidRPr="00301389" w14:paraId="443E6D8C" w14:textId="77777777" w:rsidTr="00F33EAA">
        <w:trPr>
          <w:trHeight w:val="329"/>
        </w:trPr>
        <w:tc>
          <w:tcPr>
            <w:tcW w:w="400" w:type="dxa"/>
            <w:tcBorders>
              <w:top w:val="nil"/>
              <w:left w:val="single" w:sz="4" w:space="0" w:color="auto"/>
              <w:bottom w:val="nil"/>
              <w:right w:val="nil"/>
            </w:tcBorders>
            <w:shd w:val="clear" w:color="auto" w:fill="auto"/>
            <w:noWrap/>
            <w:hideMark/>
          </w:tcPr>
          <w:p w14:paraId="4EB32276" w14:textId="062A3B8B"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493DFAAF"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33</w:t>
            </w:r>
          </w:p>
        </w:tc>
        <w:tc>
          <w:tcPr>
            <w:tcW w:w="2141" w:type="dxa"/>
            <w:tcBorders>
              <w:top w:val="nil"/>
              <w:left w:val="nil"/>
              <w:bottom w:val="nil"/>
              <w:right w:val="nil"/>
            </w:tcBorders>
            <w:shd w:val="clear" w:color="auto" w:fill="auto"/>
            <w:noWrap/>
            <w:hideMark/>
          </w:tcPr>
          <w:p w14:paraId="69C6E20A"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公務</w:t>
            </w:r>
          </w:p>
        </w:tc>
        <w:tc>
          <w:tcPr>
            <w:tcW w:w="630" w:type="dxa"/>
            <w:tcBorders>
              <w:top w:val="nil"/>
              <w:left w:val="single" w:sz="4" w:space="0" w:color="auto"/>
              <w:bottom w:val="nil"/>
              <w:right w:val="nil"/>
            </w:tcBorders>
            <w:shd w:val="clear" w:color="auto" w:fill="auto"/>
            <w:noWrap/>
            <w:hideMark/>
          </w:tcPr>
          <w:p w14:paraId="0DDA8B01"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97</w:t>
            </w:r>
          </w:p>
        </w:tc>
        <w:tc>
          <w:tcPr>
            <w:tcW w:w="5460" w:type="dxa"/>
            <w:tcBorders>
              <w:top w:val="nil"/>
              <w:left w:val="nil"/>
              <w:bottom w:val="nil"/>
              <w:right w:val="single" w:sz="4" w:space="0" w:color="auto"/>
            </w:tcBorders>
            <w:shd w:val="clear" w:color="auto" w:fill="auto"/>
            <w:hideMark/>
          </w:tcPr>
          <w:p w14:paraId="14135206"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国家公務</w:t>
            </w:r>
          </w:p>
        </w:tc>
      </w:tr>
      <w:tr w:rsidR="000316AB" w:rsidRPr="00301389" w14:paraId="23DE580B" w14:textId="77777777" w:rsidTr="00F33EAA">
        <w:trPr>
          <w:trHeight w:val="329"/>
        </w:trPr>
        <w:tc>
          <w:tcPr>
            <w:tcW w:w="400" w:type="dxa"/>
            <w:tcBorders>
              <w:top w:val="nil"/>
              <w:left w:val="single" w:sz="4" w:space="0" w:color="auto"/>
              <w:bottom w:val="nil"/>
              <w:right w:val="nil"/>
            </w:tcBorders>
            <w:shd w:val="clear" w:color="auto" w:fill="auto"/>
            <w:noWrap/>
            <w:hideMark/>
          </w:tcPr>
          <w:p w14:paraId="29FD64A2" w14:textId="1D3AF2C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790A6D58"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2011C8A6"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654B4F8F"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98</w:t>
            </w:r>
          </w:p>
        </w:tc>
        <w:tc>
          <w:tcPr>
            <w:tcW w:w="5460" w:type="dxa"/>
            <w:tcBorders>
              <w:top w:val="nil"/>
              <w:left w:val="nil"/>
              <w:bottom w:val="nil"/>
              <w:right w:val="single" w:sz="4" w:space="0" w:color="auto"/>
            </w:tcBorders>
            <w:shd w:val="clear" w:color="auto" w:fill="auto"/>
            <w:hideMark/>
          </w:tcPr>
          <w:p w14:paraId="15381730"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地方公務</w:t>
            </w:r>
          </w:p>
        </w:tc>
      </w:tr>
      <w:tr w:rsidR="000316AB" w:rsidRPr="00301389" w14:paraId="3D23F7B4" w14:textId="77777777" w:rsidTr="00F33EAA">
        <w:trPr>
          <w:trHeight w:val="329"/>
        </w:trPr>
        <w:tc>
          <w:tcPr>
            <w:tcW w:w="400" w:type="dxa"/>
            <w:tcBorders>
              <w:top w:val="nil"/>
              <w:left w:val="single" w:sz="4" w:space="0" w:color="auto"/>
              <w:bottom w:val="nil"/>
              <w:right w:val="nil"/>
            </w:tcBorders>
            <w:shd w:val="clear" w:color="auto" w:fill="auto"/>
            <w:noWrap/>
            <w:hideMark/>
          </w:tcPr>
          <w:p w14:paraId="23E45C0A" w14:textId="7980875E"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0AABAE66"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774E2C75"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0D0C878F"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8511</w:t>
            </w:r>
          </w:p>
        </w:tc>
        <w:tc>
          <w:tcPr>
            <w:tcW w:w="5460" w:type="dxa"/>
            <w:tcBorders>
              <w:top w:val="nil"/>
              <w:left w:val="nil"/>
              <w:bottom w:val="nil"/>
              <w:right w:val="single" w:sz="4" w:space="0" w:color="auto"/>
            </w:tcBorders>
            <w:shd w:val="clear" w:color="auto" w:fill="auto"/>
            <w:hideMark/>
          </w:tcPr>
          <w:p w14:paraId="34B92096"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社会保険事業団体</w:t>
            </w:r>
          </w:p>
        </w:tc>
      </w:tr>
      <w:tr w:rsidR="000316AB" w:rsidRPr="00301389" w14:paraId="3FD3567C" w14:textId="77777777" w:rsidTr="00F33EAA">
        <w:trPr>
          <w:trHeight w:val="329"/>
        </w:trPr>
        <w:tc>
          <w:tcPr>
            <w:tcW w:w="400" w:type="dxa"/>
            <w:tcBorders>
              <w:top w:val="single" w:sz="4" w:space="0" w:color="auto"/>
              <w:left w:val="single" w:sz="4" w:space="0" w:color="auto"/>
              <w:bottom w:val="nil"/>
              <w:right w:val="nil"/>
            </w:tcBorders>
            <w:shd w:val="clear" w:color="auto" w:fill="auto"/>
            <w:noWrap/>
            <w:hideMark/>
          </w:tcPr>
          <w:p w14:paraId="27E28CBC"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14</w:t>
            </w:r>
          </w:p>
        </w:tc>
        <w:tc>
          <w:tcPr>
            <w:tcW w:w="2540" w:type="dxa"/>
            <w:gridSpan w:val="2"/>
            <w:tcBorders>
              <w:top w:val="single" w:sz="4" w:space="0" w:color="auto"/>
              <w:left w:val="nil"/>
              <w:bottom w:val="nil"/>
              <w:right w:val="nil"/>
            </w:tcBorders>
            <w:shd w:val="clear" w:color="auto" w:fill="auto"/>
            <w:noWrap/>
            <w:hideMark/>
          </w:tcPr>
          <w:p w14:paraId="393DC1B1"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教育</w:t>
            </w:r>
          </w:p>
        </w:tc>
        <w:tc>
          <w:tcPr>
            <w:tcW w:w="630" w:type="dxa"/>
            <w:tcBorders>
              <w:top w:val="single" w:sz="4" w:space="0" w:color="auto"/>
              <w:left w:val="single" w:sz="4" w:space="0" w:color="auto"/>
              <w:bottom w:val="nil"/>
              <w:right w:val="nil"/>
            </w:tcBorders>
            <w:shd w:val="clear" w:color="auto" w:fill="auto"/>
            <w:noWrap/>
            <w:hideMark/>
          </w:tcPr>
          <w:p w14:paraId="113C8263" w14:textId="52D62180"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5460" w:type="dxa"/>
            <w:tcBorders>
              <w:top w:val="single" w:sz="4" w:space="0" w:color="auto"/>
              <w:left w:val="nil"/>
              <w:bottom w:val="nil"/>
              <w:right w:val="single" w:sz="4" w:space="0" w:color="auto"/>
            </w:tcBorders>
            <w:shd w:val="clear" w:color="auto" w:fill="auto"/>
            <w:hideMark/>
          </w:tcPr>
          <w:p w14:paraId="5962D6B2" w14:textId="7BD00B2E" w:rsidR="000316AB" w:rsidRPr="00301389" w:rsidRDefault="000316AB" w:rsidP="00F33EAA">
            <w:pPr>
              <w:widowControl/>
              <w:spacing w:line="220" w:lineRule="exact"/>
              <w:rPr>
                <w:rFonts w:ascii="游ゴシック" w:hAnsi="游ゴシック" w:cs="ＭＳ Ｐゴシック"/>
                <w:color w:val="000000"/>
                <w:kern w:val="0"/>
                <w:sz w:val="18"/>
                <w:szCs w:val="18"/>
              </w:rPr>
            </w:pPr>
          </w:p>
        </w:tc>
      </w:tr>
      <w:tr w:rsidR="000316AB" w:rsidRPr="00301389" w14:paraId="5596ADE9" w14:textId="77777777" w:rsidTr="00F33EAA">
        <w:trPr>
          <w:trHeight w:val="329"/>
        </w:trPr>
        <w:tc>
          <w:tcPr>
            <w:tcW w:w="400" w:type="dxa"/>
            <w:tcBorders>
              <w:top w:val="nil"/>
              <w:left w:val="single" w:sz="4" w:space="0" w:color="auto"/>
              <w:bottom w:val="nil"/>
              <w:right w:val="nil"/>
            </w:tcBorders>
            <w:shd w:val="clear" w:color="auto" w:fill="auto"/>
            <w:noWrap/>
            <w:hideMark/>
          </w:tcPr>
          <w:p w14:paraId="29A9BB80" w14:textId="7749E230"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6F8AD8EA"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34</w:t>
            </w:r>
          </w:p>
        </w:tc>
        <w:tc>
          <w:tcPr>
            <w:tcW w:w="2141" w:type="dxa"/>
            <w:tcBorders>
              <w:top w:val="nil"/>
              <w:left w:val="nil"/>
              <w:bottom w:val="nil"/>
              <w:right w:val="nil"/>
            </w:tcBorders>
            <w:shd w:val="clear" w:color="auto" w:fill="auto"/>
            <w:noWrap/>
            <w:hideMark/>
          </w:tcPr>
          <w:p w14:paraId="3CB08AC9"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教育</w:t>
            </w:r>
          </w:p>
        </w:tc>
        <w:tc>
          <w:tcPr>
            <w:tcW w:w="630" w:type="dxa"/>
            <w:tcBorders>
              <w:top w:val="nil"/>
              <w:left w:val="single" w:sz="4" w:space="0" w:color="auto"/>
              <w:bottom w:val="nil"/>
              <w:right w:val="nil"/>
            </w:tcBorders>
            <w:shd w:val="clear" w:color="auto" w:fill="auto"/>
            <w:noWrap/>
            <w:hideMark/>
          </w:tcPr>
          <w:p w14:paraId="5BC90B92"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7721</w:t>
            </w:r>
          </w:p>
        </w:tc>
        <w:tc>
          <w:tcPr>
            <w:tcW w:w="5460" w:type="dxa"/>
            <w:tcBorders>
              <w:top w:val="nil"/>
              <w:left w:val="nil"/>
              <w:bottom w:val="nil"/>
              <w:right w:val="single" w:sz="4" w:space="0" w:color="auto"/>
            </w:tcBorders>
            <w:shd w:val="clear" w:color="auto" w:fill="auto"/>
            <w:hideMark/>
          </w:tcPr>
          <w:p w14:paraId="4ACDD5FA"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配達飲食サービスのうち「学校給食」</w:t>
            </w:r>
          </w:p>
        </w:tc>
      </w:tr>
      <w:tr w:rsidR="000316AB" w:rsidRPr="00301389" w14:paraId="66A609E5" w14:textId="77777777" w:rsidTr="00F33EAA">
        <w:trPr>
          <w:trHeight w:val="329"/>
        </w:trPr>
        <w:tc>
          <w:tcPr>
            <w:tcW w:w="400" w:type="dxa"/>
            <w:tcBorders>
              <w:top w:val="nil"/>
              <w:left w:val="single" w:sz="4" w:space="0" w:color="auto"/>
              <w:bottom w:val="nil"/>
              <w:right w:val="nil"/>
            </w:tcBorders>
            <w:shd w:val="clear" w:color="auto" w:fill="auto"/>
            <w:noWrap/>
            <w:hideMark/>
          </w:tcPr>
          <w:p w14:paraId="109AB889" w14:textId="68773CA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1AA62109"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724E11C3"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380C4839"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81</w:t>
            </w:r>
          </w:p>
        </w:tc>
        <w:tc>
          <w:tcPr>
            <w:tcW w:w="5460" w:type="dxa"/>
            <w:tcBorders>
              <w:top w:val="nil"/>
              <w:left w:val="nil"/>
              <w:bottom w:val="nil"/>
              <w:right w:val="single" w:sz="4" w:space="0" w:color="auto"/>
            </w:tcBorders>
            <w:shd w:val="clear" w:color="auto" w:fill="auto"/>
            <w:hideMark/>
          </w:tcPr>
          <w:p w14:paraId="4A3B7937"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学校教育</w:t>
            </w:r>
          </w:p>
        </w:tc>
      </w:tr>
      <w:tr w:rsidR="000316AB" w:rsidRPr="00301389" w14:paraId="5D65A2CE" w14:textId="77777777" w:rsidTr="00F33EAA">
        <w:trPr>
          <w:trHeight w:val="329"/>
        </w:trPr>
        <w:tc>
          <w:tcPr>
            <w:tcW w:w="400" w:type="dxa"/>
            <w:tcBorders>
              <w:top w:val="nil"/>
              <w:left w:val="single" w:sz="4" w:space="0" w:color="auto"/>
              <w:bottom w:val="nil"/>
              <w:right w:val="nil"/>
            </w:tcBorders>
            <w:shd w:val="clear" w:color="auto" w:fill="auto"/>
            <w:noWrap/>
            <w:hideMark/>
          </w:tcPr>
          <w:p w14:paraId="0AD68B02" w14:textId="415EBE31"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639F8605"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79E553CA"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6DCC74C0"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82</w:t>
            </w:r>
          </w:p>
        </w:tc>
        <w:tc>
          <w:tcPr>
            <w:tcW w:w="5460" w:type="dxa"/>
            <w:tcBorders>
              <w:top w:val="nil"/>
              <w:left w:val="nil"/>
              <w:bottom w:val="nil"/>
              <w:right w:val="single" w:sz="4" w:space="0" w:color="auto"/>
            </w:tcBorders>
            <w:shd w:val="clear" w:color="auto" w:fill="auto"/>
            <w:hideMark/>
          </w:tcPr>
          <w:p w14:paraId="57A7DA11"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その他の教育、学習支援業</w:t>
            </w:r>
          </w:p>
        </w:tc>
      </w:tr>
      <w:tr w:rsidR="000316AB" w:rsidRPr="00301389" w14:paraId="3C0236E1" w14:textId="77777777" w:rsidTr="00F33EAA">
        <w:trPr>
          <w:trHeight w:val="329"/>
        </w:trPr>
        <w:tc>
          <w:tcPr>
            <w:tcW w:w="400" w:type="dxa"/>
            <w:tcBorders>
              <w:top w:val="nil"/>
              <w:left w:val="single" w:sz="4" w:space="0" w:color="auto"/>
              <w:bottom w:val="nil"/>
              <w:right w:val="nil"/>
            </w:tcBorders>
            <w:shd w:val="clear" w:color="auto" w:fill="auto"/>
            <w:noWrap/>
            <w:hideMark/>
          </w:tcPr>
          <w:p w14:paraId="1F239081" w14:textId="6AB32A60"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326B6C45"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5E2570E0"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5D682B19" w14:textId="766D9723"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5460" w:type="dxa"/>
            <w:tcBorders>
              <w:top w:val="nil"/>
              <w:left w:val="nil"/>
              <w:bottom w:val="nil"/>
              <w:right w:val="single" w:sz="4" w:space="0" w:color="auto"/>
            </w:tcBorders>
            <w:shd w:val="clear" w:color="auto" w:fill="auto"/>
            <w:hideMark/>
          </w:tcPr>
          <w:p w14:paraId="004A433D" w14:textId="264A2029" w:rsidR="000316AB" w:rsidRPr="00301389" w:rsidRDefault="00A83DE5"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w:t>
            </w:r>
            <w:r w:rsidR="000316AB" w:rsidRPr="00301389">
              <w:rPr>
                <w:rFonts w:ascii="游ゴシック" w:hAnsi="游ゴシック" w:cs="ＭＳ Ｐゴシック" w:hint="eastAsia"/>
                <w:color w:val="000000"/>
                <w:kern w:val="0"/>
                <w:sz w:val="18"/>
                <w:szCs w:val="18"/>
              </w:rPr>
              <w:t>821社会教育、823学習塾、824教養・技能教授業→その他のサービス</w:t>
            </w:r>
            <w:r w:rsidRPr="00301389">
              <w:rPr>
                <w:rFonts w:ascii="游ゴシック" w:hAnsi="游ゴシック" w:cs="ＭＳ Ｐゴシック" w:hint="eastAsia"/>
                <w:color w:val="000000"/>
                <w:kern w:val="0"/>
                <w:sz w:val="18"/>
                <w:szCs w:val="18"/>
              </w:rPr>
              <w:t>)</w:t>
            </w:r>
          </w:p>
        </w:tc>
      </w:tr>
      <w:tr w:rsidR="000316AB" w:rsidRPr="00301389" w14:paraId="24B5F1EF" w14:textId="77777777" w:rsidTr="00F33EAA">
        <w:trPr>
          <w:trHeight w:val="329"/>
        </w:trPr>
        <w:tc>
          <w:tcPr>
            <w:tcW w:w="400" w:type="dxa"/>
            <w:tcBorders>
              <w:top w:val="nil"/>
              <w:left w:val="single" w:sz="4" w:space="0" w:color="auto"/>
              <w:bottom w:val="nil"/>
              <w:right w:val="nil"/>
            </w:tcBorders>
            <w:shd w:val="clear" w:color="auto" w:fill="auto"/>
            <w:noWrap/>
            <w:hideMark/>
          </w:tcPr>
          <w:p w14:paraId="3C0026AA" w14:textId="654C19FD"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6CD81036"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37F2DA42"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7AABEC84" w14:textId="338DFDEA"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5460" w:type="dxa"/>
            <w:tcBorders>
              <w:top w:val="nil"/>
              <w:left w:val="nil"/>
              <w:bottom w:val="nil"/>
              <w:right w:val="single" w:sz="4" w:space="0" w:color="auto"/>
            </w:tcBorders>
            <w:shd w:val="clear" w:color="auto" w:fill="auto"/>
            <w:hideMark/>
          </w:tcPr>
          <w:p w14:paraId="309D7C4A" w14:textId="294B5DC5" w:rsidR="000316AB" w:rsidRPr="00301389" w:rsidRDefault="00A83DE5"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w:t>
            </w:r>
            <w:r w:rsidR="000316AB" w:rsidRPr="00301389">
              <w:rPr>
                <w:rFonts w:ascii="游ゴシック" w:hAnsi="游ゴシック" w:cs="ＭＳ Ｐゴシック" w:hint="eastAsia"/>
                <w:color w:val="000000"/>
                <w:kern w:val="0"/>
                <w:sz w:val="18"/>
                <w:szCs w:val="18"/>
              </w:rPr>
              <w:t>8229その他の職業・教育支援施設のうち</w:t>
            </w:r>
          </w:p>
        </w:tc>
      </w:tr>
      <w:tr w:rsidR="000316AB" w:rsidRPr="00301389" w14:paraId="1EAC4046" w14:textId="77777777" w:rsidTr="00F33EAA">
        <w:trPr>
          <w:trHeight w:val="329"/>
        </w:trPr>
        <w:tc>
          <w:tcPr>
            <w:tcW w:w="400" w:type="dxa"/>
            <w:tcBorders>
              <w:top w:val="nil"/>
              <w:left w:val="single" w:sz="4" w:space="0" w:color="auto"/>
              <w:bottom w:val="nil"/>
              <w:right w:val="nil"/>
            </w:tcBorders>
            <w:shd w:val="clear" w:color="auto" w:fill="auto"/>
            <w:noWrap/>
            <w:hideMark/>
          </w:tcPr>
          <w:p w14:paraId="730F2980" w14:textId="6952CF46"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27B7FEE0"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58B99617"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62BFCB77" w14:textId="28E6A565"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5460" w:type="dxa"/>
            <w:tcBorders>
              <w:top w:val="nil"/>
              <w:left w:val="nil"/>
              <w:bottom w:val="nil"/>
              <w:right w:val="single" w:sz="4" w:space="0" w:color="auto"/>
            </w:tcBorders>
            <w:shd w:val="clear" w:color="auto" w:fill="auto"/>
            <w:hideMark/>
          </w:tcPr>
          <w:p w14:paraId="72ED8FA2" w14:textId="6843B5C2"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「児童自立支援施設」→保健衛生・社会事業</w:t>
            </w:r>
            <w:r w:rsidR="00A83DE5" w:rsidRPr="00301389">
              <w:rPr>
                <w:rFonts w:ascii="游ゴシック" w:hAnsi="游ゴシック" w:cs="ＭＳ Ｐゴシック" w:hint="eastAsia"/>
                <w:color w:val="000000"/>
                <w:kern w:val="0"/>
                <w:sz w:val="18"/>
                <w:szCs w:val="18"/>
              </w:rPr>
              <w:t>)</w:t>
            </w:r>
          </w:p>
        </w:tc>
      </w:tr>
      <w:tr w:rsidR="000316AB" w:rsidRPr="00301389" w14:paraId="475D5BF0" w14:textId="77777777" w:rsidTr="00F33EAA">
        <w:trPr>
          <w:trHeight w:val="329"/>
        </w:trPr>
        <w:tc>
          <w:tcPr>
            <w:tcW w:w="400" w:type="dxa"/>
            <w:tcBorders>
              <w:top w:val="single" w:sz="4" w:space="0" w:color="auto"/>
              <w:left w:val="single" w:sz="4" w:space="0" w:color="auto"/>
              <w:bottom w:val="nil"/>
              <w:right w:val="nil"/>
            </w:tcBorders>
            <w:shd w:val="clear" w:color="auto" w:fill="auto"/>
            <w:noWrap/>
            <w:hideMark/>
          </w:tcPr>
          <w:p w14:paraId="512A922C"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15</w:t>
            </w:r>
          </w:p>
        </w:tc>
        <w:tc>
          <w:tcPr>
            <w:tcW w:w="2540" w:type="dxa"/>
            <w:gridSpan w:val="2"/>
            <w:tcBorders>
              <w:top w:val="single" w:sz="4" w:space="0" w:color="auto"/>
              <w:left w:val="nil"/>
              <w:bottom w:val="nil"/>
              <w:right w:val="nil"/>
            </w:tcBorders>
            <w:shd w:val="clear" w:color="auto" w:fill="auto"/>
            <w:noWrap/>
            <w:hideMark/>
          </w:tcPr>
          <w:p w14:paraId="69368C88"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保健衛生・社会事業</w:t>
            </w:r>
          </w:p>
        </w:tc>
        <w:tc>
          <w:tcPr>
            <w:tcW w:w="630" w:type="dxa"/>
            <w:tcBorders>
              <w:top w:val="single" w:sz="4" w:space="0" w:color="auto"/>
              <w:left w:val="single" w:sz="4" w:space="0" w:color="auto"/>
              <w:bottom w:val="nil"/>
              <w:right w:val="nil"/>
            </w:tcBorders>
            <w:shd w:val="clear" w:color="auto" w:fill="auto"/>
            <w:noWrap/>
            <w:hideMark/>
          </w:tcPr>
          <w:p w14:paraId="6CBA227B" w14:textId="3363DBEC"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5460" w:type="dxa"/>
            <w:tcBorders>
              <w:top w:val="single" w:sz="4" w:space="0" w:color="auto"/>
              <w:left w:val="nil"/>
              <w:bottom w:val="nil"/>
              <w:right w:val="single" w:sz="4" w:space="0" w:color="auto"/>
            </w:tcBorders>
            <w:shd w:val="clear" w:color="auto" w:fill="auto"/>
            <w:hideMark/>
          </w:tcPr>
          <w:p w14:paraId="3BC9CA29" w14:textId="18F8CA79" w:rsidR="000316AB" w:rsidRPr="00301389" w:rsidRDefault="000316AB" w:rsidP="00F33EAA">
            <w:pPr>
              <w:widowControl/>
              <w:spacing w:line="220" w:lineRule="exact"/>
              <w:rPr>
                <w:rFonts w:ascii="游ゴシック" w:hAnsi="游ゴシック" w:cs="ＭＳ Ｐゴシック"/>
                <w:color w:val="000000"/>
                <w:kern w:val="0"/>
                <w:sz w:val="18"/>
                <w:szCs w:val="18"/>
              </w:rPr>
            </w:pPr>
          </w:p>
        </w:tc>
      </w:tr>
      <w:tr w:rsidR="000316AB" w:rsidRPr="00301389" w14:paraId="4F0630B8" w14:textId="77777777" w:rsidTr="00F33EAA">
        <w:trPr>
          <w:trHeight w:val="329"/>
        </w:trPr>
        <w:tc>
          <w:tcPr>
            <w:tcW w:w="400" w:type="dxa"/>
            <w:tcBorders>
              <w:top w:val="nil"/>
              <w:left w:val="single" w:sz="4" w:space="0" w:color="auto"/>
              <w:bottom w:val="nil"/>
              <w:right w:val="nil"/>
            </w:tcBorders>
            <w:shd w:val="clear" w:color="auto" w:fill="auto"/>
            <w:noWrap/>
            <w:hideMark/>
          </w:tcPr>
          <w:p w14:paraId="639CE63E" w14:textId="1B7C405A"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1539D37C"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35</w:t>
            </w:r>
          </w:p>
        </w:tc>
        <w:tc>
          <w:tcPr>
            <w:tcW w:w="2141" w:type="dxa"/>
            <w:tcBorders>
              <w:top w:val="nil"/>
              <w:left w:val="nil"/>
              <w:bottom w:val="nil"/>
              <w:right w:val="nil"/>
            </w:tcBorders>
            <w:shd w:val="clear" w:color="auto" w:fill="auto"/>
            <w:noWrap/>
            <w:hideMark/>
          </w:tcPr>
          <w:p w14:paraId="6672F24B"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保健衛生・社会事業</w:t>
            </w:r>
          </w:p>
        </w:tc>
        <w:tc>
          <w:tcPr>
            <w:tcW w:w="630" w:type="dxa"/>
            <w:tcBorders>
              <w:top w:val="nil"/>
              <w:left w:val="single" w:sz="4" w:space="0" w:color="auto"/>
              <w:bottom w:val="nil"/>
              <w:right w:val="nil"/>
            </w:tcBorders>
            <w:shd w:val="clear" w:color="auto" w:fill="auto"/>
            <w:noWrap/>
            <w:hideMark/>
          </w:tcPr>
          <w:p w14:paraId="62C61491"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6033</w:t>
            </w:r>
          </w:p>
        </w:tc>
        <w:tc>
          <w:tcPr>
            <w:tcW w:w="5460" w:type="dxa"/>
            <w:tcBorders>
              <w:top w:val="nil"/>
              <w:left w:val="nil"/>
              <w:bottom w:val="nil"/>
              <w:right w:val="single" w:sz="4" w:space="0" w:color="auto"/>
            </w:tcBorders>
            <w:shd w:val="clear" w:color="auto" w:fill="auto"/>
            <w:hideMark/>
          </w:tcPr>
          <w:p w14:paraId="640FD90A"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調剤薬局のうち｢調剤」</w:t>
            </w:r>
          </w:p>
        </w:tc>
      </w:tr>
      <w:tr w:rsidR="000316AB" w:rsidRPr="00301389" w14:paraId="667B66B2" w14:textId="77777777" w:rsidTr="00F33EAA">
        <w:trPr>
          <w:trHeight w:val="329"/>
        </w:trPr>
        <w:tc>
          <w:tcPr>
            <w:tcW w:w="400" w:type="dxa"/>
            <w:tcBorders>
              <w:top w:val="nil"/>
              <w:left w:val="single" w:sz="4" w:space="0" w:color="auto"/>
              <w:bottom w:val="nil"/>
              <w:right w:val="nil"/>
            </w:tcBorders>
            <w:shd w:val="clear" w:color="auto" w:fill="auto"/>
            <w:noWrap/>
            <w:hideMark/>
          </w:tcPr>
          <w:p w14:paraId="3B87E5C0" w14:textId="08BD7F9C"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6785C798"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1247120D"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4B8C2B8D"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8229</w:t>
            </w:r>
          </w:p>
        </w:tc>
        <w:tc>
          <w:tcPr>
            <w:tcW w:w="5460" w:type="dxa"/>
            <w:tcBorders>
              <w:top w:val="nil"/>
              <w:left w:val="nil"/>
              <w:bottom w:val="nil"/>
              <w:right w:val="single" w:sz="4" w:space="0" w:color="auto"/>
            </w:tcBorders>
            <w:shd w:val="clear" w:color="auto" w:fill="auto"/>
            <w:hideMark/>
          </w:tcPr>
          <w:p w14:paraId="5B6FAE37"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その他の職業・教育支援施設のうち「児童自立支援施設」</w:t>
            </w:r>
          </w:p>
        </w:tc>
      </w:tr>
      <w:tr w:rsidR="000316AB" w:rsidRPr="00301389" w14:paraId="458DED54" w14:textId="77777777" w:rsidTr="00F33EAA">
        <w:trPr>
          <w:trHeight w:val="329"/>
        </w:trPr>
        <w:tc>
          <w:tcPr>
            <w:tcW w:w="400" w:type="dxa"/>
            <w:tcBorders>
              <w:top w:val="nil"/>
              <w:left w:val="single" w:sz="4" w:space="0" w:color="auto"/>
              <w:bottom w:val="nil"/>
              <w:right w:val="nil"/>
            </w:tcBorders>
            <w:shd w:val="clear" w:color="auto" w:fill="auto"/>
            <w:noWrap/>
            <w:hideMark/>
          </w:tcPr>
          <w:p w14:paraId="271F9807" w14:textId="68D53F03"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02180476"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6E6FD405"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5325A3A7"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83</w:t>
            </w:r>
          </w:p>
        </w:tc>
        <w:tc>
          <w:tcPr>
            <w:tcW w:w="5460" w:type="dxa"/>
            <w:tcBorders>
              <w:top w:val="nil"/>
              <w:left w:val="nil"/>
              <w:bottom w:val="nil"/>
              <w:right w:val="single" w:sz="4" w:space="0" w:color="auto"/>
            </w:tcBorders>
            <w:shd w:val="clear" w:color="auto" w:fill="auto"/>
            <w:hideMark/>
          </w:tcPr>
          <w:p w14:paraId="6604145C"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医療業</w:t>
            </w:r>
          </w:p>
        </w:tc>
      </w:tr>
      <w:tr w:rsidR="000316AB" w:rsidRPr="00301389" w14:paraId="32D3E4BF" w14:textId="77777777" w:rsidTr="00F33EAA">
        <w:trPr>
          <w:trHeight w:val="329"/>
        </w:trPr>
        <w:tc>
          <w:tcPr>
            <w:tcW w:w="400" w:type="dxa"/>
            <w:tcBorders>
              <w:top w:val="nil"/>
              <w:left w:val="single" w:sz="4" w:space="0" w:color="auto"/>
              <w:bottom w:val="nil"/>
              <w:right w:val="nil"/>
            </w:tcBorders>
            <w:shd w:val="clear" w:color="auto" w:fill="auto"/>
            <w:noWrap/>
            <w:hideMark/>
          </w:tcPr>
          <w:p w14:paraId="70D69C89" w14:textId="57DF50E5"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7440189F"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59FD787B"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6C03F619"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84</w:t>
            </w:r>
          </w:p>
        </w:tc>
        <w:tc>
          <w:tcPr>
            <w:tcW w:w="5460" w:type="dxa"/>
            <w:tcBorders>
              <w:top w:val="nil"/>
              <w:left w:val="nil"/>
              <w:bottom w:val="nil"/>
              <w:right w:val="single" w:sz="4" w:space="0" w:color="auto"/>
            </w:tcBorders>
            <w:shd w:val="clear" w:color="auto" w:fill="auto"/>
            <w:hideMark/>
          </w:tcPr>
          <w:p w14:paraId="6F05211A"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保健衛生</w:t>
            </w:r>
          </w:p>
        </w:tc>
      </w:tr>
      <w:tr w:rsidR="000316AB" w:rsidRPr="00301389" w14:paraId="119451B1" w14:textId="77777777" w:rsidTr="00F33EAA">
        <w:trPr>
          <w:trHeight w:val="329"/>
        </w:trPr>
        <w:tc>
          <w:tcPr>
            <w:tcW w:w="400" w:type="dxa"/>
            <w:tcBorders>
              <w:top w:val="nil"/>
              <w:left w:val="single" w:sz="4" w:space="0" w:color="auto"/>
              <w:bottom w:val="nil"/>
              <w:right w:val="nil"/>
            </w:tcBorders>
            <w:shd w:val="clear" w:color="auto" w:fill="auto"/>
            <w:noWrap/>
            <w:hideMark/>
          </w:tcPr>
          <w:p w14:paraId="05FB486F" w14:textId="2D2F563B"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14168406"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3ED38869"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542500C1"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85</w:t>
            </w:r>
          </w:p>
        </w:tc>
        <w:tc>
          <w:tcPr>
            <w:tcW w:w="5460" w:type="dxa"/>
            <w:tcBorders>
              <w:top w:val="nil"/>
              <w:left w:val="nil"/>
              <w:bottom w:val="nil"/>
              <w:right w:val="single" w:sz="4" w:space="0" w:color="auto"/>
            </w:tcBorders>
            <w:shd w:val="clear" w:color="auto" w:fill="auto"/>
            <w:hideMark/>
          </w:tcPr>
          <w:p w14:paraId="2A9AD96F"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社会保険・社会福祉・介護事業</w:t>
            </w:r>
          </w:p>
        </w:tc>
      </w:tr>
      <w:tr w:rsidR="000316AB" w:rsidRPr="00301389" w14:paraId="164C9CA4" w14:textId="77777777" w:rsidTr="00F33EAA">
        <w:trPr>
          <w:trHeight w:val="329"/>
        </w:trPr>
        <w:tc>
          <w:tcPr>
            <w:tcW w:w="400" w:type="dxa"/>
            <w:tcBorders>
              <w:top w:val="nil"/>
              <w:left w:val="single" w:sz="4" w:space="0" w:color="auto"/>
              <w:bottom w:val="nil"/>
              <w:right w:val="nil"/>
            </w:tcBorders>
            <w:shd w:val="clear" w:color="auto" w:fill="auto"/>
            <w:noWrap/>
            <w:hideMark/>
          </w:tcPr>
          <w:p w14:paraId="020EA907" w14:textId="0C0BE4A3"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07772E17"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022FD2D9"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7FB8728F" w14:textId="3F4EF4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5460" w:type="dxa"/>
            <w:tcBorders>
              <w:top w:val="nil"/>
              <w:left w:val="nil"/>
              <w:bottom w:val="nil"/>
              <w:right w:val="single" w:sz="4" w:space="0" w:color="auto"/>
            </w:tcBorders>
            <w:shd w:val="clear" w:color="auto" w:fill="auto"/>
            <w:hideMark/>
          </w:tcPr>
          <w:p w14:paraId="620FE18C" w14:textId="19229736" w:rsidR="000316AB" w:rsidRPr="00301389" w:rsidRDefault="00A83DE5"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w:t>
            </w:r>
            <w:r w:rsidR="000316AB" w:rsidRPr="00301389">
              <w:rPr>
                <w:rFonts w:ascii="游ゴシック" w:hAnsi="游ゴシック" w:cs="ＭＳ Ｐゴシック" w:hint="eastAsia"/>
                <w:color w:val="000000"/>
                <w:kern w:val="0"/>
                <w:sz w:val="18"/>
                <w:szCs w:val="18"/>
              </w:rPr>
              <w:t>8511社会保険事業団体→公務</w:t>
            </w:r>
            <w:r w:rsidRPr="00301389">
              <w:rPr>
                <w:rFonts w:ascii="游ゴシック" w:hAnsi="游ゴシック" w:cs="ＭＳ Ｐゴシック" w:hint="eastAsia"/>
                <w:color w:val="000000"/>
                <w:kern w:val="0"/>
                <w:sz w:val="18"/>
                <w:szCs w:val="18"/>
              </w:rPr>
              <w:t>)</w:t>
            </w:r>
          </w:p>
        </w:tc>
      </w:tr>
      <w:tr w:rsidR="000316AB" w:rsidRPr="00301389" w14:paraId="024033E1" w14:textId="77777777" w:rsidTr="00F33EAA">
        <w:trPr>
          <w:trHeight w:val="329"/>
        </w:trPr>
        <w:tc>
          <w:tcPr>
            <w:tcW w:w="400" w:type="dxa"/>
            <w:tcBorders>
              <w:top w:val="single" w:sz="4" w:space="0" w:color="auto"/>
              <w:left w:val="single" w:sz="4" w:space="0" w:color="auto"/>
              <w:bottom w:val="nil"/>
              <w:right w:val="nil"/>
            </w:tcBorders>
            <w:shd w:val="clear" w:color="auto" w:fill="auto"/>
            <w:noWrap/>
            <w:hideMark/>
          </w:tcPr>
          <w:p w14:paraId="1421FED2"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16</w:t>
            </w:r>
          </w:p>
        </w:tc>
        <w:tc>
          <w:tcPr>
            <w:tcW w:w="2540" w:type="dxa"/>
            <w:gridSpan w:val="2"/>
            <w:tcBorders>
              <w:top w:val="single" w:sz="4" w:space="0" w:color="auto"/>
              <w:left w:val="nil"/>
              <w:bottom w:val="nil"/>
              <w:right w:val="nil"/>
            </w:tcBorders>
            <w:shd w:val="clear" w:color="auto" w:fill="auto"/>
            <w:noWrap/>
            <w:hideMark/>
          </w:tcPr>
          <w:p w14:paraId="77397D73"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その他のサービス</w:t>
            </w:r>
          </w:p>
        </w:tc>
        <w:tc>
          <w:tcPr>
            <w:tcW w:w="630" w:type="dxa"/>
            <w:tcBorders>
              <w:top w:val="single" w:sz="4" w:space="0" w:color="auto"/>
              <w:left w:val="single" w:sz="4" w:space="0" w:color="auto"/>
              <w:bottom w:val="nil"/>
              <w:right w:val="nil"/>
            </w:tcBorders>
            <w:shd w:val="clear" w:color="auto" w:fill="auto"/>
            <w:noWrap/>
            <w:hideMark/>
          </w:tcPr>
          <w:p w14:paraId="738EA9B3" w14:textId="53055C5C"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5460" w:type="dxa"/>
            <w:tcBorders>
              <w:top w:val="single" w:sz="4" w:space="0" w:color="auto"/>
              <w:left w:val="nil"/>
              <w:bottom w:val="nil"/>
              <w:right w:val="single" w:sz="4" w:space="0" w:color="auto"/>
            </w:tcBorders>
            <w:shd w:val="clear" w:color="auto" w:fill="auto"/>
            <w:hideMark/>
          </w:tcPr>
          <w:p w14:paraId="43111ADC" w14:textId="0FB51B2E" w:rsidR="000316AB" w:rsidRPr="00301389" w:rsidRDefault="000316AB" w:rsidP="00F33EAA">
            <w:pPr>
              <w:widowControl/>
              <w:spacing w:line="220" w:lineRule="exact"/>
              <w:rPr>
                <w:rFonts w:ascii="游ゴシック" w:hAnsi="游ゴシック" w:cs="ＭＳ Ｐゴシック"/>
                <w:color w:val="000000"/>
                <w:kern w:val="0"/>
                <w:sz w:val="18"/>
                <w:szCs w:val="18"/>
              </w:rPr>
            </w:pPr>
          </w:p>
        </w:tc>
      </w:tr>
      <w:tr w:rsidR="000316AB" w:rsidRPr="00301389" w14:paraId="3ACC23DE" w14:textId="77777777" w:rsidTr="00F33EAA">
        <w:trPr>
          <w:trHeight w:val="329"/>
        </w:trPr>
        <w:tc>
          <w:tcPr>
            <w:tcW w:w="400" w:type="dxa"/>
            <w:tcBorders>
              <w:top w:val="nil"/>
              <w:left w:val="single" w:sz="4" w:space="0" w:color="auto"/>
              <w:bottom w:val="nil"/>
              <w:right w:val="nil"/>
            </w:tcBorders>
            <w:shd w:val="clear" w:color="auto" w:fill="auto"/>
            <w:noWrap/>
            <w:hideMark/>
          </w:tcPr>
          <w:p w14:paraId="7412FCED" w14:textId="31E05A73"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177E072A"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36</w:t>
            </w:r>
          </w:p>
        </w:tc>
        <w:tc>
          <w:tcPr>
            <w:tcW w:w="2141" w:type="dxa"/>
            <w:tcBorders>
              <w:top w:val="nil"/>
              <w:left w:val="nil"/>
              <w:bottom w:val="nil"/>
              <w:right w:val="nil"/>
            </w:tcBorders>
            <w:shd w:val="clear" w:color="auto" w:fill="auto"/>
            <w:noWrap/>
            <w:hideMark/>
          </w:tcPr>
          <w:p w14:paraId="58E5926D"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その他のサービス</w:t>
            </w:r>
          </w:p>
        </w:tc>
        <w:tc>
          <w:tcPr>
            <w:tcW w:w="630" w:type="dxa"/>
            <w:tcBorders>
              <w:top w:val="nil"/>
              <w:left w:val="single" w:sz="4" w:space="0" w:color="auto"/>
              <w:bottom w:val="nil"/>
              <w:right w:val="nil"/>
            </w:tcBorders>
            <w:shd w:val="clear" w:color="auto" w:fill="auto"/>
            <w:noWrap/>
            <w:hideMark/>
          </w:tcPr>
          <w:p w14:paraId="7A2F33F7"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14</w:t>
            </w:r>
          </w:p>
        </w:tc>
        <w:tc>
          <w:tcPr>
            <w:tcW w:w="5460" w:type="dxa"/>
            <w:tcBorders>
              <w:top w:val="nil"/>
              <w:left w:val="nil"/>
              <w:bottom w:val="nil"/>
              <w:right w:val="single" w:sz="4" w:space="0" w:color="auto"/>
            </w:tcBorders>
            <w:shd w:val="clear" w:color="auto" w:fill="auto"/>
            <w:hideMark/>
          </w:tcPr>
          <w:p w14:paraId="7FE978CC"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園芸サービス業</w:t>
            </w:r>
          </w:p>
        </w:tc>
      </w:tr>
      <w:tr w:rsidR="000316AB" w:rsidRPr="00301389" w14:paraId="77279F6C" w14:textId="77777777" w:rsidTr="00F33EAA">
        <w:trPr>
          <w:trHeight w:val="329"/>
        </w:trPr>
        <w:tc>
          <w:tcPr>
            <w:tcW w:w="400" w:type="dxa"/>
            <w:tcBorders>
              <w:top w:val="nil"/>
              <w:left w:val="single" w:sz="4" w:space="0" w:color="auto"/>
              <w:bottom w:val="nil"/>
              <w:right w:val="nil"/>
            </w:tcBorders>
            <w:shd w:val="clear" w:color="auto" w:fill="auto"/>
            <w:noWrap/>
            <w:hideMark/>
          </w:tcPr>
          <w:p w14:paraId="4488DBEE" w14:textId="06FAC419"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516A22F6"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6FCC079D"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014D007C"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727</w:t>
            </w:r>
          </w:p>
        </w:tc>
        <w:tc>
          <w:tcPr>
            <w:tcW w:w="5460" w:type="dxa"/>
            <w:tcBorders>
              <w:top w:val="nil"/>
              <w:left w:val="nil"/>
              <w:bottom w:val="nil"/>
              <w:right w:val="single" w:sz="4" w:space="0" w:color="auto"/>
            </w:tcBorders>
            <w:shd w:val="clear" w:color="auto" w:fill="auto"/>
            <w:hideMark/>
          </w:tcPr>
          <w:p w14:paraId="02183EA3"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著述・芸術家業</w:t>
            </w:r>
          </w:p>
        </w:tc>
      </w:tr>
      <w:tr w:rsidR="000316AB" w:rsidRPr="00301389" w14:paraId="02F99418" w14:textId="77777777" w:rsidTr="00F33EAA">
        <w:trPr>
          <w:trHeight w:val="329"/>
        </w:trPr>
        <w:tc>
          <w:tcPr>
            <w:tcW w:w="400" w:type="dxa"/>
            <w:tcBorders>
              <w:top w:val="nil"/>
              <w:left w:val="single" w:sz="4" w:space="0" w:color="auto"/>
              <w:bottom w:val="nil"/>
              <w:right w:val="nil"/>
            </w:tcBorders>
            <w:shd w:val="clear" w:color="auto" w:fill="auto"/>
            <w:noWrap/>
            <w:hideMark/>
          </w:tcPr>
          <w:p w14:paraId="461BDE04" w14:textId="5D41B026"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362120A3"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2FEDD73F"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5267510B"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746</w:t>
            </w:r>
          </w:p>
        </w:tc>
        <w:tc>
          <w:tcPr>
            <w:tcW w:w="5460" w:type="dxa"/>
            <w:tcBorders>
              <w:top w:val="nil"/>
              <w:left w:val="nil"/>
              <w:bottom w:val="nil"/>
              <w:right w:val="single" w:sz="4" w:space="0" w:color="auto"/>
            </w:tcBorders>
            <w:shd w:val="clear" w:color="auto" w:fill="auto"/>
            <w:hideMark/>
          </w:tcPr>
          <w:p w14:paraId="609D05EF"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写真業</w:t>
            </w:r>
          </w:p>
        </w:tc>
      </w:tr>
      <w:tr w:rsidR="000316AB" w:rsidRPr="00301389" w14:paraId="12ED1C74" w14:textId="77777777" w:rsidTr="00F33EAA">
        <w:trPr>
          <w:trHeight w:val="329"/>
        </w:trPr>
        <w:tc>
          <w:tcPr>
            <w:tcW w:w="400" w:type="dxa"/>
            <w:tcBorders>
              <w:top w:val="nil"/>
              <w:left w:val="single" w:sz="4" w:space="0" w:color="auto"/>
              <w:bottom w:val="nil"/>
              <w:right w:val="nil"/>
            </w:tcBorders>
            <w:shd w:val="clear" w:color="auto" w:fill="auto"/>
            <w:noWrap/>
            <w:hideMark/>
          </w:tcPr>
          <w:p w14:paraId="3BB31045" w14:textId="3C0F7D11"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5F83FFB5"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65F5AF06"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1D486514"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78</w:t>
            </w:r>
          </w:p>
        </w:tc>
        <w:tc>
          <w:tcPr>
            <w:tcW w:w="5460" w:type="dxa"/>
            <w:tcBorders>
              <w:top w:val="nil"/>
              <w:left w:val="nil"/>
              <w:bottom w:val="nil"/>
              <w:right w:val="single" w:sz="4" w:space="0" w:color="auto"/>
            </w:tcBorders>
            <w:shd w:val="clear" w:color="auto" w:fill="auto"/>
            <w:hideMark/>
          </w:tcPr>
          <w:p w14:paraId="7D5A7951"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洗濯・理容・美容・浴場業</w:t>
            </w:r>
          </w:p>
        </w:tc>
      </w:tr>
      <w:tr w:rsidR="000316AB" w:rsidRPr="00301389" w14:paraId="56910DA8" w14:textId="77777777" w:rsidTr="00F33EAA">
        <w:trPr>
          <w:trHeight w:val="329"/>
        </w:trPr>
        <w:tc>
          <w:tcPr>
            <w:tcW w:w="400" w:type="dxa"/>
            <w:tcBorders>
              <w:top w:val="nil"/>
              <w:left w:val="single" w:sz="4" w:space="0" w:color="auto"/>
              <w:bottom w:val="nil"/>
              <w:right w:val="nil"/>
            </w:tcBorders>
            <w:shd w:val="clear" w:color="auto" w:fill="auto"/>
            <w:noWrap/>
            <w:hideMark/>
          </w:tcPr>
          <w:p w14:paraId="2D6943B7" w14:textId="393DD828"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3A579873"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4D804CDE"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4E11B95D"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79</w:t>
            </w:r>
          </w:p>
        </w:tc>
        <w:tc>
          <w:tcPr>
            <w:tcW w:w="5460" w:type="dxa"/>
            <w:tcBorders>
              <w:top w:val="nil"/>
              <w:left w:val="nil"/>
              <w:bottom w:val="nil"/>
              <w:right w:val="single" w:sz="4" w:space="0" w:color="auto"/>
            </w:tcBorders>
            <w:shd w:val="clear" w:color="auto" w:fill="auto"/>
            <w:hideMark/>
          </w:tcPr>
          <w:p w14:paraId="19010106"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その他の生活関連サービス業</w:t>
            </w:r>
          </w:p>
        </w:tc>
      </w:tr>
      <w:tr w:rsidR="000316AB" w:rsidRPr="00301389" w14:paraId="078E0E26" w14:textId="77777777" w:rsidTr="00F33EAA">
        <w:trPr>
          <w:trHeight w:val="329"/>
        </w:trPr>
        <w:tc>
          <w:tcPr>
            <w:tcW w:w="400" w:type="dxa"/>
            <w:tcBorders>
              <w:top w:val="nil"/>
              <w:left w:val="single" w:sz="4" w:space="0" w:color="auto"/>
              <w:bottom w:val="nil"/>
              <w:right w:val="nil"/>
            </w:tcBorders>
            <w:shd w:val="clear" w:color="auto" w:fill="auto"/>
            <w:noWrap/>
            <w:hideMark/>
          </w:tcPr>
          <w:p w14:paraId="15C5D501" w14:textId="149A4E5A"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61893B36"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68B17B21"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7BCD8C22" w14:textId="7EBC81AC"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5460" w:type="dxa"/>
            <w:tcBorders>
              <w:top w:val="nil"/>
              <w:left w:val="nil"/>
              <w:bottom w:val="nil"/>
              <w:right w:val="single" w:sz="4" w:space="0" w:color="auto"/>
            </w:tcBorders>
            <w:shd w:val="clear" w:color="auto" w:fill="auto"/>
            <w:hideMark/>
          </w:tcPr>
          <w:p w14:paraId="1785EAD1" w14:textId="763E5A12" w:rsidR="000316AB" w:rsidRPr="00301389" w:rsidRDefault="00A83DE5"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w:t>
            </w:r>
            <w:r w:rsidR="000316AB" w:rsidRPr="00301389">
              <w:rPr>
                <w:rFonts w:ascii="游ゴシック" w:hAnsi="游ゴシック" w:cs="ＭＳ Ｐゴシック" w:hint="eastAsia"/>
                <w:color w:val="000000"/>
                <w:kern w:val="0"/>
                <w:sz w:val="18"/>
                <w:szCs w:val="18"/>
              </w:rPr>
              <w:t>うち791旅行業→運輸・郵便業</w:t>
            </w:r>
            <w:r w:rsidRPr="00301389">
              <w:rPr>
                <w:rFonts w:ascii="游ゴシック" w:hAnsi="游ゴシック" w:cs="ＭＳ Ｐゴシック" w:hint="eastAsia"/>
                <w:color w:val="000000"/>
                <w:kern w:val="0"/>
                <w:sz w:val="18"/>
                <w:szCs w:val="18"/>
              </w:rPr>
              <w:t>)</w:t>
            </w:r>
          </w:p>
        </w:tc>
      </w:tr>
      <w:tr w:rsidR="000316AB" w:rsidRPr="00301389" w14:paraId="7216B94C" w14:textId="77777777" w:rsidTr="00F33EAA">
        <w:trPr>
          <w:trHeight w:val="329"/>
        </w:trPr>
        <w:tc>
          <w:tcPr>
            <w:tcW w:w="400" w:type="dxa"/>
            <w:tcBorders>
              <w:top w:val="nil"/>
              <w:left w:val="single" w:sz="4" w:space="0" w:color="auto"/>
              <w:bottom w:val="nil"/>
              <w:right w:val="nil"/>
            </w:tcBorders>
            <w:shd w:val="clear" w:color="auto" w:fill="auto"/>
            <w:noWrap/>
            <w:hideMark/>
          </w:tcPr>
          <w:p w14:paraId="6FC18073" w14:textId="20C79F6B"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6D69A1E7"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08750AF1"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0D3161F2"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80</w:t>
            </w:r>
          </w:p>
        </w:tc>
        <w:tc>
          <w:tcPr>
            <w:tcW w:w="5460" w:type="dxa"/>
            <w:tcBorders>
              <w:top w:val="nil"/>
              <w:left w:val="nil"/>
              <w:bottom w:val="nil"/>
              <w:right w:val="single" w:sz="4" w:space="0" w:color="auto"/>
            </w:tcBorders>
            <w:shd w:val="clear" w:color="auto" w:fill="auto"/>
            <w:hideMark/>
          </w:tcPr>
          <w:p w14:paraId="3A8742B4"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娯楽業</w:t>
            </w:r>
          </w:p>
        </w:tc>
      </w:tr>
      <w:tr w:rsidR="000316AB" w:rsidRPr="00301389" w14:paraId="08771405" w14:textId="77777777" w:rsidTr="00F33EAA">
        <w:trPr>
          <w:trHeight w:val="329"/>
        </w:trPr>
        <w:tc>
          <w:tcPr>
            <w:tcW w:w="400" w:type="dxa"/>
            <w:tcBorders>
              <w:top w:val="nil"/>
              <w:left w:val="single" w:sz="4" w:space="0" w:color="auto"/>
              <w:bottom w:val="nil"/>
              <w:right w:val="nil"/>
            </w:tcBorders>
            <w:shd w:val="clear" w:color="auto" w:fill="auto"/>
            <w:noWrap/>
            <w:hideMark/>
          </w:tcPr>
          <w:p w14:paraId="6CCF8481" w14:textId="253B9022"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701B3847"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5F4AFFE4"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5B47B0A8"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821</w:t>
            </w:r>
          </w:p>
        </w:tc>
        <w:tc>
          <w:tcPr>
            <w:tcW w:w="5460" w:type="dxa"/>
            <w:tcBorders>
              <w:top w:val="nil"/>
              <w:left w:val="nil"/>
              <w:bottom w:val="nil"/>
              <w:right w:val="single" w:sz="4" w:space="0" w:color="auto"/>
            </w:tcBorders>
            <w:shd w:val="clear" w:color="auto" w:fill="auto"/>
            <w:hideMark/>
          </w:tcPr>
          <w:p w14:paraId="68510D46"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社会教育</w:t>
            </w:r>
          </w:p>
        </w:tc>
      </w:tr>
      <w:tr w:rsidR="000316AB" w:rsidRPr="00301389" w14:paraId="369236B5" w14:textId="77777777" w:rsidTr="00F33EAA">
        <w:trPr>
          <w:trHeight w:val="329"/>
        </w:trPr>
        <w:tc>
          <w:tcPr>
            <w:tcW w:w="400" w:type="dxa"/>
            <w:tcBorders>
              <w:top w:val="nil"/>
              <w:left w:val="single" w:sz="4" w:space="0" w:color="auto"/>
              <w:bottom w:val="nil"/>
              <w:right w:val="nil"/>
            </w:tcBorders>
            <w:shd w:val="clear" w:color="auto" w:fill="auto"/>
            <w:noWrap/>
            <w:hideMark/>
          </w:tcPr>
          <w:p w14:paraId="5B47B245" w14:textId="79152E08"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688EF295"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4EFD1F16"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5F9E6A7A"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823</w:t>
            </w:r>
          </w:p>
        </w:tc>
        <w:tc>
          <w:tcPr>
            <w:tcW w:w="5460" w:type="dxa"/>
            <w:tcBorders>
              <w:top w:val="nil"/>
              <w:left w:val="nil"/>
              <w:bottom w:val="nil"/>
              <w:right w:val="single" w:sz="4" w:space="0" w:color="auto"/>
            </w:tcBorders>
            <w:shd w:val="clear" w:color="auto" w:fill="auto"/>
            <w:hideMark/>
          </w:tcPr>
          <w:p w14:paraId="5B67C234"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学習塾</w:t>
            </w:r>
          </w:p>
        </w:tc>
      </w:tr>
      <w:tr w:rsidR="000316AB" w:rsidRPr="00301389" w14:paraId="0E272A16" w14:textId="77777777" w:rsidTr="00F33EAA">
        <w:trPr>
          <w:trHeight w:val="329"/>
        </w:trPr>
        <w:tc>
          <w:tcPr>
            <w:tcW w:w="400" w:type="dxa"/>
            <w:tcBorders>
              <w:top w:val="nil"/>
              <w:left w:val="single" w:sz="4" w:space="0" w:color="auto"/>
              <w:bottom w:val="nil"/>
              <w:right w:val="nil"/>
            </w:tcBorders>
            <w:shd w:val="clear" w:color="auto" w:fill="auto"/>
            <w:noWrap/>
            <w:hideMark/>
          </w:tcPr>
          <w:p w14:paraId="22499439" w14:textId="3C93E643"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7BC819B5"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468F2E23"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7DE9D871"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824</w:t>
            </w:r>
          </w:p>
        </w:tc>
        <w:tc>
          <w:tcPr>
            <w:tcW w:w="5460" w:type="dxa"/>
            <w:tcBorders>
              <w:top w:val="nil"/>
              <w:left w:val="nil"/>
              <w:bottom w:val="nil"/>
              <w:right w:val="single" w:sz="4" w:space="0" w:color="auto"/>
            </w:tcBorders>
            <w:shd w:val="clear" w:color="auto" w:fill="auto"/>
            <w:hideMark/>
          </w:tcPr>
          <w:p w14:paraId="0F215E31"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教養・技能教授業</w:t>
            </w:r>
          </w:p>
        </w:tc>
      </w:tr>
      <w:tr w:rsidR="000316AB" w:rsidRPr="00301389" w14:paraId="6BCE594B" w14:textId="77777777" w:rsidTr="00F33EAA">
        <w:trPr>
          <w:trHeight w:val="329"/>
        </w:trPr>
        <w:tc>
          <w:tcPr>
            <w:tcW w:w="400" w:type="dxa"/>
            <w:tcBorders>
              <w:top w:val="nil"/>
              <w:left w:val="single" w:sz="4" w:space="0" w:color="auto"/>
              <w:bottom w:val="nil"/>
              <w:right w:val="nil"/>
            </w:tcBorders>
            <w:shd w:val="clear" w:color="auto" w:fill="auto"/>
            <w:noWrap/>
            <w:hideMark/>
          </w:tcPr>
          <w:p w14:paraId="0F864EE2" w14:textId="10F56DD6"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2E8CF31E"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70579685"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6B36573D"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87</w:t>
            </w:r>
          </w:p>
        </w:tc>
        <w:tc>
          <w:tcPr>
            <w:tcW w:w="5460" w:type="dxa"/>
            <w:tcBorders>
              <w:top w:val="nil"/>
              <w:left w:val="nil"/>
              <w:bottom w:val="nil"/>
              <w:right w:val="single" w:sz="4" w:space="0" w:color="auto"/>
            </w:tcBorders>
            <w:shd w:val="clear" w:color="auto" w:fill="auto"/>
            <w:hideMark/>
          </w:tcPr>
          <w:p w14:paraId="1EBDA0CB" w14:textId="4626276F"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協同組合</w:t>
            </w:r>
            <w:r w:rsidR="00A83DE5" w:rsidRPr="00301389">
              <w:rPr>
                <w:rFonts w:ascii="游ゴシック" w:hAnsi="游ゴシック" w:cs="ＭＳ Ｐゴシック" w:hint="eastAsia"/>
                <w:color w:val="000000"/>
                <w:kern w:val="0"/>
                <w:sz w:val="18"/>
                <w:szCs w:val="18"/>
              </w:rPr>
              <w:t>(</w:t>
            </w:r>
            <w:r w:rsidRPr="00301389">
              <w:rPr>
                <w:rFonts w:ascii="游ゴシック" w:hAnsi="游ゴシック" w:cs="ＭＳ Ｐゴシック" w:hint="eastAsia"/>
                <w:color w:val="000000"/>
                <w:kern w:val="0"/>
                <w:sz w:val="18"/>
                <w:szCs w:val="18"/>
              </w:rPr>
              <w:t>他に分類されないもの</w:t>
            </w:r>
            <w:r w:rsidR="00A83DE5" w:rsidRPr="00301389">
              <w:rPr>
                <w:rFonts w:ascii="游ゴシック" w:hAnsi="游ゴシック" w:cs="ＭＳ Ｐゴシック" w:hint="eastAsia"/>
                <w:color w:val="000000"/>
                <w:kern w:val="0"/>
                <w:sz w:val="18"/>
                <w:szCs w:val="18"/>
              </w:rPr>
              <w:t>)</w:t>
            </w:r>
          </w:p>
        </w:tc>
      </w:tr>
      <w:tr w:rsidR="000316AB" w:rsidRPr="00301389" w14:paraId="44F63D15" w14:textId="77777777" w:rsidTr="00F33EAA">
        <w:trPr>
          <w:trHeight w:val="329"/>
        </w:trPr>
        <w:tc>
          <w:tcPr>
            <w:tcW w:w="400" w:type="dxa"/>
            <w:tcBorders>
              <w:top w:val="nil"/>
              <w:left w:val="single" w:sz="4" w:space="0" w:color="auto"/>
              <w:bottom w:val="nil"/>
              <w:right w:val="nil"/>
            </w:tcBorders>
            <w:shd w:val="clear" w:color="auto" w:fill="auto"/>
            <w:noWrap/>
            <w:hideMark/>
          </w:tcPr>
          <w:p w14:paraId="6644925F" w14:textId="328367E3"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6FB037BA"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5656C604"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59F77393"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89</w:t>
            </w:r>
          </w:p>
        </w:tc>
        <w:tc>
          <w:tcPr>
            <w:tcW w:w="5460" w:type="dxa"/>
            <w:tcBorders>
              <w:top w:val="nil"/>
              <w:left w:val="nil"/>
              <w:bottom w:val="nil"/>
              <w:right w:val="single" w:sz="4" w:space="0" w:color="auto"/>
            </w:tcBorders>
            <w:shd w:val="clear" w:color="auto" w:fill="auto"/>
            <w:hideMark/>
          </w:tcPr>
          <w:p w14:paraId="0519AC5E"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自動車整備業</w:t>
            </w:r>
          </w:p>
        </w:tc>
      </w:tr>
      <w:tr w:rsidR="000316AB" w:rsidRPr="00301389" w14:paraId="5D5451A1" w14:textId="77777777" w:rsidTr="00F33EAA">
        <w:trPr>
          <w:trHeight w:val="329"/>
        </w:trPr>
        <w:tc>
          <w:tcPr>
            <w:tcW w:w="400" w:type="dxa"/>
            <w:tcBorders>
              <w:top w:val="nil"/>
              <w:left w:val="single" w:sz="4" w:space="0" w:color="auto"/>
              <w:bottom w:val="nil"/>
              <w:right w:val="nil"/>
            </w:tcBorders>
            <w:shd w:val="clear" w:color="auto" w:fill="auto"/>
            <w:noWrap/>
            <w:hideMark/>
          </w:tcPr>
          <w:p w14:paraId="35922B8A" w14:textId="76352B54"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439D2FF7"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0045E09D"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13C69E43"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90</w:t>
            </w:r>
          </w:p>
        </w:tc>
        <w:tc>
          <w:tcPr>
            <w:tcW w:w="5460" w:type="dxa"/>
            <w:tcBorders>
              <w:top w:val="nil"/>
              <w:left w:val="nil"/>
              <w:bottom w:val="nil"/>
              <w:right w:val="single" w:sz="4" w:space="0" w:color="auto"/>
            </w:tcBorders>
            <w:shd w:val="clear" w:color="auto" w:fill="auto"/>
            <w:hideMark/>
          </w:tcPr>
          <w:p w14:paraId="45B21ECC" w14:textId="2BF0F371"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機械等修理業</w:t>
            </w:r>
            <w:r w:rsidR="00A83DE5" w:rsidRPr="00301389">
              <w:rPr>
                <w:rFonts w:ascii="游ゴシック" w:hAnsi="游ゴシック" w:cs="ＭＳ Ｐゴシック" w:hint="eastAsia"/>
                <w:color w:val="000000"/>
                <w:kern w:val="0"/>
                <w:sz w:val="18"/>
                <w:szCs w:val="18"/>
              </w:rPr>
              <w:t>(</w:t>
            </w:r>
            <w:r w:rsidRPr="00301389">
              <w:rPr>
                <w:rFonts w:ascii="游ゴシック" w:hAnsi="游ゴシック" w:cs="ＭＳ Ｐゴシック" w:hint="eastAsia"/>
                <w:color w:val="000000"/>
                <w:kern w:val="0"/>
                <w:sz w:val="18"/>
                <w:szCs w:val="18"/>
              </w:rPr>
              <w:t>別掲を除く</w:t>
            </w:r>
            <w:r w:rsidR="00A83DE5" w:rsidRPr="00301389">
              <w:rPr>
                <w:rFonts w:ascii="游ゴシック" w:hAnsi="游ゴシック" w:cs="ＭＳ Ｐゴシック" w:hint="eastAsia"/>
                <w:color w:val="000000"/>
                <w:kern w:val="0"/>
                <w:sz w:val="18"/>
                <w:szCs w:val="18"/>
              </w:rPr>
              <w:t>)</w:t>
            </w:r>
          </w:p>
        </w:tc>
      </w:tr>
      <w:tr w:rsidR="000316AB" w:rsidRPr="00301389" w14:paraId="382B42F0" w14:textId="77777777" w:rsidTr="00F33EAA">
        <w:trPr>
          <w:trHeight w:val="329"/>
        </w:trPr>
        <w:tc>
          <w:tcPr>
            <w:tcW w:w="400" w:type="dxa"/>
            <w:tcBorders>
              <w:top w:val="nil"/>
              <w:left w:val="single" w:sz="4" w:space="0" w:color="auto"/>
              <w:bottom w:val="nil"/>
              <w:right w:val="nil"/>
            </w:tcBorders>
            <w:shd w:val="clear" w:color="auto" w:fill="auto"/>
            <w:noWrap/>
            <w:hideMark/>
          </w:tcPr>
          <w:p w14:paraId="06CC7185" w14:textId="70CC3ABC"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6C2BC199"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65AEF2F5"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03AB7BE5" w14:textId="65F63D00"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5460" w:type="dxa"/>
            <w:tcBorders>
              <w:top w:val="nil"/>
              <w:left w:val="nil"/>
              <w:bottom w:val="nil"/>
              <w:right w:val="single" w:sz="4" w:space="0" w:color="auto"/>
            </w:tcBorders>
            <w:shd w:val="clear" w:color="auto" w:fill="auto"/>
            <w:hideMark/>
          </w:tcPr>
          <w:p w14:paraId="64BCC054" w14:textId="0EAE6D61" w:rsidR="000316AB" w:rsidRPr="00301389" w:rsidRDefault="00A83DE5"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w:t>
            </w:r>
            <w:r w:rsidR="000316AB" w:rsidRPr="00301389">
              <w:rPr>
                <w:rFonts w:ascii="游ゴシック" w:hAnsi="游ゴシック" w:cs="ＭＳ Ｐゴシック" w:hint="eastAsia"/>
                <w:color w:val="000000"/>
                <w:kern w:val="0"/>
                <w:sz w:val="18"/>
                <w:szCs w:val="18"/>
              </w:rPr>
              <w:t>901機械修理業のうち「空港等で行われる航空機整備」→輸送機械製造業</w:t>
            </w:r>
            <w:r w:rsidRPr="00301389">
              <w:rPr>
                <w:rFonts w:ascii="游ゴシック" w:hAnsi="游ゴシック" w:cs="ＭＳ Ｐゴシック" w:hint="eastAsia"/>
                <w:color w:val="000000"/>
                <w:kern w:val="0"/>
                <w:sz w:val="18"/>
                <w:szCs w:val="18"/>
              </w:rPr>
              <w:t>)</w:t>
            </w:r>
          </w:p>
        </w:tc>
      </w:tr>
      <w:tr w:rsidR="000316AB" w:rsidRPr="00301389" w14:paraId="23BCD3BA" w14:textId="77777777" w:rsidTr="00F33EAA">
        <w:trPr>
          <w:trHeight w:val="329"/>
        </w:trPr>
        <w:tc>
          <w:tcPr>
            <w:tcW w:w="400" w:type="dxa"/>
            <w:tcBorders>
              <w:top w:val="nil"/>
              <w:left w:val="single" w:sz="4" w:space="0" w:color="auto"/>
              <w:bottom w:val="nil"/>
              <w:right w:val="nil"/>
            </w:tcBorders>
            <w:shd w:val="clear" w:color="auto" w:fill="auto"/>
            <w:noWrap/>
            <w:hideMark/>
          </w:tcPr>
          <w:p w14:paraId="6EB3C4A8" w14:textId="328F08D6"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018C4836"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7DBAF7BC"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08BEE961"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93</w:t>
            </w:r>
          </w:p>
        </w:tc>
        <w:tc>
          <w:tcPr>
            <w:tcW w:w="5460" w:type="dxa"/>
            <w:tcBorders>
              <w:top w:val="nil"/>
              <w:left w:val="nil"/>
              <w:bottom w:val="nil"/>
              <w:right w:val="single" w:sz="4" w:space="0" w:color="auto"/>
            </w:tcBorders>
            <w:shd w:val="clear" w:color="auto" w:fill="auto"/>
            <w:hideMark/>
          </w:tcPr>
          <w:p w14:paraId="1F0BD37B"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政治・経済・文化団体</w:t>
            </w:r>
          </w:p>
        </w:tc>
      </w:tr>
      <w:tr w:rsidR="000316AB" w:rsidRPr="00301389" w14:paraId="056ED31B" w14:textId="77777777" w:rsidTr="00F33EAA">
        <w:trPr>
          <w:trHeight w:val="329"/>
        </w:trPr>
        <w:tc>
          <w:tcPr>
            <w:tcW w:w="400" w:type="dxa"/>
            <w:tcBorders>
              <w:top w:val="nil"/>
              <w:left w:val="single" w:sz="4" w:space="0" w:color="auto"/>
              <w:bottom w:val="nil"/>
              <w:right w:val="nil"/>
            </w:tcBorders>
            <w:shd w:val="clear" w:color="auto" w:fill="auto"/>
            <w:noWrap/>
            <w:hideMark/>
          </w:tcPr>
          <w:p w14:paraId="1E134955" w14:textId="3452B96F"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64F115A6"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0FD85DFF"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7A9AA732"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94</w:t>
            </w:r>
          </w:p>
        </w:tc>
        <w:tc>
          <w:tcPr>
            <w:tcW w:w="5460" w:type="dxa"/>
            <w:tcBorders>
              <w:top w:val="nil"/>
              <w:left w:val="nil"/>
              <w:bottom w:val="nil"/>
              <w:right w:val="single" w:sz="4" w:space="0" w:color="auto"/>
            </w:tcBorders>
            <w:shd w:val="clear" w:color="auto" w:fill="auto"/>
            <w:hideMark/>
          </w:tcPr>
          <w:p w14:paraId="1A0D25C6"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宗教</w:t>
            </w:r>
          </w:p>
        </w:tc>
      </w:tr>
      <w:tr w:rsidR="000316AB" w:rsidRPr="00301389" w14:paraId="31ECE7F7" w14:textId="77777777" w:rsidTr="00F33EAA">
        <w:trPr>
          <w:trHeight w:val="329"/>
        </w:trPr>
        <w:tc>
          <w:tcPr>
            <w:tcW w:w="400" w:type="dxa"/>
            <w:tcBorders>
              <w:top w:val="nil"/>
              <w:left w:val="single" w:sz="4" w:space="0" w:color="auto"/>
              <w:bottom w:val="nil"/>
              <w:right w:val="nil"/>
            </w:tcBorders>
            <w:shd w:val="clear" w:color="auto" w:fill="auto"/>
            <w:noWrap/>
            <w:hideMark/>
          </w:tcPr>
          <w:p w14:paraId="07A572CD" w14:textId="64A099EF"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nil"/>
              <w:right w:val="nil"/>
            </w:tcBorders>
            <w:shd w:val="clear" w:color="auto" w:fill="auto"/>
            <w:noWrap/>
            <w:hideMark/>
          </w:tcPr>
          <w:p w14:paraId="7131DA97"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nil"/>
              <w:right w:val="nil"/>
            </w:tcBorders>
            <w:shd w:val="clear" w:color="auto" w:fill="auto"/>
            <w:noWrap/>
            <w:hideMark/>
          </w:tcPr>
          <w:p w14:paraId="209BD4EF" w14:textId="77777777" w:rsidR="000316AB" w:rsidRPr="00301389" w:rsidRDefault="000316AB" w:rsidP="00F33EAA">
            <w:pPr>
              <w:widowControl/>
              <w:spacing w:line="220" w:lineRule="exact"/>
              <w:rPr>
                <w:rFonts w:ascii="游ゴシック" w:hAnsi="游ゴシック" w:cs="Times New Roman"/>
                <w:kern w:val="0"/>
                <w:sz w:val="18"/>
                <w:szCs w:val="18"/>
              </w:rPr>
            </w:pPr>
          </w:p>
        </w:tc>
        <w:tc>
          <w:tcPr>
            <w:tcW w:w="630" w:type="dxa"/>
            <w:tcBorders>
              <w:top w:val="nil"/>
              <w:left w:val="single" w:sz="4" w:space="0" w:color="auto"/>
              <w:bottom w:val="nil"/>
              <w:right w:val="nil"/>
            </w:tcBorders>
            <w:shd w:val="clear" w:color="auto" w:fill="auto"/>
            <w:noWrap/>
            <w:hideMark/>
          </w:tcPr>
          <w:p w14:paraId="154494E4"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95</w:t>
            </w:r>
          </w:p>
        </w:tc>
        <w:tc>
          <w:tcPr>
            <w:tcW w:w="5460" w:type="dxa"/>
            <w:tcBorders>
              <w:top w:val="nil"/>
              <w:left w:val="nil"/>
              <w:bottom w:val="nil"/>
              <w:right w:val="single" w:sz="4" w:space="0" w:color="auto"/>
            </w:tcBorders>
            <w:shd w:val="clear" w:color="auto" w:fill="auto"/>
            <w:hideMark/>
          </w:tcPr>
          <w:p w14:paraId="0310ADEC" w14:textId="77777777" w:rsidR="000316AB" w:rsidRPr="00301389" w:rsidRDefault="000316AB"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その他のサービス業</w:t>
            </w:r>
          </w:p>
        </w:tc>
      </w:tr>
      <w:tr w:rsidR="000316AB" w:rsidRPr="00301389" w14:paraId="46C3892B" w14:textId="77777777" w:rsidTr="00F33EAA">
        <w:trPr>
          <w:trHeight w:val="329"/>
        </w:trPr>
        <w:tc>
          <w:tcPr>
            <w:tcW w:w="400" w:type="dxa"/>
            <w:tcBorders>
              <w:top w:val="nil"/>
              <w:left w:val="single" w:sz="4" w:space="0" w:color="auto"/>
              <w:bottom w:val="single" w:sz="4" w:space="0" w:color="auto"/>
              <w:right w:val="nil"/>
            </w:tcBorders>
            <w:shd w:val="clear" w:color="auto" w:fill="auto"/>
            <w:noWrap/>
            <w:hideMark/>
          </w:tcPr>
          <w:p w14:paraId="688BAF2B" w14:textId="003E5206"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399" w:type="dxa"/>
            <w:tcBorders>
              <w:top w:val="nil"/>
              <w:left w:val="nil"/>
              <w:bottom w:val="single" w:sz="4" w:space="0" w:color="auto"/>
              <w:right w:val="nil"/>
            </w:tcBorders>
            <w:shd w:val="clear" w:color="auto" w:fill="auto"/>
            <w:noWrap/>
            <w:hideMark/>
          </w:tcPr>
          <w:p w14:paraId="51CBFD8E" w14:textId="71DD6EBE"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2141" w:type="dxa"/>
            <w:tcBorders>
              <w:top w:val="nil"/>
              <w:left w:val="nil"/>
              <w:bottom w:val="single" w:sz="4" w:space="0" w:color="auto"/>
              <w:right w:val="nil"/>
            </w:tcBorders>
            <w:shd w:val="clear" w:color="auto" w:fill="auto"/>
            <w:noWrap/>
            <w:hideMark/>
          </w:tcPr>
          <w:p w14:paraId="19CB10DF" w14:textId="56EE6290"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630" w:type="dxa"/>
            <w:tcBorders>
              <w:top w:val="nil"/>
              <w:left w:val="single" w:sz="4" w:space="0" w:color="auto"/>
              <w:bottom w:val="single" w:sz="4" w:space="0" w:color="auto"/>
              <w:right w:val="nil"/>
            </w:tcBorders>
            <w:shd w:val="clear" w:color="auto" w:fill="auto"/>
            <w:noWrap/>
            <w:hideMark/>
          </w:tcPr>
          <w:p w14:paraId="1E52FE26" w14:textId="124819FD" w:rsidR="000316AB" w:rsidRPr="00301389" w:rsidRDefault="000316AB" w:rsidP="00F33EAA">
            <w:pPr>
              <w:widowControl/>
              <w:spacing w:line="220" w:lineRule="exact"/>
              <w:rPr>
                <w:rFonts w:ascii="游ゴシック" w:hAnsi="游ゴシック" w:cs="ＭＳ Ｐゴシック"/>
                <w:color w:val="000000"/>
                <w:kern w:val="0"/>
                <w:sz w:val="18"/>
                <w:szCs w:val="18"/>
              </w:rPr>
            </w:pPr>
          </w:p>
        </w:tc>
        <w:tc>
          <w:tcPr>
            <w:tcW w:w="5460" w:type="dxa"/>
            <w:tcBorders>
              <w:top w:val="nil"/>
              <w:left w:val="nil"/>
              <w:bottom w:val="single" w:sz="4" w:space="0" w:color="auto"/>
              <w:right w:val="single" w:sz="4" w:space="0" w:color="auto"/>
            </w:tcBorders>
            <w:shd w:val="clear" w:color="auto" w:fill="auto"/>
            <w:hideMark/>
          </w:tcPr>
          <w:p w14:paraId="70ECC80D" w14:textId="1E3F4C37" w:rsidR="000316AB" w:rsidRPr="00301389" w:rsidRDefault="00A83DE5" w:rsidP="00F33EAA">
            <w:pPr>
              <w:widowControl/>
              <w:spacing w:line="220" w:lineRule="exact"/>
              <w:rPr>
                <w:rFonts w:ascii="游ゴシック" w:hAnsi="游ゴシック" w:cs="ＭＳ Ｐゴシック"/>
                <w:color w:val="000000"/>
                <w:kern w:val="0"/>
                <w:sz w:val="18"/>
                <w:szCs w:val="18"/>
              </w:rPr>
            </w:pPr>
            <w:r w:rsidRPr="00301389">
              <w:rPr>
                <w:rFonts w:ascii="游ゴシック" w:hAnsi="游ゴシック" w:cs="ＭＳ Ｐゴシック" w:hint="eastAsia"/>
                <w:color w:val="000000"/>
                <w:kern w:val="0"/>
                <w:sz w:val="18"/>
                <w:szCs w:val="18"/>
              </w:rPr>
              <w:t>(</w:t>
            </w:r>
            <w:r w:rsidR="000316AB" w:rsidRPr="00301389">
              <w:rPr>
                <w:rFonts w:ascii="游ゴシック" w:hAnsi="游ゴシック" w:cs="ＭＳ Ｐゴシック" w:hint="eastAsia"/>
                <w:color w:val="000000"/>
                <w:kern w:val="0"/>
                <w:sz w:val="18"/>
                <w:szCs w:val="18"/>
              </w:rPr>
              <w:t>952と畜場→食料品製造業</w:t>
            </w:r>
            <w:r w:rsidRPr="00301389">
              <w:rPr>
                <w:rFonts w:ascii="游ゴシック" w:hAnsi="游ゴシック" w:cs="ＭＳ Ｐゴシック" w:hint="eastAsia"/>
                <w:color w:val="000000"/>
                <w:kern w:val="0"/>
                <w:sz w:val="18"/>
                <w:szCs w:val="18"/>
              </w:rPr>
              <w:t>)</w:t>
            </w:r>
          </w:p>
        </w:tc>
      </w:tr>
    </w:tbl>
    <w:p w14:paraId="59C44D5A" w14:textId="1E717AC0" w:rsidR="00AE30B7" w:rsidRDefault="00AE30B7">
      <w:pPr>
        <w:widowControl/>
        <w:jc w:val="left"/>
        <w:rPr>
          <w:rFonts w:ascii="游ゴシック" w:hAnsi="游ゴシック"/>
        </w:rPr>
      </w:pPr>
    </w:p>
    <w:sectPr w:rsidR="00AE30B7" w:rsidSect="00C72E86">
      <w:type w:val="continuous"/>
      <w:pgSz w:w="11906" w:h="16838" w:code="9"/>
      <w:pgMar w:top="1134" w:right="1418" w:bottom="1134" w:left="1418" w:header="851" w:footer="567" w:gutter="0"/>
      <w:pgNumType w:start="115"/>
      <w:cols w:space="425"/>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03D7F" w14:textId="77777777" w:rsidR="00372946" w:rsidRDefault="00372946" w:rsidP="00D42224">
      <w:r>
        <w:separator/>
      </w:r>
    </w:p>
  </w:endnote>
  <w:endnote w:type="continuationSeparator" w:id="0">
    <w:p w14:paraId="6896C40B" w14:textId="77777777" w:rsidR="00372946" w:rsidRDefault="00372946" w:rsidP="00D42224">
      <w:r>
        <w:continuationSeparator/>
      </w:r>
    </w:p>
  </w:endnote>
  <w:endnote w:type="continuationNotice" w:id="1">
    <w:p w14:paraId="419DD08D" w14:textId="77777777" w:rsidR="00372946" w:rsidRDefault="003729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E0260" w14:textId="50D8DC06" w:rsidR="00372946" w:rsidRPr="00404C2C" w:rsidRDefault="00372946" w:rsidP="00404C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BCC20" w14:textId="77777777" w:rsidR="00372946" w:rsidRDefault="00372946" w:rsidP="00D42224">
      <w:r>
        <w:separator/>
      </w:r>
    </w:p>
  </w:footnote>
  <w:footnote w:type="continuationSeparator" w:id="0">
    <w:p w14:paraId="21525603" w14:textId="77777777" w:rsidR="00372946" w:rsidRDefault="00372946" w:rsidP="00D42224">
      <w:r>
        <w:continuationSeparator/>
      </w:r>
    </w:p>
  </w:footnote>
  <w:footnote w:type="continuationNotice" w:id="1">
    <w:p w14:paraId="7FDEDE46" w14:textId="77777777" w:rsidR="00372946" w:rsidRDefault="003729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4DB"/>
    <w:multiLevelType w:val="hybridMultilevel"/>
    <w:tmpl w:val="F314E516"/>
    <w:lvl w:ilvl="0" w:tplc="A796CA8C">
      <w:start w:val="1"/>
      <w:numFmt w:val="decimalEnclosedCircle"/>
      <w:lvlText w:val="%1"/>
      <w:lvlJc w:val="left"/>
      <w:pPr>
        <w:ind w:left="834" w:hanging="624"/>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6D6009B"/>
    <w:multiLevelType w:val="hybridMultilevel"/>
    <w:tmpl w:val="ADC01AA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066A94"/>
    <w:multiLevelType w:val="hybridMultilevel"/>
    <w:tmpl w:val="D7EAD630"/>
    <w:lvl w:ilvl="0" w:tplc="09A4131A">
      <w:start w:val="1"/>
      <w:numFmt w:val="upperRoman"/>
      <w:lvlText w:val="%1　"/>
      <w:lvlJc w:val="left"/>
      <w:pPr>
        <w:ind w:left="420" w:hanging="420"/>
      </w:pPr>
      <w:rPr>
        <w:rFonts w:ascii="游ゴシック" w:eastAsia="游ゴシック" w:hint="eastAsia"/>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C44094"/>
    <w:multiLevelType w:val="hybridMultilevel"/>
    <w:tmpl w:val="721877F4"/>
    <w:lvl w:ilvl="0" w:tplc="4468B550">
      <w:start w:val="1"/>
      <w:numFmt w:val="decimalEnclosedCircle"/>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984C7C"/>
    <w:multiLevelType w:val="hybridMultilevel"/>
    <w:tmpl w:val="C2445C1C"/>
    <w:lvl w:ilvl="0" w:tplc="04090011">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FA37B09"/>
    <w:multiLevelType w:val="multilevel"/>
    <w:tmpl w:val="0F78D46E"/>
    <w:numStyleLink w:val="1"/>
  </w:abstractNum>
  <w:abstractNum w:abstractNumId="6" w15:restartNumberingAfterBreak="0">
    <w:nsid w:val="2C5D166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31816583"/>
    <w:multiLevelType w:val="hybridMultilevel"/>
    <w:tmpl w:val="4EA6A832"/>
    <w:lvl w:ilvl="0" w:tplc="B7CC7CD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31D1271"/>
    <w:multiLevelType w:val="hybridMultilevel"/>
    <w:tmpl w:val="CB1EB1BA"/>
    <w:lvl w:ilvl="0" w:tplc="56CE86C6">
      <w:start w:val="1"/>
      <w:numFmt w:val="decimalEnclosedCircle"/>
      <w:lvlText w:val="%1"/>
      <w:lvlJc w:val="left"/>
      <w:pPr>
        <w:ind w:left="834" w:hanging="624"/>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6C71C5B"/>
    <w:multiLevelType w:val="hybridMultilevel"/>
    <w:tmpl w:val="10FC05F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C8E4C8C"/>
    <w:multiLevelType w:val="hybridMultilevel"/>
    <w:tmpl w:val="AEDCAF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750BC9"/>
    <w:multiLevelType w:val="multilevel"/>
    <w:tmpl w:val="0F78D46E"/>
    <w:numStyleLink w:val="1"/>
  </w:abstractNum>
  <w:abstractNum w:abstractNumId="12" w15:restartNumberingAfterBreak="0">
    <w:nsid w:val="42521203"/>
    <w:multiLevelType w:val="multilevel"/>
    <w:tmpl w:val="92A8B6E6"/>
    <w:styleLink w:val="2"/>
    <w:lvl w:ilvl="0">
      <w:start w:val="1"/>
      <w:numFmt w:val="decimalFullWidth"/>
      <w:pStyle w:val="5"/>
      <w:suff w:val="nothing"/>
      <w:lvlText w:val="%1　"/>
      <w:lvlJc w:val="left"/>
      <w:pPr>
        <w:ind w:left="0" w:firstLine="0"/>
      </w:pPr>
      <w:rPr>
        <w:rFonts w:ascii="游ゴシック" w:eastAsia="游ゴシック" w:hint="eastAsia"/>
        <w:b/>
        <w:i w:val="0"/>
        <w:sz w:val="21"/>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437F2ED6"/>
    <w:multiLevelType w:val="hybridMultilevel"/>
    <w:tmpl w:val="23C6A4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B6E0F6A"/>
    <w:multiLevelType w:val="hybridMultilevel"/>
    <w:tmpl w:val="A30691D0"/>
    <w:lvl w:ilvl="0" w:tplc="FE722818">
      <w:start w:val="1"/>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5" w15:restartNumberingAfterBreak="0">
    <w:nsid w:val="535E7296"/>
    <w:multiLevelType w:val="hybridMultilevel"/>
    <w:tmpl w:val="7F3467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A335A9"/>
    <w:multiLevelType w:val="hybridMultilevel"/>
    <w:tmpl w:val="A0926BEE"/>
    <w:lvl w:ilvl="0" w:tplc="F62C7F3E">
      <w:start w:val="1"/>
      <w:numFmt w:val="decimalEnclosedCircle"/>
      <w:lvlText w:val="%1"/>
      <w:lvlJc w:val="left"/>
      <w:pPr>
        <w:ind w:left="420" w:hanging="420"/>
      </w:pPr>
      <w:rPr>
        <w:b/>
        <w:bC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F132633"/>
    <w:multiLevelType w:val="hybridMultilevel"/>
    <w:tmpl w:val="8FCACFC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00A0C3B"/>
    <w:multiLevelType w:val="multilevel"/>
    <w:tmpl w:val="0F78D46E"/>
    <w:numStyleLink w:val="1"/>
  </w:abstractNum>
  <w:abstractNum w:abstractNumId="19" w15:restartNumberingAfterBreak="0">
    <w:nsid w:val="708E571F"/>
    <w:multiLevelType w:val="hybridMultilevel"/>
    <w:tmpl w:val="22CEB740"/>
    <w:lvl w:ilvl="0" w:tplc="907ECBC6">
      <w:start w:val="1"/>
      <w:numFmt w:val="decimalEnclosedCircle"/>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34B5387"/>
    <w:multiLevelType w:val="hybridMultilevel"/>
    <w:tmpl w:val="6F14D14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49370BE"/>
    <w:multiLevelType w:val="multilevel"/>
    <w:tmpl w:val="0F78D46E"/>
    <w:styleLink w:val="1"/>
    <w:lvl w:ilvl="0">
      <w:start w:val="1"/>
      <w:numFmt w:val="decimalFullWidth"/>
      <w:pStyle w:val="10"/>
      <w:suff w:val="nothing"/>
      <w:lvlText w:val="%1　"/>
      <w:lvlJc w:val="left"/>
      <w:pPr>
        <w:ind w:left="0" w:firstLine="0"/>
      </w:pPr>
      <w:rPr>
        <w:rFonts w:ascii="游ゴシック" w:eastAsia="游ゴシック" w:hint="eastAsia"/>
        <w:b/>
        <w:i w:val="0"/>
        <w:sz w:val="28"/>
      </w:rPr>
    </w:lvl>
    <w:lvl w:ilvl="1">
      <w:start w:val="1"/>
      <w:numFmt w:val="decimalFullWidth"/>
      <w:pStyle w:val="20"/>
      <w:suff w:val="nothing"/>
      <w:lvlText w:val="%1－%2　"/>
      <w:lvlJc w:val="left"/>
      <w:pPr>
        <w:ind w:left="0" w:firstLine="0"/>
      </w:pPr>
      <w:rPr>
        <w:rFonts w:ascii="游ゴシック" w:eastAsia="游ゴシック" w:hint="eastAsia"/>
        <w:b/>
        <w:i w:val="0"/>
        <w:sz w:val="24"/>
      </w:rPr>
    </w:lvl>
    <w:lvl w:ilvl="2">
      <w:start w:val="1"/>
      <w:numFmt w:val="decimalFullWidth"/>
      <w:pStyle w:val="3"/>
      <w:suff w:val="nothing"/>
      <w:lvlText w:val="(%3)　"/>
      <w:lvlJc w:val="left"/>
      <w:pPr>
        <w:ind w:left="0" w:firstLine="0"/>
      </w:pPr>
      <w:rPr>
        <w:rFonts w:ascii="游ゴシック" w:eastAsia="游ゴシック" w:hint="eastAsia"/>
        <w:b/>
        <w:i w:val="0"/>
        <w:sz w:val="24"/>
      </w:rPr>
    </w:lvl>
    <w:lvl w:ilvl="3">
      <w:start w:val="1"/>
      <w:numFmt w:val="aiueoFullWidth"/>
      <w:pStyle w:val="4"/>
      <w:suff w:val="nothing"/>
      <w:lvlText w:val="%4　"/>
      <w:lvlJc w:val="left"/>
      <w:pPr>
        <w:ind w:left="0" w:firstLine="0"/>
      </w:pPr>
      <w:rPr>
        <w:rFonts w:ascii="游ゴシック" w:eastAsia="游ゴシック" w:hint="eastAsia"/>
        <w:b/>
        <w:i w:val="0"/>
        <w:sz w:val="22"/>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2" w15:restartNumberingAfterBreak="0">
    <w:nsid w:val="76FF7987"/>
    <w:multiLevelType w:val="hybridMultilevel"/>
    <w:tmpl w:val="E736895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AB36EB1"/>
    <w:multiLevelType w:val="hybridMultilevel"/>
    <w:tmpl w:val="B7968CAA"/>
    <w:lvl w:ilvl="0" w:tplc="ED8E0B24">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4" w15:restartNumberingAfterBreak="0">
    <w:nsid w:val="7C301B5F"/>
    <w:multiLevelType w:val="hybridMultilevel"/>
    <w:tmpl w:val="5DF4B58A"/>
    <w:lvl w:ilvl="0" w:tplc="04090011">
      <w:start w:val="1"/>
      <w:numFmt w:val="decimalEnclosedCircle"/>
      <w:lvlText w:val="%1"/>
      <w:lvlJc w:val="left"/>
      <w:pPr>
        <w:ind w:left="630" w:hanging="420"/>
      </w:p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21"/>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23"/>
  </w:num>
  <w:num w:numId="7">
    <w:abstractNumId w:val="14"/>
  </w:num>
  <w:num w:numId="8">
    <w:abstractNumId w:val="9"/>
  </w:num>
  <w:num w:numId="9">
    <w:abstractNumId w:val="8"/>
  </w:num>
  <w:num w:numId="10">
    <w:abstractNumId w:val="16"/>
  </w:num>
  <w:num w:numId="11">
    <w:abstractNumId w:val="3"/>
  </w:num>
  <w:num w:numId="12">
    <w:abstractNumId w:val="24"/>
  </w:num>
  <w:num w:numId="13">
    <w:abstractNumId w:val="0"/>
  </w:num>
  <w:num w:numId="14">
    <w:abstractNumId w:val="17"/>
  </w:num>
  <w:num w:numId="15">
    <w:abstractNumId w:val="18"/>
  </w:num>
  <w:num w:numId="16">
    <w:abstractNumId w:val="11"/>
    <w:lvlOverride w:ilvl="0">
      <w:lvl w:ilvl="0">
        <w:start w:val="1"/>
        <w:numFmt w:val="decimalFullWidth"/>
        <w:pStyle w:val="10"/>
        <w:suff w:val="nothing"/>
        <w:lvlText w:val="%1　"/>
        <w:lvlJc w:val="left"/>
        <w:pPr>
          <w:ind w:left="0" w:firstLine="0"/>
        </w:pPr>
        <w:rPr>
          <w:rFonts w:ascii="游ゴシック" w:eastAsia="游ゴシック" w:hint="eastAsia"/>
          <w:b/>
          <w:i w:val="0"/>
          <w:sz w:val="28"/>
        </w:rPr>
      </w:lvl>
    </w:lvlOverride>
    <w:lvlOverride w:ilvl="1">
      <w:lvl w:ilvl="1">
        <w:start w:val="1"/>
        <w:numFmt w:val="decimalFullWidth"/>
        <w:pStyle w:val="20"/>
        <w:suff w:val="nothing"/>
        <w:lvlText w:val="%1－%2　"/>
        <w:lvlJc w:val="left"/>
        <w:pPr>
          <w:ind w:left="0" w:firstLine="0"/>
        </w:pPr>
        <w:rPr>
          <w:rFonts w:ascii="游ゴシック" w:eastAsia="游ゴシック" w:hint="eastAsia"/>
          <w:b/>
          <w:bCs w:val="0"/>
          <w:i w:val="0"/>
          <w:iCs w:val="0"/>
          <w:caps w:val="0"/>
          <w:strike w:val="0"/>
          <w:dstrike w:val="0"/>
          <w:outline w:val="0"/>
          <w:shadow w:val="0"/>
          <w:emboss w:val="0"/>
          <w:imprint w:val="0"/>
          <w:vanish w:val="0"/>
          <w:spacing w:val="0"/>
          <w:position w:val="0"/>
          <w:sz w:val="24"/>
          <w:u w:val="none"/>
          <w:effect w:val="none"/>
          <w:vertAlign w:val="baseline"/>
          <w:em w:val="none"/>
          <w14:ligatures w14:val="none"/>
          <w14:numForm w14:val="default"/>
          <w14:numSpacing w14:val="default"/>
          <w14:stylisticSets/>
          <w14:cntxtAlts w14:val="0"/>
        </w:rPr>
      </w:lvl>
    </w:lvlOverride>
    <w:lvlOverride w:ilvl="2">
      <w:lvl w:ilvl="2">
        <w:start w:val="1"/>
        <w:numFmt w:val="decimalFullWidth"/>
        <w:pStyle w:val="3"/>
        <w:suff w:val="nothing"/>
        <w:lvlText w:val="(%3)　"/>
        <w:lvlJc w:val="left"/>
        <w:pPr>
          <w:ind w:left="0" w:firstLine="0"/>
        </w:pPr>
        <w:rPr>
          <w:rFonts w:ascii="游ゴシック" w:eastAsia="游ゴシック" w:hint="eastAsia"/>
          <w:b/>
          <w:i w:val="0"/>
          <w:sz w:val="24"/>
        </w:rPr>
      </w:lvl>
    </w:lvlOverride>
    <w:lvlOverride w:ilvl="3">
      <w:lvl w:ilvl="3">
        <w:start w:val="1"/>
        <w:numFmt w:val="aiueoFullWidth"/>
        <w:pStyle w:val="4"/>
        <w:suff w:val="nothing"/>
        <w:lvlText w:val="%4　"/>
        <w:lvlJc w:val="left"/>
        <w:pPr>
          <w:ind w:left="0" w:firstLine="0"/>
        </w:pPr>
        <w:rPr>
          <w:rFonts w:ascii="游ゴシック" w:eastAsia="游ゴシック" w:hint="eastAsia"/>
          <w:b/>
          <w:i w:val="0"/>
          <w:sz w:val="22"/>
        </w:rPr>
      </w:lvl>
    </w:lvlOverride>
    <w:lvlOverride w:ilvl="4">
      <w:lvl w:ilvl="4">
        <w:start w:val="1"/>
        <w:numFmt w:val="decimal"/>
        <w:lvlText w:val="%1.%2.%3.%4.%5"/>
        <w:lvlJc w:val="left"/>
        <w:pPr>
          <w:ind w:left="2976" w:hanging="850"/>
        </w:pPr>
        <w:rPr>
          <w:rFonts w:hint="eastAsia"/>
        </w:rPr>
      </w:lvl>
    </w:lvlOverride>
    <w:lvlOverride w:ilvl="5">
      <w:lvl w:ilvl="5">
        <w:start w:val="1"/>
        <w:numFmt w:val="decimal"/>
        <w:lvlText w:val="%1.%2.%3.%4.%5.%6"/>
        <w:lvlJc w:val="left"/>
        <w:pPr>
          <w:ind w:left="3685" w:hanging="1134"/>
        </w:pPr>
        <w:rPr>
          <w:rFonts w:hint="eastAsia"/>
        </w:rPr>
      </w:lvl>
    </w:lvlOverride>
    <w:lvlOverride w:ilvl="6">
      <w:lvl w:ilvl="6">
        <w:start w:val="1"/>
        <w:numFmt w:val="decimal"/>
        <w:lvlText w:val="%1.%2.%3.%4.%5.%6.%7"/>
        <w:lvlJc w:val="left"/>
        <w:pPr>
          <w:ind w:left="4252" w:hanging="1276"/>
        </w:pPr>
        <w:rPr>
          <w:rFonts w:hint="eastAsia"/>
        </w:rPr>
      </w:lvl>
    </w:lvlOverride>
    <w:lvlOverride w:ilvl="7">
      <w:lvl w:ilvl="7">
        <w:start w:val="1"/>
        <w:numFmt w:val="decimal"/>
        <w:lvlText w:val="%1.%2.%3.%4.%5.%6.%7.%8"/>
        <w:lvlJc w:val="left"/>
        <w:pPr>
          <w:ind w:left="4819" w:hanging="1418"/>
        </w:pPr>
        <w:rPr>
          <w:rFonts w:hint="eastAsia"/>
        </w:rPr>
      </w:lvl>
    </w:lvlOverride>
    <w:lvlOverride w:ilvl="8">
      <w:lvl w:ilvl="8">
        <w:start w:val="1"/>
        <w:numFmt w:val="decimal"/>
        <w:lvlText w:val="%1.%2.%3.%4.%5.%6.%7.%8.%9"/>
        <w:lvlJc w:val="left"/>
        <w:pPr>
          <w:ind w:left="5527" w:hanging="1700"/>
        </w:pPr>
        <w:rPr>
          <w:rFonts w:hint="eastAsia"/>
        </w:rPr>
      </w:lvl>
    </w:lvlOverride>
  </w:num>
  <w:num w:numId="17">
    <w:abstractNumId w:val="15"/>
  </w:num>
  <w:num w:numId="18">
    <w:abstractNumId w:val="4"/>
  </w:num>
  <w:num w:numId="19">
    <w:abstractNumId w:val="20"/>
  </w:num>
  <w:num w:numId="20">
    <w:abstractNumId w:val="22"/>
  </w:num>
  <w:num w:numId="21">
    <w:abstractNumId w:val="1"/>
  </w:num>
  <w:num w:numId="22">
    <w:abstractNumId w:val="19"/>
  </w:num>
  <w:num w:numId="23">
    <w:abstractNumId w:val="10"/>
  </w:num>
  <w:num w:numId="24">
    <w:abstractNumId w:val="2"/>
  </w:num>
  <w:num w:numId="25">
    <w:abstractNumId w:val="1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210"/>
  <w:drawingGridHorizontalSpacing w:val="105"/>
  <w:drawingGridVerticalSpacing w:val="371"/>
  <w:displayHorizontalDrawingGridEvery w:val="2"/>
  <w:characterSpacingControl w:val="compressPunctuation"/>
  <w:hdrShapeDefaults>
    <o:shapedefaults v:ext="edit" spidmax="16793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1E4"/>
    <w:rsid w:val="00000FC6"/>
    <w:rsid w:val="00001839"/>
    <w:rsid w:val="00002A37"/>
    <w:rsid w:val="00002F86"/>
    <w:rsid w:val="00003E66"/>
    <w:rsid w:val="00004A42"/>
    <w:rsid w:val="00005389"/>
    <w:rsid w:val="00005CD7"/>
    <w:rsid w:val="0000714D"/>
    <w:rsid w:val="00011F26"/>
    <w:rsid w:val="0002080A"/>
    <w:rsid w:val="00023C6B"/>
    <w:rsid w:val="00024A5B"/>
    <w:rsid w:val="00025A3E"/>
    <w:rsid w:val="000316AB"/>
    <w:rsid w:val="00031DCE"/>
    <w:rsid w:val="00032CC0"/>
    <w:rsid w:val="00035FE7"/>
    <w:rsid w:val="00040F06"/>
    <w:rsid w:val="00045705"/>
    <w:rsid w:val="00051079"/>
    <w:rsid w:val="000513CF"/>
    <w:rsid w:val="00057005"/>
    <w:rsid w:val="00061B3D"/>
    <w:rsid w:val="000654AD"/>
    <w:rsid w:val="00066B61"/>
    <w:rsid w:val="00067C91"/>
    <w:rsid w:val="00067D80"/>
    <w:rsid w:val="00070622"/>
    <w:rsid w:val="00070AF5"/>
    <w:rsid w:val="00073B4A"/>
    <w:rsid w:val="0007582A"/>
    <w:rsid w:val="00076948"/>
    <w:rsid w:val="00080919"/>
    <w:rsid w:val="00083A64"/>
    <w:rsid w:val="00083F87"/>
    <w:rsid w:val="000843B3"/>
    <w:rsid w:val="00085336"/>
    <w:rsid w:val="000935A2"/>
    <w:rsid w:val="000950FB"/>
    <w:rsid w:val="000A1347"/>
    <w:rsid w:val="000A1DA1"/>
    <w:rsid w:val="000A2046"/>
    <w:rsid w:val="000A2458"/>
    <w:rsid w:val="000A48B9"/>
    <w:rsid w:val="000A4C74"/>
    <w:rsid w:val="000A5F95"/>
    <w:rsid w:val="000A6B54"/>
    <w:rsid w:val="000A6E42"/>
    <w:rsid w:val="000B0A09"/>
    <w:rsid w:val="000B3D98"/>
    <w:rsid w:val="000B6E46"/>
    <w:rsid w:val="000C2313"/>
    <w:rsid w:val="000C30B1"/>
    <w:rsid w:val="000C31C9"/>
    <w:rsid w:val="000C542A"/>
    <w:rsid w:val="000C5984"/>
    <w:rsid w:val="000C7344"/>
    <w:rsid w:val="000C7397"/>
    <w:rsid w:val="000D0E9C"/>
    <w:rsid w:val="000D2B70"/>
    <w:rsid w:val="000D336D"/>
    <w:rsid w:val="000E1011"/>
    <w:rsid w:val="000E4848"/>
    <w:rsid w:val="000E4865"/>
    <w:rsid w:val="000E706A"/>
    <w:rsid w:val="000F29B2"/>
    <w:rsid w:val="000F3DEE"/>
    <w:rsid w:val="000F4BCE"/>
    <w:rsid w:val="000F5EAF"/>
    <w:rsid w:val="00100CF3"/>
    <w:rsid w:val="00102128"/>
    <w:rsid w:val="001039AE"/>
    <w:rsid w:val="00106380"/>
    <w:rsid w:val="00111531"/>
    <w:rsid w:val="001119DA"/>
    <w:rsid w:val="0011267E"/>
    <w:rsid w:val="00113BE6"/>
    <w:rsid w:val="0011440D"/>
    <w:rsid w:val="00115DD8"/>
    <w:rsid w:val="00120A15"/>
    <w:rsid w:val="001216CD"/>
    <w:rsid w:val="0012209D"/>
    <w:rsid w:val="001270ED"/>
    <w:rsid w:val="00127C94"/>
    <w:rsid w:val="00132115"/>
    <w:rsid w:val="00133F15"/>
    <w:rsid w:val="0013716F"/>
    <w:rsid w:val="001402B2"/>
    <w:rsid w:val="00140964"/>
    <w:rsid w:val="001414CA"/>
    <w:rsid w:val="0014165D"/>
    <w:rsid w:val="00141E51"/>
    <w:rsid w:val="00141E8E"/>
    <w:rsid w:val="00143BDD"/>
    <w:rsid w:val="001468B1"/>
    <w:rsid w:val="001509DC"/>
    <w:rsid w:val="001512C0"/>
    <w:rsid w:val="00151E39"/>
    <w:rsid w:val="00154E5D"/>
    <w:rsid w:val="00155991"/>
    <w:rsid w:val="0015784E"/>
    <w:rsid w:val="00162A67"/>
    <w:rsid w:val="00163B98"/>
    <w:rsid w:val="001669AF"/>
    <w:rsid w:val="001671C8"/>
    <w:rsid w:val="00170081"/>
    <w:rsid w:val="00170831"/>
    <w:rsid w:val="00171D0A"/>
    <w:rsid w:val="001734DA"/>
    <w:rsid w:val="00174068"/>
    <w:rsid w:val="001745CE"/>
    <w:rsid w:val="00176A26"/>
    <w:rsid w:val="00182262"/>
    <w:rsid w:val="00187614"/>
    <w:rsid w:val="00187FF0"/>
    <w:rsid w:val="00191A6C"/>
    <w:rsid w:val="00191CA3"/>
    <w:rsid w:val="00191E81"/>
    <w:rsid w:val="0019318D"/>
    <w:rsid w:val="00194AF9"/>
    <w:rsid w:val="00196AEA"/>
    <w:rsid w:val="001A4FD6"/>
    <w:rsid w:val="001A6A4C"/>
    <w:rsid w:val="001B09BF"/>
    <w:rsid w:val="001B22E9"/>
    <w:rsid w:val="001B26B0"/>
    <w:rsid w:val="001B5E60"/>
    <w:rsid w:val="001B6A07"/>
    <w:rsid w:val="001C3D87"/>
    <w:rsid w:val="001C407F"/>
    <w:rsid w:val="001C72AA"/>
    <w:rsid w:val="001D01F0"/>
    <w:rsid w:val="001D35D7"/>
    <w:rsid w:val="001D3705"/>
    <w:rsid w:val="001D5138"/>
    <w:rsid w:val="001D7699"/>
    <w:rsid w:val="001E12E1"/>
    <w:rsid w:val="001E19F8"/>
    <w:rsid w:val="001E6120"/>
    <w:rsid w:val="001E6268"/>
    <w:rsid w:val="001E76F2"/>
    <w:rsid w:val="001E7BD1"/>
    <w:rsid w:val="001F26F5"/>
    <w:rsid w:val="001F2A65"/>
    <w:rsid w:val="001F2BFF"/>
    <w:rsid w:val="001F2E48"/>
    <w:rsid w:val="001F4922"/>
    <w:rsid w:val="00200B90"/>
    <w:rsid w:val="00201068"/>
    <w:rsid w:val="00201E50"/>
    <w:rsid w:val="002052A0"/>
    <w:rsid w:val="0020768A"/>
    <w:rsid w:val="00212E14"/>
    <w:rsid w:val="00213005"/>
    <w:rsid w:val="002139C8"/>
    <w:rsid w:val="00213C68"/>
    <w:rsid w:val="002140B5"/>
    <w:rsid w:val="00220205"/>
    <w:rsid w:val="00222A08"/>
    <w:rsid w:val="00222C8A"/>
    <w:rsid w:val="00226B31"/>
    <w:rsid w:val="00231897"/>
    <w:rsid w:val="00232B82"/>
    <w:rsid w:val="00234365"/>
    <w:rsid w:val="00234DF0"/>
    <w:rsid w:val="002371C6"/>
    <w:rsid w:val="00237C84"/>
    <w:rsid w:val="002408A4"/>
    <w:rsid w:val="00250886"/>
    <w:rsid w:val="00250A56"/>
    <w:rsid w:val="00250C73"/>
    <w:rsid w:val="002511D2"/>
    <w:rsid w:val="002517F1"/>
    <w:rsid w:val="00251950"/>
    <w:rsid w:val="00251ED6"/>
    <w:rsid w:val="00254E86"/>
    <w:rsid w:val="00255F8D"/>
    <w:rsid w:val="0025651D"/>
    <w:rsid w:val="00256DF3"/>
    <w:rsid w:val="00257903"/>
    <w:rsid w:val="00260E85"/>
    <w:rsid w:val="00261471"/>
    <w:rsid w:val="002621DF"/>
    <w:rsid w:val="00262B90"/>
    <w:rsid w:val="00265D51"/>
    <w:rsid w:val="0027098A"/>
    <w:rsid w:val="00270CAA"/>
    <w:rsid w:val="0027262B"/>
    <w:rsid w:val="00275BE2"/>
    <w:rsid w:val="00277A24"/>
    <w:rsid w:val="0028025C"/>
    <w:rsid w:val="00284D59"/>
    <w:rsid w:val="002870B8"/>
    <w:rsid w:val="0029019F"/>
    <w:rsid w:val="002903A9"/>
    <w:rsid w:val="00292AF2"/>
    <w:rsid w:val="00294BAA"/>
    <w:rsid w:val="002968EE"/>
    <w:rsid w:val="002A3299"/>
    <w:rsid w:val="002A3444"/>
    <w:rsid w:val="002A7918"/>
    <w:rsid w:val="002B18D1"/>
    <w:rsid w:val="002B5F06"/>
    <w:rsid w:val="002B6276"/>
    <w:rsid w:val="002C1150"/>
    <w:rsid w:val="002C3976"/>
    <w:rsid w:val="002C3BE6"/>
    <w:rsid w:val="002C4AFE"/>
    <w:rsid w:val="002C6C59"/>
    <w:rsid w:val="002D1C05"/>
    <w:rsid w:val="002D33F9"/>
    <w:rsid w:val="002D3860"/>
    <w:rsid w:val="002D7ACF"/>
    <w:rsid w:val="002E5980"/>
    <w:rsid w:val="002E7712"/>
    <w:rsid w:val="002F08B7"/>
    <w:rsid w:val="002F1E2F"/>
    <w:rsid w:val="002F3FCE"/>
    <w:rsid w:val="002F4CEA"/>
    <w:rsid w:val="002F6837"/>
    <w:rsid w:val="002F758A"/>
    <w:rsid w:val="0030093C"/>
    <w:rsid w:val="00301327"/>
    <w:rsid w:val="00301389"/>
    <w:rsid w:val="00303B94"/>
    <w:rsid w:val="00305613"/>
    <w:rsid w:val="00306718"/>
    <w:rsid w:val="003079EE"/>
    <w:rsid w:val="00311089"/>
    <w:rsid w:val="0031168B"/>
    <w:rsid w:val="003122BC"/>
    <w:rsid w:val="00313C58"/>
    <w:rsid w:val="003168A0"/>
    <w:rsid w:val="00317220"/>
    <w:rsid w:val="003201F1"/>
    <w:rsid w:val="00321D2D"/>
    <w:rsid w:val="00323DAA"/>
    <w:rsid w:val="00324ACD"/>
    <w:rsid w:val="00324DA3"/>
    <w:rsid w:val="0032521F"/>
    <w:rsid w:val="00326DA5"/>
    <w:rsid w:val="003303DA"/>
    <w:rsid w:val="0033048F"/>
    <w:rsid w:val="00332404"/>
    <w:rsid w:val="00334FAA"/>
    <w:rsid w:val="003356C2"/>
    <w:rsid w:val="00341FB0"/>
    <w:rsid w:val="00342FC8"/>
    <w:rsid w:val="003451A6"/>
    <w:rsid w:val="00345910"/>
    <w:rsid w:val="00346D2E"/>
    <w:rsid w:val="003533B9"/>
    <w:rsid w:val="00354410"/>
    <w:rsid w:val="00355DC9"/>
    <w:rsid w:val="00356296"/>
    <w:rsid w:val="0035653B"/>
    <w:rsid w:val="0035770F"/>
    <w:rsid w:val="00357A4F"/>
    <w:rsid w:val="00361B34"/>
    <w:rsid w:val="00361F20"/>
    <w:rsid w:val="00365398"/>
    <w:rsid w:val="003653FD"/>
    <w:rsid w:val="0037107D"/>
    <w:rsid w:val="00371149"/>
    <w:rsid w:val="00371320"/>
    <w:rsid w:val="00372946"/>
    <w:rsid w:val="00376001"/>
    <w:rsid w:val="00376FA8"/>
    <w:rsid w:val="003778EF"/>
    <w:rsid w:val="00381988"/>
    <w:rsid w:val="00383B45"/>
    <w:rsid w:val="00384D21"/>
    <w:rsid w:val="00385AE0"/>
    <w:rsid w:val="003865AE"/>
    <w:rsid w:val="003869A3"/>
    <w:rsid w:val="00392F89"/>
    <w:rsid w:val="0039340F"/>
    <w:rsid w:val="00393C4D"/>
    <w:rsid w:val="00396D4C"/>
    <w:rsid w:val="003A2943"/>
    <w:rsid w:val="003A3BF2"/>
    <w:rsid w:val="003A464D"/>
    <w:rsid w:val="003A6070"/>
    <w:rsid w:val="003B051A"/>
    <w:rsid w:val="003B0553"/>
    <w:rsid w:val="003B183D"/>
    <w:rsid w:val="003B1FBD"/>
    <w:rsid w:val="003B29FD"/>
    <w:rsid w:val="003B3B02"/>
    <w:rsid w:val="003C1197"/>
    <w:rsid w:val="003C26BF"/>
    <w:rsid w:val="003C26C8"/>
    <w:rsid w:val="003C27C7"/>
    <w:rsid w:val="003C29A0"/>
    <w:rsid w:val="003C2A08"/>
    <w:rsid w:val="003C35CA"/>
    <w:rsid w:val="003C56CA"/>
    <w:rsid w:val="003D170F"/>
    <w:rsid w:val="003D1928"/>
    <w:rsid w:val="003D2337"/>
    <w:rsid w:val="003D4AAF"/>
    <w:rsid w:val="003D562B"/>
    <w:rsid w:val="003D6F9B"/>
    <w:rsid w:val="003D78C3"/>
    <w:rsid w:val="003E0643"/>
    <w:rsid w:val="003E577A"/>
    <w:rsid w:val="003F39E1"/>
    <w:rsid w:val="003F7283"/>
    <w:rsid w:val="00400836"/>
    <w:rsid w:val="00401926"/>
    <w:rsid w:val="00402C65"/>
    <w:rsid w:val="004046FE"/>
    <w:rsid w:val="00404C2C"/>
    <w:rsid w:val="00407FA5"/>
    <w:rsid w:val="00412DBB"/>
    <w:rsid w:val="00415DF5"/>
    <w:rsid w:val="00416957"/>
    <w:rsid w:val="00420F43"/>
    <w:rsid w:val="00421ACF"/>
    <w:rsid w:val="004227A1"/>
    <w:rsid w:val="00422854"/>
    <w:rsid w:val="00422EA2"/>
    <w:rsid w:val="00423AD1"/>
    <w:rsid w:val="0042658E"/>
    <w:rsid w:val="00430079"/>
    <w:rsid w:val="004312F4"/>
    <w:rsid w:val="00435887"/>
    <w:rsid w:val="00436108"/>
    <w:rsid w:val="00436CA4"/>
    <w:rsid w:val="00436F5B"/>
    <w:rsid w:val="004413B7"/>
    <w:rsid w:val="00442BDE"/>
    <w:rsid w:val="004439AA"/>
    <w:rsid w:val="0044498C"/>
    <w:rsid w:val="00445F75"/>
    <w:rsid w:val="004460FB"/>
    <w:rsid w:val="004507C2"/>
    <w:rsid w:val="0045131D"/>
    <w:rsid w:val="0045308A"/>
    <w:rsid w:val="00455D63"/>
    <w:rsid w:val="004605FF"/>
    <w:rsid w:val="0046156C"/>
    <w:rsid w:val="00462ABC"/>
    <w:rsid w:val="00464126"/>
    <w:rsid w:val="00464464"/>
    <w:rsid w:val="004651C5"/>
    <w:rsid w:val="004668AE"/>
    <w:rsid w:val="00466BC1"/>
    <w:rsid w:val="00467359"/>
    <w:rsid w:val="004716EF"/>
    <w:rsid w:val="004769E7"/>
    <w:rsid w:val="00480C87"/>
    <w:rsid w:val="00481604"/>
    <w:rsid w:val="00491AF3"/>
    <w:rsid w:val="004948A3"/>
    <w:rsid w:val="004953D3"/>
    <w:rsid w:val="00496AB1"/>
    <w:rsid w:val="004971F8"/>
    <w:rsid w:val="004A188F"/>
    <w:rsid w:val="004A1902"/>
    <w:rsid w:val="004A200B"/>
    <w:rsid w:val="004A232A"/>
    <w:rsid w:val="004B18F8"/>
    <w:rsid w:val="004B471B"/>
    <w:rsid w:val="004B5BBE"/>
    <w:rsid w:val="004B6460"/>
    <w:rsid w:val="004C0CFC"/>
    <w:rsid w:val="004C1A8F"/>
    <w:rsid w:val="004C2A65"/>
    <w:rsid w:val="004C385F"/>
    <w:rsid w:val="004C43B9"/>
    <w:rsid w:val="004C4716"/>
    <w:rsid w:val="004C56A3"/>
    <w:rsid w:val="004C72AF"/>
    <w:rsid w:val="004D0B4C"/>
    <w:rsid w:val="004D142C"/>
    <w:rsid w:val="004D1603"/>
    <w:rsid w:val="004D2E26"/>
    <w:rsid w:val="004D5865"/>
    <w:rsid w:val="004E4106"/>
    <w:rsid w:val="004E4204"/>
    <w:rsid w:val="004E49EF"/>
    <w:rsid w:val="004E73B4"/>
    <w:rsid w:val="004F00E4"/>
    <w:rsid w:val="005028F4"/>
    <w:rsid w:val="0050454E"/>
    <w:rsid w:val="00511C7F"/>
    <w:rsid w:val="00511ED9"/>
    <w:rsid w:val="00511FB6"/>
    <w:rsid w:val="00512139"/>
    <w:rsid w:val="005133F9"/>
    <w:rsid w:val="00513D2A"/>
    <w:rsid w:val="00514BBE"/>
    <w:rsid w:val="00515754"/>
    <w:rsid w:val="00516896"/>
    <w:rsid w:val="00520316"/>
    <w:rsid w:val="00520630"/>
    <w:rsid w:val="00521A10"/>
    <w:rsid w:val="00522563"/>
    <w:rsid w:val="00522800"/>
    <w:rsid w:val="00526DAF"/>
    <w:rsid w:val="00527ADA"/>
    <w:rsid w:val="00534E59"/>
    <w:rsid w:val="0053500E"/>
    <w:rsid w:val="00537EEB"/>
    <w:rsid w:val="00540FFC"/>
    <w:rsid w:val="00541070"/>
    <w:rsid w:val="005443DB"/>
    <w:rsid w:val="005444F0"/>
    <w:rsid w:val="005461A5"/>
    <w:rsid w:val="005463C1"/>
    <w:rsid w:val="00546F75"/>
    <w:rsid w:val="00550927"/>
    <w:rsid w:val="00550C2B"/>
    <w:rsid w:val="00553883"/>
    <w:rsid w:val="00556949"/>
    <w:rsid w:val="00556C3D"/>
    <w:rsid w:val="0056159A"/>
    <w:rsid w:val="00561E74"/>
    <w:rsid w:val="00563075"/>
    <w:rsid w:val="00570FCE"/>
    <w:rsid w:val="00571314"/>
    <w:rsid w:val="005724E4"/>
    <w:rsid w:val="0057378F"/>
    <w:rsid w:val="00573BF7"/>
    <w:rsid w:val="005776A7"/>
    <w:rsid w:val="00582A16"/>
    <w:rsid w:val="00590A57"/>
    <w:rsid w:val="005914CD"/>
    <w:rsid w:val="005918D3"/>
    <w:rsid w:val="0059261C"/>
    <w:rsid w:val="00592768"/>
    <w:rsid w:val="005940EA"/>
    <w:rsid w:val="005943C3"/>
    <w:rsid w:val="0059471E"/>
    <w:rsid w:val="00595E4A"/>
    <w:rsid w:val="0059664A"/>
    <w:rsid w:val="00596722"/>
    <w:rsid w:val="00596FF0"/>
    <w:rsid w:val="00597375"/>
    <w:rsid w:val="005A0A06"/>
    <w:rsid w:val="005A37B1"/>
    <w:rsid w:val="005A5B25"/>
    <w:rsid w:val="005A7B0B"/>
    <w:rsid w:val="005B0B7D"/>
    <w:rsid w:val="005B12F4"/>
    <w:rsid w:val="005B149D"/>
    <w:rsid w:val="005B2EBA"/>
    <w:rsid w:val="005B3203"/>
    <w:rsid w:val="005B3B7E"/>
    <w:rsid w:val="005B5765"/>
    <w:rsid w:val="005B58EE"/>
    <w:rsid w:val="005B65A1"/>
    <w:rsid w:val="005C3850"/>
    <w:rsid w:val="005C3B4B"/>
    <w:rsid w:val="005C4F59"/>
    <w:rsid w:val="005C6421"/>
    <w:rsid w:val="005C6562"/>
    <w:rsid w:val="005C6998"/>
    <w:rsid w:val="005C763A"/>
    <w:rsid w:val="005C768B"/>
    <w:rsid w:val="005D0753"/>
    <w:rsid w:val="005D0D2E"/>
    <w:rsid w:val="005D3964"/>
    <w:rsid w:val="005D5823"/>
    <w:rsid w:val="005E1218"/>
    <w:rsid w:val="005E1AA6"/>
    <w:rsid w:val="005E21D6"/>
    <w:rsid w:val="005E3357"/>
    <w:rsid w:val="005E35D2"/>
    <w:rsid w:val="005E4229"/>
    <w:rsid w:val="005E4A3D"/>
    <w:rsid w:val="005E5E11"/>
    <w:rsid w:val="005E7193"/>
    <w:rsid w:val="005E78AF"/>
    <w:rsid w:val="005F1892"/>
    <w:rsid w:val="005F458D"/>
    <w:rsid w:val="005F6A60"/>
    <w:rsid w:val="00603A15"/>
    <w:rsid w:val="00603A85"/>
    <w:rsid w:val="006054E3"/>
    <w:rsid w:val="00606C8C"/>
    <w:rsid w:val="00610587"/>
    <w:rsid w:val="00612B7B"/>
    <w:rsid w:val="00612D1F"/>
    <w:rsid w:val="006133D1"/>
    <w:rsid w:val="00614218"/>
    <w:rsid w:val="0061798A"/>
    <w:rsid w:val="006221E4"/>
    <w:rsid w:val="006239CC"/>
    <w:rsid w:val="006241CB"/>
    <w:rsid w:val="00625BBD"/>
    <w:rsid w:val="006310C7"/>
    <w:rsid w:val="006316BF"/>
    <w:rsid w:val="00632A0E"/>
    <w:rsid w:val="00633885"/>
    <w:rsid w:val="006365FB"/>
    <w:rsid w:val="00637B8D"/>
    <w:rsid w:val="00640EAC"/>
    <w:rsid w:val="006417A3"/>
    <w:rsid w:val="00642AFC"/>
    <w:rsid w:val="00642EC8"/>
    <w:rsid w:val="006447E9"/>
    <w:rsid w:val="00645B9B"/>
    <w:rsid w:val="00645EB1"/>
    <w:rsid w:val="00652475"/>
    <w:rsid w:val="0065259E"/>
    <w:rsid w:val="006527E6"/>
    <w:rsid w:val="006532E6"/>
    <w:rsid w:val="00653D8A"/>
    <w:rsid w:val="00653E5B"/>
    <w:rsid w:val="00660B4A"/>
    <w:rsid w:val="00661625"/>
    <w:rsid w:val="00662957"/>
    <w:rsid w:val="00663D87"/>
    <w:rsid w:val="006646BC"/>
    <w:rsid w:val="00666C10"/>
    <w:rsid w:val="0067539D"/>
    <w:rsid w:val="00680F4A"/>
    <w:rsid w:val="006832C2"/>
    <w:rsid w:val="006833AC"/>
    <w:rsid w:val="0069114C"/>
    <w:rsid w:val="00695C64"/>
    <w:rsid w:val="006961D7"/>
    <w:rsid w:val="00696454"/>
    <w:rsid w:val="006A102C"/>
    <w:rsid w:val="006A3DE8"/>
    <w:rsid w:val="006A693B"/>
    <w:rsid w:val="006B373C"/>
    <w:rsid w:val="006B4EDF"/>
    <w:rsid w:val="006B779C"/>
    <w:rsid w:val="006C0DAC"/>
    <w:rsid w:val="006C2A9D"/>
    <w:rsid w:val="006C3DB1"/>
    <w:rsid w:val="006C4376"/>
    <w:rsid w:val="006C4CA2"/>
    <w:rsid w:val="006D14F1"/>
    <w:rsid w:val="006D2FD8"/>
    <w:rsid w:val="006E0B78"/>
    <w:rsid w:val="006F05BC"/>
    <w:rsid w:val="006F11C3"/>
    <w:rsid w:val="006F2BB2"/>
    <w:rsid w:val="006F4242"/>
    <w:rsid w:val="006F6C5B"/>
    <w:rsid w:val="006F7228"/>
    <w:rsid w:val="00702FDD"/>
    <w:rsid w:val="007059F9"/>
    <w:rsid w:val="007064F4"/>
    <w:rsid w:val="0072175E"/>
    <w:rsid w:val="007223F8"/>
    <w:rsid w:val="00722CD9"/>
    <w:rsid w:val="00723132"/>
    <w:rsid w:val="00724017"/>
    <w:rsid w:val="0072459F"/>
    <w:rsid w:val="00726259"/>
    <w:rsid w:val="00732680"/>
    <w:rsid w:val="00737310"/>
    <w:rsid w:val="0073787F"/>
    <w:rsid w:val="00737F41"/>
    <w:rsid w:val="00741F6E"/>
    <w:rsid w:val="0074219B"/>
    <w:rsid w:val="007449F6"/>
    <w:rsid w:val="00744E30"/>
    <w:rsid w:val="007450B0"/>
    <w:rsid w:val="00745119"/>
    <w:rsid w:val="007466D7"/>
    <w:rsid w:val="00746C1D"/>
    <w:rsid w:val="00753D24"/>
    <w:rsid w:val="00756CA0"/>
    <w:rsid w:val="00757E29"/>
    <w:rsid w:val="0076352D"/>
    <w:rsid w:val="007675DD"/>
    <w:rsid w:val="0077194E"/>
    <w:rsid w:val="00772219"/>
    <w:rsid w:val="00773F2F"/>
    <w:rsid w:val="00780FE6"/>
    <w:rsid w:val="007819CB"/>
    <w:rsid w:val="00781DCA"/>
    <w:rsid w:val="00784AC6"/>
    <w:rsid w:val="007908BA"/>
    <w:rsid w:val="00791154"/>
    <w:rsid w:val="007926F5"/>
    <w:rsid w:val="0079412D"/>
    <w:rsid w:val="007942B7"/>
    <w:rsid w:val="00797F3B"/>
    <w:rsid w:val="007A1337"/>
    <w:rsid w:val="007A1AF9"/>
    <w:rsid w:val="007A2737"/>
    <w:rsid w:val="007A37EE"/>
    <w:rsid w:val="007B5EBE"/>
    <w:rsid w:val="007B6EC2"/>
    <w:rsid w:val="007C0BCB"/>
    <w:rsid w:val="007C1755"/>
    <w:rsid w:val="007C71A9"/>
    <w:rsid w:val="007C7471"/>
    <w:rsid w:val="007C7653"/>
    <w:rsid w:val="007C7920"/>
    <w:rsid w:val="007D03C8"/>
    <w:rsid w:val="007D2F6F"/>
    <w:rsid w:val="007D3F85"/>
    <w:rsid w:val="007D7568"/>
    <w:rsid w:val="007E033C"/>
    <w:rsid w:val="007E4093"/>
    <w:rsid w:val="007E4B5D"/>
    <w:rsid w:val="007E52EC"/>
    <w:rsid w:val="007E7F05"/>
    <w:rsid w:val="007F464C"/>
    <w:rsid w:val="007F4F3A"/>
    <w:rsid w:val="007F5225"/>
    <w:rsid w:val="007F668A"/>
    <w:rsid w:val="007F7EE6"/>
    <w:rsid w:val="0080003F"/>
    <w:rsid w:val="008010BC"/>
    <w:rsid w:val="00805331"/>
    <w:rsid w:val="00805575"/>
    <w:rsid w:val="008139EB"/>
    <w:rsid w:val="00813FD3"/>
    <w:rsid w:val="0081689C"/>
    <w:rsid w:val="008200DD"/>
    <w:rsid w:val="00823AFB"/>
    <w:rsid w:val="00823E44"/>
    <w:rsid w:val="00826525"/>
    <w:rsid w:val="00827AE6"/>
    <w:rsid w:val="0083451E"/>
    <w:rsid w:val="00835F36"/>
    <w:rsid w:val="00842455"/>
    <w:rsid w:val="00847A01"/>
    <w:rsid w:val="00850DDA"/>
    <w:rsid w:val="00851738"/>
    <w:rsid w:val="00853918"/>
    <w:rsid w:val="00853C27"/>
    <w:rsid w:val="008561AC"/>
    <w:rsid w:val="00861510"/>
    <w:rsid w:val="00861FE8"/>
    <w:rsid w:val="00864714"/>
    <w:rsid w:val="008649DC"/>
    <w:rsid w:val="00864CEC"/>
    <w:rsid w:val="00865F0E"/>
    <w:rsid w:val="00866E71"/>
    <w:rsid w:val="0087136E"/>
    <w:rsid w:val="00873800"/>
    <w:rsid w:val="00875A38"/>
    <w:rsid w:val="00877787"/>
    <w:rsid w:val="008805D7"/>
    <w:rsid w:val="00884114"/>
    <w:rsid w:val="00885B5F"/>
    <w:rsid w:val="00885E8B"/>
    <w:rsid w:val="008865CA"/>
    <w:rsid w:val="00886B75"/>
    <w:rsid w:val="00890CA6"/>
    <w:rsid w:val="00891958"/>
    <w:rsid w:val="00892054"/>
    <w:rsid w:val="00892392"/>
    <w:rsid w:val="008946FA"/>
    <w:rsid w:val="0089633D"/>
    <w:rsid w:val="00897D1C"/>
    <w:rsid w:val="008A1358"/>
    <w:rsid w:val="008A2748"/>
    <w:rsid w:val="008A36F0"/>
    <w:rsid w:val="008A3A1C"/>
    <w:rsid w:val="008A53BB"/>
    <w:rsid w:val="008B1431"/>
    <w:rsid w:val="008B2FB7"/>
    <w:rsid w:val="008C2087"/>
    <w:rsid w:val="008C40F8"/>
    <w:rsid w:val="008C7224"/>
    <w:rsid w:val="008D0145"/>
    <w:rsid w:val="008D23CC"/>
    <w:rsid w:val="008D2A7A"/>
    <w:rsid w:val="008D34EA"/>
    <w:rsid w:val="008D73D2"/>
    <w:rsid w:val="008D7A62"/>
    <w:rsid w:val="008E1C53"/>
    <w:rsid w:val="008E1E85"/>
    <w:rsid w:val="008E28F7"/>
    <w:rsid w:val="008E71AB"/>
    <w:rsid w:val="008F1D8C"/>
    <w:rsid w:val="008F4F3D"/>
    <w:rsid w:val="008F5989"/>
    <w:rsid w:val="008F77FE"/>
    <w:rsid w:val="00900F72"/>
    <w:rsid w:val="00901F63"/>
    <w:rsid w:val="00902AB6"/>
    <w:rsid w:val="0090505F"/>
    <w:rsid w:val="00905927"/>
    <w:rsid w:val="00906644"/>
    <w:rsid w:val="00906CCC"/>
    <w:rsid w:val="0090721C"/>
    <w:rsid w:val="009109E6"/>
    <w:rsid w:val="009128FD"/>
    <w:rsid w:val="009155A5"/>
    <w:rsid w:val="00915BBD"/>
    <w:rsid w:val="009169F0"/>
    <w:rsid w:val="00917DC1"/>
    <w:rsid w:val="00923157"/>
    <w:rsid w:val="00923EFD"/>
    <w:rsid w:val="00924A0E"/>
    <w:rsid w:val="009277FC"/>
    <w:rsid w:val="009308DF"/>
    <w:rsid w:val="0093186A"/>
    <w:rsid w:val="00932FD0"/>
    <w:rsid w:val="00933361"/>
    <w:rsid w:val="00933DD8"/>
    <w:rsid w:val="0093512C"/>
    <w:rsid w:val="0093693F"/>
    <w:rsid w:val="00941E33"/>
    <w:rsid w:val="00942749"/>
    <w:rsid w:val="00942A22"/>
    <w:rsid w:val="0094569B"/>
    <w:rsid w:val="009463D7"/>
    <w:rsid w:val="00946906"/>
    <w:rsid w:val="00950334"/>
    <w:rsid w:val="00951CD6"/>
    <w:rsid w:val="009564A9"/>
    <w:rsid w:val="00956E56"/>
    <w:rsid w:val="009579EE"/>
    <w:rsid w:val="00960470"/>
    <w:rsid w:val="0096318B"/>
    <w:rsid w:val="009632A6"/>
    <w:rsid w:val="00966380"/>
    <w:rsid w:val="00970B76"/>
    <w:rsid w:val="00971517"/>
    <w:rsid w:val="009720EF"/>
    <w:rsid w:val="00972287"/>
    <w:rsid w:val="00974163"/>
    <w:rsid w:val="00974504"/>
    <w:rsid w:val="009752D0"/>
    <w:rsid w:val="009758FB"/>
    <w:rsid w:val="00980464"/>
    <w:rsid w:val="00982E9B"/>
    <w:rsid w:val="00987EE8"/>
    <w:rsid w:val="0099032B"/>
    <w:rsid w:val="009918FE"/>
    <w:rsid w:val="00993031"/>
    <w:rsid w:val="00996ED3"/>
    <w:rsid w:val="009A0B60"/>
    <w:rsid w:val="009A0FCD"/>
    <w:rsid w:val="009A172C"/>
    <w:rsid w:val="009A4640"/>
    <w:rsid w:val="009A7BFA"/>
    <w:rsid w:val="009B3782"/>
    <w:rsid w:val="009B3C99"/>
    <w:rsid w:val="009B497D"/>
    <w:rsid w:val="009B75E1"/>
    <w:rsid w:val="009B795C"/>
    <w:rsid w:val="009C2BC7"/>
    <w:rsid w:val="009C4A90"/>
    <w:rsid w:val="009C75E7"/>
    <w:rsid w:val="009D0364"/>
    <w:rsid w:val="009D2D0A"/>
    <w:rsid w:val="009D3BF4"/>
    <w:rsid w:val="009D423F"/>
    <w:rsid w:val="009D4DF2"/>
    <w:rsid w:val="009D6665"/>
    <w:rsid w:val="009E22F1"/>
    <w:rsid w:val="009E4E2F"/>
    <w:rsid w:val="009E5F33"/>
    <w:rsid w:val="009E7DCC"/>
    <w:rsid w:val="009F0C01"/>
    <w:rsid w:val="009F16C3"/>
    <w:rsid w:val="009F32CA"/>
    <w:rsid w:val="009F531F"/>
    <w:rsid w:val="009F6767"/>
    <w:rsid w:val="009F69BF"/>
    <w:rsid w:val="00A03310"/>
    <w:rsid w:val="00A0364C"/>
    <w:rsid w:val="00A037E0"/>
    <w:rsid w:val="00A0560D"/>
    <w:rsid w:val="00A115DE"/>
    <w:rsid w:val="00A15DAA"/>
    <w:rsid w:val="00A2125C"/>
    <w:rsid w:val="00A243C5"/>
    <w:rsid w:val="00A33966"/>
    <w:rsid w:val="00A33DC1"/>
    <w:rsid w:val="00A3703E"/>
    <w:rsid w:val="00A460A7"/>
    <w:rsid w:val="00A5049F"/>
    <w:rsid w:val="00A53FF8"/>
    <w:rsid w:val="00A5626D"/>
    <w:rsid w:val="00A61B4C"/>
    <w:rsid w:val="00A61D74"/>
    <w:rsid w:val="00A67360"/>
    <w:rsid w:val="00A70600"/>
    <w:rsid w:val="00A71655"/>
    <w:rsid w:val="00A72A0A"/>
    <w:rsid w:val="00A76410"/>
    <w:rsid w:val="00A7763E"/>
    <w:rsid w:val="00A803C0"/>
    <w:rsid w:val="00A81903"/>
    <w:rsid w:val="00A82931"/>
    <w:rsid w:val="00A8361C"/>
    <w:rsid w:val="00A83A46"/>
    <w:rsid w:val="00A83DE5"/>
    <w:rsid w:val="00A92EB4"/>
    <w:rsid w:val="00A95D8E"/>
    <w:rsid w:val="00A97A73"/>
    <w:rsid w:val="00AA04FD"/>
    <w:rsid w:val="00AA1762"/>
    <w:rsid w:val="00AA1EDC"/>
    <w:rsid w:val="00AB2CEF"/>
    <w:rsid w:val="00AB2D31"/>
    <w:rsid w:val="00AB43C5"/>
    <w:rsid w:val="00AB50D5"/>
    <w:rsid w:val="00AC055D"/>
    <w:rsid w:val="00AC3C58"/>
    <w:rsid w:val="00AD1091"/>
    <w:rsid w:val="00AD2D23"/>
    <w:rsid w:val="00AD41DE"/>
    <w:rsid w:val="00AD5457"/>
    <w:rsid w:val="00AD6C2D"/>
    <w:rsid w:val="00AE2D27"/>
    <w:rsid w:val="00AE30B7"/>
    <w:rsid w:val="00AE3318"/>
    <w:rsid w:val="00AE3A14"/>
    <w:rsid w:val="00AE3BFE"/>
    <w:rsid w:val="00AE46AE"/>
    <w:rsid w:val="00AE4C01"/>
    <w:rsid w:val="00AE569D"/>
    <w:rsid w:val="00AE7E15"/>
    <w:rsid w:val="00AF17E3"/>
    <w:rsid w:val="00AF1EFF"/>
    <w:rsid w:val="00AF3D60"/>
    <w:rsid w:val="00AF43CE"/>
    <w:rsid w:val="00AF53C0"/>
    <w:rsid w:val="00AF7F9B"/>
    <w:rsid w:val="00B00EF2"/>
    <w:rsid w:val="00B014AD"/>
    <w:rsid w:val="00B02E5E"/>
    <w:rsid w:val="00B03918"/>
    <w:rsid w:val="00B04056"/>
    <w:rsid w:val="00B1555F"/>
    <w:rsid w:val="00B15CF8"/>
    <w:rsid w:val="00B1746C"/>
    <w:rsid w:val="00B22D82"/>
    <w:rsid w:val="00B24D33"/>
    <w:rsid w:val="00B2666D"/>
    <w:rsid w:val="00B26E0E"/>
    <w:rsid w:val="00B3139F"/>
    <w:rsid w:val="00B347E3"/>
    <w:rsid w:val="00B407E2"/>
    <w:rsid w:val="00B40A14"/>
    <w:rsid w:val="00B419FA"/>
    <w:rsid w:val="00B458B9"/>
    <w:rsid w:val="00B45C26"/>
    <w:rsid w:val="00B5145A"/>
    <w:rsid w:val="00B5416A"/>
    <w:rsid w:val="00B543FC"/>
    <w:rsid w:val="00B5478B"/>
    <w:rsid w:val="00B54B92"/>
    <w:rsid w:val="00B564C5"/>
    <w:rsid w:val="00B57024"/>
    <w:rsid w:val="00B5772E"/>
    <w:rsid w:val="00B60051"/>
    <w:rsid w:val="00B60A86"/>
    <w:rsid w:val="00B64E95"/>
    <w:rsid w:val="00B64F3F"/>
    <w:rsid w:val="00B6731A"/>
    <w:rsid w:val="00B716CE"/>
    <w:rsid w:val="00B72073"/>
    <w:rsid w:val="00B72661"/>
    <w:rsid w:val="00B803EA"/>
    <w:rsid w:val="00B80671"/>
    <w:rsid w:val="00B8086B"/>
    <w:rsid w:val="00B8384D"/>
    <w:rsid w:val="00B861CB"/>
    <w:rsid w:val="00B86F77"/>
    <w:rsid w:val="00B879A4"/>
    <w:rsid w:val="00B90983"/>
    <w:rsid w:val="00B910F9"/>
    <w:rsid w:val="00B91E0B"/>
    <w:rsid w:val="00B925EA"/>
    <w:rsid w:val="00B93E3D"/>
    <w:rsid w:val="00B94750"/>
    <w:rsid w:val="00B947BB"/>
    <w:rsid w:val="00BA0D51"/>
    <w:rsid w:val="00BA0DAB"/>
    <w:rsid w:val="00BA1150"/>
    <w:rsid w:val="00BA449E"/>
    <w:rsid w:val="00BA7373"/>
    <w:rsid w:val="00BA738F"/>
    <w:rsid w:val="00BA7A81"/>
    <w:rsid w:val="00BB0491"/>
    <w:rsid w:val="00BB0C98"/>
    <w:rsid w:val="00BB2530"/>
    <w:rsid w:val="00BB307A"/>
    <w:rsid w:val="00BB45D1"/>
    <w:rsid w:val="00BB631E"/>
    <w:rsid w:val="00BB6872"/>
    <w:rsid w:val="00BC05C5"/>
    <w:rsid w:val="00BC3745"/>
    <w:rsid w:val="00BC5CF3"/>
    <w:rsid w:val="00BC65B6"/>
    <w:rsid w:val="00BD0950"/>
    <w:rsid w:val="00BD4736"/>
    <w:rsid w:val="00BD47F8"/>
    <w:rsid w:val="00BD5E2C"/>
    <w:rsid w:val="00BD7A16"/>
    <w:rsid w:val="00BE078D"/>
    <w:rsid w:val="00BE1346"/>
    <w:rsid w:val="00BE43AF"/>
    <w:rsid w:val="00BF1A28"/>
    <w:rsid w:val="00BF5B4E"/>
    <w:rsid w:val="00BF6BE6"/>
    <w:rsid w:val="00C00433"/>
    <w:rsid w:val="00C0073B"/>
    <w:rsid w:val="00C0116C"/>
    <w:rsid w:val="00C04145"/>
    <w:rsid w:val="00C05BD5"/>
    <w:rsid w:val="00C05C54"/>
    <w:rsid w:val="00C05F53"/>
    <w:rsid w:val="00C10F01"/>
    <w:rsid w:val="00C12973"/>
    <w:rsid w:val="00C12A77"/>
    <w:rsid w:val="00C1641A"/>
    <w:rsid w:val="00C16E17"/>
    <w:rsid w:val="00C1730B"/>
    <w:rsid w:val="00C229CA"/>
    <w:rsid w:val="00C22B79"/>
    <w:rsid w:val="00C2443A"/>
    <w:rsid w:val="00C250EC"/>
    <w:rsid w:val="00C26C15"/>
    <w:rsid w:val="00C314E5"/>
    <w:rsid w:val="00C31FE1"/>
    <w:rsid w:val="00C35077"/>
    <w:rsid w:val="00C3522E"/>
    <w:rsid w:val="00C35283"/>
    <w:rsid w:val="00C36D99"/>
    <w:rsid w:val="00C445F8"/>
    <w:rsid w:val="00C46A73"/>
    <w:rsid w:val="00C47DCD"/>
    <w:rsid w:val="00C50B9B"/>
    <w:rsid w:val="00C50F1E"/>
    <w:rsid w:val="00C51588"/>
    <w:rsid w:val="00C539E6"/>
    <w:rsid w:val="00C546B8"/>
    <w:rsid w:val="00C5493C"/>
    <w:rsid w:val="00C55E1C"/>
    <w:rsid w:val="00C57DC5"/>
    <w:rsid w:val="00C6085A"/>
    <w:rsid w:val="00C63473"/>
    <w:rsid w:val="00C70F93"/>
    <w:rsid w:val="00C72E86"/>
    <w:rsid w:val="00C72F84"/>
    <w:rsid w:val="00C73EE8"/>
    <w:rsid w:val="00C7486F"/>
    <w:rsid w:val="00C83B03"/>
    <w:rsid w:val="00C84174"/>
    <w:rsid w:val="00C854A8"/>
    <w:rsid w:val="00C9105E"/>
    <w:rsid w:val="00C92865"/>
    <w:rsid w:val="00C93B75"/>
    <w:rsid w:val="00C948BC"/>
    <w:rsid w:val="00C94F6A"/>
    <w:rsid w:val="00CA0EA5"/>
    <w:rsid w:val="00CA3ADC"/>
    <w:rsid w:val="00CA5F27"/>
    <w:rsid w:val="00CA722E"/>
    <w:rsid w:val="00CB0C20"/>
    <w:rsid w:val="00CB2389"/>
    <w:rsid w:val="00CB47C0"/>
    <w:rsid w:val="00CB5A52"/>
    <w:rsid w:val="00CB74B4"/>
    <w:rsid w:val="00CB7925"/>
    <w:rsid w:val="00CC21E2"/>
    <w:rsid w:val="00CC5502"/>
    <w:rsid w:val="00CD2149"/>
    <w:rsid w:val="00CD6381"/>
    <w:rsid w:val="00CD6D15"/>
    <w:rsid w:val="00CE0AA1"/>
    <w:rsid w:val="00CE14E4"/>
    <w:rsid w:val="00CE176B"/>
    <w:rsid w:val="00CE301D"/>
    <w:rsid w:val="00CE3690"/>
    <w:rsid w:val="00CE76B8"/>
    <w:rsid w:val="00CF0597"/>
    <w:rsid w:val="00CF0FC0"/>
    <w:rsid w:val="00CF1B91"/>
    <w:rsid w:val="00CF3D6F"/>
    <w:rsid w:val="00D03D4A"/>
    <w:rsid w:val="00D051F0"/>
    <w:rsid w:val="00D11262"/>
    <w:rsid w:val="00D11FA7"/>
    <w:rsid w:val="00D2351B"/>
    <w:rsid w:val="00D304EB"/>
    <w:rsid w:val="00D319CE"/>
    <w:rsid w:val="00D32CC3"/>
    <w:rsid w:val="00D33EA0"/>
    <w:rsid w:val="00D3677A"/>
    <w:rsid w:val="00D37B11"/>
    <w:rsid w:val="00D37EB8"/>
    <w:rsid w:val="00D42081"/>
    <w:rsid w:val="00D42224"/>
    <w:rsid w:val="00D45315"/>
    <w:rsid w:val="00D45531"/>
    <w:rsid w:val="00D45EC7"/>
    <w:rsid w:val="00D47929"/>
    <w:rsid w:val="00D514C0"/>
    <w:rsid w:val="00D5335F"/>
    <w:rsid w:val="00D55300"/>
    <w:rsid w:val="00D568EF"/>
    <w:rsid w:val="00D6109E"/>
    <w:rsid w:val="00D61B41"/>
    <w:rsid w:val="00D6324E"/>
    <w:rsid w:val="00D637A4"/>
    <w:rsid w:val="00D669E1"/>
    <w:rsid w:val="00D70F2D"/>
    <w:rsid w:val="00D71F54"/>
    <w:rsid w:val="00D726F8"/>
    <w:rsid w:val="00D73D80"/>
    <w:rsid w:val="00D7462D"/>
    <w:rsid w:val="00D75399"/>
    <w:rsid w:val="00D83324"/>
    <w:rsid w:val="00D861D4"/>
    <w:rsid w:val="00D87584"/>
    <w:rsid w:val="00D90052"/>
    <w:rsid w:val="00D9141D"/>
    <w:rsid w:val="00D91957"/>
    <w:rsid w:val="00D922AC"/>
    <w:rsid w:val="00D929D4"/>
    <w:rsid w:val="00D92CF8"/>
    <w:rsid w:val="00D9732D"/>
    <w:rsid w:val="00DA72E8"/>
    <w:rsid w:val="00DB43D3"/>
    <w:rsid w:val="00DB56E2"/>
    <w:rsid w:val="00DB5753"/>
    <w:rsid w:val="00DB7C0D"/>
    <w:rsid w:val="00DC0E74"/>
    <w:rsid w:val="00DC21AC"/>
    <w:rsid w:val="00DC3066"/>
    <w:rsid w:val="00DC4540"/>
    <w:rsid w:val="00DC7099"/>
    <w:rsid w:val="00DD0476"/>
    <w:rsid w:val="00DD2E85"/>
    <w:rsid w:val="00DD7F3D"/>
    <w:rsid w:val="00DE5D41"/>
    <w:rsid w:val="00DF155C"/>
    <w:rsid w:val="00DF33EE"/>
    <w:rsid w:val="00DF6A1F"/>
    <w:rsid w:val="00E0040A"/>
    <w:rsid w:val="00E00841"/>
    <w:rsid w:val="00E0121C"/>
    <w:rsid w:val="00E02CDA"/>
    <w:rsid w:val="00E02FF0"/>
    <w:rsid w:val="00E03C02"/>
    <w:rsid w:val="00E041DE"/>
    <w:rsid w:val="00E04908"/>
    <w:rsid w:val="00E06D88"/>
    <w:rsid w:val="00E10C3B"/>
    <w:rsid w:val="00E11184"/>
    <w:rsid w:val="00E151E6"/>
    <w:rsid w:val="00E169C6"/>
    <w:rsid w:val="00E20A8A"/>
    <w:rsid w:val="00E20E46"/>
    <w:rsid w:val="00E2233F"/>
    <w:rsid w:val="00E22D6A"/>
    <w:rsid w:val="00E26599"/>
    <w:rsid w:val="00E330B6"/>
    <w:rsid w:val="00E33F04"/>
    <w:rsid w:val="00E34A03"/>
    <w:rsid w:val="00E37E68"/>
    <w:rsid w:val="00E45974"/>
    <w:rsid w:val="00E46528"/>
    <w:rsid w:val="00E472A0"/>
    <w:rsid w:val="00E476DF"/>
    <w:rsid w:val="00E50E8A"/>
    <w:rsid w:val="00E5320F"/>
    <w:rsid w:val="00E547C5"/>
    <w:rsid w:val="00E57758"/>
    <w:rsid w:val="00E57E22"/>
    <w:rsid w:val="00E6218B"/>
    <w:rsid w:val="00E62EF5"/>
    <w:rsid w:val="00E63E39"/>
    <w:rsid w:val="00E65EED"/>
    <w:rsid w:val="00E673CE"/>
    <w:rsid w:val="00E70FEE"/>
    <w:rsid w:val="00E71F4E"/>
    <w:rsid w:val="00E727F3"/>
    <w:rsid w:val="00E73B0E"/>
    <w:rsid w:val="00E80381"/>
    <w:rsid w:val="00E816AD"/>
    <w:rsid w:val="00E83788"/>
    <w:rsid w:val="00E85910"/>
    <w:rsid w:val="00E86CDF"/>
    <w:rsid w:val="00E87876"/>
    <w:rsid w:val="00E970F6"/>
    <w:rsid w:val="00EA61E0"/>
    <w:rsid w:val="00EB38B3"/>
    <w:rsid w:val="00EB3BCF"/>
    <w:rsid w:val="00EB718C"/>
    <w:rsid w:val="00EC0AC3"/>
    <w:rsid w:val="00EC18AA"/>
    <w:rsid w:val="00EC25DE"/>
    <w:rsid w:val="00EC7A8B"/>
    <w:rsid w:val="00ED044D"/>
    <w:rsid w:val="00ED0B1B"/>
    <w:rsid w:val="00ED129E"/>
    <w:rsid w:val="00ED1E0F"/>
    <w:rsid w:val="00ED5270"/>
    <w:rsid w:val="00ED582B"/>
    <w:rsid w:val="00EE0F85"/>
    <w:rsid w:val="00EE1271"/>
    <w:rsid w:val="00EE1C99"/>
    <w:rsid w:val="00EE27A8"/>
    <w:rsid w:val="00EE41FA"/>
    <w:rsid w:val="00EE57DD"/>
    <w:rsid w:val="00EE58F7"/>
    <w:rsid w:val="00EF0595"/>
    <w:rsid w:val="00EF2150"/>
    <w:rsid w:val="00EF3D95"/>
    <w:rsid w:val="00EF516F"/>
    <w:rsid w:val="00F00259"/>
    <w:rsid w:val="00F014A4"/>
    <w:rsid w:val="00F05149"/>
    <w:rsid w:val="00F068D5"/>
    <w:rsid w:val="00F06C05"/>
    <w:rsid w:val="00F1066A"/>
    <w:rsid w:val="00F13CBA"/>
    <w:rsid w:val="00F21AFB"/>
    <w:rsid w:val="00F24213"/>
    <w:rsid w:val="00F266E4"/>
    <w:rsid w:val="00F2747F"/>
    <w:rsid w:val="00F33044"/>
    <w:rsid w:val="00F33EAA"/>
    <w:rsid w:val="00F34F56"/>
    <w:rsid w:val="00F43626"/>
    <w:rsid w:val="00F43634"/>
    <w:rsid w:val="00F4408E"/>
    <w:rsid w:val="00F519F6"/>
    <w:rsid w:val="00F54B27"/>
    <w:rsid w:val="00F5595F"/>
    <w:rsid w:val="00F55ED7"/>
    <w:rsid w:val="00F61770"/>
    <w:rsid w:val="00F70006"/>
    <w:rsid w:val="00F72D92"/>
    <w:rsid w:val="00F7401F"/>
    <w:rsid w:val="00F75900"/>
    <w:rsid w:val="00F75C42"/>
    <w:rsid w:val="00F764CE"/>
    <w:rsid w:val="00F8184C"/>
    <w:rsid w:val="00F81A70"/>
    <w:rsid w:val="00F8210A"/>
    <w:rsid w:val="00F82618"/>
    <w:rsid w:val="00F85FFF"/>
    <w:rsid w:val="00F8689A"/>
    <w:rsid w:val="00F905E8"/>
    <w:rsid w:val="00F939A4"/>
    <w:rsid w:val="00F97436"/>
    <w:rsid w:val="00FA0BCC"/>
    <w:rsid w:val="00FA0EF3"/>
    <w:rsid w:val="00FA12B1"/>
    <w:rsid w:val="00FA347F"/>
    <w:rsid w:val="00FB141A"/>
    <w:rsid w:val="00FB1594"/>
    <w:rsid w:val="00FB1BBC"/>
    <w:rsid w:val="00FB7AF9"/>
    <w:rsid w:val="00FC0E3A"/>
    <w:rsid w:val="00FC12DB"/>
    <w:rsid w:val="00FC2657"/>
    <w:rsid w:val="00FC5767"/>
    <w:rsid w:val="00FD3D64"/>
    <w:rsid w:val="00FD77AE"/>
    <w:rsid w:val="00FE004E"/>
    <w:rsid w:val="00FE0B72"/>
    <w:rsid w:val="00FE1C8A"/>
    <w:rsid w:val="00FE2A58"/>
    <w:rsid w:val="00FE3C17"/>
    <w:rsid w:val="00FE51C2"/>
    <w:rsid w:val="00FE5C81"/>
    <w:rsid w:val="00FE66F1"/>
    <w:rsid w:val="00FE6D12"/>
    <w:rsid w:val="00FF2FD4"/>
    <w:rsid w:val="00FF7194"/>
    <w:rsid w:val="00FF7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7937">
      <v:textbox inset="5.85pt,.7pt,5.85pt,.7pt"/>
    </o:shapedefaults>
    <o:shapelayout v:ext="edit">
      <o:idmap v:ext="edit" data="1"/>
    </o:shapelayout>
  </w:shapeDefaults>
  <w:decimalSymbol w:val="."/>
  <w:listSeparator w:val=","/>
  <w14:docId w14:val="0232CD5C"/>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62B"/>
    <w:pPr>
      <w:widowControl w:val="0"/>
      <w:jc w:val="both"/>
    </w:pPr>
    <w:rPr>
      <w:rFonts w:eastAsia="游ゴシック"/>
    </w:rPr>
  </w:style>
  <w:style w:type="paragraph" w:styleId="10">
    <w:name w:val="heading 1"/>
    <w:basedOn w:val="a"/>
    <w:next w:val="a"/>
    <w:link w:val="11"/>
    <w:uiPriority w:val="9"/>
    <w:qFormat/>
    <w:rsid w:val="00045705"/>
    <w:pPr>
      <w:keepNext/>
      <w:numPr>
        <w:numId w:val="16"/>
      </w:numPr>
      <w:outlineLvl w:val="0"/>
    </w:pPr>
    <w:rPr>
      <w:rFonts w:ascii="游ゴシック" w:hAnsiTheme="majorHAnsi" w:cstheme="majorBidi"/>
      <w:b/>
      <w:sz w:val="28"/>
      <w:szCs w:val="24"/>
    </w:rPr>
  </w:style>
  <w:style w:type="paragraph" w:styleId="20">
    <w:name w:val="heading 2"/>
    <w:basedOn w:val="a"/>
    <w:next w:val="a"/>
    <w:link w:val="21"/>
    <w:uiPriority w:val="9"/>
    <w:unhideWhenUsed/>
    <w:qFormat/>
    <w:rsid w:val="00045705"/>
    <w:pPr>
      <w:keepNext/>
      <w:numPr>
        <w:ilvl w:val="1"/>
        <w:numId w:val="16"/>
      </w:numPr>
      <w:pBdr>
        <w:bottom w:val="single" w:sz="4" w:space="0" w:color="auto"/>
      </w:pBdr>
      <w:spacing w:line="371" w:lineRule="exact"/>
      <w:outlineLvl w:val="1"/>
    </w:pPr>
    <w:rPr>
      <w:rFonts w:ascii="游ゴシック" w:hAnsiTheme="majorHAnsi" w:cstheme="majorBidi"/>
      <w:b/>
      <w:sz w:val="24"/>
    </w:rPr>
  </w:style>
  <w:style w:type="paragraph" w:styleId="3">
    <w:name w:val="heading 3"/>
    <w:basedOn w:val="a"/>
    <w:next w:val="a"/>
    <w:link w:val="30"/>
    <w:uiPriority w:val="9"/>
    <w:unhideWhenUsed/>
    <w:qFormat/>
    <w:rsid w:val="00045705"/>
    <w:pPr>
      <w:keepNext/>
      <w:numPr>
        <w:ilvl w:val="2"/>
        <w:numId w:val="16"/>
      </w:numPr>
      <w:spacing w:line="371" w:lineRule="exact"/>
      <w:outlineLvl w:val="2"/>
    </w:pPr>
    <w:rPr>
      <w:rFonts w:ascii="游ゴシック" w:hAnsiTheme="majorHAnsi" w:cstheme="majorBidi"/>
      <w:b/>
      <w:sz w:val="24"/>
    </w:rPr>
  </w:style>
  <w:style w:type="paragraph" w:styleId="4">
    <w:name w:val="heading 4"/>
    <w:basedOn w:val="a"/>
    <w:next w:val="a"/>
    <w:link w:val="40"/>
    <w:uiPriority w:val="9"/>
    <w:unhideWhenUsed/>
    <w:qFormat/>
    <w:rsid w:val="00385AE0"/>
    <w:pPr>
      <w:keepNext/>
      <w:numPr>
        <w:ilvl w:val="3"/>
        <w:numId w:val="16"/>
      </w:numPr>
      <w:outlineLvl w:val="3"/>
    </w:pPr>
    <w:rPr>
      <w:b/>
      <w:bCs/>
      <w:sz w:val="22"/>
    </w:rPr>
  </w:style>
  <w:style w:type="paragraph" w:styleId="5">
    <w:name w:val="heading 5"/>
    <w:basedOn w:val="a"/>
    <w:next w:val="a"/>
    <w:link w:val="50"/>
    <w:uiPriority w:val="9"/>
    <w:unhideWhenUsed/>
    <w:qFormat/>
    <w:rsid w:val="00BA449E"/>
    <w:pPr>
      <w:keepNext/>
      <w:numPr>
        <w:numId w:val="25"/>
      </w:numPr>
      <w:spacing w:before="60" w:after="60" w:line="240" w:lineRule="exact"/>
      <w:outlineLvl w:val="4"/>
    </w:pPr>
    <w:rPr>
      <w:rFonts w:ascii="游ゴシック"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uiPriority w:val="9"/>
    <w:rsid w:val="0090721C"/>
    <w:rPr>
      <w:rFonts w:ascii="游ゴシック" w:eastAsia="游ゴシック" w:hAnsiTheme="majorHAnsi" w:cstheme="majorBidi"/>
      <w:b/>
      <w:sz w:val="28"/>
      <w:szCs w:val="24"/>
    </w:rPr>
  </w:style>
  <w:style w:type="character" w:customStyle="1" w:styleId="21">
    <w:name w:val="見出し 2 (文字)"/>
    <w:basedOn w:val="a0"/>
    <w:link w:val="20"/>
    <w:uiPriority w:val="9"/>
    <w:rsid w:val="003122BC"/>
    <w:rPr>
      <w:rFonts w:ascii="游ゴシック" w:eastAsia="游ゴシック" w:hAnsiTheme="majorHAnsi" w:cstheme="majorBidi"/>
      <w:b/>
      <w:sz w:val="24"/>
    </w:rPr>
  </w:style>
  <w:style w:type="character" w:customStyle="1" w:styleId="30">
    <w:name w:val="見出し 3 (文字)"/>
    <w:basedOn w:val="a0"/>
    <w:link w:val="3"/>
    <w:uiPriority w:val="9"/>
    <w:rsid w:val="007F7EE6"/>
    <w:rPr>
      <w:rFonts w:ascii="游ゴシック" w:eastAsia="游ゴシック" w:hAnsiTheme="majorHAnsi" w:cstheme="majorBidi"/>
      <w:b/>
      <w:sz w:val="24"/>
    </w:rPr>
  </w:style>
  <w:style w:type="numbering" w:customStyle="1" w:styleId="1">
    <w:name w:val="スタイル1"/>
    <w:uiPriority w:val="99"/>
    <w:rsid w:val="00045705"/>
    <w:pPr>
      <w:numPr>
        <w:numId w:val="2"/>
      </w:numPr>
    </w:pPr>
  </w:style>
  <w:style w:type="character" w:customStyle="1" w:styleId="40">
    <w:name w:val="見出し 4 (文字)"/>
    <w:basedOn w:val="a0"/>
    <w:link w:val="4"/>
    <w:uiPriority w:val="9"/>
    <w:rsid w:val="00045705"/>
    <w:rPr>
      <w:rFonts w:eastAsia="游ゴシック"/>
      <w:b/>
      <w:bCs/>
      <w:sz w:val="22"/>
    </w:rPr>
  </w:style>
  <w:style w:type="paragraph" w:styleId="a3">
    <w:name w:val="header"/>
    <w:basedOn w:val="a"/>
    <w:link w:val="a4"/>
    <w:uiPriority w:val="99"/>
    <w:unhideWhenUsed/>
    <w:rsid w:val="00D42224"/>
    <w:pPr>
      <w:tabs>
        <w:tab w:val="center" w:pos="4252"/>
        <w:tab w:val="right" w:pos="8504"/>
      </w:tabs>
      <w:snapToGrid w:val="0"/>
    </w:pPr>
  </w:style>
  <w:style w:type="character" w:customStyle="1" w:styleId="a4">
    <w:name w:val="ヘッダー (文字)"/>
    <w:basedOn w:val="a0"/>
    <w:link w:val="a3"/>
    <w:uiPriority w:val="99"/>
    <w:rsid w:val="00D42224"/>
    <w:rPr>
      <w:rFonts w:eastAsia="游ゴシック"/>
    </w:rPr>
  </w:style>
  <w:style w:type="paragraph" w:styleId="a5">
    <w:name w:val="footer"/>
    <w:basedOn w:val="a"/>
    <w:link w:val="a6"/>
    <w:uiPriority w:val="99"/>
    <w:unhideWhenUsed/>
    <w:rsid w:val="00D42224"/>
    <w:pPr>
      <w:tabs>
        <w:tab w:val="center" w:pos="4252"/>
        <w:tab w:val="right" w:pos="8504"/>
      </w:tabs>
      <w:snapToGrid w:val="0"/>
    </w:pPr>
  </w:style>
  <w:style w:type="character" w:customStyle="1" w:styleId="a6">
    <w:name w:val="フッター (文字)"/>
    <w:basedOn w:val="a0"/>
    <w:link w:val="a5"/>
    <w:uiPriority w:val="99"/>
    <w:rsid w:val="00D42224"/>
    <w:rPr>
      <w:rFonts w:eastAsia="游ゴシック"/>
    </w:rPr>
  </w:style>
  <w:style w:type="paragraph" w:styleId="a7">
    <w:name w:val="List Paragraph"/>
    <w:basedOn w:val="a"/>
    <w:uiPriority w:val="34"/>
    <w:qFormat/>
    <w:rsid w:val="009169F0"/>
    <w:pPr>
      <w:ind w:leftChars="400" w:left="840"/>
    </w:pPr>
  </w:style>
  <w:style w:type="table" w:styleId="a8">
    <w:name w:val="Table Grid"/>
    <w:basedOn w:val="a1"/>
    <w:uiPriority w:val="39"/>
    <w:rsid w:val="00324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B3BC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B3BCF"/>
    <w:rPr>
      <w:rFonts w:asciiTheme="majorHAnsi" w:eastAsiaTheme="majorEastAsia" w:hAnsiTheme="majorHAnsi" w:cstheme="majorBidi"/>
      <w:sz w:val="18"/>
      <w:szCs w:val="18"/>
    </w:rPr>
  </w:style>
  <w:style w:type="character" w:styleId="ab">
    <w:name w:val="Placeholder Text"/>
    <w:basedOn w:val="a0"/>
    <w:uiPriority w:val="99"/>
    <w:semiHidden/>
    <w:rsid w:val="00BA449E"/>
    <w:rPr>
      <w:color w:val="808080"/>
    </w:rPr>
  </w:style>
  <w:style w:type="paragraph" w:styleId="ac">
    <w:name w:val="Revision"/>
    <w:hidden/>
    <w:uiPriority w:val="99"/>
    <w:semiHidden/>
    <w:rsid w:val="00BA449E"/>
    <w:rPr>
      <w:rFonts w:ascii="Tahoma" w:eastAsia="HG丸ｺﾞｼｯｸM-PRO" w:hAnsi="Tahoma"/>
    </w:rPr>
  </w:style>
  <w:style w:type="character" w:customStyle="1" w:styleId="50">
    <w:name w:val="見出し 5 (文字)"/>
    <w:basedOn w:val="a0"/>
    <w:link w:val="5"/>
    <w:uiPriority w:val="9"/>
    <w:rsid w:val="00BA449E"/>
    <w:rPr>
      <w:rFonts w:ascii="游ゴシック" w:eastAsia="游ゴシック" w:hAnsiTheme="majorHAnsi" w:cstheme="majorBidi"/>
      <w:b/>
    </w:rPr>
  </w:style>
  <w:style w:type="numbering" w:customStyle="1" w:styleId="2">
    <w:name w:val="スタイル2"/>
    <w:uiPriority w:val="99"/>
    <w:rsid w:val="00BA449E"/>
    <w:pPr>
      <w:numPr>
        <w:numId w:val="25"/>
      </w:numPr>
    </w:pPr>
  </w:style>
  <w:style w:type="character" w:styleId="ad">
    <w:name w:val="Hyperlink"/>
    <w:basedOn w:val="a0"/>
    <w:uiPriority w:val="99"/>
    <w:unhideWhenUsed/>
    <w:rsid w:val="00FB1594"/>
    <w:rPr>
      <w:color w:val="0563C1" w:themeColor="hyperlink"/>
      <w:u w:val="single"/>
    </w:rPr>
  </w:style>
  <w:style w:type="character" w:customStyle="1" w:styleId="12">
    <w:name w:val="未解決のメンション1"/>
    <w:basedOn w:val="a0"/>
    <w:uiPriority w:val="99"/>
    <w:semiHidden/>
    <w:unhideWhenUsed/>
    <w:rsid w:val="00FB1594"/>
    <w:rPr>
      <w:color w:val="605E5C"/>
      <w:shd w:val="clear" w:color="auto" w:fill="E1DFDD"/>
    </w:rPr>
  </w:style>
  <w:style w:type="paragraph" w:styleId="ae">
    <w:name w:val="Date"/>
    <w:basedOn w:val="a"/>
    <w:next w:val="a"/>
    <w:link w:val="af"/>
    <w:uiPriority w:val="99"/>
    <w:semiHidden/>
    <w:unhideWhenUsed/>
    <w:rsid w:val="00FB1594"/>
    <w:rPr>
      <w:rFonts w:eastAsiaTheme="minorEastAsia"/>
    </w:rPr>
  </w:style>
  <w:style w:type="character" w:customStyle="1" w:styleId="af">
    <w:name w:val="日付 (文字)"/>
    <w:basedOn w:val="a0"/>
    <w:link w:val="ae"/>
    <w:uiPriority w:val="99"/>
    <w:semiHidden/>
    <w:rsid w:val="00FB1594"/>
  </w:style>
  <w:style w:type="paragraph" w:styleId="Web">
    <w:name w:val="Normal (Web)"/>
    <w:basedOn w:val="a"/>
    <w:uiPriority w:val="99"/>
    <w:semiHidden/>
    <w:unhideWhenUsed/>
    <w:rsid w:val="00FB159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annotation reference"/>
    <w:basedOn w:val="a0"/>
    <w:uiPriority w:val="99"/>
    <w:semiHidden/>
    <w:unhideWhenUsed/>
    <w:rsid w:val="00FB1594"/>
    <w:rPr>
      <w:sz w:val="18"/>
      <w:szCs w:val="18"/>
    </w:rPr>
  </w:style>
  <w:style w:type="paragraph" w:styleId="af1">
    <w:name w:val="annotation text"/>
    <w:basedOn w:val="a"/>
    <w:link w:val="af2"/>
    <w:uiPriority w:val="99"/>
    <w:semiHidden/>
    <w:unhideWhenUsed/>
    <w:rsid w:val="00FB1594"/>
    <w:pPr>
      <w:jc w:val="left"/>
    </w:pPr>
    <w:rPr>
      <w:rFonts w:eastAsiaTheme="minorEastAsia"/>
    </w:rPr>
  </w:style>
  <w:style w:type="character" w:customStyle="1" w:styleId="af2">
    <w:name w:val="コメント文字列 (文字)"/>
    <w:basedOn w:val="a0"/>
    <w:link w:val="af1"/>
    <w:uiPriority w:val="99"/>
    <w:semiHidden/>
    <w:rsid w:val="00FB1594"/>
  </w:style>
  <w:style w:type="paragraph" w:styleId="af3">
    <w:name w:val="annotation subject"/>
    <w:basedOn w:val="af1"/>
    <w:next w:val="af1"/>
    <w:link w:val="af4"/>
    <w:uiPriority w:val="99"/>
    <w:semiHidden/>
    <w:unhideWhenUsed/>
    <w:rsid w:val="00FB1594"/>
    <w:rPr>
      <w:b/>
      <w:bCs/>
    </w:rPr>
  </w:style>
  <w:style w:type="character" w:customStyle="1" w:styleId="af4">
    <w:name w:val="コメント内容 (文字)"/>
    <w:basedOn w:val="af2"/>
    <w:link w:val="af3"/>
    <w:uiPriority w:val="99"/>
    <w:semiHidden/>
    <w:rsid w:val="00FB1594"/>
    <w:rPr>
      <w:b/>
      <w:bCs/>
    </w:rPr>
  </w:style>
  <w:style w:type="character" w:styleId="af5">
    <w:name w:val="FollowedHyperlink"/>
    <w:basedOn w:val="a0"/>
    <w:uiPriority w:val="99"/>
    <w:semiHidden/>
    <w:unhideWhenUsed/>
    <w:rsid w:val="00FB1594"/>
    <w:rPr>
      <w:color w:val="954F72" w:themeColor="followedHyperlink"/>
      <w:u w:val="single"/>
    </w:rPr>
  </w:style>
  <w:style w:type="paragraph" w:styleId="af6">
    <w:name w:val="footnote text"/>
    <w:basedOn w:val="a"/>
    <w:link w:val="af7"/>
    <w:uiPriority w:val="99"/>
    <w:semiHidden/>
    <w:unhideWhenUsed/>
    <w:rsid w:val="00FC0E3A"/>
    <w:pPr>
      <w:snapToGrid w:val="0"/>
      <w:jc w:val="left"/>
    </w:pPr>
    <w:rPr>
      <w:rFonts w:eastAsiaTheme="minorEastAsia"/>
    </w:rPr>
  </w:style>
  <w:style w:type="character" w:customStyle="1" w:styleId="af7">
    <w:name w:val="脚注文字列 (文字)"/>
    <w:basedOn w:val="a0"/>
    <w:link w:val="af6"/>
    <w:uiPriority w:val="99"/>
    <w:semiHidden/>
    <w:rsid w:val="00FC0E3A"/>
  </w:style>
  <w:style w:type="character" w:styleId="af8">
    <w:name w:val="footnote reference"/>
    <w:basedOn w:val="a0"/>
    <w:uiPriority w:val="99"/>
    <w:semiHidden/>
    <w:unhideWhenUsed/>
    <w:rsid w:val="00FC0E3A"/>
    <w:rPr>
      <w:vertAlign w:val="superscript"/>
    </w:rPr>
  </w:style>
  <w:style w:type="table" w:customStyle="1" w:styleId="13">
    <w:name w:val="表 (格子)1"/>
    <w:basedOn w:val="a1"/>
    <w:next w:val="a8"/>
    <w:uiPriority w:val="39"/>
    <w:rsid w:val="005E1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8"/>
    <w:uiPriority w:val="39"/>
    <w:rsid w:val="005E1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8"/>
    <w:uiPriority w:val="39"/>
    <w:rsid w:val="00972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62976">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229B4-CFFB-408E-AF59-0100F4B2F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4144</Words>
  <Characters>23625</Characters>
  <Application>Microsoft Office Word</Application>
  <DocSecurity>0</DocSecurity>
  <Lines>196</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2023-12-27T06:37:00Z</dcterms:created>
  <dcterms:modified xsi:type="dcterms:W3CDTF">2024-11-29T01:59:00Z</dcterms:modified>
</cp:coreProperties>
</file>