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0ED93" w14:textId="77777777" w:rsidR="008C3D94" w:rsidRPr="00D43C98" w:rsidRDefault="008C3D94" w:rsidP="008C3D94">
      <w:pPr>
        <w:rPr>
          <w:rFonts w:ascii="游ゴシック" w:hAnsi="游ゴシック"/>
          <w:b/>
          <w:sz w:val="40"/>
          <w:szCs w:val="21"/>
        </w:rPr>
      </w:pPr>
      <w:bookmarkStart w:id="0" w:name="_Hlk218774193"/>
      <w:bookmarkStart w:id="1" w:name="_Ref105499868"/>
    </w:p>
    <w:p w14:paraId="41B6EC15" w14:textId="77777777" w:rsidR="008C3D94" w:rsidRPr="00D43C98" w:rsidRDefault="008C3D94" w:rsidP="008C3D94">
      <w:pPr>
        <w:rPr>
          <w:rFonts w:ascii="游ゴシック" w:hAnsi="游ゴシック"/>
          <w:b/>
          <w:sz w:val="40"/>
          <w:szCs w:val="21"/>
        </w:rPr>
      </w:pPr>
    </w:p>
    <w:p w14:paraId="218BA6A4" w14:textId="77777777" w:rsidR="008C3D94" w:rsidRPr="00D43C98" w:rsidRDefault="008C3D94" w:rsidP="008C3D94">
      <w:pPr>
        <w:rPr>
          <w:rFonts w:ascii="游ゴシック" w:hAnsi="游ゴシック"/>
          <w:b/>
          <w:sz w:val="40"/>
          <w:szCs w:val="21"/>
        </w:rPr>
      </w:pPr>
    </w:p>
    <w:p w14:paraId="0584A039" w14:textId="77777777" w:rsidR="008C3D94" w:rsidRPr="00D43C98" w:rsidRDefault="008C3D94" w:rsidP="008C3D94">
      <w:pPr>
        <w:rPr>
          <w:rFonts w:ascii="游ゴシック" w:hAnsi="游ゴシック"/>
          <w:b/>
          <w:sz w:val="40"/>
          <w:szCs w:val="21"/>
        </w:rPr>
      </w:pPr>
    </w:p>
    <w:p w14:paraId="4C03587D" w14:textId="77777777" w:rsidR="008C3D94" w:rsidRPr="00D43C98" w:rsidRDefault="008C3D94" w:rsidP="008C3D94">
      <w:pPr>
        <w:jc w:val="center"/>
        <w:rPr>
          <w:rFonts w:ascii="游ゴシック" w:hAnsi="游ゴシック"/>
          <w:b/>
          <w:sz w:val="40"/>
          <w:szCs w:val="21"/>
        </w:rPr>
      </w:pPr>
      <w:r w:rsidRPr="00D43C98">
        <w:rPr>
          <w:rFonts w:ascii="游ゴシック" w:hAnsi="游ゴシック" w:hint="eastAsia"/>
          <w:b/>
          <w:sz w:val="40"/>
          <w:szCs w:val="21"/>
        </w:rPr>
        <w:t>第１編　令和</w:t>
      </w:r>
      <w:r>
        <w:rPr>
          <w:rFonts w:ascii="游ゴシック" w:hAnsi="游ゴシック" w:hint="eastAsia"/>
          <w:b/>
          <w:sz w:val="40"/>
          <w:szCs w:val="21"/>
        </w:rPr>
        <w:t>５</w:t>
      </w:r>
      <w:r w:rsidRPr="00D43C98">
        <w:rPr>
          <w:rFonts w:ascii="游ゴシック" w:hAnsi="游ゴシック" w:hint="eastAsia"/>
          <w:b/>
          <w:sz w:val="40"/>
          <w:szCs w:val="21"/>
        </w:rPr>
        <w:t>年度大阪府民経済計算の概要</w:t>
      </w:r>
    </w:p>
    <w:p w14:paraId="37668C93" w14:textId="77777777" w:rsidR="008C3D94" w:rsidRPr="00D43C98" w:rsidRDefault="008C3D94" w:rsidP="008C3D94">
      <w:pPr>
        <w:rPr>
          <w:rFonts w:ascii="游ゴシック" w:hAnsi="游ゴシック"/>
          <w:b/>
          <w:sz w:val="40"/>
          <w:szCs w:val="21"/>
        </w:rPr>
      </w:pPr>
      <w:r w:rsidRPr="00D43C98">
        <w:rPr>
          <w:rFonts w:ascii="游ゴシック" w:hAnsi="游ゴシック"/>
          <w:b/>
          <w:szCs w:val="21"/>
        </w:rPr>
        <w:br w:type="page"/>
      </w:r>
      <w:r w:rsidRPr="00D43C98">
        <w:rPr>
          <w:rFonts w:ascii="游ゴシック" w:hAnsi="游ゴシック"/>
          <w:b/>
          <w:szCs w:val="21"/>
        </w:rPr>
        <w:lastRenderedPageBreak/>
        <w:br w:type="page"/>
      </w:r>
    </w:p>
    <w:p w14:paraId="742BC315" w14:textId="77777777" w:rsidR="008C3D94" w:rsidRPr="00D43C98" w:rsidRDefault="008C3D94" w:rsidP="008C3D94">
      <w:pPr>
        <w:widowControl/>
        <w:jc w:val="left"/>
        <w:rPr>
          <w:rFonts w:ascii="游ゴシック" w:hAnsi="游ゴシック"/>
          <w:b/>
          <w:sz w:val="28"/>
          <w:szCs w:val="21"/>
        </w:rPr>
      </w:pPr>
      <w:r w:rsidRPr="00D43C98">
        <w:rPr>
          <w:rFonts w:ascii="游ゴシック" w:hAnsi="游ゴシック" w:hint="eastAsia"/>
          <w:b/>
          <w:sz w:val="28"/>
          <w:szCs w:val="21"/>
        </w:rPr>
        <w:lastRenderedPageBreak/>
        <w:t>１　令和</w:t>
      </w:r>
      <w:r>
        <w:rPr>
          <w:rFonts w:ascii="游ゴシック" w:hAnsi="游ゴシック" w:hint="eastAsia"/>
          <w:b/>
          <w:sz w:val="28"/>
          <w:szCs w:val="21"/>
        </w:rPr>
        <w:t>５</w:t>
      </w:r>
      <w:r w:rsidRPr="00D43C98">
        <w:rPr>
          <w:rFonts w:ascii="游ゴシック" w:hAnsi="游ゴシック" w:hint="eastAsia"/>
          <w:b/>
          <w:sz w:val="28"/>
          <w:szCs w:val="21"/>
        </w:rPr>
        <w:t>年度経済の概況と結果のポイント</w:t>
      </w:r>
    </w:p>
    <w:p w14:paraId="4DE7FB1B" w14:textId="77777777" w:rsidR="008C3D94" w:rsidRPr="00D43C98" w:rsidRDefault="008C3D94" w:rsidP="008C3D94">
      <w:pPr>
        <w:rPr>
          <w:rFonts w:ascii="游ゴシック" w:hAnsi="游ゴシック"/>
          <w:szCs w:val="21"/>
        </w:rPr>
      </w:pPr>
      <w:r w:rsidRPr="00D43C98">
        <w:rPr>
          <w:rFonts w:ascii="游ゴシック" w:hAnsi="游ゴシック" w:hint="eastAsia"/>
          <w:b/>
          <w:noProof/>
          <w:sz w:val="28"/>
          <w:szCs w:val="21"/>
        </w:rPr>
        <mc:AlternateContent>
          <mc:Choice Requires="wps">
            <w:drawing>
              <wp:anchor distT="0" distB="0" distL="114300" distR="114300" simplePos="0" relativeHeight="251679744" behindDoc="0" locked="0" layoutInCell="1" allowOverlap="1" wp14:anchorId="19F2FAB3" wp14:editId="198875BA">
                <wp:simplePos x="0" y="0"/>
                <wp:positionH relativeFrom="column">
                  <wp:posOffset>133350</wp:posOffset>
                </wp:positionH>
                <wp:positionV relativeFrom="paragraph">
                  <wp:posOffset>114300</wp:posOffset>
                </wp:positionV>
                <wp:extent cx="5467350" cy="942340"/>
                <wp:effectExtent l="19050" t="19050" r="38100" b="29210"/>
                <wp:wrapNone/>
                <wp:docPr id="13" name="正方形/長方形 13"/>
                <wp:cNvGraphicFramePr/>
                <a:graphic xmlns:a="http://schemas.openxmlformats.org/drawingml/2006/main">
                  <a:graphicData uri="http://schemas.microsoft.com/office/word/2010/wordprocessingShape">
                    <wps:wsp>
                      <wps:cNvSpPr/>
                      <wps:spPr>
                        <a:xfrm>
                          <a:off x="0" y="0"/>
                          <a:ext cx="5467350" cy="942340"/>
                        </a:xfrm>
                        <a:prstGeom prst="rect">
                          <a:avLst/>
                        </a:prstGeom>
                        <a:noFill/>
                        <a:ln w="47625"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5ABECA" id="正方形/長方形 13" o:spid="_x0000_s1026" style="position:absolute;left:0;text-align:left;margin-left:10.5pt;margin-top:9pt;width:430.5pt;height:74.2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" filled="f" strokecolor="black [3213]" strokeweight="3.75pt">
                <v:stroke linestyle="thinThin"/>
              </v:rect>
            </w:pict>
          </mc:Fallback>
        </mc:AlternateContent>
      </w:r>
    </w:p>
    <w:p w14:paraId="57992C06" w14:textId="4C7D69B8" w:rsidR="008C3D94" w:rsidRPr="00D43C98" w:rsidRDefault="008C3D94" w:rsidP="008C3D94">
      <w:pPr>
        <w:pStyle w:val="a7"/>
        <w:widowControl/>
        <w:numPr>
          <w:ilvl w:val="0"/>
          <w:numId w:val="26"/>
        </w:numPr>
        <w:ind w:leftChars="200" w:left="840"/>
        <w:jc w:val="left"/>
        <w:rPr>
          <w:rFonts w:ascii="游ゴシック" w:hAnsi="游ゴシック"/>
          <w:b/>
          <w:sz w:val="22"/>
          <w:szCs w:val="21"/>
        </w:rPr>
      </w:pPr>
      <w:r w:rsidRPr="00D43C98">
        <w:rPr>
          <w:rFonts w:ascii="游ゴシック" w:hAnsi="游ゴシック"/>
          <w:b/>
          <w:sz w:val="22"/>
          <w:szCs w:val="21"/>
        </w:rPr>
        <w:t>府内総生産は、名目4</w:t>
      </w:r>
      <w:r w:rsidR="00CE06AD">
        <w:rPr>
          <w:rFonts w:ascii="游ゴシック" w:hAnsi="游ゴシック" w:hint="eastAsia"/>
          <w:b/>
          <w:sz w:val="22"/>
          <w:szCs w:val="21"/>
        </w:rPr>
        <w:t>4</w:t>
      </w:r>
      <w:r w:rsidRPr="00D43C98">
        <w:rPr>
          <w:rFonts w:ascii="游ゴシック" w:hAnsi="游ゴシック"/>
          <w:b/>
          <w:sz w:val="22"/>
          <w:szCs w:val="21"/>
        </w:rPr>
        <w:t>兆</w:t>
      </w:r>
      <w:r w:rsidR="00CE06AD">
        <w:rPr>
          <w:rFonts w:ascii="游ゴシック" w:hAnsi="游ゴシック"/>
          <w:b/>
          <w:sz w:val="22"/>
          <w:szCs w:val="21"/>
        </w:rPr>
        <w:t>9924</w:t>
      </w:r>
      <w:r w:rsidRPr="00D43C98">
        <w:rPr>
          <w:rFonts w:ascii="游ゴシック" w:hAnsi="游ゴシック"/>
          <w:b/>
          <w:sz w:val="22"/>
          <w:szCs w:val="21"/>
        </w:rPr>
        <w:t>億円、実質</w:t>
      </w:r>
      <w:r w:rsidRPr="00D43C98">
        <w:rPr>
          <w:rFonts w:ascii="游ゴシック" w:hAnsi="游ゴシック"/>
          <w:b/>
          <w:sz w:val="22"/>
          <w:szCs w:val="21"/>
          <w:vertAlign w:val="superscript"/>
        </w:rPr>
        <w:t>(注1)</w:t>
      </w:r>
      <w:r w:rsidRPr="00D43C98">
        <w:rPr>
          <w:rFonts w:ascii="游ゴシック" w:hAnsi="游ゴシック"/>
          <w:b/>
          <w:sz w:val="22"/>
          <w:szCs w:val="21"/>
        </w:rPr>
        <w:t>4</w:t>
      </w:r>
      <w:r>
        <w:rPr>
          <w:rFonts w:ascii="游ゴシック" w:hAnsi="游ゴシック"/>
          <w:b/>
          <w:sz w:val="22"/>
          <w:szCs w:val="21"/>
        </w:rPr>
        <w:t>1</w:t>
      </w:r>
      <w:r w:rsidRPr="00D43C98">
        <w:rPr>
          <w:rFonts w:ascii="游ゴシック" w:hAnsi="游ゴシック"/>
          <w:b/>
          <w:sz w:val="22"/>
          <w:szCs w:val="21"/>
        </w:rPr>
        <w:t>兆</w:t>
      </w:r>
      <w:r w:rsidR="00CE06AD">
        <w:rPr>
          <w:rFonts w:ascii="游ゴシック" w:hAnsi="游ゴシック"/>
          <w:b/>
          <w:sz w:val="22"/>
          <w:szCs w:val="21"/>
        </w:rPr>
        <w:t>7618</w:t>
      </w:r>
      <w:r w:rsidRPr="00D43C98">
        <w:rPr>
          <w:rFonts w:ascii="游ゴシック" w:hAnsi="游ゴシック"/>
          <w:b/>
          <w:sz w:val="22"/>
          <w:szCs w:val="21"/>
        </w:rPr>
        <w:t>億円</w:t>
      </w:r>
    </w:p>
    <w:p w14:paraId="2A3ACDA1" w14:textId="2361839F" w:rsidR="008C3D94" w:rsidRPr="00D43C98" w:rsidRDefault="008C3D94" w:rsidP="008C3D94">
      <w:pPr>
        <w:pStyle w:val="a7"/>
        <w:widowControl/>
        <w:numPr>
          <w:ilvl w:val="0"/>
          <w:numId w:val="26"/>
        </w:numPr>
        <w:ind w:leftChars="200" w:left="840"/>
        <w:jc w:val="left"/>
        <w:rPr>
          <w:rFonts w:ascii="游ゴシック" w:hAnsi="游ゴシック"/>
          <w:b/>
          <w:sz w:val="22"/>
          <w:szCs w:val="21"/>
        </w:rPr>
      </w:pPr>
      <w:r w:rsidRPr="00D43C98">
        <w:rPr>
          <w:rFonts w:ascii="游ゴシック" w:hAnsi="游ゴシック" w:hint="eastAsia"/>
          <w:b/>
          <w:sz w:val="22"/>
          <w:szCs w:val="21"/>
        </w:rPr>
        <w:t>府民</w:t>
      </w:r>
      <w:r w:rsidRPr="00D43C98">
        <w:rPr>
          <w:rFonts w:ascii="游ゴシック" w:hAnsi="游ゴシック"/>
          <w:b/>
          <w:sz w:val="22"/>
          <w:szCs w:val="21"/>
        </w:rPr>
        <w:t>所得</w:t>
      </w:r>
      <w:r w:rsidRPr="00D43C98">
        <w:rPr>
          <w:rFonts w:ascii="游ゴシック" w:hAnsi="游ゴシック"/>
          <w:b/>
          <w:sz w:val="22"/>
          <w:szCs w:val="21"/>
          <w:vertAlign w:val="superscript"/>
        </w:rPr>
        <w:t>(注2)</w:t>
      </w:r>
      <w:r w:rsidRPr="00D43C98">
        <w:rPr>
          <w:rFonts w:ascii="游ゴシック" w:hAnsi="游ゴシック"/>
          <w:b/>
          <w:sz w:val="22"/>
          <w:szCs w:val="21"/>
        </w:rPr>
        <w:t>は、</w:t>
      </w:r>
      <w:r>
        <w:rPr>
          <w:rFonts w:ascii="游ゴシック" w:hAnsi="游ゴシック" w:hint="eastAsia"/>
          <w:b/>
          <w:sz w:val="22"/>
          <w:szCs w:val="21"/>
        </w:rPr>
        <w:t>30</w:t>
      </w:r>
      <w:r w:rsidRPr="00D43C98">
        <w:rPr>
          <w:rFonts w:ascii="游ゴシック" w:hAnsi="游ゴシック"/>
          <w:b/>
          <w:sz w:val="22"/>
          <w:szCs w:val="21"/>
        </w:rPr>
        <w:t>兆</w:t>
      </w:r>
      <w:r w:rsidR="00CE06AD">
        <w:rPr>
          <w:rFonts w:ascii="游ゴシック" w:hAnsi="游ゴシック"/>
          <w:b/>
          <w:sz w:val="22"/>
          <w:szCs w:val="21"/>
        </w:rPr>
        <w:t>2278</w:t>
      </w:r>
      <w:r w:rsidRPr="00D43C98">
        <w:rPr>
          <w:rFonts w:ascii="游ゴシック" w:hAnsi="游ゴシック"/>
          <w:b/>
          <w:sz w:val="22"/>
          <w:szCs w:val="21"/>
        </w:rPr>
        <w:t>億円</w:t>
      </w:r>
      <w:r w:rsidRPr="00D43C98">
        <w:rPr>
          <w:rFonts w:ascii="游ゴシック" w:hAnsi="游ゴシック" w:hint="eastAsia"/>
          <w:b/>
          <w:sz w:val="22"/>
          <w:szCs w:val="21"/>
        </w:rPr>
        <w:t>で</w:t>
      </w:r>
      <w:r w:rsidRPr="00D43C98">
        <w:rPr>
          <w:rFonts w:ascii="游ゴシック" w:hAnsi="游ゴシック"/>
          <w:b/>
          <w:sz w:val="22"/>
          <w:szCs w:val="21"/>
        </w:rPr>
        <w:t>対前年度</w:t>
      </w:r>
      <w:r>
        <w:rPr>
          <w:rFonts w:ascii="游ゴシック" w:hAnsi="游ゴシック"/>
          <w:b/>
          <w:sz w:val="22"/>
          <w:szCs w:val="21"/>
        </w:rPr>
        <w:t>6</w:t>
      </w:r>
      <w:r w:rsidRPr="00D43C98">
        <w:rPr>
          <w:rFonts w:ascii="游ゴシック" w:hAnsi="游ゴシック"/>
          <w:b/>
          <w:sz w:val="22"/>
          <w:szCs w:val="21"/>
        </w:rPr>
        <w:t>.</w:t>
      </w:r>
      <w:r w:rsidR="00CE06AD">
        <w:rPr>
          <w:rFonts w:ascii="游ゴシック" w:hAnsi="游ゴシック"/>
          <w:b/>
          <w:sz w:val="22"/>
          <w:szCs w:val="21"/>
        </w:rPr>
        <w:t>3</w:t>
      </w:r>
      <w:r w:rsidRPr="00D43C98">
        <w:rPr>
          <w:rFonts w:ascii="游ゴシック" w:hAnsi="游ゴシック"/>
          <w:b/>
          <w:sz w:val="22"/>
          <w:szCs w:val="21"/>
        </w:rPr>
        <w:t>％</w:t>
      </w:r>
      <w:r w:rsidRPr="00D43C98">
        <w:rPr>
          <w:rFonts w:ascii="游ゴシック" w:hAnsi="游ゴシック" w:hint="eastAsia"/>
          <w:b/>
          <w:sz w:val="22"/>
          <w:szCs w:val="21"/>
        </w:rPr>
        <w:t>増</w:t>
      </w:r>
    </w:p>
    <w:p w14:paraId="2CEF5F19" w14:textId="155107CF" w:rsidR="008C3D94" w:rsidRPr="00D43C98" w:rsidRDefault="008C3D94" w:rsidP="008C3D94">
      <w:pPr>
        <w:pStyle w:val="a7"/>
        <w:widowControl/>
        <w:numPr>
          <w:ilvl w:val="0"/>
          <w:numId w:val="26"/>
        </w:numPr>
        <w:ind w:leftChars="200" w:left="840"/>
        <w:jc w:val="left"/>
        <w:rPr>
          <w:rFonts w:ascii="游ゴシック" w:hAnsi="游ゴシック"/>
          <w:b/>
          <w:sz w:val="22"/>
          <w:szCs w:val="21"/>
        </w:rPr>
      </w:pPr>
      <w:r w:rsidRPr="00D43C98">
        <w:rPr>
          <w:rFonts w:ascii="游ゴシック" w:hAnsi="游ゴシック" w:hint="eastAsia"/>
          <w:b/>
          <w:sz w:val="22"/>
          <w:szCs w:val="21"/>
        </w:rPr>
        <w:t>経済</w:t>
      </w:r>
      <w:r w:rsidRPr="00D43C98">
        <w:rPr>
          <w:rFonts w:ascii="游ゴシック" w:hAnsi="游ゴシック"/>
          <w:b/>
          <w:sz w:val="22"/>
          <w:szCs w:val="21"/>
        </w:rPr>
        <w:t>成長率(府内総生産の対前年度増加率)は、名目</w:t>
      </w:r>
      <w:r w:rsidRPr="00D43C98">
        <w:rPr>
          <w:rFonts w:ascii="游ゴシック" w:hAnsi="游ゴシック" w:hint="eastAsia"/>
          <w:b/>
          <w:sz w:val="22"/>
          <w:szCs w:val="21"/>
        </w:rPr>
        <w:t>4</w:t>
      </w:r>
      <w:r w:rsidRPr="00D43C98">
        <w:rPr>
          <w:rFonts w:ascii="游ゴシック" w:hAnsi="游ゴシック"/>
          <w:b/>
          <w:sz w:val="22"/>
          <w:szCs w:val="21"/>
        </w:rPr>
        <w:t>.</w:t>
      </w:r>
      <w:r w:rsidR="00CE06AD">
        <w:rPr>
          <w:rFonts w:ascii="游ゴシック" w:hAnsi="游ゴシック"/>
          <w:b/>
          <w:sz w:val="22"/>
          <w:szCs w:val="21"/>
        </w:rPr>
        <w:t>3</w:t>
      </w:r>
      <w:r w:rsidRPr="00D43C98">
        <w:rPr>
          <w:rFonts w:ascii="游ゴシック" w:hAnsi="游ゴシック"/>
          <w:b/>
          <w:sz w:val="22"/>
          <w:szCs w:val="21"/>
        </w:rPr>
        <w:t>％</w:t>
      </w:r>
      <w:r w:rsidRPr="00D43C98">
        <w:rPr>
          <w:rFonts w:ascii="游ゴシック" w:hAnsi="游ゴシック" w:hint="eastAsia"/>
          <w:b/>
          <w:sz w:val="22"/>
          <w:szCs w:val="21"/>
        </w:rPr>
        <w:t>増</w:t>
      </w:r>
      <w:r w:rsidRPr="00D43C98">
        <w:rPr>
          <w:rFonts w:ascii="游ゴシック" w:hAnsi="游ゴシック"/>
          <w:b/>
          <w:sz w:val="22"/>
          <w:szCs w:val="21"/>
        </w:rPr>
        <w:t>、実質</w:t>
      </w:r>
      <w:r w:rsidRPr="00D43C98">
        <w:rPr>
          <w:rFonts w:ascii="游ゴシック" w:hAnsi="游ゴシック"/>
          <w:b/>
          <w:sz w:val="22"/>
          <w:szCs w:val="21"/>
          <w:vertAlign w:val="superscript"/>
        </w:rPr>
        <w:t>(注1)</w:t>
      </w:r>
      <w:r>
        <w:rPr>
          <w:rFonts w:ascii="游ゴシック" w:hAnsi="游ゴシック" w:hint="eastAsia"/>
          <w:b/>
          <w:sz w:val="22"/>
          <w:szCs w:val="21"/>
        </w:rPr>
        <w:t>1</w:t>
      </w:r>
      <w:r w:rsidRPr="00D43C98">
        <w:rPr>
          <w:rFonts w:ascii="游ゴシック" w:hAnsi="游ゴシック"/>
          <w:b/>
          <w:sz w:val="22"/>
          <w:szCs w:val="21"/>
        </w:rPr>
        <w:t>.</w:t>
      </w:r>
      <w:r w:rsidR="00CE06AD">
        <w:rPr>
          <w:rFonts w:ascii="游ゴシック" w:hAnsi="游ゴシック"/>
          <w:b/>
          <w:sz w:val="22"/>
          <w:szCs w:val="21"/>
        </w:rPr>
        <w:t>2</w:t>
      </w:r>
      <w:r w:rsidRPr="00D43C98">
        <w:rPr>
          <w:rFonts w:ascii="游ゴシック" w:hAnsi="游ゴシック"/>
          <w:b/>
          <w:sz w:val="22"/>
          <w:szCs w:val="21"/>
        </w:rPr>
        <w:t>％</w:t>
      </w:r>
      <w:r w:rsidRPr="00D43C98">
        <w:rPr>
          <w:rFonts w:ascii="游ゴシック" w:hAnsi="游ゴシック" w:hint="eastAsia"/>
          <w:b/>
          <w:sz w:val="22"/>
          <w:szCs w:val="21"/>
        </w:rPr>
        <w:t>増</w:t>
      </w:r>
    </w:p>
    <w:p w14:paraId="7620121A" w14:textId="77777777" w:rsidR="008C3D94" w:rsidRPr="00D43C98" w:rsidRDefault="008C3D94" w:rsidP="008C3D94">
      <w:pPr>
        <w:widowControl/>
        <w:jc w:val="left"/>
        <w:rPr>
          <w:rFonts w:ascii="游ゴシック" w:hAnsi="游ゴシック"/>
          <w:szCs w:val="21"/>
        </w:rPr>
      </w:pPr>
      <w:r w:rsidRPr="00D43C98">
        <w:rPr>
          <w:rFonts w:asciiTheme="minorEastAsia" w:hAnsiTheme="minorEastAsia" w:hint="eastAsia"/>
          <w:bCs/>
          <w:noProof/>
          <w:sz w:val="16"/>
        </w:rPr>
        <mc:AlternateContent>
          <mc:Choice Requires="wps">
            <w:drawing>
              <wp:anchor distT="0" distB="0" distL="114300" distR="114300" simplePos="0" relativeHeight="251680768" behindDoc="0" locked="0" layoutInCell="1" allowOverlap="1" wp14:anchorId="23192C1A" wp14:editId="17BD9885">
                <wp:simplePos x="0" y="0"/>
                <wp:positionH relativeFrom="column">
                  <wp:posOffset>137795</wp:posOffset>
                </wp:positionH>
                <wp:positionV relativeFrom="paragraph">
                  <wp:posOffset>148590</wp:posOffset>
                </wp:positionV>
                <wp:extent cx="5267325" cy="55562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5267325" cy="555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DA754F" w14:textId="77777777" w:rsidR="008C3D94" w:rsidRPr="00D10271" w:rsidRDefault="008C3D94" w:rsidP="008C3D94">
                            <w:pPr>
                              <w:spacing w:line="240" w:lineRule="exact"/>
                              <w:rPr>
                                <w:rFonts w:ascii="游ゴシック" w:hAnsi="游ゴシック"/>
                                <w:bCs/>
                                <w:sz w:val="16"/>
                              </w:rPr>
                            </w:pPr>
                            <w:r w:rsidRPr="00D10271">
                              <w:rPr>
                                <w:rFonts w:ascii="游ゴシック" w:hAnsi="游ゴシック" w:hint="eastAsia"/>
                                <w:bCs/>
                                <w:sz w:val="16"/>
                              </w:rPr>
                              <w:t>(注1) 平成</w:t>
                            </w:r>
                            <w:r>
                              <w:rPr>
                                <w:rFonts w:ascii="游ゴシック" w:hAnsi="游ゴシック" w:hint="eastAsia"/>
                                <w:bCs/>
                                <w:sz w:val="16"/>
                              </w:rPr>
                              <w:t>27</w:t>
                            </w:r>
                            <w:r w:rsidRPr="00D10271">
                              <w:rPr>
                                <w:rFonts w:ascii="游ゴシック" w:hAnsi="游ゴシック" w:hint="eastAsia"/>
                                <w:bCs/>
                                <w:sz w:val="16"/>
                              </w:rPr>
                              <w:t>暦年連鎖価格</w:t>
                            </w:r>
                          </w:p>
                          <w:p w14:paraId="1AD32926" w14:textId="77777777" w:rsidR="008C3D94" w:rsidRPr="00D10271" w:rsidRDefault="008C3D94" w:rsidP="008C3D94">
                            <w:pPr>
                              <w:spacing w:line="240" w:lineRule="exact"/>
                              <w:rPr>
                                <w:rFonts w:ascii="游ゴシック" w:hAnsi="游ゴシック"/>
                              </w:rPr>
                            </w:pPr>
                            <w:r w:rsidRPr="00D10271">
                              <w:rPr>
                                <w:rFonts w:ascii="游ゴシック" w:hAnsi="游ゴシック" w:hint="eastAsia"/>
                                <w:bCs/>
                                <w:sz w:val="16"/>
                              </w:rPr>
                              <w:t>(注2) 府民が労働の対価として受け取る給料等のほか、府内企業の利益等が含まれる。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3192C1A" id="_x0000_t202" coordsize="21600,21600" o:spt="202" path="m,l,21600r21600,l21600,xe">
                <v:stroke joinstyle="miter"/>
                <v:path gradientshapeok="t" o:connecttype="rect"/>
              </v:shapetype>
              <v:shape id="テキスト ボックス 17" o:spid="_x0000_s1026" type="#_x0000_t202" style="position:absolute;margin-left:10.85pt;margin-top:11.7pt;width:414.75pt;height:43.7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" filled="f" stroked="f" strokeweight=".5pt">
                <v:textbox style="mso-fit-shape-to-text:t">
                  <w:txbxContent>
                    <w:p w14:paraId="1FDA754F" w14:textId="77777777" w:rsidR="008C3D94" w:rsidRPr="00D10271" w:rsidRDefault="008C3D94" w:rsidP="008C3D94">
                      <w:pPr>
                        <w:spacing w:line="240" w:lineRule="exact"/>
                        <w:rPr>
                          <w:rFonts w:ascii="游ゴシック" w:hAnsi="游ゴシック"/>
                          <w:bCs/>
                          <w:sz w:val="16"/>
                        </w:rPr>
                      </w:pPr>
                      <w:r w:rsidRPr="00D10271">
                        <w:rPr>
                          <w:rFonts w:ascii="游ゴシック" w:hAnsi="游ゴシック" w:hint="eastAsia"/>
                          <w:bCs/>
                          <w:sz w:val="16"/>
                        </w:rPr>
                        <w:t>(注1) 平成</w:t>
                      </w:r>
                      <w:r>
                        <w:rPr>
                          <w:rFonts w:ascii="游ゴシック" w:hAnsi="游ゴシック" w:hint="eastAsia"/>
                          <w:bCs/>
                          <w:sz w:val="16"/>
                        </w:rPr>
                        <w:t>27</w:t>
                      </w:r>
                      <w:r w:rsidRPr="00D10271">
                        <w:rPr>
                          <w:rFonts w:ascii="游ゴシック" w:hAnsi="游ゴシック" w:hint="eastAsia"/>
                          <w:bCs/>
                          <w:sz w:val="16"/>
                        </w:rPr>
                        <w:t>暦年連鎖価格</w:t>
                      </w:r>
                    </w:p>
                    <w:p w14:paraId="1AD32926" w14:textId="77777777" w:rsidR="008C3D94" w:rsidRPr="00D10271" w:rsidRDefault="008C3D94" w:rsidP="008C3D94">
                      <w:pPr>
                        <w:spacing w:line="240" w:lineRule="exact"/>
                        <w:rPr>
                          <w:rFonts w:ascii="游ゴシック" w:hAnsi="游ゴシック"/>
                        </w:rPr>
                      </w:pPr>
                      <w:r w:rsidRPr="00D10271">
                        <w:rPr>
                          <w:rFonts w:ascii="游ゴシック" w:hAnsi="游ゴシック" w:hint="eastAsia"/>
                          <w:bCs/>
                          <w:sz w:val="16"/>
                        </w:rPr>
                        <w:t>(注2) 府民が労働の対価として受け取る給料等のほか、府内企業の利益等が含まれる。</w:t>
                      </w:r>
                    </w:p>
                  </w:txbxContent>
                </v:textbox>
              </v:shape>
            </w:pict>
          </mc:Fallback>
        </mc:AlternateContent>
      </w:r>
    </w:p>
    <w:p w14:paraId="47636F59" w14:textId="77777777" w:rsidR="008C3D94" w:rsidRPr="00D43C98" w:rsidRDefault="008C3D94" w:rsidP="008C3D94">
      <w:pPr>
        <w:widowControl/>
        <w:jc w:val="left"/>
        <w:rPr>
          <w:rFonts w:ascii="游ゴシック" w:hAnsi="游ゴシック"/>
          <w:szCs w:val="21"/>
        </w:rPr>
      </w:pPr>
    </w:p>
    <w:p w14:paraId="4CB38591" w14:textId="77777777" w:rsidR="008C3D94" w:rsidRPr="00D43C98" w:rsidRDefault="008C3D94" w:rsidP="008C3D94">
      <w:pPr>
        <w:widowControl/>
        <w:jc w:val="left"/>
        <w:rPr>
          <w:rFonts w:ascii="游ゴシック" w:hAnsi="游ゴシック"/>
          <w:szCs w:val="21"/>
        </w:rPr>
      </w:pPr>
    </w:p>
    <w:p w14:paraId="1E17FC85" w14:textId="77777777" w:rsidR="008C3D94" w:rsidRPr="00D43C98" w:rsidRDefault="008C3D94" w:rsidP="008C3D94">
      <w:pPr>
        <w:widowControl/>
        <w:jc w:val="left"/>
        <w:rPr>
          <w:rFonts w:ascii="游ゴシック" w:hAnsi="游ゴシック"/>
          <w:b/>
          <w:sz w:val="24"/>
          <w:szCs w:val="21"/>
        </w:rPr>
      </w:pPr>
      <w:r w:rsidRPr="00D43C98">
        <w:rPr>
          <w:rFonts w:ascii="游ゴシック" w:hAnsi="游ゴシック" w:hint="eastAsia"/>
          <w:b/>
          <w:sz w:val="22"/>
          <w:szCs w:val="21"/>
        </w:rPr>
        <w:t>１－１</w:t>
      </w:r>
      <w:r w:rsidRPr="00D43C98">
        <w:rPr>
          <w:rFonts w:ascii="游ゴシック" w:hAnsi="游ゴシック"/>
          <w:b/>
          <w:sz w:val="22"/>
          <w:szCs w:val="21"/>
        </w:rPr>
        <w:t xml:space="preserve"> </w:t>
      </w:r>
      <w:r w:rsidRPr="00D43C98">
        <w:rPr>
          <w:rFonts w:ascii="游ゴシック" w:hAnsi="游ゴシック" w:hint="eastAsia"/>
          <w:b/>
          <w:sz w:val="22"/>
          <w:szCs w:val="21"/>
        </w:rPr>
        <w:t>令和</w:t>
      </w:r>
      <w:r>
        <w:rPr>
          <w:rFonts w:ascii="游ゴシック" w:hAnsi="游ゴシック" w:hint="eastAsia"/>
          <w:b/>
          <w:sz w:val="22"/>
          <w:szCs w:val="21"/>
        </w:rPr>
        <w:t>５</w:t>
      </w:r>
      <w:r w:rsidRPr="00D43C98">
        <w:rPr>
          <w:rFonts w:ascii="游ゴシック" w:hAnsi="游ゴシック" w:hint="eastAsia"/>
          <w:b/>
          <w:sz w:val="22"/>
          <w:szCs w:val="21"/>
        </w:rPr>
        <w:t>年度経済の概況</w:t>
      </w:r>
    </w:p>
    <w:p w14:paraId="193F42ED" w14:textId="77777777" w:rsidR="008C3D94" w:rsidRPr="00D43C98" w:rsidRDefault="008C3D94" w:rsidP="008C3D94">
      <w:pPr>
        <w:rPr>
          <w:rFonts w:ascii="游ゴシック" w:hAnsi="游ゴシック"/>
          <w:b/>
          <w:bCs/>
          <w:szCs w:val="21"/>
        </w:rPr>
      </w:pPr>
      <w:r w:rsidRPr="00D43C98">
        <w:rPr>
          <w:rFonts w:ascii="游ゴシック" w:hAnsi="游ゴシック" w:hint="eastAsia"/>
          <w:b/>
          <w:bCs/>
          <w:noProof/>
          <w:szCs w:val="21"/>
        </w:rPr>
        <mc:AlternateContent>
          <mc:Choice Requires="wps">
            <w:drawing>
              <wp:anchor distT="0" distB="0" distL="114300" distR="114300" simplePos="0" relativeHeight="251681792" behindDoc="0" locked="0" layoutInCell="1" allowOverlap="1" wp14:anchorId="5F90ED32" wp14:editId="55E890EC">
                <wp:simplePos x="0" y="0"/>
                <wp:positionH relativeFrom="column">
                  <wp:posOffset>-5080</wp:posOffset>
                </wp:positionH>
                <wp:positionV relativeFrom="paragraph">
                  <wp:posOffset>3810</wp:posOffset>
                </wp:positionV>
                <wp:extent cx="5760000" cy="231775"/>
                <wp:effectExtent l="0" t="0" r="12700" b="15875"/>
                <wp:wrapNone/>
                <wp:docPr id="20" name="正方形/長方形 20"/>
                <wp:cNvGraphicFramePr/>
                <a:graphic xmlns:a="http://schemas.openxmlformats.org/drawingml/2006/main">
                  <a:graphicData uri="http://schemas.microsoft.com/office/word/2010/wordprocessingShape">
                    <wps:wsp>
                      <wps:cNvSpPr/>
                      <wps:spPr>
                        <a:xfrm>
                          <a:off x="0" y="0"/>
                          <a:ext cx="5760000" cy="231775"/>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55955B" id="正方形/長方形 20" o:spid="_x0000_s1026" style="position:absolute;left:0;text-align:left;margin-left:-.4pt;margin-top:.3pt;width:453.55pt;height:1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" filled="f" strokecolor="windowText" strokeweight=".25pt"/>
            </w:pict>
          </mc:Fallback>
        </mc:AlternateContent>
      </w:r>
      <w:r w:rsidRPr="00D43C98">
        <w:rPr>
          <w:rFonts w:ascii="游ゴシック" w:hAnsi="游ゴシック" w:hint="eastAsia"/>
          <w:b/>
          <w:bCs/>
          <w:szCs w:val="21"/>
        </w:rPr>
        <w:t xml:space="preserve"> 日本経済の概況「</w:t>
      </w:r>
      <w:r>
        <w:rPr>
          <w:rFonts w:ascii="游ゴシック" w:hAnsi="游ゴシック" w:hint="eastAsia"/>
          <w:b/>
          <w:bCs/>
          <w:szCs w:val="21"/>
        </w:rPr>
        <w:t>コロナ禍を乗り越え</w:t>
      </w:r>
      <w:r w:rsidRPr="00571564">
        <w:rPr>
          <w:rFonts w:ascii="游ゴシック" w:hAnsi="游ゴシック" w:hint="eastAsia"/>
          <w:b/>
          <w:bCs/>
          <w:szCs w:val="21"/>
        </w:rPr>
        <w:t>緩やか</w:t>
      </w:r>
      <w:r>
        <w:rPr>
          <w:rFonts w:ascii="游ゴシック" w:hAnsi="游ゴシック" w:hint="eastAsia"/>
          <w:b/>
          <w:bCs/>
          <w:szCs w:val="21"/>
        </w:rPr>
        <w:t>に回復</w:t>
      </w:r>
      <w:r w:rsidRPr="00571564">
        <w:rPr>
          <w:rFonts w:ascii="游ゴシック" w:hAnsi="游ゴシック" w:hint="eastAsia"/>
          <w:b/>
          <w:bCs/>
          <w:szCs w:val="21"/>
        </w:rPr>
        <w:t>。物価高・賃上</w:t>
      </w:r>
      <w:r>
        <w:rPr>
          <w:rFonts w:ascii="游ゴシック" w:hAnsi="游ゴシック" w:hint="eastAsia"/>
          <w:b/>
          <w:bCs/>
          <w:szCs w:val="21"/>
        </w:rPr>
        <w:t>げ等が前年に続き</w:t>
      </w:r>
      <w:r w:rsidRPr="00571564">
        <w:rPr>
          <w:rFonts w:ascii="游ゴシック" w:hAnsi="游ゴシック" w:hint="eastAsia"/>
          <w:b/>
          <w:bCs/>
          <w:szCs w:val="21"/>
        </w:rPr>
        <w:t>課題に</w:t>
      </w:r>
      <w:r w:rsidRPr="00D43C98">
        <w:rPr>
          <w:rFonts w:ascii="游ゴシック" w:hAnsi="游ゴシック" w:hint="eastAsia"/>
          <w:b/>
          <w:bCs/>
          <w:szCs w:val="21"/>
        </w:rPr>
        <w:t>」</w:t>
      </w:r>
    </w:p>
    <w:p w14:paraId="2AF731F3" w14:textId="77777777" w:rsidR="008C3D94" w:rsidRPr="00571564" w:rsidRDefault="008C3D94" w:rsidP="008C3D94">
      <w:pPr>
        <w:widowControl/>
        <w:ind w:leftChars="100" w:left="210" w:firstLineChars="100" w:firstLine="210"/>
        <w:jc w:val="left"/>
        <w:rPr>
          <w:rFonts w:ascii="游ゴシック" w:hAnsi="游ゴシック"/>
          <w:szCs w:val="21"/>
        </w:rPr>
      </w:pPr>
      <w:r w:rsidRPr="00571564">
        <w:rPr>
          <w:rFonts w:ascii="游ゴシック" w:hAnsi="游ゴシック" w:hint="eastAsia"/>
          <w:szCs w:val="21"/>
        </w:rPr>
        <w:t>令和</w:t>
      </w:r>
      <w:r>
        <w:rPr>
          <w:rFonts w:ascii="游ゴシック" w:hAnsi="游ゴシック" w:hint="eastAsia"/>
          <w:szCs w:val="21"/>
        </w:rPr>
        <w:t>５</w:t>
      </w:r>
      <w:r w:rsidRPr="00571564">
        <w:rPr>
          <w:rFonts w:ascii="游ゴシック" w:hAnsi="游ゴシック" w:hint="eastAsia"/>
          <w:szCs w:val="21"/>
        </w:rPr>
        <w:t>年度の日本経済は、</w:t>
      </w:r>
      <w:r>
        <w:rPr>
          <w:rFonts w:ascii="游ゴシック" w:hAnsi="游ゴシック" w:hint="eastAsia"/>
          <w:szCs w:val="21"/>
        </w:rPr>
        <w:t>コロナ禍の３年間を乗り越え、30年ぶりとなる高水準の賃上げや、企業の高い投資意欲など前向きな動きもあったことから、</w:t>
      </w:r>
      <w:r w:rsidRPr="00FF2FBF">
        <w:rPr>
          <w:rFonts w:ascii="游ゴシック" w:hAnsi="游ゴシック" w:hint="eastAsia"/>
          <w:szCs w:val="21"/>
        </w:rPr>
        <w:t>緩やかに回復し</w:t>
      </w:r>
      <w:r>
        <w:rPr>
          <w:rFonts w:ascii="游ゴシック" w:hAnsi="游ゴシック" w:hint="eastAsia"/>
          <w:szCs w:val="21"/>
        </w:rPr>
        <w:t>ました。</w:t>
      </w:r>
    </w:p>
    <w:p w14:paraId="6844056D" w14:textId="77777777" w:rsidR="008C3D94" w:rsidRDefault="008C3D94" w:rsidP="008C3D94">
      <w:pPr>
        <w:widowControl/>
        <w:ind w:leftChars="100" w:left="210" w:firstLineChars="100" w:firstLine="210"/>
        <w:jc w:val="left"/>
        <w:rPr>
          <w:rFonts w:ascii="游ゴシック" w:hAnsi="游ゴシック"/>
          <w:szCs w:val="21"/>
        </w:rPr>
      </w:pPr>
      <w:r>
        <w:rPr>
          <w:rFonts w:ascii="游ゴシック" w:hAnsi="游ゴシック" w:hint="eastAsia"/>
          <w:szCs w:val="21"/>
        </w:rPr>
        <w:t>他方</w:t>
      </w:r>
      <w:r w:rsidRPr="00571564">
        <w:rPr>
          <w:rFonts w:ascii="游ゴシック" w:hAnsi="游ゴシック" w:hint="eastAsia"/>
          <w:szCs w:val="21"/>
        </w:rPr>
        <w:t>、</w:t>
      </w:r>
      <w:r>
        <w:rPr>
          <w:rFonts w:ascii="游ゴシック" w:hAnsi="游ゴシック" w:hint="eastAsia"/>
          <w:szCs w:val="21"/>
        </w:rPr>
        <w:t>前年</w:t>
      </w:r>
      <w:r w:rsidRPr="00571564">
        <w:rPr>
          <w:rFonts w:ascii="游ゴシック" w:hAnsi="游ゴシック" w:hint="eastAsia"/>
          <w:szCs w:val="21"/>
        </w:rPr>
        <w:t>から続く</w:t>
      </w:r>
      <w:r>
        <w:rPr>
          <w:rFonts w:ascii="游ゴシック" w:hAnsi="游ゴシック" w:hint="eastAsia"/>
          <w:szCs w:val="21"/>
        </w:rPr>
        <w:t>輸入価格を起点とする</w:t>
      </w:r>
      <w:r w:rsidRPr="00571564">
        <w:rPr>
          <w:rFonts w:ascii="游ゴシック" w:hAnsi="游ゴシック" w:hint="eastAsia"/>
          <w:szCs w:val="21"/>
        </w:rPr>
        <w:t>物価上昇</w:t>
      </w:r>
      <w:r>
        <w:rPr>
          <w:rFonts w:ascii="游ゴシック" w:hAnsi="游ゴシック" w:hint="eastAsia"/>
          <w:szCs w:val="21"/>
        </w:rPr>
        <w:t>に、賃金上昇が追いついていない状況が年度を通して継続しました。この他、令和５年12月末以降に発生した</w:t>
      </w:r>
      <w:r w:rsidRPr="00FE2C34">
        <w:rPr>
          <w:rFonts w:ascii="游ゴシック" w:hAnsi="游ゴシック" w:hint="eastAsia"/>
          <w:szCs w:val="21"/>
        </w:rPr>
        <w:t>一部自動車メーカーの認証不正問題に伴う生産・出荷停止</w:t>
      </w:r>
      <w:r>
        <w:rPr>
          <w:rFonts w:ascii="游ゴシック" w:hAnsi="游ゴシック" w:hint="eastAsia"/>
          <w:szCs w:val="21"/>
        </w:rPr>
        <w:t>や、</w:t>
      </w:r>
      <w:r w:rsidRPr="00FE2C34">
        <w:rPr>
          <w:rFonts w:ascii="游ゴシック" w:hAnsi="游ゴシック" w:hint="eastAsia"/>
          <w:szCs w:val="21"/>
        </w:rPr>
        <w:t>令和</w:t>
      </w:r>
      <w:r w:rsidRPr="00FE2C34">
        <w:rPr>
          <w:rFonts w:ascii="游ゴシック" w:hAnsi="游ゴシック"/>
          <w:szCs w:val="21"/>
        </w:rPr>
        <w:t>6年</w:t>
      </w:r>
      <w:r>
        <w:rPr>
          <w:rFonts w:ascii="游ゴシック" w:hAnsi="游ゴシック" w:hint="eastAsia"/>
          <w:szCs w:val="21"/>
        </w:rPr>
        <w:t>１月に発生した</w:t>
      </w:r>
      <w:r w:rsidRPr="00FE2C34">
        <w:rPr>
          <w:rFonts w:ascii="游ゴシック" w:hAnsi="游ゴシック"/>
          <w:szCs w:val="21"/>
        </w:rPr>
        <w:t>能登半島地震</w:t>
      </w:r>
      <w:r>
        <w:rPr>
          <w:rFonts w:ascii="游ゴシック" w:hAnsi="游ゴシック" w:hint="eastAsia"/>
          <w:szCs w:val="21"/>
        </w:rPr>
        <w:t>により、個人消費や設備投資を中心に、経済成長を下押しする事態もみられました。</w:t>
      </w:r>
    </w:p>
    <w:p w14:paraId="149111C0" w14:textId="77777777" w:rsidR="008C3D94" w:rsidRDefault="008C3D94" w:rsidP="008C3D94">
      <w:pPr>
        <w:widowControl/>
        <w:ind w:leftChars="100" w:left="210" w:firstLineChars="100" w:firstLine="210"/>
        <w:jc w:val="left"/>
        <w:rPr>
          <w:rFonts w:ascii="游ゴシック" w:hAnsi="游ゴシック"/>
          <w:szCs w:val="21"/>
        </w:rPr>
      </w:pPr>
      <w:r>
        <w:rPr>
          <w:rFonts w:ascii="游ゴシック" w:hAnsi="游ゴシック" w:hint="eastAsia"/>
          <w:szCs w:val="21"/>
        </w:rPr>
        <w:t>このような状況の下</w:t>
      </w:r>
      <w:r w:rsidRPr="00571564">
        <w:rPr>
          <w:rFonts w:ascii="游ゴシック" w:hAnsi="游ゴシック" w:hint="eastAsia"/>
          <w:szCs w:val="21"/>
        </w:rPr>
        <w:t>、</w:t>
      </w:r>
      <w:r>
        <w:rPr>
          <w:rFonts w:ascii="游ゴシック" w:hAnsi="游ゴシック" w:hint="eastAsia"/>
          <w:szCs w:val="21"/>
        </w:rPr>
        <w:t>政府は、個人消費や設備投資に力強さを欠き再びデフレに戻るリスクがあること、また、潜在成長率が０％台の低い水準で推移していることを踏まえ、</w:t>
      </w:r>
      <w:r w:rsidRPr="007540B7">
        <w:rPr>
          <w:rFonts w:ascii="游ゴシック" w:hAnsi="游ゴシック" w:hint="eastAsia"/>
          <w:szCs w:val="21"/>
        </w:rPr>
        <w:t>「</w:t>
      </w:r>
      <w:r>
        <w:rPr>
          <w:rFonts w:ascii="游ゴシック" w:hAnsi="游ゴシック" w:hint="eastAsia"/>
          <w:szCs w:val="21"/>
        </w:rPr>
        <w:t>デフレ完全脱却のための総合経済</w:t>
      </w:r>
      <w:r w:rsidRPr="007540B7">
        <w:rPr>
          <w:rFonts w:ascii="游ゴシック" w:hAnsi="游ゴシック" w:hint="eastAsia"/>
          <w:szCs w:val="21"/>
        </w:rPr>
        <w:t>対策（令和</w:t>
      </w:r>
      <w:r>
        <w:rPr>
          <w:rFonts w:ascii="游ゴシック" w:hAnsi="游ゴシック" w:hint="eastAsia"/>
          <w:szCs w:val="21"/>
        </w:rPr>
        <w:t>５</w:t>
      </w:r>
      <w:r w:rsidRPr="007540B7">
        <w:rPr>
          <w:rFonts w:ascii="游ゴシック" w:hAnsi="游ゴシック" w:hint="eastAsia"/>
          <w:szCs w:val="21"/>
        </w:rPr>
        <w:t>年</w:t>
      </w:r>
      <w:r>
        <w:rPr>
          <w:rFonts w:ascii="游ゴシック" w:hAnsi="游ゴシック" w:hint="eastAsia"/>
          <w:szCs w:val="21"/>
        </w:rPr>
        <w:t>11</w:t>
      </w:r>
      <w:r w:rsidRPr="007540B7">
        <w:rPr>
          <w:rFonts w:ascii="游ゴシック" w:hAnsi="游ゴシック"/>
          <w:szCs w:val="21"/>
        </w:rPr>
        <w:t>月</w:t>
      </w:r>
      <w:r>
        <w:rPr>
          <w:rFonts w:ascii="游ゴシック" w:hAnsi="游ゴシック" w:hint="eastAsia"/>
          <w:szCs w:val="21"/>
        </w:rPr>
        <w:t>２</w:t>
      </w:r>
      <w:r w:rsidRPr="007540B7">
        <w:rPr>
          <w:rFonts w:ascii="游ゴシック" w:hAnsi="游ゴシック"/>
          <w:szCs w:val="21"/>
        </w:rPr>
        <w:t>日閣議決定）」を策定し</w:t>
      </w:r>
      <w:r>
        <w:rPr>
          <w:rFonts w:ascii="游ゴシック" w:hAnsi="游ゴシック" w:hint="eastAsia"/>
          <w:szCs w:val="21"/>
        </w:rPr>
        <w:t>、デフレ脱却のための可処分所得の下支えや、構造的賃上げに向けた供給力強化に取り組みました。</w:t>
      </w:r>
    </w:p>
    <w:p w14:paraId="1C629C7D" w14:textId="77777777" w:rsidR="008C3D94" w:rsidRDefault="008C3D94" w:rsidP="008C3D94">
      <w:pPr>
        <w:widowControl/>
        <w:ind w:leftChars="100" w:left="210" w:firstLineChars="100" w:firstLine="210"/>
        <w:jc w:val="left"/>
        <w:rPr>
          <w:rFonts w:ascii="游ゴシック" w:hAnsi="游ゴシック"/>
          <w:szCs w:val="21"/>
        </w:rPr>
      </w:pPr>
      <w:r w:rsidRPr="00571564">
        <w:rPr>
          <w:rFonts w:ascii="游ゴシック" w:hAnsi="游ゴシック" w:hint="eastAsia"/>
          <w:szCs w:val="21"/>
        </w:rPr>
        <w:t>こ</w:t>
      </w:r>
      <w:r>
        <w:rPr>
          <w:rFonts w:ascii="游ゴシック" w:hAnsi="游ゴシック" w:hint="eastAsia"/>
          <w:szCs w:val="21"/>
        </w:rPr>
        <w:t>れらの</w:t>
      </w:r>
      <w:r w:rsidRPr="00571564">
        <w:rPr>
          <w:rFonts w:ascii="游ゴシック" w:hAnsi="游ゴシック" w:hint="eastAsia"/>
          <w:szCs w:val="21"/>
        </w:rPr>
        <w:t>結果、実質経済成長率は</w:t>
      </w:r>
      <w:r>
        <w:rPr>
          <w:rFonts w:ascii="游ゴシック" w:hAnsi="游ゴシック" w:hint="eastAsia"/>
          <w:szCs w:val="21"/>
        </w:rPr>
        <w:t>0</w:t>
      </w:r>
      <w:r w:rsidRPr="00571564">
        <w:rPr>
          <w:rFonts w:ascii="游ゴシック" w:hAnsi="游ゴシック"/>
          <w:szCs w:val="21"/>
        </w:rPr>
        <w:t>.</w:t>
      </w:r>
      <w:r>
        <w:rPr>
          <w:rFonts w:ascii="游ゴシック" w:hAnsi="游ゴシック" w:hint="eastAsia"/>
          <w:szCs w:val="21"/>
        </w:rPr>
        <w:t>7</w:t>
      </w:r>
      <w:r w:rsidRPr="00571564">
        <w:rPr>
          <w:rFonts w:ascii="游ゴシック" w:hAnsi="游ゴシック" w:hint="eastAsia"/>
          <w:szCs w:val="21"/>
        </w:rPr>
        <w:t>％増と</w:t>
      </w:r>
      <w:r>
        <w:rPr>
          <w:rFonts w:ascii="游ゴシック" w:hAnsi="游ゴシック" w:hint="eastAsia"/>
          <w:szCs w:val="21"/>
        </w:rPr>
        <w:t>３</w:t>
      </w:r>
      <w:r w:rsidRPr="00571564">
        <w:rPr>
          <w:rFonts w:ascii="游ゴシック" w:hAnsi="游ゴシック" w:hint="eastAsia"/>
          <w:szCs w:val="21"/>
        </w:rPr>
        <w:t>年連続のプラスとなりました。</w:t>
      </w:r>
    </w:p>
    <w:p w14:paraId="0E1A218F" w14:textId="77777777" w:rsidR="008C3D94" w:rsidRPr="00D43C98" w:rsidRDefault="008C3D94" w:rsidP="008C3D94">
      <w:pPr>
        <w:widowControl/>
        <w:jc w:val="left"/>
        <w:rPr>
          <w:rFonts w:ascii="游ゴシック" w:hAnsi="游ゴシック"/>
          <w:szCs w:val="21"/>
        </w:rPr>
      </w:pPr>
      <w:r w:rsidRPr="00D43C98">
        <w:rPr>
          <w:rFonts w:ascii="游ゴシック" w:hAnsi="游ゴシック" w:hint="eastAsia"/>
          <w:b/>
          <w:bCs/>
          <w:noProof/>
          <w:szCs w:val="21"/>
        </w:rPr>
        <mc:AlternateContent>
          <mc:Choice Requires="wps">
            <w:drawing>
              <wp:anchor distT="0" distB="0" distL="114300" distR="114300" simplePos="0" relativeHeight="251682816" behindDoc="0" locked="0" layoutInCell="1" allowOverlap="1" wp14:anchorId="560C8DF1" wp14:editId="3AAE3915">
                <wp:simplePos x="0" y="0"/>
                <wp:positionH relativeFrom="column">
                  <wp:posOffset>-5080</wp:posOffset>
                </wp:positionH>
                <wp:positionV relativeFrom="paragraph">
                  <wp:posOffset>231140</wp:posOffset>
                </wp:positionV>
                <wp:extent cx="5760000" cy="240030"/>
                <wp:effectExtent l="0" t="0" r="12700" b="26670"/>
                <wp:wrapNone/>
                <wp:docPr id="25" name="正方形/長方形 25"/>
                <wp:cNvGraphicFramePr/>
                <a:graphic xmlns:a="http://schemas.openxmlformats.org/drawingml/2006/main">
                  <a:graphicData uri="http://schemas.microsoft.com/office/word/2010/wordprocessingShape">
                    <wps:wsp>
                      <wps:cNvSpPr/>
                      <wps:spPr>
                        <a:xfrm>
                          <a:off x="0" y="0"/>
                          <a:ext cx="5760000" cy="24003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EF922" id="正方形/長方形 25" o:spid="_x0000_s1026" style="position:absolute;left:0;text-align:left;margin-left:-.4pt;margin-top:18.2pt;width:453.55pt;height:18.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" filled="f" strokecolor="windowText" strokeweight=".25pt"/>
            </w:pict>
          </mc:Fallback>
        </mc:AlternateContent>
      </w:r>
    </w:p>
    <w:p w14:paraId="1B861CA1" w14:textId="2980DB15" w:rsidR="008C3D94" w:rsidRPr="00D43C98" w:rsidRDefault="008C3D94" w:rsidP="008C3D94">
      <w:pPr>
        <w:rPr>
          <w:rFonts w:ascii="游ゴシック" w:hAnsi="游ゴシック"/>
          <w:b/>
          <w:bCs/>
          <w:szCs w:val="20"/>
        </w:rPr>
      </w:pPr>
      <w:r w:rsidRPr="00D43C98">
        <w:rPr>
          <w:rFonts w:ascii="游ゴシック" w:hAnsi="游ゴシック" w:hint="eastAsia"/>
          <w:b/>
          <w:bCs/>
          <w:szCs w:val="20"/>
        </w:rPr>
        <w:t xml:space="preserve"> 大阪府経済の概況</w:t>
      </w:r>
      <w:r w:rsidR="00AA049F" w:rsidRPr="00D43C98">
        <w:rPr>
          <w:rFonts w:ascii="游ゴシック" w:hAnsi="游ゴシック" w:hint="eastAsia"/>
          <w:b/>
          <w:bCs/>
          <w:szCs w:val="20"/>
        </w:rPr>
        <w:t>「</w:t>
      </w:r>
      <w:r w:rsidR="00AA049F" w:rsidRPr="00C81175">
        <w:rPr>
          <w:rFonts w:ascii="游ゴシック" w:hAnsi="游ゴシック" w:hint="eastAsia"/>
          <w:b/>
          <w:bCs/>
          <w:szCs w:val="20"/>
        </w:rPr>
        <w:t>万博開催に向けた準備が本格化</w:t>
      </w:r>
      <w:r w:rsidR="00AA049F">
        <w:rPr>
          <w:rFonts w:ascii="游ゴシック" w:hAnsi="游ゴシック" w:hint="eastAsia"/>
          <w:b/>
          <w:bCs/>
          <w:szCs w:val="20"/>
        </w:rPr>
        <w:t>。インバウンドはコロナ禍前の水準を回復</w:t>
      </w:r>
      <w:r w:rsidR="00AA049F" w:rsidRPr="00D43C98">
        <w:rPr>
          <w:rFonts w:ascii="游ゴシック" w:hAnsi="游ゴシック" w:hint="eastAsia"/>
          <w:b/>
          <w:bCs/>
          <w:szCs w:val="20"/>
        </w:rPr>
        <w:t>」</w:t>
      </w:r>
    </w:p>
    <w:p w14:paraId="59484E96" w14:textId="77777777" w:rsidR="00AA049F" w:rsidRDefault="00AA049F" w:rsidP="00AA049F">
      <w:pPr>
        <w:widowControl/>
        <w:ind w:leftChars="100" w:left="210" w:firstLineChars="100" w:firstLine="210"/>
        <w:jc w:val="left"/>
        <w:rPr>
          <w:rFonts w:ascii="游ゴシック" w:hAnsi="游ゴシック"/>
          <w:szCs w:val="21"/>
        </w:rPr>
      </w:pPr>
      <w:r w:rsidRPr="00571564">
        <w:rPr>
          <w:rFonts w:ascii="游ゴシック" w:hAnsi="游ゴシック" w:hint="eastAsia"/>
          <w:szCs w:val="21"/>
        </w:rPr>
        <w:t>大阪府においても、</w:t>
      </w:r>
      <w:r>
        <w:rPr>
          <w:rFonts w:ascii="游ゴシック" w:hAnsi="游ゴシック" w:hint="eastAsia"/>
          <w:szCs w:val="21"/>
        </w:rPr>
        <w:t>アフターコロナの中で社会経済活動が活発化することにより</w:t>
      </w:r>
      <w:r w:rsidRPr="00571564">
        <w:rPr>
          <w:rFonts w:ascii="游ゴシック" w:hAnsi="游ゴシック" w:hint="eastAsia"/>
          <w:szCs w:val="21"/>
        </w:rPr>
        <w:t>、</w:t>
      </w:r>
      <w:r>
        <w:rPr>
          <w:rFonts w:ascii="游ゴシック" w:hAnsi="游ゴシック" w:hint="eastAsia"/>
          <w:szCs w:val="21"/>
        </w:rPr>
        <w:t>持ち直しの動きが続きました。</w:t>
      </w:r>
      <w:r w:rsidRPr="00571564">
        <w:rPr>
          <w:rFonts w:ascii="游ゴシック" w:hAnsi="游ゴシック" w:hint="eastAsia"/>
          <w:szCs w:val="21"/>
        </w:rPr>
        <w:t>また、</w:t>
      </w:r>
      <w:r>
        <w:rPr>
          <w:rFonts w:ascii="游ゴシック" w:hAnsi="游ゴシック" w:hint="eastAsia"/>
          <w:szCs w:val="21"/>
        </w:rPr>
        <w:t>４月には</w:t>
      </w:r>
      <w:r w:rsidRPr="00D110F0">
        <w:rPr>
          <w:rFonts w:ascii="游ゴシック" w:hAnsi="游ゴシック"/>
          <w:szCs w:val="21"/>
        </w:rPr>
        <w:t>2025年日本国際博覧会（大阪・関西万博）</w:t>
      </w:r>
      <w:r>
        <w:rPr>
          <w:rFonts w:ascii="游ゴシック" w:hAnsi="游ゴシック" w:hint="eastAsia"/>
          <w:szCs w:val="21"/>
        </w:rPr>
        <w:t>の起工式が行われるなど、万博の開催に向けた</w:t>
      </w:r>
      <w:r w:rsidRPr="00571564">
        <w:rPr>
          <w:rFonts w:ascii="游ゴシック" w:hAnsi="游ゴシック" w:hint="eastAsia"/>
          <w:szCs w:val="21"/>
        </w:rPr>
        <w:t>様々な準備が</w:t>
      </w:r>
      <w:r>
        <w:rPr>
          <w:rFonts w:ascii="游ゴシック" w:hAnsi="游ゴシック" w:hint="eastAsia"/>
          <w:szCs w:val="21"/>
        </w:rPr>
        <w:t>本格化しました</w:t>
      </w:r>
      <w:r w:rsidRPr="00571564">
        <w:rPr>
          <w:rFonts w:ascii="游ゴシック" w:hAnsi="游ゴシック" w:hint="eastAsia"/>
          <w:szCs w:val="21"/>
        </w:rPr>
        <w:t>。</w:t>
      </w:r>
    </w:p>
    <w:p w14:paraId="45FBAD54" w14:textId="77777777" w:rsidR="00AA049F" w:rsidRDefault="00AA049F" w:rsidP="00AA049F">
      <w:pPr>
        <w:widowControl/>
        <w:ind w:leftChars="100" w:left="210" w:firstLineChars="100" w:firstLine="210"/>
        <w:jc w:val="left"/>
        <w:rPr>
          <w:rFonts w:ascii="游ゴシック" w:hAnsi="游ゴシック"/>
          <w:szCs w:val="21"/>
        </w:rPr>
      </w:pPr>
    </w:p>
    <w:p w14:paraId="63354B60" w14:textId="77777777" w:rsidR="00AA049F" w:rsidRPr="008946E3" w:rsidRDefault="00AA049F" w:rsidP="00AA049F">
      <w:pPr>
        <w:widowControl/>
        <w:jc w:val="left"/>
        <w:rPr>
          <w:rFonts w:ascii="游ゴシック" w:hAnsi="游ゴシック"/>
          <w:b/>
          <w:bCs/>
          <w:szCs w:val="21"/>
        </w:rPr>
      </w:pPr>
      <w:r w:rsidRPr="008946E3">
        <w:rPr>
          <w:rFonts w:ascii="游ゴシック" w:hAnsi="游ゴシック" w:hint="eastAsia"/>
          <w:b/>
          <w:bCs/>
          <w:szCs w:val="21"/>
        </w:rPr>
        <w:t>（景気動向）</w:t>
      </w:r>
    </w:p>
    <w:p w14:paraId="0E99963E" w14:textId="77777777" w:rsidR="00AA049F" w:rsidRDefault="00AA049F" w:rsidP="00AA049F">
      <w:pPr>
        <w:widowControl/>
        <w:ind w:leftChars="100" w:left="210" w:firstLineChars="100" w:firstLine="210"/>
        <w:jc w:val="left"/>
        <w:rPr>
          <w:rFonts w:ascii="游ゴシック" w:hAnsi="游ゴシック"/>
          <w:szCs w:val="21"/>
        </w:rPr>
      </w:pPr>
      <w:r w:rsidRPr="00D43C98">
        <w:rPr>
          <w:rFonts w:ascii="游ゴシック" w:hAnsi="游ゴシック" w:hint="eastAsia"/>
          <w:szCs w:val="21"/>
        </w:rPr>
        <w:t>景気変動の大きさやテンポ(量感)を表す大阪府</w:t>
      </w:r>
      <w:r>
        <w:rPr>
          <w:rFonts w:ascii="游ゴシック" w:hAnsi="游ゴシック" w:hint="eastAsia"/>
          <w:szCs w:val="21"/>
        </w:rPr>
        <w:t>C</w:t>
      </w:r>
      <w:r>
        <w:rPr>
          <w:rFonts w:ascii="游ゴシック" w:hAnsi="游ゴシック"/>
          <w:szCs w:val="21"/>
        </w:rPr>
        <w:t>I(</w:t>
      </w:r>
      <w:r w:rsidRPr="00D43C98">
        <w:rPr>
          <w:rFonts w:ascii="游ゴシック" w:hAnsi="游ゴシック" w:hint="eastAsia"/>
          <w:szCs w:val="21"/>
        </w:rPr>
        <w:t>コンポジット・インデックス</w:t>
      </w:r>
      <w:r>
        <w:rPr>
          <w:rFonts w:ascii="游ゴシック" w:hAnsi="游ゴシック"/>
          <w:szCs w:val="21"/>
        </w:rPr>
        <w:t>)</w:t>
      </w:r>
      <w:r w:rsidRPr="00D43C98">
        <w:rPr>
          <w:rFonts w:ascii="游ゴシック" w:hAnsi="游ゴシック" w:hint="eastAsia"/>
          <w:szCs w:val="21"/>
        </w:rPr>
        <w:t>は、年度の</w:t>
      </w:r>
      <w:r>
        <w:rPr>
          <w:rFonts w:ascii="游ゴシック" w:hAnsi="游ゴシック" w:hint="eastAsia"/>
          <w:szCs w:val="21"/>
        </w:rPr>
        <w:t>前半は持ち直しの動きが見られたものの、</w:t>
      </w:r>
      <w:r w:rsidRPr="00D43C98">
        <w:rPr>
          <w:rFonts w:ascii="游ゴシック" w:hAnsi="游ゴシック" w:hint="eastAsia"/>
          <w:szCs w:val="21"/>
        </w:rPr>
        <w:t>後半にやや低下傾向が見られました〔図表</w:t>
      </w:r>
      <w:r w:rsidRPr="00D43C98">
        <w:rPr>
          <w:rFonts w:ascii="游ゴシック" w:hAnsi="游ゴシック"/>
          <w:szCs w:val="21"/>
        </w:rPr>
        <w:t>1-2</w:t>
      </w:r>
      <w:r w:rsidRPr="00D43C98">
        <w:rPr>
          <w:rFonts w:ascii="游ゴシック" w:hAnsi="游ゴシック" w:hint="eastAsia"/>
          <w:szCs w:val="21"/>
        </w:rPr>
        <w:t>〕。</w:t>
      </w:r>
    </w:p>
    <w:p w14:paraId="35257F5F" w14:textId="77777777" w:rsidR="00AA049F" w:rsidRPr="00D43C98" w:rsidRDefault="00AA049F" w:rsidP="00AA049F">
      <w:pPr>
        <w:widowControl/>
        <w:jc w:val="left"/>
        <w:rPr>
          <w:rFonts w:ascii="游ゴシック" w:hAnsi="游ゴシック"/>
          <w:szCs w:val="21"/>
        </w:rPr>
      </w:pPr>
      <w:r w:rsidRPr="00A31D95">
        <w:rPr>
          <w:rFonts w:ascii="游ゴシック" w:hAnsi="游ゴシック" w:hint="eastAsia"/>
          <w:b/>
          <w:bCs/>
          <w:szCs w:val="21"/>
        </w:rPr>
        <w:t>（</w:t>
      </w:r>
      <w:r>
        <w:rPr>
          <w:rFonts w:ascii="游ゴシック" w:hAnsi="游ゴシック" w:hint="eastAsia"/>
          <w:b/>
          <w:bCs/>
          <w:szCs w:val="21"/>
        </w:rPr>
        <w:t>生産活動</w:t>
      </w:r>
      <w:r w:rsidRPr="00A31D95">
        <w:rPr>
          <w:rFonts w:ascii="游ゴシック" w:hAnsi="游ゴシック" w:hint="eastAsia"/>
          <w:b/>
          <w:bCs/>
          <w:szCs w:val="21"/>
        </w:rPr>
        <w:t>）</w:t>
      </w:r>
    </w:p>
    <w:p w14:paraId="7A9437D9" w14:textId="0FA60487" w:rsidR="00AA049F" w:rsidRDefault="00AA049F" w:rsidP="00AA049F">
      <w:pPr>
        <w:widowControl/>
        <w:ind w:leftChars="100" w:left="210" w:firstLineChars="100" w:firstLine="210"/>
        <w:jc w:val="left"/>
        <w:rPr>
          <w:rFonts w:ascii="游ゴシック" w:hAnsi="游ゴシック"/>
          <w:szCs w:val="21"/>
        </w:rPr>
      </w:pPr>
      <w:r>
        <w:rPr>
          <w:rFonts w:ascii="游ゴシック" w:hAnsi="游ゴシック" w:hint="eastAsia"/>
          <w:szCs w:val="21"/>
        </w:rPr>
        <w:t>生産活動は、新型コロナウイルス感染症の５類移行の影響を受け</w:t>
      </w:r>
      <w:r w:rsidRPr="00112071">
        <w:rPr>
          <w:rFonts w:ascii="游ゴシック" w:hAnsi="游ゴシック" w:hint="eastAsia"/>
          <w:szCs w:val="21"/>
        </w:rPr>
        <w:t>、運輸・郵便業、中でも航空運輸業の</w:t>
      </w:r>
      <w:r w:rsidR="00112071" w:rsidRPr="00112071">
        <w:rPr>
          <w:rFonts w:ascii="游ゴシック" w:hAnsi="游ゴシック" w:hint="eastAsia"/>
          <w:szCs w:val="21"/>
        </w:rPr>
        <w:t>旅客</w:t>
      </w:r>
      <w:r w:rsidRPr="00112071">
        <w:rPr>
          <w:rFonts w:ascii="游ゴシック" w:hAnsi="游ゴシック" w:hint="eastAsia"/>
          <w:szCs w:val="21"/>
        </w:rPr>
        <w:t>輸送量が</w:t>
      </w:r>
      <w:r w:rsidR="00112071" w:rsidRPr="00112071">
        <w:rPr>
          <w:rFonts w:ascii="游ゴシック" w:hAnsi="游ゴシック" w:hint="eastAsia"/>
          <w:szCs w:val="21"/>
        </w:rPr>
        <w:t>、前年度に続き</w:t>
      </w:r>
      <w:r w:rsidRPr="00112071">
        <w:rPr>
          <w:rFonts w:ascii="游ゴシック" w:hAnsi="游ゴシック" w:hint="eastAsia"/>
          <w:szCs w:val="21"/>
        </w:rPr>
        <w:t>大きく増加しました</w:t>
      </w:r>
      <w:r w:rsidRPr="00112071">
        <w:rPr>
          <w:rFonts w:ascii="游ゴシック" w:hAnsi="游ゴシック"/>
          <w:szCs w:val="21"/>
        </w:rPr>
        <w:t>〔図表1</w:t>
      </w:r>
      <w:r w:rsidRPr="00D43C98">
        <w:rPr>
          <w:rFonts w:ascii="游ゴシック" w:hAnsi="游ゴシック"/>
          <w:szCs w:val="21"/>
        </w:rPr>
        <w:t>-</w:t>
      </w:r>
      <w:r>
        <w:rPr>
          <w:rFonts w:ascii="游ゴシック" w:hAnsi="游ゴシック" w:hint="eastAsia"/>
          <w:szCs w:val="21"/>
        </w:rPr>
        <w:t>3</w:t>
      </w:r>
      <w:r w:rsidRPr="00D43C98">
        <w:rPr>
          <w:rFonts w:ascii="游ゴシック" w:hAnsi="游ゴシック"/>
          <w:szCs w:val="21"/>
        </w:rPr>
        <w:t>〕</w:t>
      </w:r>
      <w:r>
        <w:rPr>
          <w:rFonts w:ascii="游ゴシック" w:hAnsi="游ゴシック" w:hint="eastAsia"/>
          <w:szCs w:val="21"/>
        </w:rPr>
        <w:t>。</w:t>
      </w:r>
    </w:p>
    <w:p w14:paraId="232F85F5" w14:textId="6E6B29B4" w:rsidR="00AA049F" w:rsidRDefault="00AA049F" w:rsidP="00AA049F">
      <w:pPr>
        <w:widowControl/>
        <w:ind w:leftChars="100" w:left="210" w:firstLineChars="100" w:firstLine="210"/>
        <w:jc w:val="left"/>
        <w:rPr>
          <w:rFonts w:ascii="游ゴシック" w:hAnsi="游ゴシック"/>
          <w:szCs w:val="21"/>
        </w:rPr>
      </w:pPr>
      <w:r>
        <w:rPr>
          <w:rFonts w:ascii="游ゴシック" w:hAnsi="游ゴシック" w:hint="eastAsia"/>
          <w:szCs w:val="21"/>
        </w:rPr>
        <w:t>また、</w:t>
      </w:r>
      <w:r w:rsidRPr="007551DC">
        <w:rPr>
          <w:rFonts w:ascii="游ゴシック" w:hAnsi="游ゴシック" w:hint="eastAsia"/>
          <w:szCs w:val="21"/>
        </w:rPr>
        <w:t>民間・公共ともに設備投資が好調であることから、建設</w:t>
      </w:r>
      <w:r w:rsidR="007551DC" w:rsidRPr="007551DC">
        <w:rPr>
          <w:rFonts w:ascii="游ゴシック" w:hAnsi="游ゴシック" w:hint="eastAsia"/>
          <w:szCs w:val="21"/>
        </w:rPr>
        <w:t>業の活動</w:t>
      </w:r>
      <w:r w:rsidRPr="007551DC">
        <w:rPr>
          <w:rFonts w:ascii="游ゴシック" w:hAnsi="游ゴシック" w:hint="eastAsia"/>
          <w:szCs w:val="21"/>
        </w:rPr>
        <w:t>が</w:t>
      </w:r>
      <w:r w:rsidR="007551DC" w:rsidRPr="007551DC">
        <w:rPr>
          <w:rFonts w:ascii="游ゴシック" w:hAnsi="游ゴシック" w:hint="eastAsia"/>
          <w:szCs w:val="21"/>
        </w:rPr>
        <w:t>拡大</w:t>
      </w:r>
      <w:r w:rsidRPr="007551DC">
        <w:rPr>
          <w:rFonts w:ascii="游ゴシック" w:hAnsi="游ゴシック" w:hint="eastAsia"/>
          <w:szCs w:val="21"/>
        </w:rPr>
        <w:t>しました</w:t>
      </w:r>
      <w:r w:rsidRPr="007551DC">
        <w:rPr>
          <w:rFonts w:ascii="游ゴシック" w:hAnsi="游ゴシック"/>
          <w:szCs w:val="21"/>
        </w:rPr>
        <w:t>〔図表1-</w:t>
      </w:r>
      <w:r w:rsidRPr="007551DC">
        <w:rPr>
          <w:rFonts w:ascii="游ゴシック" w:hAnsi="游ゴシック" w:hint="eastAsia"/>
          <w:szCs w:val="21"/>
        </w:rPr>
        <w:t>4</w:t>
      </w:r>
      <w:r w:rsidRPr="007551DC">
        <w:rPr>
          <w:rFonts w:ascii="游ゴシック" w:hAnsi="游ゴシック"/>
          <w:szCs w:val="21"/>
        </w:rPr>
        <w:t>〕</w:t>
      </w:r>
      <w:r w:rsidRPr="007551DC">
        <w:rPr>
          <w:rFonts w:ascii="游ゴシック" w:hAnsi="游ゴシック" w:hint="eastAsia"/>
          <w:szCs w:val="21"/>
        </w:rPr>
        <w:t>。</w:t>
      </w:r>
    </w:p>
    <w:p w14:paraId="7132C0DF" w14:textId="2608E544" w:rsidR="00AA049F" w:rsidRDefault="00AA049F" w:rsidP="00AA049F">
      <w:pPr>
        <w:widowControl/>
        <w:ind w:leftChars="100" w:left="210" w:firstLineChars="100" w:firstLine="210"/>
        <w:jc w:val="left"/>
        <w:rPr>
          <w:rFonts w:ascii="游ゴシック" w:hAnsi="游ゴシック"/>
          <w:szCs w:val="21"/>
        </w:rPr>
      </w:pPr>
      <w:r>
        <w:rPr>
          <w:rFonts w:ascii="游ゴシック" w:hAnsi="游ゴシック" w:hint="eastAsia"/>
          <w:szCs w:val="21"/>
        </w:rPr>
        <w:t>他</w:t>
      </w:r>
      <w:r w:rsidRPr="007551DC">
        <w:rPr>
          <w:rFonts w:ascii="游ゴシック" w:hAnsi="游ゴシック" w:hint="eastAsia"/>
          <w:szCs w:val="21"/>
        </w:rPr>
        <w:t>方、製造業では、一部自動車メーカーの認証不正問題を受け、</w:t>
      </w:r>
      <w:r w:rsidR="00316559" w:rsidRPr="007551DC">
        <w:rPr>
          <w:rFonts w:ascii="游ゴシック" w:hAnsi="游ゴシック" w:hint="eastAsia"/>
          <w:szCs w:val="21"/>
        </w:rPr>
        <w:t>自動車工業が含まれる</w:t>
      </w:r>
      <w:r w:rsidRPr="007551DC">
        <w:rPr>
          <w:rFonts w:ascii="游ゴシック" w:hAnsi="游ゴシック" w:hint="eastAsia"/>
          <w:szCs w:val="21"/>
        </w:rPr>
        <w:t>輸送用機械の生産が停滞しました</w:t>
      </w:r>
      <w:r w:rsidRPr="007551DC">
        <w:rPr>
          <w:rFonts w:ascii="游ゴシック" w:hAnsi="游ゴシック"/>
          <w:szCs w:val="21"/>
        </w:rPr>
        <w:t>〔図表1-</w:t>
      </w:r>
      <w:r w:rsidRPr="007551DC">
        <w:rPr>
          <w:rFonts w:ascii="游ゴシック" w:hAnsi="游ゴシック" w:hint="eastAsia"/>
          <w:szCs w:val="21"/>
        </w:rPr>
        <w:t>5</w:t>
      </w:r>
      <w:r w:rsidRPr="007551DC">
        <w:rPr>
          <w:rFonts w:ascii="游ゴシック" w:hAnsi="游ゴシック"/>
          <w:szCs w:val="21"/>
        </w:rPr>
        <w:t>〕</w:t>
      </w:r>
      <w:r w:rsidRPr="007551DC">
        <w:rPr>
          <w:rFonts w:ascii="游ゴシック" w:hAnsi="游ゴシック" w:hint="eastAsia"/>
          <w:szCs w:val="21"/>
        </w:rPr>
        <w:t>。</w:t>
      </w:r>
    </w:p>
    <w:p w14:paraId="431E260B" w14:textId="77777777" w:rsidR="00AA049F" w:rsidRDefault="00AA049F" w:rsidP="00AA049F">
      <w:pPr>
        <w:widowControl/>
        <w:jc w:val="left"/>
        <w:rPr>
          <w:rFonts w:ascii="游ゴシック" w:hAnsi="游ゴシック"/>
          <w:szCs w:val="21"/>
        </w:rPr>
      </w:pPr>
      <w:r>
        <w:rPr>
          <w:rFonts w:ascii="游ゴシック" w:hAnsi="游ゴシック"/>
          <w:szCs w:val="21"/>
        </w:rPr>
        <w:br w:type="page"/>
      </w:r>
    </w:p>
    <w:p w14:paraId="76A657B9" w14:textId="77777777" w:rsidR="00AA049F" w:rsidRPr="00D43C98" w:rsidRDefault="00AA049F" w:rsidP="00AA049F">
      <w:pPr>
        <w:widowControl/>
        <w:jc w:val="left"/>
        <w:rPr>
          <w:rFonts w:ascii="游ゴシック" w:hAnsi="游ゴシック"/>
          <w:szCs w:val="21"/>
        </w:rPr>
      </w:pPr>
      <w:r w:rsidRPr="00A31D95">
        <w:rPr>
          <w:rFonts w:ascii="游ゴシック" w:hAnsi="游ゴシック" w:hint="eastAsia"/>
          <w:b/>
          <w:bCs/>
          <w:szCs w:val="21"/>
        </w:rPr>
        <w:lastRenderedPageBreak/>
        <w:t>（</w:t>
      </w:r>
      <w:r>
        <w:rPr>
          <w:rFonts w:ascii="游ゴシック" w:hAnsi="游ゴシック" w:hint="eastAsia"/>
          <w:b/>
          <w:bCs/>
          <w:szCs w:val="21"/>
        </w:rPr>
        <w:t>個人消費</w:t>
      </w:r>
      <w:r w:rsidRPr="00A31D95">
        <w:rPr>
          <w:rFonts w:ascii="游ゴシック" w:hAnsi="游ゴシック" w:hint="eastAsia"/>
          <w:b/>
          <w:bCs/>
          <w:szCs w:val="21"/>
        </w:rPr>
        <w:t>）</w:t>
      </w:r>
    </w:p>
    <w:p w14:paraId="66804B57" w14:textId="49DE9B38" w:rsidR="00AA049F" w:rsidRDefault="00AA049F" w:rsidP="00AA049F">
      <w:pPr>
        <w:widowControl/>
        <w:ind w:leftChars="100" w:left="210" w:firstLineChars="100" w:firstLine="210"/>
        <w:jc w:val="left"/>
        <w:rPr>
          <w:rFonts w:ascii="游ゴシック" w:hAnsi="游ゴシック"/>
          <w:szCs w:val="21"/>
        </w:rPr>
      </w:pPr>
      <w:r>
        <w:rPr>
          <w:rFonts w:ascii="游ゴシック" w:hAnsi="游ゴシック" w:hint="eastAsia"/>
          <w:szCs w:val="21"/>
        </w:rPr>
        <w:t>個人消費は、外出機会の増加や</w:t>
      </w:r>
      <w:r w:rsidR="0044690B">
        <w:rPr>
          <w:rFonts w:ascii="游ゴシック" w:hAnsi="游ゴシック" w:hint="eastAsia"/>
          <w:szCs w:val="21"/>
        </w:rPr>
        <w:t>円安等による</w:t>
      </w:r>
      <w:r>
        <w:rPr>
          <w:rFonts w:ascii="游ゴシック" w:hAnsi="游ゴシック" w:hint="eastAsia"/>
          <w:szCs w:val="21"/>
        </w:rPr>
        <w:t>価格上昇の影響のほか、在阪球団の優勝セールなどもあり、年度を通じて前年同期を上回りました</w:t>
      </w:r>
      <w:r w:rsidRPr="00D43C98">
        <w:rPr>
          <w:rFonts w:ascii="游ゴシック" w:hAnsi="游ゴシック" w:hint="eastAsia"/>
          <w:szCs w:val="21"/>
        </w:rPr>
        <w:t>〔図表</w:t>
      </w:r>
      <w:r w:rsidRPr="00D43C98">
        <w:rPr>
          <w:rFonts w:ascii="游ゴシック" w:hAnsi="游ゴシック"/>
          <w:szCs w:val="21"/>
        </w:rPr>
        <w:t>1-</w:t>
      </w:r>
      <w:r>
        <w:rPr>
          <w:rFonts w:ascii="游ゴシック" w:hAnsi="游ゴシック" w:hint="eastAsia"/>
          <w:szCs w:val="21"/>
        </w:rPr>
        <w:t>6</w:t>
      </w:r>
      <w:r w:rsidR="0044690B">
        <w:rPr>
          <w:rFonts w:ascii="游ゴシック" w:hAnsi="游ゴシック" w:hint="eastAsia"/>
          <w:szCs w:val="21"/>
        </w:rPr>
        <w:t>、7</w:t>
      </w:r>
      <w:r w:rsidRPr="00D43C98">
        <w:rPr>
          <w:rFonts w:ascii="游ゴシック" w:hAnsi="游ゴシック" w:hint="eastAsia"/>
          <w:szCs w:val="21"/>
        </w:rPr>
        <w:t>〕。品目別に見ると、パック旅行費</w:t>
      </w:r>
      <w:r>
        <w:rPr>
          <w:rFonts w:ascii="游ゴシック" w:hAnsi="游ゴシック" w:hint="eastAsia"/>
          <w:szCs w:val="21"/>
        </w:rPr>
        <w:t>や宿泊料</w:t>
      </w:r>
      <w:r w:rsidR="00302186">
        <w:rPr>
          <w:rFonts w:ascii="游ゴシック" w:hAnsi="游ゴシック" w:hint="eastAsia"/>
          <w:szCs w:val="21"/>
        </w:rPr>
        <w:t>等</w:t>
      </w:r>
      <w:r w:rsidRPr="00D43C98">
        <w:rPr>
          <w:rFonts w:ascii="游ゴシック" w:hAnsi="游ゴシック" w:hint="eastAsia"/>
          <w:szCs w:val="21"/>
        </w:rPr>
        <w:t>が含まれる教養娯楽、</w:t>
      </w:r>
      <w:r>
        <w:rPr>
          <w:rFonts w:ascii="游ゴシック" w:hAnsi="游ゴシック" w:hint="eastAsia"/>
          <w:szCs w:val="21"/>
        </w:rPr>
        <w:t>食料、保健医療、</w:t>
      </w:r>
      <w:r w:rsidRPr="00F34B80">
        <w:rPr>
          <w:rFonts w:ascii="游ゴシック" w:hAnsi="游ゴシック" w:hint="eastAsia"/>
          <w:szCs w:val="21"/>
        </w:rPr>
        <w:t>家具・家事用品</w:t>
      </w:r>
      <w:r w:rsidRPr="00D43C98">
        <w:rPr>
          <w:rFonts w:ascii="游ゴシック" w:hAnsi="游ゴシック" w:hint="eastAsia"/>
          <w:szCs w:val="21"/>
        </w:rPr>
        <w:t>等が増加しました〔図表1-</w:t>
      </w:r>
      <w:r w:rsidR="0044690B">
        <w:rPr>
          <w:rFonts w:ascii="游ゴシック" w:hAnsi="游ゴシック" w:hint="eastAsia"/>
          <w:szCs w:val="21"/>
        </w:rPr>
        <w:t>8</w:t>
      </w:r>
      <w:r w:rsidRPr="00D43C98">
        <w:rPr>
          <w:rFonts w:ascii="游ゴシック" w:hAnsi="游ゴシック" w:hint="eastAsia"/>
          <w:szCs w:val="21"/>
        </w:rPr>
        <w:t>〕。</w:t>
      </w:r>
    </w:p>
    <w:p w14:paraId="62D7419D" w14:textId="77777777" w:rsidR="00AA049F" w:rsidRPr="00D43C98" w:rsidRDefault="00AA049F" w:rsidP="00AA049F">
      <w:pPr>
        <w:widowControl/>
        <w:jc w:val="left"/>
        <w:rPr>
          <w:rFonts w:ascii="游ゴシック" w:hAnsi="游ゴシック"/>
          <w:szCs w:val="21"/>
        </w:rPr>
      </w:pPr>
      <w:r w:rsidRPr="00A31D95">
        <w:rPr>
          <w:rFonts w:ascii="游ゴシック" w:hAnsi="游ゴシック" w:hint="eastAsia"/>
          <w:b/>
          <w:bCs/>
          <w:szCs w:val="21"/>
        </w:rPr>
        <w:t>（</w:t>
      </w:r>
      <w:r>
        <w:rPr>
          <w:rFonts w:ascii="游ゴシック" w:hAnsi="游ゴシック" w:hint="eastAsia"/>
          <w:b/>
          <w:bCs/>
          <w:szCs w:val="21"/>
        </w:rPr>
        <w:t>設備投資</w:t>
      </w:r>
      <w:r w:rsidRPr="00A31D95">
        <w:rPr>
          <w:rFonts w:ascii="游ゴシック" w:hAnsi="游ゴシック" w:hint="eastAsia"/>
          <w:b/>
          <w:bCs/>
          <w:szCs w:val="21"/>
        </w:rPr>
        <w:t>）</w:t>
      </w:r>
    </w:p>
    <w:p w14:paraId="76FD0B49" w14:textId="0BBA8C92" w:rsidR="00AA049F" w:rsidRDefault="00AA049F" w:rsidP="00AA049F">
      <w:pPr>
        <w:widowControl/>
        <w:ind w:left="210" w:firstLineChars="100" w:firstLine="210"/>
        <w:jc w:val="left"/>
        <w:rPr>
          <w:rFonts w:ascii="游ゴシック" w:hAnsi="游ゴシック"/>
          <w:szCs w:val="21"/>
        </w:rPr>
      </w:pPr>
      <w:r w:rsidRPr="007551DC">
        <w:rPr>
          <w:rFonts w:ascii="游ゴシック" w:hAnsi="游ゴシック" w:hint="eastAsia"/>
          <w:szCs w:val="21"/>
        </w:rPr>
        <w:t>設備投資は、民間・公共部門ともに増加しました。内訳を見ると、土木</w:t>
      </w:r>
      <w:r w:rsidR="007551DC">
        <w:rPr>
          <w:rFonts w:ascii="游ゴシック" w:hAnsi="游ゴシック" w:hint="eastAsia"/>
          <w:szCs w:val="21"/>
        </w:rPr>
        <w:t>／公共</w:t>
      </w:r>
      <w:r w:rsidRPr="007551DC">
        <w:rPr>
          <w:rFonts w:ascii="游ゴシック" w:hAnsi="游ゴシック" w:hint="eastAsia"/>
          <w:szCs w:val="21"/>
        </w:rPr>
        <w:t>部門、</w:t>
      </w:r>
      <w:r w:rsidR="007551DC">
        <w:rPr>
          <w:rFonts w:ascii="游ゴシック" w:hAnsi="游ゴシック" w:hint="eastAsia"/>
          <w:szCs w:val="21"/>
        </w:rPr>
        <w:t>建築／民間</w:t>
      </w:r>
      <w:r w:rsidRPr="007551DC">
        <w:rPr>
          <w:rFonts w:ascii="游ゴシック" w:hAnsi="游ゴシック" w:hint="eastAsia"/>
          <w:szCs w:val="21"/>
        </w:rPr>
        <w:t>部門等</w:t>
      </w:r>
      <w:r w:rsidR="007551DC">
        <w:rPr>
          <w:rFonts w:ascii="游ゴシック" w:hAnsi="游ゴシック" w:hint="eastAsia"/>
          <w:szCs w:val="21"/>
        </w:rPr>
        <w:t>における</w:t>
      </w:r>
      <w:r w:rsidRPr="007551DC">
        <w:rPr>
          <w:rFonts w:ascii="游ゴシック" w:hAnsi="游ゴシック" w:hint="eastAsia"/>
          <w:szCs w:val="21"/>
        </w:rPr>
        <w:t>工事額</w:t>
      </w:r>
      <w:r w:rsidR="007551DC">
        <w:rPr>
          <w:rFonts w:ascii="游ゴシック" w:hAnsi="游ゴシック" w:hint="eastAsia"/>
          <w:szCs w:val="21"/>
        </w:rPr>
        <w:t>の</w:t>
      </w:r>
      <w:r w:rsidRPr="007551DC">
        <w:rPr>
          <w:rFonts w:ascii="游ゴシック" w:hAnsi="游ゴシック" w:hint="eastAsia"/>
          <w:szCs w:val="21"/>
        </w:rPr>
        <w:t>増が、設備投資全体の増を牽引しました</w:t>
      </w:r>
      <w:r w:rsidRPr="007551DC">
        <w:rPr>
          <w:rFonts w:ascii="游ゴシック" w:hAnsi="游ゴシック"/>
          <w:szCs w:val="21"/>
        </w:rPr>
        <w:t>〔</w:t>
      </w:r>
      <w:r w:rsidR="007551DC" w:rsidRPr="007551DC">
        <w:rPr>
          <w:rFonts w:ascii="游ゴシック" w:hAnsi="游ゴシック" w:hint="eastAsia"/>
          <w:szCs w:val="21"/>
        </w:rPr>
        <w:t>前掲:</w:t>
      </w:r>
      <w:r w:rsidRPr="007551DC">
        <w:rPr>
          <w:rFonts w:ascii="游ゴシック" w:hAnsi="游ゴシック" w:hint="eastAsia"/>
          <w:szCs w:val="21"/>
        </w:rPr>
        <w:t>図表1</w:t>
      </w:r>
      <w:r w:rsidRPr="007551DC">
        <w:rPr>
          <w:rFonts w:ascii="游ゴシック" w:hAnsi="游ゴシック"/>
          <w:szCs w:val="21"/>
        </w:rPr>
        <w:t>-</w:t>
      </w:r>
      <w:r w:rsidR="001A4CE2">
        <w:rPr>
          <w:rFonts w:ascii="游ゴシック" w:hAnsi="游ゴシック"/>
          <w:szCs w:val="21"/>
        </w:rPr>
        <w:t>4</w:t>
      </w:r>
      <w:r w:rsidRPr="007551DC">
        <w:rPr>
          <w:rFonts w:ascii="游ゴシック" w:hAnsi="游ゴシック"/>
          <w:szCs w:val="21"/>
        </w:rPr>
        <w:t>〕</w:t>
      </w:r>
      <w:r w:rsidRPr="007551DC">
        <w:rPr>
          <w:rFonts w:ascii="游ゴシック" w:hAnsi="游ゴシック" w:hint="eastAsia"/>
          <w:szCs w:val="21"/>
        </w:rPr>
        <w:t>。</w:t>
      </w:r>
    </w:p>
    <w:p w14:paraId="64A6D4E5" w14:textId="77777777" w:rsidR="00AA049F" w:rsidRPr="00D61EA7" w:rsidRDefault="00AA049F" w:rsidP="00AA049F">
      <w:pPr>
        <w:widowControl/>
        <w:jc w:val="left"/>
        <w:rPr>
          <w:rFonts w:ascii="游ゴシック" w:hAnsi="游ゴシック"/>
          <w:szCs w:val="21"/>
        </w:rPr>
      </w:pPr>
      <w:r w:rsidRPr="00A31D95">
        <w:rPr>
          <w:rFonts w:ascii="游ゴシック" w:hAnsi="游ゴシック" w:hint="eastAsia"/>
          <w:b/>
          <w:bCs/>
          <w:szCs w:val="21"/>
        </w:rPr>
        <w:t>（</w:t>
      </w:r>
      <w:r>
        <w:rPr>
          <w:rFonts w:ascii="游ゴシック" w:hAnsi="游ゴシック" w:hint="eastAsia"/>
          <w:b/>
          <w:bCs/>
          <w:szCs w:val="21"/>
        </w:rPr>
        <w:t>貿易動向</w:t>
      </w:r>
      <w:r w:rsidRPr="00A31D95">
        <w:rPr>
          <w:rFonts w:ascii="游ゴシック" w:hAnsi="游ゴシック" w:hint="eastAsia"/>
          <w:b/>
          <w:bCs/>
          <w:szCs w:val="21"/>
        </w:rPr>
        <w:t>）</w:t>
      </w:r>
    </w:p>
    <w:p w14:paraId="6F424C40" w14:textId="267C760E" w:rsidR="00AA049F" w:rsidRDefault="003A7409" w:rsidP="004A010B">
      <w:pPr>
        <w:widowControl/>
        <w:ind w:leftChars="100" w:left="210" w:firstLineChars="100" w:firstLine="210"/>
        <w:jc w:val="left"/>
        <w:rPr>
          <w:rFonts w:ascii="游ゴシック" w:hAnsi="游ゴシック"/>
          <w:szCs w:val="21"/>
        </w:rPr>
      </w:pPr>
      <w:r>
        <w:rPr>
          <w:rFonts w:ascii="游ゴシック" w:hAnsi="游ゴシック" w:hint="eastAsia"/>
          <w:szCs w:val="21"/>
        </w:rPr>
        <w:t>近畿圏（大阪税関管内）の</w:t>
      </w:r>
      <w:r w:rsidR="00AA049F" w:rsidRPr="00D43C98">
        <w:rPr>
          <w:rFonts w:ascii="游ゴシック" w:hAnsi="游ゴシック"/>
          <w:szCs w:val="21"/>
        </w:rPr>
        <w:t>貿易</w:t>
      </w:r>
      <w:r w:rsidR="00AA049F" w:rsidRPr="00D43C98">
        <w:rPr>
          <w:rFonts w:ascii="游ゴシック" w:hAnsi="游ゴシック" w:hint="eastAsia"/>
          <w:szCs w:val="21"/>
        </w:rPr>
        <w:t>は</w:t>
      </w:r>
      <w:r w:rsidR="00AA049F" w:rsidRPr="00D43C98">
        <w:rPr>
          <w:rFonts w:ascii="游ゴシック" w:hAnsi="游ゴシック"/>
          <w:szCs w:val="21"/>
        </w:rPr>
        <w:t>、</w:t>
      </w:r>
      <w:r w:rsidR="00AA049F" w:rsidRPr="00D43C98">
        <w:rPr>
          <w:rFonts w:ascii="游ゴシック" w:hAnsi="游ゴシック" w:hint="eastAsia"/>
          <w:szCs w:val="21"/>
        </w:rPr>
        <w:t>輸出・輸入ともに</w:t>
      </w:r>
      <w:r w:rsidR="00AA049F">
        <w:rPr>
          <w:rFonts w:ascii="游ゴシック" w:hAnsi="游ゴシック" w:hint="eastAsia"/>
          <w:szCs w:val="21"/>
        </w:rPr>
        <w:t>減少</w:t>
      </w:r>
      <w:r w:rsidR="00AA049F" w:rsidRPr="00D43C98">
        <w:rPr>
          <w:rFonts w:ascii="游ゴシック" w:hAnsi="游ゴシック" w:hint="eastAsia"/>
          <w:szCs w:val="21"/>
        </w:rPr>
        <w:t>しました</w:t>
      </w:r>
      <w:r w:rsidR="00AA049F" w:rsidRPr="00D43C98">
        <w:rPr>
          <w:rFonts w:ascii="游ゴシック" w:hAnsi="游ゴシック"/>
          <w:szCs w:val="21"/>
        </w:rPr>
        <w:t>〔図表1-</w:t>
      </w:r>
      <w:r w:rsidR="00302186">
        <w:rPr>
          <w:rFonts w:ascii="游ゴシック" w:hAnsi="游ゴシック" w:hint="eastAsia"/>
          <w:szCs w:val="21"/>
        </w:rPr>
        <w:t>9</w:t>
      </w:r>
      <w:r w:rsidR="00AA049F" w:rsidRPr="00D43C98">
        <w:rPr>
          <w:rFonts w:ascii="游ゴシック" w:hAnsi="游ゴシック"/>
          <w:szCs w:val="21"/>
        </w:rPr>
        <w:t>〕</w:t>
      </w:r>
      <w:r w:rsidR="00AA049F" w:rsidRPr="00D43C98">
        <w:rPr>
          <w:rFonts w:ascii="游ゴシック" w:hAnsi="游ゴシック" w:hint="eastAsia"/>
          <w:szCs w:val="21"/>
        </w:rPr>
        <w:t>。</w:t>
      </w:r>
      <w:r w:rsidR="00AA049F">
        <w:rPr>
          <w:rFonts w:ascii="游ゴシック" w:hAnsi="游ゴシック" w:hint="eastAsia"/>
          <w:szCs w:val="21"/>
        </w:rPr>
        <w:t>国・</w:t>
      </w:r>
      <w:r w:rsidR="00AA049F" w:rsidRPr="001A4CE2">
        <w:rPr>
          <w:rFonts w:ascii="游ゴシック" w:hAnsi="游ゴシック" w:hint="eastAsia"/>
          <w:szCs w:val="21"/>
        </w:rPr>
        <w:t>地域別に見ると、輸出</w:t>
      </w:r>
      <w:r w:rsidR="004A010B">
        <w:rPr>
          <w:rFonts w:ascii="游ゴシック" w:hAnsi="游ゴシック" w:hint="eastAsia"/>
          <w:szCs w:val="21"/>
        </w:rPr>
        <w:t>は台湾・中国等、</w:t>
      </w:r>
      <w:r w:rsidR="00AA049F" w:rsidRPr="001A4CE2">
        <w:rPr>
          <w:rFonts w:ascii="游ゴシック" w:hAnsi="游ゴシック" w:hint="eastAsia"/>
          <w:szCs w:val="21"/>
        </w:rPr>
        <w:t>輸入</w:t>
      </w:r>
      <w:r w:rsidR="004A010B">
        <w:rPr>
          <w:rFonts w:ascii="游ゴシック" w:hAnsi="游ゴシック" w:hint="eastAsia"/>
          <w:szCs w:val="21"/>
        </w:rPr>
        <w:t>は中東・中国等</w:t>
      </w:r>
      <w:r w:rsidR="00AA049F" w:rsidRPr="001A4CE2">
        <w:rPr>
          <w:rFonts w:ascii="游ゴシック" w:hAnsi="游ゴシック" w:hint="eastAsia"/>
          <w:szCs w:val="21"/>
        </w:rPr>
        <w:t>がマイナスに寄与しました</w:t>
      </w:r>
      <w:r w:rsidR="00AA049F" w:rsidRPr="001A4CE2">
        <w:rPr>
          <w:rFonts w:ascii="游ゴシック" w:hAnsi="游ゴシック"/>
          <w:szCs w:val="21"/>
        </w:rPr>
        <w:t>〔図表1-</w:t>
      </w:r>
      <w:r w:rsidR="00AA049F" w:rsidRPr="001A4CE2">
        <w:rPr>
          <w:rFonts w:ascii="游ゴシック" w:hAnsi="游ゴシック" w:hint="eastAsia"/>
          <w:szCs w:val="21"/>
        </w:rPr>
        <w:t>1</w:t>
      </w:r>
      <w:r w:rsidR="00302186">
        <w:rPr>
          <w:rFonts w:ascii="游ゴシック" w:hAnsi="游ゴシック" w:hint="eastAsia"/>
          <w:szCs w:val="21"/>
        </w:rPr>
        <w:t>0</w:t>
      </w:r>
      <w:r w:rsidR="001A4CE2" w:rsidRPr="001A4CE2">
        <w:rPr>
          <w:rFonts w:ascii="游ゴシック" w:hAnsi="游ゴシック" w:hint="eastAsia"/>
          <w:szCs w:val="21"/>
        </w:rPr>
        <w:t>、1</w:t>
      </w:r>
      <w:r w:rsidR="00302186">
        <w:rPr>
          <w:rFonts w:ascii="游ゴシック" w:hAnsi="游ゴシック" w:hint="eastAsia"/>
          <w:szCs w:val="21"/>
        </w:rPr>
        <w:t>1</w:t>
      </w:r>
      <w:r w:rsidR="00AA049F" w:rsidRPr="001A4CE2">
        <w:rPr>
          <w:rFonts w:ascii="游ゴシック" w:hAnsi="游ゴシック"/>
          <w:szCs w:val="21"/>
        </w:rPr>
        <w:t>〕</w:t>
      </w:r>
      <w:r w:rsidR="00AA049F" w:rsidRPr="001A4CE2">
        <w:rPr>
          <w:rFonts w:ascii="游ゴシック" w:hAnsi="游ゴシック" w:hint="eastAsia"/>
          <w:szCs w:val="21"/>
        </w:rPr>
        <w:t>。</w:t>
      </w:r>
      <w:r w:rsidR="004A010B">
        <w:rPr>
          <w:rFonts w:ascii="游ゴシック" w:hAnsi="游ゴシック" w:hint="eastAsia"/>
          <w:szCs w:val="21"/>
        </w:rPr>
        <w:t>輸出入とも中国がマイナスに寄与した理由として、同国の景気に</w:t>
      </w:r>
      <w:r w:rsidR="0044690B">
        <w:rPr>
          <w:rFonts w:ascii="游ゴシック" w:hAnsi="游ゴシック" w:hint="eastAsia"/>
          <w:szCs w:val="21"/>
        </w:rPr>
        <w:t>つ</w:t>
      </w:r>
      <w:r w:rsidR="008429AE">
        <w:rPr>
          <w:rFonts w:ascii="游ゴシック" w:hAnsi="游ゴシック" w:hint="eastAsia"/>
          <w:szCs w:val="21"/>
        </w:rPr>
        <w:t>き</w:t>
      </w:r>
      <w:r w:rsidR="00AA049F" w:rsidRPr="001A4CE2">
        <w:rPr>
          <w:rFonts w:ascii="游ゴシック" w:hAnsi="游ゴシック" w:hint="eastAsia"/>
          <w:szCs w:val="21"/>
        </w:rPr>
        <w:t>、持ち直しの動きに足踏みが見られることが</w:t>
      </w:r>
      <w:r w:rsidR="0044690B">
        <w:rPr>
          <w:rFonts w:ascii="游ゴシック" w:hAnsi="游ゴシック" w:hint="eastAsia"/>
          <w:szCs w:val="21"/>
        </w:rPr>
        <w:t>一因と考えられます</w:t>
      </w:r>
      <w:r w:rsidR="00AA049F" w:rsidRPr="001A4CE2">
        <w:rPr>
          <w:rFonts w:ascii="游ゴシック" w:hAnsi="游ゴシック"/>
          <w:szCs w:val="21"/>
        </w:rPr>
        <w:t>〔図表1-</w:t>
      </w:r>
      <w:r w:rsidR="00AA049F" w:rsidRPr="001A4CE2">
        <w:rPr>
          <w:rFonts w:ascii="游ゴシック" w:hAnsi="游ゴシック" w:hint="eastAsia"/>
          <w:szCs w:val="21"/>
        </w:rPr>
        <w:t>1</w:t>
      </w:r>
      <w:r w:rsidR="00302186">
        <w:rPr>
          <w:rFonts w:ascii="游ゴシック" w:hAnsi="游ゴシック" w:hint="eastAsia"/>
          <w:szCs w:val="21"/>
        </w:rPr>
        <w:t>2</w:t>
      </w:r>
      <w:r w:rsidR="00AA049F" w:rsidRPr="001A4CE2">
        <w:rPr>
          <w:rFonts w:ascii="游ゴシック" w:hAnsi="游ゴシック"/>
          <w:szCs w:val="21"/>
        </w:rPr>
        <w:t>〕</w:t>
      </w:r>
      <w:r w:rsidR="00AA049F">
        <w:rPr>
          <w:rFonts w:ascii="游ゴシック" w:hAnsi="游ゴシック" w:hint="eastAsia"/>
          <w:szCs w:val="21"/>
        </w:rPr>
        <w:t>。</w:t>
      </w:r>
    </w:p>
    <w:p w14:paraId="5D742524" w14:textId="77777777" w:rsidR="00AA049F" w:rsidRPr="00D43C98" w:rsidRDefault="00AA049F" w:rsidP="00AA049F">
      <w:pPr>
        <w:widowControl/>
        <w:jc w:val="left"/>
        <w:rPr>
          <w:rFonts w:ascii="游ゴシック" w:hAnsi="游ゴシック"/>
          <w:szCs w:val="21"/>
        </w:rPr>
      </w:pPr>
      <w:r w:rsidRPr="00A31D95">
        <w:rPr>
          <w:rFonts w:ascii="游ゴシック" w:hAnsi="游ゴシック" w:hint="eastAsia"/>
          <w:b/>
          <w:bCs/>
          <w:szCs w:val="21"/>
        </w:rPr>
        <w:t>（</w:t>
      </w:r>
      <w:r>
        <w:rPr>
          <w:rFonts w:ascii="游ゴシック" w:hAnsi="游ゴシック" w:hint="eastAsia"/>
          <w:b/>
          <w:bCs/>
          <w:szCs w:val="21"/>
        </w:rPr>
        <w:t>サービス輸出</w:t>
      </w:r>
      <w:r w:rsidRPr="00A31D95">
        <w:rPr>
          <w:rFonts w:ascii="游ゴシック" w:hAnsi="游ゴシック" w:hint="eastAsia"/>
          <w:b/>
          <w:bCs/>
          <w:szCs w:val="21"/>
        </w:rPr>
        <w:t>）</w:t>
      </w:r>
    </w:p>
    <w:p w14:paraId="4BC1B383" w14:textId="56505F48" w:rsidR="00AA049F" w:rsidRDefault="00AA049F" w:rsidP="00AA049F">
      <w:pPr>
        <w:widowControl/>
        <w:ind w:leftChars="100" w:left="210" w:firstLineChars="100" w:firstLine="210"/>
        <w:jc w:val="left"/>
        <w:rPr>
          <w:rFonts w:ascii="游ゴシック" w:hAnsi="游ゴシック"/>
          <w:szCs w:val="21"/>
        </w:rPr>
      </w:pPr>
      <w:r w:rsidRPr="00D43C98">
        <w:rPr>
          <w:rFonts w:ascii="游ゴシック" w:hAnsi="游ゴシック" w:hint="eastAsia"/>
          <w:szCs w:val="21"/>
        </w:rPr>
        <w:t>サービス輸出（インバウンド）は、</w:t>
      </w:r>
      <w:r>
        <w:rPr>
          <w:rFonts w:ascii="游ゴシック" w:hAnsi="游ゴシック" w:hint="eastAsia"/>
          <w:szCs w:val="21"/>
        </w:rPr>
        <w:t>新型コロナウイルス感染症の５類移行の影響を受け、</w:t>
      </w:r>
      <w:r w:rsidRPr="00D43C98">
        <w:rPr>
          <w:rFonts w:ascii="游ゴシック" w:hAnsi="游ゴシック" w:hint="eastAsia"/>
          <w:szCs w:val="21"/>
        </w:rPr>
        <w:t>コロナ前の水準まで回復</w:t>
      </w:r>
      <w:r>
        <w:rPr>
          <w:rFonts w:ascii="游ゴシック" w:hAnsi="游ゴシック" w:hint="eastAsia"/>
          <w:szCs w:val="21"/>
        </w:rPr>
        <w:t>しました</w:t>
      </w:r>
      <w:r w:rsidRPr="00D43C98">
        <w:rPr>
          <w:rFonts w:ascii="游ゴシック" w:hAnsi="游ゴシック"/>
          <w:szCs w:val="21"/>
        </w:rPr>
        <w:t>〔図表1-</w:t>
      </w:r>
      <w:r>
        <w:rPr>
          <w:rFonts w:ascii="游ゴシック" w:hAnsi="游ゴシック" w:hint="eastAsia"/>
          <w:szCs w:val="21"/>
        </w:rPr>
        <w:t>13</w:t>
      </w:r>
      <w:r w:rsidRPr="00D43C98">
        <w:rPr>
          <w:rFonts w:ascii="游ゴシック" w:hAnsi="游ゴシック"/>
          <w:szCs w:val="21"/>
        </w:rPr>
        <w:t>〕</w:t>
      </w:r>
      <w:r w:rsidRPr="00BE5A64">
        <w:rPr>
          <w:rFonts w:ascii="游ゴシック" w:hAnsi="游ゴシック"/>
          <w:szCs w:val="21"/>
        </w:rPr>
        <w:t>。</w:t>
      </w:r>
      <w:r w:rsidRPr="00BE5A64">
        <w:rPr>
          <w:rFonts w:ascii="游ゴシック" w:hAnsi="游ゴシック" w:hint="eastAsia"/>
          <w:szCs w:val="21"/>
        </w:rPr>
        <w:t>国・地域別に見ると、</w:t>
      </w:r>
      <w:r w:rsidR="00BE5A64" w:rsidRPr="00BE5A64">
        <w:rPr>
          <w:rFonts w:ascii="游ゴシック" w:hAnsi="游ゴシック" w:hint="eastAsia"/>
          <w:szCs w:val="21"/>
        </w:rPr>
        <w:t>韓国</w:t>
      </w:r>
      <w:r w:rsidR="00BE5A64">
        <w:rPr>
          <w:rFonts w:ascii="游ゴシック" w:hAnsi="游ゴシック" w:hint="eastAsia"/>
          <w:szCs w:val="21"/>
        </w:rPr>
        <w:t>・中国</w:t>
      </w:r>
      <w:r w:rsidR="007879AB">
        <w:rPr>
          <w:rFonts w:ascii="游ゴシック" w:hAnsi="游ゴシック" w:hint="eastAsia"/>
          <w:szCs w:val="21"/>
        </w:rPr>
        <w:t>・台湾</w:t>
      </w:r>
      <w:r w:rsidR="00BE5A64">
        <w:rPr>
          <w:rFonts w:ascii="游ゴシック" w:hAnsi="游ゴシック" w:hint="eastAsia"/>
          <w:szCs w:val="21"/>
        </w:rPr>
        <w:t>等</w:t>
      </w:r>
      <w:r w:rsidR="00BE5A64" w:rsidRPr="00BE5A64">
        <w:rPr>
          <w:rFonts w:ascii="游ゴシック" w:hAnsi="游ゴシック" w:hint="eastAsia"/>
          <w:szCs w:val="21"/>
        </w:rPr>
        <w:t>からの</w:t>
      </w:r>
      <w:r w:rsidR="00BE5A64">
        <w:rPr>
          <w:rFonts w:ascii="游ゴシック" w:hAnsi="游ゴシック" w:hint="eastAsia"/>
          <w:szCs w:val="21"/>
        </w:rPr>
        <w:t>入国者</w:t>
      </w:r>
      <w:r w:rsidRPr="00BE5A64">
        <w:rPr>
          <w:rFonts w:ascii="游ゴシック" w:hAnsi="游ゴシック" w:hint="eastAsia"/>
          <w:szCs w:val="21"/>
        </w:rPr>
        <w:t>が</w:t>
      </w:r>
      <w:r w:rsidR="00072D03">
        <w:rPr>
          <w:rFonts w:ascii="游ゴシック" w:hAnsi="游ゴシック" w:hint="eastAsia"/>
          <w:szCs w:val="21"/>
        </w:rPr>
        <w:t>増加しました。</w:t>
      </w:r>
      <w:r w:rsidRPr="00BE5A64">
        <w:rPr>
          <w:rFonts w:ascii="游ゴシック" w:hAnsi="游ゴシック"/>
          <w:szCs w:val="21"/>
        </w:rPr>
        <w:t>〔図表1-</w:t>
      </w:r>
      <w:r w:rsidRPr="00BE5A64">
        <w:rPr>
          <w:rFonts w:ascii="游ゴシック" w:hAnsi="游ゴシック" w:hint="eastAsia"/>
          <w:szCs w:val="21"/>
        </w:rPr>
        <w:t>14</w:t>
      </w:r>
      <w:r w:rsidRPr="00BE5A64">
        <w:rPr>
          <w:rFonts w:ascii="游ゴシック" w:hAnsi="游ゴシック"/>
          <w:szCs w:val="21"/>
        </w:rPr>
        <w:t>〕</w:t>
      </w:r>
      <w:r w:rsidRPr="00BE5A64">
        <w:rPr>
          <w:rFonts w:ascii="游ゴシック" w:hAnsi="游ゴシック" w:hint="eastAsia"/>
          <w:szCs w:val="21"/>
        </w:rPr>
        <w:t>。</w:t>
      </w:r>
    </w:p>
    <w:p w14:paraId="611095D5" w14:textId="77777777" w:rsidR="00AA049F" w:rsidRPr="00D43C98" w:rsidRDefault="00AA049F" w:rsidP="00AA049F">
      <w:pPr>
        <w:widowControl/>
        <w:jc w:val="left"/>
        <w:rPr>
          <w:rFonts w:ascii="游ゴシック" w:hAnsi="游ゴシック"/>
          <w:szCs w:val="21"/>
        </w:rPr>
      </w:pPr>
      <w:r w:rsidRPr="00A31D95">
        <w:rPr>
          <w:rFonts w:ascii="游ゴシック" w:hAnsi="游ゴシック" w:hint="eastAsia"/>
          <w:b/>
          <w:bCs/>
          <w:szCs w:val="21"/>
        </w:rPr>
        <w:t>（</w:t>
      </w:r>
      <w:r>
        <w:rPr>
          <w:rFonts w:ascii="游ゴシック" w:hAnsi="游ゴシック" w:hint="eastAsia"/>
          <w:b/>
          <w:bCs/>
          <w:szCs w:val="21"/>
        </w:rPr>
        <w:t>雇用・所得環境</w:t>
      </w:r>
      <w:r w:rsidRPr="00A31D95">
        <w:rPr>
          <w:rFonts w:ascii="游ゴシック" w:hAnsi="游ゴシック" w:hint="eastAsia"/>
          <w:b/>
          <w:bCs/>
          <w:szCs w:val="21"/>
        </w:rPr>
        <w:t>）</w:t>
      </w:r>
    </w:p>
    <w:p w14:paraId="54510623" w14:textId="77777777" w:rsidR="00AA049F" w:rsidRDefault="00AA049F" w:rsidP="00AA049F">
      <w:pPr>
        <w:widowControl/>
        <w:ind w:leftChars="100" w:left="210" w:firstLineChars="100" w:firstLine="210"/>
        <w:jc w:val="left"/>
        <w:rPr>
          <w:rFonts w:ascii="游ゴシック" w:hAnsi="游ゴシック"/>
          <w:szCs w:val="21"/>
        </w:rPr>
      </w:pPr>
      <w:r w:rsidRPr="00D43C98">
        <w:rPr>
          <w:rFonts w:ascii="游ゴシック" w:hAnsi="游ゴシック" w:hint="eastAsia"/>
          <w:szCs w:val="21"/>
        </w:rPr>
        <w:t>所得・雇用環境は、給与額・雇用者数ともに</w:t>
      </w:r>
      <w:r>
        <w:rPr>
          <w:rFonts w:ascii="游ゴシック" w:hAnsi="游ゴシック" w:hint="eastAsia"/>
          <w:szCs w:val="21"/>
        </w:rPr>
        <w:t>３</w:t>
      </w:r>
      <w:r w:rsidRPr="00D43C98">
        <w:rPr>
          <w:rFonts w:ascii="游ゴシック" w:hAnsi="游ゴシック" w:hint="eastAsia"/>
          <w:szCs w:val="21"/>
        </w:rPr>
        <w:t>年連続で増加しました</w:t>
      </w:r>
      <w:r w:rsidRPr="00D43C98">
        <w:rPr>
          <w:rFonts w:ascii="游ゴシック" w:hAnsi="游ゴシック"/>
          <w:szCs w:val="21"/>
        </w:rPr>
        <w:t>〔図表1-</w:t>
      </w:r>
      <w:r w:rsidRPr="00D43C98">
        <w:rPr>
          <w:rFonts w:ascii="游ゴシック" w:hAnsi="游ゴシック" w:hint="eastAsia"/>
          <w:szCs w:val="21"/>
        </w:rPr>
        <w:t>1</w:t>
      </w:r>
      <w:r>
        <w:rPr>
          <w:rFonts w:ascii="游ゴシック" w:hAnsi="游ゴシック" w:hint="eastAsia"/>
          <w:szCs w:val="21"/>
        </w:rPr>
        <w:t>5</w:t>
      </w:r>
      <w:r w:rsidRPr="00D43C98">
        <w:rPr>
          <w:rFonts w:ascii="游ゴシック" w:hAnsi="游ゴシック"/>
          <w:szCs w:val="21"/>
        </w:rPr>
        <w:t>〕</w:t>
      </w:r>
      <w:r w:rsidRPr="00D43C98">
        <w:rPr>
          <w:rFonts w:ascii="游ゴシック" w:hAnsi="游ゴシック" w:hint="eastAsia"/>
          <w:szCs w:val="21"/>
        </w:rPr>
        <w:t>。なお、給与額以上の物価上昇により、実質賃金は</w:t>
      </w:r>
      <w:r>
        <w:rPr>
          <w:rFonts w:ascii="游ゴシック" w:hAnsi="游ゴシック" w:hint="eastAsia"/>
          <w:szCs w:val="21"/>
        </w:rPr>
        <w:t>２年連続の</w:t>
      </w:r>
      <w:r w:rsidRPr="00D43C98">
        <w:rPr>
          <w:rFonts w:ascii="游ゴシック" w:hAnsi="游ゴシック" w:hint="eastAsia"/>
          <w:szCs w:val="21"/>
        </w:rPr>
        <w:t>マイナスとなりました。</w:t>
      </w:r>
      <w:r w:rsidRPr="00D43C98">
        <w:rPr>
          <w:rFonts w:ascii="游ゴシック" w:hAnsi="游ゴシック"/>
          <w:szCs w:val="21"/>
        </w:rPr>
        <w:t>〔図表1-</w:t>
      </w:r>
      <w:r w:rsidRPr="00D43C98">
        <w:rPr>
          <w:rFonts w:ascii="游ゴシック" w:hAnsi="游ゴシック" w:hint="eastAsia"/>
          <w:szCs w:val="21"/>
        </w:rPr>
        <w:t>1</w:t>
      </w:r>
      <w:r>
        <w:rPr>
          <w:rFonts w:ascii="游ゴシック" w:hAnsi="游ゴシック" w:hint="eastAsia"/>
          <w:szCs w:val="21"/>
        </w:rPr>
        <w:t>6</w:t>
      </w:r>
      <w:r w:rsidRPr="00D43C98">
        <w:rPr>
          <w:rFonts w:ascii="游ゴシック" w:hAnsi="游ゴシック" w:hint="eastAsia"/>
          <w:szCs w:val="21"/>
        </w:rPr>
        <w:t>、1</w:t>
      </w:r>
      <w:r>
        <w:rPr>
          <w:rFonts w:ascii="游ゴシック" w:hAnsi="游ゴシック" w:hint="eastAsia"/>
          <w:szCs w:val="21"/>
        </w:rPr>
        <w:t>7</w:t>
      </w:r>
      <w:r w:rsidRPr="00D43C98">
        <w:rPr>
          <w:rFonts w:ascii="游ゴシック" w:hAnsi="游ゴシック"/>
          <w:szCs w:val="21"/>
        </w:rPr>
        <w:t>〕。</w:t>
      </w:r>
    </w:p>
    <w:p w14:paraId="43654CEC" w14:textId="77777777" w:rsidR="00AA049F" w:rsidRPr="00D43C98" w:rsidRDefault="00AA049F" w:rsidP="00AA049F">
      <w:pPr>
        <w:widowControl/>
        <w:jc w:val="left"/>
        <w:rPr>
          <w:rFonts w:ascii="游ゴシック" w:hAnsi="游ゴシック"/>
          <w:szCs w:val="21"/>
        </w:rPr>
      </w:pPr>
      <w:r w:rsidRPr="00A31D95">
        <w:rPr>
          <w:rFonts w:ascii="游ゴシック" w:hAnsi="游ゴシック" w:hint="eastAsia"/>
          <w:b/>
          <w:bCs/>
          <w:szCs w:val="21"/>
        </w:rPr>
        <w:t>（</w:t>
      </w:r>
      <w:r>
        <w:rPr>
          <w:rFonts w:ascii="游ゴシック" w:hAnsi="游ゴシック" w:hint="eastAsia"/>
          <w:b/>
          <w:bCs/>
          <w:szCs w:val="21"/>
        </w:rPr>
        <w:t>企業所得</w:t>
      </w:r>
      <w:r w:rsidRPr="00A31D95">
        <w:rPr>
          <w:rFonts w:ascii="游ゴシック" w:hAnsi="游ゴシック" w:hint="eastAsia"/>
          <w:b/>
          <w:bCs/>
          <w:szCs w:val="21"/>
        </w:rPr>
        <w:t>）</w:t>
      </w:r>
    </w:p>
    <w:p w14:paraId="2044DC44" w14:textId="77777777" w:rsidR="00AA049F" w:rsidRDefault="00AA049F" w:rsidP="00AA049F">
      <w:pPr>
        <w:widowControl/>
        <w:ind w:leftChars="100" w:left="210" w:firstLineChars="100" w:firstLine="210"/>
        <w:jc w:val="left"/>
        <w:rPr>
          <w:rFonts w:ascii="游ゴシック" w:hAnsi="游ゴシック"/>
          <w:szCs w:val="21"/>
        </w:rPr>
      </w:pPr>
      <w:r w:rsidRPr="00D43C98">
        <w:rPr>
          <w:rFonts w:ascii="游ゴシック" w:hAnsi="游ゴシック" w:hint="eastAsia"/>
          <w:szCs w:val="21"/>
        </w:rPr>
        <w:t>企業所得は、全体としては概ね緩やかな改善基調となりました</w:t>
      </w:r>
      <w:r w:rsidRPr="00D43C98">
        <w:rPr>
          <w:rFonts w:ascii="游ゴシック" w:hAnsi="游ゴシック"/>
          <w:szCs w:val="21"/>
        </w:rPr>
        <w:t>〔図表1-</w:t>
      </w:r>
      <w:r w:rsidRPr="00D43C98">
        <w:rPr>
          <w:rFonts w:ascii="游ゴシック" w:hAnsi="游ゴシック" w:hint="eastAsia"/>
          <w:szCs w:val="21"/>
        </w:rPr>
        <w:t>1</w:t>
      </w:r>
      <w:r>
        <w:rPr>
          <w:rFonts w:ascii="游ゴシック" w:hAnsi="游ゴシック" w:hint="eastAsia"/>
          <w:szCs w:val="21"/>
        </w:rPr>
        <w:t>8</w:t>
      </w:r>
      <w:r w:rsidRPr="00D43C98">
        <w:rPr>
          <w:rFonts w:ascii="游ゴシック" w:hAnsi="游ゴシック" w:hint="eastAsia"/>
          <w:szCs w:val="21"/>
        </w:rPr>
        <w:t>、1</w:t>
      </w:r>
      <w:r>
        <w:rPr>
          <w:rFonts w:ascii="游ゴシック" w:hAnsi="游ゴシック" w:hint="eastAsia"/>
          <w:szCs w:val="21"/>
        </w:rPr>
        <w:t>9</w:t>
      </w:r>
      <w:r w:rsidRPr="00D43C98">
        <w:rPr>
          <w:rFonts w:ascii="游ゴシック" w:hAnsi="游ゴシック"/>
          <w:szCs w:val="21"/>
        </w:rPr>
        <w:t>〕</w:t>
      </w:r>
      <w:r w:rsidRPr="00D43C98">
        <w:rPr>
          <w:rFonts w:ascii="游ゴシック" w:hAnsi="游ゴシック" w:hint="eastAsia"/>
          <w:szCs w:val="21"/>
        </w:rPr>
        <w:t>。</w:t>
      </w:r>
    </w:p>
    <w:p w14:paraId="3DE8D66D" w14:textId="77777777" w:rsidR="008429AE" w:rsidRDefault="008429AE" w:rsidP="00AA049F">
      <w:pPr>
        <w:widowControl/>
        <w:ind w:leftChars="100" w:left="210" w:firstLineChars="100" w:firstLine="210"/>
        <w:jc w:val="left"/>
        <w:rPr>
          <w:rFonts w:ascii="游ゴシック" w:hAnsi="游ゴシック"/>
          <w:szCs w:val="21"/>
        </w:rPr>
      </w:pPr>
    </w:p>
    <w:p w14:paraId="2DA72D9C" w14:textId="63152993" w:rsidR="00AA049F" w:rsidRPr="00D43C98" w:rsidRDefault="00AA049F" w:rsidP="00AA049F">
      <w:pPr>
        <w:widowControl/>
        <w:ind w:leftChars="100" w:left="210" w:firstLineChars="100" w:firstLine="210"/>
        <w:jc w:val="left"/>
        <w:rPr>
          <w:rFonts w:ascii="游ゴシック" w:hAnsi="游ゴシック"/>
          <w:szCs w:val="21"/>
        </w:rPr>
      </w:pPr>
      <w:r w:rsidRPr="00D43C98">
        <w:rPr>
          <w:rFonts w:ascii="游ゴシック" w:hAnsi="游ゴシック" w:hint="eastAsia"/>
          <w:szCs w:val="21"/>
        </w:rPr>
        <w:t>こ</w:t>
      </w:r>
      <w:r>
        <w:rPr>
          <w:rFonts w:ascii="游ゴシック" w:hAnsi="游ゴシック" w:hint="eastAsia"/>
          <w:szCs w:val="21"/>
        </w:rPr>
        <w:t>れらの</w:t>
      </w:r>
      <w:r w:rsidRPr="00D43C98">
        <w:rPr>
          <w:rFonts w:ascii="游ゴシック" w:hAnsi="游ゴシック" w:hint="eastAsia"/>
          <w:szCs w:val="21"/>
        </w:rPr>
        <w:t>結果、名目・実質経済成長率、府民所得ともに</w:t>
      </w:r>
      <w:r>
        <w:rPr>
          <w:rFonts w:ascii="游ゴシック" w:hAnsi="游ゴシック" w:hint="eastAsia"/>
          <w:szCs w:val="21"/>
        </w:rPr>
        <w:t>３</w:t>
      </w:r>
      <w:r w:rsidRPr="00D43C98">
        <w:rPr>
          <w:rFonts w:ascii="游ゴシック" w:hAnsi="游ゴシック" w:hint="eastAsia"/>
          <w:szCs w:val="21"/>
        </w:rPr>
        <w:t>年連続のプラスとなりました。</w:t>
      </w:r>
    </w:p>
    <w:p w14:paraId="6BA7C42B" w14:textId="77777777" w:rsidR="008C3D94" w:rsidRPr="00D43C98" w:rsidRDefault="008C3D94" w:rsidP="008C3D94">
      <w:pPr>
        <w:widowControl/>
        <w:jc w:val="left"/>
        <w:rPr>
          <w:rFonts w:ascii="游ゴシック" w:hAnsi="游ゴシック"/>
          <w:szCs w:val="21"/>
        </w:rPr>
      </w:pPr>
    </w:p>
    <w:p w14:paraId="1E1D8CF3" w14:textId="77777777" w:rsidR="008C3D94" w:rsidRDefault="008C3D94" w:rsidP="008C3D94">
      <w:pPr>
        <w:widowControl/>
        <w:jc w:val="center"/>
        <w:rPr>
          <w:rFonts w:ascii="游ゴシック" w:hAnsi="游ゴシック"/>
          <w:b/>
          <w:sz w:val="18"/>
          <w:szCs w:val="21"/>
        </w:rPr>
      </w:pPr>
      <w:r w:rsidRPr="00D43C98">
        <w:rPr>
          <w:rFonts w:ascii="游ゴシック" w:hAnsi="游ゴシック" w:hint="eastAsia"/>
          <w:b/>
          <w:sz w:val="18"/>
          <w:szCs w:val="21"/>
        </w:rPr>
        <w:t>図表</w:t>
      </w:r>
      <w:r w:rsidRPr="00D43C98">
        <w:rPr>
          <w:rFonts w:ascii="游ゴシック" w:hAnsi="游ゴシック"/>
          <w:b/>
          <w:sz w:val="18"/>
          <w:szCs w:val="21"/>
        </w:rPr>
        <w:t>1-1</w:t>
      </w:r>
      <w:r w:rsidRPr="00D43C98">
        <w:rPr>
          <w:rFonts w:ascii="游ゴシック" w:hAnsi="游ゴシック" w:hint="eastAsia"/>
          <w:b/>
          <w:sz w:val="18"/>
          <w:szCs w:val="21"/>
        </w:rPr>
        <w:t xml:space="preserve"> </w:t>
      </w:r>
      <w:r w:rsidRPr="00D43C98">
        <w:rPr>
          <w:rFonts w:ascii="游ゴシック" w:hAnsi="游ゴシック"/>
          <w:b/>
          <w:sz w:val="18"/>
          <w:szCs w:val="21"/>
        </w:rPr>
        <w:t>主要指標の推移</w:t>
      </w:r>
      <w:r w:rsidRPr="00D43C98">
        <w:rPr>
          <w:rFonts w:ascii="游ゴシック" w:hAnsi="游ゴシック" w:hint="eastAsia"/>
          <w:b/>
          <w:sz w:val="18"/>
          <w:szCs w:val="21"/>
        </w:rPr>
        <w:t>(大阪府及び全国)</w:t>
      </w:r>
    </w:p>
    <w:p w14:paraId="6EB50C55" w14:textId="56F1D2B6" w:rsidR="008C3D94" w:rsidRPr="00DD1E9F" w:rsidRDefault="00F76518" w:rsidP="00BE5A64">
      <w:pPr>
        <w:widowControl/>
        <w:jc w:val="center"/>
        <w:rPr>
          <w:rFonts w:ascii="游ゴシック" w:hAnsi="游ゴシック"/>
          <w:b/>
          <w:sz w:val="18"/>
          <w:szCs w:val="21"/>
        </w:rPr>
      </w:pPr>
      <w:r w:rsidRPr="00F76518">
        <w:rPr>
          <w:rFonts w:hint="eastAsia"/>
          <w:noProof/>
        </w:rPr>
        <w:drawing>
          <wp:inline distT="0" distB="0" distL="0" distR="0" wp14:anchorId="778AA2C9" wp14:editId="7C07EBE6">
            <wp:extent cx="4450063" cy="2808000"/>
            <wp:effectExtent l="0" t="0" r="8255" b="0"/>
            <wp:docPr id="4251" name="図 4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0063" cy="2808000"/>
                    </a:xfrm>
                    <a:prstGeom prst="rect">
                      <a:avLst/>
                    </a:prstGeom>
                    <a:noFill/>
                    <a:ln>
                      <a:noFill/>
                    </a:ln>
                  </pic:spPr>
                </pic:pic>
              </a:graphicData>
            </a:graphic>
          </wp:inline>
        </w:drawing>
      </w:r>
    </w:p>
    <w:tbl>
      <w:tblPr>
        <w:tblStyle w:val="a8"/>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54"/>
        <w:gridCol w:w="4082"/>
        <w:gridCol w:w="454"/>
        <w:gridCol w:w="4082"/>
      </w:tblGrid>
      <w:tr w:rsidR="00463A9B" w:rsidRPr="00D43C98" w14:paraId="0E85B861" w14:textId="77777777" w:rsidTr="00463A9B">
        <w:trPr>
          <w:trHeight w:hRule="exact" w:val="284"/>
        </w:trPr>
        <w:tc>
          <w:tcPr>
            <w:tcW w:w="4536" w:type="dxa"/>
            <w:gridSpan w:val="2"/>
            <w:vAlign w:val="center"/>
          </w:tcPr>
          <w:p w14:paraId="380F7E38" w14:textId="7C8F5054" w:rsidR="00463A9B" w:rsidRPr="00D43C98" w:rsidRDefault="00463A9B" w:rsidP="002152C8">
            <w:pPr>
              <w:widowControl/>
              <w:spacing w:line="180" w:lineRule="exact"/>
              <w:jc w:val="center"/>
              <w:rPr>
                <w:rFonts w:ascii="游ゴシック" w:hAnsi="游ゴシック"/>
                <w:sz w:val="16"/>
                <w:szCs w:val="16"/>
              </w:rPr>
            </w:pPr>
            <w:r w:rsidRPr="00D43C98">
              <w:rPr>
                <w:rFonts w:ascii="游ゴシック" w:hAnsi="游ゴシック" w:hint="eastAsia"/>
                <w:b/>
                <w:bCs/>
                <w:sz w:val="16"/>
                <w:szCs w:val="18"/>
              </w:rPr>
              <w:lastRenderedPageBreak/>
              <w:t>図表</w:t>
            </w:r>
            <w:r w:rsidRPr="00D43C98">
              <w:rPr>
                <w:rFonts w:ascii="游ゴシック" w:hAnsi="游ゴシック"/>
                <w:b/>
                <w:bCs/>
                <w:sz w:val="16"/>
                <w:szCs w:val="18"/>
              </w:rPr>
              <w:t>1-</w:t>
            </w:r>
            <w:r w:rsidRPr="00D43C98">
              <w:rPr>
                <w:rFonts w:ascii="游ゴシック" w:hAnsi="游ゴシック" w:hint="eastAsia"/>
                <w:b/>
                <w:bCs/>
                <w:sz w:val="16"/>
                <w:szCs w:val="18"/>
              </w:rPr>
              <w:t>2</w:t>
            </w:r>
            <w:r w:rsidRPr="00D43C98">
              <w:rPr>
                <w:rFonts w:ascii="游ゴシック" w:hAnsi="游ゴシック"/>
                <w:b/>
                <w:bCs/>
                <w:sz w:val="16"/>
                <w:szCs w:val="18"/>
              </w:rPr>
              <w:t xml:space="preserve"> </w:t>
            </w:r>
            <w:r w:rsidRPr="00D43C98">
              <w:rPr>
                <w:rFonts w:ascii="游ゴシック" w:hAnsi="游ゴシック" w:hint="eastAsia"/>
                <w:b/>
                <w:bCs/>
                <w:sz w:val="16"/>
                <w:szCs w:val="18"/>
              </w:rPr>
              <w:t>大阪府CI</w:t>
            </w:r>
            <w:r w:rsidRPr="00D43C98">
              <w:rPr>
                <w:rFonts w:ascii="游ゴシック" w:hAnsi="游ゴシック"/>
                <w:b/>
                <w:bCs/>
                <w:sz w:val="16"/>
                <w:szCs w:val="18"/>
              </w:rPr>
              <w:t>(</w:t>
            </w:r>
            <w:r w:rsidRPr="00D43C98">
              <w:rPr>
                <w:rFonts w:ascii="游ゴシック" w:hAnsi="游ゴシック" w:hint="eastAsia"/>
                <w:b/>
                <w:bCs/>
                <w:sz w:val="16"/>
                <w:szCs w:val="18"/>
              </w:rPr>
              <w:t>一致指数)の推移</w:t>
            </w:r>
          </w:p>
        </w:tc>
        <w:tc>
          <w:tcPr>
            <w:tcW w:w="4536" w:type="dxa"/>
            <w:gridSpan w:val="2"/>
            <w:vAlign w:val="center"/>
          </w:tcPr>
          <w:p w14:paraId="4569FFC3" w14:textId="0E017AD7" w:rsidR="00463A9B" w:rsidRPr="00DE5324" w:rsidRDefault="00463A9B" w:rsidP="00463A9B">
            <w:pPr>
              <w:spacing w:line="180" w:lineRule="exact"/>
              <w:ind w:leftChars="150" w:left="315"/>
              <w:jc w:val="center"/>
              <w:rPr>
                <w:rFonts w:ascii="游ゴシック" w:hAnsi="游ゴシック"/>
                <w:sz w:val="16"/>
                <w:szCs w:val="16"/>
              </w:rPr>
            </w:pPr>
            <w:r w:rsidRPr="00D43C98">
              <w:rPr>
                <w:rFonts w:ascii="游ゴシック" w:hAnsi="游ゴシック" w:hint="eastAsia"/>
                <w:b/>
                <w:bCs/>
                <w:sz w:val="16"/>
                <w:szCs w:val="18"/>
              </w:rPr>
              <w:t>図表</w:t>
            </w:r>
            <w:r w:rsidRPr="00D43C98">
              <w:rPr>
                <w:rFonts w:ascii="游ゴシック" w:hAnsi="游ゴシック"/>
                <w:b/>
                <w:bCs/>
                <w:sz w:val="16"/>
                <w:szCs w:val="18"/>
              </w:rPr>
              <w:t>1-3</w:t>
            </w:r>
            <w:r>
              <w:rPr>
                <w:rFonts w:ascii="游ゴシック" w:hAnsi="游ゴシック" w:hint="eastAsia"/>
                <w:b/>
                <w:bCs/>
                <w:sz w:val="16"/>
                <w:szCs w:val="18"/>
              </w:rPr>
              <w:t xml:space="preserve"> </w:t>
            </w:r>
            <w:r w:rsidR="00112071">
              <w:rPr>
                <w:rFonts w:ascii="游ゴシック" w:hAnsi="游ゴシック" w:hint="eastAsia"/>
                <w:b/>
                <w:bCs/>
                <w:sz w:val="16"/>
                <w:szCs w:val="18"/>
              </w:rPr>
              <w:t>旅客・貨物輸送量</w:t>
            </w:r>
            <w:r>
              <w:rPr>
                <w:rFonts w:ascii="游ゴシック" w:hAnsi="游ゴシック" w:hint="eastAsia"/>
                <w:b/>
                <w:bCs/>
                <w:sz w:val="16"/>
                <w:szCs w:val="18"/>
              </w:rPr>
              <w:t>の推移</w:t>
            </w:r>
          </w:p>
        </w:tc>
      </w:tr>
      <w:tr w:rsidR="00463A9B" w:rsidRPr="00D43C98" w14:paraId="71DEFF4C" w14:textId="77777777" w:rsidTr="002152C8">
        <w:tc>
          <w:tcPr>
            <w:tcW w:w="4536" w:type="dxa"/>
            <w:gridSpan w:val="2"/>
          </w:tcPr>
          <w:p w14:paraId="3AFF213A" w14:textId="0D13C815" w:rsidR="00463A9B" w:rsidRPr="00D43C98" w:rsidRDefault="001929EC" w:rsidP="002152C8">
            <w:pPr>
              <w:widowControl/>
              <w:jc w:val="center"/>
              <w:rPr>
                <w:rFonts w:ascii="游ゴシック" w:hAnsi="游ゴシック"/>
                <w:szCs w:val="21"/>
              </w:rPr>
            </w:pPr>
            <w:r w:rsidRPr="001929EC">
              <w:rPr>
                <w:rFonts w:ascii="游ゴシック" w:hAnsi="游ゴシック"/>
                <w:noProof/>
                <w:szCs w:val="21"/>
              </w:rPr>
              <w:drawing>
                <wp:inline distT="0" distB="0" distL="0" distR="0" wp14:anchorId="49B009B8" wp14:editId="7823DAA0">
                  <wp:extent cx="2707914" cy="2105891"/>
                  <wp:effectExtent l="0" t="0" r="0" b="8890"/>
                  <wp:docPr id="59"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8050" cy="2121551"/>
                          </a:xfrm>
                          <a:prstGeom prst="rect">
                            <a:avLst/>
                          </a:prstGeom>
                          <a:noFill/>
                          <a:ln>
                            <a:noFill/>
                          </a:ln>
                        </pic:spPr>
                      </pic:pic>
                    </a:graphicData>
                  </a:graphic>
                </wp:inline>
              </w:drawing>
            </w:r>
          </w:p>
        </w:tc>
        <w:tc>
          <w:tcPr>
            <w:tcW w:w="4536" w:type="dxa"/>
            <w:gridSpan w:val="2"/>
          </w:tcPr>
          <w:p w14:paraId="68AA8C8D" w14:textId="5788C451" w:rsidR="00463A9B" w:rsidRPr="00D43C98" w:rsidRDefault="00FB5622" w:rsidP="002152C8">
            <w:pPr>
              <w:widowControl/>
              <w:jc w:val="center"/>
              <w:rPr>
                <w:rFonts w:ascii="游ゴシック" w:hAnsi="游ゴシック"/>
                <w:szCs w:val="21"/>
              </w:rPr>
            </w:pPr>
            <w:r w:rsidRPr="00FB5622">
              <w:rPr>
                <w:rFonts w:ascii="游ゴシック" w:hAnsi="游ゴシック"/>
                <w:noProof/>
                <w:szCs w:val="21"/>
              </w:rPr>
              <w:drawing>
                <wp:inline distT="0" distB="0" distL="0" distR="0" wp14:anchorId="45D08FF7" wp14:editId="4E9E537F">
                  <wp:extent cx="2837597" cy="2008620"/>
                  <wp:effectExtent l="0" t="0" r="1270" b="0"/>
                  <wp:docPr id="4258" name="図 4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5397" cy="2028299"/>
                          </a:xfrm>
                          <a:prstGeom prst="rect">
                            <a:avLst/>
                          </a:prstGeom>
                          <a:noFill/>
                          <a:ln>
                            <a:noFill/>
                          </a:ln>
                        </pic:spPr>
                      </pic:pic>
                    </a:graphicData>
                  </a:graphic>
                </wp:inline>
              </w:drawing>
            </w:r>
          </w:p>
        </w:tc>
      </w:tr>
      <w:tr w:rsidR="00463A9B" w:rsidRPr="00D43C98" w14:paraId="346E6FB5" w14:textId="77777777" w:rsidTr="002152C8">
        <w:tc>
          <w:tcPr>
            <w:tcW w:w="454" w:type="dxa"/>
          </w:tcPr>
          <w:p w14:paraId="23FA29E8" w14:textId="77777777" w:rsidR="00463A9B" w:rsidRPr="00D43C98" w:rsidRDefault="00463A9B" w:rsidP="00463A9B">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(注1</w:t>
            </w:r>
            <w:r w:rsidRPr="00D43C98">
              <w:rPr>
                <w:rFonts w:ascii="游ゴシック" w:hAnsi="游ゴシック"/>
                <w:sz w:val="12"/>
                <w:szCs w:val="12"/>
              </w:rPr>
              <w:t>)</w:t>
            </w:r>
          </w:p>
          <w:p w14:paraId="4F266DFD" w14:textId="77777777" w:rsidR="00463A9B" w:rsidRPr="00D43C98" w:rsidRDefault="00463A9B" w:rsidP="00463A9B">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(注2</w:t>
            </w:r>
            <w:r w:rsidRPr="00D43C98">
              <w:rPr>
                <w:rFonts w:ascii="游ゴシック" w:hAnsi="游ゴシック"/>
                <w:sz w:val="12"/>
                <w:szCs w:val="12"/>
              </w:rPr>
              <w:t>)</w:t>
            </w:r>
          </w:p>
          <w:p w14:paraId="593657CC" w14:textId="10567268" w:rsidR="00463A9B" w:rsidRPr="00D43C98" w:rsidRDefault="00463A9B" w:rsidP="00463A9B">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(資料)</w:t>
            </w:r>
          </w:p>
        </w:tc>
        <w:tc>
          <w:tcPr>
            <w:tcW w:w="4082" w:type="dxa"/>
          </w:tcPr>
          <w:p w14:paraId="7A1B0D51" w14:textId="7D87DC43" w:rsidR="00463A9B" w:rsidRPr="00D43C98" w:rsidRDefault="004839AB" w:rsidP="00463A9B">
            <w:pPr>
              <w:widowControl/>
              <w:spacing w:line="140" w:lineRule="exact"/>
              <w:ind w:rightChars="150" w:right="315"/>
              <w:jc w:val="left"/>
              <w:rPr>
                <w:rFonts w:ascii="游ゴシック" w:hAnsi="游ゴシック"/>
                <w:sz w:val="12"/>
                <w:szCs w:val="12"/>
              </w:rPr>
            </w:pPr>
            <w:r>
              <w:rPr>
                <w:rFonts w:ascii="游ゴシック" w:hAnsi="游ゴシック" w:hint="eastAsia"/>
                <w:sz w:val="12"/>
                <w:szCs w:val="12"/>
              </w:rPr>
              <w:t>令和２</w:t>
            </w:r>
            <w:r w:rsidR="00463A9B" w:rsidRPr="00D43C98">
              <w:rPr>
                <w:rFonts w:ascii="游ゴシック" w:hAnsi="游ゴシック"/>
                <w:sz w:val="12"/>
                <w:szCs w:val="12"/>
              </w:rPr>
              <w:t>年=100</w:t>
            </w:r>
          </w:p>
          <w:p w14:paraId="7ADADB6D" w14:textId="77777777" w:rsidR="00463A9B" w:rsidRPr="00D43C98" w:rsidRDefault="00463A9B" w:rsidP="00463A9B">
            <w:pPr>
              <w:widowControl/>
              <w:spacing w:line="140" w:lineRule="exact"/>
              <w:ind w:rightChars="150" w:right="315"/>
              <w:jc w:val="left"/>
              <w:rPr>
                <w:rFonts w:ascii="游ゴシック" w:hAnsi="游ゴシック"/>
                <w:sz w:val="12"/>
                <w:szCs w:val="12"/>
              </w:rPr>
            </w:pPr>
            <w:r w:rsidRPr="00D43C98">
              <w:rPr>
                <w:rFonts w:ascii="游ゴシック" w:hAnsi="游ゴシック" w:hint="eastAsia"/>
                <w:sz w:val="12"/>
                <w:szCs w:val="12"/>
              </w:rPr>
              <w:t>年度値は各月の単純平均により算出</w:t>
            </w:r>
          </w:p>
          <w:p w14:paraId="7F7381CC" w14:textId="3920E04E" w:rsidR="00463A9B" w:rsidRPr="00D43C98" w:rsidRDefault="00463A9B" w:rsidP="00463A9B">
            <w:pPr>
              <w:widowControl/>
              <w:spacing w:line="140" w:lineRule="exact"/>
              <w:ind w:rightChars="150" w:right="315"/>
              <w:jc w:val="left"/>
              <w:rPr>
                <w:rFonts w:ascii="游ゴシック" w:hAnsi="游ゴシック"/>
                <w:sz w:val="12"/>
                <w:szCs w:val="12"/>
              </w:rPr>
            </w:pPr>
            <w:r w:rsidRPr="00D43C98">
              <w:rPr>
                <w:rFonts w:ascii="游ゴシック" w:hAnsi="游ゴシック" w:hint="eastAsia"/>
                <w:sz w:val="12"/>
                <w:szCs w:val="12"/>
              </w:rPr>
              <w:t>大阪産業経済リサーチセンター「大阪府景気動向指数の動き」</w:t>
            </w:r>
          </w:p>
        </w:tc>
        <w:tc>
          <w:tcPr>
            <w:tcW w:w="454" w:type="dxa"/>
          </w:tcPr>
          <w:p w14:paraId="106973FE" w14:textId="596799FD" w:rsidR="00463A9B" w:rsidRDefault="00463A9B" w:rsidP="00463A9B">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(注1</w:t>
            </w:r>
            <w:r w:rsidRPr="00D43C98">
              <w:rPr>
                <w:rFonts w:ascii="游ゴシック" w:hAnsi="游ゴシック"/>
                <w:sz w:val="12"/>
                <w:szCs w:val="12"/>
              </w:rPr>
              <w:t>)</w:t>
            </w:r>
          </w:p>
          <w:p w14:paraId="768B5F91" w14:textId="77777777" w:rsidR="001C0FE1" w:rsidRPr="00D43C98" w:rsidRDefault="001C0FE1" w:rsidP="00463A9B">
            <w:pPr>
              <w:widowControl/>
              <w:spacing w:line="140" w:lineRule="exact"/>
              <w:jc w:val="right"/>
              <w:rPr>
                <w:rFonts w:ascii="游ゴシック" w:hAnsi="游ゴシック"/>
                <w:sz w:val="12"/>
                <w:szCs w:val="12"/>
              </w:rPr>
            </w:pPr>
          </w:p>
          <w:p w14:paraId="38937FA9" w14:textId="181AA04B" w:rsidR="00463A9B" w:rsidRDefault="00463A9B" w:rsidP="00463A9B">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(注2</w:t>
            </w:r>
            <w:r w:rsidRPr="00D43C98">
              <w:rPr>
                <w:rFonts w:ascii="游ゴシック" w:hAnsi="游ゴシック"/>
                <w:sz w:val="12"/>
                <w:szCs w:val="12"/>
              </w:rPr>
              <w:t>)</w:t>
            </w:r>
          </w:p>
          <w:p w14:paraId="09CAF320" w14:textId="77777777" w:rsidR="00463A9B" w:rsidRPr="00D43C98" w:rsidRDefault="00463A9B" w:rsidP="002152C8">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(資料)</w:t>
            </w:r>
          </w:p>
        </w:tc>
        <w:tc>
          <w:tcPr>
            <w:tcW w:w="4082" w:type="dxa"/>
          </w:tcPr>
          <w:p w14:paraId="62F643FA" w14:textId="75170DE5" w:rsidR="000022BF" w:rsidRPr="000022BF" w:rsidRDefault="004839AB" w:rsidP="000022BF">
            <w:pPr>
              <w:widowControl/>
              <w:spacing w:line="140" w:lineRule="exact"/>
              <w:ind w:rightChars="150" w:right="315"/>
              <w:jc w:val="left"/>
              <w:rPr>
                <w:rFonts w:ascii="游ゴシック" w:hAnsi="游ゴシック"/>
                <w:sz w:val="12"/>
                <w:szCs w:val="12"/>
              </w:rPr>
            </w:pPr>
            <w:r>
              <w:rPr>
                <w:rFonts w:ascii="游ゴシック" w:hAnsi="游ゴシック" w:hint="eastAsia"/>
                <w:sz w:val="12"/>
                <w:szCs w:val="12"/>
              </w:rPr>
              <w:t>旅客の</w:t>
            </w:r>
            <w:r w:rsidR="000022BF" w:rsidRPr="000022BF">
              <w:rPr>
                <w:rFonts w:ascii="游ゴシック" w:hAnsi="游ゴシック" w:hint="eastAsia"/>
                <w:sz w:val="12"/>
                <w:szCs w:val="12"/>
              </w:rPr>
              <w:t>鉄道</w:t>
            </w:r>
            <w:r w:rsidR="001C0FE1">
              <w:rPr>
                <w:rFonts w:ascii="游ゴシック" w:hAnsi="游ゴシック" w:hint="eastAsia"/>
                <w:sz w:val="12"/>
                <w:szCs w:val="12"/>
              </w:rPr>
              <w:t>・</w:t>
            </w:r>
            <w:r w:rsidR="000022BF" w:rsidRPr="000022BF">
              <w:rPr>
                <w:rFonts w:ascii="游ゴシック" w:hAnsi="游ゴシック" w:hint="eastAsia"/>
                <w:sz w:val="12"/>
                <w:szCs w:val="12"/>
              </w:rPr>
              <w:t>自動車は人キロ</w:t>
            </w:r>
            <w:r w:rsidR="001C0FE1">
              <w:rPr>
                <w:rFonts w:ascii="游ゴシック" w:hAnsi="游ゴシック" w:hint="eastAsia"/>
                <w:sz w:val="12"/>
                <w:szCs w:val="12"/>
              </w:rPr>
              <w:t>、</w:t>
            </w:r>
            <w:r w:rsidR="000022BF" w:rsidRPr="000022BF">
              <w:rPr>
                <w:rFonts w:ascii="游ゴシック" w:hAnsi="游ゴシック" w:hint="eastAsia"/>
                <w:sz w:val="12"/>
                <w:szCs w:val="12"/>
              </w:rPr>
              <w:t>航空は乗降客数。</w:t>
            </w:r>
            <w:r w:rsidR="001C0FE1">
              <w:rPr>
                <w:rFonts w:ascii="游ゴシック" w:hAnsi="游ゴシック" w:hint="eastAsia"/>
                <w:sz w:val="12"/>
                <w:szCs w:val="12"/>
              </w:rPr>
              <w:t>貨物の自動車はトンキロ、航空はトン</w:t>
            </w:r>
          </w:p>
          <w:p w14:paraId="1E5337F8" w14:textId="107D06E0" w:rsidR="000022BF" w:rsidRDefault="000022BF" w:rsidP="000022BF">
            <w:pPr>
              <w:widowControl/>
              <w:spacing w:line="140" w:lineRule="exact"/>
              <w:jc w:val="left"/>
              <w:rPr>
                <w:rFonts w:ascii="游ゴシック" w:hAnsi="游ゴシック"/>
                <w:sz w:val="12"/>
                <w:szCs w:val="12"/>
              </w:rPr>
            </w:pPr>
            <w:r w:rsidRPr="000022BF">
              <w:rPr>
                <w:rFonts w:ascii="游ゴシック" w:hAnsi="游ゴシック" w:hint="eastAsia"/>
                <w:sz w:val="12"/>
                <w:szCs w:val="12"/>
              </w:rPr>
              <w:t>航空は、</w:t>
            </w:r>
            <w:r w:rsidR="001C0FE1">
              <w:rPr>
                <w:rFonts w:ascii="游ゴシック" w:hAnsi="游ゴシック" w:hint="eastAsia"/>
                <w:sz w:val="12"/>
                <w:szCs w:val="12"/>
              </w:rPr>
              <w:t>旅客・貨物ともに</w:t>
            </w:r>
            <w:r w:rsidRPr="000022BF">
              <w:rPr>
                <w:rFonts w:ascii="游ゴシック" w:hAnsi="游ゴシック" w:hint="eastAsia"/>
                <w:sz w:val="12"/>
                <w:szCs w:val="12"/>
              </w:rPr>
              <w:t>関西国際と大阪国際の計</w:t>
            </w:r>
          </w:p>
          <w:p w14:paraId="5B284F13" w14:textId="0BC69FE5" w:rsidR="00463A9B" w:rsidRPr="00DE5324" w:rsidRDefault="00463A9B" w:rsidP="000022BF">
            <w:pPr>
              <w:widowControl/>
              <w:spacing w:line="140" w:lineRule="exact"/>
              <w:jc w:val="left"/>
              <w:rPr>
                <w:rFonts w:ascii="游ゴシック" w:hAnsi="游ゴシック"/>
                <w:sz w:val="12"/>
                <w:szCs w:val="12"/>
              </w:rPr>
            </w:pPr>
            <w:r w:rsidRPr="00DE5324">
              <w:rPr>
                <w:rFonts w:ascii="游ゴシック" w:hAnsi="游ゴシック" w:hint="eastAsia"/>
                <w:sz w:val="12"/>
                <w:szCs w:val="12"/>
              </w:rPr>
              <w:t>国土交通省</w:t>
            </w:r>
            <w:r w:rsidR="000022BF" w:rsidRPr="003834DC">
              <w:rPr>
                <w:rFonts w:ascii="游ゴシック" w:hAnsi="游ゴシック" w:hint="eastAsia"/>
                <w:sz w:val="12"/>
                <w:szCs w:val="12"/>
              </w:rPr>
              <w:t>「鉄道輸送統計調査」、「自動車輸送統計年報」、「暦年・年度別空港管理状況調書」</w:t>
            </w:r>
          </w:p>
        </w:tc>
      </w:tr>
    </w:tbl>
    <w:p w14:paraId="176F133C" w14:textId="77777777" w:rsidR="00463A9B" w:rsidRPr="00D43C98" w:rsidRDefault="00463A9B" w:rsidP="008C3D94"/>
    <w:tbl>
      <w:tblPr>
        <w:tblStyle w:val="a8"/>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605"/>
        <w:gridCol w:w="3951"/>
        <w:gridCol w:w="454"/>
        <w:gridCol w:w="4082"/>
      </w:tblGrid>
      <w:tr w:rsidR="008C3D94" w:rsidRPr="00D43C98" w14:paraId="2F61F19F" w14:textId="77777777" w:rsidTr="008F3288">
        <w:trPr>
          <w:trHeight w:hRule="exact" w:val="170"/>
        </w:trPr>
        <w:tc>
          <w:tcPr>
            <w:tcW w:w="4536" w:type="dxa"/>
            <w:gridSpan w:val="2"/>
          </w:tcPr>
          <w:p w14:paraId="3C457609" w14:textId="24A8A04D" w:rsidR="008C3D94" w:rsidRPr="00D43C98" w:rsidRDefault="008C3D94" w:rsidP="008F3288">
            <w:pPr>
              <w:widowControl/>
              <w:spacing w:line="180" w:lineRule="exact"/>
              <w:jc w:val="center"/>
              <w:rPr>
                <w:rFonts w:ascii="游ゴシック" w:hAnsi="游ゴシック"/>
                <w:sz w:val="16"/>
                <w:szCs w:val="16"/>
              </w:rPr>
            </w:pPr>
            <w:r w:rsidRPr="00D43C98">
              <w:rPr>
                <w:rFonts w:ascii="游ゴシック" w:hAnsi="游ゴシック" w:hint="eastAsia"/>
                <w:b/>
                <w:sz w:val="16"/>
                <w:szCs w:val="21"/>
              </w:rPr>
              <w:t>図表</w:t>
            </w:r>
            <w:r w:rsidRPr="00D43C98">
              <w:rPr>
                <w:rFonts w:ascii="游ゴシック" w:hAnsi="游ゴシック"/>
                <w:b/>
                <w:sz w:val="16"/>
                <w:szCs w:val="21"/>
              </w:rPr>
              <w:t>1-</w:t>
            </w:r>
            <w:r w:rsidRPr="00D43C98">
              <w:rPr>
                <w:rFonts w:ascii="游ゴシック" w:hAnsi="游ゴシック" w:hint="eastAsia"/>
                <w:b/>
                <w:sz w:val="16"/>
                <w:szCs w:val="21"/>
              </w:rPr>
              <w:t>4</w:t>
            </w:r>
            <w:r w:rsidR="00544DE7">
              <w:rPr>
                <w:rFonts w:ascii="游ゴシック" w:hAnsi="游ゴシック"/>
                <w:b/>
                <w:sz w:val="16"/>
                <w:szCs w:val="21"/>
              </w:rPr>
              <w:t xml:space="preserve"> </w:t>
            </w:r>
            <w:r w:rsidR="00A0576E">
              <w:rPr>
                <w:rFonts w:ascii="游ゴシック" w:hAnsi="游ゴシック" w:hint="eastAsia"/>
                <w:b/>
                <w:sz w:val="16"/>
                <w:szCs w:val="21"/>
              </w:rPr>
              <w:t>種類別工事費</w:t>
            </w:r>
            <w:r w:rsidR="00A0576E" w:rsidRPr="00D43C98">
              <w:rPr>
                <w:rFonts w:ascii="游ゴシック" w:hAnsi="游ゴシック" w:hint="eastAsia"/>
                <w:b/>
                <w:sz w:val="16"/>
                <w:szCs w:val="21"/>
              </w:rPr>
              <w:t>(</w:t>
            </w:r>
            <w:r w:rsidR="00A0576E">
              <w:rPr>
                <w:rFonts w:ascii="游ゴシック" w:hAnsi="游ゴシック" w:hint="eastAsia"/>
                <w:b/>
                <w:sz w:val="16"/>
                <w:szCs w:val="21"/>
              </w:rPr>
              <w:t>出来高ベース</w:t>
            </w:r>
            <w:r w:rsidR="00A0576E" w:rsidRPr="00D43C98">
              <w:rPr>
                <w:rFonts w:ascii="游ゴシック" w:hAnsi="游ゴシック" w:hint="eastAsia"/>
                <w:b/>
                <w:sz w:val="16"/>
                <w:szCs w:val="21"/>
              </w:rPr>
              <w:t>)</w:t>
            </w:r>
            <w:r w:rsidR="00842CD6">
              <w:rPr>
                <w:rFonts w:ascii="游ゴシック" w:hAnsi="游ゴシック" w:hint="eastAsia"/>
                <w:b/>
                <w:sz w:val="16"/>
                <w:szCs w:val="21"/>
              </w:rPr>
              <w:t>の推移</w:t>
            </w:r>
          </w:p>
        </w:tc>
        <w:tc>
          <w:tcPr>
            <w:tcW w:w="4536" w:type="dxa"/>
            <w:gridSpan w:val="2"/>
          </w:tcPr>
          <w:p w14:paraId="4FCE10A9" w14:textId="5CBB2A53" w:rsidR="008C3D94" w:rsidRPr="00D43C98" w:rsidRDefault="008C3D94" w:rsidP="00544DE7">
            <w:pPr>
              <w:widowControl/>
              <w:spacing w:line="180" w:lineRule="exact"/>
              <w:jc w:val="center"/>
              <w:rPr>
                <w:rFonts w:ascii="游ゴシック" w:hAnsi="游ゴシック"/>
                <w:sz w:val="16"/>
                <w:szCs w:val="16"/>
              </w:rPr>
            </w:pPr>
            <w:r w:rsidRPr="00D43C98">
              <w:rPr>
                <w:rFonts w:ascii="游ゴシック" w:hAnsi="游ゴシック" w:hint="eastAsia"/>
                <w:b/>
                <w:sz w:val="16"/>
                <w:szCs w:val="21"/>
              </w:rPr>
              <w:t>図表</w:t>
            </w:r>
            <w:r w:rsidRPr="00D43C98">
              <w:rPr>
                <w:rFonts w:ascii="游ゴシック" w:hAnsi="游ゴシック"/>
                <w:b/>
                <w:sz w:val="16"/>
                <w:szCs w:val="21"/>
              </w:rPr>
              <w:t>1-5</w:t>
            </w:r>
            <w:r w:rsidR="00544DE7">
              <w:rPr>
                <w:rFonts w:ascii="游ゴシック" w:hAnsi="游ゴシック" w:hint="eastAsia"/>
                <w:b/>
                <w:sz w:val="16"/>
                <w:szCs w:val="21"/>
              </w:rPr>
              <w:t xml:space="preserve"> </w:t>
            </w:r>
            <w:r w:rsidR="00A0576E" w:rsidRPr="00A0576E">
              <w:rPr>
                <w:rFonts w:ascii="游ゴシック" w:hAnsi="游ゴシック" w:hint="eastAsia"/>
                <w:b/>
                <w:bCs/>
                <w:sz w:val="16"/>
                <w:szCs w:val="21"/>
              </w:rPr>
              <w:t>大阪府工業指数</w:t>
            </w:r>
            <w:r w:rsidR="001A4CE2">
              <w:rPr>
                <w:rFonts w:ascii="游ゴシック" w:hAnsi="游ゴシック" w:hint="eastAsia"/>
                <w:b/>
                <w:bCs/>
                <w:sz w:val="16"/>
                <w:szCs w:val="21"/>
              </w:rPr>
              <w:t>(生産指数)</w:t>
            </w:r>
            <w:r w:rsidR="00A0576E" w:rsidRPr="00A0576E">
              <w:rPr>
                <w:rFonts w:ascii="游ゴシック" w:hAnsi="游ゴシック" w:hint="eastAsia"/>
                <w:b/>
                <w:bCs/>
                <w:sz w:val="16"/>
                <w:szCs w:val="21"/>
              </w:rPr>
              <w:t>の推移</w:t>
            </w:r>
          </w:p>
        </w:tc>
      </w:tr>
      <w:tr w:rsidR="008C3D94" w:rsidRPr="00D43C98" w14:paraId="5A2D7E58" w14:textId="77777777" w:rsidTr="008F3288">
        <w:tc>
          <w:tcPr>
            <w:tcW w:w="4536" w:type="dxa"/>
            <w:gridSpan w:val="2"/>
          </w:tcPr>
          <w:p w14:paraId="5B7F2C83" w14:textId="34C502EF" w:rsidR="000A4F0E" w:rsidRPr="00D43C98" w:rsidRDefault="00A47634" w:rsidP="000A4F0E">
            <w:pPr>
              <w:widowControl/>
              <w:jc w:val="center"/>
              <w:rPr>
                <w:rFonts w:ascii="游ゴシック" w:hAnsi="游ゴシック"/>
                <w:szCs w:val="21"/>
              </w:rPr>
            </w:pPr>
            <w:r w:rsidRPr="00A47634">
              <w:rPr>
                <w:rFonts w:ascii="游ゴシック" w:hAnsi="游ゴシック"/>
                <w:noProof/>
                <w:szCs w:val="21"/>
              </w:rPr>
              <w:drawing>
                <wp:inline distT="0" distB="0" distL="0" distR="0" wp14:anchorId="482040F6" wp14:editId="12E1A917">
                  <wp:extent cx="2850939" cy="2485043"/>
                  <wp:effectExtent l="0" t="0" r="6985" b="0"/>
                  <wp:docPr id="4233" name="図 4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8322" cy="2500195"/>
                          </a:xfrm>
                          <a:prstGeom prst="rect">
                            <a:avLst/>
                          </a:prstGeom>
                          <a:noFill/>
                          <a:ln>
                            <a:noFill/>
                          </a:ln>
                        </pic:spPr>
                      </pic:pic>
                    </a:graphicData>
                  </a:graphic>
                </wp:inline>
              </w:drawing>
            </w:r>
          </w:p>
        </w:tc>
        <w:tc>
          <w:tcPr>
            <w:tcW w:w="4536" w:type="dxa"/>
            <w:gridSpan w:val="2"/>
          </w:tcPr>
          <w:p w14:paraId="38DB8FEE" w14:textId="27D5CD01" w:rsidR="008C3D94" w:rsidRPr="00D43C98" w:rsidRDefault="001B1AB2" w:rsidP="008F3288">
            <w:pPr>
              <w:widowControl/>
              <w:jc w:val="center"/>
              <w:rPr>
                <w:rFonts w:ascii="游ゴシック" w:hAnsi="游ゴシック"/>
                <w:szCs w:val="21"/>
              </w:rPr>
            </w:pPr>
            <w:r w:rsidRPr="001B1AB2">
              <w:rPr>
                <w:rFonts w:ascii="游ゴシック" w:hAnsi="游ゴシック"/>
                <w:noProof/>
                <w:szCs w:val="21"/>
              </w:rPr>
              <w:drawing>
                <wp:inline distT="0" distB="0" distL="0" distR="0" wp14:anchorId="4A21A9F8" wp14:editId="0C25AACF">
                  <wp:extent cx="2847109" cy="2520281"/>
                  <wp:effectExtent l="0" t="0" r="0" b="0"/>
                  <wp:docPr id="4228" name="図 4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6524" cy="2546319"/>
                          </a:xfrm>
                          <a:prstGeom prst="rect">
                            <a:avLst/>
                          </a:prstGeom>
                          <a:noFill/>
                          <a:ln>
                            <a:noFill/>
                          </a:ln>
                        </pic:spPr>
                      </pic:pic>
                    </a:graphicData>
                  </a:graphic>
                </wp:inline>
              </w:drawing>
            </w:r>
          </w:p>
        </w:tc>
      </w:tr>
      <w:tr w:rsidR="001B1AB2" w:rsidRPr="00D43C98" w14:paraId="0D34ABBA" w14:textId="77777777" w:rsidTr="008F3288">
        <w:tc>
          <w:tcPr>
            <w:tcW w:w="454" w:type="dxa"/>
          </w:tcPr>
          <w:p w14:paraId="1E54CA7E" w14:textId="77777777" w:rsidR="008C3D94" w:rsidRPr="00D43C98" w:rsidRDefault="008C3D94" w:rsidP="008F3288">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(注)</w:t>
            </w:r>
          </w:p>
          <w:p w14:paraId="35E8F30E" w14:textId="77777777" w:rsidR="008C3D94" w:rsidRPr="00D43C98" w:rsidRDefault="008C3D94" w:rsidP="008F3288">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(資料)</w:t>
            </w:r>
          </w:p>
        </w:tc>
        <w:tc>
          <w:tcPr>
            <w:tcW w:w="4082" w:type="dxa"/>
          </w:tcPr>
          <w:p w14:paraId="402FE0C0" w14:textId="77777777" w:rsidR="00A0576E" w:rsidRPr="00D43C98" w:rsidRDefault="00A0576E" w:rsidP="00A0576E">
            <w:pPr>
              <w:widowControl/>
              <w:spacing w:line="140" w:lineRule="exact"/>
              <w:ind w:rightChars="150" w:right="315"/>
              <w:jc w:val="left"/>
              <w:rPr>
                <w:rFonts w:ascii="游ゴシック" w:hAnsi="游ゴシック"/>
                <w:sz w:val="12"/>
                <w:szCs w:val="12"/>
              </w:rPr>
            </w:pPr>
            <w:r w:rsidRPr="00845666">
              <w:rPr>
                <w:rFonts w:ascii="游ゴシック" w:hAnsi="游ゴシック" w:hint="eastAsia"/>
                <w:sz w:val="12"/>
                <w:szCs w:val="12"/>
              </w:rPr>
              <w:t>計数は</w:t>
            </w:r>
            <w:r w:rsidRPr="00845666">
              <w:rPr>
                <w:rFonts w:ascii="游ゴシック" w:hAnsi="游ゴシック"/>
                <w:sz w:val="12"/>
                <w:szCs w:val="12"/>
              </w:rPr>
              <w:t>2025年度遡及値</w:t>
            </w:r>
          </w:p>
          <w:p w14:paraId="41A1C43F" w14:textId="07CDFDA5" w:rsidR="008C3D94" w:rsidRPr="00D43C98" w:rsidRDefault="00A0576E" w:rsidP="00A0576E">
            <w:pPr>
              <w:widowControl/>
              <w:spacing w:line="140" w:lineRule="exact"/>
              <w:ind w:rightChars="150" w:right="315"/>
              <w:jc w:val="left"/>
              <w:rPr>
                <w:rFonts w:ascii="游ゴシック" w:hAnsi="游ゴシック"/>
                <w:sz w:val="12"/>
                <w:szCs w:val="12"/>
              </w:rPr>
            </w:pPr>
            <w:r w:rsidRPr="00845666">
              <w:rPr>
                <w:rFonts w:ascii="游ゴシック" w:hAnsi="游ゴシック" w:hint="eastAsia"/>
                <w:sz w:val="12"/>
                <w:szCs w:val="12"/>
              </w:rPr>
              <w:t>国土交通省「建設総合統計」</w:t>
            </w:r>
          </w:p>
        </w:tc>
        <w:tc>
          <w:tcPr>
            <w:tcW w:w="454" w:type="dxa"/>
          </w:tcPr>
          <w:p w14:paraId="6058BB2B" w14:textId="77777777" w:rsidR="00316559" w:rsidRPr="00D43C98" w:rsidRDefault="00316559" w:rsidP="00316559">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(注1</w:t>
            </w:r>
            <w:r w:rsidRPr="00D43C98">
              <w:rPr>
                <w:rFonts w:ascii="游ゴシック" w:hAnsi="游ゴシック"/>
                <w:sz w:val="12"/>
                <w:szCs w:val="12"/>
              </w:rPr>
              <w:t>)</w:t>
            </w:r>
          </w:p>
          <w:p w14:paraId="47113E0E" w14:textId="77777777" w:rsidR="00316559" w:rsidRPr="00D43C98" w:rsidRDefault="00316559" w:rsidP="00316559">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(注2</w:t>
            </w:r>
            <w:r w:rsidRPr="00D43C98">
              <w:rPr>
                <w:rFonts w:ascii="游ゴシック" w:hAnsi="游ゴシック"/>
                <w:sz w:val="12"/>
                <w:szCs w:val="12"/>
              </w:rPr>
              <w:t>)</w:t>
            </w:r>
          </w:p>
          <w:p w14:paraId="73D1CD48" w14:textId="77777777" w:rsidR="008C3D94" w:rsidRPr="00D43C98" w:rsidRDefault="008C3D94" w:rsidP="008F3288">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(資料)</w:t>
            </w:r>
          </w:p>
        </w:tc>
        <w:tc>
          <w:tcPr>
            <w:tcW w:w="4082" w:type="dxa"/>
          </w:tcPr>
          <w:p w14:paraId="7A97A954" w14:textId="3FD58252" w:rsidR="009B1A7B" w:rsidRDefault="009B1A7B" w:rsidP="009B1A7B">
            <w:pPr>
              <w:widowControl/>
              <w:spacing w:line="140" w:lineRule="exact"/>
              <w:ind w:rightChars="150" w:right="315"/>
              <w:jc w:val="left"/>
              <w:rPr>
                <w:rFonts w:ascii="游ゴシック" w:hAnsi="游ゴシック"/>
                <w:sz w:val="12"/>
                <w:szCs w:val="12"/>
              </w:rPr>
            </w:pPr>
            <w:r>
              <w:rPr>
                <w:rFonts w:ascii="游ゴシック" w:hAnsi="游ゴシック" w:hint="eastAsia"/>
                <w:sz w:val="12"/>
                <w:szCs w:val="12"/>
              </w:rPr>
              <w:t>令和</w:t>
            </w:r>
            <w:r w:rsidRPr="00D43C98">
              <w:rPr>
                <w:rFonts w:ascii="游ゴシック" w:hAnsi="游ゴシック"/>
                <w:sz w:val="12"/>
                <w:szCs w:val="12"/>
              </w:rPr>
              <w:t>2年=100</w:t>
            </w:r>
          </w:p>
          <w:p w14:paraId="7CF555FB" w14:textId="277D7C72" w:rsidR="00316559" w:rsidRPr="00316559" w:rsidRDefault="00316559" w:rsidP="00316559">
            <w:pPr>
              <w:widowControl/>
              <w:spacing w:line="140" w:lineRule="exact"/>
              <w:ind w:rightChars="56" w:right="118"/>
              <w:jc w:val="left"/>
              <w:rPr>
                <w:rFonts w:ascii="游ゴシック" w:hAnsi="游ゴシック"/>
                <w:sz w:val="12"/>
                <w:szCs w:val="12"/>
              </w:rPr>
            </w:pPr>
            <w:r>
              <w:rPr>
                <w:rFonts w:ascii="游ゴシック" w:hAnsi="游ゴシック" w:hint="eastAsia"/>
                <w:sz w:val="12"/>
                <w:szCs w:val="12"/>
              </w:rPr>
              <w:t>年度値は各月の原指数の単純平均により算出。月別は季節調整済指数</w:t>
            </w:r>
          </w:p>
          <w:p w14:paraId="403004CB" w14:textId="6333874E" w:rsidR="008C3D94" w:rsidRPr="00D43C98" w:rsidRDefault="00A0576E" w:rsidP="008F3288">
            <w:pPr>
              <w:widowControl/>
              <w:spacing w:line="140" w:lineRule="exact"/>
              <w:ind w:rightChars="150" w:right="315"/>
              <w:jc w:val="left"/>
              <w:rPr>
                <w:rFonts w:ascii="游ゴシック" w:hAnsi="游ゴシック"/>
                <w:sz w:val="12"/>
                <w:szCs w:val="12"/>
              </w:rPr>
            </w:pPr>
            <w:r w:rsidRPr="00D43C98">
              <w:rPr>
                <w:rFonts w:ascii="游ゴシック" w:hAnsi="游ゴシック"/>
                <w:sz w:val="12"/>
                <w:szCs w:val="12"/>
              </w:rPr>
              <w:t>大阪府総務部統計課</w:t>
            </w:r>
            <w:r w:rsidR="008C3D94" w:rsidRPr="00845666">
              <w:rPr>
                <w:rFonts w:ascii="游ゴシック" w:hAnsi="游ゴシック" w:hint="eastAsia"/>
                <w:sz w:val="12"/>
                <w:szCs w:val="12"/>
              </w:rPr>
              <w:t>「</w:t>
            </w:r>
            <w:r>
              <w:rPr>
                <w:rFonts w:ascii="游ゴシック" w:hAnsi="游ゴシック" w:hint="eastAsia"/>
                <w:sz w:val="12"/>
                <w:szCs w:val="12"/>
              </w:rPr>
              <w:t>大阪府工業指数</w:t>
            </w:r>
            <w:r w:rsidR="008C3D94" w:rsidRPr="00845666">
              <w:rPr>
                <w:rFonts w:ascii="游ゴシック" w:hAnsi="游ゴシック" w:hint="eastAsia"/>
                <w:sz w:val="12"/>
                <w:szCs w:val="12"/>
              </w:rPr>
              <w:t>」</w:t>
            </w:r>
          </w:p>
        </w:tc>
      </w:tr>
    </w:tbl>
    <w:p w14:paraId="38ACB917" w14:textId="77777777" w:rsidR="008C3D94" w:rsidRPr="00D43C98" w:rsidRDefault="008C3D94" w:rsidP="008C3D94"/>
    <w:tbl>
      <w:tblPr>
        <w:tblStyle w:val="a8"/>
        <w:tblW w:w="90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54"/>
        <w:gridCol w:w="4082"/>
        <w:gridCol w:w="454"/>
        <w:gridCol w:w="32"/>
        <w:gridCol w:w="4050"/>
        <w:gridCol w:w="10"/>
      </w:tblGrid>
      <w:tr w:rsidR="008C3D94" w:rsidRPr="00D43C98" w14:paraId="628F88E5" w14:textId="77777777" w:rsidTr="000022BF">
        <w:trPr>
          <w:trHeight w:hRule="exact" w:val="170"/>
        </w:trPr>
        <w:tc>
          <w:tcPr>
            <w:tcW w:w="4536" w:type="dxa"/>
            <w:gridSpan w:val="2"/>
          </w:tcPr>
          <w:p w14:paraId="55457BE0" w14:textId="10F31DAA" w:rsidR="008C3D94" w:rsidRPr="00D43C98" w:rsidRDefault="008C3D94" w:rsidP="00F51C3E">
            <w:pPr>
              <w:widowControl/>
              <w:spacing w:line="180" w:lineRule="exact"/>
              <w:jc w:val="center"/>
              <w:rPr>
                <w:rFonts w:ascii="游ゴシック" w:hAnsi="游ゴシック"/>
                <w:sz w:val="16"/>
                <w:szCs w:val="16"/>
              </w:rPr>
            </w:pPr>
            <w:r w:rsidRPr="00D43C98">
              <w:rPr>
                <w:rFonts w:ascii="游ゴシック" w:hAnsi="游ゴシック" w:hint="eastAsia"/>
                <w:b/>
                <w:sz w:val="16"/>
                <w:szCs w:val="21"/>
              </w:rPr>
              <w:t>図表</w:t>
            </w:r>
            <w:r w:rsidRPr="00D43C98">
              <w:rPr>
                <w:rFonts w:ascii="游ゴシック" w:hAnsi="游ゴシック"/>
                <w:b/>
                <w:sz w:val="16"/>
                <w:szCs w:val="21"/>
              </w:rPr>
              <w:t>1-6</w:t>
            </w:r>
            <w:r w:rsidR="001A4CE2">
              <w:rPr>
                <w:rFonts w:ascii="游ゴシック" w:hAnsi="游ゴシック"/>
                <w:b/>
                <w:sz w:val="16"/>
                <w:szCs w:val="21"/>
              </w:rPr>
              <w:t xml:space="preserve"> </w:t>
            </w:r>
            <w:r w:rsidR="0007412A">
              <w:rPr>
                <w:rFonts w:ascii="游ゴシック" w:hAnsi="游ゴシック" w:hint="eastAsia"/>
                <w:b/>
                <w:sz w:val="16"/>
                <w:szCs w:val="21"/>
              </w:rPr>
              <w:t>為替と原油価格</w:t>
            </w:r>
            <w:r w:rsidR="00F51C3E" w:rsidRPr="00D43C98">
              <w:rPr>
                <w:rFonts w:ascii="游ゴシック" w:hAnsi="游ゴシック"/>
                <w:b/>
                <w:bCs/>
                <w:sz w:val="16"/>
                <w:szCs w:val="18"/>
              </w:rPr>
              <w:t>の推移</w:t>
            </w:r>
          </w:p>
        </w:tc>
        <w:tc>
          <w:tcPr>
            <w:tcW w:w="4546" w:type="dxa"/>
            <w:gridSpan w:val="4"/>
          </w:tcPr>
          <w:p w14:paraId="65AE1604" w14:textId="131BF5BD" w:rsidR="008C3D94" w:rsidRPr="00D43C98" w:rsidRDefault="008C3D94" w:rsidP="008F3288">
            <w:pPr>
              <w:widowControl/>
              <w:spacing w:line="180" w:lineRule="exact"/>
              <w:jc w:val="center"/>
              <w:rPr>
                <w:rFonts w:ascii="游ゴシック" w:hAnsi="游ゴシック"/>
                <w:sz w:val="16"/>
                <w:szCs w:val="16"/>
              </w:rPr>
            </w:pPr>
            <w:r w:rsidRPr="00D43C98">
              <w:rPr>
                <w:rFonts w:ascii="游ゴシック" w:hAnsi="游ゴシック" w:hint="eastAsia"/>
                <w:b/>
                <w:bCs/>
                <w:sz w:val="16"/>
                <w:szCs w:val="18"/>
              </w:rPr>
              <w:t>図表</w:t>
            </w:r>
            <w:r w:rsidRPr="00D43C98">
              <w:rPr>
                <w:rFonts w:ascii="游ゴシック" w:hAnsi="游ゴシック"/>
                <w:b/>
                <w:bCs/>
                <w:sz w:val="16"/>
                <w:szCs w:val="18"/>
              </w:rPr>
              <w:t>1-7</w:t>
            </w:r>
            <w:r w:rsidR="0007412A" w:rsidRPr="00D43C98">
              <w:rPr>
                <w:rFonts w:ascii="游ゴシック" w:hAnsi="游ゴシック" w:hint="eastAsia"/>
                <w:b/>
                <w:bCs/>
                <w:sz w:val="16"/>
                <w:szCs w:val="18"/>
              </w:rPr>
              <w:t>百貨店・スーパー販売額(大阪府)</w:t>
            </w:r>
            <w:r w:rsidR="0007412A" w:rsidRPr="00D43C98">
              <w:rPr>
                <w:rFonts w:ascii="游ゴシック" w:hAnsi="游ゴシック"/>
                <w:b/>
                <w:bCs/>
                <w:sz w:val="16"/>
                <w:szCs w:val="18"/>
              </w:rPr>
              <w:t>の推移</w:t>
            </w:r>
          </w:p>
        </w:tc>
      </w:tr>
      <w:tr w:rsidR="008C3D94" w:rsidRPr="00D43C98" w14:paraId="4734B9F0" w14:textId="77777777" w:rsidTr="000022BF">
        <w:tc>
          <w:tcPr>
            <w:tcW w:w="4536" w:type="dxa"/>
            <w:gridSpan w:val="2"/>
          </w:tcPr>
          <w:p w14:paraId="3783932E" w14:textId="19D9F3AC" w:rsidR="008C3D94" w:rsidRPr="00D43C98" w:rsidRDefault="00A47634" w:rsidP="008F3288">
            <w:pPr>
              <w:widowControl/>
              <w:jc w:val="center"/>
              <w:rPr>
                <w:rFonts w:ascii="游ゴシック" w:hAnsi="游ゴシック"/>
                <w:szCs w:val="21"/>
              </w:rPr>
            </w:pPr>
            <w:r w:rsidRPr="00A47634">
              <w:rPr>
                <w:rFonts w:ascii="游ゴシック" w:hAnsi="游ゴシック"/>
                <w:noProof/>
                <w:szCs w:val="21"/>
              </w:rPr>
              <w:drawing>
                <wp:inline distT="0" distB="0" distL="0" distR="0" wp14:anchorId="523F2335" wp14:editId="79A11EE8">
                  <wp:extent cx="2832735" cy="2417445"/>
                  <wp:effectExtent l="0" t="0" r="5715" b="1905"/>
                  <wp:docPr id="4230" name="図 4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1268" cy="2424727"/>
                          </a:xfrm>
                          <a:prstGeom prst="rect">
                            <a:avLst/>
                          </a:prstGeom>
                          <a:noFill/>
                          <a:ln>
                            <a:noFill/>
                          </a:ln>
                        </pic:spPr>
                      </pic:pic>
                    </a:graphicData>
                  </a:graphic>
                </wp:inline>
              </w:drawing>
            </w:r>
          </w:p>
        </w:tc>
        <w:tc>
          <w:tcPr>
            <w:tcW w:w="4546" w:type="dxa"/>
            <w:gridSpan w:val="4"/>
          </w:tcPr>
          <w:p w14:paraId="4DB22B52" w14:textId="3B64CD96" w:rsidR="008C3D94" w:rsidRPr="00D43C98" w:rsidRDefault="0007412A" w:rsidP="008F3288">
            <w:pPr>
              <w:widowControl/>
              <w:jc w:val="center"/>
              <w:rPr>
                <w:rFonts w:ascii="游ゴシック" w:hAnsi="游ゴシック"/>
                <w:szCs w:val="21"/>
              </w:rPr>
            </w:pPr>
            <w:r w:rsidRPr="0007412A">
              <w:rPr>
                <w:rFonts w:ascii="游ゴシック" w:hAnsi="游ゴシック"/>
                <w:noProof/>
                <w:szCs w:val="21"/>
              </w:rPr>
              <w:drawing>
                <wp:inline distT="0" distB="0" distL="0" distR="0" wp14:anchorId="4BCD7772" wp14:editId="210584BA">
                  <wp:extent cx="2816784" cy="2484000"/>
                  <wp:effectExtent l="0" t="0" r="3175"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16784" cy="2484000"/>
                          </a:xfrm>
                          <a:prstGeom prst="rect">
                            <a:avLst/>
                          </a:prstGeom>
                          <a:noFill/>
                          <a:ln>
                            <a:noFill/>
                          </a:ln>
                        </pic:spPr>
                      </pic:pic>
                    </a:graphicData>
                  </a:graphic>
                </wp:inline>
              </w:drawing>
            </w:r>
          </w:p>
        </w:tc>
      </w:tr>
      <w:tr w:rsidR="0007412A" w:rsidRPr="00D43C98" w14:paraId="35834E24" w14:textId="77777777" w:rsidTr="000022BF">
        <w:tc>
          <w:tcPr>
            <w:tcW w:w="454" w:type="dxa"/>
          </w:tcPr>
          <w:p w14:paraId="48853B42" w14:textId="77777777" w:rsidR="0007412A" w:rsidRPr="00571564" w:rsidRDefault="0007412A" w:rsidP="0007412A">
            <w:pPr>
              <w:widowControl/>
              <w:spacing w:line="140" w:lineRule="exact"/>
              <w:jc w:val="right"/>
              <w:rPr>
                <w:rFonts w:ascii="游ゴシック" w:hAnsi="游ゴシック"/>
                <w:sz w:val="12"/>
                <w:szCs w:val="12"/>
              </w:rPr>
            </w:pPr>
            <w:r w:rsidRPr="00571564">
              <w:rPr>
                <w:rFonts w:ascii="游ゴシック" w:hAnsi="游ゴシック" w:hint="eastAsia"/>
                <w:sz w:val="12"/>
                <w:szCs w:val="12"/>
              </w:rPr>
              <w:t>(注1)</w:t>
            </w:r>
          </w:p>
          <w:p w14:paraId="3A3F2D0B" w14:textId="77777777" w:rsidR="0007412A" w:rsidRPr="00571564" w:rsidRDefault="0007412A" w:rsidP="0007412A">
            <w:pPr>
              <w:widowControl/>
              <w:spacing w:line="140" w:lineRule="exact"/>
              <w:jc w:val="right"/>
              <w:rPr>
                <w:rFonts w:ascii="游ゴシック" w:hAnsi="游ゴシック"/>
                <w:sz w:val="12"/>
                <w:szCs w:val="12"/>
              </w:rPr>
            </w:pPr>
            <w:r w:rsidRPr="00571564">
              <w:rPr>
                <w:rFonts w:ascii="游ゴシック" w:hAnsi="游ゴシック" w:hint="eastAsia"/>
                <w:sz w:val="12"/>
                <w:szCs w:val="12"/>
              </w:rPr>
              <w:t>(注2)</w:t>
            </w:r>
          </w:p>
          <w:p w14:paraId="15293EF8" w14:textId="24AFBF36" w:rsidR="0007412A" w:rsidRPr="00D43C98" w:rsidRDefault="0007412A" w:rsidP="0007412A">
            <w:pPr>
              <w:widowControl/>
              <w:spacing w:line="140" w:lineRule="exact"/>
              <w:jc w:val="right"/>
              <w:rPr>
                <w:rFonts w:ascii="游ゴシック" w:hAnsi="游ゴシック"/>
                <w:sz w:val="12"/>
                <w:szCs w:val="12"/>
              </w:rPr>
            </w:pPr>
            <w:r w:rsidRPr="00571564">
              <w:rPr>
                <w:rFonts w:ascii="游ゴシック" w:hAnsi="游ゴシック" w:hint="eastAsia"/>
                <w:sz w:val="12"/>
                <w:szCs w:val="12"/>
              </w:rPr>
              <w:t>(資料)</w:t>
            </w:r>
          </w:p>
        </w:tc>
        <w:tc>
          <w:tcPr>
            <w:tcW w:w="4082" w:type="dxa"/>
          </w:tcPr>
          <w:p w14:paraId="1A94544B" w14:textId="77777777" w:rsidR="0007412A" w:rsidRPr="00571564" w:rsidRDefault="0007412A" w:rsidP="0007412A">
            <w:pPr>
              <w:widowControl/>
              <w:spacing w:line="140" w:lineRule="exact"/>
              <w:ind w:rightChars="150" w:right="315"/>
              <w:jc w:val="left"/>
              <w:rPr>
                <w:rFonts w:ascii="游ゴシック" w:hAnsi="游ゴシック"/>
                <w:sz w:val="12"/>
                <w:szCs w:val="12"/>
              </w:rPr>
            </w:pPr>
            <w:r w:rsidRPr="00571564">
              <w:rPr>
                <w:rFonts w:ascii="游ゴシック" w:hAnsi="游ゴシック" w:hint="eastAsia"/>
                <w:sz w:val="12"/>
                <w:szCs w:val="12"/>
              </w:rPr>
              <w:t>円／ドルは、東京インターバンク直物中心相場の各月平均</w:t>
            </w:r>
          </w:p>
          <w:p w14:paraId="4772826F" w14:textId="77777777" w:rsidR="0007412A" w:rsidRPr="00571564" w:rsidRDefault="0007412A" w:rsidP="0007412A">
            <w:pPr>
              <w:widowControl/>
              <w:spacing w:line="140" w:lineRule="exact"/>
              <w:ind w:rightChars="-11" w:right="-23"/>
              <w:jc w:val="left"/>
              <w:rPr>
                <w:rFonts w:ascii="游ゴシック" w:hAnsi="游ゴシック"/>
                <w:sz w:val="12"/>
                <w:szCs w:val="12"/>
              </w:rPr>
            </w:pPr>
            <w:r w:rsidRPr="00571564">
              <w:rPr>
                <w:rFonts w:ascii="游ゴシック" w:hAnsi="游ゴシック" w:hint="eastAsia"/>
                <w:sz w:val="12"/>
                <w:szCs w:val="12"/>
              </w:rPr>
              <w:t>円／バレルは、ドル／バレルを基に、上記で算出した円／ドルにより換算</w:t>
            </w:r>
          </w:p>
          <w:p w14:paraId="38746456" w14:textId="0F02B737" w:rsidR="0007412A" w:rsidRPr="00D43C98" w:rsidRDefault="0007412A" w:rsidP="0007412A">
            <w:pPr>
              <w:widowControl/>
              <w:spacing w:line="140" w:lineRule="exact"/>
              <w:ind w:rightChars="150" w:right="315"/>
              <w:jc w:val="left"/>
              <w:rPr>
                <w:rFonts w:ascii="游ゴシック" w:hAnsi="游ゴシック"/>
                <w:sz w:val="12"/>
                <w:szCs w:val="12"/>
              </w:rPr>
            </w:pPr>
            <w:r w:rsidRPr="00571564">
              <w:rPr>
                <w:rFonts w:ascii="游ゴシック" w:hAnsi="游ゴシック" w:hint="eastAsia"/>
                <w:sz w:val="12"/>
                <w:szCs w:val="12"/>
              </w:rPr>
              <w:t>日本銀行「時系列統計データ検索サイト」、OPEC「</w:t>
            </w:r>
            <w:r w:rsidRPr="00571564">
              <w:rPr>
                <w:rFonts w:ascii="游ゴシック" w:hAnsi="游ゴシック"/>
                <w:sz w:val="12"/>
                <w:szCs w:val="12"/>
              </w:rPr>
              <w:t>OPEC Basket Price</w:t>
            </w:r>
            <w:r w:rsidRPr="00571564">
              <w:rPr>
                <w:rFonts w:ascii="游ゴシック" w:hAnsi="游ゴシック" w:hint="eastAsia"/>
                <w:sz w:val="12"/>
                <w:szCs w:val="12"/>
              </w:rPr>
              <w:t>」</w:t>
            </w:r>
          </w:p>
        </w:tc>
        <w:tc>
          <w:tcPr>
            <w:tcW w:w="486" w:type="dxa"/>
            <w:gridSpan w:val="2"/>
          </w:tcPr>
          <w:p w14:paraId="5224190B" w14:textId="77777777" w:rsidR="0007412A" w:rsidRPr="00D43C98" w:rsidRDefault="0007412A" w:rsidP="0007412A">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(注)</w:t>
            </w:r>
          </w:p>
          <w:p w14:paraId="225AC80E" w14:textId="4DE1A16C" w:rsidR="0007412A" w:rsidRPr="00D43C98" w:rsidRDefault="0007412A" w:rsidP="0007412A">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(資料)</w:t>
            </w:r>
          </w:p>
        </w:tc>
        <w:tc>
          <w:tcPr>
            <w:tcW w:w="4060" w:type="dxa"/>
            <w:gridSpan w:val="2"/>
          </w:tcPr>
          <w:p w14:paraId="1EB3E488" w14:textId="77777777" w:rsidR="0007412A" w:rsidRPr="00D43C98" w:rsidRDefault="0007412A" w:rsidP="0007412A">
            <w:pPr>
              <w:widowControl/>
              <w:spacing w:line="140" w:lineRule="exact"/>
              <w:ind w:rightChars="150" w:right="315"/>
              <w:jc w:val="left"/>
              <w:rPr>
                <w:rFonts w:ascii="游ゴシック" w:hAnsi="游ゴシック"/>
                <w:sz w:val="12"/>
                <w:szCs w:val="12"/>
              </w:rPr>
            </w:pPr>
            <w:r w:rsidRPr="00D43C98">
              <w:rPr>
                <w:rFonts w:ascii="游ゴシック" w:hAnsi="游ゴシック" w:hint="eastAsia"/>
                <w:sz w:val="12"/>
                <w:szCs w:val="12"/>
              </w:rPr>
              <w:t>全店ベース</w:t>
            </w:r>
          </w:p>
          <w:p w14:paraId="5951E321" w14:textId="7652F5D7" w:rsidR="0007412A" w:rsidRPr="00D43C98" w:rsidRDefault="0007412A" w:rsidP="0007412A">
            <w:pPr>
              <w:widowControl/>
              <w:spacing w:line="140" w:lineRule="exact"/>
              <w:ind w:rightChars="55" w:right="115"/>
              <w:jc w:val="left"/>
              <w:rPr>
                <w:rFonts w:ascii="游ゴシック" w:hAnsi="游ゴシック"/>
                <w:sz w:val="12"/>
                <w:szCs w:val="12"/>
              </w:rPr>
            </w:pPr>
            <w:r w:rsidRPr="00D43C98">
              <w:rPr>
                <w:rFonts w:ascii="游ゴシック" w:hAnsi="游ゴシック" w:hint="eastAsia"/>
                <w:sz w:val="12"/>
                <w:szCs w:val="12"/>
              </w:rPr>
              <w:t>近畿経済産業局「百貨店・スーパー販売状況</w:t>
            </w:r>
            <w:r w:rsidRPr="00D43C98">
              <w:rPr>
                <w:rFonts w:ascii="游ゴシック" w:hAnsi="游ゴシック"/>
                <w:sz w:val="12"/>
                <w:szCs w:val="12"/>
              </w:rPr>
              <w:t>(近畿地域)」</w:t>
            </w:r>
          </w:p>
        </w:tc>
      </w:tr>
      <w:tr w:rsidR="00302186" w:rsidRPr="00D43C98" w14:paraId="415DFA25" w14:textId="77777777" w:rsidTr="000022BF">
        <w:trPr>
          <w:gridAfter w:val="1"/>
          <w:wAfter w:w="10" w:type="dxa"/>
          <w:trHeight w:hRule="exact" w:val="284"/>
        </w:trPr>
        <w:tc>
          <w:tcPr>
            <w:tcW w:w="4536" w:type="dxa"/>
            <w:gridSpan w:val="2"/>
            <w:vAlign w:val="center"/>
          </w:tcPr>
          <w:p w14:paraId="4DEEFED1" w14:textId="144C4226" w:rsidR="00302186" w:rsidRPr="00D43C98" w:rsidRDefault="00302186" w:rsidP="00302186">
            <w:pPr>
              <w:widowControl/>
              <w:spacing w:line="180" w:lineRule="exact"/>
              <w:jc w:val="center"/>
              <w:rPr>
                <w:rFonts w:ascii="游ゴシック" w:hAnsi="游ゴシック"/>
                <w:sz w:val="16"/>
                <w:szCs w:val="16"/>
              </w:rPr>
            </w:pPr>
            <w:r w:rsidRPr="00D43C98">
              <w:rPr>
                <w:rFonts w:ascii="游ゴシック" w:hAnsi="游ゴシック" w:hint="eastAsia"/>
                <w:b/>
                <w:bCs/>
                <w:sz w:val="16"/>
                <w:szCs w:val="18"/>
              </w:rPr>
              <w:lastRenderedPageBreak/>
              <w:t>図表</w:t>
            </w:r>
            <w:r w:rsidRPr="00D43C98">
              <w:rPr>
                <w:rFonts w:ascii="游ゴシック" w:hAnsi="游ゴシック"/>
                <w:b/>
                <w:bCs/>
                <w:sz w:val="16"/>
                <w:szCs w:val="18"/>
              </w:rPr>
              <w:t>1-</w:t>
            </w:r>
            <w:r w:rsidR="008429AE">
              <w:rPr>
                <w:rFonts w:ascii="游ゴシック" w:hAnsi="游ゴシック"/>
                <w:b/>
                <w:bCs/>
                <w:sz w:val="16"/>
                <w:szCs w:val="18"/>
              </w:rPr>
              <w:t>8</w:t>
            </w:r>
            <w:r>
              <w:rPr>
                <w:rFonts w:ascii="游ゴシック" w:hAnsi="游ゴシック"/>
                <w:b/>
                <w:bCs/>
                <w:sz w:val="16"/>
                <w:szCs w:val="18"/>
              </w:rPr>
              <w:t xml:space="preserve"> </w:t>
            </w:r>
            <w:r w:rsidRPr="00D43C98">
              <w:rPr>
                <w:rFonts w:ascii="游ゴシック" w:hAnsi="游ゴシック" w:hint="eastAsia"/>
                <w:b/>
                <w:sz w:val="16"/>
                <w:szCs w:val="21"/>
              </w:rPr>
              <w:t>家計消費(近畿地域:年平均</w:t>
            </w:r>
            <w:r w:rsidRPr="00D43C98">
              <w:rPr>
                <w:rFonts w:ascii="游ゴシック" w:hAnsi="游ゴシック"/>
                <w:b/>
                <w:sz w:val="16"/>
                <w:szCs w:val="21"/>
              </w:rPr>
              <w:t>)</w:t>
            </w:r>
          </w:p>
        </w:tc>
        <w:tc>
          <w:tcPr>
            <w:tcW w:w="4536" w:type="dxa"/>
            <w:gridSpan w:val="3"/>
            <w:vAlign w:val="center"/>
          </w:tcPr>
          <w:p w14:paraId="2DC0327F" w14:textId="0D53F8BA" w:rsidR="00302186" w:rsidRPr="00DE5324" w:rsidRDefault="00302186" w:rsidP="00302186">
            <w:pPr>
              <w:spacing w:line="180" w:lineRule="exact"/>
              <w:ind w:leftChars="150" w:left="315"/>
              <w:jc w:val="center"/>
              <w:rPr>
                <w:rFonts w:ascii="游ゴシック" w:hAnsi="游ゴシック"/>
                <w:sz w:val="16"/>
                <w:szCs w:val="16"/>
              </w:rPr>
            </w:pPr>
            <w:r w:rsidRPr="00D43C98">
              <w:rPr>
                <w:rFonts w:ascii="游ゴシック" w:hAnsi="游ゴシック" w:hint="eastAsia"/>
                <w:b/>
                <w:bCs/>
                <w:sz w:val="16"/>
                <w:szCs w:val="18"/>
              </w:rPr>
              <w:t>図表</w:t>
            </w:r>
            <w:r w:rsidRPr="00D43C98">
              <w:rPr>
                <w:rFonts w:ascii="游ゴシック" w:hAnsi="游ゴシック"/>
                <w:b/>
                <w:bCs/>
                <w:sz w:val="16"/>
                <w:szCs w:val="18"/>
              </w:rPr>
              <w:t>1-</w:t>
            </w:r>
            <w:r w:rsidR="008429AE">
              <w:rPr>
                <w:rFonts w:ascii="游ゴシック" w:hAnsi="游ゴシック"/>
                <w:b/>
                <w:bCs/>
                <w:sz w:val="16"/>
                <w:szCs w:val="18"/>
              </w:rPr>
              <w:t>9</w:t>
            </w:r>
            <w:r>
              <w:rPr>
                <w:rFonts w:ascii="游ゴシック" w:hAnsi="游ゴシック" w:hint="eastAsia"/>
                <w:b/>
                <w:bCs/>
                <w:sz w:val="16"/>
                <w:szCs w:val="18"/>
              </w:rPr>
              <w:t xml:space="preserve"> </w:t>
            </w:r>
            <w:r w:rsidRPr="00D43C98">
              <w:rPr>
                <w:rFonts w:ascii="游ゴシック" w:hAnsi="游ゴシック"/>
                <w:b/>
                <w:sz w:val="16"/>
                <w:szCs w:val="21"/>
              </w:rPr>
              <w:t>輸出・輸入通関額(近畿圏)の推移</w:t>
            </w:r>
          </w:p>
        </w:tc>
      </w:tr>
      <w:tr w:rsidR="00302186" w:rsidRPr="00D43C98" w14:paraId="1C7A373A" w14:textId="77777777" w:rsidTr="000022BF">
        <w:trPr>
          <w:gridAfter w:val="1"/>
          <w:wAfter w:w="10" w:type="dxa"/>
        </w:trPr>
        <w:tc>
          <w:tcPr>
            <w:tcW w:w="4536" w:type="dxa"/>
            <w:gridSpan w:val="2"/>
          </w:tcPr>
          <w:p w14:paraId="4D522645" w14:textId="2E4B34FB" w:rsidR="00302186" w:rsidRPr="00D43C98" w:rsidRDefault="00302186" w:rsidP="00302186">
            <w:pPr>
              <w:widowControl/>
              <w:jc w:val="center"/>
              <w:rPr>
                <w:rFonts w:ascii="游ゴシック" w:hAnsi="游ゴシック"/>
                <w:szCs w:val="21"/>
              </w:rPr>
            </w:pPr>
            <w:r w:rsidRPr="0072690B">
              <w:rPr>
                <w:rFonts w:ascii="游ゴシック" w:hAnsi="游ゴシック"/>
                <w:noProof/>
                <w:szCs w:val="21"/>
              </w:rPr>
              <w:drawing>
                <wp:inline distT="0" distB="0" distL="0" distR="0" wp14:anchorId="163C3F01" wp14:editId="5DB02461">
                  <wp:extent cx="2797459" cy="2340000"/>
                  <wp:effectExtent l="0" t="0" r="3175" b="3175"/>
                  <wp:docPr id="4277" name="図 4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97459" cy="2340000"/>
                          </a:xfrm>
                          <a:prstGeom prst="rect">
                            <a:avLst/>
                          </a:prstGeom>
                          <a:noFill/>
                          <a:ln>
                            <a:noFill/>
                          </a:ln>
                        </pic:spPr>
                      </pic:pic>
                    </a:graphicData>
                  </a:graphic>
                </wp:inline>
              </w:drawing>
            </w:r>
          </w:p>
        </w:tc>
        <w:tc>
          <w:tcPr>
            <w:tcW w:w="4536" w:type="dxa"/>
            <w:gridSpan w:val="3"/>
          </w:tcPr>
          <w:p w14:paraId="6393142F" w14:textId="35FB1BF1" w:rsidR="00302186" w:rsidRPr="00D43C98" w:rsidRDefault="0007412A" w:rsidP="00302186">
            <w:pPr>
              <w:widowControl/>
              <w:jc w:val="center"/>
              <w:rPr>
                <w:rFonts w:ascii="游ゴシック" w:hAnsi="游ゴシック"/>
                <w:szCs w:val="21"/>
              </w:rPr>
            </w:pPr>
            <w:r w:rsidRPr="0007412A">
              <w:rPr>
                <w:rFonts w:ascii="游ゴシック" w:hAnsi="游ゴシック"/>
                <w:noProof/>
                <w:szCs w:val="21"/>
              </w:rPr>
              <w:drawing>
                <wp:inline distT="0" distB="0" distL="0" distR="0" wp14:anchorId="03B8B0CC" wp14:editId="4A8064D2">
                  <wp:extent cx="2523353" cy="2340000"/>
                  <wp:effectExtent l="0" t="0" r="0" b="3175"/>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23353" cy="2340000"/>
                          </a:xfrm>
                          <a:prstGeom prst="rect">
                            <a:avLst/>
                          </a:prstGeom>
                          <a:noFill/>
                          <a:ln>
                            <a:noFill/>
                          </a:ln>
                        </pic:spPr>
                      </pic:pic>
                    </a:graphicData>
                  </a:graphic>
                </wp:inline>
              </w:drawing>
            </w:r>
          </w:p>
        </w:tc>
      </w:tr>
      <w:tr w:rsidR="00302186" w:rsidRPr="00D43C98" w14:paraId="4230AA0F" w14:textId="77777777" w:rsidTr="000022BF">
        <w:trPr>
          <w:gridAfter w:val="1"/>
          <w:wAfter w:w="10" w:type="dxa"/>
        </w:trPr>
        <w:tc>
          <w:tcPr>
            <w:tcW w:w="454" w:type="dxa"/>
          </w:tcPr>
          <w:p w14:paraId="0E16BB4C" w14:textId="77777777" w:rsidR="00302186" w:rsidRPr="00D43C98" w:rsidRDefault="00302186" w:rsidP="00302186">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(注</w:t>
            </w:r>
            <w:r w:rsidRPr="00D43C98">
              <w:rPr>
                <w:rFonts w:ascii="游ゴシック" w:hAnsi="游ゴシック"/>
                <w:sz w:val="12"/>
                <w:szCs w:val="12"/>
              </w:rPr>
              <w:t>)</w:t>
            </w:r>
          </w:p>
          <w:p w14:paraId="41126FB8" w14:textId="191C0D35" w:rsidR="00302186" w:rsidRPr="00D43C98" w:rsidRDefault="00302186" w:rsidP="00302186">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(資料)</w:t>
            </w:r>
          </w:p>
        </w:tc>
        <w:tc>
          <w:tcPr>
            <w:tcW w:w="4082" w:type="dxa"/>
          </w:tcPr>
          <w:p w14:paraId="64335F60" w14:textId="77777777" w:rsidR="00302186" w:rsidRPr="00D43C98" w:rsidRDefault="00302186" w:rsidP="00302186">
            <w:pPr>
              <w:widowControl/>
              <w:spacing w:line="140" w:lineRule="exact"/>
              <w:ind w:rightChars="150" w:right="315"/>
              <w:jc w:val="left"/>
              <w:rPr>
                <w:rFonts w:ascii="游ゴシック" w:hAnsi="游ゴシック"/>
                <w:sz w:val="12"/>
                <w:szCs w:val="12"/>
              </w:rPr>
            </w:pPr>
            <w:r w:rsidRPr="00D43C98">
              <w:rPr>
                <w:rFonts w:ascii="游ゴシック" w:hAnsi="游ゴシック" w:hint="eastAsia"/>
                <w:sz w:val="12"/>
                <w:szCs w:val="12"/>
              </w:rPr>
              <w:t>２人以上世帯</w:t>
            </w:r>
          </w:p>
          <w:p w14:paraId="7AC68B36" w14:textId="21DEDDC3" w:rsidR="00302186" w:rsidRPr="00D43C98" w:rsidRDefault="00302186" w:rsidP="00302186">
            <w:pPr>
              <w:widowControl/>
              <w:spacing w:line="140" w:lineRule="exact"/>
              <w:ind w:rightChars="150" w:right="315"/>
              <w:jc w:val="left"/>
              <w:rPr>
                <w:rFonts w:ascii="游ゴシック" w:hAnsi="游ゴシック"/>
                <w:sz w:val="12"/>
                <w:szCs w:val="12"/>
              </w:rPr>
            </w:pPr>
            <w:r w:rsidRPr="00D43C98">
              <w:rPr>
                <w:rFonts w:ascii="游ゴシック" w:hAnsi="游ゴシック" w:hint="eastAsia"/>
                <w:sz w:val="12"/>
                <w:szCs w:val="12"/>
              </w:rPr>
              <w:t>総務省「家計調査」</w:t>
            </w:r>
          </w:p>
        </w:tc>
        <w:tc>
          <w:tcPr>
            <w:tcW w:w="454" w:type="dxa"/>
          </w:tcPr>
          <w:p w14:paraId="2CD9DFD6" w14:textId="77777777" w:rsidR="00302186" w:rsidRPr="00D43C98" w:rsidRDefault="00302186" w:rsidP="00302186">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(注</w:t>
            </w:r>
            <w:r w:rsidRPr="00D43C98">
              <w:rPr>
                <w:rFonts w:ascii="游ゴシック" w:hAnsi="游ゴシック"/>
                <w:sz w:val="12"/>
                <w:szCs w:val="12"/>
              </w:rPr>
              <w:t>)</w:t>
            </w:r>
          </w:p>
          <w:p w14:paraId="1AEC6D46" w14:textId="3D6CD39C" w:rsidR="00302186" w:rsidRPr="00D43C98" w:rsidRDefault="00302186" w:rsidP="00302186">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(資料)</w:t>
            </w:r>
          </w:p>
        </w:tc>
        <w:tc>
          <w:tcPr>
            <w:tcW w:w="4082" w:type="dxa"/>
            <w:gridSpan w:val="2"/>
          </w:tcPr>
          <w:p w14:paraId="62B9F19D" w14:textId="77777777" w:rsidR="00302186" w:rsidRPr="00D43C98" w:rsidRDefault="00302186" w:rsidP="00302186">
            <w:pPr>
              <w:widowControl/>
              <w:spacing w:line="140" w:lineRule="exact"/>
              <w:ind w:rightChars="150" w:right="315"/>
              <w:jc w:val="left"/>
              <w:rPr>
                <w:rFonts w:ascii="游ゴシック" w:hAnsi="游ゴシック"/>
                <w:sz w:val="12"/>
                <w:szCs w:val="12"/>
              </w:rPr>
            </w:pPr>
            <w:r w:rsidRPr="00D43C98">
              <w:rPr>
                <w:rFonts w:ascii="游ゴシック" w:hAnsi="游ゴシック" w:hint="eastAsia"/>
                <w:sz w:val="12"/>
                <w:szCs w:val="12"/>
              </w:rPr>
              <w:t>近畿圏は大阪、京都、兵庫、滋賀、奈良、和歌山の２府４県</w:t>
            </w:r>
          </w:p>
          <w:p w14:paraId="6740F62A" w14:textId="1276F25F" w:rsidR="00302186" w:rsidRPr="00DE5324" w:rsidRDefault="00302186" w:rsidP="00302186">
            <w:pPr>
              <w:widowControl/>
              <w:spacing w:line="140" w:lineRule="exact"/>
              <w:jc w:val="left"/>
              <w:rPr>
                <w:rFonts w:ascii="游ゴシック" w:hAnsi="游ゴシック"/>
                <w:sz w:val="12"/>
                <w:szCs w:val="12"/>
              </w:rPr>
            </w:pPr>
            <w:r w:rsidRPr="00D43C98">
              <w:rPr>
                <w:rFonts w:ascii="游ゴシック" w:hAnsi="游ゴシック" w:hint="eastAsia"/>
                <w:sz w:val="12"/>
                <w:szCs w:val="12"/>
              </w:rPr>
              <w:t>大阪税関「貿易統計」</w:t>
            </w:r>
          </w:p>
        </w:tc>
      </w:tr>
    </w:tbl>
    <w:p w14:paraId="5FF8E481" w14:textId="77777777" w:rsidR="008C3D94" w:rsidRPr="003C7846" w:rsidRDefault="008C3D94" w:rsidP="008C3D94">
      <w:pPr>
        <w:widowControl/>
        <w:jc w:val="left"/>
        <w:rPr>
          <w:rFonts w:ascii="游ゴシック" w:hAnsi="游ゴシック"/>
          <w:b/>
          <w:sz w:val="22"/>
        </w:rPr>
      </w:pPr>
    </w:p>
    <w:tbl>
      <w:tblPr>
        <w:tblStyle w:val="a8"/>
        <w:tblW w:w="9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96"/>
        <w:gridCol w:w="3940"/>
        <w:gridCol w:w="549"/>
        <w:gridCol w:w="4003"/>
      </w:tblGrid>
      <w:tr w:rsidR="008C3D94" w:rsidRPr="00D43C98" w14:paraId="48419693" w14:textId="77777777" w:rsidTr="008F3288">
        <w:trPr>
          <w:trHeight w:hRule="exact" w:val="170"/>
        </w:trPr>
        <w:tc>
          <w:tcPr>
            <w:tcW w:w="4536" w:type="dxa"/>
            <w:gridSpan w:val="2"/>
          </w:tcPr>
          <w:p w14:paraId="74293C86" w14:textId="13575427" w:rsidR="008C3D94" w:rsidRPr="00D43C98" w:rsidRDefault="008C3D94" w:rsidP="008F3288">
            <w:pPr>
              <w:widowControl/>
              <w:spacing w:line="180" w:lineRule="exact"/>
              <w:jc w:val="center"/>
              <w:rPr>
                <w:rFonts w:ascii="游ゴシック" w:hAnsi="游ゴシック"/>
                <w:sz w:val="16"/>
                <w:szCs w:val="16"/>
              </w:rPr>
            </w:pPr>
            <w:r w:rsidRPr="00D43C98">
              <w:rPr>
                <w:rFonts w:ascii="游ゴシック" w:hAnsi="游ゴシック"/>
                <w:b/>
                <w:sz w:val="22"/>
              </w:rPr>
              <w:br w:type="page"/>
            </w:r>
            <w:r w:rsidR="00302186" w:rsidRPr="00D43C98">
              <w:rPr>
                <w:rFonts w:ascii="游ゴシック" w:hAnsi="游ゴシック" w:hint="eastAsia"/>
                <w:b/>
                <w:sz w:val="16"/>
                <w:szCs w:val="21"/>
              </w:rPr>
              <w:t>図表</w:t>
            </w:r>
            <w:r w:rsidR="00302186" w:rsidRPr="00D43C98">
              <w:rPr>
                <w:rFonts w:ascii="游ゴシック" w:hAnsi="游ゴシック"/>
                <w:b/>
                <w:sz w:val="16"/>
                <w:szCs w:val="21"/>
              </w:rPr>
              <w:t>1-</w:t>
            </w:r>
            <w:r w:rsidR="00302186">
              <w:rPr>
                <w:rFonts w:ascii="游ゴシック" w:hAnsi="游ゴシック"/>
                <w:b/>
                <w:sz w:val="16"/>
                <w:szCs w:val="21"/>
              </w:rPr>
              <w:t>1</w:t>
            </w:r>
            <w:r w:rsidR="008429AE">
              <w:rPr>
                <w:rFonts w:ascii="游ゴシック" w:hAnsi="游ゴシック"/>
                <w:b/>
                <w:sz w:val="16"/>
                <w:szCs w:val="21"/>
              </w:rPr>
              <w:t>0</w:t>
            </w:r>
            <w:r w:rsidR="00302186" w:rsidRPr="00D43C98">
              <w:rPr>
                <w:rFonts w:ascii="游ゴシック" w:hAnsi="游ゴシック"/>
                <w:b/>
                <w:sz w:val="16"/>
                <w:szCs w:val="21"/>
              </w:rPr>
              <w:t xml:space="preserve"> </w:t>
            </w:r>
            <w:r w:rsidR="00302186">
              <w:rPr>
                <w:rFonts w:ascii="游ゴシック" w:hAnsi="游ゴシック" w:hint="eastAsia"/>
                <w:b/>
                <w:sz w:val="16"/>
                <w:szCs w:val="21"/>
              </w:rPr>
              <w:t>輸</w:t>
            </w:r>
            <w:r w:rsidR="00842CD6">
              <w:rPr>
                <w:rFonts w:ascii="游ゴシック" w:hAnsi="游ゴシック" w:hint="eastAsia"/>
                <w:b/>
                <w:sz w:val="16"/>
                <w:szCs w:val="21"/>
              </w:rPr>
              <w:t>出</w:t>
            </w:r>
            <w:r w:rsidR="00302186">
              <w:rPr>
                <w:rFonts w:ascii="游ゴシック" w:hAnsi="游ゴシック" w:hint="eastAsia"/>
                <w:b/>
                <w:sz w:val="16"/>
                <w:szCs w:val="21"/>
              </w:rPr>
              <w:t>額</w:t>
            </w:r>
            <w:r w:rsidR="00302186">
              <w:rPr>
                <w:rFonts w:ascii="游ゴシック" w:hAnsi="游ゴシック" w:hint="eastAsia"/>
                <w:b/>
                <w:bCs/>
                <w:sz w:val="16"/>
                <w:szCs w:val="18"/>
              </w:rPr>
              <w:t>の増減と地域別寄与度の推移(近畿圏</w:t>
            </w:r>
            <w:r w:rsidR="00302186">
              <w:rPr>
                <w:rFonts w:ascii="游ゴシック" w:hAnsi="游ゴシック"/>
                <w:b/>
                <w:bCs/>
                <w:sz w:val="16"/>
                <w:szCs w:val="18"/>
              </w:rPr>
              <w:t>)</w:t>
            </w:r>
          </w:p>
        </w:tc>
        <w:tc>
          <w:tcPr>
            <w:tcW w:w="4552" w:type="dxa"/>
            <w:gridSpan w:val="2"/>
          </w:tcPr>
          <w:p w14:paraId="6D03DCFC" w14:textId="7E87F23A" w:rsidR="008C3D94" w:rsidRPr="00D43C98" w:rsidRDefault="00302186" w:rsidP="008F3288">
            <w:pPr>
              <w:widowControl/>
              <w:spacing w:line="180" w:lineRule="exact"/>
              <w:jc w:val="center"/>
              <w:rPr>
                <w:rFonts w:ascii="游ゴシック" w:hAnsi="游ゴシック"/>
                <w:sz w:val="16"/>
                <w:szCs w:val="16"/>
              </w:rPr>
            </w:pPr>
            <w:r w:rsidRPr="00D43C98">
              <w:rPr>
                <w:rFonts w:ascii="游ゴシック" w:hAnsi="游ゴシック" w:hint="eastAsia"/>
                <w:b/>
                <w:sz w:val="16"/>
                <w:szCs w:val="21"/>
              </w:rPr>
              <w:t>図表</w:t>
            </w:r>
            <w:r w:rsidRPr="00D43C98">
              <w:rPr>
                <w:rFonts w:ascii="游ゴシック" w:hAnsi="游ゴシック"/>
                <w:b/>
                <w:sz w:val="16"/>
                <w:szCs w:val="21"/>
              </w:rPr>
              <w:t>1-</w:t>
            </w:r>
            <w:r>
              <w:rPr>
                <w:rFonts w:ascii="游ゴシック" w:hAnsi="游ゴシック"/>
                <w:b/>
                <w:sz w:val="16"/>
                <w:szCs w:val="21"/>
              </w:rPr>
              <w:t>1</w:t>
            </w:r>
            <w:r w:rsidR="008429AE">
              <w:rPr>
                <w:rFonts w:ascii="游ゴシック" w:hAnsi="游ゴシック"/>
                <w:b/>
                <w:sz w:val="16"/>
                <w:szCs w:val="21"/>
              </w:rPr>
              <w:t>1</w:t>
            </w:r>
            <w:r w:rsidRPr="00D43C98">
              <w:rPr>
                <w:rFonts w:ascii="游ゴシック" w:hAnsi="游ゴシック"/>
                <w:b/>
                <w:sz w:val="16"/>
                <w:szCs w:val="21"/>
              </w:rPr>
              <w:t xml:space="preserve"> </w:t>
            </w:r>
            <w:r>
              <w:rPr>
                <w:rFonts w:ascii="游ゴシック" w:hAnsi="游ゴシック" w:hint="eastAsia"/>
                <w:b/>
                <w:sz w:val="16"/>
                <w:szCs w:val="21"/>
              </w:rPr>
              <w:t>輸入額</w:t>
            </w:r>
            <w:r>
              <w:rPr>
                <w:rFonts w:ascii="游ゴシック" w:hAnsi="游ゴシック" w:hint="eastAsia"/>
                <w:b/>
                <w:bCs/>
                <w:sz w:val="16"/>
                <w:szCs w:val="18"/>
              </w:rPr>
              <w:t>の増減と地域別寄与度の推移(近畿圏</w:t>
            </w:r>
            <w:r>
              <w:rPr>
                <w:rFonts w:ascii="游ゴシック" w:hAnsi="游ゴシック"/>
                <w:b/>
                <w:bCs/>
                <w:sz w:val="16"/>
                <w:szCs w:val="18"/>
              </w:rPr>
              <w:t>)</w:t>
            </w:r>
          </w:p>
        </w:tc>
      </w:tr>
      <w:tr w:rsidR="008C3D94" w:rsidRPr="00D43C98" w14:paraId="0620D01D" w14:textId="77777777" w:rsidTr="008F3288">
        <w:tc>
          <w:tcPr>
            <w:tcW w:w="4536" w:type="dxa"/>
            <w:gridSpan w:val="2"/>
          </w:tcPr>
          <w:p w14:paraId="173A55F4" w14:textId="1D172EA2" w:rsidR="008C3D94" w:rsidRPr="00D43C98" w:rsidRDefault="00302186" w:rsidP="004A010B">
            <w:pPr>
              <w:widowControl/>
              <w:jc w:val="center"/>
              <w:rPr>
                <w:rFonts w:ascii="游ゴシック" w:hAnsi="游ゴシック"/>
                <w:szCs w:val="21"/>
              </w:rPr>
            </w:pPr>
            <w:r w:rsidRPr="004A010B">
              <w:rPr>
                <w:rFonts w:ascii="游ゴシック" w:hAnsi="游ゴシック"/>
                <w:noProof/>
                <w:szCs w:val="21"/>
              </w:rPr>
              <w:drawing>
                <wp:inline distT="0" distB="0" distL="0" distR="0" wp14:anchorId="1D64BDE4" wp14:editId="3CD5A0C8">
                  <wp:extent cx="2470312" cy="2556000"/>
                  <wp:effectExtent l="0" t="0" r="6350" b="0"/>
                  <wp:docPr id="4234" name="図 4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70312" cy="2556000"/>
                          </a:xfrm>
                          <a:prstGeom prst="rect">
                            <a:avLst/>
                          </a:prstGeom>
                          <a:noFill/>
                          <a:ln>
                            <a:noFill/>
                          </a:ln>
                        </pic:spPr>
                      </pic:pic>
                    </a:graphicData>
                  </a:graphic>
                </wp:inline>
              </w:drawing>
            </w:r>
          </w:p>
        </w:tc>
        <w:tc>
          <w:tcPr>
            <w:tcW w:w="4552" w:type="dxa"/>
            <w:gridSpan w:val="2"/>
          </w:tcPr>
          <w:p w14:paraId="34002F3C" w14:textId="6076AED6" w:rsidR="008C3D94" w:rsidRPr="00D43C98" w:rsidRDefault="00302186" w:rsidP="008F3288">
            <w:pPr>
              <w:widowControl/>
              <w:jc w:val="center"/>
              <w:rPr>
                <w:rFonts w:ascii="游ゴシック" w:hAnsi="游ゴシック"/>
                <w:szCs w:val="21"/>
              </w:rPr>
            </w:pPr>
            <w:r w:rsidRPr="004A010B">
              <w:rPr>
                <w:rFonts w:ascii="游ゴシック" w:hAnsi="游ゴシック"/>
                <w:noProof/>
                <w:szCs w:val="21"/>
              </w:rPr>
              <w:drawing>
                <wp:inline distT="0" distB="0" distL="0" distR="0" wp14:anchorId="441E2C5F" wp14:editId="5499102D">
                  <wp:extent cx="2469404" cy="2556000"/>
                  <wp:effectExtent l="0" t="0" r="7620" b="0"/>
                  <wp:docPr id="4257" name="図 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69404" cy="2556000"/>
                          </a:xfrm>
                          <a:prstGeom prst="rect">
                            <a:avLst/>
                          </a:prstGeom>
                          <a:noFill/>
                          <a:ln>
                            <a:noFill/>
                          </a:ln>
                        </pic:spPr>
                      </pic:pic>
                    </a:graphicData>
                  </a:graphic>
                </wp:inline>
              </w:drawing>
            </w:r>
          </w:p>
        </w:tc>
      </w:tr>
      <w:tr w:rsidR="00302186" w:rsidRPr="00D43C98" w14:paraId="78908AF6" w14:textId="77777777" w:rsidTr="008F3288">
        <w:tc>
          <w:tcPr>
            <w:tcW w:w="596" w:type="dxa"/>
          </w:tcPr>
          <w:p w14:paraId="33DCAEAB" w14:textId="77777777" w:rsidR="00302186" w:rsidRDefault="00302186" w:rsidP="00302186">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(注)</w:t>
            </w:r>
          </w:p>
          <w:p w14:paraId="3425B090" w14:textId="77777777" w:rsidR="00302186" w:rsidRPr="00D43C98" w:rsidRDefault="00302186" w:rsidP="00302186">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(資料)</w:t>
            </w:r>
          </w:p>
        </w:tc>
        <w:tc>
          <w:tcPr>
            <w:tcW w:w="3940" w:type="dxa"/>
          </w:tcPr>
          <w:p w14:paraId="0502AF94" w14:textId="77777777" w:rsidR="00302186" w:rsidRPr="00D43C98" w:rsidRDefault="00302186" w:rsidP="00302186">
            <w:pPr>
              <w:widowControl/>
              <w:spacing w:line="140" w:lineRule="exact"/>
              <w:ind w:rightChars="150" w:right="315"/>
              <w:jc w:val="left"/>
              <w:rPr>
                <w:rFonts w:ascii="游ゴシック" w:hAnsi="游ゴシック"/>
                <w:sz w:val="12"/>
                <w:szCs w:val="12"/>
              </w:rPr>
            </w:pPr>
            <w:r w:rsidRPr="00D43C98">
              <w:rPr>
                <w:rFonts w:ascii="游ゴシック" w:hAnsi="游ゴシック" w:hint="eastAsia"/>
                <w:sz w:val="12"/>
                <w:szCs w:val="12"/>
              </w:rPr>
              <w:t>近畿圏は大阪、京都、兵庫、滋賀、奈良、和歌山の２府４県</w:t>
            </w:r>
          </w:p>
          <w:p w14:paraId="2311A226" w14:textId="531665C8" w:rsidR="00302186" w:rsidRPr="00D43C98" w:rsidRDefault="00302186" w:rsidP="00302186">
            <w:pPr>
              <w:widowControl/>
              <w:spacing w:line="140" w:lineRule="exact"/>
              <w:ind w:rightChars="150" w:right="315"/>
              <w:jc w:val="left"/>
              <w:rPr>
                <w:rFonts w:ascii="游ゴシック" w:hAnsi="游ゴシック"/>
                <w:sz w:val="12"/>
                <w:szCs w:val="12"/>
              </w:rPr>
            </w:pPr>
            <w:r w:rsidRPr="00D43C98">
              <w:rPr>
                <w:rFonts w:ascii="游ゴシック" w:hAnsi="游ゴシック" w:hint="eastAsia"/>
                <w:sz w:val="12"/>
                <w:szCs w:val="12"/>
              </w:rPr>
              <w:t>大阪税関「貿易統計」</w:t>
            </w:r>
          </w:p>
        </w:tc>
        <w:tc>
          <w:tcPr>
            <w:tcW w:w="549" w:type="dxa"/>
          </w:tcPr>
          <w:p w14:paraId="3525B510" w14:textId="77777777" w:rsidR="00302186" w:rsidRDefault="00302186" w:rsidP="00302186">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(注)</w:t>
            </w:r>
          </w:p>
          <w:p w14:paraId="23DE9B13" w14:textId="029FFAA9" w:rsidR="00302186" w:rsidRPr="00D43C98" w:rsidRDefault="00302186" w:rsidP="00302186">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(資料)</w:t>
            </w:r>
          </w:p>
        </w:tc>
        <w:tc>
          <w:tcPr>
            <w:tcW w:w="4003" w:type="dxa"/>
          </w:tcPr>
          <w:p w14:paraId="4F8843BE" w14:textId="77777777" w:rsidR="00302186" w:rsidRPr="00D43C98" w:rsidRDefault="00302186" w:rsidP="00302186">
            <w:pPr>
              <w:widowControl/>
              <w:spacing w:line="140" w:lineRule="exact"/>
              <w:ind w:rightChars="150" w:right="315"/>
              <w:jc w:val="left"/>
              <w:rPr>
                <w:rFonts w:ascii="游ゴシック" w:hAnsi="游ゴシック"/>
                <w:sz w:val="12"/>
                <w:szCs w:val="12"/>
              </w:rPr>
            </w:pPr>
            <w:r w:rsidRPr="00D43C98">
              <w:rPr>
                <w:rFonts w:ascii="游ゴシック" w:hAnsi="游ゴシック" w:hint="eastAsia"/>
                <w:sz w:val="12"/>
                <w:szCs w:val="12"/>
              </w:rPr>
              <w:t>近畿圏は大阪、京都、兵庫、滋賀、奈良、和歌山の２府４県</w:t>
            </w:r>
          </w:p>
          <w:p w14:paraId="42EF7CB9" w14:textId="399BBDA5" w:rsidR="00302186" w:rsidRPr="00D43C98" w:rsidRDefault="00302186" w:rsidP="00302186">
            <w:pPr>
              <w:widowControl/>
              <w:spacing w:line="140" w:lineRule="exact"/>
              <w:ind w:rightChars="-5" w:right="-10"/>
              <w:jc w:val="left"/>
              <w:rPr>
                <w:rFonts w:ascii="游ゴシック" w:hAnsi="游ゴシック"/>
                <w:sz w:val="12"/>
                <w:szCs w:val="12"/>
              </w:rPr>
            </w:pPr>
            <w:r w:rsidRPr="00D43C98">
              <w:rPr>
                <w:rFonts w:ascii="游ゴシック" w:hAnsi="游ゴシック" w:hint="eastAsia"/>
                <w:sz w:val="12"/>
                <w:szCs w:val="12"/>
              </w:rPr>
              <w:t>大阪税関「貿易統計」</w:t>
            </w:r>
          </w:p>
        </w:tc>
      </w:tr>
    </w:tbl>
    <w:p w14:paraId="5C3003B0" w14:textId="77777777" w:rsidR="008C3D94" w:rsidRPr="00D43C98" w:rsidRDefault="008C3D94" w:rsidP="008C3D94">
      <w:pPr>
        <w:spacing w:line="320" w:lineRule="exact"/>
      </w:pPr>
    </w:p>
    <w:tbl>
      <w:tblPr>
        <w:tblStyle w:val="a8"/>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87"/>
        <w:gridCol w:w="96"/>
        <w:gridCol w:w="3835"/>
        <w:gridCol w:w="750"/>
        <w:gridCol w:w="141"/>
        <w:gridCol w:w="3663"/>
        <w:gridCol w:w="142"/>
      </w:tblGrid>
      <w:tr w:rsidR="008C3D94" w:rsidRPr="00D43C98" w14:paraId="320F5863" w14:textId="77777777" w:rsidTr="00457F10">
        <w:trPr>
          <w:trHeight w:hRule="exact" w:val="326"/>
        </w:trPr>
        <w:tc>
          <w:tcPr>
            <w:tcW w:w="4518" w:type="dxa"/>
            <w:gridSpan w:val="3"/>
            <w:vAlign w:val="center"/>
          </w:tcPr>
          <w:p w14:paraId="390A6EC0" w14:textId="54CD63C8" w:rsidR="008C3D94" w:rsidRPr="00D43C98" w:rsidRDefault="00302186" w:rsidP="008429AE">
            <w:pPr>
              <w:widowControl/>
              <w:spacing w:line="180" w:lineRule="exact"/>
              <w:jc w:val="center"/>
              <w:rPr>
                <w:rFonts w:ascii="游ゴシック" w:hAnsi="游ゴシック"/>
                <w:sz w:val="16"/>
                <w:szCs w:val="16"/>
              </w:rPr>
            </w:pPr>
            <w:r w:rsidRPr="00D43C98">
              <w:rPr>
                <w:rFonts w:ascii="游ゴシック" w:hAnsi="游ゴシック" w:hint="eastAsia"/>
                <w:b/>
                <w:bCs/>
                <w:sz w:val="16"/>
                <w:szCs w:val="18"/>
              </w:rPr>
              <w:t>図表</w:t>
            </w:r>
            <w:r w:rsidRPr="00D43C98">
              <w:rPr>
                <w:rFonts w:ascii="游ゴシック" w:hAnsi="游ゴシック"/>
                <w:b/>
                <w:bCs/>
                <w:sz w:val="16"/>
                <w:szCs w:val="18"/>
              </w:rPr>
              <w:t>1-1</w:t>
            </w:r>
            <w:r w:rsidR="008429AE">
              <w:rPr>
                <w:rFonts w:ascii="游ゴシック" w:hAnsi="游ゴシック"/>
                <w:b/>
                <w:bCs/>
                <w:sz w:val="16"/>
                <w:szCs w:val="18"/>
              </w:rPr>
              <w:t>2</w:t>
            </w:r>
            <w:r w:rsidRPr="00D43C98">
              <w:rPr>
                <w:rFonts w:ascii="游ゴシック" w:hAnsi="游ゴシック" w:hint="eastAsia"/>
                <w:b/>
                <w:bCs/>
                <w:sz w:val="16"/>
                <w:szCs w:val="18"/>
              </w:rPr>
              <w:t xml:space="preserve"> </w:t>
            </w:r>
            <w:r w:rsidR="00842CD6">
              <w:rPr>
                <w:rFonts w:ascii="游ゴシック" w:hAnsi="游ゴシック" w:hint="eastAsia"/>
                <w:b/>
                <w:bCs/>
                <w:sz w:val="16"/>
                <w:szCs w:val="18"/>
              </w:rPr>
              <w:t>購買担当者</w:t>
            </w:r>
            <w:r>
              <w:rPr>
                <w:rFonts w:ascii="游ゴシック" w:hAnsi="游ゴシック" w:hint="eastAsia"/>
                <w:b/>
                <w:bCs/>
                <w:sz w:val="16"/>
                <w:szCs w:val="18"/>
              </w:rPr>
              <w:t>の景況感の推移(中国</w:t>
            </w:r>
            <w:r>
              <w:rPr>
                <w:rFonts w:ascii="游ゴシック" w:hAnsi="游ゴシック"/>
                <w:b/>
                <w:bCs/>
                <w:sz w:val="16"/>
                <w:szCs w:val="18"/>
              </w:rPr>
              <w:t>)</w:t>
            </w:r>
          </w:p>
        </w:tc>
        <w:tc>
          <w:tcPr>
            <w:tcW w:w="4696" w:type="dxa"/>
            <w:gridSpan w:val="4"/>
          </w:tcPr>
          <w:p w14:paraId="34189FD4" w14:textId="77777777" w:rsidR="00C42762" w:rsidRPr="00D43C98" w:rsidRDefault="008C3D94" w:rsidP="00C42762">
            <w:pPr>
              <w:widowControl/>
              <w:spacing w:line="180" w:lineRule="exact"/>
              <w:ind w:leftChars="150" w:left="315"/>
              <w:jc w:val="left"/>
              <w:rPr>
                <w:rFonts w:ascii="游ゴシック" w:hAnsi="游ゴシック"/>
                <w:b/>
                <w:bCs/>
                <w:sz w:val="16"/>
                <w:szCs w:val="18"/>
              </w:rPr>
            </w:pPr>
            <w:r w:rsidRPr="00D43C98">
              <w:rPr>
                <w:rFonts w:ascii="游ゴシック" w:hAnsi="游ゴシック" w:hint="eastAsia"/>
                <w:b/>
                <w:bCs/>
                <w:sz w:val="16"/>
                <w:szCs w:val="18"/>
              </w:rPr>
              <w:t>図表</w:t>
            </w:r>
            <w:r w:rsidRPr="00D43C98">
              <w:rPr>
                <w:rFonts w:ascii="游ゴシック" w:hAnsi="游ゴシック"/>
                <w:b/>
                <w:bCs/>
                <w:sz w:val="16"/>
                <w:szCs w:val="18"/>
              </w:rPr>
              <w:t>1-1</w:t>
            </w:r>
            <w:r>
              <w:rPr>
                <w:rFonts w:ascii="游ゴシック" w:hAnsi="游ゴシック" w:hint="eastAsia"/>
                <w:b/>
                <w:bCs/>
                <w:sz w:val="16"/>
                <w:szCs w:val="18"/>
              </w:rPr>
              <w:t>3</w:t>
            </w:r>
            <w:r w:rsidR="00C42762" w:rsidRPr="00D43C98">
              <w:rPr>
                <w:rFonts w:ascii="游ゴシック" w:hAnsi="游ゴシック" w:hint="eastAsia"/>
                <w:b/>
                <w:bCs/>
                <w:sz w:val="16"/>
                <w:szCs w:val="18"/>
              </w:rPr>
              <w:t>国際線の外国人航空旅客数(</w:t>
            </w:r>
            <w:r w:rsidR="00C42762" w:rsidRPr="00D43C98">
              <w:rPr>
                <w:rFonts w:ascii="游ゴシック" w:hAnsi="游ゴシック"/>
                <w:b/>
                <w:bCs/>
                <w:sz w:val="16"/>
                <w:szCs w:val="18"/>
              </w:rPr>
              <w:t>関西国際</w:t>
            </w:r>
            <w:r w:rsidR="00C42762" w:rsidRPr="00D43C98">
              <w:rPr>
                <w:rFonts w:ascii="游ゴシック" w:hAnsi="游ゴシック" w:hint="eastAsia"/>
                <w:b/>
                <w:bCs/>
                <w:sz w:val="16"/>
                <w:szCs w:val="18"/>
              </w:rPr>
              <w:t>空港)と</w:t>
            </w:r>
          </w:p>
          <w:p w14:paraId="6047803C" w14:textId="2FB85D96" w:rsidR="008C3D94" w:rsidRPr="00D43C98" w:rsidRDefault="00C42762" w:rsidP="00C42762">
            <w:pPr>
              <w:widowControl/>
              <w:spacing w:line="180" w:lineRule="exact"/>
              <w:jc w:val="center"/>
              <w:rPr>
                <w:rFonts w:ascii="游ゴシック" w:hAnsi="游ゴシック"/>
                <w:sz w:val="16"/>
                <w:szCs w:val="16"/>
              </w:rPr>
            </w:pPr>
            <w:r w:rsidRPr="00D43C98">
              <w:rPr>
                <w:rFonts w:ascii="游ゴシック" w:hAnsi="游ゴシック"/>
                <w:b/>
                <w:bCs/>
                <w:sz w:val="16"/>
                <w:szCs w:val="18"/>
              </w:rPr>
              <w:t>百貨店免税売上(関西地域)</w:t>
            </w:r>
            <w:r w:rsidRPr="00D43C98">
              <w:rPr>
                <w:rFonts w:ascii="游ゴシック" w:hAnsi="游ゴシック" w:hint="eastAsia"/>
                <w:b/>
                <w:bCs/>
                <w:sz w:val="16"/>
                <w:szCs w:val="18"/>
              </w:rPr>
              <w:t>の推移</w:t>
            </w:r>
          </w:p>
        </w:tc>
      </w:tr>
      <w:tr w:rsidR="008C3D94" w:rsidRPr="00D43C98" w14:paraId="4D456BD0" w14:textId="77777777" w:rsidTr="00457F10">
        <w:tblPrEx>
          <w:tblCellMar>
            <w:left w:w="99" w:type="dxa"/>
            <w:right w:w="99" w:type="dxa"/>
          </w:tblCellMar>
        </w:tblPrEx>
        <w:trPr>
          <w:trHeight w:val="3259"/>
        </w:trPr>
        <w:tc>
          <w:tcPr>
            <w:tcW w:w="4518" w:type="dxa"/>
            <w:gridSpan w:val="3"/>
          </w:tcPr>
          <w:p w14:paraId="11BE9899" w14:textId="53E8B7CD" w:rsidR="008C3D94" w:rsidRPr="00D43C98" w:rsidRDefault="00D13540" w:rsidP="008F3288">
            <w:pPr>
              <w:widowControl/>
              <w:jc w:val="center"/>
              <w:rPr>
                <w:rFonts w:ascii="游ゴシック" w:hAnsi="游ゴシック"/>
                <w:szCs w:val="21"/>
              </w:rPr>
            </w:pPr>
            <w:r w:rsidRPr="00D13540">
              <w:rPr>
                <w:rFonts w:ascii="游ゴシック" w:hAnsi="游ゴシック"/>
                <w:noProof/>
                <w:szCs w:val="21"/>
              </w:rPr>
              <w:drawing>
                <wp:inline distT="0" distB="0" distL="0" distR="0" wp14:anchorId="5D49517E" wp14:editId="383B9F7D">
                  <wp:extent cx="2673194" cy="2154382"/>
                  <wp:effectExtent l="0" t="0" r="0" b="0"/>
                  <wp:docPr id="4256" name="図 4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76662" cy="2157177"/>
                          </a:xfrm>
                          <a:prstGeom prst="rect">
                            <a:avLst/>
                          </a:prstGeom>
                          <a:noFill/>
                          <a:ln>
                            <a:noFill/>
                          </a:ln>
                        </pic:spPr>
                      </pic:pic>
                    </a:graphicData>
                  </a:graphic>
                </wp:inline>
              </w:drawing>
            </w:r>
          </w:p>
        </w:tc>
        <w:tc>
          <w:tcPr>
            <w:tcW w:w="4696" w:type="dxa"/>
            <w:gridSpan w:val="4"/>
            <w:vAlign w:val="center"/>
          </w:tcPr>
          <w:p w14:paraId="57F0D5C3" w14:textId="3D27C193" w:rsidR="008C3D94" w:rsidRPr="00D43C98" w:rsidRDefault="00C42762" w:rsidP="008F3288">
            <w:pPr>
              <w:widowControl/>
              <w:jc w:val="center"/>
              <w:rPr>
                <w:rFonts w:ascii="游ゴシック" w:hAnsi="游ゴシック"/>
                <w:szCs w:val="21"/>
              </w:rPr>
            </w:pPr>
            <w:r w:rsidRPr="0072690B">
              <w:rPr>
                <w:rFonts w:ascii="游ゴシック" w:hAnsi="游ゴシック"/>
                <w:noProof/>
                <w:szCs w:val="21"/>
              </w:rPr>
              <w:drawing>
                <wp:inline distT="0" distB="0" distL="0" distR="0" wp14:anchorId="3939FF37" wp14:editId="0100C085">
                  <wp:extent cx="2569029" cy="2030566"/>
                  <wp:effectExtent l="0" t="0" r="3175" b="8255"/>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82234" cy="2041003"/>
                          </a:xfrm>
                          <a:prstGeom prst="rect">
                            <a:avLst/>
                          </a:prstGeom>
                          <a:noFill/>
                          <a:ln>
                            <a:noFill/>
                          </a:ln>
                        </pic:spPr>
                      </pic:pic>
                    </a:graphicData>
                  </a:graphic>
                </wp:inline>
              </w:drawing>
            </w:r>
          </w:p>
        </w:tc>
      </w:tr>
      <w:tr w:rsidR="00D13540" w:rsidRPr="00D43C98" w14:paraId="23D05CEE" w14:textId="77777777" w:rsidTr="00457F10">
        <w:trPr>
          <w:trHeight w:val="928"/>
        </w:trPr>
        <w:tc>
          <w:tcPr>
            <w:tcW w:w="587" w:type="dxa"/>
          </w:tcPr>
          <w:p w14:paraId="0C5A6C03" w14:textId="3772BC7F" w:rsidR="00302186" w:rsidRPr="00D43C98" w:rsidRDefault="00302186" w:rsidP="00302186">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(資料)</w:t>
            </w:r>
          </w:p>
        </w:tc>
        <w:tc>
          <w:tcPr>
            <w:tcW w:w="3931" w:type="dxa"/>
            <w:gridSpan w:val="2"/>
          </w:tcPr>
          <w:p w14:paraId="0AE76FC2" w14:textId="47B61FE4" w:rsidR="00302186" w:rsidRPr="00D43C98" w:rsidRDefault="00302186" w:rsidP="00302186">
            <w:pPr>
              <w:widowControl/>
              <w:spacing w:line="140" w:lineRule="exact"/>
              <w:ind w:rightChars="150" w:right="315"/>
              <w:jc w:val="left"/>
              <w:rPr>
                <w:rFonts w:ascii="游ゴシック" w:hAnsi="游ゴシック"/>
                <w:sz w:val="12"/>
                <w:szCs w:val="12"/>
              </w:rPr>
            </w:pPr>
            <w:r>
              <w:rPr>
                <w:rFonts w:ascii="游ゴシック" w:hAnsi="游ゴシック" w:hint="eastAsia"/>
                <w:sz w:val="12"/>
                <w:szCs w:val="12"/>
              </w:rPr>
              <w:t>中国国家統計局「</w:t>
            </w:r>
            <w:r w:rsidRPr="001A4CE2">
              <w:rPr>
                <w:rFonts w:ascii="游ゴシック" w:hAnsi="游ゴシック" w:hint="eastAsia"/>
                <w:sz w:val="12"/>
                <w:szCs w:val="12"/>
              </w:rPr>
              <w:t>購買担当者景気指数</w:t>
            </w:r>
            <w:r>
              <w:rPr>
                <w:rFonts w:ascii="游ゴシック" w:hAnsi="游ゴシック" w:hint="eastAsia"/>
                <w:sz w:val="12"/>
                <w:szCs w:val="12"/>
              </w:rPr>
              <w:t>」</w:t>
            </w:r>
          </w:p>
        </w:tc>
        <w:tc>
          <w:tcPr>
            <w:tcW w:w="750" w:type="dxa"/>
          </w:tcPr>
          <w:p w14:paraId="6BB71428" w14:textId="7AA54FBE" w:rsidR="00302186" w:rsidRPr="00D43C98" w:rsidRDefault="00302186" w:rsidP="00302186">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(注</w:t>
            </w:r>
            <w:r w:rsidRPr="00D43C98">
              <w:rPr>
                <w:rFonts w:ascii="游ゴシック" w:hAnsi="游ゴシック"/>
                <w:sz w:val="12"/>
                <w:szCs w:val="12"/>
              </w:rPr>
              <w:t>)</w:t>
            </w:r>
          </w:p>
          <w:p w14:paraId="698D2296" w14:textId="32F134D8" w:rsidR="00302186" w:rsidRDefault="00302186" w:rsidP="00302186">
            <w:pPr>
              <w:widowControl/>
              <w:spacing w:line="140" w:lineRule="exact"/>
              <w:jc w:val="right"/>
              <w:rPr>
                <w:rFonts w:ascii="游ゴシック" w:hAnsi="游ゴシック"/>
                <w:sz w:val="12"/>
                <w:szCs w:val="12"/>
              </w:rPr>
            </w:pPr>
          </w:p>
          <w:p w14:paraId="6A851004" w14:textId="77777777" w:rsidR="00302186" w:rsidRPr="00D43C98" w:rsidRDefault="00302186" w:rsidP="00302186">
            <w:pPr>
              <w:widowControl/>
              <w:spacing w:line="140" w:lineRule="exact"/>
              <w:jc w:val="right"/>
              <w:rPr>
                <w:rFonts w:ascii="游ゴシック" w:hAnsi="游ゴシック"/>
                <w:sz w:val="12"/>
                <w:szCs w:val="12"/>
              </w:rPr>
            </w:pPr>
          </w:p>
          <w:p w14:paraId="6674CF99" w14:textId="77777777" w:rsidR="00302186" w:rsidRPr="00D43C98" w:rsidRDefault="00302186" w:rsidP="00302186">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(資料)</w:t>
            </w:r>
          </w:p>
        </w:tc>
        <w:tc>
          <w:tcPr>
            <w:tcW w:w="3946" w:type="dxa"/>
            <w:gridSpan w:val="3"/>
          </w:tcPr>
          <w:p w14:paraId="77518E11" w14:textId="77777777" w:rsidR="00302186" w:rsidRPr="00714014" w:rsidRDefault="00302186" w:rsidP="00302186">
            <w:pPr>
              <w:widowControl/>
              <w:spacing w:line="140" w:lineRule="exact"/>
              <w:ind w:rightChars="150" w:right="315"/>
              <w:jc w:val="left"/>
              <w:rPr>
                <w:rFonts w:ascii="游ゴシック" w:hAnsi="游ゴシック"/>
                <w:sz w:val="12"/>
                <w:szCs w:val="12"/>
              </w:rPr>
            </w:pPr>
            <w:r w:rsidRPr="00714014">
              <w:rPr>
                <w:rFonts w:ascii="游ゴシック" w:hAnsi="游ゴシック" w:hint="eastAsia"/>
                <w:sz w:val="12"/>
                <w:szCs w:val="12"/>
              </w:rPr>
              <w:t>百貨店免税売上</w:t>
            </w:r>
            <w:r w:rsidRPr="00714014">
              <w:rPr>
                <w:rFonts w:ascii="游ゴシック" w:hAnsi="游ゴシック"/>
                <w:sz w:val="12"/>
                <w:szCs w:val="12"/>
              </w:rPr>
              <w:t>(関西地域)は、大阪、京都、神戸の百貨店各店舗における外国人旅行客等の非居住者による消費税免税物品の購入額(免税申請ベース)で、平成25年4月=100とした指数の年度平均</w:t>
            </w:r>
          </w:p>
          <w:p w14:paraId="63112549" w14:textId="0EC41F3C" w:rsidR="00302186" w:rsidRPr="00D43C98" w:rsidRDefault="00302186" w:rsidP="00302186">
            <w:pPr>
              <w:widowControl/>
              <w:spacing w:line="140" w:lineRule="exact"/>
              <w:ind w:rightChars="150" w:right="315"/>
              <w:jc w:val="left"/>
              <w:rPr>
                <w:rFonts w:ascii="游ゴシック" w:hAnsi="游ゴシック"/>
                <w:sz w:val="12"/>
                <w:szCs w:val="12"/>
              </w:rPr>
            </w:pPr>
            <w:r w:rsidRPr="00714014">
              <w:rPr>
                <w:rFonts w:ascii="游ゴシック" w:hAnsi="游ゴシック"/>
                <w:sz w:val="12"/>
                <w:szCs w:val="12"/>
              </w:rPr>
              <w:t>関西エアポート株式会社「関西国際空港・大阪国際空港・神戸空港　利用状況」、日本銀行大阪支店「百貨店免税売上(関西地域)」</w:t>
            </w:r>
          </w:p>
        </w:tc>
      </w:tr>
      <w:tr w:rsidR="008C3D94" w:rsidRPr="00D43C98" w14:paraId="782FAE1D" w14:textId="77777777" w:rsidTr="00457F10">
        <w:trPr>
          <w:gridAfter w:val="1"/>
          <w:wAfter w:w="142" w:type="dxa"/>
          <w:trHeight w:hRule="exact" w:val="164"/>
        </w:trPr>
        <w:tc>
          <w:tcPr>
            <w:tcW w:w="4518" w:type="dxa"/>
            <w:gridSpan w:val="3"/>
          </w:tcPr>
          <w:p w14:paraId="41036320" w14:textId="6BA558E5" w:rsidR="008C3D94" w:rsidRPr="00D43C98" w:rsidRDefault="008C3D94" w:rsidP="008F3288">
            <w:pPr>
              <w:widowControl/>
              <w:spacing w:line="180" w:lineRule="exact"/>
              <w:jc w:val="center"/>
              <w:rPr>
                <w:rFonts w:ascii="游ゴシック" w:hAnsi="游ゴシック"/>
                <w:sz w:val="16"/>
                <w:szCs w:val="16"/>
              </w:rPr>
            </w:pPr>
            <w:r w:rsidRPr="00D43C98">
              <w:rPr>
                <w:rFonts w:ascii="游ゴシック" w:hAnsi="游ゴシック" w:hint="eastAsia"/>
                <w:b/>
                <w:bCs/>
                <w:sz w:val="16"/>
                <w:szCs w:val="18"/>
              </w:rPr>
              <w:lastRenderedPageBreak/>
              <w:t>図表</w:t>
            </w:r>
            <w:r w:rsidRPr="00D43C98">
              <w:rPr>
                <w:rFonts w:ascii="游ゴシック" w:hAnsi="游ゴシック"/>
                <w:b/>
                <w:bCs/>
                <w:sz w:val="16"/>
                <w:szCs w:val="18"/>
              </w:rPr>
              <w:t>1-1</w:t>
            </w:r>
            <w:r>
              <w:rPr>
                <w:rFonts w:ascii="游ゴシック" w:hAnsi="游ゴシック" w:hint="eastAsia"/>
                <w:b/>
                <w:bCs/>
                <w:sz w:val="16"/>
                <w:szCs w:val="18"/>
              </w:rPr>
              <w:t>4</w:t>
            </w:r>
            <w:r w:rsidRPr="00D43C98">
              <w:rPr>
                <w:rFonts w:ascii="游ゴシック" w:hAnsi="游ゴシック" w:hint="eastAsia"/>
                <w:b/>
                <w:bCs/>
                <w:sz w:val="16"/>
                <w:szCs w:val="18"/>
              </w:rPr>
              <w:t xml:space="preserve"> </w:t>
            </w:r>
            <w:r w:rsidR="00BE5A64">
              <w:rPr>
                <w:rFonts w:ascii="游ゴシック" w:hAnsi="游ゴシック" w:hint="eastAsia"/>
                <w:b/>
                <w:bCs/>
                <w:sz w:val="16"/>
                <w:szCs w:val="18"/>
              </w:rPr>
              <w:t>入国外国人の国籍・地域(関西国際空港</w:t>
            </w:r>
            <w:r w:rsidR="00BE5A64">
              <w:rPr>
                <w:rFonts w:ascii="游ゴシック" w:hAnsi="游ゴシック"/>
                <w:b/>
                <w:bCs/>
                <w:sz w:val="16"/>
                <w:szCs w:val="18"/>
              </w:rPr>
              <w:t>)</w:t>
            </w:r>
          </w:p>
        </w:tc>
        <w:tc>
          <w:tcPr>
            <w:tcW w:w="4554" w:type="dxa"/>
            <w:gridSpan w:val="3"/>
          </w:tcPr>
          <w:p w14:paraId="39FE9F3D" w14:textId="6DDFE803" w:rsidR="008C3D94" w:rsidRPr="00D43C98" w:rsidRDefault="008C3D94" w:rsidP="008F3288">
            <w:pPr>
              <w:widowControl/>
              <w:spacing w:line="180" w:lineRule="exact"/>
              <w:jc w:val="center"/>
              <w:rPr>
                <w:rFonts w:ascii="游ゴシック" w:hAnsi="游ゴシック"/>
                <w:sz w:val="16"/>
                <w:szCs w:val="16"/>
              </w:rPr>
            </w:pPr>
            <w:r w:rsidRPr="00D43C98">
              <w:rPr>
                <w:rFonts w:ascii="游ゴシック" w:hAnsi="游ゴシック" w:hint="eastAsia"/>
                <w:b/>
                <w:bCs/>
                <w:sz w:val="16"/>
                <w:szCs w:val="18"/>
              </w:rPr>
              <w:t>図表</w:t>
            </w:r>
            <w:r w:rsidRPr="00D43C98">
              <w:rPr>
                <w:rFonts w:ascii="游ゴシック" w:hAnsi="游ゴシック"/>
                <w:b/>
                <w:bCs/>
                <w:sz w:val="16"/>
                <w:szCs w:val="18"/>
              </w:rPr>
              <w:t>1-1</w:t>
            </w:r>
            <w:r>
              <w:rPr>
                <w:rFonts w:ascii="游ゴシック" w:hAnsi="游ゴシック" w:hint="eastAsia"/>
                <w:b/>
                <w:bCs/>
                <w:sz w:val="16"/>
                <w:szCs w:val="18"/>
              </w:rPr>
              <w:t>5</w:t>
            </w:r>
            <w:r w:rsidR="00AF7556" w:rsidRPr="00D43C98">
              <w:rPr>
                <w:rFonts w:ascii="游ゴシック" w:hAnsi="游ゴシック"/>
                <w:b/>
                <w:sz w:val="16"/>
                <w:szCs w:val="21"/>
              </w:rPr>
              <w:t>現金給与総額と常用雇用の推移</w:t>
            </w:r>
          </w:p>
        </w:tc>
      </w:tr>
      <w:tr w:rsidR="008C3D94" w:rsidRPr="00D43C98" w14:paraId="51CACD3E" w14:textId="77777777" w:rsidTr="00457F10">
        <w:tblPrEx>
          <w:tblCellMar>
            <w:left w:w="99" w:type="dxa"/>
            <w:right w:w="99" w:type="dxa"/>
          </w:tblCellMar>
        </w:tblPrEx>
        <w:trPr>
          <w:gridAfter w:val="1"/>
          <w:wAfter w:w="142" w:type="dxa"/>
          <w:trHeight w:val="3936"/>
        </w:trPr>
        <w:tc>
          <w:tcPr>
            <w:tcW w:w="4518" w:type="dxa"/>
            <w:gridSpan w:val="3"/>
          </w:tcPr>
          <w:p w14:paraId="58378F43" w14:textId="05B93871" w:rsidR="008C3D94" w:rsidRPr="00D43C98" w:rsidRDefault="00A51E9E" w:rsidP="008F3288">
            <w:pPr>
              <w:widowControl/>
              <w:jc w:val="center"/>
              <w:rPr>
                <w:rFonts w:ascii="游ゴシック" w:hAnsi="游ゴシック"/>
                <w:szCs w:val="21"/>
              </w:rPr>
            </w:pPr>
            <w:r w:rsidRPr="00A51E9E">
              <w:rPr>
                <w:rFonts w:ascii="游ゴシック" w:hAnsi="游ゴシック"/>
                <w:noProof/>
                <w:szCs w:val="21"/>
              </w:rPr>
              <w:drawing>
                <wp:inline distT="0" distB="0" distL="0" distR="0" wp14:anchorId="386D268D" wp14:editId="6C2CD761">
                  <wp:extent cx="2739230" cy="2514600"/>
                  <wp:effectExtent l="0" t="0" r="4445" b="0"/>
                  <wp:docPr id="4259" name="図 4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68837" cy="2541779"/>
                          </a:xfrm>
                          <a:prstGeom prst="rect">
                            <a:avLst/>
                          </a:prstGeom>
                          <a:noFill/>
                          <a:ln>
                            <a:noFill/>
                          </a:ln>
                        </pic:spPr>
                      </pic:pic>
                    </a:graphicData>
                  </a:graphic>
                </wp:inline>
              </w:drawing>
            </w:r>
          </w:p>
        </w:tc>
        <w:tc>
          <w:tcPr>
            <w:tcW w:w="4554" w:type="dxa"/>
            <w:gridSpan w:val="3"/>
          </w:tcPr>
          <w:p w14:paraId="667FD993" w14:textId="788676DC" w:rsidR="008C3D94" w:rsidRPr="00D43C98" w:rsidRDefault="00B228D6" w:rsidP="001F1AD0">
            <w:pPr>
              <w:widowControl/>
              <w:rPr>
                <w:rFonts w:ascii="游ゴシック" w:hAnsi="游ゴシック"/>
                <w:szCs w:val="21"/>
              </w:rPr>
            </w:pPr>
            <w:r w:rsidRPr="00B228D6">
              <w:rPr>
                <w:rFonts w:ascii="游ゴシック" w:hAnsi="游ゴシック"/>
                <w:noProof/>
                <w:szCs w:val="21"/>
              </w:rPr>
              <w:drawing>
                <wp:inline distT="0" distB="0" distL="0" distR="0" wp14:anchorId="260BBE62" wp14:editId="320EB019">
                  <wp:extent cx="2880360" cy="2545080"/>
                  <wp:effectExtent l="0" t="0" r="0" b="7620"/>
                  <wp:docPr id="4231" name="図 4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80360" cy="2545080"/>
                          </a:xfrm>
                          <a:prstGeom prst="rect">
                            <a:avLst/>
                          </a:prstGeom>
                          <a:noFill/>
                          <a:ln>
                            <a:noFill/>
                          </a:ln>
                        </pic:spPr>
                      </pic:pic>
                    </a:graphicData>
                  </a:graphic>
                </wp:inline>
              </w:drawing>
            </w:r>
          </w:p>
        </w:tc>
      </w:tr>
      <w:tr w:rsidR="00A51E9E" w:rsidRPr="00D43C98" w14:paraId="7ABE0895" w14:textId="77777777" w:rsidTr="00457F10">
        <w:trPr>
          <w:gridAfter w:val="1"/>
          <w:wAfter w:w="142" w:type="dxa"/>
          <w:trHeight w:val="673"/>
        </w:trPr>
        <w:tc>
          <w:tcPr>
            <w:tcW w:w="683" w:type="dxa"/>
            <w:gridSpan w:val="2"/>
          </w:tcPr>
          <w:p w14:paraId="5F21690F" w14:textId="77777777" w:rsidR="008C3D94" w:rsidRPr="00D43C98" w:rsidRDefault="008C3D94" w:rsidP="008F3288">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(資料)</w:t>
            </w:r>
          </w:p>
        </w:tc>
        <w:tc>
          <w:tcPr>
            <w:tcW w:w="3835" w:type="dxa"/>
          </w:tcPr>
          <w:p w14:paraId="0CC9A3B9" w14:textId="789A2904" w:rsidR="008C3D94" w:rsidRPr="00D43C98" w:rsidRDefault="00BE5A64" w:rsidP="008F3288">
            <w:pPr>
              <w:widowControl/>
              <w:spacing w:line="140" w:lineRule="exact"/>
              <w:ind w:rightChars="150" w:right="315"/>
              <w:jc w:val="left"/>
              <w:rPr>
                <w:rFonts w:ascii="游ゴシック" w:hAnsi="游ゴシック"/>
                <w:sz w:val="12"/>
                <w:szCs w:val="12"/>
              </w:rPr>
            </w:pPr>
            <w:r>
              <w:rPr>
                <w:rFonts w:ascii="游ゴシック" w:hAnsi="游ゴシック" w:hint="eastAsia"/>
                <w:sz w:val="12"/>
                <w:szCs w:val="12"/>
              </w:rPr>
              <w:t>出入国在留管理庁「出入国管理統計」</w:t>
            </w:r>
          </w:p>
        </w:tc>
        <w:tc>
          <w:tcPr>
            <w:tcW w:w="891" w:type="dxa"/>
            <w:gridSpan w:val="2"/>
          </w:tcPr>
          <w:p w14:paraId="2E9AA1E3" w14:textId="22691B2C" w:rsidR="008C3D94" w:rsidRDefault="008C3D94" w:rsidP="008F3288">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(注</w:t>
            </w:r>
            <w:r w:rsidR="007879AB">
              <w:rPr>
                <w:rFonts w:ascii="游ゴシック" w:hAnsi="游ゴシック" w:hint="eastAsia"/>
                <w:sz w:val="12"/>
                <w:szCs w:val="12"/>
              </w:rPr>
              <w:t>1</w:t>
            </w:r>
            <w:r w:rsidRPr="00D43C98">
              <w:rPr>
                <w:rFonts w:ascii="游ゴシック" w:hAnsi="游ゴシック"/>
                <w:sz w:val="12"/>
                <w:szCs w:val="12"/>
              </w:rPr>
              <w:t>)</w:t>
            </w:r>
          </w:p>
          <w:p w14:paraId="35442C5E" w14:textId="77777777" w:rsidR="001E3DC5" w:rsidRDefault="001E3DC5" w:rsidP="008F3288">
            <w:pPr>
              <w:widowControl/>
              <w:spacing w:line="140" w:lineRule="exact"/>
              <w:jc w:val="right"/>
              <w:rPr>
                <w:rFonts w:ascii="游ゴシック" w:hAnsi="游ゴシック"/>
                <w:sz w:val="12"/>
                <w:szCs w:val="12"/>
              </w:rPr>
            </w:pPr>
          </w:p>
          <w:p w14:paraId="48CE38A5" w14:textId="6A856BD8" w:rsidR="007879AB" w:rsidRDefault="007879AB" w:rsidP="007879AB">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(注</w:t>
            </w:r>
            <w:r>
              <w:rPr>
                <w:rFonts w:ascii="游ゴシック" w:hAnsi="游ゴシック"/>
                <w:sz w:val="12"/>
                <w:szCs w:val="12"/>
              </w:rPr>
              <w:t>2</w:t>
            </w:r>
            <w:r w:rsidRPr="00D43C98">
              <w:rPr>
                <w:rFonts w:ascii="游ゴシック" w:hAnsi="游ゴシック"/>
                <w:sz w:val="12"/>
                <w:szCs w:val="12"/>
              </w:rPr>
              <w:t>)</w:t>
            </w:r>
          </w:p>
          <w:p w14:paraId="1B872DDD" w14:textId="77777777" w:rsidR="001E3DC5" w:rsidRDefault="001E3DC5" w:rsidP="007879AB">
            <w:pPr>
              <w:widowControl/>
              <w:spacing w:line="140" w:lineRule="exact"/>
              <w:jc w:val="right"/>
              <w:rPr>
                <w:rFonts w:ascii="游ゴシック" w:hAnsi="游ゴシック"/>
                <w:sz w:val="12"/>
                <w:szCs w:val="12"/>
              </w:rPr>
            </w:pPr>
          </w:p>
          <w:p w14:paraId="7D414559" w14:textId="77777777" w:rsidR="008C3D94" w:rsidRPr="00D43C98" w:rsidRDefault="008C3D94" w:rsidP="008F3288">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(資料)</w:t>
            </w:r>
          </w:p>
        </w:tc>
        <w:tc>
          <w:tcPr>
            <w:tcW w:w="3663" w:type="dxa"/>
          </w:tcPr>
          <w:p w14:paraId="59828C40" w14:textId="23878E41" w:rsidR="00AF7556" w:rsidRPr="00186DC7" w:rsidRDefault="001E3DC5" w:rsidP="00AF7556">
            <w:pPr>
              <w:widowControl/>
              <w:spacing w:line="140" w:lineRule="exact"/>
              <w:ind w:rightChars="150" w:right="315"/>
              <w:jc w:val="left"/>
              <w:rPr>
                <w:rFonts w:ascii="游ゴシック" w:hAnsi="游ゴシック"/>
                <w:sz w:val="12"/>
                <w:szCs w:val="12"/>
              </w:rPr>
            </w:pPr>
            <w:r w:rsidRPr="00186DC7">
              <w:rPr>
                <w:rStyle w:val="normaltextrun"/>
                <w:rFonts w:ascii="游ゴシック" w:hAnsi="游ゴシック" w:hint="eastAsia"/>
                <w:color w:val="000000"/>
                <w:sz w:val="12"/>
                <w:szCs w:val="12"/>
                <w:shd w:val="clear" w:color="auto" w:fill="FFFFFF"/>
              </w:rPr>
              <w:t>現金給与総額(名目賃金指数)は、</w:t>
            </w:r>
            <w:r w:rsidR="00AF7556" w:rsidRPr="00186DC7">
              <w:rPr>
                <w:rFonts w:ascii="游ゴシック" w:hAnsi="游ゴシック" w:hint="eastAsia"/>
                <w:sz w:val="12"/>
                <w:szCs w:val="12"/>
              </w:rPr>
              <w:t>調査産業計</w:t>
            </w:r>
            <w:r w:rsidRPr="00186DC7">
              <w:rPr>
                <w:rFonts w:ascii="游ゴシック" w:hAnsi="游ゴシック" w:hint="eastAsia"/>
                <w:sz w:val="12"/>
                <w:szCs w:val="12"/>
              </w:rPr>
              <w:t>・</w:t>
            </w:r>
            <w:r w:rsidR="00AF7556" w:rsidRPr="00186DC7">
              <w:rPr>
                <w:rFonts w:ascii="游ゴシック" w:hAnsi="游ゴシック" w:hint="eastAsia"/>
                <w:sz w:val="12"/>
                <w:szCs w:val="12"/>
              </w:rPr>
              <w:t>事業所規模５人以上、</w:t>
            </w:r>
            <w:r w:rsidR="004839AB" w:rsidRPr="00186DC7">
              <w:rPr>
                <w:rFonts w:ascii="游ゴシック" w:hAnsi="游ゴシック" w:hint="eastAsia"/>
                <w:sz w:val="12"/>
                <w:szCs w:val="12"/>
              </w:rPr>
              <w:t>令和２</w:t>
            </w:r>
            <w:r w:rsidR="004839AB" w:rsidRPr="00186DC7">
              <w:rPr>
                <w:rFonts w:ascii="游ゴシック" w:hAnsi="游ゴシック"/>
                <w:sz w:val="12"/>
                <w:szCs w:val="12"/>
              </w:rPr>
              <w:t>年</w:t>
            </w:r>
            <w:r w:rsidR="00AF7556" w:rsidRPr="00186DC7">
              <w:rPr>
                <w:rFonts w:ascii="游ゴシック" w:hAnsi="游ゴシック"/>
                <w:sz w:val="12"/>
                <w:szCs w:val="12"/>
              </w:rPr>
              <w:t>平均＝100</w:t>
            </w:r>
          </w:p>
          <w:p w14:paraId="004B5B2E" w14:textId="5C45D0ED" w:rsidR="00AF7556" w:rsidRPr="00D43C98" w:rsidRDefault="001E3DC5" w:rsidP="00AF7556">
            <w:pPr>
              <w:widowControl/>
              <w:spacing w:line="140" w:lineRule="exact"/>
              <w:ind w:rightChars="150" w:right="315"/>
              <w:jc w:val="left"/>
              <w:rPr>
                <w:rFonts w:ascii="游ゴシック" w:hAnsi="游ゴシック"/>
                <w:sz w:val="12"/>
                <w:szCs w:val="12"/>
              </w:rPr>
            </w:pPr>
            <w:r>
              <w:rPr>
                <w:rStyle w:val="normaltextrun"/>
                <w:rFonts w:hAnsi="游ゴシック" w:hint="eastAsia"/>
                <w:color w:val="000000"/>
                <w:sz w:val="12"/>
                <w:szCs w:val="12"/>
                <w:shd w:val="clear" w:color="auto" w:fill="FFFFFF"/>
              </w:rPr>
              <w:t>現金給与総額の</w:t>
            </w:r>
            <w:r w:rsidR="00AF7556" w:rsidRPr="00D43C98">
              <w:rPr>
                <w:rFonts w:ascii="游ゴシック" w:hAnsi="游ゴシック"/>
                <w:sz w:val="12"/>
                <w:szCs w:val="12"/>
              </w:rPr>
              <w:t>前年度比は、各月の指数の単純平均により求めた</w:t>
            </w:r>
            <w:r>
              <w:rPr>
                <w:rFonts w:ascii="游ゴシック" w:hAnsi="游ゴシック" w:hint="eastAsia"/>
                <w:sz w:val="12"/>
                <w:szCs w:val="12"/>
              </w:rPr>
              <w:t>年</w:t>
            </w:r>
            <w:r w:rsidR="00AF7556" w:rsidRPr="00D43C98">
              <w:rPr>
                <w:rFonts w:ascii="游ゴシック" w:hAnsi="游ゴシック"/>
                <w:sz w:val="12"/>
                <w:szCs w:val="12"/>
              </w:rPr>
              <w:t>度指数から算出</w:t>
            </w:r>
          </w:p>
          <w:p w14:paraId="5D28A13A" w14:textId="65F5A4B6" w:rsidR="008C3D94" w:rsidRPr="00D43C98" w:rsidRDefault="00AF7556" w:rsidP="00AF7556">
            <w:pPr>
              <w:widowControl/>
              <w:spacing w:line="140" w:lineRule="exact"/>
              <w:ind w:rightChars="150" w:right="315"/>
              <w:jc w:val="left"/>
              <w:rPr>
                <w:rFonts w:ascii="游ゴシック" w:hAnsi="游ゴシック"/>
                <w:sz w:val="12"/>
                <w:szCs w:val="12"/>
              </w:rPr>
            </w:pPr>
            <w:r w:rsidRPr="00D43C98">
              <w:rPr>
                <w:rFonts w:ascii="游ゴシック" w:hAnsi="游ゴシック"/>
                <w:sz w:val="12"/>
                <w:szCs w:val="12"/>
              </w:rPr>
              <w:t>大阪府総務部統計課「毎月勤労統計調査地方調査月報」</w:t>
            </w:r>
          </w:p>
        </w:tc>
      </w:tr>
    </w:tbl>
    <w:p w14:paraId="0B631FE7" w14:textId="77777777" w:rsidR="00A0576E" w:rsidRPr="00D43C98" w:rsidRDefault="00A0576E" w:rsidP="00A0576E">
      <w:pPr>
        <w:spacing w:line="320" w:lineRule="exact"/>
      </w:pPr>
    </w:p>
    <w:tbl>
      <w:tblPr>
        <w:tblStyle w:val="a8"/>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596"/>
        <w:gridCol w:w="3940"/>
        <w:gridCol w:w="690"/>
        <w:gridCol w:w="3846"/>
      </w:tblGrid>
      <w:tr w:rsidR="001717C7" w:rsidRPr="00D43C98" w14:paraId="3B650C55" w14:textId="77777777" w:rsidTr="00A51E9E">
        <w:trPr>
          <w:trHeight w:hRule="exact" w:val="170"/>
        </w:trPr>
        <w:tc>
          <w:tcPr>
            <w:tcW w:w="4536" w:type="dxa"/>
            <w:gridSpan w:val="2"/>
          </w:tcPr>
          <w:p w14:paraId="74CBA2C7" w14:textId="69D7FB07" w:rsidR="00A0576E" w:rsidRPr="00D43C98" w:rsidRDefault="00A0576E" w:rsidP="005B6B75">
            <w:pPr>
              <w:widowControl/>
              <w:spacing w:line="180" w:lineRule="exact"/>
              <w:jc w:val="center"/>
              <w:rPr>
                <w:rFonts w:ascii="游ゴシック" w:hAnsi="游ゴシック"/>
                <w:sz w:val="16"/>
                <w:szCs w:val="16"/>
              </w:rPr>
            </w:pPr>
            <w:r w:rsidRPr="00D43C98">
              <w:rPr>
                <w:rFonts w:ascii="游ゴシック" w:hAnsi="游ゴシック" w:hint="eastAsia"/>
                <w:b/>
                <w:bCs/>
                <w:sz w:val="16"/>
                <w:szCs w:val="18"/>
              </w:rPr>
              <w:t>図表</w:t>
            </w:r>
            <w:r w:rsidRPr="00D43C98">
              <w:rPr>
                <w:rFonts w:ascii="游ゴシック" w:hAnsi="游ゴシック"/>
                <w:b/>
                <w:bCs/>
                <w:sz w:val="16"/>
                <w:szCs w:val="18"/>
              </w:rPr>
              <w:t>1-1</w:t>
            </w:r>
            <w:r w:rsidR="00AF7556">
              <w:rPr>
                <w:rFonts w:ascii="游ゴシック" w:hAnsi="游ゴシック" w:hint="eastAsia"/>
                <w:b/>
                <w:bCs/>
                <w:sz w:val="16"/>
                <w:szCs w:val="18"/>
              </w:rPr>
              <w:t>6</w:t>
            </w:r>
            <w:r w:rsidRPr="00D43C98">
              <w:rPr>
                <w:rFonts w:ascii="游ゴシック" w:hAnsi="游ゴシック"/>
                <w:b/>
                <w:bCs/>
                <w:sz w:val="16"/>
                <w:szCs w:val="18"/>
              </w:rPr>
              <w:t xml:space="preserve"> </w:t>
            </w:r>
            <w:r w:rsidRPr="00D43C98">
              <w:rPr>
                <w:rFonts w:ascii="游ゴシック" w:hAnsi="游ゴシック" w:hint="eastAsia"/>
                <w:b/>
                <w:bCs/>
                <w:sz w:val="16"/>
                <w:szCs w:val="18"/>
              </w:rPr>
              <w:t>現金給与総額と消費者物価指数の推移</w:t>
            </w:r>
          </w:p>
        </w:tc>
        <w:tc>
          <w:tcPr>
            <w:tcW w:w="4536" w:type="dxa"/>
            <w:gridSpan w:val="2"/>
          </w:tcPr>
          <w:p w14:paraId="43309F88" w14:textId="630DE64D" w:rsidR="00A0576E" w:rsidRPr="00D43C98" w:rsidRDefault="00A0576E" w:rsidP="005B6B75">
            <w:pPr>
              <w:widowControl/>
              <w:spacing w:line="180" w:lineRule="exact"/>
              <w:jc w:val="center"/>
              <w:rPr>
                <w:rFonts w:ascii="游ゴシック" w:hAnsi="游ゴシック"/>
                <w:sz w:val="16"/>
                <w:szCs w:val="16"/>
              </w:rPr>
            </w:pPr>
            <w:r w:rsidRPr="00D43C98">
              <w:rPr>
                <w:rFonts w:ascii="游ゴシック" w:hAnsi="游ゴシック" w:hint="eastAsia"/>
                <w:b/>
                <w:bCs/>
                <w:sz w:val="16"/>
                <w:szCs w:val="18"/>
              </w:rPr>
              <w:t>図表</w:t>
            </w:r>
            <w:r w:rsidRPr="00D43C98">
              <w:rPr>
                <w:rFonts w:ascii="游ゴシック" w:hAnsi="游ゴシック"/>
                <w:b/>
                <w:bCs/>
                <w:sz w:val="16"/>
                <w:szCs w:val="18"/>
              </w:rPr>
              <w:t>1-1</w:t>
            </w:r>
            <w:r w:rsidR="007A2139">
              <w:rPr>
                <w:rFonts w:ascii="游ゴシック" w:hAnsi="游ゴシック"/>
                <w:b/>
                <w:bCs/>
                <w:sz w:val="16"/>
                <w:szCs w:val="18"/>
              </w:rPr>
              <w:t>7</w:t>
            </w:r>
            <w:r w:rsidRPr="00D43C98">
              <w:rPr>
                <w:rFonts w:ascii="游ゴシック" w:hAnsi="游ゴシック"/>
                <w:b/>
                <w:bCs/>
                <w:sz w:val="16"/>
                <w:szCs w:val="18"/>
              </w:rPr>
              <w:t xml:space="preserve"> </w:t>
            </w:r>
            <w:r w:rsidRPr="00D43C98">
              <w:rPr>
                <w:rFonts w:ascii="游ゴシック" w:hAnsi="游ゴシック" w:hint="eastAsia"/>
                <w:b/>
                <w:bCs/>
                <w:sz w:val="16"/>
                <w:szCs w:val="18"/>
              </w:rPr>
              <w:t>実質賃金</w:t>
            </w:r>
            <w:r w:rsidRPr="00D43C98">
              <w:rPr>
                <w:rFonts w:ascii="游ゴシック" w:hAnsi="游ゴシック"/>
                <w:b/>
                <w:bCs/>
                <w:sz w:val="16"/>
                <w:szCs w:val="18"/>
              </w:rPr>
              <w:t>の推移</w:t>
            </w:r>
          </w:p>
        </w:tc>
      </w:tr>
      <w:tr w:rsidR="001717C7" w:rsidRPr="00D43C98" w14:paraId="53BF50F3" w14:textId="77777777" w:rsidTr="00A51E9E">
        <w:tblPrEx>
          <w:tblCellMar>
            <w:left w:w="99" w:type="dxa"/>
            <w:right w:w="99" w:type="dxa"/>
          </w:tblCellMar>
        </w:tblPrEx>
        <w:tc>
          <w:tcPr>
            <w:tcW w:w="4536" w:type="dxa"/>
            <w:gridSpan w:val="2"/>
          </w:tcPr>
          <w:p w14:paraId="2E96F03F" w14:textId="55C877AB" w:rsidR="00A0576E" w:rsidRPr="00D43C98" w:rsidRDefault="001717C7" w:rsidP="005B6B75">
            <w:pPr>
              <w:widowControl/>
              <w:jc w:val="center"/>
              <w:rPr>
                <w:rFonts w:ascii="游ゴシック" w:hAnsi="游ゴシック"/>
                <w:szCs w:val="21"/>
              </w:rPr>
            </w:pPr>
            <w:r w:rsidRPr="001717C7">
              <w:rPr>
                <w:rFonts w:ascii="游ゴシック" w:hAnsi="游ゴシック"/>
                <w:noProof/>
                <w:szCs w:val="21"/>
              </w:rPr>
              <w:drawing>
                <wp:inline distT="0" distB="0" distL="0" distR="0" wp14:anchorId="6AE1704A" wp14:editId="168C9BB3">
                  <wp:extent cx="2727592" cy="1918712"/>
                  <wp:effectExtent l="0" t="0" r="0" b="5715"/>
                  <wp:docPr id="4227" name="図 4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48316" cy="1933290"/>
                          </a:xfrm>
                          <a:prstGeom prst="rect">
                            <a:avLst/>
                          </a:prstGeom>
                          <a:noFill/>
                          <a:ln>
                            <a:noFill/>
                          </a:ln>
                        </pic:spPr>
                      </pic:pic>
                    </a:graphicData>
                  </a:graphic>
                </wp:inline>
              </w:drawing>
            </w:r>
          </w:p>
        </w:tc>
        <w:tc>
          <w:tcPr>
            <w:tcW w:w="4536" w:type="dxa"/>
            <w:gridSpan w:val="2"/>
            <w:vAlign w:val="center"/>
          </w:tcPr>
          <w:p w14:paraId="6F8B72C8" w14:textId="12429426" w:rsidR="00A0576E" w:rsidRPr="00D43C98" w:rsidRDefault="00E853F7" w:rsidP="005B6B75">
            <w:pPr>
              <w:widowControl/>
              <w:jc w:val="center"/>
              <w:rPr>
                <w:rFonts w:ascii="游ゴシック" w:hAnsi="游ゴシック"/>
                <w:szCs w:val="21"/>
              </w:rPr>
            </w:pPr>
            <w:r w:rsidRPr="00E853F7">
              <w:rPr>
                <w:rFonts w:ascii="游ゴシック" w:hAnsi="游ゴシック"/>
                <w:noProof/>
                <w:szCs w:val="21"/>
              </w:rPr>
              <w:drawing>
                <wp:inline distT="0" distB="0" distL="0" distR="0" wp14:anchorId="5314DB8A" wp14:editId="168F30A7">
                  <wp:extent cx="2376055" cy="2094230"/>
                  <wp:effectExtent l="0" t="0" r="5715" b="127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80519" cy="2098165"/>
                          </a:xfrm>
                          <a:prstGeom prst="rect">
                            <a:avLst/>
                          </a:prstGeom>
                          <a:noFill/>
                          <a:ln>
                            <a:noFill/>
                          </a:ln>
                        </pic:spPr>
                      </pic:pic>
                    </a:graphicData>
                  </a:graphic>
                </wp:inline>
              </w:drawing>
            </w:r>
          </w:p>
        </w:tc>
      </w:tr>
      <w:tr w:rsidR="001717C7" w:rsidRPr="00D43C98" w14:paraId="2A4C57BA" w14:textId="77777777" w:rsidTr="00A51E9E">
        <w:tc>
          <w:tcPr>
            <w:tcW w:w="596" w:type="dxa"/>
          </w:tcPr>
          <w:p w14:paraId="6D916280" w14:textId="28585A25" w:rsidR="00A0576E" w:rsidRPr="00186DC7" w:rsidRDefault="00A0576E" w:rsidP="005B6B75">
            <w:pPr>
              <w:widowControl/>
              <w:spacing w:line="140" w:lineRule="exact"/>
              <w:jc w:val="right"/>
              <w:rPr>
                <w:rFonts w:ascii="游ゴシック" w:hAnsi="游ゴシック"/>
                <w:sz w:val="12"/>
                <w:szCs w:val="12"/>
              </w:rPr>
            </w:pPr>
            <w:r w:rsidRPr="00186DC7">
              <w:rPr>
                <w:rFonts w:ascii="游ゴシック" w:hAnsi="游ゴシック" w:hint="eastAsia"/>
                <w:sz w:val="12"/>
                <w:szCs w:val="12"/>
              </w:rPr>
              <w:t>(注1</w:t>
            </w:r>
            <w:r w:rsidRPr="00186DC7">
              <w:rPr>
                <w:rFonts w:ascii="游ゴシック" w:hAnsi="游ゴシック"/>
                <w:sz w:val="12"/>
                <w:szCs w:val="12"/>
              </w:rPr>
              <w:t>)</w:t>
            </w:r>
          </w:p>
          <w:p w14:paraId="60871182" w14:textId="77777777" w:rsidR="001717C7" w:rsidRPr="00186DC7" w:rsidRDefault="001717C7" w:rsidP="005B6B75">
            <w:pPr>
              <w:widowControl/>
              <w:spacing w:line="140" w:lineRule="exact"/>
              <w:jc w:val="right"/>
              <w:rPr>
                <w:rFonts w:ascii="游ゴシック" w:hAnsi="游ゴシック"/>
                <w:sz w:val="12"/>
                <w:szCs w:val="12"/>
              </w:rPr>
            </w:pPr>
          </w:p>
          <w:p w14:paraId="7D7CBBBC" w14:textId="77777777" w:rsidR="00A0576E" w:rsidRPr="00186DC7" w:rsidRDefault="00A0576E" w:rsidP="005B6B75">
            <w:pPr>
              <w:widowControl/>
              <w:spacing w:line="140" w:lineRule="exact"/>
              <w:jc w:val="right"/>
              <w:rPr>
                <w:rFonts w:ascii="游ゴシック" w:hAnsi="游ゴシック"/>
                <w:sz w:val="12"/>
                <w:szCs w:val="12"/>
              </w:rPr>
            </w:pPr>
            <w:r w:rsidRPr="00186DC7">
              <w:rPr>
                <w:rFonts w:ascii="游ゴシック" w:hAnsi="游ゴシック" w:hint="eastAsia"/>
                <w:sz w:val="12"/>
                <w:szCs w:val="12"/>
              </w:rPr>
              <w:t>(注2</w:t>
            </w:r>
            <w:r w:rsidRPr="00186DC7">
              <w:rPr>
                <w:rFonts w:ascii="游ゴシック" w:hAnsi="游ゴシック"/>
                <w:sz w:val="12"/>
                <w:szCs w:val="12"/>
              </w:rPr>
              <w:t>)</w:t>
            </w:r>
          </w:p>
          <w:p w14:paraId="353B2996" w14:textId="77777777" w:rsidR="00A0576E" w:rsidRPr="00186DC7" w:rsidRDefault="00A0576E" w:rsidP="005B6B75">
            <w:pPr>
              <w:widowControl/>
              <w:spacing w:line="140" w:lineRule="exact"/>
              <w:jc w:val="right"/>
              <w:rPr>
                <w:rFonts w:ascii="游ゴシック" w:hAnsi="游ゴシック"/>
                <w:sz w:val="12"/>
                <w:szCs w:val="12"/>
              </w:rPr>
            </w:pPr>
          </w:p>
          <w:p w14:paraId="39B736EF" w14:textId="77777777" w:rsidR="00A0576E" w:rsidRPr="00186DC7" w:rsidRDefault="00A0576E" w:rsidP="005B6B75">
            <w:pPr>
              <w:widowControl/>
              <w:spacing w:line="140" w:lineRule="exact"/>
              <w:jc w:val="right"/>
              <w:rPr>
                <w:rFonts w:ascii="游ゴシック" w:hAnsi="游ゴシック"/>
                <w:sz w:val="12"/>
                <w:szCs w:val="12"/>
              </w:rPr>
            </w:pPr>
            <w:r w:rsidRPr="00186DC7">
              <w:rPr>
                <w:rFonts w:ascii="游ゴシック" w:hAnsi="游ゴシック" w:hint="eastAsia"/>
                <w:sz w:val="12"/>
                <w:szCs w:val="12"/>
              </w:rPr>
              <w:t>(資料)</w:t>
            </w:r>
          </w:p>
        </w:tc>
        <w:tc>
          <w:tcPr>
            <w:tcW w:w="3940" w:type="dxa"/>
          </w:tcPr>
          <w:p w14:paraId="5AD13E85" w14:textId="77777777" w:rsidR="001717C7" w:rsidRPr="00186DC7" w:rsidRDefault="001717C7" w:rsidP="005B6B75">
            <w:pPr>
              <w:widowControl/>
              <w:spacing w:line="140" w:lineRule="exact"/>
              <w:ind w:rightChars="-5" w:right="-10"/>
              <w:jc w:val="left"/>
              <w:rPr>
                <w:rStyle w:val="normaltextrun"/>
                <w:rFonts w:ascii="游ゴシック" w:hAnsi="游ゴシック"/>
                <w:color w:val="000000"/>
                <w:sz w:val="12"/>
                <w:szCs w:val="12"/>
                <w:shd w:val="clear" w:color="auto" w:fill="FFFFFF"/>
              </w:rPr>
            </w:pPr>
            <w:r w:rsidRPr="00186DC7">
              <w:rPr>
                <w:rStyle w:val="normaltextrun"/>
                <w:rFonts w:ascii="游ゴシック" w:hAnsi="游ゴシック" w:hint="eastAsia"/>
                <w:color w:val="000000"/>
                <w:sz w:val="12"/>
                <w:szCs w:val="12"/>
                <w:shd w:val="clear" w:color="auto" w:fill="FFFFFF"/>
              </w:rPr>
              <w:t>現金給与総額(名目賃金指数)は、調査産業計・事業所規模５人以上。</w:t>
            </w:r>
          </w:p>
          <w:p w14:paraId="1F75237A" w14:textId="0ABAE62D" w:rsidR="001717C7" w:rsidRPr="00186DC7" w:rsidRDefault="001717C7" w:rsidP="005B6B75">
            <w:pPr>
              <w:widowControl/>
              <w:spacing w:line="140" w:lineRule="exact"/>
              <w:ind w:rightChars="-5" w:right="-10"/>
              <w:jc w:val="left"/>
              <w:rPr>
                <w:rStyle w:val="eop"/>
                <w:rFonts w:ascii="游ゴシック" w:hAnsi="游ゴシック"/>
                <w:color w:val="000000"/>
                <w:sz w:val="12"/>
                <w:szCs w:val="12"/>
                <w:shd w:val="clear" w:color="auto" w:fill="FFFFFF"/>
              </w:rPr>
            </w:pPr>
            <w:r w:rsidRPr="00186DC7">
              <w:rPr>
                <w:rStyle w:val="normaltextrun"/>
                <w:rFonts w:ascii="游ゴシック" w:hAnsi="游ゴシック" w:hint="eastAsia"/>
                <w:color w:val="000000"/>
                <w:sz w:val="12"/>
                <w:szCs w:val="12"/>
                <w:shd w:val="clear" w:color="auto" w:fill="FFFFFF"/>
              </w:rPr>
              <w:t>消費者物価指数は、持家の帰属家賃を除く総合。令和２年平均＝</w:t>
            </w:r>
            <w:r w:rsidR="002356D8" w:rsidRPr="00186DC7">
              <w:rPr>
                <w:rFonts w:ascii="游ゴシック" w:hAnsi="游ゴシック"/>
                <w:sz w:val="12"/>
                <w:szCs w:val="12"/>
              </w:rPr>
              <w:t>100</w:t>
            </w:r>
            <w:r w:rsidRPr="00186DC7">
              <w:rPr>
                <w:rStyle w:val="eop"/>
                <w:rFonts w:ascii="游ゴシック" w:hAnsi="游ゴシック" w:hint="eastAsia"/>
                <w:color w:val="000000"/>
                <w:sz w:val="12"/>
                <w:szCs w:val="12"/>
                <w:shd w:val="clear" w:color="auto" w:fill="FFFFFF"/>
              </w:rPr>
              <w:t> </w:t>
            </w:r>
          </w:p>
          <w:p w14:paraId="12A2151D" w14:textId="550DF7CA" w:rsidR="00A0576E" w:rsidRPr="00186DC7" w:rsidRDefault="001717C7" w:rsidP="005B6B75">
            <w:pPr>
              <w:widowControl/>
              <w:spacing w:line="140" w:lineRule="exact"/>
              <w:ind w:rightChars="-5" w:right="-10"/>
              <w:jc w:val="left"/>
              <w:rPr>
                <w:rFonts w:ascii="游ゴシック" w:hAnsi="游ゴシック"/>
                <w:sz w:val="12"/>
                <w:szCs w:val="12"/>
              </w:rPr>
            </w:pPr>
            <w:r w:rsidRPr="00186DC7">
              <w:rPr>
                <w:rStyle w:val="normaltextrun"/>
                <w:rFonts w:ascii="游ゴシック" w:hAnsi="游ゴシック" w:hint="eastAsia"/>
                <w:color w:val="000000"/>
                <w:sz w:val="12"/>
                <w:szCs w:val="12"/>
                <w:shd w:val="clear" w:color="auto" w:fill="FFFFFF"/>
              </w:rPr>
              <w:t>現金給与総額の前年度比は、各月の指数の単純平均により求めた年度指数から算出</w:t>
            </w:r>
          </w:p>
          <w:p w14:paraId="6F10BBC5" w14:textId="4D30A4B1" w:rsidR="00A0576E" w:rsidRPr="00186DC7" w:rsidRDefault="001717C7" w:rsidP="005B6B75">
            <w:pPr>
              <w:widowControl/>
              <w:spacing w:line="140" w:lineRule="exact"/>
              <w:ind w:rightChars="150" w:right="315"/>
              <w:jc w:val="left"/>
              <w:rPr>
                <w:rFonts w:ascii="游ゴシック" w:hAnsi="游ゴシック"/>
                <w:sz w:val="12"/>
                <w:szCs w:val="12"/>
              </w:rPr>
            </w:pPr>
            <w:r w:rsidRPr="00186DC7">
              <w:rPr>
                <w:rStyle w:val="normaltextrun"/>
                <w:rFonts w:ascii="游ゴシック" w:hAnsi="游ゴシック" w:hint="eastAsia"/>
                <w:color w:val="000000"/>
                <w:sz w:val="12"/>
                <w:szCs w:val="12"/>
                <w:shd w:val="clear" w:color="auto" w:fill="FFFFFF"/>
              </w:rPr>
              <w:t>大阪府総務部統計課「毎月勤労統計調査地方調査月報」、「大阪市消費者物価指数」</w:t>
            </w:r>
            <w:r w:rsidRPr="00186DC7">
              <w:rPr>
                <w:rStyle w:val="eop"/>
                <w:rFonts w:ascii="游ゴシック" w:hAnsi="游ゴシック" w:hint="eastAsia"/>
                <w:color w:val="000000"/>
                <w:sz w:val="12"/>
                <w:szCs w:val="12"/>
                <w:shd w:val="clear" w:color="auto" w:fill="FFFFFF"/>
              </w:rPr>
              <w:t> </w:t>
            </w:r>
          </w:p>
        </w:tc>
        <w:tc>
          <w:tcPr>
            <w:tcW w:w="690" w:type="dxa"/>
          </w:tcPr>
          <w:p w14:paraId="70006448" w14:textId="78A374D4" w:rsidR="00A0576E" w:rsidRDefault="00A0576E" w:rsidP="005B6B75">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(注1</w:t>
            </w:r>
            <w:r w:rsidRPr="00D43C98">
              <w:rPr>
                <w:rFonts w:ascii="游ゴシック" w:hAnsi="游ゴシック"/>
                <w:sz w:val="12"/>
                <w:szCs w:val="12"/>
              </w:rPr>
              <w:t>)</w:t>
            </w:r>
          </w:p>
          <w:p w14:paraId="31C5DA75" w14:textId="77777777" w:rsidR="001717C7" w:rsidRPr="00D43C98" w:rsidRDefault="001717C7" w:rsidP="005B6B75">
            <w:pPr>
              <w:widowControl/>
              <w:spacing w:line="140" w:lineRule="exact"/>
              <w:jc w:val="right"/>
              <w:rPr>
                <w:rFonts w:ascii="游ゴシック" w:hAnsi="游ゴシック"/>
                <w:sz w:val="12"/>
                <w:szCs w:val="12"/>
              </w:rPr>
            </w:pPr>
          </w:p>
          <w:p w14:paraId="175AC760" w14:textId="77777777" w:rsidR="00C306A7" w:rsidRDefault="00C306A7" w:rsidP="005B6B75">
            <w:pPr>
              <w:widowControl/>
              <w:spacing w:line="140" w:lineRule="exact"/>
              <w:jc w:val="right"/>
              <w:rPr>
                <w:rFonts w:ascii="游ゴシック" w:hAnsi="游ゴシック"/>
                <w:sz w:val="12"/>
                <w:szCs w:val="12"/>
              </w:rPr>
            </w:pPr>
          </w:p>
          <w:p w14:paraId="5A1417C3" w14:textId="5D977B1C" w:rsidR="00A0576E" w:rsidRDefault="00A0576E" w:rsidP="005B6B75">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(注2</w:t>
            </w:r>
            <w:r w:rsidRPr="00D43C98">
              <w:rPr>
                <w:rFonts w:ascii="游ゴシック" w:hAnsi="游ゴシック"/>
                <w:sz w:val="12"/>
                <w:szCs w:val="12"/>
              </w:rPr>
              <w:t>)</w:t>
            </w:r>
          </w:p>
          <w:p w14:paraId="1862F263" w14:textId="77777777" w:rsidR="001717C7" w:rsidRPr="00D43C98" w:rsidRDefault="001717C7" w:rsidP="005B6B75">
            <w:pPr>
              <w:widowControl/>
              <w:spacing w:line="140" w:lineRule="exact"/>
              <w:jc w:val="right"/>
              <w:rPr>
                <w:rFonts w:ascii="游ゴシック" w:hAnsi="游ゴシック"/>
                <w:sz w:val="12"/>
                <w:szCs w:val="12"/>
              </w:rPr>
            </w:pPr>
          </w:p>
          <w:p w14:paraId="4FE08C8C" w14:textId="77777777" w:rsidR="00A0576E" w:rsidRPr="00D43C98" w:rsidRDefault="00A0576E" w:rsidP="005B6B75">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(資料)</w:t>
            </w:r>
          </w:p>
        </w:tc>
        <w:tc>
          <w:tcPr>
            <w:tcW w:w="3846" w:type="dxa"/>
          </w:tcPr>
          <w:p w14:paraId="51C1D930" w14:textId="36F8B8D0" w:rsidR="00C306A7" w:rsidRDefault="001717C7" w:rsidP="005B6B75">
            <w:pPr>
              <w:widowControl/>
              <w:spacing w:line="140" w:lineRule="exact"/>
              <w:ind w:rightChars="150" w:right="315"/>
              <w:jc w:val="left"/>
              <w:rPr>
                <w:rStyle w:val="normaltextrun"/>
                <w:rFonts w:ascii="游ゴシック" w:hAnsi="游ゴシック"/>
                <w:color w:val="000000"/>
                <w:sz w:val="12"/>
                <w:szCs w:val="12"/>
                <w:shd w:val="clear" w:color="auto" w:fill="FFFFFF"/>
              </w:rPr>
            </w:pPr>
            <w:r w:rsidRPr="00186DC7">
              <w:rPr>
                <w:rStyle w:val="normaltextrun"/>
                <w:rFonts w:ascii="游ゴシック" w:hAnsi="游ゴシック" w:hint="eastAsia"/>
                <w:color w:val="000000"/>
                <w:sz w:val="12"/>
                <w:szCs w:val="12"/>
                <w:shd w:val="clear" w:color="auto" w:fill="FFFFFF"/>
              </w:rPr>
              <w:t>前年同月比は公表値。前年度比は、現金給与総額(名目賃金指数)の年度平均を消費者物価指数の年度平均で除した年度指数から算出</w:t>
            </w:r>
          </w:p>
          <w:p w14:paraId="72288B71" w14:textId="109F7E6D" w:rsidR="00A0576E" w:rsidRPr="00186DC7" w:rsidRDefault="001717C7" w:rsidP="005B6B75">
            <w:pPr>
              <w:widowControl/>
              <w:spacing w:line="140" w:lineRule="exact"/>
              <w:ind w:rightChars="150" w:right="315"/>
              <w:jc w:val="left"/>
              <w:rPr>
                <w:rFonts w:ascii="游ゴシック" w:hAnsi="游ゴシック"/>
                <w:sz w:val="12"/>
                <w:szCs w:val="12"/>
              </w:rPr>
            </w:pPr>
            <w:r w:rsidRPr="00186DC7">
              <w:rPr>
                <w:rStyle w:val="normaltextrun"/>
                <w:rFonts w:ascii="游ゴシック" w:hAnsi="游ゴシック" w:hint="eastAsia"/>
                <w:color w:val="000000"/>
                <w:sz w:val="12"/>
                <w:szCs w:val="12"/>
                <w:shd w:val="clear" w:color="auto" w:fill="FFFFFF"/>
              </w:rPr>
              <w:t>実質賃金は、調査産業計・事業所規模５人以上。消費者物価指数は、持家の帰属家賃を除く総合。令和２年平均＝</w:t>
            </w:r>
            <w:r w:rsidR="002356D8" w:rsidRPr="00186DC7">
              <w:rPr>
                <w:rFonts w:ascii="游ゴシック" w:hAnsi="游ゴシック"/>
                <w:sz w:val="12"/>
                <w:szCs w:val="12"/>
              </w:rPr>
              <w:t>100</w:t>
            </w:r>
            <w:r w:rsidRPr="00186DC7">
              <w:rPr>
                <w:rStyle w:val="eop"/>
                <w:rFonts w:ascii="游ゴシック" w:hAnsi="游ゴシック" w:hint="eastAsia"/>
                <w:color w:val="000000"/>
                <w:sz w:val="12"/>
                <w:szCs w:val="12"/>
                <w:shd w:val="clear" w:color="auto" w:fill="FFFFFF"/>
              </w:rPr>
              <w:t> </w:t>
            </w:r>
          </w:p>
          <w:p w14:paraId="187A639E" w14:textId="4D1FFD9A" w:rsidR="00A0576E" w:rsidRPr="00186DC7" w:rsidRDefault="001717C7" w:rsidP="005B6B75">
            <w:pPr>
              <w:widowControl/>
              <w:spacing w:line="140" w:lineRule="exact"/>
              <w:ind w:rightChars="150" w:right="315"/>
              <w:jc w:val="left"/>
              <w:rPr>
                <w:rFonts w:ascii="游ゴシック" w:hAnsi="游ゴシック"/>
                <w:sz w:val="12"/>
                <w:szCs w:val="12"/>
              </w:rPr>
            </w:pPr>
            <w:r w:rsidRPr="00186DC7">
              <w:rPr>
                <w:rStyle w:val="normaltextrun"/>
                <w:rFonts w:ascii="游ゴシック" w:hAnsi="游ゴシック" w:hint="eastAsia"/>
                <w:color w:val="000000"/>
                <w:sz w:val="12"/>
                <w:szCs w:val="12"/>
                <w:shd w:val="clear" w:color="auto" w:fill="FFFFFF"/>
              </w:rPr>
              <w:t>大阪府総務部統計課「毎月勤労統計調査地方調査月報」、「大阪市消費者物価指数」</w:t>
            </w:r>
          </w:p>
        </w:tc>
      </w:tr>
    </w:tbl>
    <w:p w14:paraId="75F7CD50" w14:textId="77777777" w:rsidR="00744E2F" w:rsidRPr="00D43C98" w:rsidRDefault="00744E2F" w:rsidP="00744E2F">
      <w:pPr>
        <w:widowControl/>
        <w:jc w:val="left"/>
        <w:rPr>
          <w:rFonts w:ascii="游ゴシック" w:hAnsi="游ゴシック"/>
          <w:b/>
          <w:sz w:val="22"/>
        </w:rPr>
      </w:pPr>
    </w:p>
    <w:tbl>
      <w:tblPr>
        <w:tblStyle w:val="a8"/>
        <w:tblW w:w="9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596"/>
        <w:gridCol w:w="3940"/>
        <w:gridCol w:w="709"/>
        <w:gridCol w:w="3843"/>
      </w:tblGrid>
      <w:tr w:rsidR="00744E2F" w:rsidRPr="00D43C98" w14:paraId="34C20C80" w14:textId="77777777" w:rsidTr="007879AB">
        <w:trPr>
          <w:trHeight w:hRule="exact" w:val="170"/>
        </w:trPr>
        <w:tc>
          <w:tcPr>
            <w:tcW w:w="4536" w:type="dxa"/>
            <w:gridSpan w:val="2"/>
          </w:tcPr>
          <w:p w14:paraId="3E8C6016" w14:textId="416E667E" w:rsidR="00744E2F" w:rsidRPr="00D43C98" w:rsidRDefault="00744E2F" w:rsidP="00B4524A">
            <w:pPr>
              <w:widowControl/>
              <w:spacing w:line="180" w:lineRule="exact"/>
              <w:jc w:val="center"/>
              <w:rPr>
                <w:rFonts w:ascii="游ゴシック" w:hAnsi="游ゴシック"/>
                <w:sz w:val="16"/>
                <w:szCs w:val="16"/>
              </w:rPr>
            </w:pPr>
            <w:r w:rsidRPr="00D43C98">
              <w:rPr>
                <w:rFonts w:ascii="游ゴシック" w:hAnsi="游ゴシック" w:hint="eastAsia"/>
                <w:b/>
                <w:bCs/>
                <w:sz w:val="16"/>
                <w:szCs w:val="18"/>
              </w:rPr>
              <w:t>図表</w:t>
            </w:r>
            <w:r w:rsidRPr="00D43C98">
              <w:rPr>
                <w:rFonts w:ascii="游ゴシック" w:hAnsi="游ゴシック"/>
                <w:b/>
                <w:bCs/>
                <w:sz w:val="16"/>
                <w:szCs w:val="18"/>
              </w:rPr>
              <w:t>1-1</w:t>
            </w:r>
            <w:r>
              <w:rPr>
                <w:rFonts w:ascii="游ゴシック" w:hAnsi="游ゴシック"/>
                <w:b/>
                <w:bCs/>
                <w:sz w:val="16"/>
                <w:szCs w:val="18"/>
              </w:rPr>
              <w:t>8</w:t>
            </w:r>
            <w:r w:rsidRPr="00D43C98">
              <w:rPr>
                <w:rFonts w:ascii="游ゴシック" w:hAnsi="游ゴシック" w:hint="eastAsia"/>
                <w:b/>
                <w:bCs/>
                <w:sz w:val="16"/>
                <w:szCs w:val="18"/>
              </w:rPr>
              <w:t xml:space="preserve"> </w:t>
            </w:r>
            <w:r w:rsidRPr="00D43C98">
              <w:rPr>
                <w:rFonts w:ascii="游ゴシック" w:hAnsi="游ゴシック" w:hint="eastAsia"/>
                <w:b/>
                <w:sz w:val="16"/>
                <w:szCs w:val="21"/>
              </w:rPr>
              <w:t>営業利益水準D</w:t>
            </w:r>
            <w:r w:rsidRPr="00D43C98">
              <w:rPr>
                <w:rFonts w:ascii="游ゴシック" w:hAnsi="游ゴシック"/>
                <w:b/>
                <w:sz w:val="16"/>
                <w:szCs w:val="21"/>
              </w:rPr>
              <w:t>I</w:t>
            </w:r>
            <w:r w:rsidRPr="00D43C98">
              <w:rPr>
                <w:rFonts w:ascii="游ゴシック" w:hAnsi="游ゴシック" w:hint="eastAsia"/>
                <w:b/>
                <w:sz w:val="16"/>
                <w:szCs w:val="21"/>
              </w:rPr>
              <w:t>の</w:t>
            </w:r>
            <w:r w:rsidRPr="00D43C98">
              <w:rPr>
                <w:rFonts w:ascii="游ゴシック" w:hAnsi="游ゴシック"/>
                <w:b/>
                <w:sz w:val="16"/>
                <w:szCs w:val="21"/>
              </w:rPr>
              <w:t>推移</w:t>
            </w:r>
          </w:p>
        </w:tc>
        <w:tc>
          <w:tcPr>
            <w:tcW w:w="4552" w:type="dxa"/>
            <w:gridSpan w:val="2"/>
          </w:tcPr>
          <w:p w14:paraId="2A4F06BB" w14:textId="25106D3A" w:rsidR="00744E2F" w:rsidRPr="00D43C98" w:rsidRDefault="00744E2F" w:rsidP="00B4524A">
            <w:pPr>
              <w:widowControl/>
              <w:spacing w:line="180" w:lineRule="exact"/>
              <w:jc w:val="center"/>
              <w:rPr>
                <w:rFonts w:ascii="游ゴシック" w:hAnsi="游ゴシック"/>
                <w:sz w:val="16"/>
                <w:szCs w:val="16"/>
              </w:rPr>
            </w:pPr>
            <w:r w:rsidRPr="00D43C98">
              <w:rPr>
                <w:rFonts w:ascii="游ゴシック" w:hAnsi="游ゴシック" w:hint="eastAsia"/>
                <w:b/>
                <w:bCs/>
                <w:sz w:val="16"/>
                <w:szCs w:val="18"/>
              </w:rPr>
              <w:t>図表</w:t>
            </w:r>
            <w:r w:rsidRPr="00D43C98">
              <w:rPr>
                <w:rFonts w:ascii="游ゴシック" w:hAnsi="游ゴシック"/>
                <w:b/>
                <w:bCs/>
                <w:sz w:val="16"/>
                <w:szCs w:val="18"/>
              </w:rPr>
              <w:t>1-1</w:t>
            </w:r>
            <w:r>
              <w:rPr>
                <w:rFonts w:ascii="游ゴシック" w:hAnsi="游ゴシック"/>
                <w:b/>
                <w:bCs/>
                <w:sz w:val="16"/>
                <w:szCs w:val="18"/>
              </w:rPr>
              <w:t>9</w:t>
            </w:r>
            <w:r w:rsidRPr="00D43C98">
              <w:rPr>
                <w:rFonts w:ascii="游ゴシック" w:hAnsi="游ゴシック" w:hint="eastAsia"/>
                <w:b/>
                <w:bCs/>
                <w:sz w:val="16"/>
                <w:szCs w:val="18"/>
              </w:rPr>
              <w:t xml:space="preserve"> 法人事業税調定額</w:t>
            </w:r>
            <w:r w:rsidRPr="00D43C98">
              <w:rPr>
                <w:rFonts w:ascii="游ゴシック" w:hAnsi="游ゴシック" w:hint="eastAsia"/>
                <w:b/>
                <w:sz w:val="16"/>
                <w:szCs w:val="21"/>
              </w:rPr>
              <w:t>の</w:t>
            </w:r>
            <w:r w:rsidRPr="00D43C98">
              <w:rPr>
                <w:rFonts w:ascii="游ゴシック" w:hAnsi="游ゴシック"/>
                <w:b/>
                <w:sz w:val="16"/>
                <w:szCs w:val="21"/>
              </w:rPr>
              <w:t>推移</w:t>
            </w:r>
          </w:p>
        </w:tc>
      </w:tr>
      <w:tr w:rsidR="00744E2F" w:rsidRPr="00D43C98" w14:paraId="62DADD05" w14:textId="77777777" w:rsidTr="007879AB">
        <w:tblPrEx>
          <w:tblCellMar>
            <w:left w:w="99" w:type="dxa"/>
            <w:right w:w="99" w:type="dxa"/>
          </w:tblCellMar>
        </w:tblPrEx>
        <w:tc>
          <w:tcPr>
            <w:tcW w:w="4536" w:type="dxa"/>
            <w:gridSpan w:val="2"/>
          </w:tcPr>
          <w:p w14:paraId="136658CE" w14:textId="77777777" w:rsidR="00744E2F" w:rsidRPr="00D43C98" w:rsidRDefault="00744E2F" w:rsidP="00B4524A">
            <w:pPr>
              <w:widowControl/>
              <w:jc w:val="center"/>
              <w:rPr>
                <w:rFonts w:ascii="游ゴシック" w:hAnsi="游ゴシック"/>
                <w:szCs w:val="21"/>
              </w:rPr>
            </w:pPr>
            <w:r w:rsidRPr="005B585D">
              <w:rPr>
                <w:rFonts w:ascii="游ゴシック" w:hAnsi="游ゴシック"/>
                <w:noProof/>
                <w:szCs w:val="21"/>
              </w:rPr>
              <w:drawing>
                <wp:inline distT="0" distB="0" distL="0" distR="0" wp14:anchorId="1B7C3980" wp14:editId="10C690EE">
                  <wp:extent cx="2706499" cy="2052000"/>
                  <wp:effectExtent l="0" t="0" r="0" b="5715"/>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06499" cy="2052000"/>
                          </a:xfrm>
                          <a:prstGeom prst="rect">
                            <a:avLst/>
                          </a:prstGeom>
                          <a:noFill/>
                          <a:ln>
                            <a:noFill/>
                          </a:ln>
                        </pic:spPr>
                      </pic:pic>
                    </a:graphicData>
                  </a:graphic>
                </wp:inline>
              </w:drawing>
            </w:r>
          </w:p>
        </w:tc>
        <w:tc>
          <w:tcPr>
            <w:tcW w:w="4552" w:type="dxa"/>
            <w:gridSpan w:val="2"/>
          </w:tcPr>
          <w:p w14:paraId="58698331" w14:textId="77777777" w:rsidR="00744E2F" w:rsidRPr="00D43C98" w:rsidRDefault="00744E2F" w:rsidP="00B4524A">
            <w:pPr>
              <w:widowControl/>
              <w:jc w:val="center"/>
              <w:rPr>
                <w:rFonts w:ascii="游ゴシック" w:hAnsi="游ゴシック"/>
                <w:szCs w:val="21"/>
              </w:rPr>
            </w:pPr>
            <w:r w:rsidRPr="005B585D">
              <w:rPr>
                <w:rFonts w:ascii="游ゴシック" w:hAnsi="游ゴシック"/>
                <w:noProof/>
                <w:szCs w:val="21"/>
              </w:rPr>
              <w:drawing>
                <wp:inline distT="0" distB="0" distL="0" distR="0" wp14:anchorId="030A03A7" wp14:editId="08BBAD68">
                  <wp:extent cx="2757461" cy="1944000"/>
                  <wp:effectExtent l="0" t="0" r="5080" b="0"/>
                  <wp:docPr id="58"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57461" cy="1944000"/>
                          </a:xfrm>
                          <a:prstGeom prst="rect">
                            <a:avLst/>
                          </a:prstGeom>
                          <a:noFill/>
                          <a:ln>
                            <a:noFill/>
                          </a:ln>
                        </pic:spPr>
                      </pic:pic>
                    </a:graphicData>
                  </a:graphic>
                </wp:inline>
              </w:drawing>
            </w:r>
            <w:r w:rsidRPr="00D43C98">
              <w:rPr>
                <w:rFonts w:ascii="游ゴシック" w:hAnsi="游ゴシック"/>
                <w:szCs w:val="21"/>
              </w:rPr>
              <w:t xml:space="preserve"> </w:t>
            </w:r>
          </w:p>
        </w:tc>
      </w:tr>
      <w:tr w:rsidR="00744E2F" w:rsidRPr="00D43C98" w14:paraId="64FA6C70" w14:textId="77777777" w:rsidTr="007879AB">
        <w:tc>
          <w:tcPr>
            <w:tcW w:w="596" w:type="dxa"/>
          </w:tcPr>
          <w:p w14:paraId="015DEA14" w14:textId="77777777" w:rsidR="00744E2F" w:rsidRPr="00D43C98" w:rsidRDefault="00744E2F" w:rsidP="00B4524A">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(注1</w:t>
            </w:r>
            <w:r w:rsidRPr="00D43C98">
              <w:rPr>
                <w:rFonts w:ascii="游ゴシック" w:hAnsi="游ゴシック"/>
                <w:sz w:val="12"/>
                <w:szCs w:val="12"/>
              </w:rPr>
              <w:t>)</w:t>
            </w:r>
          </w:p>
          <w:p w14:paraId="0AE9ABE7" w14:textId="77777777" w:rsidR="00744E2F" w:rsidRPr="00D43C98" w:rsidRDefault="00744E2F" w:rsidP="00B4524A">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(注2</w:t>
            </w:r>
            <w:r w:rsidRPr="00D43C98">
              <w:rPr>
                <w:rFonts w:ascii="游ゴシック" w:hAnsi="游ゴシック"/>
                <w:sz w:val="12"/>
                <w:szCs w:val="12"/>
              </w:rPr>
              <w:t>)</w:t>
            </w:r>
          </w:p>
          <w:p w14:paraId="41747DF5" w14:textId="77777777" w:rsidR="00744E2F" w:rsidRPr="00D43C98" w:rsidRDefault="00744E2F" w:rsidP="00B4524A">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(資料)</w:t>
            </w:r>
          </w:p>
        </w:tc>
        <w:tc>
          <w:tcPr>
            <w:tcW w:w="3940" w:type="dxa"/>
          </w:tcPr>
          <w:p w14:paraId="2D10F875" w14:textId="77777777" w:rsidR="00744E2F" w:rsidRPr="00D43C98" w:rsidRDefault="00744E2F" w:rsidP="00B4524A">
            <w:pPr>
              <w:widowControl/>
              <w:spacing w:line="140" w:lineRule="exact"/>
              <w:jc w:val="left"/>
              <w:rPr>
                <w:rFonts w:ascii="游ゴシック" w:hAnsi="游ゴシック"/>
                <w:sz w:val="12"/>
                <w:szCs w:val="12"/>
              </w:rPr>
            </w:pPr>
            <w:r w:rsidRPr="00D43C98">
              <w:rPr>
                <w:rFonts w:ascii="游ゴシック" w:hAnsi="游ゴシック" w:hint="eastAsia"/>
                <w:sz w:val="12"/>
                <w:szCs w:val="12"/>
              </w:rPr>
              <w:t>営業利益水準</w:t>
            </w:r>
            <w:r w:rsidRPr="00D43C98">
              <w:rPr>
                <w:rFonts w:ascii="游ゴシック" w:hAnsi="游ゴシック"/>
                <w:sz w:val="12"/>
                <w:szCs w:val="12"/>
              </w:rPr>
              <w:t>DI＝「増加」企業割合－「減少」企業割合</w:t>
            </w:r>
          </w:p>
          <w:p w14:paraId="7F187791" w14:textId="77777777" w:rsidR="00744E2F" w:rsidRPr="00D43C98" w:rsidRDefault="00744E2F" w:rsidP="00B4524A">
            <w:pPr>
              <w:widowControl/>
              <w:spacing w:line="140" w:lineRule="exact"/>
              <w:jc w:val="left"/>
              <w:rPr>
                <w:rFonts w:ascii="游ゴシック" w:hAnsi="游ゴシック"/>
                <w:sz w:val="12"/>
                <w:szCs w:val="12"/>
              </w:rPr>
            </w:pPr>
            <w:r w:rsidRPr="00D43C98">
              <w:rPr>
                <w:rFonts w:ascii="游ゴシック" w:hAnsi="游ゴシック"/>
                <w:sz w:val="12"/>
                <w:szCs w:val="12"/>
              </w:rPr>
              <w:t>季節調整値</w:t>
            </w:r>
          </w:p>
          <w:p w14:paraId="68AFF86C" w14:textId="77777777" w:rsidR="00744E2F" w:rsidRPr="00D43C98" w:rsidRDefault="00744E2F" w:rsidP="00B4524A">
            <w:pPr>
              <w:widowControl/>
              <w:spacing w:line="140" w:lineRule="exact"/>
              <w:ind w:rightChars="150" w:right="315"/>
              <w:jc w:val="left"/>
              <w:rPr>
                <w:rFonts w:ascii="游ゴシック" w:hAnsi="游ゴシック"/>
                <w:sz w:val="12"/>
                <w:szCs w:val="12"/>
              </w:rPr>
            </w:pPr>
            <w:r w:rsidRPr="00D43C98">
              <w:rPr>
                <w:rFonts w:ascii="游ゴシック" w:hAnsi="游ゴシック"/>
                <w:sz w:val="12"/>
                <w:szCs w:val="12"/>
              </w:rPr>
              <w:t>大阪産業経済リサーチセンター「大阪府景気観測調査」</w:t>
            </w:r>
          </w:p>
        </w:tc>
        <w:tc>
          <w:tcPr>
            <w:tcW w:w="709" w:type="dxa"/>
          </w:tcPr>
          <w:p w14:paraId="41DA4617" w14:textId="77777777" w:rsidR="00744E2F" w:rsidRPr="00D43C98" w:rsidRDefault="00744E2F" w:rsidP="00B4524A">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(注</w:t>
            </w:r>
            <w:r w:rsidRPr="00D43C98">
              <w:rPr>
                <w:rFonts w:ascii="游ゴシック" w:hAnsi="游ゴシック"/>
                <w:sz w:val="12"/>
                <w:szCs w:val="12"/>
              </w:rPr>
              <w:t>)</w:t>
            </w:r>
          </w:p>
          <w:p w14:paraId="6DBFA7AF" w14:textId="77777777" w:rsidR="00744E2F" w:rsidRPr="00D43C98" w:rsidRDefault="00744E2F" w:rsidP="00B4524A">
            <w:pPr>
              <w:widowControl/>
              <w:spacing w:line="140" w:lineRule="exact"/>
              <w:jc w:val="right"/>
              <w:rPr>
                <w:rFonts w:ascii="游ゴシック" w:hAnsi="游ゴシック"/>
                <w:sz w:val="12"/>
                <w:szCs w:val="12"/>
              </w:rPr>
            </w:pPr>
            <w:r w:rsidRPr="00D43C98">
              <w:rPr>
                <w:rFonts w:ascii="游ゴシック" w:hAnsi="游ゴシック" w:hint="eastAsia"/>
                <w:sz w:val="12"/>
                <w:szCs w:val="12"/>
              </w:rPr>
              <w:t>(資料)</w:t>
            </w:r>
          </w:p>
        </w:tc>
        <w:tc>
          <w:tcPr>
            <w:tcW w:w="3843" w:type="dxa"/>
          </w:tcPr>
          <w:p w14:paraId="6C90E1C7" w14:textId="77777777" w:rsidR="00744E2F" w:rsidRPr="00D43C98" w:rsidRDefault="00744E2F" w:rsidP="00B4524A">
            <w:pPr>
              <w:widowControl/>
              <w:spacing w:line="140" w:lineRule="exact"/>
              <w:ind w:rightChars="150" w:right="315"/>
              <w:jc w:val="left"/>
              <w:rPr>
                <w:rFonts w:ascii="游ゴシック" w:hAnsi="游ゴシック"/>
                <w:sz w:val="12"/>
                <w:szCs w:val="12"/>
              </w:rPr>
            </w:pPr>
            <w:r w:rsidRPr="00D43C98">
              <w:rPr>
                <w:rFonts w:ascii="游ゴシック" w:hAnsi="游ゴシック" w:hint="eastAsia"/>
                <w:sz w:val="12"/>
                <w:szCs w:val="12"/>
              </w:rPr>
              <w:t>年度別は出納整理期間(翌年度４・５月)における調定を含む</w:t>
            </w:r>
          </w:p>
          <w:p w14:paraId="0D327D37" w14:textId="77777777" w:rsidR="00744E2F" w:rsidRPr="00D43C98" w:rsidRDefault="00744E2F" w:rsidP="00B4524A">
            <w:pPr>
              <w:widowControl/>
              <w:spacing w:line="140" w:lineRule="exact"/>
              <w:ind w:rightChars="150" w:right="315"/>
              <w:jc w:val="left"/>
              <w:rPr>
                <w:rFonts w:ascii="游ゴシック" w:hAnsi="游ゴシック"/>
                <w:sz w:val="12"/>
                <w:szCs w:val="12"/>
              </w:rPr>
            </w:pPr>
            <w:r w:rsidRPr="00D43C98">
              <w:rPr>
                <w:rFonts w:ascii="游ゴシック" w:hAnsi="游ゴシック" w:hint="eastAsia"/>
                <w:sz w:val="12"/>
                <w:szCs w:val="12"/>
              </w:rPr>
              <w:t>大阪府財務部税務局「大阪府税務統計</w:t>
            </w:r>
            <w:r w:rsidRPr="00D43C98">
              <w:rPr>
                <w:rFonts w:ascii="游ゴシック" w:hAnsi="游ゴシック"/>
                <w:sz w:val="12"/>
                <w:szCs w:val="12"/>
              </w:rPr>
              <w:t>」</w:t>
            </w:r>
          </w:p>
        </w:tc>
      </w:tr>
    </w:tbl>
    <w:p w14:paraId="553080E8" w14:textId="77777777" w:rsidR="008C3D94" w:rsidRPr="00D43C98" w:rsidRDefault="008C3D94" w:rsidP="008C3D94">
      <w:pPr>
        <w:widowControl/>
        <w:jc w:val="left"/>
        <w:rPr>
          <w:rFonts w:ascii="游ゴシック" w:hAnsi="游ゴシック"/>
          <w:b/>
          <w:sz w:val="22"/>
        </w:rPr>
      </w:pPr>
      <w:r w:rsidRPr="00D43C98">
        <w:rPr>
          <w:rFonts w:ascii="游ゴシック" w:hAnsi="游ゴシック"/>
          <w:b/>
          <w:sz w:val="22"/>
        </w:rPr>
        <w:br w:type="page"/>
      </w:r>
    </w:p>
    <w:p w14:paraId="40CE1CD9" w14:textId="77777777" w:rsidR="008C3D94" w:rsidRPr="00D43C98" w:rsidRDefault="008C3D94" w:rsidP="008C3D94">
      <w:pPr>
        <w:widowControl/>
        <w:jc w:val="left"/>
        <w:rPr>
          <w:rFonts w:ascii="游ゴシック" w:hAnsi="游ゴシック"/>
          <w:b/>
          <w:sz w:val="22"/>
        </w:rPr>
      </w:pPr>
      <w:r w:rsidRPr="00D43C98">
        <w:rPr>
          <w:rFonts w:ascii="游ゴシック" w:hAnsi="游ゴシック" w:hint="eastAsia"/>
          <w:b/>
          <w:sz w:val="22"/>
        </w:rPr>
        <w:lastRenderedPageBreak/>
        <w:t>１－２　結果のポイント「名目・実質とも</w:t>
      </w:r>
      <w:r>
        <w:rPr>
          <w:rFonts w:ascii="游ゴシック" w:hAnsi="游ゴシック" w:hint="eastAsia"/>
          <w:b/>
          <w:sz w:val="22"/>
        </w:rPr>
        <w:t>３</w:t>
      </w:r>
      <w:r w:rsidRPr="00D43C98">
        <w:rPr>
          <w:rFonts w:ascii="游ゴシック" w:hAnsi="游ゴシック" w:hint="eastAsia"/>
          <w:b/>
          <w:sz w:val="22"/>
        </w:rPr>
        <w:t>年連続のプラス成長」</w:t>
      </w:r>
    </w:p>
    <w:p w14:paraId="3E357F22" w14:textId="77777777" w:rsidR="008C3D94" w:rsidRPr="00D43C98" w:rsidRDefault="008C3D94" w:rsidP="008C3D94">
      <w:pPr>
        <w:widowControl/>
        <w:jc w:val="left"/>
        <w:rPr>
          <w:rFonts w:ascii="游ゴシック" w:hAnsi="游ゴシック"/>
          <w:szCs w:val="21"/>
        </w:rPr>
      </w:pPr>
    </w:p>
    <w:p w14:paraId="255B0E13" w14:textId="77777777" w:rsidR="008C3D94" w:rsidRPr="00D43C98" w:rsidRDefault="008C3D94" w:rsidP="008C3D94">
      <w:pPr>
        <w:rPr>
          <w:rFonts w:ascii="游ゴシック" w:hAnsi="游ゴシック"/>
          <w:b/>
          <w:szCs w:val="21"/>
        </w:rPr>
      </w:pPr>
      <w:r w:rsidRPr="00D43C98">
        <w:rPr>
          <w:rFonts w:ascii="游ゴシック" w:hAnsi="游ゴシック" w:hint="eastAsia"/>
          <w:b/>
          <w:szCs w:val="21"/>
        </w:rPr>
        <w:t xml:space="preserve">【１．府内総生産】 </w:t>
      </w:r>
      <w:r w:rsidRPr="00D43C98">
        <w:rPr>
          <w:rFonts w:ascii="游ゴシック" w:hAnsi="游ゴシック"/>
          <w:b/>
          <w:szCs w:val="21"/>
        </w:rPr>
        <w:t>国内総生産の7.</w:t>
      </w:r>
      <w:r w:rsidRPr="00D43C98">
        <w:rPr>
          <w:rFonts w:ascii="游ゴシック" w:hAnsi="游ゴシック" w:hint="eastAsia"/>
          <w:b/>
          <w:szCs w:val="21"/>
        </w:rPr>
        <w:t>6</w:t>
      </w:r>
      <w:r w:rsidRPr="00D43C98">
        <w:rPr>
          <w:rFonts w:ascii="游ゴシック" w:hAnsi="游ゴシック"/>
          <w:b/>
          <w:szCs w:val="21"/>
        </w:rPr>
        <w:t>％を占める</w:t>
      </w:r>
      <w:r w:rsidRPr="00D43C98">
        <w:rPr>
          <w:rFonts w:ascii="游ゴシック" w:hAnsi="游ゴシック" w:hint="eastAsia"/>
          <w:b/>
          <w:szCs w:val="21"/>
        </w:rPr>
        <w:t xml:space="preserve">　</w:t>
      </w:r>
      <w:r w:rsidRPr="00D43C98">
        <w:rPr>
          <w:rFonts w:ascii="游ゴシック" w:hAnsi="游ゴシック" w:hint="eastAsia"/>
          <w:b/>
          <w:bCs/>
          <w:kern w:val="0"/>
        </w:rPr>
        <w:t>前年度からポイント</w:t>
      </w:r>
      <w:r>
        <w:rPr>
          <w:rFonts w:ascii="游ゴシック" w:hAnsi="游ゴシック" w:hint="eastAsia"/>
          <w:b/>
          <w:bCs/>
          <w:kern w:val="0"/>
        </w:rPr>
        <w:t>増減なし</w:t>
      </w:r>
    </w:p>
    <w:p w14:paraId="3137B6C3" w14:textId="41EE9A22" w:rsidR="008C3D94" w:rsidRPr="00D43C98" w:rsidRDefault="008C3D94" w:rsidP="008C3D94">
      <w:pPr>
        <w:widowControl/>
        <w:ind w:leftChars="100" w:left="210" w:firstLineChars="100" w:firstLine="210"/>
        <w:jc w:val="left"/>
        <w:rPr>
          <w:rFonts w:ascii="游ゴシック" w:hAnsi="游ゴシック"/>
          <w:szCs w:val="21"/>
        </w:rPr>
      </w:pPr>
      <w:r w:rsidRPr="00D43C98">
        <w:rPr>
          <w:rFonts w:ascii="游ゴシック" w:hAnsi="游ゴシック"/>
          <w:szCs w:val="21"/>
        </w:rPr>
        <w:t>令和</w:t>
      </w:r>
      <w:r>
        <w:rPr>
          <w:rFonts w:ascii="游ゴシック" w:hAnsi="游ゴシック"/>
          <w:szCs w:val="21"/>
        </w:rPr>
        <w:t>5</w:t>
      </w:r>
      <w:r w:rsidRPr="00D43C98">
        <w:rPr>
          <w:rFonts w:ascii="游ゴシック" w:hAnsi="游ゴシック"/>
          <w:szCs w:val="21"/>
        </w:rPr>
        <w:t>年度の名目府内総生産は</w:t>
      </w:r>
      <w:r w:rsidRPr="00D43C98">
        <w:rPr>
          <w:rFonts w:ascii="游ゴシック" w:hAnsi="游ゴシック" w:hint="eastAsia"/>
          <w:szCs w:val="21"/>
        </w:rPr>
        <w:t>4</w:t>
      </w:r>
      <w:r w:rsidR="00D35C56">
        <w:rPr>
          <w:rFonts w:ascii="游ゴシック" w:hAnsi="游ゴシック"/>
          <w:szCs w:val="21"/>
        </w:rPr>
        <w:t>4</w:t>
      </w:r>
      <w:r w:rsidRPr="00D43C98">
        <w:rPr>
          <w:rFonts w:ascii="游ゴシック" w:hAnsi="游ゴシック"/>
          <w:szCs w:val="21"/>
        </w:rPr>
        <w:t>兆</w:t>
      </w:r>
      <w:r w:rsidR="00D35C56">
        <w:rPr>
          <w:rFonts w:ascii="游ゴシック" w:hAnsi="游ゴシック" w:hint="eastAsia"/>
          <w:szCs w:val="21"/>
        </w:rPr>
        <w:t>9</w:t>
      </w:r>
      <w:r w:rsidR="00D35C56">
        <w:rPr>
          <w:rFonts w:ascii="游ゴシック" w:hAnsi="游ゴシック"/>
          <w:szCs w:val="21"/>
        </w:rPr>
        <w:t>924</w:t>
      </w:r>
      <w:r w:rsidRPr="00D43C98">
        <w:rPr>
          <w:rFonts w:ascii="游ゴシック" w:hAnsi="游ゴシック"/>
          <w:szCs w:val="21"/>
        </w:rPr>
        <w:t>億円</w:t>
      </w:r>
      <w:r w:rsidRPr="00D43C98">
        <w:rPr>
          <w:rFonts w:ascii="游ゴシック" w:hAnsi="游ゴシック" w:hint="eastAsia"/>
          <w:szCs w:val="21"/>
        </w:rPr>
        <w:t>(令和</w:t>
      </w:r>
      <w:r>
        <w:rPr>
          <w:rFonts w:ascii="游ゴシック" w:hAnsi="游ゴシック" w:hint="eastAsia"/>
          <w:szCs w:val="21"/>
        </w:rPr>
        <w:t>4</w:t>
      </w:r>
      <w:r w:rsidRPr="00D43C98">
        <w:rPr>
          <w:rFonts w:ascii="游ゴシック" w:hAnsi="游ゴシック" w:hint="eastAsia"/>
          <w:szCs w:val="21"/>
        </w:rPr>
        <w:t>年度4</w:t>
      </w:r>
      <w:r>
        <w:rPr>
          <w:rFonts w:ascii="游ゴシック" w:hAnsi="游ゴシック"/>
          <w:szCs w:val="21"/>
        </w:rPr>
        <w:t>3</w:t>
      </w:r>
      <w:r w:rsidRPr="00D43C98">
        <w:rPr>
          <w:rFonts w:ascii="游ゴシック" w:hAnsi="游ゴシック" w:hint="eastAsia"/>
          <w:szCs w:val="21"/>
        </w:rPr>
        <w:t>兆</w:t>
      </w:r>
      <w:r>
        <w:rPr>
          <w:rFonts w:ascii="游ゴシック" w:hAnsi="游ゴシック"/>
          <w:szCs w:val="21"/>
        </w:rPr>
        <w:t>1477</w:t>
      </w:r>
      <w:r w:rsidRPr="00D43C98">
        <w:rPr>
          <w:rFonts w:ascii="游ゴシック" w:hAnsi="游ゴシック" w:hint="eastAsia"/>
          <w:szCs w:val="21"/>
        </w:rPr>
        <w:t>億円)、</w:t>
      </w:r>
      <w:r w:rsidRPr="00D43C98">
        <w:rPr>
          <w:rFonts w:ascii="游ゴシック" w:hAnsi="游ゴシック"/>
          <w:szCs w:val="21"/>
        </w:rPr>
        <w:t>実質府内総生産は</w:t>
      </w:r>
      <w:r w:rsidRPr="00D43C98">
        <w:rPr>
          <w:rFonts w:ascii="游ゴシック" w:hAnsi="游ゴシック" w:hint="eastAsia"/>
          <w:szCs w:val="21"/>
        </w:rPr>
        <w:t>4</w:t>
      </w:r>
      <w:r>
        <w:rPr>
          <w:rFonts w:ascii="游ゴシック" w:hAnsi="游ゴシック"/>
          <w:szCs w:val="21"/>
        </w:rPr>
        <w:t>1</w:t>
      </w:r>
      <w:r w:rsidRPr="00D43C98">
        <w:rPr>
          <w:rFonts w:ascii="游ゴシック" w:hAnsi="游ゴシック"/>
          <w:szCs w:val="21"/>
        </w:rPr>
        <w:t>兆</w:t>
      </w:r>
      <w:r w:rsidR="00D35C56">
        <w:rPr>
          <w:rFonts w:ascii="游ゴシック" w:hAnsi="游ゴシック" w:hint="eastAsia"/>
          <w:szCs w:val="21"/>
        </w:rPr>
        <w:t>7</w:t>
      </w:r>
      <w:r w:rsidR="00D35C56">
        <w:rPr>
          <w:rFonts w:ascii="游ゴシック" w:hAnsi="游ゴシック"/>
          <w:szCs w:val="21"/>
        </w:rPr>
        <w:t>618</w:t>
      </w:r>
      <w:r w:rsidRPr="00D43C98">
        <w:rPr>
          <w:rFonts w:ascii="游ゴシック" w:hAnsi="游ゴシック"/>
          <w:szCs w:val="21"/>
        </w:rPr>
        <w:t>億円</w:t>
      </w:r>
      <w:r w:rsidRPr="00D43C98">
        <w:rPr>
          <w:rFonts w:ascii="游ゴシック" w:hAnsi="游ゴシック" w:hint="eastAsia"/>
          <w:szCs w:val="21"/>
        </w:rPr>
        <w:t>(同4</w:t>
      </w:r>
      <w:r>
        <w:rPr>
          <w:rFonts w:ascii="游ゴシック" w:hAnsi="游ゴシック"/>
          <w:szCs w:val="21"/>
        </w:rPr>
        <w:t>1</w:t>
      </w:r>
      <w:r w:rsidRPr="00D43C98">
        <w:rPr>
          <w:rFonts w:ascii="游ゴシック" w:hAnsi="游ゴシック" w:hint="eastAsia"/>
          <w:szCs w:val="21"/>
        </w:rPr>
        <w:t>兆</w:t>
      </w:r>
      <w:r>
        <w:rPr>
          <w:rFonts w:ascii="游ゴシック" w:hAnsi="游ゴシック" w:hint="eastAsia"/>
          <w:szCs w:val="21"/>
        </w:rPr>
        <w:t>2</w:t>
      </w:r>
      <w:r>
        <w:rPr>
          <w:rFonts w:ascii="游ゴシック" w:hAnsi="游ゴシック"/>
          <w:szCs w:val="21"/>
        </w:rPr>
        <w:t>464</w:t>
      </w:r>
      <w:r w:rsidRPr="00D43C98">
        <w:rPr>
          <w:rFonts w:ascii="游ゴシック" w:hAnsi="游ゴシック" w:hint="eastAsia"/>
          <w:szCs w:val="21"/>
        </w:rPr>
        <w:t>億円)で、</w:t>
      </w:r>
      <w:r w:rsidRPr="000A0465">
        <w:rPr>
          <w:rFonts w:ascii="游ゴシック" w:hAnsi="游ゴシック" w:hint="eastAsia"/>
          <w:szCs w:val="21"/>
        </w:rPr>
        <w:t>名目・実質ともに</w:t>
      </w:r>
      <w:r>
        <w:rPr>
          <w:rFonts w:ascii="游ゴシック" w:hAnsi="游ゴシック" w:hint="eastAsia"/>
          <w:szCs w:val="21"/>
        </w:rPr>
        <w:t>3</w:t>
      </w:r>
      <w:r w:rsidRPr="00D43C98">
        <w:rPr>
          <w:rFonts w:ascii="游ゴシック" w:hAnsi="游ゴシック" w:hint="eastAsia"/>
          <w:szCs w:val="21"/>
        </w:rPr>
        <w:t>年連続で増加しました。</w:t>
      </w:r>
    </w:p>
    <w:p w14:paraId="416B11BC" w14:textId="77777777" w:rsidR="008C3D94" w:rsidRPr="00D43C98" w:rsidRDefault="008C3D94" w:rsidP="008C3D94">
      <w:pPr>
        <w:widowControl/>
        <w:ind w:leftChars="100" w:left="210" w:firstLineChars="100" w:firstLine="210"/>
        <w:jc w:val="left"/>
        <w:rPr>
          <w:rFonts w:ascii="游ゴシック" w:hAnsi="游ゴシック"/>
          <w:szCs w:val="21"/>
        </w:rPr>
      </w:pPr>
      <w:r w:rsidRPr="00D43C98">
        <w:rPr>
          <w:rFonts w:ascii="游ゴシック" w:hAnsi="游ゴシック" w:hint="eastAsia"/>
          <w:szCs w:val="21"/>
        </w:rPr>
        <w:t>名目国内総生産5</w:t>
      </w:r>
      <w:r>
        <w:rPr>
          <w:rFonts w:ascii="游ゴシック" w:hAnsi="游ゴシック"/>
          <w:szCs w:val="21"/>
        </w:rPr>
        <w:t>95</w:t>
      </w:r>
      <w:r w:rsidRPr="00D43C98">
        <w:rPr>
          <w:rFonts w:ascii="游ゴシック" w:hAnsi="游ゴシック" w:hint="eastAsia"/>
          <w:szCs w:val="21"/>
        </w:rPr>
        <w:t>兆</w:t>
      </w:r>
      <w:r>
        <w:rPr>
          <w:rFonts w:ascii="游ゴシック" w:hAnsi="游ゴシック" w:hint="eastAsia"/>
          <w:szCs w:val="21"/>
        </w:rPr>
        <w:t>1</w:t>
      </w:r>
      <w:r>
        <w:rPr>
          <w:rFonts w:ascii="游ゴシック" w:hAnsi="游ゴシック"/>
          <w:szCs w:val="21"/>
        </w:rPr>
        <w:t>843</w:t>
      </w:r>
      <w:r w:rsidRPr="00D43C98">
        <w:rPr>
          <w:rFonts w:ascii="游ゴシック" w:hAnsi="游ゴシック" w:hint="eastAsia"/>
          <w:szCs w:val="21"/>
        </w:rPr>
        <w:t>億円(同5</w:t>
      </w:r>
      <w:r>
        <w:rPr>
          <w:rFonts w:ascii="游ゴシック" w:hAnsi="游ゴシック"/>
          <w:szCs w:val="21"/>
        </w:rPr>
        <w:t>67</w:t>
      </w:r>
      <w:r w:rsidRPr="00D43C98">
        <w:rPr>
          <w:rFonts w:ascii="游ゴシック" w:hAnsi="游ゴシック" w:hint="eastAsia"/>
          <w:szCs w:val="21"/>
        </w:rPr>
        <w:t>兆</w:t>
      </w:r>
      <w:r>
        <w:rPr>
          <w:rFonts w:ascii="游ゴシック" w:hAnsi="游ゴシック" w:hint="eastAsia"/>
          <w:szCs w:val="21"/>
        </w:rPr>
        <w:t>2</w:t>
      </w:r>
      <w:r>
        <w:rPr>
          <w:rFonts w:ascii="游ゴシック" w:hAnsi="游ゴシック"/>
          <w:szCs w:val="21"/>
        </w:rPr>
        <w:t>689</w:t>
      </w:r>
      <w:r w:rsidRPr="00D43C98">
        <w:rPr>
          <w:rFonts w:ascii="游ゴシック" w:hAnsi="游ゴシック" w:hint="eastAsia"/>
          <w:szCs w:val="21"/>
        </w:rPr>
        <w:t>億円)に対するシェアは7</w:t>
      </w:r>
      <w:r w:rsidRPr="00D43C98">
        <w:rPr>
          <w:rFonts w:ascii="游ゴシック" w:hAnsi="游ゴシック"/>
          <w:szCs w:val="21"/>
        </w:rPr>
        <w:t>.</w:t>
      </w:r>
      <w:r w:rsidRPr="00D43C98">
        <w:rPr>
          <w:rFonts w:ascii="游ゴシック" w:hAnsi="游ゴシック" w:hint="eastAsia"/>
          <w:szCs w:val="21"/>
        </w:rPr>
        <w:t>6％(同7</w:t>
      </w:r>
      <w:r w:rsidRPr="00D43C98">
        <w:rPr>
          <w:rFonts w:ascii="游ゴシック" w:hAnsi="游ゴシック"/>
          <w:szCs w:val="21"/>
        </w:rPr>
        <w:t>.</w:t>
      </w:r>
      <w:r>
        <w:rPr>
          <w:rFonts w:ascii="游ゴシック" w:hAnsi="游ゴシック"/>
          <w:szCs w:val="21"/>
        </w:rPr>
        <w:t>6</w:t>
      </w:r>
      <w:r w:rsidRPr="00D43C98">
        <w:rPr>
          <w:rFonts w:ascii="游ゴシック" w:hAnsi="游ゴシック" w:hint="eastAsia"/>
          <w:szCs w:val="21"/>
        </w:rPr>
        <w:t>％)で、前年度からポイント</w:t>
      </w:r>
      <w:r>
        <w:rPr>
          <w:rFonts w:ascii="游ゴシック" w:hAnsi="游ゴシック" w:hint="eastAsia"/>
          <w:szCs w:val="21"/>
        </w:rPr>
        <w:t>の増減はありませんで</w:t>
      </w:r>
      <w:r w:rsidRPr="00D43C98">
        <w:rPr>
          <w:rFonts w:ascii="游ゴシック" w:hAnsi="游ゴシック" w:hint="eastAsia"/>
          <w:szCs w:val="21"/>
        </w:rPr>
        <w:t>した。</w:t>
      </w:r>
    </w:p>
    <w:p w14:paraId="43942A4B" w14:textId="77777777" w:rsidR="008C3D94" w:rsidRPr="00D43C98" w:rsidRDefault="008C3D94" w:rsidP="008C3D94">
      <w:pPr>
        <w:widowControl/>
        <w:jc w:val="left"/>
        <w:rPr>
          <w:rFonts w:ascii="游ゴシック" w:hAnsi="游ゴシック"/>
          <w:szCs w:val="21"/>
        </w:rPr>
      </w:pPr>
    </w:p>
    <w:p w14:paraId="262766A6" w14:textId="55C92730" w:rsidR="008C3D94" w:rsidRPr="00D43C98" w:rsidRDefault="008C3D94" w:rsidP="008C3D94">
      <w:pPr>
        <w:rPr>
          <w:rFonts w:ascii="游ゴシック" w:hAnsi="游ゴシック"/>
          <w:b/>
          <w:szCs w:val="21"/>
        </w:rPr>
      </w:pPr>
      <w:r w:rsidRPr="00D43C98">
        <w:rPr>
          <w:rFonts w:ascii="游ゴシック" w:hAnsi="游ゴシック" w:hint="eastAsia"/>
          <w:b/>
          <w:szCs w:val="21"/>
        </w:rPr>
        <w:t xml:space="preserve">【２．府民所得】 </w:t>
      </w:r>
      <w:r w:rsidR="004B1B1A">
        <w:rPr>
          <w:rFonts w:ascii="游ゴシック" w:hAnsi="游ゴシック"/>
          <w:b/>
          <w:szCs w:val="21"/>
        </w:rPr>
        <w:t>6</w:t>
      </w:r>
      <w:r w:rsidRPr="00D43C98">
        <w:rPr>
          <w:rFonts w:ascii="游ゴシック" w:hAnsi="游ゴシック" w:hint="eastAsia"/>
          <w:b/>
          <w:szCs w:val="21"/>
        </w:rPr>
        <w:t>.</w:t>
      </w:r>
      <w:r w:rsidR="00D35C56">
        <w:rPr>
          <w:rFonts w:ascii="游ゴシック" w:hAnsi="游ゴシック"/>
          <w:b/>
          <w:szCs w:val="21"/>
        </w:rPr>
        <w:t>3</w:t>
      </w:r>
      <w:r w:rsidRPr="00D43C98">
        <w:rPr>
          <w:rFonts w:ascii="游ゴシック" w:hAnsi="游ゴシック"/>
          <w:b/>
          <w:szCs w:val="21"/>
        </w:rPr>
        <w:t>％</w:t>
      </w:r>
      <w:r w:rsidRPr="00D43C98">
        <w:rPr>
          <w:rFonts w:ascii="游ゴシック" w:hAnsi="游ゴシック" w:hint="eastAsia"/>
          <w:b/>
          <w:szCs w:val="21"/>
        </w:rPr>
        <w:t>増</w:t>
      </w:r>
      <w:r w:rsidRPr="00D43C98">
        <w:rPr>
          <w:rFonts w:ascii="游ゴシック" w:hAnsi="游ゴシック"/>
          <w:b/>
          <w:szCs w:val="21"/>
        </w:rPr>
        <w:t xml:space="preserve">　</w:t>
      </w:r>
      <w:r>
        <w:rPr>
          <w:rFonts w:ascii="游ゴシック" w:hAnsi="游ゴシック" w:hint="eastAsia"/>
          <w:b/>
          <w:szCs w:val="21"/>
        </w:rPr>
        <w:t>3</w:t>
      </w:r>
      <w:r w:rsidRPr="00D43C98">
        <w:rPr>
          <w:rFonts w:ascii="游ゴシック" w:hAnsi="游ゴシック" w:hint="eastAsia"/>
          <w:b/>
          <w:szCs w:val="21"/>
        </w:rPr>
        <w:t>年連続の増加</w:t>
      </w:r>
    </w:p>
    <w:p w14:paraId="5099BB41" w14:textId="25E19FE1" w:rsidR="008C3D94" w:rsidRPr="00D43C98" w:rsidRDefault="008C3D94" w:rsidP="008C3D94">
      <w:pPr>
        <w:widowControl/>
        <w:ind w:leftChars="100" w:left="210" w:firstLineChars="100" w:firstLine="210"/>
        <w:jc w:val="left"/>
        <w:rPr>
          <w:rFonts w:ascii="游ゴシック" w:hAnsi="游ゴシック"/>
          <w:szCs w:val="21"/>
        </w:rPr>
      </w:pPr>
      <w:r w:rsidRPr="00D43C98">
        <w:rPr>
          <w:rFonts w:ascii="游ゴシック" w:hAnsi="游ゴシック" w:hint="eastAsia"/>
          <w:szCs w:val="21"/>
        </w:rPr>
        <w:t>令和</w:t>
      </w:r>
      <w:r>
        <w:rPr>
          <w:rFonts w:ascii="游ゴシック" w:hAnsi="游ゴシック"/>
          <w:szCs w:val="21"/>
        </w:rPr>
        <w:t>5</w:t>
      </w:r>
      <w:r w:rsidRPr="00D43C98">
        <w:rPr>
          <w:rFonts w:ascii="游ゴシック" w:hAnsi="游ゴシック" w:hint="eastAsia"/>
          <w:szCs w:val="21"/>
        </w:rPr>
        <w:t>年度の府民所得は、</w:t>
      </w:r>
      <w:r>
        <w:rPr>
          <w:rFonts w:ascii="游ゴシック" w:hAnsi="游ゴシック"/>
          <w:szCs w:val="21"/>
        </w:rPr>
        <w:t>30</w:t>
      </w:r>
      <w:r w:rsidRPr="00D43C98">
        <w:rPr>
          <w:rFonts w:ascii="游ゴシック" w:hAnsi="游ゴシック"/>
          <w:szCs w:val="21"/>
        </w:rPr>
        <w:t>兆</w:t>
      </w:r>
      <w:r w:rsidR="00D35C56">
        <w:rPr>
          <w:rFonts w:ascii="游ゴシック" w:hAnsi="游ゴシック"/>
          <w:szCs w:val="21"/>
        </w:rPr>
        <w:t>2278</w:t>
      </w:r>
      <w:r w:rsidRPr="00D43C98">
        <w:rPr>
          <w:rFonts w:ascii="游ゴシック" w:hAnsi="游ゴシック"/>
          <w:szCs w:val="21"/>
        </w:rPr>
        <w:t>億円</w:t>
      </w:r>
      <w:r w:rsidRPr="00D43C98">
        <w:rPr>
          <w:rFonts w:ascii="游ゴシック" w:hAnsi="游ゴシック" w:hint="eastAsia"/>
          <w:szCs w:val="21"/>
        </w:rPr>
        <w:t>(令和</w:t>
      </w:r>
      <w:r>
        <w:rPr>
          <w:rFonts w:ascii="游ゴシック" w:hAnsi="游ゴシック" w:hint="eastAsia"/>
          <w:szCs w:val="21"/>
        </w:rPr>
        <w:t>４</w:t>
      </w:r>
      <w:r w:rsidRPr="00D43C98">
        <w:rPr>
          <w:rFonts w:ascii="游ゴシック" w:hAnsi="游ゴシック" w:hint="eastAsia"/>
          <w:szCs w:val="21"/>
        </w:rPr>
        <w:t>年度2</w:t>
      </w:r>
      <w:r>
        <w:rPr>
          <w:rFonts w:ascii="游ゴシック" w:hAnsi="游ゴシック"/>
          <w:szCs w:val="21"/>
        </w:rPr>
        <w:t>8</w:t>
      </w:r>
      <w:r w:rsidRPr="00D43C98">
        <w:rPr>
          <w:rFonts w:ascii="游ゴシック" w:hAnsi="游ゴシック" w:hint="eastAsia"/>
          <w:szCs w:val="21"/>
        </w:rPr>
        <w:t>兆</w:t>
      </w:r>
      <w:r>
        <w:rPr>
          <w:rFonts w:ascii="游ゴシック" w:hAnsi="游ゴシック"/>
          <w:szCs w:val="21"/>
        </w:rPr>
        <w:t>4242</w:t>
      </w:r>
      <w:r w:rsidRPr="00D43C98">
        <w:rPr>
          <w:rFonts w:ascii="游ゴシック" w:hAnsi="游ゴシック" w:hint="eastAsia"/>
          <w:szCs w:val="21"/>
        </w:rPr>
        <w:t>億円)で、</w:t>
      </w:r>
      <w:r w:rsidRPr="00D43C98">
        <w:rPr>
          <w:rFonts w:ascii="游ゴシック" w:hAnsi="游ゴシック"/>
          <w:szCs w:val="21"/>
        </w:rPr>
        <w:t>対前年度</w:t>
      </w:r>
      <w:r>
        <w:rPr>
          <w:rFonts w:ascii="游ゴシック" w:hAnsi="游ゴシック"/>
          <w:szCs w:val="21"/>
        </w:rPr>
        <w:t>6</w:t>
      </w:r>
      <w:r w:rsidRPr="00D43C98">
        <w:rPr>
          <w:rFonts w:ascii="游ゴシック" w:hAnsi="游ゴシック" w:hint="eastAsia"/>
          <w:szCs w:val="21"/>
        </w:rPr>
        <w:t>.</w:t>
      </w:r>
      <w:r w:rsidR="00D35C56">
        <w:rPr>
          <w:rFonts w:ascii="游ゴシック" w:hAnsi="游ゴシック"/>
          <w:szCs w:val="21"/>
        </w:rPr>
        <w:t>3</w:t>
      </w:r>
      <w:r w:rsidRPr="00D43C98">
        <w:rPr>
          <w:rFonts w:ascii="游ゴシック" w:hAnsi="游ゴシック"/>
          <w:szCs w:val="21"/>
        </w:rPr>
        <w:t>％</w:t>
      </w:r>
      <w:r w:rsidRPr="00D43C98">
        <w:rPr>
          <w:rFonts w:ascii="游ゴシック" w:hAnsi="游ゴシック" w:hint="eastAsia"/>
          <w:szCs w:val="21"/>
        </w:rPr>
        <w:t>増(同</w:t>
      </w:r>
      <w:r>
        <w:rPr>
          <w:rFonts w:ascii="游ゴシック" w:hAnsi="游ゴシック"/>
          <w:szCs w:val="21"/>
        </w:rPr>
        <w:t>5</w:t>
      </w:r>
      <w:r w:rsidRPr="00D43C98">
        <w:rPr>
          <w:rFonts w:ascii="游ゴシック" w:hAnsi="游ゴシック" w:hint="eastAsia"/>
          <w:szCs w:val="21"/>
        </w:rPr>
        <w:t>.</w:t>
      </w:r>
      <w:r>
        <w:rPr>
          <w:rFonts w:ascii="游ゴシック" w:hAnsi="游ゴシック"/>
          <w:szCs w:val="21"/>
        </w:rPr>
        <w:t>7</w:t>
      </w:r>
      <w:r w:rsidRPr="00D43C98">
        <w:rPr>
          <w:rFonts w:ascii="游ゴシック" w:hAnsi="游ゴシック" w:hint="eastAsia"/>
          <w:szCs w:val="21"/>
        </w:rPr>
        <w:t>％増)でした</w:t>
      </w:r>
      <w:r w:rsidRPr="00D43C98">
        <w:rPr>
          <w:rFonts w:ascii="游ゴシック" w:hAnsi="游ゴシック"/>
          <w:szCs w:val="21"/>
        </w:rPr>
        <w:t>。</w:t>
      </w:r>
    </w:p>
    <w:p w14:paraId="34B19B5C" w14:textId="77777777" w:rsidR="008C3D94" w:rsidRPr="0065048C" w:rsidRDefault="008C3D94" w:rsidP="008C3D94">
      <w:pPr>
        <w:widowControl/>
        <w:jc w:val="left"/>
        <w:rPr>
          <w:rFonts w:ascii="游ゴシック" w:hAnsi="游ゴシック"/>
          <w:szCs w:val="21"/>
        </w:rPr>
      </w:pPr>
    </w:p>
    <w:p w14:paraId="1CA1DDBC" w14:textId="2C9C5DBC" w:rsidR="008C3D94" w:rsidRPr="00D43C98" w:rsidRDefault="008C3D94" w:rsidP="008C3D94">
      <w:pPr>
        <w:rPr>
          <w:rFonts w:ascii="游ゴシック" w:hAnsi="游ゴシック"/>
          <w:b/>
          <w:bCs/>
          <w:szCs w:val="21"/>
        </w:rPr>
      </w:pPr>
      <w:r w:rsidRPr="00D43C98">
        <w:rPr>
          <w:rFonts w:ascii="游ゴシック" w:hAnsi="游ゴシック" w:hint="eastAsia"/>
          <w:b/>
          <w:bCs/>
          <w:szCs w:val="21"/>
        </w:rPr>
        <w:t>【</w:t>
      </w:r>
      <w:r w:rsidRPr="00D43C98">
        <w:rPr>
          <w:rFonts w:ascii="游ゴシック" w:hAnsi="游ゴシック" w:hint="eastAsia"/>
          <w:b/>
          <w:szCs w:val="21"/>
        </w:rPr>
        <w:t>３．</w:t>
      </w:r>
      <w:r w:rsidRPr="00D43C98">
        <w:rPr>
          <w:rFonts w:ascii="游ゴシック" w:hAnsi="游ゴシック" w:hint="eastAsia"/>
          <w:b/>
          <w:bCs/>
          <w:szCs w:val="21"/>
        </w:rPr>
        <w:t xml:space="preserve">経済成長率】 </w:t>
      </w:r>
      <w:r w:rsidRPr="00D43C98">
        <w:rPr>
          <w:rFonts w:ascii="游ゴシック" w:hAnsi="游ゴシック"/>
          <w:b/>
          <w:bCs/>
          <w:szCs w:val="21"/>
        </w:rPr>
        <w:t>名目</w:t>
      </w:r>
      <w:r w:rsidRPr="00D43C98">
        <w:rPr>
          <w:rFonts w:ascii="游ゴシック" w:hAnsi="游ゴシック" w:hint="eastAsia"/>
          <w:b/>
          <w:bCs/>
          <w:szCs w:val="21"/>
        </w:rPr>
        <w:t>4.</w:t>
      </w:r>
      <w:r w:rsidR="00D35C56">
        <w:rPr>
          <w:rFonts w:ascii="游ゴシック" w:hAnsi="游ゴシック"/>
          <w:b/>
          <w:bCs/>
          <w:szCs w:val="21"/>
        </w:rPr>
        <w:t>3</w:t>
      </w:r>
      <w:r w:rsidRPr="00D43C98">
        <w:rPr>
          <w:rFonts w:ascii="游ゴシック" w:hAnsi="游ゴシック"/>
          <w:b/>
          <w:bCs/>
          <w:szCs w:val="21"/>
        </w:rPr>
        <w:t>％</w:t>
      </w:r>
      <w:r w:rsidRPr="00D43C98">
        <w:rPr>
          <w:rFonts w:ascii="游ゴシック" w:hAnsi="游ゴシック" w:hint="eastAsia"/>
          <w:b/>
          <w:bCs/>
          <w:szCs w:val="21"/>
        </w:rPr>
        <w:t>増</w:t>
      </w:r>
      <w:r w:rsidRPr="00D43C98">
        <w:rPr>
          <w:rFonts w:ascii="游ゴシック" w:hAnsi="游ゴシック"/>
          <w:b/>
          <w:bCs/>
          <w:szCs w:val="21"/>
        </w:rPr>
        <w:t>、実</w:t>
      </w:r>
      <w:r w:rsidRPr="00D43C98">
        <w:rPr>
          <w:rFonts w:ascii="游ゴシック" w:hAnsi="游ゴシック" w:hint="eastAsia"/>
          <w:b/>
          <w:bCs/>
          <w:szCs w:val="21"/>
        </w:rPr>
        <w:t>質</w:t>
      </w:r>
      <w:r>
        <w:rPr>
          <w:rFonts w:ascii="游ゴシック" w:hAnsi="游ゴシック"/>
          <w:b/>
          <w:bCs/>
          <w:szCs w:val="21"/>
        </w:rPr>
        <w:t>1</w:t>
      </w:r>
      <w:r w:rsidRPr="00D43C98">
        <w:rPr>
          <w:rFonts w:ascii="游ゴシック" w:hAnsi="游ゴシック" w:hint="eastAsia"/>
          <w:b/>
          <w:bCs/>
          <w:szCs w:val="21"/>
        </w:rPr>
        <w:t>.</w:t>
      </w:r>
      <w:r w:rsidR="00D35C56">
        <w:rPr>
          <w:rFonts w:ascii="游ゴシック" w:hAnsi="游ゴシック"/>
          <w:b/>
          <w:bCs/>
          <w:szCs w:val="21"/>
        </w:rPr>
        <w:t>2</w:t>
      </w:r>
      <w:r w:rsidRPr="00D43C98">
        <w:rPr>
          <w:rFonts w:ascii="游ゴシック" w:hAnsi="游ゴシック"/>
          <w:b/>
          <w:bCs/>
          <w:szCs w:val="21"/>
        </w:rPr>
        <w:t>％</w:t>
      </w:r>
      <w:r w:rsidRPr="00D43C98">
        <w:rPr>
          <w:rFonts w:ascii="游ゴシック" w:hAnsi="游ゴシック" w:hint="eastAsia"/>
          <w:b/>
          <w:bCs/>
          <w:szCs w:val="21"/>
        </w:rPr>
        <w:t>増(ともに</w:t>
      </w:r>
      <w:r>
        <w:rPr>
          <w:rFonts w:ascii="游ゴシック" w:hAnsi="游ゴシック"/>
          <w:b/>
          <w:bCs/>
          <w:szCs w:val="21"/>
        </w:rPr>
        <w:t>3</w:t>
      </w:r>
      <w:r w:rsidRPr="00D43C98">
        <w:rPr>
          <w:rFonts w:ascii="游ゴシック" w:hAnsi="游ゴシック" w:hint="eastAsia"/>
          <w:b/>
          <w:bCs/>
          <w:szCs w:val="21"/>
        </w:rPr>
        <w:t>年連続のプラス成長</w:t>
      </w:r>
      <w:r w:rsidRPr="00D43C98">
        <w:rPr>
          <w:rFonts w:ascii="游ゴシック" w:hAnsi="游ゴシック"/>
          <w:b/>
          <w:bCs/>
          <w:szCs w:val="21"/>
        </w:rPr>
        <w:t>)</w:t>
      </w:r>
    </w:p>
    <w:p w14:paraId="08C42973" w14:textId="0D84A75C" w:rsidR="008C3D94" w:rsidRPr="00D43C98" w:rsidRDefault="008C3D94" w:rsidP="008C3D94">
      <w:pPr>
        <w:widowControl/>
        <w:ind w:leftChars="100" w:left="210" w:firstLineChars="100" w:firstLine="210"/>
        <w:jc w:val="left"/>
        <w:rPr>
          <w:rFonts w:ascii="游ゴシック" w:hAnsi="游ゴシック"/>
          <w:szCs w:val="21"/>
        </w:rPr>
      </w:pPr>
      <w:r w:rsidRPr="00D43C98">
        <w:rPr>
          <w:rFonts w:ascii="游ゴシック" w:hAnsi="游ゴシック"/>
          <w:szCs w:val="21"/>
        </w:rPr>
        <w:t>令和</w:t>
      </w:r>
      <w:r>
        <w:rPr>
          <w:rFonts w:ascii="游ゴシック" w:hAnsi="游ゴシック" w:hint="eastAsia"/>
          <w:szCs w:val="21"/>
        </w:rPr>
        <w:t>5</w:t>
      </w:r>
      <w:r w:rsidRPr="00D43C98">
        <w:rPr>
          <w:rFonts w:ascii="游ゴシック" w:hAnsi="游ゴシック"/>
          <w:szCs w:val="21"/>
        </w:rPr>
        <w:t>年度の経済成長率(＝府内総生産の対前年度増加率)は、名目</w:t>
      </w:r>
      <w:r w:rsidRPr="00D43C98">
        <w:rPr>
          <w:rFonts w:ascii="游ゴシック" w:hAnsi="游ゴシック" w:hint="eastAsia"/>
          <w:szCs w:val="21"/>
        </w:rPr>
        <w:t>は4.</w:t>
      </w:r>
      <w:r w:rsidR="00D35C56">
        <w:rPr>
          <w:rFonts w:ascii="游ゴシック" w:hAnsi="游ゴシック"/>
          <w:szCs w:val="21"/>
        </w:rPr>
        <w:t>3</w:t>
      </w:r>
      <w:r w:rsidRPr="00D43C98">
        <w:rPr>
          <w:rFonts w:ascii="游ゴシック" w:hAnsi="游ゴシック" w:hint="eastAsia"/>
          <w:szCs w:val="21"/>
        </w:rPr>
        <w:t>％増 (令和</w:t>
      </w:r>
      <w:r>
        <w:rPr>
          <w:rFonts w:ascii="游ゴシック" w:hAnsi="游ゴシック" w:hint="eastAsia"/>
          <w:szCs w:val="21"/>
        </w:rPr>
        <w:t>4</w:t>
      </w:r>
      <w:r w:rsidRPr="00D43C98">
        <w:rPr>
          <w:rFonts w:ascii="游ゴシック" w:hAnsi="游ゴシック" w:hint="eastAsia"/>
          <w:szCs w:val="21"/>
        </w:rPr>
        <w:t>年度</w:t>
      </w:r>
      <w:r>
        <w:rPr>
          <w:rFonts w:ascii="游ゴシック" w:hAnsi="游ゴシック"/>
          <w:szCs w:val="21"/>
        </w:rPr>
        <w:t>4</w:t>
      </w:r>
      <w:r w:rsidRPr="00D43C98">
        <w:rPr>
          <w:rFonts w:ascii="游ゴシック" w:hAnsi="游ゴシック" w:hint="eastAsia"/>
          <w:szCs w:val="21"/>
        </w:rPr>
        <w:t>.</w:t>
      </w:r>
      <w:r>
        <w:rPr>
          <w:rFonts w:ascii="游ゴシック" w:hAnsi="游ゴシック"/>
          <w:szCs w:val="21"/>
        </w:rPr>
        <w:t>1</w:t>
      </w:r>
      <w:r w:rsidRPr="00D43C98">
        <w:rPr>
          <w:rFonts w:ascii="游ゴシック" w:hAnsi="游ゴシック" w:hint="eastAsia"/>
          <w:szCs w:val="21"/>
        </w:rPr>
        <w:t>％増)</w:t>
      </w:r>
      <w:r w:rsidRPr="00D43C98">
        <w:rPr>
          <w:rFonts w:ascii="游ゴシック" w:hAnsi="游ゴシック"/>
          <w:szCs w:val="21"/>
        </w:rPr>
        <w:t>、実質は</w:t>
      </w:r>
      <w:r>
        <w:rPr>
          <w:rFonts w:ascii="游ゴシック" w:hAnsi="游ゴシック" w:hint="eastAsia"/>
          <w:szCs w:val="21"/>
        </w:rPr>
        <w:t>1</w:t>
      </w:r>
      <w:r w:rsidRPr="00D43C98">
        <w:rPr>
          <w:rFonts w:ascii="游ゴシック" w:hAnsi="游ゴシック" w:hint="eastAsia"/>
          <w:szCs w:val="21"/>
        </w:rPr>
        <w:t>.</w:t>
      </w:r>
      <w:r w:rsidR="00D35C56">
        <w:rPr>
          <w:rFonts w:ascii="游ゴシック" w:hAnsi="游ゴシック"/>
          <w:szCs w:val="21"/>
        </w:rPr>
        <w:t>2</w:t>
      </w:r>
      <w:r w:rsidRPr="00D43C98">
        <w:rPr>
          <w:rFonts w:ascii="游ゴシック" w:hAnsi="游ゴシック"/>
          <w:szCs w:val="21"/>
        </w:rPr>
        <w:t>％</w:t>
      </w:r>
      <w:r w:rsidRPr="00D43C98">
        <w:rPr>
          <w:rFonts w:ascii="游ゴシック" w:hAnsi="游ゴシック" w:hint="eastAsia"/>
          <w:szCs w:val="21"/>
        </w:rPr>
        <w:t>増(同2.</w:t>
      </w:r>
      <w:r>
        <w:rPr>
          <w:rFonts w:ascii="游ゴシック" w:hAnsi="游ゴシック"/>
          <w:szCs w:val="21"/>
        </w:rPr>
        <w:t>9</w:t>
      </w:r>
      <w:r w:rsidRPr="00D43C98">
        <w:rPr>
          <w:rFonts w:ascii="游ゴシック" w:hAnsi="游ゴシック" w:hint="eastAsia"/>
          <w:szCs w:val="21"/>
        </w:rPr>
        <w:t>％増)で、ともに</w:t>
      </w:r>
      <w:r>
        <w:rPr>
          <w:rFonts w:ascii="游ゴシック" w:hAnsi="游ゴシック" w:hint="eastAsia"/>
          <w:szCs w:val="21"/>
        </w:rPr>
        <w:t>3</w:t>
      </w:r>
      <w:r w:rsidRPr="00D43C98">
        <w:rPr>
          <w:rFonts w:ascii="游ゴシック" w:hAnsi="游ゴシック" w:hint="eastAsia"/>
          <w:szCs w:val="21"/>
        </w:rPr>
        <w:t>年連続のプラス成長となりました</w:t>
      </w:r>
      <w:r w:rsidRPr="00D43C98">
        <w:rPr>
          <w:rFonts w:ascii="游ゴシック" w:hAnsi="游ゴシック"/>
          <w:szCs w:val="21"/>
        </w:rPr>
        <w:t>。</w:t>
      </w:r>
    </w:p>
    <w:p w14:paraId="6876E46F" w14:textId="77777777" w:rsidR="008C3D94" w:rsidRPr="00D43C98" w:rsidRDefault="008C3D94" w:rsidP="008C3D94">
      <w:pPr>
        <w:widowControl/>
        <w:ind w:leftChars="100" w:left="210" w:firstLineChars="100" w:firstLine="210"/>
        <w:jc w:val="left"/>
        <w:rPr>
          <w:rFonts w:ascii="游ゴシック" w:hAnsi="游ゴシック"/>
          <w:szCs w:val="21"/>
        </w:rPr>
      </w:pPr>
      <w:r w:rsidRPr="00D43C98">
        <w:rPr>
          <w:rFonts w:ascii="游ゴシック" w:hAnsi="游ゴシック" w:hint="eastAsia"/>
          <w:szCs w:val="21"/>
        </w:rPr>
        <w:t>また、実質経済成長率は</w:t>
      </w:r>
      <w:r>
        <w:rPr>
          <w:rFonts w:ascii="游ゴシック" w:hAnsi="游ゴシック" w:hint="eastAsia"/>
          <w:szCs w:val="21"/>
        </w:rPr>
        <w:t>2</w:t>
      </w:r>
      <w:r w:rsidRPr="00D43C98">
        <w:rPr>
          <w:rFonts w:ascii="游ゴシック" w:hAnsi="游ゴシック" w:hint="eastAsia"/>
          <w:szCs w:val="21"/>
        </w:rPr>
        <w:t>年</w:t>
      </w:r>
      <w:r>
        <w:rPr>
          <w:rFonts w:ascii="游ゴシック" w:hAnsi="游ゴシック" w:hint="eastAsia"/>
          <w:szCs w:val="21"/>
        </w:rPr>
        <w:t>連続で</w:t>
      </w:r>
      <w:r w:rsidRPr="00D43C98">
        <w:rPr>
          <w:rFonts w:ascii="游ゴシック" w:hAnsi="游ゴシック" w:hint="eastAsia"/>
          <w:szCs w:val="21"/>
        </w:rPr>
        <w:t>全国</w:t>
      </w:r>
      <w:r w:rsidRPr="00D43C98">
        <w:rPr>
          <w:rFonts w:ascii="游ゴシック" w:hAnsi="游ゴシック"/>
          <w:szCs w:val="21"/>
        </w:rPr>
        <w:t>を</w:t>
      </w:r>
      <w:r w:rsidRPr="00D43C98">
        <w:rPr>
          <w:rFonts w:ascii="游ゴシック" w:hAnsi="游ゴシック" w:hint="eastAsia"/>
          <w:szCs w:val="21"/>
        </w:rPr>
        <w:t>上</w:t>
      </w:r>
      <w:r w:rsidRPr="00D43C98">
        <w:rPr>
          <w:rFonts w:ascii="游ゴシック" w:hAnsi="游ゴシック"/>
          <w:szCs w:val="21"/>
        </w:rPr>
        <w:t>回りました。</w:t>
      </w:r>
    </w:p>
    <w:p w14:paraId="3426775A" w14:textId="77777777" w:rsidR="008C3D94" w:rsidRPr="00D43C98" w:rsidRDefault="008C3D94" w:rsidP="008C3D94">
      <w:pPr>
        <w:rPr>
          <w:rFonts w:ascii="游ゴシック" w:hAnsi="游ゴシック"/>
          <w:szCs w:val="21"/>
        </w:rPr>
      </w:pPr>
    </w:p>
    <w:p w14:paraId="42BD894B" w14:textId="7CCC3053" w:rsidR="008C3D94" w:rsidRPr="00D43C98" w:rsidRDefault="006E3A10" w:rsidP="008C3D94">
      <w:pPr>
        <w:widowControl/>
        <w:jc w:val="center"/>
        <w:rPr>
          <w:rFonts w:ascii="游ゴシック" w:hAnsi="游ゴシック"/>
          <w:b/>
          <w:bCs/>
          <w:szCs w:val="21"/>
        </w:rPr>
      </w:pPr>
      <w:r>
        <w:rPr>
          <w:rFonts w:ascii="游ゴシック" w:hAnsi="游ゴシック"/>
          <w:b/>
          <w:bCs/>
          <w:noProof/>
          <w:szCs w:val="21"/>
        </w:rPr>
        <w:drawing>
          <wp:inline distT="0" distB="0" distL="0" distR="0" wp14:anchorId="1AAAD2CD" wp14:editId="219218C0">
            <wp:extent cx="4840605" cy="3755390"/>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40605" cy="3755390"/>
                    </a:xfrm>
                    <a:prstGeom prst="rect">
                      <a:avLst/>
                    </a:prstGeom>
                    <a:noFill/>
                    <a:ln>
                      <a:noFill/>
                    </a:ln>
                  </pic:spPr>
                </pic:pic>
              </a:graphicData>
            </a:graphic>
          </wp:inline>
        </w:drawing>
      </w:r>
    </w:p>
    <w:p w14:paraId="7C48D4AA" w14:textId="77777777" w:rsidR="008C3D94" w:rsidRPr="00D43C98" w:rsidRDefault="008C3D94" w:rsidP="008C3D94">
      <w:pPr>
        <w:rPr>
          <w:rFonts w:ascii="游ゴシック" w:hAnsi="游ゴシック"/>
          <w:b/>
          <w:bCs/>
          <w:szCs w:val="21"/>
        </w:rPr>
      </w:pPr>
    </w:p>
    <w:p w14:paraId="11137678" w14:textId="0FC31E05" w:rsidR="008C3D94" w:rsidRPr="00D43C98" w:rsidRDefault="006E3A10" w:rsidP="008C3D94">
      <w:pPr>
        <w:widowControl/>
        <w:jc w:val="center"/>
        <w:rPr>
          <w:rFonts w:ascii="游ゴシック" w:hAnsi="游ゴシック"/>
          <w:szCs w:val="21"/>
        </w:rPr>
      </w:pPr>
      <w:r>
        <w:rPr>
          <w:rFonts w:ascii="游ゴシック" w:hAnsi="游ゴシック"/>
          <w:noProof/>
          <w:szCs w:val="21"/>
        </w:rPr>
        <w:lastRenderedPageBreak/>
        <w:drawing>
          <wp:inline distT="0" distB="0" distL="0" distR="0" wp14:anchorId="7220A806" wp14:editId="0C075135">
            <wp:extent cx="4834255" cy="3755390"/>
            <wp:effectExtent l="0" t="0" r="4445"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34255" cy="3755390"/>
                    </a:xfrm>
                    <a:prstGeom prst="rect">
                      <a:avLst/>
                    </a:prstGeom>
                    <a:noFill/>
                    <a:ln>
                      <a:noFill/>
                    </a:ln>
                  </pic:spPr>
                </pic:pic>
              </a:graphicData>
            </a:graphic>
          </wp:inline>
        </w:drawing>
      </w:r>
    </w:p>
    <w:p w14:paraId="32B4A50C" w14:textId="77777777" w:rsidR="008C3D94" w:rsidRPr="00D43C98" w:rsidRDefault="008C3D94" w:rsidP="008C3D94">
      <w:pPr>
        <w:widowControl/>
        <w:jc w:val="left"/>
        <w:rPr>
          <w:rFonts w:ascii="游ゴシック" w:hAnsi="游ゴシック"/>
          <w:szCs w:val="21"/>
        </w:rPr>
      </w:pPr>
    </w:p>
    <w:p w14:paraId="572C93D3" w14:textId="77777777" w:rsidR="008C3D94" w:rsidRPr="00D43C98" w:rsidRDefault="008C3D94" w:rsidP="008C3D94">
      <w:pPr>
        <w:rPr>
          <w:rFonts w:ascii="游ゴシック" w:hAnsi="游ゴシック"/>
          <w:b/>
          <w:bCs/>
          <w:szCs w:val="21"/>
        </w:rPr>
      </w:pPr>
      <w:r w:rsidRPr="00D43C98">
        <w:rPr>
          <w:rFonts w:ascii="游ゴシック" w:hAnsi="游ゴシック" w:hint="eastAsia"/>
          <w:b/>
          <w:bCs/>
          <w:szCs w:val="21"/>
        </w:rPr>
        <w:t>【４．総生産デフレーター】</w:t>
      </w:r>
      <w:r w:rsidRPr="00D43C98">
        <w:rPr>
          <w:rFonts w:ascii="游ゴシック" w:hAnsi="游ゴシック"/>
          <w:b/>
          <w:bCs/>
          <w:szCs w:val="21"/>
        </w:rPr>
        <w:t xml:space="preserve"> </w:t>
      </w:r>
      <w:r>
        <w:rPr>
          <w:rFonts w:ascii="游ゴシック" w:hAnsi="游ゴシック"/>
          <w:b/>
          <w:bCs/>
          <w:szCs w:val="21"/>
        </w:rPr>
        <w:t>3</w:t>
      </w:r>
      <w:r w:rsidRPr="00D43C98">
        <w:rPr>
          <w:rFonts w:ascii="游ゴシック" w:hAnsi="游ゴシック" w:hint="eastAsia"/>
          <w:b/>
          <w:bCs/>
          <w:szCs w:val="21"/>
        </w:rPr>
        <w:t>.0</w:t>
      </w:r>
      <w:r w:rsidRPr="00D43C98">
        <w:rPr>
          <w:rFonts w:ascii="游ゴシック" w:hAnsi="游ゴシック"/>
          <w:b/>
          <w:bCs/>
          <w:szCs w:val="21"/>
        </w:rPr>
        <w:t>％</w:t>
      </w:r>
      <w:r w:rsidRPr="00D43C98">
        <w:rPr>
          <w:rFonts w:ascii="游ゴシック" w:hAnsi="游ゴシック" w:hint="eastAsia"/>
          <w:b/>
          <w:bCs/>
          <w:szCs w:val="21"/>
        </w:rPr>
        <w:t>上昇</w:t>
      </w:r>
      <w:r w:rsidRPr="00D43C98">
        <w:rPr>
          <w:rFonts w:ascii="游ゴシック" w:hAnsi="游ゴシック"/>
          <w:b/>
          <w:bCs/>
          <w:szCs w:val="21"/>
        </w:rPr>
        <w:t xml:space="preserve">　</w:t>
      </w:r>
      <w:r>
        <w:rPr>
          <w:rFonts w:ascii="游ゴシック" w:hAnsi="游ゴシック" w:hint="eastAsia"/>
          <w:b/>
          <w:bCs/>
          <w:szCs w:val="21"/>
        </w:rPr>
        <w:t>1</w:t>
      </w:r>
      <w:r>
        <w:rPr>
          <w:rFonts w:ascii="游ゴシック" w:hAnsi="游ゴシック"/>
          <w:b/>
          <w:bCs/>
          <w:szCs w:val="21"/>
        </w:rPr>
        <w:t>0</w:t>
      </w:r>
      <w:r w:rsidRPr="00D43C98">
        <w:rPr>
          <w:rFonts w:ascii="游ゴシック" w:hAnsi="游ゴシック"/>
          <w:b/>
          <w:bCs/>
          <w:szCs w:val="21"/>
        </w:rPr>
        <w:t>年連続</w:t>
      </w:r>
      <w:r w:rsidRPr="00D43C98">
        <w:rPr>
          <w:rFonts w:ascii="游ゴシック" w:hAnsi="游ゴシック" w:hint="eastAsia"/>
          <w:b/>
          <w:bCs/>
          <w:szCs w:val="21"/>
        </w:rPr>
        <w:t>のプラス</w:t>
      </w:r>
    </w:p>
    <w:p w14:paraId="642FF704" w14:textId="77777777" w:rsidR="008C3D94" w:rsidRPr="00D43C98" w:rsidRDefault="008C3D94" w:rsidP="008C3D94">
      <w:pPr>
        <w:widowControl/>
        <w:ind w:leftChars="100" w:left="210" w:firstLineChars="100" w:firstLine="210"/>
        <w:jc w:val="left"/>
        <w:rPr>
          <w:rFonts w:ascii="游ゴシック" w:hAnsi="游ゴシック"/>
          <w:szCs w:val="21"/>
        </w:rPr>
      </w:pPr>
      <w:r w:rsidRPr="00D43C98">
        <w:rPr>
          <w:rFonts w:ascii="游ゴシック" w:hAnsi="游ゴシック"/>
          <w:szCs w:val="21"/>
        </w:rPr>
        <w:t>令和</w:t>
      </w:r>
      <w:r>
        <w:rPr>
          <w:rFonts w:ascii="游ゴシック" w:hAnsi="游ゴシック" w:hint="eastAsia"/>
          <w:szCs w:val="21"/>
        </w:rPr>
        <w:t>5</w:t>
      </w:r>
      <w:r w:rsidRPr="00D43C98">
        <w:rPr>
          <w:rFonts w:ascii="游ゴシック" w:hAnsi="游ゴシック"/>
          <w:szCs w:val="21"/>
        </w:rPr>
        <w:t>年度の総生産デフレーター(名目値から物価変動の影響を取り除いて実質化する際に用いられる価格指数)は、対前年度</w:t>
      </w:r>
      <w:r>
        <w:rPr>
          <w:rFonts w:ascii="游ゴシック" w:hAnsi="游ゴシック"/>
          <w:szCs w:val="21"/>
        </w:rPr>
        <w:t>3</w:t>
      </w:r>
      <w:r w:rsidRPr="00D43C98">
        <w:rPr>
          <w:rFonts w:ascii="游ゴシック" w:hAnsi="游ゴシック" w:hint="eastAsia"/>
          <w:szCs w:val="21"/>
        </w:rPr>
        <w:t>.0</w:t>
      </w:r>
      <w:r w:rsidRPr="00D43C98">
        <w:rPr>
          <w:rFonts w:ascii="游ゴシック" w:hAnsi="游ゴシック"/>
          <w:szCs w:val="21"/>
        </w:rPr>
        <w:t>％</w:t>
      </w:r>
      <w:r w:rsidRPr="00D43C98">
        <w:rPr>
          <w:rFonts w:ascii="游ゴシック" w:hAnsi="游ゴシック" w:hint="eastAsia"/>
          <w:szCs w:val="21"/>
        </w:rPr>
        <w:t>上昇</w:t>
      </w:r>
      <w:r w:rsidRPr="00D43C98">
        <w:rPr>
          <w:rFonts w:ascii="游ゴシック" w:hAnsi="游ゴシック"/>
          <w:szCs w:val="21"/>
        </w:rPr>
        <w:t>と</w:t>
      </w:r>
      <w:r>
        <w:rPr>
          <w:rFonts w:ascii="游ゴシック" w:hAnsi="游ゴシック" w:hint="eastAsia"/>
          <w:szCs w:val="21"/>
        </w:rPr>
        <w:t>1</w:t>
      </w:r>
      <w:r>
        <w:rPr>
          <w:rFonts w:ascii="游ゴシック" w:hAnsi="游ゴシック"/>
          <w:szCs w:val="21"/>
        </w:rPr>
        <w:t>0</w:t>
      </w:r>
      <w:r w:rsidRPr="00D43C98">
        <w:rPr>
          <w:rFonts w:ascii="游ゴシック" w:hAnsi="游ゴシック"/>
          <w:szCs w:val="21"/>
        </w:rPr>
        <w:t>年連続</w:t>
      </w:r>
      <w:r w:rsidRPr="00D43C98">
        <w:rPr>
          <w:rFonts w:ascii="游ゴシック" w:hAnsi="游ゴシック" w:hint="eastAsia"/>
          <w:szCs w:val="21"/>
        </w:rPr>
        <w:t>のプラスとなり</w:t>
      </w:r>
      <w:r w:rsidRPr="00D43C98">
        <w:rPr>
          <w:rFonts w:ascii="游ゴシック" w:hAnsi="游ゴシック"/>
          <w:szCs w:val="21"/>
        </w:rPr>
        <w:t>ました。</w:t>
      </w:r>
    </w:p>
    <w:p w14:paraId="1F244DD7" w14:textId="1BDC9096" w:rsidR="008C3D94" w:rsidRPr="00D43C98" w:rsidRDefault="00B216BD" w:rsidP="008C3D94">
      <w:pPr>
        <w:widowControl/>
        <w:spacing w:beforeLines="50" w:before="185"/>
        <w:jc w:val="center"/>
        <w:rPr>
          <w:rFonts w:ascii="游ゴシック" w:hAnsi="游ゴシック"/>
          <w:b/>
          <w:bCs/>
          <w:szCs w:val="21"/>
        </w:rPr>
      </w:pPr>
      <w:r>
        <w:rPr>
          <w:rFonts w:ascii="游ゴシック" w:hAnsi="游ゴシック"/>
          <w:b/>
          <w:bCs/>
          <w:noProof/>
          <w:szCs w:val="21"/>
        </w:rPr>
        <w:drawing>
          <wp:inline distT="0" distB="0" distL="0" distR="0" wp14:anchorId="7B73F45D" wp14:editId="03B041E5">
            <wp:extent cx="4840605" cy="3755390"/>
            <wp:effectExtent l="0" t="0" r="0" b="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40605" cy="3755390"/>
                    </a:xfrm>
                    <a:prstGeom prst="rect">
                      <a:avLst/>
                    </a:prstGeom>
                    <a:noFill/>
                    <a:ln>
                      <a:noFill/>
                    </a:ln>
                  </pic:spPr>
                </pic:pic>
              </a:graphicData>
            </a:graphic>
          </wp:inline>
        </w:drawing>
      </w:r>
    </w:p>
    <w:p w14:paraId="4ECAEE79" w14:textId="77777777" w:rsidR="008C3D94" w:rsidRPr="00D43C98" w:rsidRDefault="008C3D94" w:rsidP="008C3D94">
      <w:pPr>
        <w:widowControl/>
        <w:spacing w:beforeLines="50" w:before="185"/>
        <w:jc w:val="center"/>
        <w:rPr>
          <w:rFonts w:ascii="游ゴシック" w:hAnsi="游ゴシック"/>
          <w:b/>
          <w:bCs/>
          <w:szCs w:val="21"/>
        </w:rPr>
      </w:pPr>
    </w:p>
    <w:p w14:paraId="5A2B68BA" w14:textId="77777777" w:rsidR="008C3D94" w:rsidRPr="00D43C98" w:rsidRDefault="008C3D94" w:rsidP="008C3D94">
      <w:pPr>
        <w:widowControl/>
        <w:jc w:val="left"/>
        <w:rPr>
          <w:rFonts w:ascii="游ゴシック" w:hAnsi="游ゴシック"/>
          <w:b/>
          <w:bCs/>
          <w:sz w:val="28"/>
          <w:szCs w:val="28"/>
        </w:rPr>
      </w:pPr>
      <w:r w:rsidRPr="00D43C98">
        <w:rPr>
          <w:rFonts w:ascii="游ゴシック" w:hAnsi="游ゴシック" w:hint="eastAsia"/>
          <w:b/>
          <w:bCs/>
          <w:sz w:val="28"/>
          <w:szCs w:val="28"/>
        </w:rPr>
        <w:lastRenderedPageBreak/>
        <w:t>２　府内総生産(生産側)</w:t>
      </w:r>
    </w:p>
    <w:p w14:paraId="4E5DA06E" w14:textId="2A1A840C" w:rsidR="008C3D94" w:rsidRPr="00D43C98" w:rsidRDefault="008C3D94" w:rsidP="008C3D94">
      <w:pPr>
        <w:widowControl/>
        <w:ind w:leftChars="100" w:left="210" w:firstLineChars="100" w:firstLine="210"/>
        <w:jc w:val="left"/>
        <w:rPr>
          <w:rFonts w:ascii="游ゴシック" w:hAnsi="游ゴシック"/>
          <w:noProof/>
          <w:szCs w:val="21"/>
        </w:rPr>
      </w:pPr>
      <w:r w:rsidRPr="00D43C98">
        <w:rPr>
          <w:rFonts w:ascii="游ゴシック" w:hAnsi="游ゴシック"/>
          <w:szCs w:val="21"/>
        </w:rPr>
        <w:t>令和</w:t>
      </w:r>
      <w:r>
        <w:rPr>
          <w:rFonts w:ascii="游ゴシック" w:hAnsi="游ゴシック" w:hint="eastAsia"/>
          <w:szCs w:val="21"/>
        </w:rPr>
        <w:t>5</w:t>
      </w:r>
      <w:r w:rsidRPr="00D43C98">
        <w:rPr>
          <w:rFonts w:ascii="游ゴシック" w:hAnsi="游ゴシック"/>
          <w:szCs w:val="21"/>
        </w:rPr>
        <w:t>年度の実質経済成長率(</w:t>
      </w:r>
      <w:r>
        <w:rPr>
          <w:rFonts w:ascii="游ゴシック" w:hAnsi="游ゴシック"/>
          <w:szCs w:val="21"/>
        </w:rPr>
        <w:t>1</w:t>
      </w:r>
      <w:r w:rsidRPr="00D43C98">
        <w:rPr>
          <w:rFonts w:ascii="游ゴシック" w:hAnsi="游ゴシック"/>
          <w:szCs w:val="21"/>
        </w:rPr>
        <w:t>.</w:t>
      </w:r>
      <w:r w:rsidR="00D35C56">
        <w:rPr>
          <w:rFonts w:ascii="游ゴシック" w:hAnsi="游ゴシック"/>
          <w:szCs w:val="21"/>
        </w:rPr>
        <w:t>2</w:t>
      </w:r>
      <w:r w:rsidRPr="00D43C98">
        <w:rPr>
          <w:rFonts w:ascii="游ゴシック" w:hAnsi="游ゴシック"/>
          <w:szCs w:val="21"/>
        </w:rPr>
        <w:t>％</w:t>
      </w:r>
      <w:r w:rsidRPr="00D43C98">
        <w:rPr>
          <w:rFonts w:ascii="游ゴシック" w:hAnsi="游ゴシック" w:hint="eastAsia"/>
          <w:szCs w:val="21"/>
        </w:rPr>
        <w:t>増</w:t>
      </w:r>
      <w:r w:rsidRPr="00D43C98">
        <w:rPr>
          <w:rFonts w:ascii="游ゴシック" w:hAnsi="游ゴシック"/>
          <w:szCs w:val="21"/>
        </w:rPr>
        <w:t>)に対</w:t>
      </w:r>
      <w:r w:rsidRPr="00D43C98">
        <w:rPr>
          <w:rFonts w:ascii="游ゴシック" w:hAnsi="游ゴシック" w:hint="eastAsia"/>
          <w:szCs w:val="21"/>
        </w:rPr>
        <w:t>して</w:t>
      </w:r>
      <w:r w:rsidRPr="00D43C98">
        <w:rPr>
          <w:rFonts w:ascii="游ゴシック" w:hAnsi="游ゴシック"/>
          <w:szCs w:val="21"/>
        </w:rPr>
        <w:t>、</w:t>
      </w:r>
      <w:r w:rsidR="0032473B">
        <w:rPr>
          <w:rFonts w:ascii="游ゴシック" w:hAnsi="游ゴシック" w:hint="eastAsia"/>
          <w:szCs w:val="21"/>
        </w:rPr>
        <w:t>「</w:t>
      </w:r>
      <w:r>
        <w:rPr>
          <w:rFonts w:ascii="游ゴシック" w:hAnsi="游ゴシック" w:hint="eastAsia"/>
          <w:szCs w:val="21"/>
        </w:rPr>
        <w:t>電気・ガス・水道・廃棄物処理</w:t>
      </w:r>
      <w:r w:rsidRPr="00D43C98">
        <w:rPr>
          <w:rFonts w:ascii="游ゴシック" w:hAnsi="游ゴシック" w:hint="eastAsia"/>
          <w:szCs w:val="21"/>
        </w:rPr>
        <w:t>業</w:t>
      </w:r>
      <w:r w:rsidRPr="00D43C98">
        <w:rPr>
          <w:rFonts w:ascii="游ゴシック" w:hAnsi="游ゴシック"/>
          <w:szCs w:val="21"/>
        </w:rPr>
        <w:t>」(</w:t>
      </w:r>
      <w:r w:rsidR="00AB53DE">
        <w:rPr>
          <w:rFonts w:ascii="游ゴシック" w:hAnsi="游ゴシック" w:hint="eastAsia"/>
          <w:szCs w:val="21"/>
        </w:rPr>
        <w:t>寄与度</w:t>
      </w:r>
      <w:r w:rsidRPr="00D43C98">
        <w:rPr>
          <w:rFonts w:ascii="游ゴシック" w:hAnsi="游ゴシック" w:hint="eastAsia"/>
          <w:szCs w:val="21"/>
        </w:rPr>
        <w:t>0.</w:t>
      </w:r>
      <w:r>
        <w:rPr>
          <w:rFonts w:ascii="游ゴシック" w:hAnsi="游ゴシック"/>
          <w:szCs w:val="21"/>
        </w:rPr>
        <w:t>75</w:t>
      </w:r>
      <w:r w:rsidRPr="00D43C98">
        <w:rPr>
          <w:rFonts w:ascii="游ゴシック" w:hAnsi="游ゴシック"/>
          <w:szCs w:val="21"/>
        </w:rPr>
        <w:t>％ポイント)</w:t>
      </w:r>
      <w:r w:rsidRPr="00D43C98">
        <w:rPr>
          <w:rFonts w:ascii="游ゴシック" w:hAnsi="游ゴシック" w:hint="eastAsia"/>
          <w:szCs w:val="21"/>
        </w:rPr>
        <w:t xml:space="preserve"> 、</w:t>
      </w:r>
      <w:r w:rsidR="00D35C56" w:rsidRPr="00D43C98">
        <w:rPr>
          <w:rFonts w:ascii="游ゴシック" w:hAnsi="游ゴシック" w:hint="eastAsia"/>
          <w:szCs w:val="21"/>
        </w:rPr>
        <w:t>「運輸・郵便業」(</w:t>
      </w:r>
      <w:r w:rsidR="00AB53DE">
        <w:rPr>
          <w:rFonts w:ascii="游ゴシック" w:hAnsi="游ゴシック" w:hint="eastAsia"/>
          <w:szCs w:val="21"/>
        </w:rPr>
        <w:t>同</w:t>
      </w:r>
      <w:r w:rsidR="00D35C56">
        <w:rPr>
          <w:rFonts w:ascii="游ゴシック" w:hAnsi="游ゴシック"/>
          <w:szCs w:val="21"/>
        </w:rPr>
        <w:t>0</w:t>
      </w:r>
      <w:r w:rsidR="00D35C56" w:rsidRPr="00D43C98">
        <w:rPr>
          <w:rFonts w:ascii="游ゴシック" w:hAnsi="游ゴシック" w:hint="eastAsia"/>
          <w:szCs w:val="21"/>
        </w:rPr>
        <w:t>.</w:t>
      </w:r>
      <w:r w:rsidR="00D35C56">
        <w:rPr>
          <w:rFonts w:ascii="游ゴシック" w:hAnsi="游ゴシック"/>
          <w:szCs w:val="21"/>
        </w:rPr>
        <w:t>64</w:t>
      </w:r>
      <w:r w:rsidR="00D35C56" w:rsidRPr="00D43C98">
        <w:rPr>
          <w:rFonts w:ascii="游ゴシック" w:hAnsi="游ゴシック" w:hint="eastAsia"/>
          <w:szCs w:val="21"/>
        </w:rPr>
        <w:t>％ポイント) 、</w:t>
      </w:r>
      <w:r w:rsidRPr="00D43C98">
        <w:rPr>
          <w:rFonts w:ascii="游ゴシック" w:hAnsi="游ゴシック"/>
          <w:szCs w:val="21"/>
        </w:rPr>
        <w:t>「</w:t>
      </w:r>
      <w:r>
        <w:rPr>
          <w:rFonts w:ascii="游ゴシック" w:hAnsi="游ゴシック" w:hint="eastAsia"/>
          <w:szCs w:val="21"/>
        </w:rPr>
        <w:t>建設</w:t>
      </w:r>
      <w:r w:rsidRPr="00D43C98">
        <w:rPr>
          <w:rFonts w:ascii="游ゴシック" w:hAnsi="游ゴシック" w:hint="eastAsia"/>
          <w:szCs w:val="21"/>
        </w:rPr>
        <w:t>業</w:t>
      </w:r>
      <w:r w:rsidRPr="00D43C98">
        <w:rPr>
          <w:rFonts w:ascii="游ゴシック" w:hAnsi="游ゴシック"/>
          <w:szCs w:val="21"/>
        </w:rPr>
        <w:t>」(</w:t>
      </w:r>
      <w:r w:rsidRPr="00D43C98">
        <w:rPr>
          <w:rFonts w:ascii="游ゴシック" w:hAnsi="游ゴシック" w:hint="eastAsia"/>
          <w:szCs w:val="21"/>
        </w:rPr>
        <w:t>同0.</w:t>
      </w:r>
      <w:r>
        <w:rPr>
          <w:rFonts w:ascii="游ゴシック" w:hAnsi="游ゴシック" w:hint="eastAsia"/>
          <w:szCs w:val="21"/>
        </w:rPr>
        <w:t>60</w:t>
      </w:r>
      <w:r w:rsidRPr="00D43C98">
        <w:rPr>
          <w:rFonts w:ascii="游ゴシック" w:hAnsi="游ゴシック"/>
          <w:szCs w:val="21"/>
        </w:rPr>
        <w:t>％ポイント)等</w:t>
      </w:r>
      <w:r w:rsidRPr="00D43C98">
        <w:rPr>
          <w:rFonts w:ascii="游ゴシック" w:hAnsi="游ゴシック" w:hint="eastAsia"/>
          <w:szCs w:val="21"/>
        </w:rPr>
        <w:t>が増加に寄与し、</w:t>
      </w:r>
      <w:r w:rsidRPr="00D43C98">
        <w:rPr>
          <w:rFonts w:ascii="游ゴシック" w:hAnsi="游ゴシック"/>
          <w:szCs w:val="21"/>
        </w:rPr>
        <w:t>「</w:t>
      </w:r>
      <w:r>
        <w:rPr>
          <w:rFonts w:ascii="游ゴシック" w:hAnsi="游ゴシック" w:hint="eastAsia"/>
          <w:szCs w:val="21"/>
        </w:rPr>
        <w:t>製造</w:t>
      </w:r>
      <w:r w:rsidRPr="00D43C98">
        <w:rPr>
          <w:rFonts w:ascii="游ゴシック" w:hAnsi="游ゴシック" w:hint="eastAsia"/>
          <w:szCs w:val="21"/>
        </w:rPr>
        <w:t>業</w:t>
      </w:r>
      <w:r w:rsidRPr="00D43C98">
        <w:rPr>
          <w:rFonts w:ascii="游ゴシック" w:hAnsi="游ゴシック"/>
          <w:szCs w:val="21"/>
        </w:rPr>
        <w:t>」(</w:t>
      </w:r>
      <w:r w:rsidRPr="00D43C98">
        <w:rPr>
          <w:rFonts w:ascii="游ゴシック" w:hAnsi="游ゴシック" w:hint="eastAsia"/>
          <w:szCs w:val="21"/>
        </w:rPr>
        <w:t>同▲</w:t>
      </w:r>
      <w:r>
        <w:rPr>
          <w:rFonts w:ascii="游ゴシック" w:hAnsi="游ゴシック"/>
          <w:szCs w:val="21"/>
        </w:rPr>
        <w:t>1</w:t>
      </w:r>
      <w:r w:rsidRPr="00D43C98">
        <w:rPr>
          <w:rFonts w:ascii="游ゴシック" w:hAnsi="游ゴシック" w:hint="eastAsia"/>
          <w:szCs w:val="21"/>
        </w:rPr>
        <w:t>.</w:t>
      </w:r>
      <w:r>
        <w:rPr>
          <w:rFonts w:ascii="游ゴシック" w:hAnsi="游ゴシック"/>
          <w:szCs w:val="21"/>
        </w:rPr>
        <w:t>15</w:t>
      </w:r>
      <w:r w:rsidRPr="00D43C98">
        <w:rPr>
          <w:rFonts w:ascii="游ゴシック" w:hAnsi="游ゴシック"/>
          <w:szCs w:val="21"/>
        </w:rPr>
        <w:t>％ポイント)</w:t>
      </w:r>
      <w:r w:rsidRPr="00D43C98">
        <w:rPr>
          <w:rFonts w:ascii="游ゴシック" w:hAnsi="游ゴシック" w:hint="eastAsia"/>
          <w:szCs w:val="21"/>
        </w:rPr>
        <w:t>、</w:t>
      </w:r>
      <w:r w:rsidRPr="00D43C98">
        <w:rPr>
          <w:rFonts w:ascii="游ゴシック" w:hAnsi="游ゴシック"/>
          <w:szCs w:val="21"/>
        </w:rPr>
        <w:t>「</w:t>
      </w:r>
      <w:r>
        <w:rPr>
          <w:rFonts w:ascii="游ゴシック" w:hAnsi="游ゴシック" w:hint="eastAsia"/>
          <w:szCs w:val="21"/>
        </w:rPr>
        <w:t>卸売・小売</w:t>
      </w:r>
      <w:r w:rsidRPr="00D43C98">
        <w:rPr>
          <w:rFonts w:ascii="游ゴシック" w:hAnsi="游ゴシック" w:hint="eastAsia"/>
          <w:szCs w:val="21"/>
        </w:rPr>
        <w:t>業</w:t>
      </w:r>
      <w:r w:rsidRPr="00D43C98">
        <w:rPr>
          <w:rFonts w:ascii="游ゴシック" w:hAnsi="游ゴシック"/>
          <w:szCs w:val="21"/>
        </w:rPr>
        <w:t>」(</w:t>
      </w:r>
      <w:r w:rsidRPr="00D43C98">
        <w:rPr>
          <w:rFonts w:ascii="游ゴシック" w:hAnsi="游ゴシック" w:hint="eastAsia"/>
          <w:szCs w:val="21"/>
        </w:rPr>
        <w:t>同▲0.</w:t>
      </w:r>
      <w:r>
        <w:rPr>
          <w:rFonts w:ascii="游ゴシック" w:hAnsi="游ゴシック"/>
          <w:szCs w:val="21"/>
        </w:rPr>
        <w:t>61</w:t>
      </w:r>
      <w:r w:rsidRPr="00D43C98">
        <w:rPr>
          <w:rFonts w:ascii="游ゴシック" w:hAnsi="游ゴシック"/>
          <w:szCs w:val="21"/>
        </w:rPr>
        <w:t>％ポイント)</w:t>
      </w:r>
      <w:r w:rsidRPr="00D43C98">
        <w:rPr>
          <w:rFonts w:ascii="游ゴシック" w:hAnsi="游ゴシック" w:hint="eastAsia"/>
          <w:szCs w:val="21"/>
        </w:rPr>
        <w:t>が減少に寄与しま</w:t>
      </w:r>
      <w:r w:rsidRPr="00D43C98">
        <w:rPr>
          <w:rFonts w:ascii="游ゴシック" w:hAnsi="游ゴシック"/>
          <w:szCs w:val="21"/>
        </w:rPr>
        <w:t>した。</w:t>
      </w:r>
    </w:p>
    <w:p w14:paraId="78E07546" w14:textId="5D73A147" w:rsidR="008C3D94" w:rsidRPr="00D43C98" w:rsidRDefault="006F4413" w:rsidP="008C3D94">
      <w:pPr>
        <w:widowControl/>
        <w:jc w:val="center"/>
        <w:rPr>
          <w:rFonts w:ascii="游ゴシック" w:hAnsi="游ゴシック"/>
          <w:szCs w:val="21"/>
        </w:rPr>
      </w:pPr>
      <w:r>
        <w:rPr>
          <w:rFonts w:ascii="游ゴシック" w:hAnsi="游ゴシック"/>
          <w:noProof/>
          <w:szCs w:val="21"/>
        </w:rPr>
        <w:drawing>
          <wp:inline distT="0" distB="0" distL="0" distR="0" wp14:anchorId="70B11E21" wp14:editId="6420E810">
            <wp:extent cx="5590540" cy="2828925"/>
            <wp:effectExtent l="0" t="0" r="0" b="9525"/>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90540" cy="2828925"/>
                    </a:xfrm>
                    <a:prstGeom prst="rect">
                      <a:avLst/>
                    </a:prstGeom>
                    <a:noFill/>
                    <a:ln>
                      <a:noFill/>
                    </a:ln>
                  </pic:spPr>
                </pic:pic>
              </a:graphicData>
            </a:graphic>
          </wp:inline>
        </w:drawing>
      </w:r>
    </w:p>
    <w:p w14:paraId="55FFEC0C" w14:textId="77777777" w:rsidR="008C3D94" w:rsidRPr="00D43C98" w:rsidRDefault="008C3D94" w:rsidP="008C3D94">
      <w:pPr>
        <w:widowControl/>
        <w:jc w:val="left"/>
        <w:rPr>
          <w:rFonts w:ascii="游ゴシック" w:hAnsi="游ゴシック"/>
          <w:szCs w:val="21"/>
        </w:rPr>
      </w:pPr>
      <w:r w:rsidRPr="00D43C98">
        <w:rPr>
          <w:rFonts w:hint="eastAsia"/>
          <w:noProof/>
        </w:rPr>
        <mc:AlternateContent>
          <mc:Choice Requires="wps">
            <w:drawing>
              <wp:anchor distT="0" distB="0" distL="114300" distR="114300" simplePos="0" relativeHeight="251675648" behindDoc="0" locked="0" layoutInCell="1" allowOverlap="1" wp14:anchorId="124CF692" wp14:editId="2D9BF36A">
                <wp:simplePos x="0" y="0"/>
                <wp:positionH relativeFrom="column">
                  <wp:posOffset>276167</wp:posOffset>
                </wp:positionH>
                <wp:positionV relativeFrom="paragraph">
                  <wp:posOffset>4445</wp:posOffset>
                </wp:positionV>
                <wp:extent cx="5333365" cy="342900"/>
                <wp:effectExtent l="0" t="0" r="635" b="12700"/>
                <wp:wrapNone/>
                <wp:docPr id="4264" name="テキスト ボックス 4264"/>
                <wp:cNvGraphicFramePr/>
                <a:graphic xmlns:a="http://schemas.openxmlformats.org/drawingml/2006/main">
                  <a:graphicData uri="http://schemas.microsoft.com/office/word/2010/wordprocessingShape">
                    <wps:wsp>
                      <wps:cNvSpPr txBox="1"/>
                      <wps:spPr>
                        <a:xfrm>
                          <a:off x="0" y="0"/>
                          <a:ext cx="5333365"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DE5B4A" w14:textId="77777777" w:rsidR="008C3D94" w:rsidRPr="00C308B7" w:rsidRDefault="008C3D94" w:rsidP="008C3D94">
                            <w:pPr>
                              <w:spacing w:line="240" w:lineRule="exact"/>
                              <w:ind w:left="480" w:hangingChars="300" w:hanging="480"/>
                              <w:jc w:val="left"/>
                              <w:rPr>
                                <w:rFonts w:ascii="游ゴシック" w:hAnsi="游ゴシック"/>
                                <w:sz w:val="16"/>
                                <w:szCs w:val="16"/>
                              </w:rPr>
                            </w:pPr>
                            <w:r w:rsidRPr="00C308B7">
                              <w:rPr>
                                <w:rFonts w:ascii="游ゴシック" w:hAnsi="游ゴシック" w:hint="eastAsia"/>
                                <w:sz w:val="16"/>
                                <w:szCs w:val="16"/>
                              </w:rPr>
                              <w:t>（注）「農林水産業」、「鉱業」、「輸入品に課される税・関税」、「(控除)総資本形成に係る消費税」は表章していない。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24CF692" id="テキスト ボックス 4264" o:spid="_x0000_s1027" type="#_x0000_t202" style="position:absolute;margin-left:21.75pt;margin-top:.35pt;width:419.9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" filled="f" stroked="f" strokeweight=".5pt">
                <v:textbox style="mso-fit-shape-to-text:t" inset="0,0,0,0">
                  <w:txbxContent>
                    <w:p w14:paraId="31DE5B4A" w14:textId="77777777" w:rsidR="008C3D94" w:rsidRPr="00C308B7" w:rsidRDefault="008C3D94" w:rsidP="008C3D94">
                      <w:pPr>
                        <w:spacing w:line="240" w:lineRule="exact"/>
                        <w:ind w:left="480" w:hangingChars="300" w:hanging="480"/>
                        <w:jc w:val="left"/>
                        <w:rPr>
                          <w:rFonts w:ascii="游ゴシック" w:hAnsi="游ゴシック"/>
                          <w:sz w:val="16"/>
                          <w:szCs w:val="16"/>
                        </w:rPr>
                      </w:pPr>
                      <w:r w:rsidRPr="00C308B7">
                        <w:rPr>
                          <w:rFonts w:ascii="游ゴシック" w:hAnsi="游ゴシック" w:hint="eastAsia"/>
                          <w:sz w:val="16"/>
                          <w:szCs w:val="16"/>
                        </w:rPr>
                        <w:t>（注）「農林水産業」、「鉱業」、「輸入品に課される税・関税」、「(控除)総資本形成に係る消費税」は表章していない。</w:t>
                      </w:r>
                    </w:p>
                  </w:txbxContent>
                </v:textbox>
              </v:shape>
            </w:pict>
          </mc:Fallback>
        </mc:AlternateContent>
      </w:r>
    </w:p>
    <w:p w14:paraId="560F7EAC" w14:textId="77777777" w:rsidR="008C3D94" w:rsidRPr="00D43C98" w:rsidRDefault="008C3D94" w:rsidP="008C3D94">
      <w:pPr>
        <w:widowControl/>
        <w:ind w:leftChars="100" w:left="210" w:firstLineChars="100" w:firstLine="210"/>
        <w:jc w:val="left"/>
        <w:rPr>
          <w:rFonts w:ascii="游ゴシック" w:hAnsi="游ゴシック"/>
          <w:szCs w:val="21"/>
        </w:rPr>
      </w:pPr>
    </w:p>
    <w:p w14:paraId="2B7B5F0F" w14:textId="78999BEA" w:rsidR="008C3D94" w:rsidRDefault="008C3D94" w:rsidP="008C3D94">
      <w:pPr>
        <w:widowControl/>
        <w:ind w:leftChars="100" w:left="210" w:firstLineChars="100" w:firstLine="210"/>
        <w:jc w:val="left"/>
        <w:rPr>
          <w:rFonts w:ascii="游ゴシック" w:hAnsi="游ゴシック"/>
          <w:szCs w:val="21"/>
        </w:rPr>
      </w:pPr>
      <w:r w:rsidRPr="00D43C98">
        <w:rPr>
          <w:rFonts w:ascii="游ゴシック" w:hAnsi="游ゴシック" w:hint="eastAsia"/>
          <w:szCs w:val="21"/>
        </w:rPr>
        <w:t>同様に、製造業中分類別では、</w:t>
      </w:r>
      <w:r w:rsidRPr="00D43C98">
        <w:rPr>
          <w:rFonts w:ascii="游ゴシック" w:hAnsi="游ゴシック"/>
          <w:szCs w:val="21"/>
        </w:rPr>
        <w:t>「</w:t>
      </w:r>
      <w:r>
        <w:rPr>
          <w:rFonts w:ascii="游ゴシック" w:hAnsi="游ゴシック" w:hint="eastAsia"/>
          <w:szCs w:val="21"/>
        </w:rPr>
        <w:t>電子部品・デバイス</w:t>
      </w:r>
      <w:r w:rsidRPr="00D43C98">
        <w:rPr>
          <w:rFonts w:ascii="游ゴシック" w:hAnsi="游ゴシック"/>
          <w:szCs w:val="21"/>
        </w:rPr>
        <w:t>」(</w:t>
      </w:r>
      <w:r w:rsidR="00AA27A2">
        <w:rPr>
          <w:rFonts w:ascii="游ゴシック" w:hAnsi="游ゴシック" w:hint="eastAsia"/>
          <w:szCs w:val="21"/>
        </w:rPr>
        <w:t>寄与度</w:t>
      </w:r>
      <w:r w:rsidRPr="00D43C98">
        <w:rPr>
          <w:rFonts w:ascii="游ゴシック" w:hAnsi="游ゴシック" w:hint="eastAsia"/>
          <w:szCs w:val="21"/>
        </w:rPr>
        <w:t>0.</w:t>
      </w:r>
      <w:r>
        <w:rPr>
          <w:rFonts w:ascii="游ゴシック" w:hAnsi="游ゴシック"/>
          <w:szCs w:val="21"/>
        </w:rPr>
        <w:t>16</w:t>
      </w:r>
      <w:r w:rsidRPr="00D43C98">
        <w:rPr>
          <w:rFonts w:ascii="游ゴシック" w:hAnsi="游ゴシック"/>
          <w:szCs w:val="21"/>
        </w:rPr>
        <w:t>％ポイント)</w:t>
      </w:r>
      <w:r w:rsidRPr="00D43C98">
        <w:rPr>
          <w:rFonts w:ascii="游ゴシック" w:hAnsi="游ゴシック" w:hint="eastAsia"/>
          <w:szCs w:val="21"/>
        </w:rPr>
        <w:t>、</w:t>
      </w:r>
      <w:r w:rsidRPr="00D43C98">
        <w:rPr>
          <w:rFonts w:ascii="游ゴシック" w:hAnsi="游ゴシック"/>
          <w:szCs w:val="21"/>
        </w:rPr>
        <w:t>「</w:t>
      </w:r>
      <w:r w:rsidRPr="00D43C98">
        <w:rPr>
          <w:rFonts w:ascii="游ゴシック" w:hAnsi="游ゴシック" w:hint="eastAsia"/>
          <w:szCs w:val="21"/>
        </w:rPr>
        <w:t>はん用・生産用・業務用機械</w:t>
      </w:r>
      <w:r w:rsidRPr="00D43C98">
        <w:rPr>
          <w:rFonts w:ascii="游ゴシック" w:hAnsi="游ゴシック"/>
          <w:szCs w:val="21"/>
        </w:rPr>
        <w:t>」</w:t>
      </w:r>
      <w:r w:rsidRPr="00D43C98">
        <w:rPr>
          <w:rFonts w:ascii="游ゴシック" w:hAnsi="游ゴシック" w:hint="eastAsia"/>
          <w:szCs w:val="21"/>
        </w:rPr>
        <w:t>（同0.</w:t>
      </w:r>
      <w:r>
        <w:rPr>
          <w:rFonts w:ascii="游ゴシック" w:hAnsi="游ゴシック"/>
          <w:szCs w:val="21"/>
        </w:rPr>
        <w:t>11</w:t>
      </w:r>
      <w:r w:rsidRPr="00D43C98">
        <w:rPr>
          <w:rFonts w:ascii="游ゴシック" w:hAnsi="游ゴシック" w:hint="eastAsia"/>
          <w:szCs w:val="21"/>
        </w:rPr>
        <w:t>％ポイント）</w:t>
      </w:r>
      <w:r w:rsidRPr="00D43C98">
        <w:rPr>
          <w:rFonts w:ascii="游ゴシック" w:hAnsi="游ゴシック"/>
          <w:szCs w:val="21"/>
        </w:rPr>
        <w:t>等が</w:t>
      </w:r>
      <w:r>
        <w:rPr>
          <w:rFonts w:ascii="游ゴシック" w:hAnsi="游ゴシック" w:hint="eastAsia"/>
          <w:szCs w:val="21"/>
        </w:rPr>
        <w:t>増加</w:t>
      </w:r>
      <w:r w:rsidRPr="00D43C98">
        <w:rPr>
          <w:rFonts w:ascii="游ゴシック" w:hAnsi="游ゴシック"/>
          <w:szCs w:val="21"/>
        </w:rPr>
        <w:t>に寄与し</w:t>
      </w:r>
      <w:r w:rsidRPr="00D43C98">
        <w:rPr>
          <w:rFonts w:ascii="游ゴシック" w:hAnsi="游ゴシック" w:hint="eastAsia"/>
          <w:szCs w:val="21"/>
        </w:rPr>
        <w:t>たものの</w:t>
      </w:r>
      <w:r w:rsidRPr="00D43C98">
        <w:rPr>
          <w:rFonts w:ascii="游ゴシック" w:hAnsi="游ゴシック"/>
          <w:szCs w:val="21"/>
        </w:rPr>
        <w:t>、</w:t>
      </w:r>
      <w:r w:rsidRPr="00D43C98">
        <w:rPr>
          <w:rFonts w:ascii="游ゴシック" w:hAnsi="游ゴシック" w:hint="eastAsia"/>
          <w:szCs w:val="21"/>
        </w:rPr>
        <w:t>「</w:t>
      </w:r>
      <w:r>
        <w:rPr>
          <w:rFonts w:ascii="游ゴシック" w:hAnsi="游ゴシック" w:hint="eastAsia"/>
          <w:szCs w:val="21"/>
        </w:rPr>
        <w:t>輸送用機械</w:t>
      </w:r>
      <w:r w:rsidRPr="00D43C98">
        <w:rPr>
          <w:rFonts w:ascii="游ゴシック" w:hAnsi="游ゴシック" w:hint="eastAsia"/>
          <w:szCs w:val="21"/>
        </w:rPr>
        <w:t>」</w:t>
      </w:r>
      <w:r w:rsidRPr="00D43C98">
        <w:rPr>
          <w:rFonts w:ascii="游ゴシック" w:hAnsi="游ゴシック"/>
          <w:szCs w:val="21"/>
        </w:rPr>
        <w:t>(</w:t>
      </w:r>
      <w:r w:rsidR="00AA27A2">
        <w:rPr>
          <w:rFonts w:ascii="游ゴシック" w:hAnsi="游ゴシック" w:hint="eastAsia"/>
          <w:szCs w:val="21"/>
        </w:rPr>
        <w:t>同</w:t>
      </w:r>
      <w:r w:rsidRPr="00D43C98">
        <w:rPr>
          <w:rFonts w:ascii="游ゴシック" w:hAnsi="游ゴシック"/>
          <w:szCs w:val="21"/>
        </w:rPr>
        <w:t>▲0.</w:t>
      </w:r>
      <w:r>
        <w:rPr>
          <w:rFonts w:ascii="游ゴシック" w:hAnsi="游ゴシック"/>
          <w:szCs w:val="21"/>
        </w:rPr>
        <w:t>69</w:t>
      </w:r>
      <w:r w:rsidRPr="00D43C98">
        <w:rPr>
          <w:rFonts w:ascii="游ゴシック" w:hAnsi="游ゴシック"/>
          <w:szCs w:val="21"/>
        </w:rPr>
        <w:t>％ポイント)、「</w:t>
      </w:r>
      <w:r>
        <w:rPr>
          <w:rFonts w:ascii="游ゴシック" w:hAnsi="游ゴシック" w:hint="eastAsia"/>
          <w:szCs w:val="21"/>
        </w:rPr>
        <w:t>食料品</w:t>
      </w:r>
      <w:r w:rsidRPr="00D43C98">
        <w:rPr>
          <w:rFonts w:ascii="游ゴシック" w:hAnsi="游ゴシック"/>
          <w:szCs w:val="21"/>
        </w:rPr>
        <w:t>」(同▲0.</w:t>
      </w:r>
      <w:r>
        <w:rPr>
          <w:rFonts w:ascii="游ゴシック" w:hAnsi="游ゴシック"/>
          <w:szCs w:val="21"/>
        </w:rPr>
        <w:t>20</w:t>
      </w:r>
      <w:r w:rsidRPr="00D43C98">
        <w:rPr>
          <w:rFonts w:ascii="游ゴシック" w:hAnsi="游ゴシック"/>
          <w:szCs w:val="21"/>
        </w:rPr>
        <w:t>％ポイント)等が</w:t>
      </w:r>
      <w:r>
        <w:rPr>
          <w:rFonts w:ascii="游ゴシック" w:hAnsi="游ゴシック" w:hint="eastAsia"/>
          <w:szCs w:val="21"/>
        </w:rPr>
        <w:t>減少</w:t>
      </w:r>
      <w:r w:rsidRPr="00D43C98">
        <w:rPr>
          <w:rFonts w:ascii="游ゴシック" w:hAnsi="游ゴシック"/>
          <w:szCs w:val="21"/>
        </w:rPr>
        <w:t>に</w:t>
      </w:r>
      <w:r w:rsidRPr="00D43C98">
        <w:rPr>
          <w:rFonts w:ascii="游ゴシック" w:hAnsi="游ゴシック" w:hint="eastAsia"/>
          <w:szCs w:val="21"/>
        </w:rPr>
        <w:t>大きく</w:t>
      </w:r>
      <w:r w:rsidRPr="00D43C98">
        <w:rPr>
          <w:rFonts w:ascii="游ゴシック" w:hAnsi="游ゴシック"/>
          <w:szCs w:val="21"/>
        </w:rPr>
        <w:t>寄与し</w:t>
      </w:r>
      <w:r w:rsidRPr="00D43C98">
        <w:rPr>
          <w:rFonts w:ascii="游ゴシック" w:hAnsi="游ゴシック" w:hint="eastAsia"/>
          <w:szCs w:val="21"/>
        </w:rPr>
        <w:t>た結果、</w:t>
      </w:r>
      <w:r w:rsidRPr="00D43C98">
        <w:rPr>
          <w:rFonts w:ascii="游ゴシック" w:hAnsi="游ゴシック"/>
          <w:szCs w:val="21"/>
        </w:rPr>
        <w:t>製造業全体は</w:t>
      </w:r>
      <w:r>
        <w:rPr>
          <w:rFonts w:ascii="游ゴシック" w:hAnsi="游ゴシック" w:hint="eastAsia"/>
          <w:szCs w:val="21"/>
        </w:rPr>
        <w:t>減少</w:t>
      </w:r>
      <w:r w:rsidRPr="00D43C98">
        <w:rPr>
          <w:rFonts w:ascii="游ゴシック" w:hAnsi="游ゴシック"/>
          <w:szCs w:val="21"/>
        </w:rPr>
        <w:t>に寄与しました。</w:t>
      </w:r>
      <w:r w:rsidRPr="00D43C98">
        <w:rPr>
          <w:rFonts w:ascii="游ゴシック" w:hAnsi="游ゴシック"/>
          <w:noProof/>
          <w:szCs w:val="21"/>
        </w:rPr>
        <w:drawing>
          <wp:inline distT="0" distB="0" distL="0" distR="0" wp14:anchorId="52D60212" wp14:editId="771A6133">
            <wp:extent cx="28575" cy="47625"/>
            <wp:effectExtent l="0" t="0" r="9525" b="9525"/>
            <wp:docPr id="4240" name="図 4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575" cy="47625"/>
                    </a:xfrm>
                    <a:prstGeom prst="rect">
                      <a:avLst/>
                    </a:prstGeom>
                    <a:noFill/>
                    <a:ln>
                      <a:noFill/>
                    </a:ln>
                  </pic:spPr>
                </pic:pic>
              </a:graphicData>
            </a:graphic>
          </wp:inline>
        </w:drawing>
      </w:r>
      <w:r w:rsidRPr="00D43C98">
        <w:rPr>
          <w:rFonts w:ascii="游ゴシック" w:hAnsi="游ゴシック"/>
          <w:szCs w:val="21"/>
        </w:rPr>
        <w:t xml:space="preserve"> </w:t>
      </w:r>
    </w:p>
    <w:p w14:paraId="36FA7C5F" w14:textId="0779B0FA" w:rsidR="008C3D94" w:rsidRPr="00D43C98" w:rsidRDefault="00A41D6F" w:rsidP="008C3D94">
      <w:pPr>
        <w:widowControl/>
        <w:ind w:leftChars="100" w:left="210" w:firstLineChars="100" w:firstLine="210"/>
        <w:jc w:val="left"/>
        <w:rPr>
          <w:rFonts w:ascii="游ゴシック" w:hAnsi="游ゴシック"/>
          <w:szCs w:val="21"/>
        </w:rPr>
      </w:pPr>
      <w:r>
        <w:rPr>
          <w:rFonts w:ascii="游ゴシック" w:hAnsi="游ゴシック"/>
          <w:noProof/>
          <w:szCs w:val="21"/>
        </w:rPr>
        <w:drawing>
          <wp:inline distT="0" distB="0" distL="0" distR="0" wp14:anchorId="116CB549" wp14:editId="08783AF0">
            <wp:extent cx="5590540" cy="2834640"/>
            <wp:effectExtent l="0" t="0" r="0" b="3810"/>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90540" cy="2834640"/>
                    </a:xfrm>
                    <a:prstGeom prst="rect">
                      <a:avLst/>
                    </a:prstGeom>
                    <a:noFill/>
                    <a:ln>
                      <a:noFill/>
                    </a:ln>
                  </pic:spPr>
                </pic:pic>
              </a:graphicData>
            </a:graphic>
          </wp:inline>
        </w:drawing>
      </w:r>
    </w:p>
    <w:p w14:paraId="42820BA6" w14:textId="77777777" w:rsidR="008C3D94" w:rsidRPr="00D43C98" w:rsidRDefault="008C3D94" w:rsidP="008C3D94">
      <w:pPr>
        <w:widowControl/>
        <w:jc w:val="center"/>
        <w:rPr>
          <w:rFonts w:ascii="游ゴシック" w:hAnsi="游ゴシック"/>
          <w:szCs w:val="21"/>
        </w:rPr>
      </w:pPr>
      <w:r w:rsidRPr="00D43C98">
        <w:rPr>
          <w:rFonts w:ascii="游ゴシック" w:hAnsi="游ゴシック" w:hint="eastAsia"/>
          <w:sz w:val="16"/>
          <w:szCs w:val="16"/>
        </w:rPr>
        <w:t>(注</w:t>
      </w:r>
      <w:r w:rsidRPr="00D43C98">
        <w:rPr>
          <w:rFonts w:ascii="游ゴシック" w:hAnsi="游ゴシック"/>
          <w:sz w:val="16"/>
          <w:szCs w:val="16"/>
        </w:rPr>
        <w:t>）</w:t>
      </w:r>
      <w:r w:rsidRPr="00D43C98">
        <w:rPr>
          <w:rFonts w:ascii="游ゴシック" w:hAnsi="游ゴシック" w:hint="eastAsia"/>
          <w:sz w:val="16"/>
          <w:szCs w:val="16"/>
        </w:rPr>
        <w:t>連鎖方式では加法整合性が成立しないため、製造業中分類における寄与度の合計値は製造業全体の寄与度と一致しない。</w:t>
      </w:r>
      <w:r w:rsidRPr="00D43C98">
        <w:rPr>
          <w:rFonts w:ascii="游ゴシック" w:hAnsi="游ゴシック"/>
          <w:sz w:val="16"/>
          <w:szCs w:val="16"/>
        </w:rPr>
        <w:br w:type="page"/>
      </w:r>
    </w:p>
    <w:p w14:paraId="1205AF8E" w14:textId="5C231FC7" w:rsidR="008C3D94" w:rsidRPr="00D43C98" w:rsidRDefault="008C3D94" w:rsidP="008C3D94">
      <w:pPr>
        <w:widowControl/>
        <w:ind w:leftChars="100" w:left="210" w:firstLineChars="100" w:firstLine="210"/>
        <w:jc w:val="left"/>
        <w:rPr>
          <w:rFonts w:ascii="游ゴシック" w:hAnsi="游ゴシック"/>
          <w:szCs w:val="21"/>
        </w:rPr>
      </w:pPr>
      <w:r w:rsidRPr="00D43C98">
        <w:rPr>
          <w:rFonts w:ascii="游ゴシック" w:hAnsi="游ゴシック"/>
          <w:szCs w:val="21"/>
        </w:rPr>
        <w:lastRenderedPageBreak/>
        <w:t>令和</w:t>
      </w:r>
      <w:r>
        <w:rPr>
          <w:rFonts w:ascii="游ゴシック" w:hAnsi="游ゴシック" w:hint="eastAsia"/>
          <w:szCs w:val="21"/>
        </w:rPr>
        <w:t>5</w:t>
      </w:r>
      <w:r w:rsidRPr="00D43C98">
        <w:rPr>
          <w:rFonts w:ascii="游ゴシック" w:hAnsi="游ゴシック"/>
          <w:szCs w:val="21"/>
        </w:rPr>
        <w:t>年度の府内総生産(名目)の経済活動別構成比</w:t>
      </w:r>
      <w:r w:rsidRPr="00D43C98">
        <w:rPr>
          <w:rFonts w:ascii="游ゴシック" w:hAnsi="游ゴシック" w:hint="eastAsia"/>
          <w:szCs w:val="21"/>
        </w:rPr>
        <w:t>は</w:t>
      </w:r>
      <w:r w:rsidRPr="00D43C98">
        <w:rPr>
          <w:rFonts w:ascii="游ゴシック" w:hAnsi="游ゴシック"/>
          <w:szCs w:val="21"/>
        </w:rPr>
        <w:t>、「</w:t>
      </w:r>
      <w:r w:rsidRPr="00D43C98">
        <w:rPr>
          <w:rFonts w:ascii="游ゴシック" w:hAnsi="游ゴシック" w:hint="eastAsia"/>
          <w:szCs w:val="21"/>
        </w:rPr>
        <w:t>製造業</w:t>
      </w:r>
      <w:r w:rsidRPr="00D43C98">
        <w:rPr>
          <w:rFonts w:ascii="游ゴシック" w:hAnsi="游ゴシック"/>
          <w:szCs w:val="21"/>
        </w:rPr>
        <w:t>」(1</w:t>
      </w:r>
      <w:r>
        <w:rPr>
          <w:rFonts w:ascii="游ゴシック" w:hAnsi="游ゴシック"/>
          <w:szCs w:val="21"/>
        </w:rPr>
        <w:t>6</w:t>
      </w:r>
      <w:r w:rsidRPr="00D43C98">
        <w:rPr>
          <w:rFonts w:ascii="游ゴシック" w:hAnsi="游ゴシック"/>
          <w:szCs w:val="21"/>
        </w:rPr>
        <w:t>.</w:t>
      </w:r>
      <w:r w:rsidR="005346C3">
        <w:rPr>
          <w:rFonts w:ascii="游ゴシック" w:hAnsi="游ゴシック"/>
          <w:szCs w:val="21"/>
        </w:rPr>
        <w:t>8</w:t>
      </w:r>
      <w:r w:rsidRPr="00D43C98">
        <w:rPr>
          <w:rFonts w:ascii="游ゴシック" w:hAnsi="游ゴシック"/>
          <w:szCs w:val="21"/>
        </w:rPr>
        <w:t>％)が最大のウェイトを占めており、「</w:t>
      </w:r>
      <w:r w:rsidRPr="00D43C98">
        <w:rPr>
          <w:rFonts w:ascii="游ゴシック" w:hAnsi="游ゴシック" w:hint="eastAsia"/>
          <w:szCs w:val="21"/>
        </w:rPr>
        <w:t>卸売・小売業</w:t>
      </w:r>
      <w:r w:rsidRPr="00D43C98">
        <w:rPr>
          <w:rFonts w:ascii="游ゴシック" w:hAnsi="游ゴシック"/>
          <w:szCs w:val="21"/>
        </w:rPr>
        <w:t>」(1</w:t>
      </w:r>
      <w:r>
        <w:rPr>
          <w:rFonts w:ascii="游ゴシック" w:hAnsi="游ゴシック"/>
          <w:szCs w:val="21"/>
        </w:rPr>
        <w:t>4</w:t>
      </w:r>
      <w:r w:rsidRPr="00D43C98">
        <w:rPr>
          <w:rFonts w:ascii="游ゴシック" w:hAnsi="游ゴシック" w:hint="eastAsia"/>
          <w:szCs w:val="21"/>
        </w:rPr>
        <w:t>.</w:t>
      </w:r>
      <w:r w:rsidR="005346C3">
        <w:rPr>
          <w:rFonts w:ascii="游ゴシック" w:hAnsi="游ゴシック"/>
          <w:szCs w:val="21"/>
        </w:rPr>
        <w:t>9</w:t>
      </w:r>
      <w:r w:rsidRPr="00D43C98">
        <w:rPr>
          <w:rFonts w:ascii="游ゴシック" w:hAnsi="游ゴシック"/>
          <w:szCs w:val="21"/>
        </w:rPr>
        <w:t>％)、「不動産業」(1</w:t>
      </w:r>
      <w:r>
        <w:rPr>
          <w:rFonts w:ascii="游ゴシック" w:hAnsi="游ゴシック"/>
          <w:szCs w:val="21"/>
        </w:rPr>
        <w:t>2</w:t>
      </w:r>
      <w:r w:rsidRPr="00D43C98">
        <w:rPr>
          <w:rFonts w:ascii="游ゴシック" w:hAnsi="游ゴシック" w:hint="eastAsia"/>
          <w:szCs w:val="21"/>
        </w:rPr>
        <w:t>.</w:t>
      </w:r>
      <w:r w:rsidR="005346C3">
        <w:rPr>
          <w:rFonts w:ascii="游ゴシック" w:hAnsi="游ゴシック"/>
          <w:szCs w:val="21"/>
        </w:rPr>
        <w:t>4</w:t>
      </w:r>
      <w:r w:rsidRPr="00D43C98">
        <w:rPr>
          <w:rFonts w:ascii="游ゴシック" w:hAnsi="游ゴシック"/>
          <w:szCs w:val="21"/>
        </w:rPr>
        <w:t>％)、「専門・科学技術、業務支援サービス業」(</w:t>
      </w:r>
      <w:r w:rsidRPr="00D43C98">
        <w:rPr>
          <w:rFonts w:ascii="游ゴシック" w:hAnsi="游ゴシック" w:hint="eastAsia"/>
          <w:szCs w:val="21"/>
        </w:rPr>
        <w:t>10.</w:t>
      </w:r>
      <w:r w:rsidR="005346C3">
        <w:rPr>
          <w:rFonts w:ascii="游ゴシック" w:hAnsi="游ゴシック"/>
          <w:szCs w:val="21"/>
        </w:rPr>
        <w:t>2</w:t>
      </w:r>
      <w:r w:rsidRPr="00D43C98">
        <w:rPr>
          <w:rFonts w:ascii="游ゴシック" w:hAnsi="游ゴシック"/>
          <w:szCs w:val="21"/>
        </w:rPr>
        <w:t>％)が続いています。</w:t>
      </w:r>
    </w:p>
    <w:p w14:paraId="7F2CA2AA" w14:textId="4AEB5056" w:rsidR="008C3D94" w:rsidRPr="00D43C98" w:rsidRDefault="008C3D94" w:rsidP="008C3D94">
      <w:pPr>
        <w:widowControl/>
        <w:ind w:leftChars="100" w:left="210" w:firstLineChars="100" w:firstLine="210"/>
        <w:jc w:val="left"/>
        <w:rPr>
          <w:rFonts w:ascii="游ゴシック" w:hAnsi="游ゴシック"/>
          <w:szCs w:val="21"/>
        </w:rPr>
      </w:pPr>
      <w:r w:rsidRPr="00D43C98">
        <w:rPr>
          <w:rFonts w:ascii="游ゴシック" w:hAnsi="游ゴシック" w:hint="eastAsia"/>
          <w:szCs w:val="21"/>
        </w:rPr>
        <w:t>前年度(令和</w:t>
      </w:r>
      <w:r>
        <w:rPr>
          <w:rFonts w:ascii="游ゴシック" w:hAnsi="游ゴシック" w:hint="eastAsia"/>
          <w:szCs w:val="21"/>
        </w:rPr>
        <w:t>4</w:t>
      </w:r>
      <w:r w:rsidRPr="00D43C98">
        <w:rPr>
          <w:rFonts w:ascii="游ゴシック" w:hAnsi="游ゴシック" w:hint="eastAsia"/>
          <w:szCs w:val="21"/>
        </w:rPr>
        <w:t>年度)</w:t>
      </w:r>
      <w:r w:rsidRPr="00D43C98">
        <w:rPr>
          <w:rFonts w:ascii="游ゴシック" w:hAnsi="游ゴシック"/>
          <w:szCs w:val="21"/>
        </w:rPr>
        <w:t>と比較すると、</w:t>
      </w:r>
      <w:r w:rsidRPr="00D43C98">
        <w:rPr>
          <w:rFonts w:ascii="游ゴシック" w:hAnsi="游ゴシック" w:hint="eastAsia"/>
          <w:szCs w:val="21"/>
        </w:rPr>
        <w:t>「運輸・郵便業」、</w:t>
      </w:r>
      <w:r w:rsidR="0046462E">
        <w:rPr>
          <w:rFonts w:ascii="游ゴシック" w:hAnsi="游ゴシック" w:hint="eastAsia"/>
          <w:szCs w:val="21"/>
        </w:rPr>
        <w:t>「建設業」</w:t>
      </w:r>
      <w:r>
        <w:rPr>
          <w:rFonts w:ascii="游ゴシック" w:hAnsi="游ゴシック" w:hint="eastAsia"/>
          <w:szCs w:val="21"/>
        </w:rPr>
        <w:t>、</w:t>
      </w:r>
      <w:r w:rsidRPr="00D43C98">
        <w:rPr>
          <w:rFonts w:ascii="游ゴシック" w:hAnsi="游ゴシック"/>
          <w:szCs w:val="21"/>
        </w:rPr>
        <w:t>「</w:t>
      </w:r>
      <w:r w:rsidRPr="00D43C98">
        <w:rPr>
          <w:rFonts w:ascii="游ゴシック" w:hAnsi="游ゴシック" w:hint="eastAsia"/>
          <w:szCs w:val="21"/>
        </w:rPr>
        <w:t>宿泊・飲食サービス業</w:t>
      </w:r>
      <w:r w:rsidRPr="00D43C98">
        <w:rPr>
          <w:rFonts w:ascii="游ゴシック" w:hAnsi="游ゴシック"/>
          <w:szCs w:val="21"/>
        </w:rPr>
        <w:t>」</w:t>
      </w:r>
      <w:r w:rsidR="0046462E">
        <w:rPr>
          <w:rFonts w:ascii="游ゴシック" w:hAnsi="游ゴシック" w:hint="eastAsia"/>
          <w:szCs w:val="21"/>
        </w:rPr>
        <w:t>、</w:t>
      </w:r>
      <w:r w:rsidR="0046462E" w:rsidRPr="00D43C98">
        <w:rPr>
          <w:rFonts w:ascii="游ゴシック" w:hAnsi="游ゴシック" w:hint="eastAsia"/>
          <w:szCs w:val="21"/>
        </w:rPr>
        <w:t>「金融・保険業」</w:t>
      </w:r>
      <w:r w:rsidRPr="00D43C98">
        <w:rPr>
          <w:rFonts w:ascii="游ゴシック" w:hAnsi="游ゴシック" w:hint="eastAsia"/>
          <w:szCs w:val="21"/>
        </w:rPr>
        <w:t>等</w:t>
      </w:r>
      <w:r w:rsidRPr="00D43C98">
        <w:rPr>
          <w:rFonts w:ascii="游ゴシック" w:hAnsi="游ゴシック"/>
          <w:szCs w:val="21"/>
        </w:rPr>
        <w:t>のウェイトが上昇し</w:t>
      </w:r>
      <w:r w:rsidRPr="00D43C98">
        <w:rPr>
          <w:rFonts w:ascii="游ゴシック" w:hAnsi="游ゴシック" w:hint="eastAsia"/>
          <w:szCs w:val="21"/>
        </w:rPr>
        <w:t>、「製造業」</w:t>
      </w:r>
      <w:r>
        <w:rPr>
          <w:rFonts w:ascii="游ゴシック" w:hAnsi="游ゴシック" w:hint="eastAsia"/>
          <w:szCs w:val="21"/>
        </w:rPr>
        <w:t>、「不動産業」、</w:t>
      </w:r>
      <w:r w:rsidRPr="00D43C98">
        <w:rPr>
          <w:rFonts w:ascii="游ゴシック" w:hAnsi="游ゴシック" w:hint="eastAsia"/>
          <w:szCs w:val="21"/>
        </w:rPr>
        <w:t>「</w:t>
      </w:r>
      <w:r>
        <w:rPr>
          <w:rFonts w:ascii="游ゴシック" w:hAnsi="游ゴシック" w:hint="eastAsia"/>
          <w:szCs w:val="21"/>
        </w:rPr>
        <w:t>卸売・小売業</w:t>
      </w:r>
      <w:r w:rsidRPr="00D43C98">
        <w:rPr>
          <w:rFonts w:ascii="游ゴシック" w:hAnsi="游ゴシック" w:hint="eastAsia"/>
          <w:szCs w:val="21"/>
        </w:rPr>
        <w:t>」等のウェイトが低下しています</w:t>
      </w:r>
      <w:r w:rsidRPr="00D43C98">
        <w:rPr>
          <w:rFonts w:ascii="游ゴシック" w:hAnsi="游ゴシック"/>
          <w:szCs w:val="21"/>
        </w:rPr>
        <w:t>。</w:t>
      </w:r>
    </w:p>
    <w:p w14:paraId="6E6949EB" w14:textId="3715BA6B" w:rsidR="008C3D94" w:rsidRPr="00D43C98" w:rsidRDefault="008C3D94" w:rsidP="008C3D94">
      <w:pPr>
        <w:widowControl/>
        <w:ind w:leftChars="100" w:left="210" w:firstLineChars="100" w:firstLine="210"/>
        <w:jc w:val="center"/>
        <w:rPr>
          <w:rFonts w:ascii="游ゴシック" w:hAnsi="游ゴシック"/>
          <w:szCs w:val="21"/>
        </w:rPr>
      </w:pPr>
      <w:r w:rsidRPr="00D43C98">
        <w:rPr>
          <w:rFonts w:hint="eastAsia"/>
          <w:noProof/>
        </w:rPr>
        <mc:AlternateContent>
          <mc:Choice Requires="wps">
            <w:drawing>
              <wp:anchor distT="0" distB="0" distL="114300" distR="114300" simplePos="0" relativeHeight="251676672" behindDoc="0" locked="0" layoutInCell="1" allowOverlap="1" wp14:anchorId="5B578C15" wp14:editId="48A5F8FD">
                <wp:simplePos x="0" y="0"/>
                <wp:positionH relativeFrom="margin">
                  <wp:posOffset>120650</wp:posOffset>
                </wp:positionH>
                <wp:positionV relativeFrom="paragraph">
                  <wp:posOffset>3299460</wp:posOffset>
                </wp:positionV>
                <wp:extent cx="5791200" cy="342900"/>
                <wp:effectExtent l="0" t="0" r="0" b="12700"/>
                <wp:wrapNone/>
                <wp:docPr id="34" name="テキスト ボックス 34"/>
                <wp:cNvGraphicFramePr/>
                <a:graphic xmlns:a="http://schemas.openxmlformats.org/drawingml/2006/main">
                  <a:graphicData uri="http://schemas.microsoft.com/office/word/2010/wordprocessingShape">
                    <wps:wsp>
                      <wps:cNvSpPr txBox="1"/>
                      <wps:spPr>
                        <a:xfrm>
                          <a:off x="0" y="0"/>
                          <a:ext cx="579120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10079" w14:textId="77777777" w:rsidR="008C3D94" w:rsidRPr="0075337B" w:rsidRDefault="008C3D94" w:rsidP="008C3D94">
                            <w:pPr>
                              <w:spacing w:line="240" w:lineRule="exact"/>
                              <w:ind w:left="480" w:hangingChars="300" w:hanging="480"/>
                              <w:jc w:val="left"/>
                              <w:rPr>
                                <w:rFonts w:ascii="游ゴシック" w:hAnsi="游ゴシック"/>
                                <w:sz w:val="16"/>
                              </w:rPr>
                            </w:pPr>
                            <w:r w:rsidRPr="0075337B">
                              <w:rPr>
                                <w:rFonts w:ascii="游ゴシック" w:hAnsi="游ゴシック" w:hint="eastAsia"/>
                                <w:sz w:val="16"/>
                              </w:rPr>
                              <w:t>(注) 「その他」は、「農林水産業」、「鉱業」、「輸入品に課される税・関税」、「(控除)総資本形成に係る消費税」の計</w:t>
                            </w:r>
                            <w:r>
                              <w:rPr>
                                <w:rFonts w:ascii="游ゴシック" w:hAnsi="游ゴシック" w:hint="eastAsia"/>
                                <w:sz w:val="16"/>
                              </w:rPr>
                              <w:t>である。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578C15" id="テキスト ボックス 34" o:spid="_x0000_s1028" type="#_x0000_t202" style="position:absolute;left:0;text-align:left;margin-left:9.5pt;margin-top:259.8pt;width:456pt;height:27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" filled="f" stroked="f" strokeweight=".5pt">
                <v:textbox style="mso-fit-shape-to-text:t" inset="0,0,0,0">
                  <w:txbxContent>
                    <w:p w14:paraId="3A610079" w14:textId="77777777" w:rsidR="008C3D94" w:rsidRPr="0075337B" w:rsidRDefault="008C3D94" w:rsidP="008C3D94">
                      <w:pPr>
                        <w:spacing w:line="240" w:lineRule="exact"/>
                        <w:ind w:left="480" w:hangingChars="300" w:hanging="480"/>
                        <w:jc w:val="left"/>
                        <w:rPr>
                          <w:rFonts w:ascii="游ゴシック" w:hAnsi="游ゴシック"/>
                          <w:sz w:val="16"/>
                        </w:rPr>
                      </w:pPr>
                      <w:r w:rsidRPr="0075337B">
                        <w:rPr>
                          <w:rFonts w:ascii="游ゴシック" w:hAnsi="游ゴシック" w:hint="eastAsia"/>
                          <w:sz w:val="16"/>
                        </w:rPr>
                        <w:t>(注) 「その他」は、「農林水産業」、「鉱業」、「輸入品に課される税・関税」、「(控除)総資本形成に係る消費税」の計</w:t>
                      </w:r>
                      <w:r>
                        <w:rPr>
                          <w:rFonts w:ascii="游ゴシック" w:hAnsi="游ゴシック" w:hint="eastAsia"/>
                          <w:sz w:val="16"/>
                        </w:rPr>
                        <w:t>である。</w:t>
                      </w:r>
                    </w:p>
                  </w:txbxContent>
                </v:textbox>
                <w10:wrap anchorx="margin"/>
              </v:shape>
            </w:pict>
          </mc:Fallback>
        </mc:AlternateContent>
      </w:r>
      <w:r w:rsidR="00F11EDB">
        <w:rPr>
          <w:rFonts w:ascii="游ゴシック" w:hAnsi="游ゴシック"/>
          <w:noProof/>
          <w:szCs w:val="21"/>
        </w:rPr>
        <w:drawing>
          <wp:inline distT="0" distB="0" distL="0" distR="0" wp14:anchorId="7E01D87B" wp14:editId="52699213">
            <wp:extent cx="5621020" cy="3152140"/>
            <wp:effectExtent l="0" t="0" r="0" b="0"/>
            <wp:docPr id="4261" name="図 4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1020" cy="3152140"/>
                    </a:xfrm>
                    <a:prstGeom prst="rect">
                      <a:avLst/>
                    </a:prstGeom>
                    <a:noFill/>
                    <a:ln>
                      <a:noFill/>
                    </a:ln>
                  </pic:spPr>
                </pic:pic>
              </a:graphicData>
            </a:graphic>
          </wp:inline>
        </w:drawing>
      </w:r>
    </w:p>
    <w:p w14:paraId="5845A771" w14:textId="77777777" w:rsidR="008C3D94" w:rsidRPr="00D43C98" w:rsidRDefault="008C3D94" w:rsidP="008C3D94">
      <w:pPr>
        <w:widowControl/>
        <w:jc w:val="left"/>
        <w:rPr>
          <w:rFonts w:ascii="游ゴシック" w:hAnsi="游ゴシック"/>
          <w:szCs w:val="21"/>
        </w:rPr>
      </w:pPr>
    </w:p>
    <w:p w14:paraId="0335899F" w14:textId="5D6CFBAF" w:rsidR="008C3D94" w:rsidRPr="00D43C98" w:rsidRDefault="008C3D94" w:rsidP="008C3D94">
      <w:pPr>
        <w:widowControl/>
        <w:spacing w:beforeLines="50" w:before="185"/>
        <w:ind w:leftChars="100" w:left="210" w:firstLineChars="100" w:firstLine="210"/>
        <w:jc w:val="left"/>
        <w:rPr>
          <w:rFonts w:ascii="游ゴシック" w:hAnsi="游ゴシック"/>
          <w:szCs w:val="21"/>
        </w:rPr>
      </w:pPr>
      <w:r w:rsidRPr="00D43C98">
        <w:rPr>
          <w:rFonts w:ascii="游ゴシック" w:hAnsi="游ゴシック" w:hint="eastAsia"/>
          <w:szCs w:val="21"/>
        </w:rPr>
        <w:t>令和</w:t>
      </w:r>
      <w:r>
        <w:rPr>
          <w:rFonts w:ascii="游ゴシック" w:hAnsi="游ゴシック" w:hint="eastAsia"/>
          <w:szCs w:val="21"/>
        </w:rPr>
        <w:t>5</w:t>
      </w:r>
      <w:r w:rsidRPr="00D43C98">
        <w:rPr>
          <w:rFonts w:ascii="游ゴシック" w:hAnsi="游ゴシック" w:hint="eastAsia"/>
          <w:szCs w:val="21"/>
        </w:rPr>
        <w:t>年度の特化係数(府内総生産</w:t>
      </w:r>
      <w:r w:rsidRPr="00D43C98">
        <w:rPr>
          <w:rFonts w:ascii="游ゴシック" w:hAnsi="游ゴシック"/>
          <w:szCs w:val="21"/>
        </w:rPr>
        <w:t>(名目)の経済活動別構成比の国内総生産(名目)の経済活動別構成比に対する比率</w:t>
      </w:r>
      <w:r w:rsidRPr="00D43C98">
        <w:rPr>
          <w:rFonts w:ascii="游ゴシック" w:hAnsi="游ゴシック" w:hint="eastAsia"/>
          <w:szCs w:val="21"/>
        </w:rPr>
        <w:t>)は、「電気・ガス・水道・廃棄物処理業」、</w:t>
      </w:r>
      <w:r w:rsidRPr="00D43C98">
        <w:rPr>
          <w:rFonts w:ascii="游ゴシック" w:hAnsi="游ゴシック"/>
          <w:szCs w:val="21"/>
        </w:rPr>
        <w:t>「専門・科学技術、業務支援サービス業」、</w:t>
      </w:r>
      <w:r w:rsidRPr="00D43C98">
        <w:rPr>
          <w:rFonts w:ascii="游ゴシック" w:hAnsi="游ゴシック" w:hint="eastAsia"/>
          <w:szCs w:val="21"/>
        </w:rPr>
        <w:t>「</w:t>
      </w:r>
      <w:r>
        <w:rPr>
          <w:rFonts w:ascii="游ゴシック" w:hAnsi="游ゴシック" w:hint="eastAsia"/>
          <w:szCs w:val="21"/>
        </w:rPr>
        <w:t>不動産業</w:t>
      </w:r>
      <w:r w:rsidRPr="00D43C98">
        <w:rPr>
          <w:rFonts w:ascii="游ゴシック" w:hAnsi="游ゴシック" w:hint="eastAsia"/>
          <w:szCs w:val="21"/>
        </w:rPr>
        <w:t>」</w:t>
      </w:r>
      <w:r w:rsidR="00B21DE6">
        <w:rPr>
          <w:rFonts w:ascii="游ゴシック" w:hAnsi="游ゴシック" w:hint="eastAsia"/>
          <w:szCs w:val="21"/>
        </w:rPr>
        <w:t>、</w:t>
      </w:r>
      <w:r w:rsidR="00B21DE6" w:rsidRPr="00D43C98">
        <w:rPr>
          <w:rFonts w:ascii="游ゴシック" w:hAnsi="游ゴシック"/>
          <w:szCs w:val="21"/>
        </w:rPr>
        <w:t>「</w:t>
      </w:r>
      <w:r w:rsidR="00B21DE6" w:rsidRPr="00D43C98">
        <w:rPr>
          <w:rFonts w:ascii="游ゴシック" w:hAnsi="游ゴシック" w:hint="eastAsia"/>
          <w:szCs w:val="21"/>
        </w:rPr>
        <w:t>保健衛生・社会事業</w:t>
      </w:r>
      <w:r w:rsidR="00B21DE6" w:rsidRPr="00D43C98">
        <w:rPr>
          <w:rFonts w:ascii="游ゴシック" w:hAnsi="游ゴシック"/>
          <w:szCs w:val="21"/>
        </w:rPr>
        <w:t>」</w:t>
      </w:r>
      <w:r w:rsidR="00B21DE6">
        <w:rPr>
          <w:rFonts w:ascii="游ゴシック" w:hAnsi="游ゴシック" w:hint="eastAsia"/>
          <w:szCs w:val="21"/>
        </w:rPr>
        <w:t>、</w:t>
      </w:r>
      <w:r w:rsidR="00B21DE6" w:rsidRPr="00D43C98">
        <w:rPr>
          <w:rFonts w:ascii="游ゴシック" w:hAnsi="游ゴシック" w:hint="eastAsia"/>
          <w:szCs w:val="21"/>
        </w:rPr>
        <w:t>「運輸・郵便業」</w:t>
      </w:r>
      <w:r w:rsidRPr="00D43C98">
        <w:rPr>
          <w:rFonts w:ascii="游ゴシック" w:hAnsi="游ゴシック" w:hint="eastAsia"/>
          <w:szCs w:val="21"/>
        </w:rPr>
        <w:t>等が</w:t>
      </w:r>
      <w:r w:rsidRPr="00D43C98">
        <w:rPr>
          <w:rFonts w:ascii="游ゴシック" w:hAnsi="游ゴシック"/>
          <w:szCs w:val="21"/>
        </w:rPr>
        <w:t>大きくなっています。</w:t>
      </w:r>
    </w:p>
    <w:p w14:paraId="37ED5DFF" w14:textId="47A9916D" w:rsidR="008C3D94" w:rsidRPr="00D43C98" w:rsidRDefault="00F11EDB" w:rsidP="008C3D94">
      <w:pPr>
        <w:widowControl/>
        <w:spacing w:beforeLines="50" w:before="185"/>
        <w:jc w:val="center"/>
        <w:rPr>
          <w:rFonts w:ascii="游ゴシック" w:hAnsi="游ゴシック"/>
          <w:szCs w:val="21"/>
        </w:rPr>
      </w:pPr>
      <w:r>
        <w:rPr>
          <w:rFonts w:ascii="游ゴシック" w:hAnsi="游ゴシック"/>
          <w:noProof/>
          <w:szCs w:val="21"/>
        </w:rPr>
        <w:drawing>
          <wp:inline distT="0" distB="0" distL="0" distR="0" wp14:anchorId="31643D0A" wp14:editId="2D30E40D">
            <wp:extent cx="3816350" cy="2804160"/>
            <wp:effectExtent l="0" t="0" r="0" b="0"/>
            <wp:docPr id="4262" name="図 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816350" cy="2804160"/>
                    </a:xfrm>
                    <a:prstGeom prst="rect">
                      <a:avLst/>
                    </a:prstGeom>
                    <a:noFill/>
                    <a:ln>
                      <a:noFill/>
                    </a:ln>
                  </pic:spPr>
                </pic:pic>
              </a:graphicData>
            </a:graphic>
          </wp:inline>
        </w:drawing>
      </w:r>
    </w:p>
    <w:p w14:paraId="283BD330" w14:textId="77777777" w:rsidR="008C3D94" w:rsidRPr="00D43C98" w:rsidRDefault="008C3D94" w:rsidP="008C3D94">
      <w:pPr>
        <w:widowControl/>
        <w:jc w:val="left"/>
        <w:rPr>
          <w:rFonts w:ascii="游ゴシック" w:hAnsi="游ゴシック"/>
          <w:szCs w:val="21"/>
        </w:rPr>
      </w:pPr>
      <w:r w:rsidRPr="00D43C98">
        <w:rPr>
          <w:rFonts w:hint="eastAsia"/>
          <w:noProof/>
        </w:rPr>
        <mc:AlternateContent>
          <mc:Choice Requires="wps">
            <w:drawing>
              <wp:anchor distT="0" distB="0" distL="114300" distR="114300" simplePos="0" relativeHeight="251678720" behindDoc="0" locked="0" layoutInCell="1" allowOverlap="1" wp14:anchorId="7D073C4F" wp14:editId="19A193B2">
                <wp:simplePos x="0" y="0"/>
                <wp:positionH relativeFrom="column">
                  <wp:posOffset>2109152</wp:posOffset>
                </wp:positionH>
                <wp:positionV relativeFrom="paragraph">
                  <wp:posOffset>182245</wp:posOffset>
                </wp:positionV>
                <wp:extent cx="2556000" cy="0"/>
                <wp:effectExtent l="0" t="0" r="0" b="0"/>
                <wp:wrapNone/>
                <wp:docPr id="39" name="直線コネクタ 39"/>
                <wp:cNvGraphicFramePr/>
                <a:graphic xmlns:a="http://schemas.openxmlformats.org/drawingml/2006/main">
                  <a:graphicData uri="http://schemas.microsoft.com/office/word/2010/wordprocessingShape">
                    <wps:wsp>
                      <wps:cNvCnPr/>
                      <wps:spPr>
                        <a:xfrm>
                          <a:off x="0" y="0"/>
                          <a:ext cx="2556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E81A5D" id="直線コネクタ 39"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05pt,14.35pt" to="367.3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" strokecolor="black [3200]" strokeweight=".25pt">
                <v:stroke joinstyle="miter"/>
              </v:line>
            </w:pict>
          </mc:Fallback>
        </mc:AlternateContent>
      </w:r>
      <w:r w:rsidRPr="00D43C98">
        <w:rPr>
          <w:rFonts w:hint="eastAsia"/>
          <w:noProof/>
        </w:rPr>
        <mc:AlternateContent>
          <mc:Choice Requires="wpg">
            <w:drawing>
              <wp:anchor distT="0" distB="0" distL="114300" distR="114300" simplePos="0" relativeHeight="251677696" behindDoc="0" locked="0" layoutInCell="1" allowOverlap="1" wp14:anchorId="66ABC3D7" wp14:editId="66850770">
                <wp:simplePos x="0" y="0"/>
                <wp:positionH relativeFrom="column">
                  <wp:posOffset>401320</wp:posOffset>
                </wp:positionH>
                <wp:positionV relativeFrom="paragraph">
                  <wp:posOffset>32385</wp:posOffset>
                </wp:positionV>
                <wp:extent cx="4419600" cy="287020"/>
                <wp:effectExtent l="0" t="0" r="0" b="0"/>
                <wp:wrapNone/>
                <wp:docPr id="42" name="グループ化 42"/>
                <wp:cNvGraphicFramePr/>
                <a:graphic xmlns:a="http://schemas.openxmlformats.org/drawingml/2006/main">
                  <a:graphicData uri="http://schemas.microsoft.com/office/word/2010/wordprocessingGroup">
                    <wpg:wgp>
                      <wpg:cNvGrpSpPr/>
                      <wpg:grpSpPr>
                        <a:xfrm>
                          <a:off x="0" y="0"/>
                          <a:ext cx="4419600" cy="287020"/>
                          <a:chOff x="0" y="46066"/>
                          <a:chExt cx="3657129" cy="285228"/>
                        </a:xfrm>
                      </wpg:grpSpPr>
                      <wps:wsp>
                        <wps:cNvPr id="37" name="テキスト ボックス 37"/>
                        <wps:cNvSpPr txBox="1"/>
                        <wps:spPr>
                          <a:xfrm>
                            <a:off x="0" y="86193"/>
                            <a:ext cx="1581997" cy="158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5BEC96" w14:textId="77777777" w:rsidR="008C3D94" w:rsidRPr="00AD4362" w:rsidRDefault="008C3D94" w:rsidP="008C3D94">
                              <w:pPr>
                                <w:spacing w:line="240" w:lineRule="exact"/>
                                <w:ind w:left="480" w:hangingChars="300" w:hanging="480"/>
                                <w:jc w:val="left"/>
                                <w:rPr>
                                  <w:rFonts w:ascii="游ゴシック" w:hAnsi="游ゴシック"/>
                                  <w:sz w:val="16"/>
                                </w:rPr>
                              </w:pPr>
                              <w:r w:rsidRPr="00AD4362">
                                <w:rPr>
                                  <w:rFonts w:ascii="游ゴシック" w:hAnsi="游ゴシック" w:hint="eastAsia"/>
                                  <w:sz w:val="16"/>
                                </w:rPr>
                                <w:t>(注) ある経済活動分類の特化係数＝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41" name="グループ化 41"/>
                        <wpg:cNvGrpSpPr/>
                        <wpg:grpSpPr>
                          <a:xfrm>
                            <a:off x="1467895" y="46066"/>
                            <a:ext cx="2189234" cy="285228"/>
                            <a:chOff x="27284" y="46066"/>
                            <a:chExt cx="2189234" cy="285228"/>
                          </a:xfrm>
                        </wpg:grpSpPr>
                        <wps:wsp>
                          <wps:cNvPr id="33" name="テキスト ボックス 33"/>
                          <wps:cNvSpPr txBox="1"/>
                          <wps:spPr>
                            <a:xfrm>
                              <a:off x="27284" y="46066"/>
                              <a:ext cx="2189234" cy="15890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900D08" w14:textId="77777777" w:rsidR="008C3D94" w:rsidRPr="00AD4362" w:rsidRDefault="008C3D94" w:rsidP="008C3D94">
                                <w:pPr>
                                  <w:spacing w:line="240" w:lineRule="exact"/>
                                  <w:ind w:left="480" w:hangingChars="300" w:hanging="480"/>
                                  <w:jc w:val="left"/>
                                  <w:rPr>
                                    <w:rFonts w:ascii="游ゴシック" w:hAnsi="游ゴシック"/>
                                    <w:sz w:val="16"/>
                                  </w:rPr>
                                </w:pPr>
                                <w:r w:rsidRPr="00AD4362">
                                  <w:rPr>
                                    <w:rFonts w:ascii="游ゴシック" w:hAnsi="游ゴシック" w:hint="eastAsia"/>
                                    <w:sz w:val="16"/>
                                  </w:rPr>
                                  <w:t>大阪府</w:t>
                                </w:r>
                                <w:r w:rsidRPr="00AD4362">
                                  <w:rPr>
                                    <w:rFonts w:ascii="游ゴシック" w:hAnsi="游ゴシック"/>
                                    <w:sz w:val="16"/>
                                  </w:rPr>
                                  <w:t>に</w:t>
                                </w:r>
                                <w:r w:rsidRPr="00AD4362">
                                  <w:rPr>
                                    <w:rFonts w:ascii="游ゴシック" w:hAnsi="游ゴシック" w:hint="eastAsia"/>
                                    <w:sz w:val="16"/>
                                  </w:rPr>
                                  <w:t>おけるある経済活動分類の構成比（年度値）</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8" name="テキスト ボックス 38"/>
                          <wps:cNvSpPr txBox="1"/>
                          <wps:spPr>
                            <a:xfrm>
                              <a:off x="92815" y="172386"/>
                              <a:ext cx="2039101" cy="15890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50E43D" w14:textId="77777777" w:rsidR="008C3D94" w:rsidRPr="00AD4362" w:rsidRDefault="008C3D94" w:rsidP="008C3D94">
                                <w:pPr>
                                  <w:spacing w:line="240" w:lineRule="exact"/>
                                  <w:ind w:left="480" w:hangingChars="300" w:hanging="480"/>
                                  <w:jc w:val="left"/>
                                  <w:rPr>
                                    <w:rFonts w:ascii="游ゴシック" w:hAnsi="游ゴシック"/>
                                    <w:sz w:val="16"/>
                                  </w:rPr>
                                </w:pPr>
                                <w:r w:rsidRPr="00AD4362">
                                  <w:rPr>
                                    <w:rFonts w:ascii="游ゴシック" w:hAnsi="游ゴシック" w:hint="eastAsia"/>
                                    <w:sz w:val="16"/>
                                  </w:rPr>
                                  <w:t>全国</w:t>
                                </w:r>
                                <w:r w:rsidRPr="00AD4362">
                                  <w:rPr>
                                    <w:rFonts w:ascii="游ゴシック" w:hAnsi="游ゴシック"/>
                                    <w:sz w:val="16"/>
                                  </w:rPr>
                                  <w:t>に</w:t>
                                </w:r>
                                <w:r w:rsidRPr="00AD4362">
                                  <w:rPr>
                                    <w:rFonts w:ascii="游ゴシック" w:hAnsi="游ゴシック" w:hint="eastAsia"/>
                                    <w:sz w:val="16"/>
                                  </w:rPr>
                                  <w:t>おけるある経済活動分類の構成比（暦年値）</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6ABC3D7" id="グループ化 42" o:spid="_x0000_s1029" style="position:absolute;margin-left:31.6pt;margin-top:2.55pt;width:348pt;height:22.6pt;z-index:251677696;mso-width-relative:margin;mso-height-relative:margin" coordorigin=",460" coordsize="36571,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">
                <v:shape id="テキスト ボックス 37" o:spid="_x0000_s1030" type="#_x0000_t202" style="position:absolute;top:861;width:15819;height:1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" filled="f" stroked="f" strokeweight=".5pt">
                  <v:textbox inset="0,0,0,0">
                    <w:txbxContent>
                      <w:p w14:paraId="365BEC96" w14:textId="77777777" w:rsidR="008C3D94" w:rsidRPr="00AD4362" w:rsidRDefault="008C3D94" w:rsidP="008C3D94">
                        <w:pPr>
                          <w:spacing w:line="240" w:lineRule="exact"/>
                          <w:ind w:left="480" w:hangingChars="300" w:hanging="480"/>
                          <w:jc w:val="left"/>
                          <w:rPr>
                            <w:rFonts w:ascii="游ゴシック" w:hAnsi="游ゴシック"/>
                            <w:sz w:val="16"/>
                          </w:rPr>
                        </w:pPr>
                        <w:r w:rsidRPr="00AD4362">
                          <w:rPr>
                            <w:rFonts w:ascii="游ゴシック" w:hAnsi="游ゴシック" w:hint="eastAsia"/>
                            <w:sz w:val="16"/>
                          </w:rPr>
                          <w:t>(注) ある経済活動分類の特化係数＝</w:t>
                        </w:r>
                      </w:p>
                    </w:txbxContent>
                  </v:textbox>
                </v:shape>
                <v:group id="グループ化 41" o:spid="_x0000_s1031" style="position:absolute;left:14678;top:460;width:21893;height:2852" coordorigin="272,460" coordsize="21892,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テキスト ボックス 33" o:spid="_x0000_s1032" type="#_x0000_t202" style="position:absolute;left:272;top:460;width:21893;height:15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" filled="f" stroked="f" strokeweight=".5pt">
                    <v:textbox inset="0,0,0,0">
                      <w:txbxContent>
                        <w:p w14:paraId="7F900D08" w14:textId="77777777" w:rsidR="008C3D94" w:rsidRPr="00AD4362" w:rsidRDefault="008C3D94" w:rsidP="008C3D94">
                          <w:pPr>
                            <w:spacing w:line="240" w:lineRule="exact"/>
                            <w:ind w:left="480" w:hangingChars="300" w:hanging="480"/>
                            <w:jc w:val="left"/>
                            <w:rPr>
                              <w:rFonts w:ascii="游ゴシック" w:hAnsi="游ゴシック"/>
                              <w:sz w:val="16"/>
                            </w:rPr>
                          </w:pPr>
                          <w:r w:rsidRPr="00AD4362">
                            <w:rPr>
                              <w:rFonts w:ascii="游ゴシック" w:hAnsi="游ゴシック" w:hint="eastAsia"/>
                              <w:sz w:val="16"/>
                            </w:rPr>
                            <w:t>大阪府</w:t>
                          </w:r>
                          <w:r w:rsidRPr="00AD4362">
                            <w:rPr>
                              <w:rFonts w:ascii="游ゴシック" w:hAnsi="游ゴシック"/>
                              <w:sz w:val="16"/>
                            </w:rPr>
                            <w:t>に</w:t>
                          </w:r>
                          <w:r w:rsidRPr="00AD4362">
                            <w:rPr>
                              <w:rFonts w:ascii="游ゴシック" w:hAnsi="游ゴシック" w:hint="eastAsia"/>
                              <w:sz w:val="16"/>
                            </w:rPr>
                            <w:t>おけるある経済活動分類の構成比（年度値）</w:t>
                          </w:r>
                        </w:p>
                      </w:txbxContent>
                    </v:textbox>
                  </v:shape>
                  <v:shape id="テキスト ボックス 38" o:spid="_x0000_s1033" type="#_x0000_t202" style="position:absolute;left:928;top:1723;width:20391;height:15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" filled="f" stroked="f" strokeweight=".5pt">
                    <v:textbox inset="0,0,0,0">
                      <w:txbxContent>
                        <w:p w14:paraId="5450E43D" w14:textId="77777777" w:rsidR="008C3D94" w:rsidRPr="00AD4362" w:rsidRDefault="008C3D94" w:rsidP="008C3D94">
                          <w:pPr>
                            <w:spacing w:line="240" w:lineRule="exact"/>
                            <w:ind w:left="480" w:hangingChars="300" w:hanging="480"/>
                            <w:jc w:val="left"/>
                            <w:rPr>
                              <w:rFonts w:ascii="游ゴシック" w:hAnsi="游ゴシック"/>
                              <w:sz w:val="16"/>
                            </w:rPr>
                          </w:pPr>
                          <w:r w:rsidRPr="00AD4362">
                            <w:rPr>
                              <w:rFonts w:ascii="游ゴシック" w:hAnsi="游ゴシック" w:hint="eastAsia"/>
                              <w:sz w:val="16"/>
                            </w:rPr>
                            <w:t>全国</w:t>
                          </w:r>
                          <w:r w:rsidRPr="00AD4362">
                            <w:rPr>
                              <w:rFonts w:ascii="游ゴシック" w:hAnsi="游ゴシック"/>
                              <w:sz w:val="16"/>
                            </w:rPr>
                            <w:t>に</w:t>
                          </w:r>
                          <w:r w:rsidRPr="00AD4362">
                            <w:rPr>
                              <w:rFonts w:ascii="游ゴシック" w:hAnsi="游ゴシック" w:hint="eastAsia"/>
                              <w:sz w:val="16"/>
                            </w:rPr>
                            <w:t>おけるある経済活動分類の構成比（暦年値）</w:t>
                          </w:r>
                        </w:p>
                      </w:txbxContent>
                    </v:textbox>
                  </v:shape>
                </v:group>
              </v:group>
            </w:pict>
          </mc:Fallback>
        </mc:AlternateContent>
      </w:r>
      <w:r w:rsidRPr="00D43C98">
        <w:rPr>
          <w:rFonts w:ascii="游ゴシック" w:hAnsi="游ゴシック"/>
          <w:szCs w:val="21"/>
        </w:rPr>
        <w:br w:type="page"/>
      </w:r>
    </w:p>
    <w:p w14:paraId="1A2190DC" w14:textId="77777777" w:rsidR="008C3D94" w:rsidRPr="00D43C98" w:rsidRDefault="008C3D94" w:rsidP="008C3D94">
      <w:pPr>
        <w:widowControl/>
        <w:jc w:val="center"/>
        <w:rPr>
          <w:rFonts w:ascii="游ゴシック" w:hAnsi="游ゴシック"/>
          <w:b/>
          <w:bCs/>
          <w:szCs w:val="21"/>
        </w:rPr>
      </w:pPr>
      <w:r w:rsidRPr="00D43C98">
        <w:rPr>
          <w:rFonts w:ascii="游ゴシック" w:hAnsi="游ゴシック" w:hint="eastAsia"/>
          <w:b/>
          <w:bCs/>
          <w:sz w:val="18"/>
          <w:szCs w:val="18"/>
        </w:rPr>
        <w:lastRenderedPageBreak/>
        <w:t>図表</w:t>
      </w:r>
      <w:r w:rsidRPr="00D43C98">
        <w:rPr>
          <w:rFonts w:ascii="游ゴシック" w:hAnsi="游ゴシック"/>
          <w:b/>
          <w:bCs/>
          <w:sz w:val="18"/>
          <w:szCs w:val="18"/>
        </w:rPr>
        <w:t>2-5</w:t>
      </w:r>
      <w:r w:rsidRPr="00D43C98">
        <w:rPr>
          <w:rFonts w:ascii="游ゴシック" w:hAnsi="游ゴシック" w:hint="eastAsia"/>
          <w:b/>
          <w:bCs/>
          <w:sz w:val="18"/>
          <w:szCs w:val="18"/>
        </w:rPr>
        <w:t xml:space="preserve"> 経済活動別府内総生産</w:t>
      </w:r>
      <w:r w:rsidRPr="00D43C98">
        <w:rPr>
          <w:rFonts w:ascii="游ゴシック" w:hAnsi="游ゴシック"/>
          <w:b/>
          <w:bCs/>
          <w:sz w:val="18"/>
          <w:szCs w:val="18"/>
        </w:rPr>
        <w:t>(生産側　名目)</w:t>
      </w:r>
    </w:p>
    <w:p w14:paraId="14BF1926" w14:textId="6AE011F3" w:rsidR="008C3D94" w:rsidRPr="009E6EC3" w:rsidRDefault="00F11EDB" w:rsidP="00F11EDB">
      <w:pPr>
        <w:widowControl/>
        <w:jc w:val="center"/>
        <w:rPr>
          <w:rFonts w:ascii="游ゴシック" w:hAnsi="游ゴシック"/>
          <w:szCs w:val="21"/>
        </w:rPr>
      </w:pPr>
      <w:r w:rsidRPr="00F11EDB">
        <w:rPr>
          <w:noProof/>
        </w:rPr>
        <w:drawing>
          <wp:inline distT="0" distB="0" distL="0" distR="0" wp14:anchorId="216C1F88" wp14:editId="693C2026">
            <wp:extent cx="5486034" cy="4157932"/>
            <wp:effectExtent l="0" t="0" r="635" b="0"/>
            <wp:docPr id="4263" name="図 4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507433" cy="4174150"/>
                    </a:xfrm>
                    <a:prstGeom prst="rect">
                      <a:avLst/>
                    </a:prstGeom>
                    <a:noFill/>
                    <a:ln>
                      <a:noFill/>
                    </a:ln>
                  </pic:spPr>
                </pic:pic>
              </a:graphicData>
            </a:graphic>
          </wp:inline>
        </w:drawing>
      </w:r>
    </w:p>
    <w:p w14:paraId="02347663" w14:textId="77777777" w:rsidR="008C3D94" w:rsidRDefault="008C3D94" w:rsidP="008C3D94">
      <w:pPr>
        <w:widowControl/>
        <w:jc w:val="center"/>
        <w:rPr>
          <w:rFonts w:ascii="游ゴシック" w:hAnsi="游ゴシック"/>
          <w:b/>
          <w:bCs/>
          <w:sz w:val="18"/>
          <w:szCs w:val="18"/>
        </w:rPr>
      </w:pPr>
    </w:p>
    <w:p w14:paraId="06D2CBEE" w14:textId="77777777" w:rsidR="00F11EDB" w:rsidRDefault="008C3D94" w:rsidP="00F11EDB">
      <w:pPr>
        <w:widowControl/>
        <w:jc w:val="center"/>
        <w:rPr>
          <w:rFonts w:ascii="游ゴシック" w:hAnsi="游ゴシック"/>
          <w:b/>
          <w:bCs/>
          <w:sz w:val="18"/>
          <w:szCs w:val="18"/>
        </w:rPr>
      </w:pPr>
      <w:r w:rsidRPr="00D43C98">
        <w:rPr>
          <w:rFonts w:ascii="游ゴシック" w:hAnsi="游ゴシック" w:hint="eastAsia"/>
          <w:b/>
          <w:bCs/>
          <w:sz w:val="18"/>
          <w:szCs w:val="18"/>
        </w:rPr>
        <w:t>図表</w:t>
      </w:r>
      <w:r w:rsidRPr="00D43C98">
        <w:rPr>
          <w:rFonts w:ascii="游ゴシック" w:hAnsi="游ゴシック"/>
          <w:b/>
          <w:bCs/>
          <w:sz w:val="18"/>
          <w:szCs w:val="18"/>
        </w:rPr>
        <w:t>2-6</w:t>
      </w:r>
      <w:r w:rsidRPr="00D43C98">
        <w:rPr>
          <w:rFonts w:ascii="游ゴシック" w:hAnsi="游ゴシック" w:hint="eastAsia"/>
          <w:b/>
          <w:bCs/>
          <w:sz w:val="18"/>
          <w:szCs w:val="18"/>
        </w:rPr>
        <w:t xml:space="preserve"> 経済活動別府内総生産</w:t>
      </w:r>
      <w:r w:rsidRPr="00D43C98">
        <w:rPr>
          <w:rFonts w:ascii="游ゴシック" w:hAnsi="游ゴシック"/>
          <w:b/>
          <w:bCs/>
          <w:sz w:val="18"/>
          <w:szCs w:val="18"/>
        </w:rPr>
        <w:t>(生産側　実質)</w:t>
      </w:r>
      <w:r w:rsidRPr="00D43C98">
        <w:rPr>
          <w:rFonts w:ascii="游ゴシック" w:hAnsi="游ゴシック" w:hint="eastAsia"/>
          <w:b/>
          <w:bCs/>
          <w:sz w:val="18"/>
          <w:szCs w:val="18"/>
        </w:rPr>
        <w:t xml:space="preserve">　</w:t>
      </w:r>
      <w:r w:rsidRPr="00D43C98">
        <w:rPr>
          <w:rFonts w:ascii="游ゴシック" w:hAnsi="游ゴシック"/>
          <w:b/>
          <w:bCs/>
          <w:sz w:val="18"/>
          <w:szCs w:val="18"/>
        </w:rPr>
        <w:t>平成27暦年連鎖価格</w:t>
      </w:r>
    </w:p>
    <w:p w14:paraId="31AE748E" w14:textId="6D94F6F3" w:rsidR="008C3D94" w:rsidRPr="00D43C98" w:rsidRDefault="00F11EDB" w:rsidP="00F11EDB">
      <w:pPr>
        <w:widowControl/>
        <w:jc w:val="center"/>
        <w:rPr>
          <w:rFonts w:ascii="游ゴシック" w:hAnsi="游ゴシック"/>
          <w:b/>
          <w:bCs/>
          <w:sz w:val="18"/>
          <w:szCs w:val="18"/>
        </w:rPr>
      </w:pPr>
      <w:r w:rsidRPr="00F11EDB">
        <w:rPr>
          <w:noProof/>
        </w:rPr>
        <w:drawing>
          <wp:inline distT="0" distB="0" distL="0" distR="0" wp14:anchorId="5A80D9A5" wp14:editId="2D8F1757">
            <wp:extent cx="5485800" cy="4157932"/>
            <wp:effectExtent l="0" t="0" r="635" b="0"/>
            <wp:docPr id="4266" name="図 4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527483" cy="4189525"/>
                    </a:xfrm>
                    <a:prstGeom prst="rect">
                      <a:avLst/>
                    </a:prstGeom>
                    <a:noFill/>
                    <a:ln>
                      <a:noFill/>
                    </a:ln>
                  </pic:spPr>
                </pic:pic>
              </a:graphicData>
            </a:graphic>
          </wp:inline>
        </w:drawing>
      </w:r>
    </w:p>
    <w:p w14:paraId="5E93AB77" w14:textId="77777777" w:rsidR="008C3D94" w:rsidRPr="00D43C98" w:rsidRDefault="008C3D94" w:rsidP="008C3D94">
      <w:pPr>
        <w:widowControl/>
        <w:jc w:val="left"/>
        <w:rPr>
          <w:rFonts w:ascii="游ゴシック" w:hAnsi="游ゴシック"/>
          <w:b/>
          <w:bCs/>
          <w:sz w:val="28"/>
          <w:szCs w:val="28"/>
        </w:rPr>
      </w:pPr>
      <w:r w:rsidRPr="00D43C98">
        <w:rPr>
          <w:rFonts w:ascii="游ゴシック" w:hAnsi="游ゴシック" w:hint="eastAsia"/>
          <w:b/>
          <w:bCs/>
          <w:sz w:val="28"/>
          <w:szCs w:val="28"/>
        </w:rPr>
        <w:lastRenderedPageBreak/>
        <w:t>３　府内総生産(支出側)</w:t>
      </w:r>
    </w:p>
    <w:p w14:paraId="6225D496" w14:textId="5A2A151E" w:rsidR="008C3D94" w:rsidRPr="00D43C98" w:rsidRDefault="008C3D94" w:rsidP="008C3D94">
      <w:pPr>
        <w:widowControl/>
        <w:ind w:leftChars="100" w:left="210" w:firstLineChars="100" w:firstLine="210"/>
        <w:jc w:val="left"/>
        <w:rPr>
          <w:rFonts w:ascii="游ゴシック" w:hAnsi="游ゴシック"/>
          <w:szCs w:val="21"/>
        </w:rPr>
      </w:pPr>
      <w:r w:rsidRPr="00D43C98">
        <w:rPr>
          <w:rFonts w:ascii="游ゴシック" w:hAnsi="游ゴシック"/>
          <w:szCs w:val="21"/>
        </w:rPr>
        <w:t>令和</w:t>
      </w:r>
      <w:r>
        <w:rPr>
          <w:rFonts w:ascii="游ゴシック" w:hAnsi="游ゴシック" w:hint="eastAsia"/>
          <w:szCs w:val="21"/>
        </w:rPr>
        <w:t>5</w:t>
      </w:r>
      <w:r w:rsidRPr="00D43C98">
        <w:rPr>
          <w:rFonts w:ascii="游ゴシック" w:hAnsi="游ゴシック"/>
          <w:szCs w:val="21"/>
        </w:rPr>
        <w:t>年度の最終需要項目別構成比</w:t>
      </w:r>
      <w:r w:rsidRPr="00D43C98">
        <w:rPr>
          <w:rFonts w:ascii="游ゴシック" w:hAnsi="游ゴシック" w:hint="eastAsia"/>
          <w:szCs w:val="21"/>
        </w:rPr>
        <w:t>は</w:t>
      </w:r>
      <w:r w:rsidRPr="00D43C98">
        <w:rPr>
          <w:rFonts w:ascii="游ゴシック" w:hAnsi="游ゴシック"/>
          <w:szCs w:val="21"/>
        </w:rPr>
        <w:t>、民間最終消費支出が52</w:t>
      </w:r>
      <w:r w:rsidRPr="00D43C98">
        <w:rPr>
          <w:rFonts w:ascii="游ゴシック" w:hAnsi="游ゴシック" w:hint="eastAsia"/>
          <w:szCs w:val="21"/>
        </w:rPr>
        <w:t>.</w:t>
      </w:r>
      <w:r w:rsidR="005346C3">
        <w:rPr>
          <w:rFonts w:ascii="游ゴシック" w:hAnsi="游ゴシック"/>
          <w:szCs w:val="21"/>
        </w:rPr>
        <w:t>8</w:t>
      </w:r>
      <w:r w:rsidRPr="00D43C98">
        <w:rPr>
          <w:rFonts w:ascii="游ゴシック" w:hAnsi="游ゴシック"/>
          <w:szCs w:val="21"/>
        </w:rPr>
        <w:t>％</w:t>
      </w:r>
      <w:r w:rsidRPr="00D43C98">
        <w:rPr>
          <w:rFonts w:ascii="游ゴシック" w:hAnsi="游ゴシック" w:hint="eastAsia"/>
          <w:szCs w:val="21"/>
        </w:rPr>
        <w:t>、地方政府等最終消費支出が</w:t>
      </w:r>
      <w:r w:rsidRPr="00D43C98">
        <w:rPr>
          <w:rFonts w:ascii="游ゴシック" w:hAnsi="游ゴシック"/>
          <w:szCs w:val="21"/>
        </w:rPr>
        <w:t>1</w:t>
      </w:r>
      <w:r>
        <w:rPr>
          <w:rFonts w:ascii="游ゴシック" w:hAnsi="游ゴシック"/>
          <w:szCs w:val="21"/>
        </w:rPr>
        <w:t>3</w:t>
      </w:r>
      <w:r w:rsidRPr="00D43C98">
        <w:rPr>
          <w:rFonts w:ascii="游ゴシック" w:hAnsi="游ゴシック" w:hint="eastAsia"/>
          <w:szCs w:val="21"/>
        </w:rPr>
        <w:t>.</w:t>
      </w:r>
      <w:r w:rsidR="005346C3">
        <w:rPr>
          <w:rFonts w:ascii="游ゴシック" w:hAnsi="游ゴシック"/>
          <w:szCs w:val="21"/>
        </w:rPr>
        <w:t>8</w:t>
      </w:r>
      <w:r w:rsidRPr="00D43C98">
        <w:rPr>
          <w:rFonts w:ascii="游ゴシック" w:hAnsi="游ゴシック" w:hint="eastAsia"/>
          <w:szCs w:val="21"/>
        </w:rPr>
        <w:t>％、府内総資本形成が</w:t>
      </w:r>
      <w:r w:rsidRPr="00D43C98">
        <w:rPr>
          <w:rFonts w:ascii="游ゴシック" w:hAnsi="游ゴシック"/>
          <w:szCs w:val="21"/>
        </w:rPr>
        <w:t>23</w:t>
      </w:r>
      <w:r w:rsidRPr="00D43C98">
        <w:rPr>
          <w:rFonts w:ascii="游ゴシック" w:hAnsi="游ゴシック" w:hint="eastAsia"/>
          <w:szCs w:val="21"/>
        </w:rPr>
        <w:t>.</w:t>
      </w:r>
      <w:r>
        <w:rPr>
          <w:rFonts w:ascii="游ゴシック" w:hAnsi="游ゴシック"/>
          <w:szCs w:val="21"/>
        </w:rPr>
        <w:t>5</w:t>
      </w:r>
      <w:r w:rsidRPr="00D43C98">
        <w:rPr>
          <w:rFonts w:ascii="游ゴシック" w:hAnsi="游ゴシック" w:hint="eastAsia"/>
          <w:szCs w:val="21"/>
        </w:rPr>
        <w:t>％、財貨・サービスの移出入(純)・統計上の不突合が</w:t>
      </w:r>
      <w:r>
        <w:rPr>
          <w:rFonts w:ascii="游ゴシック" w:hAnsi="游ゴシック" w:hint="eastAsia"/>
          <w:szCs w:val="21"/>
        </w:rPr>
        <w:t>1</w:t>
      </w:r>
      <w:r>
        <w:rPr>
          <w:rFonts w:ascii="游ゴシック" w:hAnsi="游ゴシック"/>
          <w:szCs w:val="21"/>
        </w:rPr>
        <w:t>0</w:t>
      </w:r>
      <w:r w:rsidRPr="00D43C98">
        <w:rPr>
          <w:rFonts w:ascii="游ゴシック" w:hAnsi="游ゴシック"/>
          <w:szCs w:val="21"/>
        </w:rPr>
        <w:t>.</w:t>
      </w:r>
      <w:r w:rsidR="005346C3">
        <w:rPr>
          <w:rFonts w:ascii="游ゴシック" w:hAnsi="游ゴシック"/>
          <w:szCs w:val="21"/>
        </w:rPr>
        <w:t>0</w:t>
      </w:r>
      <w:r w:rsidRPr="00D43C98">
        <w:rPr>
          <w:rFonts w:ascii="游ゴシック" w:hAnsi="游ゴシック" w:hint="eastAsia"/>
          <w:szCs w:val="21"/>
        </w:rPr>
        <w:t>％でした</w:t>
      </w:r>
      <w:r w:rsidRPr="00D43C98">
        <w:rPr>
          <w:rFonts w:ascii="游ゴシック" w:hAnsi="游ゴシック"/>
          <w:szCs w:val="21"/>
        </w:rPr>
        <w:t>。</w:t>
      </w:r>
    </w:p>
    <w:p w14:paraId="60596EF5" w14:textId="77777777" w:rsidR="008C3D94" w:rsidRPr="00D43C98" w:rsidRDefault="008C3D94" w:rsidP="008C3D94">
      <w:pPr>
        <w:widowControl/>
        <w:ind w:leftChars="100" w:left="210" w:firstLineChars="100" w:firstLine="210"/>
        <w:jc w:val="left"/>
        <w:rPr>
          <w:rFonts w:ascii="游ゴシック" w:hAnsi="游ゴシック"/>
          <w:szCs w:val="21"/>
        </w:rPr>
      </w:pPr>
      <w:r w:rsidRPr="00D43C98">
        <w:rPr>
          <w:rFonts w:ascii="游ゴシック" w:hAnsi="游ゴシック" w:hint="eastAsia"/>
          <w:szCs w:val="21"/>
        </w:rPr>
        <w:t>前年度(令和</w:t>
      </w:r>
      <w:r>
        <w:rPr>
          <w:rFonts w:ascii="游ゴシック" w:hAnsi="游ゴシック" w:hint="eastAsia"/>
          <w:szCs w:val="21"/>
        </w:rPr>
        <w:t>4</w:t>
      </w:r>
      <w:r w:rsidRPr="00D43C98">
        <w:rPr>
          <w:rFonts w:ascii="游ゴシック" w:hAnsi="游ゴシック" w:hint="eastAsia"/>
          <w:szCs w:val="21"/>
        </w:rPr>
        <w:t>年度)と比較すると、財貨・サービスの移出入(純)・統計上の不突合のウェイトが上昇しています。</w:t>
      </w:r>
    </w:p>
    <w:p w14:paraId="62029F7E" w14:textId="0BC9F024" w:rsidR="008C3D94" w:rsidRPr="00D43C98" w:rsidRDefault="00BF08D2" w:rsidP="008C3D94">
      <w:pPr>
        <w:widowControl/>
        <w:spacing w:beforeLines="50" w:before="185" w:afterLines="50" w:after="185"/>
        <w:jc w:val="center"/>
        <w:rPr>
          <w:rFonts w:ascii="游ゴシック" w:hAnsi="游ゴシック"/>
          <w:b/>
          <w:bCs/>
          <w:sz w:val="18"/>
          <w:szCs w:val="18"/>
        </w:rPr>
      </w:pPr>
      <w:r>
        <w:rPr>
          <w:rFonts w:ascii="游ゴシック" w:hAnsi="游ゴシック"/>
          <w:b/>
          <w:bCs/>
          <w:noProof/>
          <w:sz w:val="18"/>
          <w:szCs w:val="18"/>
        </w:rPr>
        <w:drawing>
          <wp:inline distT="0" distB="0" distL="0" distR="0" wp14:anchorId="6AA10151" wp14:editId="336D8667">
            <wp:extent cx="5681980" cy="2590800"/>
            <wp:effectExtent l="0" t="0" r="0" b="0"/>
            <wp:docPr id="4267" name="図 4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81980" cy="2590800"/>
                    </a:xfrm>
                    <a:prstGeom prst="rect">
                      <a:avLst/>
                    </a:prstGeom>
                    <a:noFill/>
                    <a:ln>
                      <a:noFill/>
                    </a:ln>
                  </pic:spPr>
                </pic:pic>
              </a:graphicData>
            </a:graphic>
          </wp:inline>
        </w:drawing>
      </w:r>
    </w:p>
    <w:p w14:paraId="19AD9398" w14:textId="77777777" w:rsidR="008C3D94" w:rsidRPr="00D43C98" w:rsidRDefault="008C3D94" w:rsidP="008C3D94">
      <w:pPr>
        <w:widowControl/>
        <w:spacing w:beforeLines="50" w:before="185" w:afterLines="50" w:after="185"/>
        <w:jc w:val="center"/>
        <w:rPr>
          <w:rFonts w:ascii="游ゴシック" w:hAnsi="游ゴシック"/>
          <w:b/>
          <w:bCs/>
          <w:sz w:val="18"/>
          <w:szCs w:val="18"/>
        </w:rPr>
      </w:pPr>
    </w:p>
    <w:p w14:paraId="3303FA7F" w14:textId="6DD6B765" w:rsidR="008C3D94" w:rsidRPr="00D43C98" w:rsidRDefault="008C3D94" w:rsidP="008C3D94">
      <w:pPr>
        <w:widowControl/>
        <w:ind w:leftChars="100" w:left="210" w:firstLineChars="100" w:firstLine="210"/>
        <w:jc w:val="left"/>
        <w:rPr>
          <w:rFonts w:ascii="游ゴシック" w:hAnsi="游ゴシック"/>
          <w:szCs w:val="21"/>
        </w:rPr>
      </w:pPr>
      <w:r w:rsidRPr="00D43C98">
        <w:rPr>
          <w:rFonts w:ascii="游ゴシック" w:hAnsi="游ゴシック"/>
          <w:szCs w:val="21"/>
        </w:rPr>
        <w:t>令和</w:t>
      </w:r>
      <w:r>
        <w:rPr>
          <w:rFonts w:ascii="游ゴシック" w:hAnsi="游ゴシック" w:hint="eastAsia"/>
          <w:szCs w:val="21"/>
        </w:rPr>
        <w:t>5</w:t>
      </w:r>
      <w:r w:rsidRPr="00D43C98">
        <w:rPr>
          <w:rFonts w:ascii="游ゴシック" w:hAnsi="游ゴシック"/>
          <w:szCs w:val="21"/>
        </w:rPr>
        <w:t>年度の実質経済成長率(</w:t>
      </w:r>
      <w:r>
        <w:rPr>
          <w:rFonts w:ascii="游ゴシック" w:hAnsi="游ゴシック"/>
          <w:szCs w:val="21"/>
        </w:rPr>
        <w:t>1</w:t>
      </w:r>
      <w:r w:rsidRPr="00D43C98">
        <w:rPr>
          <w:rFonts w:ascii="游ゴシック" w:hAnsi="游ゴシック" w:hint="eastAsia"/>
          <w:szCs w:val="21"/>
        </w:rPr>
        <w:t>.</w:t>
      </w:r>
      <w:r w:rsidR="005346C3">
        <w:rPr>
          <w:rFonts w:ascii="游ゴシック" w:hAnsi="游ゴシック"/>
          <w:szCs w:val="21"/>
        </w:rPr>
        <w:t>2</w:t>
      </w:r>
      <w:r w:rsidRPr="00D43C98">
        <w:rPr>
          <w:rFonts w:ascii="游ゴシック" w:hAnsi="游ゴシック"/>
          <w:szCs w:val="21"/>
        </w:rPr>
        <w:t>％</w:t>
      </w:r>
      <w:r w:rsidRPr="00D43C98">
        <w:rPr>
          <w:rFonts w:ascii="游ゴシック" w:hAnsi="游ゴシック" w:hint="eastAsia"/>
          <w:szCs w:val="21"/>
        </w:rPr>
        <w:t>増</w:t>
      </w:r>
      <w:r w:rsidRPr="00D43C98">
        <w:rPr>
          <w:rFonts w:ascii="游ゴシック" w:hAnsi="游ゴシック"/>
          <w:szCs w:val="21"/>
        </w:rPr>
        <w:t>)に対</w:t>
      </w:r>
      <w:r w:rsidRPr="00D43C98">
        <w:rPr>
          <w:rFonts w:ascii="游ゴシック" w:hAnsi="游ゴシック" w:hint="eastAsia"/>
          <w:szCs w:val="21"/>
        </w:rPr>
        <w:t>して</w:t>
      </w:r>
      <w:r w:rsidRPr="00D43C98">
        <w:rPr>
          <w:rFonts w:ascii="游ゴシック" w:hAnsi="游ゴシック"/>
          <w:szCs w:val="21"/>
        </w:rPr>
        <w:t>、</w:t>
      </w:r>
      <w:r w:rsidRPr="00D43C98">
        <w:rPr>
          <w:rFonts w:ascii="游ゴシック" w:hAnsi="游ゴシック" w:hint="eastAsia"/>
          <w:szCs w:val="21"/>
        </w:rPr>
        <w:t>財貨・サービスの移出入(純)・統計上の不突合</w:t>
      </w:r>
      <w:r>
        <w:rPr>
          <w:rFonts w:ascii="游ゴシック" w:hAnsi="游ゴシック" w:hint="eastAsia"/>
          <w:szCs w:val="21"/>
        </w:rPr>
        <w:t>・開差</w:t>
      </w:r>
      <w:r w:rsidRPr="00D43C98">
        <w:rPr>
          <w:rFonts w:ascii="游ゴシック" w:hAnsi="游ゴシック"/>
          <w:szCs w:val="21"/>
        </w:rPr>
        <w:t>(</w:t>
      </w:r>
      <w:r w:rsidRPr="00D43C98">
        <w:rPr>
          <w:rFonts w:ascii="游ゴシック" w:hAnsi="游ゴシック" w:hint="eastAsia"/>
          <w:szCs w:val="21"/>
        </w:rPr>
        <w:t>寄与度1.</w:t>
      </w:r>
      <w:r w:rsidR="008C70E4">
        <w:rPr>
          <w:rFonts w:ascii="游ゴシック" w:hAnsi="游ゴシック"/>
          <w:szCs w:val="21"/>
        </w:rPr>
        <w:t>52</w:t>
      </w:r>
      <w:r w:rsidRPr="00D43C98">
        <w:rPr>
          <w:rFonts w:ascii="游ゴシック" w:hAnsi="游ゴシック" w:hint="eastAsia"/>
          <w:szCs w:val="21"/>
        </w:rPr>
        <w:t>％</w:t>
      </w:r>
      <w:r w:rsidRPr="00D43C98">
        <w:rPr>
          <w:rFonts w:ascii="游ゴシック" w:hAnsi="游ゴシック"/>
          <w:szCs w:val="21"/>
        </w:rPr>
        <w:t>ポイント)</w:t>
      </w:r>
      <w:r w:rsidRPr="00D43C98">
        <w:rPr>
          <w:rFonts w:ascii="游ゴシック" w:hAnsi="游ゴシック" w:hint="eastAsia"/>
          <w:szCs w:val="21"/>
        </w:rPr>
        <w:t>、</w:t>
      </w:r>
      <w:r w:rsidR="008C70E4">
        <w:rPr>
          <w:rFonts w:ascii="游ゴシック" w:hAnsi="游ゴシック" w:hint="eastAsia"/>
          <w:szCs w:val="21"/>
        </w:rPr>
        <w:t>府内総資本形成</w:t>
      </w:r>
      <w:r w:rsidRPr="00D43C98">
        <w:rPr>
          <w:rFonts w:ascii="游ゴシック" w:hAnsi="游ゴシック" w:hint="eastAsia"/>
          <w:szCs w:val="21"/>
        </w:rPr>
        <w:t>(同</w:t>
      </w:r>
      <w:r>
        <w:rPr>
          <w:rFonts w:ascii="游ゴシック" w:hAnsi="游ゴシック"/>
          <w:szCs w:val="21"/>
        </w:rPr>
        <w:t>0</w:t>
      </w:r>
      <w:r w:rsidRPr="00D43C98">
        <w:rPr>
          <w:rFonts w:ascii="游ゴシック" w:hAnsi="游ゴシック" w:hint="eastAsia"/>
          <w:szCs w:val="21"/>
        </w:rPr>
        <w:t>.</w:t>
      </w:r>
      <w:r w:rsidR="008C70E4">
        <w:rPr>
          <w:rFonts w:ascii="游ゴシック" w:hAnsi="游ゴシック"/>
          <w:szCs w:val="21"/>
        </w:rPr>
        <w:t>70</w:t>
      </w:r>
      <w:r w:rsidRPr="00D43C98">
        <w:rPr>
          <w:rFonts w:ascii="游ゴシック" w:hAnsi="游ゴシック" w:hint="eastAsia"/>
          <w:szCs w:val="21"/>
        </w:rPr>
        <w:t>％ポイント)が増加に寄与したため</w:t>
      </w:r>
      <w:r w:rsidRPr="00D43C98">
        <w:rPr>
          <w:rFonts w:ascii="游ゴシック" w:hAnsi="游ゴシック"/>
          <w:szCs w:val="21"/>
        </w:rPr>
        <w:t>、</w:t>
      </w:r>
      <w:r w:rsidRPr="00D43C98">
        <w:rPr>
          <w:rFonts w:ascii="游ゴシック" w:hAnsi="游ゴシック" w:hint="eastAsia"/>
          <w:szCs w:val="21"/>
        </w:rPr>
        <w:t>全体では増加しました。</w:t>
      </w:r>
    </w:p>
    <w:p w14:paraId="3AADB088" w14:textId="3D024362" w:rsidR="008C3D94" w:rsidRPr="00D43C98" w:rsidRDefault="00BF08D2" w:rsidP="008C3D94">
      <w:pPr>
        <w:widowControl/>
        <w:spacing w:beforeLines="50" w:before="185"/>
        <w:jc w:val="center"/>
        <w:rPr>
          <w:rFonts w:ascii="游ゴシック" w:hAnsi="游ゴシック"/>
          <w:szCs w:val="21"/>
        </w:rPr>
      </w:pPr>
      <w:r>
        <w:rPr>
          <w:rFonts w:ascii="游ゴシック" w:hAnsi="游ゴシック"/>
          <w:noProof/>
          <w:szCs w:val="21"/>
        </w:rPr>
        <w:drawing>
          <wp:inline distT="0" distB="0" distL="0" distR="0" wp14:anchorId="045EDCA1" wp14:editId="64200F92">
            <wp:extent cx="5523230" cy="2840990"/>
            <wp:effectExtent l="0" t="0" r="1270" b="0"/>
            <wp:docPr id="4268" name="図 4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523230" cy="2840990"/>
                    </a:xfrm>
                    <a:prstGeom prst="rect">
                      <a:avLst/>
                    </a:prstGeom>
                    <a:noFill/>
                    <a:ln>
                      <a:noFill/>
                    </a:ln>
                  </pic:spPr>
                </pic:pic>
              </a:graphicData>
            </a:graphic>
          </wp:inline>
        </w:drawing>
      </w:r>
      <w:r w:rsidR="008C3D94" w:rsidRPr="00D43C98">
        <w:rPr>
          <w:rFonts w:ascii="游ゴシック" w:hAnsi="游ゴシック"/>
          <w:szCs w:val="21"/>
        </w:rPr>
        <w:br w:type="page"/>
      </w:r>
    </w:p>
    <w:p w14:paraId="345A1571" w14:textId="77777777" w:rsidR="008C3D94" w:rsidRPr="00D43C98" w:rsidRDefault="008C3D94" w:rsidP="008C3D94">
      <w:pPr>
        <w:widowControl/>
        <w:jc w:val="center"/>
        <w:rPr>
          <w:rFonts w:ascii="游ゴシック" w:hAnsi="游ゴシック"/>
          <w:b/>
          <w:bCs/>
          <w:sz w:val="18"/>
          <w:szCs w:val="18"/>
        </w:rPr>
      </w:pPr>
      <w:r w:rsidRPr="00D43C98">
        <w:rPr>
          <w:rFonts w:ascii="游ゴシック" w:hAnsi="游ゴシック" w:hint="eastAsia"/>
          <w:b/>
          <w:bCs/>
          <w:sz w:val="18"/>
          <w:szCs w:val="18"/>
        </w:rPr>
        <w:lastRenderedPageBreak/>
        <w:t>図表</w:t>
      </w:r>
      <w:r w:rsidRPr="00D43C98">
        <w:rPr>
          <w:rFonts w:ascii="游ゴシック" w:hAnsi="游ゴシック"/>
          <w:b/>
          <w:bCs/>
          <w:sz w:val="18"/>
          <w:szCs w:val="18"/>
        </w:rPr>
        <w:t>3-3</w:t>
      </w:r>
      <w:r w:rsidRPr="00D43C98">
        <w:rPr>
          <w:rFonts w:ascii="游ゴシック" w:hAnsi="游ゴシック" w:hint="eastAsia"/>
          <w:b/>
          <w:bCs/>
          <w:sz w:val="18"/>
          <w:szCs w:val="18"/>
        </w:rPr>
        <w:t xml:space="preserve"> 府内総生産</w:t>
      </w:r>
      <w:r w:rsidRPr="00D43C98">
        <w:rPr>
          <w:rFonts w:ascii="游ゴシック" w:hAnsi="游ゴシック"/>
          <w:b/>
          <w:bCs/>
          <w:sz w:val="18"/>
          <w:szCs w:val="18"/>
        </w:rPr>
        <w:t>(支出側　名目)</w:t>
      </w:r>
    </w:p>
    <w:p w14:paraId="7EF56730" w14:textId="30D6B7B0" w:rsidR="008C3D94" w:rsidRPr="00C0003C" w:rsidRDefault="00BF08D2" w:rsidP="008C3D94">
      <w:pPr>
        <w:widowControl/>
        <w:jc w:val="left"/>
        <w:rPr>
          <w:rFonts w:ascii="游ゴシック" w:hAnsi="游ゴシック"/>
          <w:szCs w:val="21"/>
        </w:rPr>
      </w:pPr>
      <w:r w:rsidRPr="00BF08D2">
        <w:rPr>
          <w:noProof/>
        </w:rPr>
        <w:drawing>
          <wp:inline distT="0" distB="0" distL="0" distR="0" wp14:anchorId="43AD78C5" wp14:editId="0099C4AF">
            <wp:extent cx="5690235" cy="3842425"/>
            <wp:effectExtent l="0" t="0" r="5715" b="0"/>
            <wp:docPr id="4269" name="図 4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02207" cy="3850509"/>
                    </a:xfrm>
                    <a:prstGeom prst="rect">
                      <a:avLst/>
                    </a:prstGeom>
                    <a:noFill/>
                    <a:ln>
                      <a:noFill/>
                    </a:ln>
                  </pic:spPr>
                </pic:pic>
              </a:graphicData>
            </a:graphic>
          </wp:inline>
        </w:drawing>
      </w:r>
    </w:p>
    <w:p w14:paraId="2784A628" w14:textId="77777777" w:rsidR="008C3D94" w:rsidRPr="00D43C98" w:rsidRDefault="008C3D94" w:rsidP="008C3D94">
      <w:pPr>
        <w:widowControl/>
        <w:jc w:val="left"/>
        <w:rPr>
          <w:rFonts w:ascii="游ゴシック" w:hAnsi="游ゴシック"/>
          <w:szCs w:val="21"/>
        </w:rPr>
      </w:pPr>
    </w:p>
    <w:p w14:paraId="26E720FA" w14:textId="77777777" w:rsidR="008C3D94" w:rsidRPr="00D43C98" w:rsidRDefault="008C3D94" w:rsidP="008C3D94">
      <w:pPr>
        <w:widowControl/>
        <w:jc w:val="left"/>
        <w:rPr>
          <w:rFonts w:ascii="游ゴシック" w:hAnsi="游ゴシック"/>
          <w:szCs w:val="21"/>
        </w:rPr>
      </w:pPr>
    </w:p>
    <w:p w14:paraId="0BE8E580" w14:textId="77777777" w:rsidR="008C3D94" w:rsidRPr="00D43C98" w:rsidRDefault="008C3D94" w:rsidP="008C3D94">
      <w:pPr>
        <w:widowControl/>
        <w:jc w:val="center"/>
        <w:rPr>
          <w:rFonts w:ascii="游ゴシック" w:hAnsi="游ゴシック"/>
          <w:b/>
          <w:bCs/>
          <w:sz w:val="18"/>
          <w:szCs w:val="18"/>
        </w:rPr>
      </w:pPr>
      <w:r w:rsidRPr="00D43C98">
        <w:rPr>
          <w:rFonts w:ascii="游ゴシック" w:hAnsi="游ゴシック" w:hint="eastAsia"/>
          <w:b/>
          <w:bCs/>
          <w:sz w:val="18"/>
          <w:szCs w:val="18"/>
        </w:rPr>
        <w:t>図表</w:t>
      </w:r>
      <w:r w:rsidRPr="00D43C98">
        <w:rPr>
          <w:rFonts w:ascii="游ゴシック" w:hAnsi="游ゴシック"/>
          <w:b/>
          <w:bCs/>
          <w:sz w:val="18"/>
          <w:szCs w:val="18"/>
        </w:rPr>
        <w:t>3-4</w:t>
      </w:r>
      <w:r w:rsidRPr="00D43C98">
        <w:rPr>
          <w:rFonts w:ascii="游ゴシック" w:hAnsi="游ゴシック" w:hint="eastAsia"/>
          <w:b/>
          <w:bCs/>
          <w:sz w:val="18"/>
          <w:szCs w:val="18"/>
        </w:rPr>
        <w:t xml:space="preserve"> 府内総生産</w:t>
      </w:r>
      <w:r w:rsidRPr="00D43C98">
        <w:rPr>
          <w:rFonts w:ascii="游ゴシック" w:hAnsi="游ゴシック"/>
          <w:b/>
          <w:bCs/>
          <w:sz w:val="18"/>
          <w:szCs w:val="18"/>
        </w:rPr>
        <w:t>(支出側　実質)  平成27暦年連鎖価格</w:t>
      </w:r>
    </w:p>
    <w:p w14:paraId="00B90857" w14:textId="5253F8F7" w:rsidR="008C3D94" w:rsidRPr="00C0003C" w:rsidRDefault="00D91E50" w:rsidP="008C3D94">
      <w:pPr>
        <w:widowControl/>
        <w:jc w:val="left"/>
        <w:rPr>
          <w:rFonts w:ascii="游ゴシック" w:hAnsi="游ゴシック"/>
          <w:szCs w:val="21"/>
        </w:rPr>
      </w:pPr>
      <w:r w:rsidRPr="00D91E50">
        <w:rPr>
          <w:noProof/>
        </w:rPr>
        <w:drawing>
          <wp:inline distT="0" distB="0" distL="0" distR="0" wp14:anchorId="01291B3C" wp14:editId="4FFACE2D">
            <wp:extent cx="5690235" cy="3810231"/>
            <wp:effectExtent l="0" t="0" r="5715" b="0"/>
            <wp:docPr id="52"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696325" cy="3814309"/>
                    </a:xfrm>
                    <a:prstGeom prst="rect">
                      <a:avLst/>
                    </a:prstGeom>
                    <a:noFill/>
                    <a:ln>
                      <a:noFill/>
                    </a:ln>
                  </pic:spPr>
                </pic:pic>
              </a:graphicData>
            </a:graphic>
          </wp:inline>
        </w:drawing>
      </w:r>
    </w:p>
    <w:p w14:paraId="5581A4DB" w14:textId="77777777" w:rsidR="008C3D94" w:rsidRPr="00D43C98" w:rsidRDefault="008C3D94" w:rsidP="008C3D94">
      <w:pPr>
        <w:widowControl/>
        <w:jc w:val="left"/>
        <w:rPr>
          <w:rFonts w:ascii="游ゴシック" w:hAnsi="游ゴシック"/>
          <w:szCs w:val="21"/>
        </w:rPr>
      </w:pPr>
      <w:r w:rsidRPr="00D43C98">
        <w:rPr>
          <w:rFonts w:ascii="游ゴシック" w:hAnsi="游ゴシック"/>
          <w:szCs w:val="21"/>
        </w:rPr>
        <w:br w:type="page"/>
      </w:r>
    </w:p>
    <w:p w14:paraId="699E48B0" w14:textId="77777777" w:rsidR="008C3D94" w:rsidRPr="00D43C98" w:rsidRDefault="008C3D94" w:rsidP="008C3D94">
      <w:pPr>
        <w:widowControl/>
        <w:jc w:val="left"/>
        <w:rPr>
          <w:rFonts w:ascii="游ゴシック" w:hAnsi="游ゴシック"/>
          <w:b/>
          <w:bCs/>
          <w:sz w:val="28"/>
          <w:szCs w:val="28"/>
        </w:rPr>
      </w:pPr>
      <w:r w:rsidRPr="00D43C98">
        <w:rPr>
          <w:rFonts w:ascii="游ゴシック" w:hAnsi="游ゴシック" w:hint="eastAsia"/>
          <w:b/>
          <w:bCs/>
          <w:sz w:val="28"/>
          <w:szCs w:val="28"/>
        </w:rPr>
        <w:lastRenderedPageBreak/>
        <w:t>４　府民所得の分配</w:t>
      </w:r>
    </w:p>
    <w:p w14:paraId="78577927" w14:textId="4E2334CE" w:rsidR="008C3D94" w:rsidRPr="00D43C98" w:rsidRDefault="008C3D94" w:rsidP="008C3D94">
      <w:pPr>
        <w:widowControl/>
        <w:ind w:leftChars="100" w:left="210" w:firstLineChars="100" w:firstLine="210"/>
        <w:jc w:val="left"/>
        <w:rPr>
          <w:rFonts w:ascii="游ゴシック" w:hAnsi="游ゴシック"/>
          <w:szCs w:val="21"/>
        </w:rPr>
      </w:pPr>
      <w:r w:rsidRPr="00D43C98">
        <w:rPr>
          <w:rFonts w:ascii="游ゴシック" w:hAnsi="游ゴシック"/>
          <w:szCs w:val="21"/>
        </w:rPr>
        <w:t>令和</w:t>
      </w:r>
      <w:r>
        <w:rPr>
          <w:rFonts w:ascii="游ゴシック" w:hAnsi="游ゴシック" w:hint="eastAsia"/>
          <w:szCs w:val="21"/>
        </w:rPr>
        <w:t>5</w:t>
      </w:r>
      <w:r w:rsidRPr="00D43C98">
        <w:rPr>
          <w:rFonts w:ascii="游ゴシック" w:hAnsi="游ゴシック"/>
          <w:szCs w:val="21"/>
        </w:rPr>
        <w:t>年度の府民所得</w:t>
      </w:r>
      <w:r w:rsidRPr="00D43C98">
        <w:rPr>
          <w:rFonts w:ascii="游ゴシック" w:hAnsi="游ゴシック" w:hint="eastAsia"/>
          <w:szCs w:val="21"/>
        </w:rPr>
        <w:t>(</w:t>
      </w:r>
      <w:r w:rsidRPr="00D43C98">
        <w:rPr>
          <w:rFonts w:ascii="游ゴシック" w:hAnsi="游ゴシック"/>
          <w:szCs w:val="21"/>
        </w:rPr>
        <w:t>要素費用表示)は</w:t>
      </w:r>
      <w:r>
        <w:rPr>
          <w:rFonts w:ascii="游ゴシック" w:hAnsi="游ゴシック"/>
          <w:szCs w:val="21"/>
        </w:rPr>
        <w:t>30</w:t>
      </w:r>
      <w:r w:rsidRPr="00D43C98">
        <w:rPr>
          <w:rFonts w:ascii="游ゴシック" w:hAnsi="游ゴシック"/>
          <w:szCs w:val="21"/>
        </w:rPr>
        <w:t>兆</w:t>
      </w:r>
      <w:r w:rsidR="008C70E4">
        <w:rPr>
          <w:rFonts w:ascii="游ゴシック" w:hAnsi="游ゴシック" w:hint="eastAsia"/>
          <w:szCs w:val="21"/>
        </w:rPr>
        <w:t>2</w:t>
      </w:r>
      <w:r w:rsidR="008C70E4">
        <w:rPr>
          <w:rFonts w:ascii="游ゴシック" w:hAnsi="游ゴシック"/>
          <w:szCs w:val="21"/>
        </w:rPr>
        <w:t>278</w:t>
      </w:r>
      <w:r w:rsidRPr="00D43C98">
        <w:rPr>
          <w:rFonts w:ascii="游ゴシック" w:hAnsi="游ゴシック"/>
          <w:szCs w:val="21"/>
        </w:rPr>
        <w:t>億円</w:t>
      </w:r>
      <w:r w:rsidRPr="00D43C98">
        <w:rPr>
          <w:rFonts w:ascii="游ゴシック" w:hAnsi="游ゴシック" w:hint="eastAsia"/>
          <w:szCs w:val="21"/>
        </w:rPr>
        <w:t>で</w:t>
      </w:r>
      <w:r w:rsidRPr="00D43C98">
        <w:rPr>
          <w:rFonts w:ascii="游ゴシック" w:hAnsi="游ゴシック"/>
          <w:szCs w:val="21"/>
        </w:rPr>
        <w:t>、対前年度</w:t>
      </w:r>
      <w:r>
        <w:rPr>
          <w:rFonts w:ascii="游ゴシック" w:hAnsi="游ゴシック"/>
          <w:szCs w:val="21"/>
        </w:rPr>
        <w:t>6</w:t>
      </w:r>
      <w:r w:rsidRPr="00D43C98">
        <w:rPr>
          <w:rFonts w:ascii="游ゴシック" w:hAnsi="游ゴシック" w:hint="eastAsia"/>
          <w:szCs w:val="21"/>
        </w:rPr>
        <w:t>.</w:t>
      </w:r>
      <w:r w:rsidR="008C70E4">
        <w:rPr>
          <w:rFonts w:ascii="游ゴシック" w:hAnsi="游ゴシック"/>
          <w:szCs w:val="21"/>
        </w:rPr>
        <w:t>3</w:t>
      </w:r>
      <w:r w:rsidRPr="00D43C98">
        <w:rPr>
          <w:rFonts w:ascii="游ゴシック" w:hAnsi="游ゴシック"/>
          <w:szCs w:val="21"/>
        </w:rPr>
        <w:t>％</w:t>
      </w:r>
      <w:r w:rsidRPr="00D43C98">
        <w:rPr>
          <w:rFonts w:ascii="游ゴシック" w:hAnsi="游ゴシック" w:hint="eastAsia"/>
          <w:szCs w:val="21"/>
        </w:rPr>
        <w:t>増</w:t>
      </w:r>
      <w:r w:rsidRPr="00D43C98">
        <w:rPr>
          <w:rFonts w:ascii="游ゴシック" w:hAnsi="游ゴシック"/>
          <w:szCs w:val="21"/>
        </w:rPr>
        <w:t>と、</w:t>
      </w:r>
      <w:r>
        <w:rPr>
          <w:rFonts w:ascii="游ゴシック" w:hAnsi="游ゴシック" w:hint="eastAsia"/>
          <w:szCs w:val="21"/>
        </w:rPr>
        <w:t>3</w:t>
      </w:r>
      <w:r w:rsidRPr="00D43C98">
        <w:rPr>
          <w:rFonts w:ascii="游ゴシック" w:hAnsi="游ゴシック" w:hint="eastAsia"/>
          <w:szCs w:val="21"/>
        </w:rPr>
        <w:t>年連続の増加で</w:t>
      </w:r>
      <w:r w:rsidRPr="00D43C98">
        <w:rPr>
          <w:rFonts w:ascii="游ゴシック" w:hAnsi="游ゴシック"/>
          <w:szCs w:val="21"/>
        </w:rPr>
        <w:t>した。これは、府民雇用者報酬が</w:t>
      </w:r>
      <w:r>
        <w:rPr>
          <w:rFonts w:ascii="游ゴシック" w:hAnsi="游ゴシック" w:hint="eastAsia"/>
          <w:szCs w:val="21"/>
        </w:rPr>
        <w:t>2.5</w:t>
      </w:r>
      <w:r w:rsidRPr="00D43C98">
        <w:rPr>
          <w:rFonts w:ascii="游ゴシック" w:hAnsi="游ゴシック"/>
          <w:szCs w:val="21"/>
        </w:rPr>
        <w:t>％</w:t>
      </w:r>
      <w:r w:rsidRPr="00D43C98">
        <w:rPr>
          <w:rFonts w:ascii="游ゴシック" w:hAnsi="游ゴシック" w:hint="eastAsia"/>
          <w:szCs w:val="21"/>
        </w:rPr>
        <w:t>増、財産所得(非企業部門)が</w:t>
      </w:r>
      <w:r>
        <w:rPr>
          <w:rFonts w:ascii="游ゴシック" w:hAnsi="游ゴシック" w:hint="eastAsia"/>
          <w:szCs w:val="21"/>
        </w:rPr>
        <w:t>1.1</w:t>
      </w:r>
      <w:r w:rsidRPr="00D43C98">
        <w:rPr>
          <w:rFonts w:ascii="游ゴシック" w:hAnsi="游ゴシック" w:hint="eastAsia"/>
          <w:szCs w:val="21"/>
        </w:rPr>
        <w:t>％増、企業</w:t>
      </w:r>
      <w:r w:rsidRPr="00D43C98">
        <w:rPr>
          <w:rFonts w:ascii="游ゴシック" w:hAnsi="游ゴシック"/>
          <w:szCs w:val="21"/>
        </w:rPr>
        <w:t>所得が</w:t>
      </w:r>
      <w:r>
        <w:rPr>
          <w:rFonts w:ascii="游ゴシック" w:hAnsi="游ゴシック"/>
          <w:szCs w:val="21"/>
        </w:rPr>
        <w:t>2</w:t>
      </w:r>
      <w:r w:rsidR="008C70E4">
        <w:rPr>
          <w:rFonts w:ascii="游ゴシック" w:hAnsi="游ゴシック"/>
          <w:szCs w:val="21"/>
        </w:rPr>
        <w:t>4</w:t>
      </w:r>
      <w:r>
        <w:rPr>
          <w:rFonts w:ascii="游ゴシック" w:hAnsi="游ゴシック" w:hint="eastAsia"/>
          <w:szCs w:val="21"/>
        </w:rPr>
        <w:t>.</w:t>
      </w:r>
      <w:r>
        <w:rPr>
          <w:rFonts w:ascii="游ゴシック" w:hAnsi="游ゴシック"/>
          <w:szCs w:val="21"/>
        </w:rPr>
        <w:t>4</w:t>
      </w:r>
      <w:r w:rsidRPr="00D43C98">
        <w:rPr>
          <w:rFonts w:ascii="游ゴシック" w:hAnsi="游ゴシック"/>
          <w:szCs w:val="21"/>
        </w:rPr>
        <w:t>％</w:t>
      </w:r>
      <w:r w:rsidRPr="00D43C98">
        <w:rPr>
          <w:rFonts w:ascii="游ゴシック" w:hAnsi="游ゴシック" w:hint="eastAsia"/>
          <w:szCs w:val="21"/>
        </w:rPr>
        <w:t>増だった</w:t>
      </w:r>
      <w:r w:rsidRPr="00D43C98">
        <w:rPr>
          <w:rFonts w:ascii="游ゴシック" w:hAnsi="游ゴシック"/>
          <w:szCs w:val="21"/>
        </w:rPr>
        <w:t>ことによるものです。</w:t>
      </w:r>
    </w:p>
    <w:p w14:paraId="4ECFB89D" w14:textId="77777777" w:rsidR="008C3D94" w:rsidRPr="00D43C98" w:rsidRDefault="008C3D94" w:rsidP="008C3D94">
      <w:pPr>
        <w:widowControl/>
        <w:jc w:val="left"/>
        <w:rPr>
          <w:rFonts w:ascii="游ゴシック" w:hAnsi="游ゴシック"/>
          <w:szCs w:val="21"/>
        </w:rPr>
      </w:pPr>
    </w:p>
    <w:p w14:paraId="11EA4B29" w14:textId="66934F64" w:rsidR="008C3D94" w:rsidRPr="00D43C98" w:rsidRDefault="00F013B3" w:rsidP="008C3D94">
      <w:pPr>
        <w:widowControl/>
        <w:jc w:val="center"/>
        <w:rPr>
          <w:rFonts w:ascii="游ゴシック" w:hAnsi="游ゴシック"/>
          <w:b/>
          <w:bCs/>
          <w:sz w:val="18"/>
          <w:szCs w:val="18"/>
        </w:rPr>
      </w:pPr>
      <w:r>
        <w:rPr>
          <w:rFonts w:ascii="游ゴシック" w:hAnsi="游ゴシック"/>
          <w:b/>
          <w:bCs/>
          <w:noProof/>
          <w:sz w:val="18"/>
          <w:szCs w:val="18"/>
        </w:rPr>
        <w:drawing>
          <wp:inline distT="0" distB="0" distL="0" distR="0" wp14:anchorId="283B4E06" wp14:editId="6B20DB8B">
            <wp:extent cx="5353050" cy="2908300"/>
            <wp:effectExtent l="0" t="0" r="0" b="6350"/>
            <wp:docPr id="4271" name="図 4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353050" cy="2908300"/>
                    </a:xfrm>
                    <a:prstGeom prst="rect">
                      <a:avLst/>
                    </a:prstGeom>
                    <a:noFill/>
                    <a:ln>
                      <a:noFill/>
                    </a:ln>
                  </pic:spPr>
                </pic:pic>
              </a:graphicData>
            </a:graphic>
          </wp:inline>
        </w:drawing>
      </w:r>
    </w:p>
    <w:p w14:paraId="64521B7D" w14:textId="77777777" w:rsidR="008C3D94" w:rsidRPr="00D43C98" w:rsidRDefault="008C3D94" w:rsidP="008C3D94">
      <w:pPr>
        <w:widowControl/>
        <w:jc w:val="center"/>
        <w:rPr>
          <w:rFonts w:ascii="游ゴシック" w:hAnsi="游ゴシック"/>
          <w:b/>
          <w:bCs/>
          <w:sz w:val="18"/>
          <w:szCs w:val="18"/>
        </w:rPr>
      </w:pPr>
    </w:p>
    <w:p w14:paraId="3CF58212" w14:textId="77777777" w:rsidR="008C3D94" w:rsidRPr="00D43C98" w:rsidRDefault="008C3D94" w:rsidP="008C3D94">
      <w:pPr>
        <w:widowControl/>
        <w:jc w:val="left"/>
        <w:rPr>
          <w:rFonts w:ascii="游ゴシック" w:hAnsi="游ゴシック"/>
          <w:szCs w:val="21"/>
        </w:rPr>
      </w:pPr>
    </w:p>
    <w:p w14:paraId="318BC974" w14:textId="77777777" w:rsidR="008C3D94" w:rsidRPr="00D43C98" w:rsidRDefault="008C3D94" w:rsidP="008C3D94">
      <w:pPr>
        <w:widowControl/>
        <w:jc w:val="center"/>
        <w:rPr>
          <w:rFonts w:ascii="游ゴシック" w:hAnsi="游ゴシック"/>
          <w:b/>
          <w:bCs/>
          <w:sz w:val="18"/>
          <w:szCs w:val="18"/>
        </w:rPr>
      </w:pPr>
      <w:r w:rsidRPr="00D43C98">
        <w:rPr>
          <w:rFonts w:ascii="游ゴシック" w:hAnsi="游ゴシック" w:hint="eastAsia"/>
          <w:b/>
          <w:bCs/>
          <w:sz w:val="18"/>
          <w:szCs w:val="18"/>
        </w:rPr>
        <w:t>図表</w:t>
      </w:r>
      <w:r w:rsidRPr="00D43C98">
        <w:rPr>
          <w:rFonts w:ascii="游ゴシック" w:hAnsi="游ゴシック"/>
          <w:b/>
          <w:bCs/>
          <w:sz w:val="18"/>
          <w:szCs w:val="18"/>
        </w:rPr>
        <w:t>4-2</w:t>
      </w:r>
      <w:r w:rsidRPr="00D43C98">
        <w:rPr>
          <w:rFonts w:ascii="游ゴシック" w:hAnsi="游ゴシック" w:hint="eastAsia"/>
          <w:b/>
          <w:bCs/>
          <w:sz w:val="18"/>
          <w:szCs w:val="18"/>
        </w:rPr>
        <w:t xml:space="preserve"> </w:t>
      </w:r>
      <w:r w:rsidRPr="00D43C98">
        <w:rPr>
          <w:rFonts w:ascii="游ゴシック" w:hAnsi="游ゴシック"/>
          <w:b/>
          <w:bCs/>
          <w:sz w:val="18"/>
          <w:szCs w:val="18"/>
        </w:rPr>
        <w:t>府民所得</w:t>
      </w:r>
    </w:p>
    <w:p w14:paraId="5ABC239B" w14:textId="14FCC4FC" w:rsidR="008C3D94" w:rsidRPr="00AE3BCA" w:rsidRDefault="00F013B3" w:rsidP="008C3D94">
      <w:pPr>
        <w:widowControl/>
        <w:jc w:val="center"/>
        <w:rPr>
          <w:rFonts w:ascii="游ゴシック" w:hAnsi="游ゴシック"/>
          <w:szCs w:val="21"/>
        </w:rPr>
      </w:pPr>
      <w:r w:rsidRPr="00F013B3">
        <w:rPr>
          <w:noProof/>
        </w:rPr>
        <w:drawing>
          <wp:inline distT="0" distB="0" distL="0" distR="0" wp14:anchorId="7EA6DF96" wp14:editId="30D275C5">
            <wp:extent cx="5184775" cy="3862070"/>
            <wp:effectExtent l="0" t="0" r="0" b="0"/>
            <wp:docPr id="4272" name="図 4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184775" cy="3862070"/>
                    </a:xfrm>
                    <a:prstGeom prst="rect">
                      <a:avLst/>
                    </a:prstGeom>
                    <a:noFill/>
                    <a:ln>
                      <a:noFill/>
                    </a:ln>
                  </pic:spPr>
                </pic:pic>
              </a:graphicData>
            </a:graphic>
          </wp:inline>
        </w:drawing>
      </w:r>
    </w:p>
    <w:p w14:paraId="7EAEE18C" w14:textId="77777777" w:rsidR="008C3D94" w:rsidRPr="00571564" w:rsidRDefault="008C3D94" w:rsidP="008C3D94">
      <w:pPr>
        <w:widowControl/>
        <w:jc w:val="left"/>
        <w:rPr>
          <w:rFonts w:ascii="游ゴシック" w:hAnsi="游ゴシック"/>
          <w:b/>
          <w:bCs/>
          <w:sz w:val="28"/>
          <w:szCs w:val="28"/>
        </w:rPr>
      </w:pPr>
      <w:r w:rsidRPr="00D43C98">
        <w:rPr>
          <w:rFonts w:ascii="游ゴシック" w:hAnsi="游ゴシック"/>
          <w:b/>
          <w:bCs/>
          <w:sz w:val="28"/>
          <w:szCs w:val="28"/>
        </w:rPr>
        <w:br w:type="column"/>
      </w:r>
      <w:r w:rsidRPr="00571564">
        <w:rPr>
          <w:rFonts w:ascii="游ゴシック" w:hAnsi="游ゴシック"/>
          <w:b/>
          <w:bCs/>
          <w:sz w:val="28"/>
          <w:szCs w:val="28"/>
        </w:rPr>
        <w:lastRenderedPageBreak/>
        <w:t xml:space="preserve">５　</w:t>
      </w:r>
      <w:r>
        <w:rPr>
          <w:rFonts w:ascii="游ゴシック" w:hAnsi="游ゴシック" w:hint="eastAsia"/>
          <w:b/>
          <w:bCs/>
          <w:sz w:val="28"/>
          <w:szCs w:val="28"/>
        </w:rPr>
        <w:t>主なできごと、主な投資</w:t>
      </w:r>
    </w:p>
    <w:p w14:paraId="160FBBD0" w14:textId="77777777" w:rsidR="008C3D94" w:rsidRPr="00D43C98" w:rsidRDefault="008C3D94" w:rsidP="008C3D94">
      <w:pPr>
        <w:widowControl/>
        <w:spacing w:line="180" w:lineRule="auto"/>
        <w:ind w:leftChars="91" w:left="191"/>
        <w:jc w:val="left"/>
        <w:rPr>
          <w:rFonts w:ascii="游ゴシック" w:hAnsi="游ゴシック"/>
          <w:b/>
          <w:szCs w:val="21"/>
        </w:rPr>
      </w:pPr>
      <w:r w:rsidRPr="00D43C98">
        <w:rPr>
          <w:rFonts w:ascii="游ゴシック" w:hAnsi="游ゴシック"/>
          <w:b/>
          <w:szCs w:val="21"/>
        </w:rPr>
        <w:t>主なできごと</w:t>
      </w:r>
    </w:p>
    <w:tbl>
      <w:tblPr>
        <w:tblStyle w:val="13"/>
        <w:tblW w:w="8958" w:type="dxa"/>
        <w:jc w:val="right"/>
        <w:tblLayout w:type="fixed"/>
        <w:tblCellMar>
          <w:top w:w="57" w:type="dxa"/>
          <w:left w:w="57" w:type="dxa"/>
          <w:bottom w:w="57" w:type="dxa"/>
          <w:right w:w="57" w:type="dxa"/>
        </w:tblCellMar>
        <w:tblLook w:val="04A0" w:firstRow="1" w:lastRow="0" w:firstColumn="1" w:lastColumn="0" w:noHBand="0" w:noVBand="1"/>
      </w:tblPr>
      <w:tblGrid>
        <w:gridCol w:w="433"/>
        <w:gridCol w:w="4046"/>
        <w:gridCol w:w="433"/>
        <w:gridCol w:w="4046"/>
      </w:tblGrid>
      <w:tr w:rsidR="008C3D94" w:rsidRPr="00D43C98" w14:paraId="64341CE9" w14:textId="77777777" w:rsidTr="008F3288">
        <w:trPr>
          <w:cantSplit/>
          <w:trHeight w:val="1553"/>
          <w:jc w:val="right"/>
        </w:trPr>
        <w:tc>
          <w:tcPr>
            <w:tcW w:w="433" w:type="dxa"/>
          </w:tcPr>
          <w:p w14:paraId="74A4C917" w14:textId="77777777" w:rsidR="008C3D94" w:rsidRPr="00D43C98" w:rsidRDefault="008C3D94" w:rsidP="008F3288">
            <w:pPr>
              <w:widowControl/>
              <w:jc w:val="center"/>
              <w:rPr>
                <w:rFonts w:ascii="游ゴシック" w:hAnsi="游ゴシック"/>
                <w:sz w:val="18"/>
                <w:szCs w:val="18"/>
              </w:rPr>
            </w:pPr>
            <w:r w:rsidRPr="00D43C98">
              <w:rPr>
                <w:rFonts w:ascii="游ゴシック" w:hAnsi="游ゴシック" w:hint="eastAsia"/>
                <w:sz w:val="18"/>
                <w:szCs w:val="18"/>
              </w:rPr>
              <w:t>４月</w:t>
            </w:r>
          </w:p>
        </w:tc>
        <w:tc>
          <w:tcPr>
            <w:tcW w:w="4046" w:type="dxa"/>
          </w:tcPr>
          <w:p w14:paraId="70C36FD6"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904AED">
              <w:rPr>
                <w:rFonts w:ascii="游ゴシック" w:hAnsi="游ゴシック" w:hint="eastAsia"/>
                <w:sz w:val="18"/>
                <w:szCs w:val="18"/>
              </w:rPr>
              <w:t>こども家庭庁発足</w:t>
            </w:r>
          </w:p>
          <w:p w14:paraId="14A667F2" w14:textId="77777777" w:rsidR="008C3D94" w:rsidRPr="00D43C98"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・NATOに</w:t>
            </w:r>
            <w:r w:rsidRPr="004E5F98">
              <w:rPr>
                <w:rFonts w:ascii="游ゴシック" w:hAnsi="游ゴシック" w:hint="eastAsia"/>
                <w:sz w:val="18"/>
                <w:szCs w:val="18"/>
              </w:rPr>
              <w:t>フィンランドが正式加盟</w:t>
            </w:r>
            <w:r>
              <w:rPr>
                <w:rFonts w:ascii="游ゴシック" w:hAnsi="游ゴシック" w:hint="eastAsia"/>
                <w:sz w:val="18"/>
                <w:szCs w:val="18"/>
              </w:rPr>
              <w:t>、3</w:t>
            </w:r>
            <w:r>
              <w:rPr>
                <w:rFonts w:ascii="游ゴシック" w:hAnsi="游ゴシック"/>
                <w:sz w:val="18"/>
                <w:szCs w:val="18"/>
              </w:rPr>
              <w:t>1</w:t>
            </w:r>
            <w:r w:rsidRPr="004E5F98">
              <w:rPr>
                <w:rFonts w:ascii="游ゴシック" w:hAnsi="游ゴシック" w:hint="eastAsia"/>
                <w:sz w:val="18"/>
                <w:szCs w:val="18"/>
              </w:rPr>
              <w:t>カ国に</w:t>
            </w:r>
          </w:p>
          <w:p w14:paraId="4EEE647D"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4E5F98">
              <w:rPr>
                <w:rFonts w:ascii="游ゴシック" w:hAnsi="游ゴシック" w:hint="eastAsia"/>
                <w:sz w:val="18"/>
                <w:szCs w:val="18"/>
              </w:rPr>
              <w:t>日銀新総裁に植田和男氏</w:t>
            </w:r>
            <w:r>
              <w:rPr>
                <w:rFonts w:ascii="游ゴシック" w:hAnsi="游ゴシック" w:hint="eastAsia"/>
                <w:sz w:val="18"/>
                <w:szCs w:val="18"/>
              </w:rPr>
              <w:t>が</w:t>
            </w:r>
            <w:r w:rsidRPr="004E5F98">
              <w:rPr>
                <w:rFonts w:ascii="游ゴシック" w:hAnsi="游ゴシック" w:hint="eastAsia"/>
                <w:sz w:val="18"/>
                <w:szCs w:val="18"/>
              </w:rPr>
              <w:t>就任</w:t>
            </w:r>
          </w:p>
          <w:p w14:paraId="2A91E461"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sidRPr="00D43C98">
              <w:rPr>
                <w:rFonts w:ascii="游ゴシック" w:hAnsi="游ゴシック" w:hint="eastAsia"/>
                <w:sz w:val="18"/>
                <w:szCs w:val="18"/>
              </w:rPr>
              <w:t>★</w:t>
            </w:r>
            <w:r>
              <w:rPr>
                <w:rFonts w:ascii="游ゴシック" w:hAnsi="游ゴシック" w:hint="eastAsia"/>
                <w:sz w:val="18"/>
                <w:szCs w:val="18"/>
              </w:rPr>
              <w:t>第20回統一地方選挙。</w:t>
            </w:r>
            <w:r w:rsidRPr="004E5F98">
              <w:rPr>
                <w:rFonts w:ascii="游ゴシック" w:hAnsi="游ゴシック" w:hint="eastAsia"/>
                <w:sz w:val="18"/>
                <w:szCs w:val="18"/>
              </w:rPr>
              <w:t>大阪府知事選挙・大阪府議会議員選挙</w:t>
            </w:r>
            <w:r>
              <w:rPr>
                <w:rFonts w:ascii="游ゴシック" w:hAnsi="游ゴシック" w:hint="eastAsia"/>
                <w:sz w:val="18"/>
                <w:szCs w:val="18"/>
              </w:rPr>
              <w:t>を執行</w:t>
            </w:r>
          </w:p>
          <w:p w14:paraId="39F33654"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0E5983">
              <w:rPr>
                <w:rFonts w:ascii="游ゴシック" w:hAnsi="游ゴシック"/>
                <w:sz w:val="18"/>
                <w:szCs w:val="18"/>
              </w:rPr>
              <w:t>2025年日本国際博覧会（大阪・関西万博）</w:t>
            </w:r>
            <w:r>
              <w:rPr>
                <w:rFonts w:ascii="游ゴシック" w:hAnsi="游ゴシック" w:hint="eastAsia"/>
                <w:sz w:val="18"/>
                <w:szCs w:val="18"/>
              </w:rPr>
              <w:t>の</w:t>
            </w:r>
            <w:r w:rsidRPr="00BB0FF0">
              <w:rPr>
                <w:rFonts w:ascii="游ゴシック" w:hAnsi="游ゴシック"/>
                <w:sz w:val="18"/>
                <w:szCs w:val="18"/>
              </w:rPr>
              <w:t>起工式を実施</w:t>
            </w:r>
          </w:p>
          <w:p w14:paraId="42780D3B" w14:textId="77777777" w:rsidR="008C3D94" w:rsidRPr="006A5C45"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363D89">
              <w:rPr>
                <w:rFonts w:ascii="游ゴシック" w:hAnsi="游ゴシック" w:hint="eastAsia"/>
                <w:sz w:val="18"/>
                <w:szCs w:val="18"/>
              </w:rPr>
              <w:t>大阪府市の</w:t>
            </w:r>
            <w:r w:rsidRPr="00363D89">
              <w:rPr>
                <w:rFonts w:ascii="游ゴシック" w:hAnsi="游ゴシック"/>
                <w:sz w:val="18"/>
                <w:szCs w:val="18"/>
              </w:rPr>
              <w:t>IR</w:t>
            </w:r>
            <w:r>
              <w:rPr>
                <w:rFonts w:ascii="游ゴシック" w:hAnsi="游ゴシック" w:hint="eastAsia"/>
                <w:sz w:val="18"/>
                <w:szCs w:val="18"/>
              </w:rPr>
              <w:t>区域整備計画</w:t>
            </w:r>
            <w:r w:rsidRPr="00363D89">
              <w:rPr>
                <w:rFonts w:ascii="游ゴシック" w:hAnsi="游ゴシック"/>
                <w:sz w:val="18"/>
                <w:szCs w:val="18"/>
              </w:rPr>
              <w:t>を観光庁が</w:t>
            </w:r>
            <w:r>
              <w:rPr>
                <w:rFonts w:ascii="游ゴシック" w:hAnsi="游ゴシック" w:hint="eastAsia"/>
                <w:sz w:val="18"/>
                <w:szCs w:val="18"/>
              </w:rPr>
              <w:t>認定</w:t>
            </w:r>
          </w:p>
          <w:p w14:paraId="12A06CAC"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4E5F98">
              <w:rPr>
                <w:rFonts w:ascii="游ゴシック" w:hAnsi="游ゴシック" w:hint="eastAsia"/>
                <w:sz w:val="18"/>
                <w:szCs w:val="18"/>
              </w:rPr>
              <w:t>岸田首相</w:t>
            </w:r>
            <w:r>
              <w:rPr>
                <w:rFonts w:ascii="游ゴシック" w:hAnsi="游ゴシック" w:hint="eastAsia"/>
                <w:sz w:val="18"/>
                <w:szCs w:val="18"/>
              </w:rPr>
              <w:t>の</w:t>
            </w:r>
            <w:r w:rsidRPr="004E5F98">
              <w:rPr>
                <w:rFonts w:ascii="游ゴシック" w:hAnsi="游ゴシック" w:hint="eastAsia"/>
                <w:sz w:val="18"/>
                <w:szCs w:val="18"/>
              </w:rPr>
              <w:t>演説会場に爆発物投げ込み</w:t>
            </w:r>
          </w:p>
          <w:p w14:paraId="2F75CCF7"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sidRPr="00D43C98">
              <w:rPr>
                <w:rFonts w:ascii="游ゴシック" w:hAnsi="游ゴシック" w:hint="eastAsia"/>
                <w:sz w:val="18"/>
                <w:szCs w:val="18"/>
              </w:rPr>
              <w:t>★</w:t>
            </w:r>
            <w:r>
              <w:rPr>
                <w:rFonts w:ascii="游ゴシック" w:hAnsi="游ゴシック" w:hint="eastAsia"/>
                <w:sz w:val="18"/>
                <w:szCs w:val="18"/>
              </w:rPr>
              <w:t>経済産業省</w:t>
            </w:r>
            <w:r w:rsidRPr="004E5F98">
              <w:rPr>
                <w:rFonts w:ascii="游ゴシック" w:hAnsi="游ゴシック" w:hint="eastAsia"/>
                <w:sz w:val="18"/>
                <w:szCs w:val="18"/>
              </w:rPr>
              <w:t>、不正閲覧問題で関電など５社に業務改善命令</w:t>
            </w:r>
          </w:p>
          <w:p w14:paraId="5544E856" w14:textId="77777777" w:rsidR="008C3D94" w:rsidRPr="00D43C98"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D65FA3">
              <w:rPr>
                <w:rFonts w:ascii="游ゴシック" w:hAnsi="游ゴシック" w:hint="eastAsia"/>
                <w:sz w:val="18"/>
                <w:szCs w:val="18"/>
              </w:rPr>
              <w:t>大阪・関西万博で、地元大阪が出展する</w:t>
            </w:r>
            <w:r>
              <w:rPr>
                <w:rFonts w:ascii="游ゴシック" w:hAnsi="游ゴシック" w:hint="eastAsia"/>
                <w:sz w:val="18"/>
                <w:szCs w:val="18"/>
              </w:rPr>
              <w:t>「</w:t>
            </w:r>
            <w:r w:rsidRPr="00D65FA3">
              <w:rPr>
                <w:rFonts w:ascii="游ゴシック" w:hAnsi="游ゴシック" w:hint="eastAsia"/>
                <w:sz w:val="18"/>
                <w:szCs w:val="18"/>
              </w:rPr>
              <w:t>大阪ヘルスケアパビリオン</w:t>
            </w:r>
            <w:r>
              <w:rPr>
                <w:rFonts w:ascii="游ゴシック" w:hAnsi="游ゴシック" w:hint="eastAsia"/>
                <w:sz w:val="18"/>
                <w:szCs w:val="18"/>
              </w:rPr>
              <w:t>」が</w:t>
            </w:r>
            <w:r w:rsidRPr="00D65FA3">
              <w:rPr>
                <w:rFonts w:ascii="游ゴシック" w:hAnsi="游ゴシック" w:hint="eastAsia"/>
                <w:sz w:val="18"/>
                <w:szCs w:val="18"/>
              </w:rPr>
              <w:t>着工</w:t>
            </w:r>
          </w:p>
        </w:tc>
        <w:tc>
          <w:tcPr>
            <w:tcW w:w="433" w:type="dxa"/>
          </w:tcPr>
          <w:p w14:paraId="4F920575" w14:textId="77777777" w:rsidR="008C3D94" w:rsidRPr="00D43C98" w:rsidRDefault="008C3D94" w:rsidP="008F3288">
            <w:pPr>
              <w:widowControl/>
              <w:jc w:val="center"/>
              <w:rPr>
                <w:rFonts w:ascii="游ゴシック" w:hAnsi="游ゴシック"/>
                <w:sz w:val="18"/>
                <w:szCs w:val="18"/>
              </w:rPr>
            </w:pPr>
            <w:r w:rsidRPr="00D43C98">
              <w:rPr>
                <w:rFonts w:ascii="游ゴシック" w:hAnsi="游ゴシック"/>
                <w:sz w:val="18"/>
                <w:szCs w:val="18"/>
              </w:rPr>
              <w:t>10</w:t>
            </w:r>
            <w:r w:rsidRPr="00D43C98">
              <w:rPr>
                <w:rFonts w:ascii="游ゴシック" w:hAnsi="游ゴシック" w:hint="eastAsia"/>
                <w:sz w:val="18"/>
                <w:szCs w:val="18"/>
              </w:rPr>
              <w:t>月</w:t>
            </w:r>
          </w:p>
        </w:tc>
        <w:tc>
          <w:tcPr>
            <w:tcW w:w="4046" w:type="dxa"/>
          </w:tcPr>
          <w:p w14:paraId="2FE827A8"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sidRPr="00D43C98">
              <w:rPr>
                <w:rFonts w:ascii="游ゴシック" w:hAnsi="游ゴシック" w:hint="eastAsia"/>
                <w:sz w:val="18"/>
                <w:szCs w:val="18"/>
              </w:rPr>
              <w:t>・</w:t>
            </w:r>
            <w:r w:rsidRPr="00B35276">
              <w:rPr>
                <w:rFonts w:ascii="游ゴシック" w:hAnsi="游ゴシック" w:hint="eastAsia"/>
                <w:sz w:val="18"/>
                <w:szCs w:val="18"/>
              </w:rPr>
              <w:t>消費税のインボイス制度開始</w:t>
            </w:r>
          </w:p>
          <w:p w14:paraId="78461CD0"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2C33C2">
              <w:rPr>
                <w:rFonts w:ascii="游ゴシック" w:hAnsi="游ゴシック" w:hint="eastAsia"/>
                <w:sz w:val="18"/>
                <w:szCs w:val="18"/>
              </w:rPr>
              <w:t>イスラエルがパレスチナ自治区ガザで大規模軍事作戦を開始</w:t>
            </w:r>
          </w:p>
          <w:p w14:paraId="34CC4E06"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B35276">
              <w:rPr>
                <w:rFonts w:ascii="游ゴシック" w:hAnsi="游ゴシック" w:hint="eastAsia"/>
                <w:sz w:val="18"/>
                <w:szCs w:val="18"/>
              </w:rPr>
              <w:t>将棋の藤井聡太竜王が史上初の八冠</w:t>
            </w:r>
          </w:p>
          <w:p w14:paraId="1CDA1CC4"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87518D">
              <w:rPr>
                <w:rFonts w:ascii="游ゴシック" w:hAnsi="游ゴシック" w:hint="eastAsia"/>
                <w:sz w:val="18"/>
                <w:szCs w:val="18"/>
              </w:rPr>
              <w:t>全銀ネット</w:t>
            </w:r>
            <w:r>
              <w:rPr>
                <w:rFonts w:ascii="游ゴシック" w:hAnsi="游ゴシック" w:hint="eastAsia"/>
                <w:sz w:val="18"/>
                <w:szCs w:val="18"/>
              </w:rPr>
              <w:t>で大規模</w:t>
            </w:r>
            <w:r w:rsidRPr="0087518D">
              <w:rPr>
                <w:rFonts w:ascii="游ゴシック" w:hAnsi="游ゴシック" w:hint="eastAsia"/>
                <w:sz w:val="18"/>
                <w:szCs w:val="18"/>
              </w:rPr>
              <w:t>障害、他行宛て振り込みが不能に</w:t>
            </w:r>
          </w:p>
          <w:p w14:paraId="768E43D9"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950F13">
              <w:rPr>
                <w:rFonts w:ascii="游ゴシック" w:hAnsi="游ゴシック" w:hint="eastAsia"/>
                <w:sz w:val="18"/>
                <w:szCs w:val="18"/>
              </w:rPr>
              <w:t>大阪・関西万博の会場建設費が当初から</w:t>
            </w:r>
            <w:r w:rsidRPr="00950F13">
              <w:rPr>
                <w:rFonts w:ascii="游ゴシック" w:hAnsi="游ゴシック"/>
                <w:sz w:val="18"/>
                <w:szCs w:val="18"/>
              </w:rPr>
              <w:t>1.9倍の最大</w:t>
            </w:r>
            <w:r>
              <w:rPr>
                <w:rFonts w:ascii="游ゴシック" w:hAnsi="游ゴシック" w:hint="eastAsia"/>
                <w:sz w:val="18"/>
                <w:szCs w:val="18"/>
              </w:rPr>
              <w:t>2</w:t>
            </w:r>
            <w:r>
              <w:rPr>
                <w:rFonts w:ascii="游ゴシック" w:hAnsi="游ゴシック"/>
                <w:sz w:val="18"/>
                <w:szCs w:val="18"/>
              </w:rPr>
              <w:t>,350</w:t>
            </w:r>
            <w:r w:rsidRPr="00950F13">
              <w:rPr>
                <w:rFonts w:ascii="游ゴシック" w:hAnsi="游ゴシック"/>
                <w:sz w:val="18"/>
                <w:szCs w:val="18"/>
              </w:rPr>
              <w:t>億円まで増える見込み</w:t>
            </w:r>
          </w:p>
          <w:p w14:paraId="4ACDC1F5"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・文部科学</w:t>
            </w:r>
            <w:r w:rsidRPr="00B35276">
              <w:rPr>
                <w:rFonts w:ascii="游ゴシック" w:hAnsi="游ゴシック" w:hint="eastAsia"/>
                <w:sz w:val="18"/>
                <w:szCs w:val="18"/>
              </w:rPr>
              <w:t>省、旧統一教会の解散命令請求</w:t>
            </w:r>
          </w:p>
          <w:p w14:paraId="5296C405"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★G</w:t>
            </w:r>
            <w:r>
              <w:rPr>
                <w:rFonts w:ascii="游ゴシック" w:hAnsi="游ゴシック"/>
                <w:sz w:val="18"/>
                <w:szCs w:val="18"/>
              </w:rPr>
              <w:t>7</w:t>
            </w:r>
            <w:r w:rsidRPr="00A133BF">
              <w:rPr>
                <w:rFonts w:ascii="游ゴシック" w:hAnsi="游ゴシック"/>
                <w:sz w:val="18"/>
                <w:szCs w:val="18"/>
              </w:rPr>
              <w:t>大阪・堺貿易大臣会合を開催</w:t>
            </w:r>
          </w:p>
          <w:p w14:paraId="7CEAE2DB"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4D5066">
              <w:rPr>
                <w:rFonts w:ascii="游ゴシック" w:hAnsi="游ゴシック" w:hint="eastAsia"/>
                <w:sz w:val="18"/>
                <w:szCs w:val="18"/>
              </w:rPr>
              <w:t>ラグビーワールドカップ</w:t>
            </w:r>
            <w:r w:rsidRPr="004D5066">
              <w:rPr>
                <w:rFonts w:ascii="游ゴシック" w:hAnsi="游ゴシック"/>
                <w:sz w:val="18"/>
                <w:szCs w:val="18"/>
              </w:rPr>
              <w:t>2023フランス大会で</w:t>
            </w:r>
            <w:r>
              <w:rPr>
                <w:rFonts w:ascii="游ゴシック" w:hAnsi="游ゴシック" w:hint="eastAsia"/>
                <w:sz w:val="18"/>
                <w:szCs w:val="18"/>
              </w:rPr>
              <w:t>、</w:t>
            </w:r>
            <w:r w:rsidRPr="004D5066">
              <w:rPr>
                <w:rFonts w:ascii="游ゴシック" w:hAnsi="游ゴシック"/>
                <w:sz w:val="18"/>
                <w:szCs w:val="18"/>
              </w:rPr>
              <w:t>南アフリカが２大会連続</w:t>
            </w:r>
            <w:r>
              <w:rPr>
                <w:rFonts w:ascii="游ゴシック" w:hAnsi="游ゴシック" w:hint="eastAsia"/>
                <w:sz w:val="18"/>
                <w:szCs w:val="18"/>
              </w:rPr>
              <w:t>４</w:t>
            </w:r>
            <w:r w:rsidRPr="004D5066">
              <w:rPr>
                <w:rFonts w:ascii="游ゴシック" w:hAnsi="游ゴシック"/>
                <w:sz w:val="18"/>
                <w:szCs w:val="18"/>
              </w:rPr>
              <w:t>回目の優勝</w:t>
            </w:r>
          </w:p>
          <w:p w14:paraId="5A0DF31A" w14:textId="77777777" w:rsidR="008C3D94" w:rsidRPr="00B35276"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・東海道新幹線の車内販売が終了</w:t>
            </w:r>
          </w:p>
        </w:tc>
      </w:tr>
      <w:tr w:rsidR="008C3D94" w:rsidRPr="00D43C98" w14:paraId="51CA6754" w14:textId="77777777" w:rsidTr="008F3288">
        <w:trPr>
          <w:cantSplit/>
          <w:trHeight w:val="976"/>
          <w:jc w:val="right"/>
        </w:trPr>
        <w:tc>
          <w:tcPr>
            <w:tcW w:w="433" w:type="dxa"/>
          </w:tcPr>
          <w:p w14:paraId="3E460923" w14:textId="77777777" w:rsidR="008C3D94" w:rsidRPr="00D43C98" w:rsidRDefault="008C3D94" w:rsidP="008F3288">
            <w:pPr>
              <w:widowControl/>
              <w:jc w:val="center"/>
              <w:rPr>
                <w:rFonts w:ascii="游ゴシック" w:hAnsi="游ゴシック"/>
                <w:sz w:val="18"/>
                <w:szCs w:val="18"/>
              </w:rPr>
            </w:pPr>
            <w:r w:rsidRPr="00D43C98">
              <w:rPr>
                <w:rFonts w:ascii="游ゴシック" w:hAnsi="游ゴシック" w:hint="eastAsia"/>
                <w:sz w:val="18"/>
                <w:szCs w:val="18"/>
              </w:rPr>
              <w:t>５月</w:t>
            </w:r>
          </w:p>
        </w:tc>
        <w:tc>
          <w:tcPr>
            <w:tcW w:w="4046" w:type="dxa"/>
          </w:tcPr>
          <w:p w14:paraId="1FD94C2C" w14:textId="77777777" w:rsidR="008C3D94" w:rsidRDefault="008C3D94" w:rsidP="008F3288">
            <w:pPr>
              <w:widowControl/>
              <w:spacing w:before="20" w:after="20" w:line="220" w:lineRule="exact"/>
              <w:ind w:left="180" w:hangingChars="100" w:hanging="180"/>
              <w:jc w:val="left"/>
              <w:rPr>
                <w:rFonts w:ascii="游ゴシック" w:hAnsi="游ゴシック"/>
                <w:sz w:val="18"/>
                <w:szCs w:val="18"/>
              </w:rPr>
            </w:pPr>
            <w:r w:rsidRPr="00D43C98">
              <w:rPr>
                <w:rFonts w:ascii="游ゴシック" w:hAnsi="游ゴシック" w:hint="eastAsia"/>
                <w:sz w:val="18"/>
                <w:szCs w:val="18"/>
              </w:rPr>
              <w:t>・</w:t>
            </w:r>
            <w:r w:rsidRPr="004E5F98">
              <w:rPr>
                <w:rFonts w:ascii="游ゴシック" w:hAnsi="游ゴシック"/>
                <w:sz w:val="18"/>
                <w:szCs w:val="18"/>
              </w:rPr>
              <w:t>WHO新型コロナ「緊急事態宣言」終了を発表</w:t>
            </w:r>
          </w:p>
          <w:p w14:paraId="6E4C0042" w14:textId="77777777" w:rsidR="008C3D94" w:rsidRDefault="008C3D94" w:rsidP="008F3288">
            <w:pPr>
              <w:widowControl/>
              <w:spacing w:before="20" w:after="20" w:line="22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4E5F98">
              <w:rPr>
                <w:rFonts w:ascii="游ゴシック" w:hAnsi="游ゴシック" w:hint="eastAsia"/>
                <w:sz w:val="18"/>
                <w:szCs w:val="18"/>
              </w:rPr>
              <w:t>英国チャールズ国王が戴冠、</w:t>
            </w:r>
            <w:r w:rsidRPr="004E5F98">
              <w:rPr>
                <w:rFonts w:ascii="游ゴシック" w:hAnsi="游ゴシック"/>
                <w:sz w:val="18"/>
                <w:szCs w:val="18"/>
              </w:rPr>
              <w:t>70年ぶりの式典</w:t>
            </w:r>
          </w:p>
          <w:p w14:paraId="74B2E0BB" w14:textId="77777777" w:rsidR="008C3D94" w:rsidRDefault="008C3D94" w:rsidP="008F3288">
            <w:pPr>
              <w:widowControl/>
              <w:spacing w:before="20" w:after="20" w:line="22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4E5F98">
              <w:rPr>
                <w:rFonts w:ascii="游ゴシック" w:hAnsi="游ゴシック" w:hint="eastAsia"/>
                <w:sz w:val="18"/>
                <w:szCs w:val="18"/>
              </w:rPr>
              <w:t>新型コロナが「５類</w:t>
            </w:r>
            <w:r>
              <w:rPr>
                <w:rFonts w:ascii="游ゴシック" w:hAnsi="游ゴシック" w:hint="eastAsia"/>
                <w:sz w:val="18"/>
                <w:szCs w:val="18"/>
              </w:rPr>
              <w:t>感染症</w:t>
            </w:r>
            <w:r w:rsidRPr="004E5F98">
              <w:rPr>
                <w:rFonts w:ascii="游ゴシック" w:hAnsi="游ゴシック" w:hint="eastAsia"/>
                <w:sz w:val="18"/>
                <w:szCs w:val="18"/>
              </w:rPr>
              <w:t>」</w:t>
            </w:r>
            <w:r>
              <w:rPr>
                <w:rFonts w:ascii="游ゴシック" w:hAnsi="游ゴシック" w:hint="eastAsia"/>
                <w:sz w:val="18"/>
                <w:szCs w:val="18"/>
              </w:rPr>
              <w:t>へ</w:t>
            </w:r>
            <w:r w:rsidRPr="004E5F98">
              <w:rPr>
                <w:rFonts w:ascii="游ゴシック" w:hAnsi="游ゴシック" w:hint="eastAsia"/>
                <w:sz w:val="18"/>
                <w:szCs w:val="18"/>
              </w:rPr>
              <w:t>移行</w:t>
            </w:r>
          </w:p>
          <w:p w14:paraId="0D645069" w14:textId="77777777" w:rsidR="008C3D94" w:rsidRDefault="008C3D94" w:rsidP="008F3288">
            <w:pPr>
              <w:widowControl/>
              <w:spacing w:before="20" w:after="20" w:line="22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4E5F98">
              <w:rPr>
                <w:rFonts w:ascii="游ゴシック" w:hAnsi="游ゴシック" w:hint="eastAsia"/>
                <w:sz w:val="18"/>
                <w:szCs w:val="18"/>
              </w:rPr>
              <w:t>政府「</w:t>
            </w:r>
            <w:r>
              <w:rPr>
                <w:rFonts w:ascii="游ゴシック" w:hAnsi="游ゴシック" w:hint="eastAsia"/>
                <w:sz w:val="18"/>
                <w:szCs w:val="18"/>
              </w:rPr>
              <w:t>AI</w:t>
            </w:r>
            <w:r w:rsidRPr="004E5F98">
              <w:rPr>
                <w:rFonts w:ascii="游ゴシック" w:hAnsi="游ゴシック" w:hint="eastAsia"/>
                <w:sz w:val="18"/>
                <w:szCs w:val="18"/>
              </w:rPr>
              <w:t>戦略会議」初会合</w:t>
            </w:r>
          </w:p>
          <w:p w14:paraId="5C6D83F7" w14:textId="77777777" w:rsidR="008C3D94" w:rsidRDefault="008C3D94" w:rsidP="008F3288">
            <w:pPr>
              <w:widowControl/>
              <w:spacing w:before="20" w:after="20" w:line="22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4E5F98">
              <w:rPr>
                <w:rFonts w:ascii="游ゴシック" w:hAnsi="游ゴシック" w:hint="eastAsia"/>
                <w:sz w:val="18"/>
                <w:szCs w:val="18"/>
              </w:rPr>
              <w:t>広島で</w:t>
            </w:r>
            <w:r>
              <w:rPr>
                <w:rFonts w:ascii="游ゴシック" w:hAnsi="游ゴシック" w:hint="eastAsia"/>
                <w:sz w:val="18"/>
                <w:szCs w:val="18"/>
              </w:rPr>
              <w:t>G</w:t>
            </w:r>
            <w:r>
              <w:rPr>
                <w:rFonts w:ascii="游ゴシック" w:hAnsi="游ゴシック"/>
                <w:sz w:val="18"/>
                <w:szCs w:val="18"/>
              </w:rPr>
              <w:t>7</w:t>
            </w:r>
            <w:r w:rsidRPr="004E5F98">
              <w:rPr>
                <w:rFonts w:ascii="游ゴシック" w:hAnsi="游ゴシック" w:hint="eastAsia"/>
                <w:sz w:val="18"/>
                <w:szCs w:val="18"/>
              </w:rPr>
              <w:t>サミット開催</w:t>
            </w:r>
          </w:p>
          <w:p w14:paraId="706C80EE" w14:textId="77777777" w:rsidR="008C3D94" w:rsidRDefault="008C3D94" w:rsidP="008F3288">
            <w:pPr>
              <w:widowControl/>
              <w:spacing w:before="20" w:after="20" w:line="22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4E5F98">
              <w:rPr>
                <w:rFonts w:ascii="游ゴシック" w:hAnsi="游ゴシック" w:hint="eastAsia"/>
                <w:sz w:val="18"/>
                <w:szCs w:val="18"/>
              </w:rPr>
              <w:t>マイナカードでトラブル相次ぐ。岸田首相、再点検指示</w:t>
            </w:r>
          </w:p>
          <w:p w14:paraId="0D9B2160" w14:textId="77777777" w:rsidR="008C3D94" w:rsidRPr="00B35276" w:rsidRDefault="008C3D94" w:rsidP="008F3288">
            <w:pPr>
              <w:widowControl/>
              <w:spacing w:before="20" w:after="20" w:line="22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904AED">
              <w:rPr>
                <w:rFonts w:ascii="游ゴシック" w:hAnsi="游ゴシック" w:hint="eastAsia"/>
                <w:sz w:val="18"/>
                <w:szCs w:val="18"/>
              </w:rPr>
              <w:t>気象庁、近畿地方の梅雨入りを発表。５月に梅雨入りは</w:t>
            </w:r>
            <w:r w:rsidRPr="00904AED">
              <w:rPr>
                <w:rFonts w:ascii="游ゴシック" w:hAnsi="游ゴシック"/>
                <w:sz w:val="18"/>
                <w:szCs w:val="18"/>
              </w:rPr>
              <w:t>10年ぶり</w:t>
            </w:r>
          </w:p>
        </w:tc>
        <w:tc>
          <w:tcPr>
            <w:tcW w:w="433" w:type="dxa"/>
          </w:tcPr>
          <w:p w14:paraId="135C1D8B" w14:textId="77777777" w:rsidR="008C3D94" w:rsidRPr="00D43C98" w:rsidRDefault="008C3D94" w:rsidP="008F3288">
            <w:pPr>
              <w:widowControl/>
              <w:jc w:val="center"/>
              <w:rPr>
                <w:rFonts w:ascii="游ゴシック" w:hAnsi="游ゴシック"/>
                <w:sz w:val="18"/>
                <w:szCs w:val="18"/>
              </w:rPr>
            </w:pPr>
            <w:r w:rsidRPr="00D43C98">
              <w:rPr>
                <w:rFonts w:ascii="游ゴシック" w:hAnsi="游ゴシック"/>
                <w:sz w:val="18"/>
                <w:szCs w:val="18"/>
              </w:rPr>
              <w:t>11</w:t>
            </w:r>
            <w:r w:rsidRPr="00D43C98">
              <w:rPr>
                <w:rFonts w:ascii="游ゴシック" w:hAnsi="游ゴシック" w:hint="eastAsia"/>
                <w:sz w:val="18"/>
                <w:szCs w:val="18"/>
              </w:rPr>
              <w:t>月</w:t>
            </w:r>
          </w:p>
        </w:tc>
        <w:tc>
          <w:tcPr>
            <w:tcW w:w="4046" w:type="dxa"/>
          </w:tcPr>
          <w:p w14:paraId="4FE623C7" w14:textId="77777777" w:rsidR="008C3D94" w:rsidRDefault="008C3D94" w:rsidP="008F3288">
            <w:pPr>
              <w:widowControl/>
              <w:spacing w:before="20" w:after="20" w:line="220" w:lineRule="exact"/>
              <w:ind w:left="180" w:hangingChars="100" w:hanging="180"/>
              <w:jc w:val="left"/>
              <w:rPr>
                <w:rFonts w:ascii="游ゴシック" w:hAnsi="游ゴシック"/>
                <w:sz w:val="18"/>
                <w:szCs w:val="18"/>
              </w:rPr>
            </w:pPr>
            <w:r>
              <w:rPr>
                <w:rFonts w:ascii="游ゴシック" w:hAnsi="游ゴシック" w:hint="eastAsia"/>
                <w:sz w:val="18"/>
                <w:szCs w:val="18"/>
              </w:rPr>
              <w:t>・政府、</w:t>
            </w:r>
            <w:r w:rsidRPr="00B35276">
              <w:rPr>
                <w:rFonts w:ascii="游ゴシック" w:hAnsi="游ゴシック" w:hint="eastAsia"/>
                <w:sz w:val="18"/>
                <w:szCs w:val="18"/>
              </w:rPr>
              <w:t>所得税の減税などの経済対策</w:t>
            </w:r>
            <w:r>
              <w:rPr>
                <w:rFonts w:ascii="游ゴシック" w:hAnsi="游ゴシック" w:hint="eastAsia"/>
                <w:sz w:val="18"/>
                <w:szCs w:val="18"/>
              </w:rPr>
              <w:t>を</w:t>
            </w:r>
            <w:r w:rsidRPr="00B35276">
              <w:rPr>
                <w:rFonts w:ascii="游ゴシック" w:hAnsi="游ゴシック" w:hint="eastAsia"/>
                <w:sz w:val="18"/>
                <w:szCs w:val="18"/>
              </w:rPr>
              <w:t>決定</w:t>
            </w:r>
          </w:p>
          <w:p w14:paraId="4AF771AB" w14:textId="77777777" w:rsidR="008C3D94" w:rsidRDefault="008C3D94" w:rsidP="008F3288">
            <w:pPr>
              <w:widowControl/>
              <w:spacing w:before="20" w:after="20" w:line="22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B35276">
              <w:rPr>
                <w:rFonts w:ascii="游ゴシック" w:hAnsi="游ゴシック" w:hint="eastAsia"/>
                <w:sz w:val="18"/>
                <w:szCs w:val="18"/>
              </w:rPr>
              <w:t>阪神タイガースがオリックスとの関西対決</w:t>
            </w:r>
            <w:r>
              <w:rPr>
                <w:rFonts w:ascii="游ゴシック" w:hAnsi="游ゴシック" w:hint="eastAsia"/>
                <w:sz w:val="18"/>
                <w:szCs w:val="18"/>
              </w:rPr>
              <w:t>を制し、38</w:t>
            </w:r>
            <w:r w:rsidRPr="00B35276">
              <w:rPr>
                <w:rFonts w:ascii="游ゴシック" w:hAnsi="游ゴシック" w:hint="eastAsia"/>
                <w:sz w:val="18"/>
                <w:szCs w:val="18"/>
              </w:rPr>
              <w:t>年ぶり２度目の日本一</w:t>
            </w:r>
          </w:p>
          <w:p w14:paraId="11D087F0" w14:textId="77777777" w:rsidR="008C3D94" w:rsidRDefault="008C3D94" w:rsidP="008F3288">
            <w:pPr>
              <w:widowControl/>
              <w:spacing w:before="20" w:after="20" w:line="22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2F306E">
              <w:rPr>
                <w:rFonts w:ascii="游ゴシック" w:hAnsi="游ゴシック" w:hint="eastAsia"/>
                <w:sz w:val="18"/>
                <w:szCs w:val="18"/>
              </w:rPr>
              <w:t>兵庫・大阪連携</w:t>
            </w:r>
            <w:r>
              <w:rPr>
                <w:rFonts w:ascii="游ゴシック" w:hAnsi="游ゴシック" w:hint="eastAsia"/>
                <w:sz w:val="18"/>
                <w:szCs w:val="18"/>
              </w:rPr>
              <w:t>「</w:t>
            </w:r>
            <w:r w:rsidRPr="00297835">
              <w:rPr>
                <w:rFonts w:ascii="游ゴシック" w:hAnsi="游ゴシック" w:hint="eastAsia"/>
                <w:sz w:val="18"/>
                <w:szCs w:val="18"/>
              </w:rPr>
              <w:t>阪神タイガース、オリックス・バファローズ優勝記念パレード</w:t>
            </w:r>
            <w:r>
              <w:rPr>
                <w:rFonts w:ascii="游ゴシック" w:hAnsi="游ゴシック" w:hint="eastAsia"/>
                <w:sz w:val="18"/>
                <w:szCs w:val="18"/>
              </w:rPr>
              <w:t>」を実施</w:t>
            </w:r>
          </w:p>
          <w:p w14:paraId="07FBBB5D" w14:textId="77777777" w:rsidR="008C3D94" w:rsidRDefault="008C3D94" w:rsidP="008F3288">
            <w:pPr>
              <w:widowControl/>
              <w:spacing w:before="20" w:after="20" w:line="22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D30CF4">
              <w:rPr>
                <w:rFonts w:ascii="游ゴシック" w:hAnsi="游ゴシック" w:hint="eastAsia"/>
                <w:sz w:val="18"/>
                <w:szCs w:val="18"/>
              </w:rPr>
              <w:t>麻布台ヒルズ開業</w:t>
            </w:r>
            <w:r>
              <w:rPr>
                <w:rFonts w:ascii="游ゴシック" w:hAnsi="游ゴシック" w:hint="eastAsia"/>
                <w:sz w:val="18"/>
                <w:szCs w:val="18"/>
              </w:rPr>
              <w:t>。うち「森</w:t>
            </w:r>
            <w:r>
              <w:rPr>
                <w:rFonts w:ascii="游ゴシック" w:hAnsi="游ゴシック"/>
                <w:sz w:val="18"/>
                <w:szCs w:val="18"/>
              </w:rPr>
              <w:t>JP</w:t>
            </w:r>
            <w:r>
              <w:rPr>
                <w:rFonts w:ascii="游ゴシック" w:hAnsi="游ゴシック" w:hint="eastAsia"/>
                <w:sz w:val="18"/>
                <w:szCs w:val="18"/>
              </w:rPr>
              <w:t>タワー」は</w:t>
            </w:r>
            <w:r w:rsidRPr="00D30CF4">
              <w:rPr>
                <w:rFonts w:ascii="游ゴシック" w:hAnsi="游ゴシック" w:hint="eastAsia"/>
                <w:sz w:val="18"/>
                <w:szCs w:val="18"/>
              </w:rPr>
              <w:t>高さ</w:t>
            </w:r>
            <w:r w:rsidRPr="00D30CF4">
              <w:rPr>
                <w:rFonts w:ascii="游ゴシック" w:hAnsi="游ゴシック"/>
                <w:sz w:val="18"/>
                <w:szCs w:val="18"/>
              </w:rPr>
              <w:t>330m</w:t>
            </w:r>
            <w:r>
              <w:rPr>
                <w:rFonts w:ascii="游ゴシック" w:hAnsi="游ゴシック" w:hint="eastAsia"/>
                <w:sz w:val="18"/>
                <w:szCs w:val="18"/>
              </w:rPr>
              <w:t>で</w:t>
            </w:r>
            <w:r w:rsidRPr="00D30CF4">
              <w:rPr>
                <w:rFonts w:ascii="游ゴシック" w:hAnsi="游ゴシック"/>
                <w:sz w:val="18"/>
                <w:szCs w:val="18"/>
              </w:rPr>
              <w:t>「あべのハルカス」超え日本一に</w:t>
            </w:r>
          </w:p>
          <w:p w14:paraId="5F4F8299" w14:textId="77777777" w:rsidR="008C3D94" w:rsidRDefault="008C3D94" w:rsidP="008F3288">
            <w:pPr>
              <w:widowControl/>
              <w:spacing w:before="20" w:after="20" w:line="220" w:lineRule="exact"/>
              <w:ind w:left="180" w:hangingChars="100" w:hanging="180"/>
              <w:jc w:val="left"/>
              <w:rPr>
                <w:rFonts w:ascii="游ゴシック" w:hAnsi="游ゴシック"/>
                <w:sz w:val="18"/>
                <w:szCs w:val="18"/>
              </w:rPr>
            </w:pPr>
            <w:r>
              <w:rPr>
                <w:rFonts w:ascii="游ゴシック" w:hAnsi="游ゴシック" w:hint="eastAsia"/>
                <w:sz w:val="18"/>
                <w:szCs w:val="18"/>
              </w:rPr>
              <w:t>・令和５年度</w:t>
            </w:r>
            <w:r w:rsidRPr="00B35276">
              <w:rPr>
                <w:rFonts w:ascii="游ゴシック" w:hAnsi="游ゴシック" w:hint="eastAsia"/>
                <w:sz w:val="18"/>
                <w:szCs w:val="18"/>
              </w:rPr>
              <w:t>年度補正予算が成立</w:t>
            </w:r>
          </w:p>
          <w:p w14:paraId="0852210B" w14:textId="77777777" w:rsidR="008C3D94" w:rsidRPr="00D43C98" w:rsidRDefault="008C3D94" w:rsidP="008F3288">
            <w:pPr>
              <w:widowControl/>
              <w:spacing w:before="20" w:after="20" w:line="220" w:lineRule="exact"/>
              <w:ind w:left="180" w:hangingChars="100" w:hanging="180"/>
              <w:jc w:val="left"/>
              <w:rPr>
                <w:rFonts w:ascii="游ゴシック" w:hAnsi="游ゴシック"/>
                <w:sz w:val="18"/>
                <w:szCs w:val="18"/>
              </w:rPr>
            </w:pPr>
            <w:r>
              <w:rPr>
                <w:rFonts w:ascii="游ゴシック" w:hAnsi="游ゴシック" w:hint="eastAsia"/>
                <w:sz w:val="18"/>
                <w:szCs w:val="18"/>
              </w:rPr>
              <w:t>★大阪・関西万博の入場チケット前売販売開始</w:t>
            </w:r>
          </w:p>
        </w:tc>
      </w:tr>
      <w:tr w:rsidR="008C3D94" w:rsidRPr="00D43C98" w14:paraId="4A5292A2" w14:textId="77777777" w:rsidTr="008F3288">
        <w:trPr>
          <w:cantSplit/>
          <w:trHeight w:val="1337"/>
          <w:jc w:val="right"/>
        </w:trPr>
        <w:tc>
          <w:tcPr>
            <w:tcW w:w="433" w:type="dxa"/>
          </w:tcPr>
          <w:p w14:paraId="5CEAF487" w14:textId="77777777" w:rsidR="008C3D94" w:rsidRPr="00D43C98" w:rsidRDefault="008C3D94" w:rsidP="008F3288">
            <w:pPr>
              <w:widowControl/>
              <w:jc w:val="center"/>
              <w:rPr>
                <w:rFonts w:ascii="游ゴシック" w:hAnsi="游ゴシック"/>
                <w:sz w:val="18"/>
                <w:szCs w:val="18"/>
              </w:rPr>
            </w:pPr>
            <w:r w:rsidRPr="00D43C98">
              <w:rPr>
                <w:rFonts w:ascii="游ゴシック" w:hAnsi="游ゴシック" w:hint="eastAsia"/>
                <w:sz w:val="18"/>
                <w:szCs w:val="18"/>
              </w:rPr>
              <w:t>６月</w:t>
            </w:r>
          </w:p>
        </w:tc>
        <w:tc>
          <w:tcPr>
            <w:tcW w:w="4046" w:type="dxa"/>
          </w:tcPr>
          <w:p w14:paraId="3CB3D847" w14:textId="77777777" w:rsidR="008C3D94" w:rsidRPr="00D43C98" w:rsidRDefault="008C3D94" w:rsidP="008F3288">
            <w:pPr>
              <w:widowControl/>
              <w:spacing w:before="20" w:after="20" w:line="22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B0542E">
              <w:rPr>
                <w:rFonts w:ascii="游ゴシック" w:hAnsi="游ゴシック" w:hint="eastAsia"/>
                <w:sz w:val="18"/>
                <w:szCs w:val="18"/>
              </w:rPr>
              <w:t>改正マイナンバー法が成立</w:t>
            </w:r>
            <w:r>
              <w:rPr>
                <w:rFonts w:ascii="游ゴシック" w:hAnsi="游ゴシック" w:hint="eastAsia"/>
                <w:sz w:val="18"/>
                <w:szCs w:val="18"/>
              </w:rPr>
              <w:t>。</w:t>
            </w:r>
            <w:r w:rsidRPr="00B0542E">
              <w:rPr>
                <w:rFonts w:ascii="游ゴシック" w:hAnsi="游ゴシック" w:hint="eastAsia"/>
                <w:sz w:val="18"/>
                <w:szCs w:val="18"/>
              </w:rPr>
              <w:t>健康保険証廃止し「マイナ保険証」に</w:t>
            </w:r>
          </w:p>
          <w:p w14:paraId="5A7CF196" w14:textId="77777777" w:rsidR="008C3D94" w:rsidRDefault="008C3D94" w:rsidP="008F3288">
            <w:pPr>
              <w:widowControl/>
              <w:spacing w:before="20" w:after="20" w:line="22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4E5F98">
              <w:rPr>
                <w:rFonts w:ascii="游ゴシック" w:hAnsi="游ゴシック" w:hint="eastAsia"/>
                <w:sz w:val="18"/>
                <w:szCs w:val="18"/>
              </w:rPr>
              <w:t>改正入管法が成立</w:t>
            </w:r>
            <w:r>
              <w:rPr>
                <w:rFonts w:ascii="游ゴシック" w:hAnsi="游ゴシック" w:hint="eastAsia"/>
                <w:sz w:val="18"/>
                <w:szCs w:val="18"/>
              </w:rPr>
              <w:t>。</w:t>
            </w:r>
            <w:r w:rsidRPr="00B0542E">
              <w:rPr>
                <w:rFonts w:ascii="游ゴシック" w:hAnsi="游ゴシック" w:hint="eastAsia"/>
                <w:sz w:val="18"/>
                <w:szCs w:val="18"/>
              </w:rPr>
              <w:t>難民申請できる回数を「無制限→原則</w:t>
            </w:r>
            <w:r w:rsidRPr="00B0542E">
              <w:rPr>
                <w:rFonts w:ascii="游ゴシック" w:hAnsi="游ゴシック"/>
                <w:sz w:val="18"/>
                <w:szCs w:val="18"/>
              </w:rPr>
              <w:t>2回」に制限へ</w:t>
            </w:r>
          </w:p>
          <w:p w14:paraId="064CE083" w14:textId="77777777" w:rsidR="008C3D94" w:rsidRDefault="008C3D94" w:rsidP="008F3288">
            <w:pPr>
              <w:widowControl/>
              <w:spacing w:before="20" w:after="20" w:line="22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7951B3">
              <w:rPr>
                <w:rFonts w:ascii="游ゴシック" w:hAnsi="游ゴシック" w:hint="eastAsia"/>
                <w:sz w:val="18"/>
                <w:szCs w:val="18"/>
              </w:rPr>
              <w:t>山梨</w:t>
            </w:r>
            <w:r>
              <w:rPr>
                <w:rFonts w:ascii="游ゴシック" w:hAnsi="游ゴシック" w:hint="eastAsia"/>
                <w:sz w:val="18"/>
                <w:szCs w:val="18"/>
              </w:rPr>
              <w:t>県</w:t>
            </w:r>
            <w:r w:rsidRPr="007951B3">
              <w:rPr>
                <w:rFonts w:ascii="游ゴシック" w:hAnsi="游ゴシック" w:hint="eastAsia"/>
                <w:sz w:val="18"/>
                <w:szCs w:val="18"/>
              </w:rPr>
              <w:t>知事、人口減で危機突破宣言</w:t>
            </w:r>
          </w:p>
          <w:p w14:paraId="4E4DACF9" w14:textId="77777777" w:rsidR="008C3D94" w:rsidRDefault="008C3D94" w:rsidP="008F3288">
            <w:pPr>
              <w:widowControl/>
              <w:spacing w:before="20" w:after="20" w:line="220" w:lineRule="exact"/>
              <w:ind w:left="180" w:hangingChars="100" w:hanging="180"/>
              <w:jc w:val="left"/>
              <w:rPr>
                <w:rFonts w:ascii="游ゴシック" w:hAnsi="游ゴシック"/>
                <w:sz w:val="18"/>
                <w:szCs w:val="18"/>
              </w:rPr>
            </w:pPr>
            <w:r>
              <w:rPr>
                <w:rFonts w:ascii="游ゴシック" w:hAnsi="游ゴシック" w:hint="eastAsia"/>
                <w:sz w:val="18"/>
                <w:szCs w:val="18"/>
              </w:rPr>
              <w:t>・LGBT</w:t>
            </w:r>
            <w:r w:rsidRPr="004E5F98">
              <w:rPr>
                <w:rFonts w:ascii="游ゴシック" w:hAnsi="游ゴシック" w:hint="eastAsia"/>
                <w:sz w:val="18"/>
                <w:szCs w:val="18"/>
              </w:rPr>
              <w:t>理解増進法が成立</w:t>
            </w:r>
          </w:p>
          <w:p w14:paraId="14F1ACD1" w14:textId="77777777" w:rsidR="008C3D94" w:rsidRDefault="008C3D94" w:rsidP="008F3288">
            <w:pPr>
              <w:widowControl/>
              <w:spacing w:before="20" w:after="20" w:line="22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E337FC">
              <w:rPr>
                <w:rFonts w:ascii="游ゴシック" w:hAnsi="游ゴシック" w:hint="eastAsia"/>
                <w:sz w:val="18"/>
                <w:szCs w:val="18"/>
              </w:rPr>
              <w:t>東京ディズニー、大人</w:t>
            </w:r>
            <w:r w:rsidRPr="00E337FC">
              <w:rPr>
                <w:rFonts w:ascii="游ゴシック" w:hAnsi="游ゴシック"/>
                <w:sz w:val="18"/>
                <w:szCs w:val="18"/>
              </w:rPr>
              <w:t>1日券初の1万円超え</w:t>
            </w:r>
          </w:p>
          <w:p w14:paraId="167F9808" w14:textId="77777777" w:rsidR="008C3D94" w:rsidRPr="00D43C98" w:rsidRDefault="008C3D94" w:rsidP="008F3288">
            <w:pPr>
              <w:widowControl/>
              <w:spacing w:before="20" w:after="20" w:line="22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B30A7C">
              <w:rPr>
                <w:rFonts w:ascii="游ゴシック" w:hAnsi="游ゴシック" w:hint="eastAsia"/>
                <w:sz w:val="18"/>
                <w:szCs w:val="18"/>
              </w:rPr>
              <w:t>日韓通貨スワップ協定、再開で合意</w:t>
            </w:r>
          </w:p>
        </w:tc>
        <w:tc>
          <w:tcPr>
            <w:tcW w:w="433" w:type="dxa"/>
          </w:tcPr>
          <w:p w14:paraId="37F83709" w14:textId="77777777" w:rsidR="008C3D94" w:rsidRPr="00D43C98" w:rsidRDefault="008C3D94" w:rsidP="008F3288">
            <w:pPr>
              <w:widowControl/>
              <w:jc w:val="center"/>
              <w:rPr>
                <w:rFonts w:ascii="游ゴシック" w:hAnsi="游ゴシック"/>
                <w:sz w:val="18"/>
                <w:szCs w:val="18"/>
              </w:rPr>
            </w:pPr>
            <w:r w:rsidRPr="00D43C98">
              <w:rPr>
                <w:rFonts w:ascii="游ゴシック" w:hAnsi="游ゴシック"/>
                <w:sz w:val="18"/>
                <w:szCs w:val="18"/>
              </w:rPr>
              <w:t>12</w:t>
            </w:r>
            <w:r w:rsidRPr="00D43C98">
              <w:rPr>
                <w:rFonts w:ascii="游ゴシック" w:hAnsi="游ゴシック" w:hint="eastAsia"/>
                <w:sz w:val="18"/>
                <w:szCs w:val="18"/>
              </w:rPr>
              <w:t>月</w:t>
            </w:r>
          </w:p>
        </w:tc>
        <w:tc>
          <w:tcPr>
            <w:tcW w:w="4046" w:type="dxa"/>
          </w:tcPr>
          <w:p w14:paraId="48641CBA" w14:textId="77777777" w:rsidR="008C3D94" w:rsidRPr="00D43C98" w:rsidRDefault="008C3D94" w:rsidP="008F3288">
            <w:pPr>
              <w:widowControl/>
              <w:spacing w:before="20" w:after="20" w:line="220" w:lineRule="exact"/>
              <w:ind w:left="180" w:hangingChars="100" w:hanging="180"/>
              <w:jc w:val="left"/>
              <w:rPr>
                <w:rFonts w:ascii="游ゴシック" w:hAnsi="游ゴシック"/>
                <w:sz w:val="18"/>
                <w:szCs w:val="18"/>
              </w:rPr>
            </w:pPr>
            <w:r>
              <w:rPr>
                <w:rFonts w:ascii="游ゴシック" w:hAnsi="游ゴシック" w:hint="eastAsia"/>
                <w:sz w:val="18"/>
                <w:szCs w:val="18"/>
              </w:rPr>
              <w:t>★阪神・岡田監督の「</w:t>
            </w:r>
            <w:r w:rsidRPr="00904AED">
              <w:rPr>
                <w:rFonts w:ascii="游ゴシック" w:hAnsi="游ゴシック" w:hint="eastAsia"/>
                <w:sz w:val="18"/>
                <w:szCs w:val="18"/>
              </w:rPr>
              <w:t>アレ（</w:t>
            </w:r>
            <w:r w:rsidRPr="00904AED">
              <w:rPr>
                <w:rFonts w:ascii="游ゴシック" w:hAnsi="游ゴシック"/>
                <w:sz w:val="18"/>
                <w:szCs w:val="18"/>
              </w:rPr>
              <w:t>A.R.E.）</w:t>
            </w:r>
            <w:r>
              <w:rPr>
                <w:rFonts w:ascii="游ゴシック" w:hAnsi="游ゴシック" w:hint="eastAsia"/>
                <w:sz w:val="18"/>
                <w:szCs w:val="18"/>
              </w:rPr>
              <w:t>」が</w:t>
            </w:r>
            <w:r w:rsidRPr="00904AED">
              <w:rPr>
                <w:rFonts w:ascii="游ゴシック" w:hAnsi="游ゴシック" w:hint="eastAsia"/>
                <w:sz w:val="18"/>
                <w:szCs w:val="18"/>
              </w:rPr>
              <w:t>新語・流行語大賞</w:t>
            </w:r>
          </w:p>
          <w:p w14:paraId="43AED7D9" w14:textId="77777777" w:rsidR="008C3D94" w:rsidRDefault="008C3D94" w:rsidP="008F3288">
            <w:pPr>
              <w:widowControl/>
              <w:spacing w:before="20" w:after="20" w:line="220" w:lineRule="exact"/>
              <w:ind w:left="180" w:hangingChars="100" w:hanging="180"/>
              <w:jc w:val="left"/>
              <w:rPr>
                <w:rFonts w:ascii="游ゴシック" w:hAnsi="游ゴシック"/>
                <w:sz w:val="18"/>
                <w:szCs w:val="18"/>
              </w:rPr>
            </w:pPr>
            <w:r>
              <w:rPr>
                <w:rFonts w:ascii="游ゴシック" w:hAnsi="游ゴシック" w:hint="eastAsia"/>
                <w:sz w:val="18"/>
                <w:szCs w:val="18"/>
              </w:rPr>
              <w:t>・大谷翔平選手、スポーツ市場最高額の10年７億ドル(1</w:t>
            </w:r>
            <w:r>
              <w:rPr>
                <w:rFonts w:ascii="游ゴシック" w:hAnsi="游ゴシック"/>
                <w:sz w:val="18"/>
                <w:szCs w:val="18"/>
              </w:rPr>
              <w:t>,015</w:t>
            </w:r>
            <w:r>
              <w:rPr>
                <w:rFonts w:ascii="游ゴシック" w:hAnsi="游ゴシック" w:hint="eastAsia"/>
                <w:sz w:val="18"/>
                <w:szCs w:val="18"/>
              </w:rPr>
              <w:t>億円</w:t>
            </w:r>
            <w:r>
              <w:rPr>
                <w:rFonts w:ascii="游ゴシック" w:hAnsi="游ゴシック"/>
                <w:sz w:val="18"/>
                <w:szCs w:val="18"/>
              </w:rPr>
              <w:t>)</w:t>
            </w:r>
            <w:r>
              <w:rPr>
                <w:rFonts w:ascii="游ゴシック" w:hAnsi="游ゴシック" w:hint="eastAsia"/>
                <w:sz w:val="18"/>
                <w:szCs w:val="18"/>
              </w:rPr>
              <w:t>でドジャースに移籍</w:t>
            </w:r>
          </w:p>
          <w:p w14:paraId="259B763A" w14:textId="77777777" w:rsidR="008C3D94" w:rsidRDefault="008C3D94" w:rsidP="008F3288">
            <w:pPr>
              <w:widowControl/>
              <w:spacing w:before="20" w:after="20" w:line="220" w:lineRule="exact"/>
              <w:ind w:left="180" w:hangingChars="100" w:hanging="180"/>
              <w:jc w:val="left"/>
              <w:rPr>
                <w:rFonts w:ascii="游ゴシック" w:hAnsi="游ゴシック"/>
                <w:sz w:val="18"/>
                <w:szCs w:val="18"/>
              </w:rPr>
            </w:pPr>
            <w:r w:rsidRPr="00D43C98">
              <w:rPr>
                <w:rFonts w:ascii="游ゴシック" w:hAnsi="游ゴシック" w:hint="eastAsia"/>
                <w:sz w:val="18"/>
                <w:szCs w:val="18"/>
              </w:rPr>
              <w:t>・</w:t>
            </w:r>
            <w:r w:rsidRPr="0018363C">
              <w:rPr>
                <w:rFonts w:ascii="游ゴシック" w:hAnsi="游ゴシック" w:hint="eastAsia"/>
                <w:sz w:val="18"/>
                <w:szCs w:val="18"/>
              </w:rPr>
              <w:t>今年の漢字「税」に決まる</w:t>
            </w:r>
          </w:p>
          <w:p w14:paraId="5813531B" w14:textId="77777777" w:rsidR="008C3D94" w:rsidRDefault="008C3D94" w:rsidP="008F3288">
            <w:pPr>
              <w:widowControl/>
              <w:spacing w:before="20" w:after="20" w:line="22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2E1038">
              <w:rPr>
                <w:rFonts w:ascii="游ゴシック" w:hAnsi="游ゴシック" w:hint="eastAsia"/>
                <w:sz w:val="18"/>
                <w:szCs w:val="18"/>
              </w:rPr>
              <w:t>ダイハツ、</w:t>
            </w:r>
            <w:r w:rsidRPr="002E1038">
              <w:rPr>
                <w:rFonts w:ascii="游ゴシック" w:hAnsi="游ゴシック"/>
                <w:sz w:val="18"/>
                <w:szCs w:val="18"/>
              </w:rPr>
              <w:t>64車種で174の不正確認　国内外の全車種</w:t>
            </w:r>
            <w:r>
              <w:rPr>
                <w:rFonts w:ascii="游ゴシック" w:hAnsi="游ゴシック" w:hint="eastAsia"/>
                <w:sz w:val="18"/>
                <w:szCs w:val="18"/>
              </w:rPr>
              <w:t>で出荷停止</w:t>
            </w:r>
          </w:p>
          <w:p w14:paraId="786809F2" w14:textId="77777777" w:rsidR="008C3D94" w:rsidRPr="00B96D89" w:rsidRDefault="008C3D94" w:rsidP="008F3288">
            <w:pPr>
              <w:widowControl/>
              <w:spacing w:before="20" w:after="20" w:line="22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B96D89">
              <w:rPr>
                <w:rFonts w:ascii="游ゴシック" w:hAnsi="游ゴシック" w:hint="eastAsia"/>
                <w:sz w:val="18"/>
                <w:szCs w:val="18"/>
              </w:rPr>
              <w:t>辺野古移設、国が初の代執行</w:t>
            </w:r>
          </w:p>
        </w:tc>
      </w:tr>
      <w:tr w:rsidR="008C3D94" w:rsidRPr="00D43C98" w14:paraId="74C0094C" w14:textId="77777777" w:rsidTr="008F3288">
        <w:trPr>
          <w:cantSplit/>
          <w:trHeight w:val="1712"/>
          <w:jc w:val="right"/>
        </w:trPr>
        <w:tc>
          <w:tcPr>
            <w:tcW w:w="433" w:type="dxa"/>
          </w:tcPr>
          <w:p w14:paraId="5CD0254B" w14:textId="77777777" w:rsidR="008C3D94" w:rsidRPr="00D43C98" w:rsidRDefault="008C3D94" w:rsidP="008F3288">
            <w:pPr>
              <w:widowControl/>
              <w:jc w:val="center"/>
              <w:rPr>
                <w:rFonts w:ascii="游ゴシック" w:hAnsi="游ゴシック"/>
                <w:sz w:val="18"/>
                <w:szCs w:val="18"/>
              </w:rPr>
            </w:pPr>
            <w:r w:rsidRPr="00D43C98">
              <w:rPr>
                <w:rFonts w:ascii="游ゴシック" w:hAnsi="游ゴシック" w:hint="eastAsia"/>
                <w:sz w:val="18"/>
                <w:szCs w:val="18"/>
              </w:rPr>
              <w:t>７月</w:t>
            </w:r>
          </w:p>
        </w:tc>
        <w:tc>
          <w:tcPr>
            <w:tcW w:w="4046" w:type="dxa"/>
          </w:tcPr>
          <w:p w14:paraId="3833A349" w14:textId="77777777" w:rsidR="008C3D94" w:rsidRPr="00D43C98"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E96C23">
              <w:rPr>
                <w:rFonts w:ascii="游ゴシック" w:hAnsi="游ゴシック" w:hint="eastAsia"/>
                <w:sz w:val="18"/>
                <w:szCs w:val="18"/>
              </w:rPr>
              <w:t>大阪・関西万博の会場で</w:t>
            </w:r>
            <w:r>
              <w:rPr>
                <w:rFonts w:ascii="游ゴシック" w:hAnsi="游ゴシック" w:hint="eastAsia"/>
                <w:sz w:val="18"/>
                <w:szCs w:val="18"/>
              </w:rPr>
              <w:t>、</w:t>
            </w:r>
            <w:r w:rsidRPr="00E96C23">
              <w:rPr>
                <w:rFonts w:ascii="游ゴシック" w:hAnsi="游ゴシック" w:hint="eastAsia"/>
                <w:sz w:val="18"/>
                <w:szCs w:val="18"/>
              </w:rPr>
              <w:t>大屋根リングの組み立て開始</w:t>
            </w:r>
          </w:p>
          <w:p w14:paraId="300BF6B8"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4E5F98">
              <w:rPr>
                <w:rFonts w:ascii="游ゴシック" w:hAnsi="游ゴシック" w:hint="eastAsia"/>
                <w:sz w:val="18"/>
                <w:szCs w:val="18"/>
              </w:rPr>
              <w:t>小田凱人</w:t>
            </w:r>
            <w:r>
              <w:rPr>
                <w:rFonts w:ascii="游ゴシック" w:hAnsi="游ゴシック" w:hint="eastAsia"/>
                <w:sz w:val="18"/>
                <w:szCs w:val="18"/>
              </w:rPr>
              <w:t>選手</w:t>
            </w:r>
            <w:r w:rsidRPr="004E5F98">
              <w:rPr>
                <w:rFonts w:ascii="游ゴシック" w:hAnsi="游ゴシック" w:hint="eastAsia"/>
                <w:sz w:val="18"/>
                <w:szCs w:val="18"/>
              </w:rPr>
              <w:t>、車いすテニスで四大大会連覇</w:t>
            </w:r>
          </w:p>
          <w:p w14:paraId="5604CA75"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4E5F98">
              <w:rPr>
                <w:rFonts w:ascii="游ゴシック" w:hAnsi="游ゴシック" w:hint="eastAsia"/>
                <w:sz w:val="18"/>
                <w:szCs w:val="18"/>
              </w:rPr>
              <w:t>国連安保理、</w:t>
            </w:r>
            <w:r w:rsidRPr="004E5F98">
              <w:rPr>
                <w:rFonts w:ascii="游ゴシック" w:hAnsi="游ゴシック"/>
                <w:sz w:val="18"/>
                <w:szCs w:val="18"/>
              </w:rPr>
              <w:t>AI規制巡り初の会合</w:t>
            </w:r>
          </w:p>
          <w:p w14:paraId="10D7CDA3"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4E5F98">
              <w:rPr>
                <w:rFonts w:ascii="游ゴシック" w:hAnsi="游ゴシック" w:hint="eastAsia"/>
                <w:sz w:val="18"/>
                <w:szCs w:val="18"/>
              </w:rPr>
              <w:t>ビッグモーターの保険金不正請求が判明</w:t>
            </w:r>
          </w:p>
          <w:p w14:paraId="41F8A59B"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4E5F98">
              <w:rPr>
                <w:rFonts w:ascii="游ゴシック" w:hAnsi="游ゴシック"/>
                <w:sz w:val="18"/>
                <w:szCs w:val="18"/>
              </w:rPr>
              <w:t>Twitter、「X」に改称を発表</w:t>
            </w:r>
          </w:p>
          <w:p w14:paraId="7AF5F868" w14:textId="77777777" w:rsidR="008C3D94" w:rsidRPr="00D43C98"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★大阪・関西万博、</w:t>
            </w:r>
            <w:r w:rsidRPr="00950F13">
              <w:rPr>
                <w:rFonts w:ascii="游ゴシック" w:hAnsi="游ゴシック" w:hint="eastAsia"/>
                <w:sz w:val="18"/>
                <w:szCs w:val="18"/>
              </w:rPr>
              <w:t>海外パビリオン</w:t>
            </w:r>
            <w:r>
              <w:rPr>
                <w:rFonts w:ascii="游ゴシック" w:hAnsi="游ゴシック" w:hint="eastAsia"/>
                <w:sz w:val="18"/>
                <w:szCs w:val="18"/>
              </w:rPr>
              <w:t>において、</w:t>
            </w:r>
            <w:r w:rsidRPr="00950F13">
              <w:rPr>
                <w:rFonts w:ascii="游ゴシック" w:hAnsi="游ゴシック" w:hint="eastAsia"/>
                <w:sz w:val="18"/>
                <w:szCs w:val="18"/>
              </w:rPr>
              <w:t>韓国が初の</w:t>
            </w:r>
            <w:r>
              <w:rPr>
                <w:rFonts w:ascii="游ゴシック" w:hAnsi="游ゴシック" w:hint="eastAsia"/>
                <w:sz w:val="18"/>
                <w:szCs w:val="18"/>
              </w:rPr>
              <w:t>着工に必要な</w:t>
            </w:r>
            <w:r w:rsidRPr="00950F13">
              <w:rPr>
                <w:rFonts w:ascii="游ゴシック" w:hAnsi="游ゴシック" w:hint="eastAsia"/>
                <w:sz w:val="18"/>
                <w:szCs w:val="18"/>
              </w:rPr>
              <w:t>申請手続</w:t>
            </w:r>
            <w:r>
              <w:rPr>
                <w:rFonts w:ascii="游ゴシック" w:hAnsi="游ゴシック" w:hint="eastAsia"/>
                <w:sz w:val="18"/>
                <w:szCs w:val="18"/>
              </w:rPr>
              <w:t>き</w:t>
            </w:r>
          </w:p>
        </w:tc>
        <w:tc>
          <w:tcPr>
            <w:tcW w:w="433" w:type="dxa"/>
          </w:tcPr>
          <w:p w14:paraId="4947AA76" w14:textId="77777777" w:rsidR="008C3D94" w:rsidRPr="00D43C98" w:rsidRDefault="008C3D94" w:rsidP="008F3288">
            <w:pPr>
              <w:widowControl/>
              <w:jc w:val="center"/>
              <w:rPr>
                <w:rFonts w:ascii="游ゴシック" w:hAnsi="游ゴシック"/>
                <w:sz w:val="18"/>
                <w:szCs w:val="18"/>
              </w:rPr>
            </w:pPr>
            <w:r w:rsidRPr="00D43C98">
              <w:rPr>
                <w:rFonts w:ascii="游ゴシック" w:hAnsi="游ゴシック" w:hint="eastAsia"/>
                <w:sz w:val="18"/>
                <w:szCs w:val="18"/>
              </w:rPr>
              <w:t>１月</w:t>
            </w:r>
          </w:p>
        </w:tc>
        <w:tc>
          <w:tcPr>
            <w:tcW w:w="4046" w:type="dxa"/>
          </w:tcPr>
          <w:p w14:paraId="3B655D1C" w14:textId="3ACDA1A8" w:rsidR="00BA0093" w:rsidRDefault="00BA0093"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・新NISA開始。</w:t>
            </w:r>
            <w:r w:rsidRPr="00BA0093">
              <w:rPr>
                <w:rFonts w:ascii="游ゴシック" w:hAnsi="游ゴシック" w:hint="eastAsia"/>
                <w:sz w:val="18"/>
                <w:szCs w:val="18"/>
              </w:rPr>
              <w:t>非課税保有期間</w:t>
            </w:r>
            <w:r>
              <w:rPr>
                <w:rFonts w:ascii="游ゴシック" w:hAnsi="游ゴシック" w:hint="eastAsia"/>
                <w:sz w:val="18"/>
                <w:szCs w:val="18"/>
              </w:rPr>
              <w:t>が無制限に</w:t>
            </w:r>
          </w:p>
          <w:p w14:paraId="5D63544C" w14:textId="1B0C214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0E0437">
              <w:rPr>
                <w:rFonts w:ascii="游ゴシック" w:hAnsi="游ゴシック" w:hint="eastAsia"/>
                <w:sz w:val="18"/>
                <w:szCs w:val="18"/>
              </w:rPr>
              <w:t>石川・能登で震度７、津波被害</w:t>
            </w:r>
          </w:p>
          <w:p w14:paraId="46A5C2DF" w14:textId="77777777" w:rsidR="008C3D94" w:rsidRPr="00D43C98"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0E0437">
              <w:rPr>
                <w:rFonts w:ascii="游ゴシック" w:hAnsi="游ゴシック" w:hint="eastAsia"/>
                <w:sz w:val="18"/>
                <w:szCs w:val="18"/>
              </w:rPr>
              <w:t>日航機と海保機が羽田で衝突、炎上</w:t>
            </w:r>
          </w:p>
          <w:p w14:paraId="6031C7FE"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0E0437">
              <w:rPr>
                <w:rFonts w:ascii="游ゴシック" w:hAnsi="游ゴシック" w:hint="eastAsia"/>
                <w:sz w:val="18"/>
                <w:szCs w:val="18"/>
              </w:rPr>
              <w:t>日本の探査機「</w:t>
            </w:r>
            <w:r w:rsidRPr="000E0437">
              <w:rPr>
                <w:rFonts w:ascii="游ゴシック" w:hAnsi="游ゴシック"/>
                <w:sz w:val="18"/>
                <w:szCs w:val="18"/>
              </w:rPr>
              <w:t>SLIM」、月に初着陸</w:t>
            </w:r>
          </w:p>
          <w:p w14:paraId="70D23316" w14:textId="77777777" w:rsidR="008C3D94" w:rsidRPr="00D43C98"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0E0437">
              <w:rPr>
                <w:rFonts w:ascii="游ゴシック" w:hAnsi="游ゴシック" w:hint="eastAsia"/>
                <w:sz w:val="18"/>
                <w:szCs w:val="18"/>
              </w:rPr>
              <w:t>台湾総統選、与党・頼清徳氏が当選</w:t>
            </w:r>
          </w:p>
          <w:p w14:paraId="2C4C7EAC"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48623C">
              <w:rPr>
                <w:rFonts w:ascii="游ゴシック" w:hAnsi="游ゴシック" w:hint="eastAsia"/>
                <w:sz w:val="18"/>
                <w:szCs w:val="18"/>
              </w:rPr>
              <w:t>第</w:t>
            </w:r>
            <w:r w:rsidRPr="0048623C">
              <w:rPr>
                <w:rFonts w:ascii="游ゴシック" w:hAnsi="游ゴシック"/>
                <w:sz w:val="18"/>
                <w:szCs w:val="18"/>
              </w:rPr>
              <w:t>213回通常国会召集</w:t>
            </w:r>
          </w:p>
          <w:p w14:paraId="0DA45791" w14:textId="77777777" w:rsidR="008C3D94" w:rsidRPr="00D43C98"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0E0437">
              <w:rPr>
                <w:rFonts w:ascii="游ゴシック" w:hAnsi="游ゴシック" w:hint="eastAsia"/>
                <w:sz w:val="18"/>
                <w:szCs w:val="18"/>
              </w:rPr>
              <w:t>前田穂南</w:t>
            </w:r>
            <w:r>
              <w:rPr>
                <w:rFonts w:ascii="游ゴシック" w:hAnsi="游ゴシック" w:hint="eastAsia"/>
                <w:sz w:val="18"/>
                <w:szCs w:val="18"/>
              </w:rPr>
              <w:t>選手、</w:t>
            </w:r>
            <w:r w:rsidRPr="000E0437">
              <w:rPr>
                <w:rFonts w:ascii="游ゴシック" w:hAnsi="游ゴシック" w:hint="eastAsia"/>
                <w:sz w:val="18"/>
                <w:szCs w:val="18"/>
              </w:rPr>
              <w:t>大阪国際女子マラソンで日本新記録（</w:t>
            </w:r>
            <w:r w:rsidRPr="000E0437">
              <w:rPr>
                <w:rFonts w:ascii="游ゴシック" w:hAnsi="游ゴシック"/>
                <w:sz w:val="18"/>
                <w:szCs w:val="18"/>
              </w:rPr>
              <w:t>2時間21分11秒）</w:t>
            </w:r>
          </w:p>
        </w:tc>
      </w:tr>
      <w:tr w:rsidR="008C3D94" w:rsidRPr="00D43C98" w14:paraId="3D74BF48" w14:textId="77777777" w:rsidTr="008F3288">
        <w:trPr>
          <w:cantSplit/>
          <w:trHeight w:val="1035"/>
          <w:jc w:val="right"/>
        </w:trPr>
        <w:tc>
          <w:tcPr>
            <w:tcW w:w="433" w:type="dxa"/>
          </w:tcPr>
          <w:p w14:paraId="0631AE96" w14:textId="77777777" w:rsidR="008C3D94" w:rsidRPr="00D43C98" w:rsidRDefault="008C3D94" w:rsidP="008F3288">
            <w:pPr>
              <w:widowControl/>
              <w:jc w:val="center"/>
              <w:rPr>
                <w:rFonts w:ascii="游ゴシック" w:hAnsi="游ゴシック"/>
                <w:sz w:val="18"/>
                <w:szCs w:val="18"/>
              </w:rPr>
            </w:pPr>
            <w:r w:rsidRPr="00D43C98">
              <w:rPr>
                <w:rFonts w:ascii="游ゴシック" w:hAnsi="游ゴシック" w:hint="eastAsia"/>
                <w:sz w:val="18"/>
                <w:szCs w:val="18"/>
              </w:rPr>
              <w:t>８月</w:t>
            </w:r>
          </w:p>
        </w:tc>
        <w:tc>
          <w:tcPr>
            <w:tcW w:w="4046" w:type="dxa"/>
          </w:tcPr>
          <w:p w14:paraId="3B035B47"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5B5E11">
              <w:rPr>
                <w:rFonts w:ascii="游ゴシック" w:hAnsi="游ゴシック" w:hint="eastAsia"/>
                <w:sz w:val="18"/>
                <w:szCs w:val="18"/>
              </w:rPr>
              <w:t>台風</w:t>
            </w:r>
            <w:r w:rsidRPr="005B5E11">
              <w:rPr>
                <w:rFonts w:ascii="游ゴシック" w:hAnsi="游ゴシック"/>
                <w:sz w:val="18"/>
                <w:szCs w:val="18"/>
              </w:rPr>
              <w:t>7号の上陸に伴い、新幹線</w:t>
            </w:r>
            <w:r>
              <w:rPr>
                <w:rFonts w:ascii="游ゴシック" w:hAnsi="游ゴシック" w:hint="eastAsia"/>
                <w:sz w:val="18"/>
                <w:szCs w:val="18"/>
              </w:rPr>
              <w:t>が</w:t>
            </w:r>
            <w:r w:rsidRPr="005B5E11">
              <w:rPr>
                <w:rFonts w:ascii="游ゴシック" w:hAnsi="游ゴシック"/>
                <w:sz w:val="18"/>
                <w:szCs w:val="18"/>
              </w:rPr>
              <w:t>名古屋～岡山間で終日運休。Uターン</w:t>
            </w:r>
            <w:r>
              <w:rPr>
                <w:rFonts w:ascii="游ゴシック" w:hAnsi="游ゴシック" w:hint="eastAsia"/>
                <w:sz w:val="18"/>
                <w:szCs w:val="18"/>
              </w:rPr>
              <w:t>ラッシュ</w:t>
            </w:r>
            <w:r w:rsidRPr="005B5E11">
              <w:rPr>
                <w:rFonts w:ascii="游ゴシック" w:hAnsi="游ゴシック"/>
                <w:sz w:val="18"/>
                <w:szCs w:val="18"/>
              </w:rPr>
              <w:t>直撃</w:t>
            </w:r>
          </w:p>
          <w:p w14:paraId="0AD181C5"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7951B3">
              <w:rPr>
                <w:rFonts w:ascii="游ゴシック" w:hAnsi="游ゴシック" w:hint="eastAsia"/>
                <w:sz w:val="18"/>
                <w:szCs w:val="18"/>
              </w:rPr>
              <w:t>最低賃金、全国加重平均</w:t>
            </w:r>
            <w:r>
              <w:rPr>
                <w:rFonts w:ascii="游ゴシック" w:hAnsi="游ゴシック" w:hint="eastAsia"/>
                <w:sz w:val="18"/>
                <w:szCs w:val="18"/>
              </w:rPr>
              <w:t>で</w:t>
            </w:r>
            <w:r w:rsidRPr="007951B3">
              <w:rPr>
                <w:rFonts w:ascii="游ゴシック" w:hAnsi="游ゴシック"/>
                <w:sz w:val="18"/>
                <w:szCs w:val="18"/>
              </w:rPr>
              <w:t>初の1,000円超え</w:t>
            </w:r>
          </w:p>
          <w:p w14:paraId="226C2747"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4E5F98">
              <w:rPr>
                <w:rFonts w:ascii="游ゴシック" w:hAnsi="游ゴシック" w:hint="eastAsia"/>
                <w:sz w:val="18"/>
                <w:szCs w:val="18"/>
              </w:rPr>
              <w:t>夏の甲子園で慶應義塾高</w:t>
            </w:r>
            <w:r>
              <w:rPr>
                <w:rFonts w:ascii="游ゴシック" w:hAnsi="游ゴシック" w:hint="eastAsia"/>
                <w:sz w:val="18"/>
                <w:szCs w:val="18"/>
              </w:rPr>
              <w:t>107</w:t>
            </w:r>
            <w:r w:rsidRPr="004E5F98">
              <w:rPr>
                <w:rFonts w:ascii="游ゴシック" w:hAnsi="游ゴシック" w:hint="eastAsia"/>
                <w:sz w:val="18"/>
                <w:szCs w:val="18"/>
              </w:rPr>
              <w:t>年ぶり優勝</w:t>
            </w:r>
          </w:p>
          <w:p w14:paraId="2A2B97ED" w14:textId="77777777" w:rsidR="008C3D94" w:rsidRPr="00B35276"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4E5F98">
              <w:rPr>
                <w:rFonts w:ascii="游ゴシック" w:hAnsi="游ゴシック" w:hint="eastAsia"/>
                <w:sz w:val="18"/>
                <w:szCs w:val="18"/>
              </w:rPr>
              <w:t>福島第一原発の処理水放出開始</w:t>
            </w:r>
          </w:p>
          <w:p w14:paraId="65701D5C" w14:textId="77777777" w:rsidR="008C3D94" w:rsidRPr="00D43C98" w:rsidRDefault="008C3D94" w:rsidP="008F3288">
            <w:pPr>
              <w:widowControl/>
              <w:spacing w:before="20" w:after="20" w:line="200" w:lineRule="exact"/>
              <w:jc w:val="left"/>
              <w:rPr>
                <w:rFonts w:ascii="游ゴシック" w:hAnsi="游ゴシック"/>
                <w:sz w:val="18"/>
                <w:szCs w:val="18"/>
              </w:rPr>
            </w:pPr>
            <w:r>
              <w:rPr>
                <w:rFonts w:ascii="游ゴシック" w:hAnsi="游ゴシック" w:hint="eastAsia"/>
                <w:sz w:val="18"/>
                <w:szCs w:val="18"/>
              </w:rPr>
              <w:t>・</w:t>
            </w:r>
            <w:r w:rsidRPr="004E5F98">
              <w:rPr>
                <w:rFonts w:ascii="游ゴシック" w:hAnsi="游ゴシック" w:hint="eastAsia"/>
                <w:sz w:val="18"/>
                <w:szCs w:val="18"/>
              </w:rPr>
              <w:t>世界陸上やり投げで北口榛花</w:t>
            </w:r>
            <w:r>
              <w:rPr>
                <w:rFonts w:ascii="游ゴシック" w:hAnsi="游ゴシック" w:hint="eastAsia"/>
                <w:sz w:val="18"/>
                <w:szCs w:val="18"/>
              </w:rPr>
              <w:t>選手が</w:t>
            </w:r>
            <w:r w:rsidRPr="004E5F98">
              <w:rPr>
                <w:rFonts w:ascii="游ゴシック" w:hAnsi="游ゴシック" w:hint="eastAsia"/>
                <w:sz w:val="18"/>
                <w:szCs w:val="18"/>
              </w:rPr>
              <w:t>金</w:t>
            </w:r>
            <w:r>
              <w:rPr>
                <w:rFonts w:ascii="游ゴシック" w:hAnsi="游ゴシック" w:hint="eastAsia"/>
                <w:sz w:val="18"/>
                <w:szCs w:val="18"/>
              </w:rPr>
              <w:t>メダル</w:t>
            </w:r>
          </w:p>
        </w:tc>
        <w:tc>
          <w:tcPr>
            <w:tcW w:w="433" w:type="dxa"/>
          </w:tcPr>
          <w:p w14:paraId="19235074" w14:textId="77777777" w:rsidR="008C3D94" w:rsidRPr="00D43C98" w:rsidRDefault="008C3D94" w:rsidP="008F3288">
            <w:pPr>
              <w:widowControl/>
              <w:jc w:val="center"/>
              <w:rPr>
                <w:rFonts w:ascii="游ゴシック" w:hAnsi="游ゴシック"/>
                <w:sz w:val="18"/>
                <w:szCs w:val="18"/>
              </w:rPr>
            </w:pPr>
            <w:r w:rsidRPr="00D43C98">
              <w:rPr>
                <w:rFonts w:ascii="游ゴシック" w:hAnsi="游ゴシック" w:hint="eastAsia"/>
                <w:sz w:val="18"/>
                <w:szCs w:val="18"/>
              </w:rPr>
              <w:t>２月</w:t>
            </w:r>
          </w:p>
        </w:tc>
        <w:tc>
          <w:tcPr>
            <w:tcW w:w="4046" w:type="dxa"/>
          </w:tcPr>
          <w:p w14:paraId="7AD2398B"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E366DF">
              <w:rPr>
                <w:rFonts w:ascii="游ゴシック" w:hAnsi="游ゴシック" w:hint="eastAsia"/>
                <w:sz w:val="18"/>
                <w:szCs w:val="18"/>
              </w:rPr>
              <w:t>令和５年</w:t>
            </w:r>
            <w:r>
              <w:rPr>
                <w:rFonts w:ascii="游ゴシック" w:hAnsi="游ゴシック" w:hint="eastAsia"/>
                <w:sz w:val="18"/>
                <w:szCs w:val="18"/>
              </w:rPr>
              <w:t>の</w:t>
            </w:r>
            <w:r w:rsidRPr="00E366DF">
              <w:rPr>
                <w:rFonts w:ascii="游ゴシック" w:hAnsi="游ゴシック" w:hint="eastAsia"/>
                <w:sz w:val="18"/>
                <w:szCs w:val="18"/>
              </w:rPr>
              <w:t>実質賃金、</w:t>
            </w:r>
            <w:r>
              <w:rPr>
                <w:rFonts w:ascii="游ゴシック" w:hAnsi="游ゴシック" w:hint="eastAsia"/>
                <w:sz w:val="18"/>
                <w:szCs w:val="18"/>
              </w:rPr>
              <w:t>物価高で</w:t>
            </w:r>
            <w:r w:rsidRPr="00E366DF">
              <w:rPr>
                <w:rFonts w:ascii="游ゴシック" w:hAnsi="游ゴシック"/>
                <w:sz w:val="18"/>
                <w:szCs w:val="18"/>
              </w:rPr>
              <w:t>2年連続減少</w:t>
            </w:r>
          </w:p>
          <w:p w14:paraId="6DF68DAB"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sidRPr="000E0437">
              <w:rPr>
                <w:rFonts w:ascii="游ゴシック" w:hAnsi="游ゴシック" w:hint="eastAsia"/>
                <w:sz w:val="18"/>
                <w:szCs w:val="18"/>
              </w:rPr>
              <w:t>★大阪・関西万博の運営費、</w:t>
            </w:r>
            <w:r>
              <w:rPr>
                <w:rFonts w:ascii="游ゴシック" w:hAnsi="游ゴシック" w:hint="eastAsia"/>
                <w:sz w:val="18"/>
                <w:szCs w:val="18"/>
              </w:rPr>
              <w:t>当初想定から</w:t>
            </w:r>
            <w:r w:rsidRPr="000E0437">
              <w:rPr>
                <w:rFonts w:ascii="游ゴシック" w:hAnsi="游ゴシック" w:hint="eastAsia"/>
                <w:sz w:val="18"/>
                <w:szCs w:val="18"/>
              </w:rPr>
              <w:t>４割増の</w:t>
            </w:r>
            <w:r w:rsidRPr="000E0437">
              <w:rPr>
                <w:rFonts w:ascii="游ゴシック" w:hAnsi="游ゴシック"/>
                <w:sz w:val="18"/>
                <w:szCs w:val="18"/>
              </w:rPr>
              <w:t>1,160億円に引き上げを決定</w:t>
            </w:r>
          </w:p>
          <w:p w14:paraId="26A5C2D9" w14:textId="68540A99"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0E0437">
              <w:rPr>
                <w:rFonts w:ascii="游ゴシック" w:hAnsi="游ゴシック" w:hint="eastAsia"/>
                <w:sz w:val="18"/>
                <w:szCs w:val="18"/>
              </w:rPr>
              <w:t>日本の</w:t>
            </w:r>
            <w:r w:rsidR="009B28F3">
              <w:rPr>
                <w:rFonts w:ascii="游ゴシック" w:hAnsi="游ゴシック" w:hint="eastAsia"/>
                <w:sz w:val="18"/>
                <w:szCs w:val="18"/>
              </w:rPr>
              <w:t>2023暦年</w:t>
            </w:r>
            <w:r w:rsidRPr="000E0437">
              <w:rPr>
                <w:rFonts w:ascii="游ゴシック" w:hAnsi="游ゴシック" w:hint="eastAsia"/>
                <w:sz w:val="18"/>
                <w:szCs w:val="18"/>
              </w:rPr>
              <w:t>名目</w:t>
            </w:r>
            <w:r>
              <w:rPr>
                <w:rFonts w:ascii="游ゴシック" w:hAnsi="游ゴシック" w:hint="eastAsia"/>
                <w:sz w:val="18"/>
                <w:szCs w:val="18"/>
              </w:rPr>
              <w:t>GDP</w:t>
            </w:r>
            <w:r w:rsidRPr="000E0437">
              <w:rPr>
                <w:rFonts w:ascii="游ゴシック" w:hAnsi="游ゴシック" w:hint="eastAsia"/>
                <w:sz w:val="18"/>
                <w:szCs w:val="18"/>
              </w:rPr>
              <w:t>、世界４位に転落</w:t>
            </w:r>
          </w:p>
          <w:p w14:paraId="4030BDB2"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0E0437">
              <w:rPr>
                <w:rFonts w:ascii="游ゴシック" w:hAnsi="游ゴシック" w:hint="eastAsia"/>
                <w:sz w:val="18"/>
                <w:szCs w:val="18"/>
              </w:rPr>
              <w:t>日経平均株価がバブル期超え</w:t>
            </w:r>
          </w:p>
          <w:p w14:paraId="28EA3EB7" w14:textId="77777777" w:rsidR="008C3D94" w:rsidRPr="00D43C98"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0E0437">
              <w:rPr>
                <w:rFonts w:ascii="游ゴシック" w:hAnsi="游ゴシック" w:hint="eastAsia"/>
                <w:sz w:val="18"/>
                <w:szCs w:val="18"/>
              </w:rPr>
              <w:t>台湾の</w:t>
            </w:r>
            <w:r w:rsidRPr="000E0437">
              <w:rPr>
                <w:rFonts w:ascii="游ゴシック" w:hAnsi="游ゴシック"/>
                <w:sz w:val="18"/>
                <w:szCs w:val="18"/>
              </w:rPr>
              <w:t>TSMCが熊本に工場　開所式</w:t>
            </w:r>
          </w:p>
        </w:tc>
      </w:tr>
      <w:tr w:rsidR="008C3D94" w:rsidRPr="00D43C98" w14:paraId="56E71882" w14:textId="77777777" w:rsidTr="008F3288">
        <w:trPr>
          <w:cantSplit/>
          <w:trHeight w:val="1989"/>
          <w:jc w:val="right"/>
        </w:trPr>
        <w:tc>
          <w:tcPr>
            <w:tcW w:w="433" w:type="dxa"/>
          </w:tcPr>
          <w:p w14:paraId="42DB0DF7" w14:textId="77777777" w:rsidR="008C3D94" w:rsidRPr="00D43C98" w:rsidRDefault="008C3D94" w:rsidP="008F3288">
            <w:pPr>
              <w:widowControl/>
              <w:jc w:val="center"/>
              <w:rPr>
                <w:rFonts w:ascii="游ゴシック" w:hAnsi="游ゴシック"/>
                <w:sz w:val="18"/>
                <w:szCs w:val="18"/>
              </w:rPr>
            </w:pPr>
            <w:r w:rsidRPr="00D43C98">
              <w:rPr>
                <w:rFonts w:ascii="游ゴシック" w:hAnsi="游ゴシック" w:hint="eastAsia"/>
                <w:sz w:val="18"/>
                <w:szCs w:val="18"/>
              </w:rPr>
              <w:t>９月</w:t>
            </w:r>
          </w:p>
        </w:tc>
        <w:tc>
          <w:tcPr>
            <w:tcW w:w="4046" w:type="dxa"/>
          </w:tcPr>
          <w:p w14:paraId="68B38A47"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★安威川ダムの供用開始</w:t>
            </w:r>
          </w:p>
          <w:p w14:paraId="4ACCC5EC"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4E5F98">
              <w:rPr>
                <w:rFonts w:ascii="游ゴシック" w:hAnsi="游ゴシック" w:hint="eastAsia"/>
                <w:sz w:val="18"/>
                <w:szCs w:val="18"/>
              </w:rPr>
              <w:t>記録的猛暑、夏</w:t>
            </w:r>
            <w:r>
              <w:rPr>
                <w:rFonts w:ascii="游ゴシック" w:hAnsi="游ゴシック" w:hint="eastAsia"/>
                <w:sz w:val="18"/>
                <w:szCs w:val="18"/>
              </w:rPr>
              <w:t>(６～８月</w:t>
            </w:r>
            <w:r>
              <w:rPr>
                <w:rFonts w:ascii="游ゴシック" w:hAnsi="游ゴシック"/>
                <w:sz w:val="18"/>
                <w:szCs w:val="18"/>
              </w:rPr>
              <w:t>)</w:t>
            </w:r>
            <w:r w:rsidRPr="004E5F98">
              <w:rPr>
                <w:rFonts w:ascii="游ゴシック" w:hAnsi="游ゴシック" w:hint="eastAsia"/>
                <w:sz w:val="18"/>
                <w:szCs w:val="18"/>
              </w:rPr>
              <w:t>の平均気温過去最高</w:t>
            </w:r>
          </w:p>
          <w:p w14:paraId="2CD1B970"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B35276">
              <w:rPr>
                <w:rFonts w:ascii="游ゴシック" w:hAnsi="游ゴシック" w:hint="eastAsia"/>
                <w:sz w:val="18"/>
                <w:szCs w:val="18"/>
              </w:rPr>
              <w:t>辺野古問題で最高裁判決、沖縄県の敗訴確定</w:t>
            </w:r>
          </w:p>
          <w:p w14:paraId="04C3DB34"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B35276">
              <w:rPr>
                <w:rFonts w:ascii="游ゴシック" w:hAnsi="游ゴシック" w:hint="eastAsia"/>
                <w:sz w:val="18"/>
                <w:szCs w:val="18"/>
              </w:rPr>
              <w:t>ガソリン価格</w:t>
            </w:r>
            <w:r>
              <w:rPr>
                <w:rFonts w:ascii="游ゴシック" w:hAnsi="游ゴシック" w:hint="eastAsia"/>
                <w:sz w:val="18"/>
                <w:szCs w:val="18"/>
              </w:rPr>
              <w:t>が</w:t>
            </w:r>
            <w:r w:rsidRPr="00B35276">
              <w:rPr>
                <w:rFonts w:ascii="游ゴシック" w:hAnsi="游ゴシック" w:hint="eastAsia"/>
                <w:sz w:val="18"/>
                <w:szCs w:val="18"/>
              </w:rPr>
              <w:t>過去最高</w:t>
            </w:r>
            <w:r>
              <w:rPr>
                <w:rFonts w:ascii="游ゴシック" w:hAnsi="游ゴシック" w:hint="eastAsia"/>
                <w:sz w:val="18"/>
                <w:szCs w:val="18"/>
              </w:rPr>
              <w:t>。1リットル</w:t>
            </w:r>
            <w:r>
              <w:rPr>
                <w:rFonts w:ascii="游ゴシック" w:hAnsi="游ゴシック"/>
                <w:sz w:val="18"/>
                <w:szCs w:val="18"/>
              </w:rPr>
              <w:t>18</w:t>
            </w:r>
            <w:r>
              <w:rPr>
                <w:rFonts w:ascii="游ゴシック" w:hAnsi="游ゴシック" w:hint="eastAsia"/>
                <w:sz w:val="18"/>
                <w:szCs w:val="18"/>
              </w:rPr>
              <w:t>5</w:t>
            </w:r>
            <w:r>
              <w:rPr>
                <w:rFonts w:ascii="游ゴシック" w:hAnsi="游ゴシック"/>
                <w:sz w:val="18"/>
                <w:szCs w:val="18"/>
              </w:rPr>
              <w:t>.</w:t>
            </w:r>
            <w:r>
              <w:rPr>
                <w:rFonts w:ascii="游ゴシック" w:hAnsi="游ゴシック" w:hint="eastAsia"/>
                <w:sz w:val="18"/>
                <w:szCs w:val="18"/>
              </w:rPr>
              <w:t>6円</w:t>
            </w:r>
          </w:p>
          <w:p w14:paraId="68BD0160"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B35276">
              <w:rPr>
                <w:rFonts w:ascii="游ゴシック" w:hAnsi="游ゴシック" w:hint="eastAsia"/>
                <w:sz w:val="18"/>
                <w:szCs w:val="18"/>
              </w:rPr>
              <w:t>第</w:t>
            </w:r>
            <w:r w:rsidRPr="00B35276">
              <w:rPr>
                <w:rFonts w:ascii="游ゴシック" w:hAnsi="游ゴシック"/>
                <w:sz w:val="18"/>
                <w:szCs w:val="18"/>
              </w:rPr>
              <w:t>2次岸田第2次改造内閣</w:t>
            </w:r>
            <w:r>
              <w:rPr>
                <w:rFonts w:ascii="游ゴシック" w:hAnsi="游ゴシック" w:hint="eastAsia"/>
                <w:sz w:val="18"/>
                <w:szCs w:val="18"/>
              </w:rPr>
              <w:t>が</w:t>
            </w:r>
            <w:r w:rsidRPr="00B35276">
              <w:rPr>
                <w:rFonts w:ascii="游ゴシック" w:hAnsi="游ゴシック" w:hint="eastAsia"/>
                <w:sz w:val="18"/>
                <w:szCs w:val="18"/>
              </w:rPr>
              <w:t>発足</w:t>
            </w:r>
          </w:p>
          <w:p w14:paraId="35EAB583"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B35276">
              <w:rPr>
                <w:rFonts w:ascii="游ゴシック" w:hAnsi="游ゴシック" w:hint="eastAsia"/>
                <w:sz w:val="18"/>
                <w:szCs w:val="18"/>
              </w:rPr>
              <w:t>阪神タイガースが</w:t>
            </w:r>
            <w:r>
              <w:rPr>
                <w:rFonts w:ascii="游ゴシック" w:hAnsi="游ゴシック" w:hint="eastAsia"/>
                <w:sz w:val="18"/>
                <w:szCs w:val="18"/>
              </w:rPr>
              <w:t>18</w:t>
            </w:r>
            <w:r w:rsidRPr="00B35276">
              <w:rPr>
                <w:rFonts w:ascii="游ゴシック" w:hAnsi="游ゴシック" w:hint="eastAsia"/>
                <w:sz w:val="18"/>
                <w:szCs w:val="18"/>
              </w:rPr>
              <w:t>年ぶり６度目のセ・リーグ優勝</w:t>
            </w:r>
          </w:p>
          <w:p w14:paraId="0842432D"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B35276">
              <w:rPr>
                <w:rFonts w:ascii="游ゴシック" w:hAnsi="游ゴシック" w:hint="eastAsia"/>
                <w:sz w:val="18"/>
                <w:szCs w:val="18"/>
              </w:rPr>
              <w:t>オリックス・バファローズが</w:t>
            </w:r>
            <w:r w:rsidRPr="00B35276">
              <w:rPr>
                <w:rFonts w:ascii="游ゴシック" w:hAnsi="游ゴシック"/>
                <w:sz w:val="18"/>
                <w:szCs w:val="18"/>
              </w:rPr>
              <w:t>3年連続15度目のパ・リーグ優勝</w:t>
            </w:r>
          </w:p>
          <w:p w14:paraId="7117CDFE" w14:textId="77777777" w:rsidR="008C3D94" w:rsidRPr="00D43C98"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★大阪府市の</w:t>
            </w:r>
            <w:r w:rsidRPr="00B30A7C">
              <w:rPr>
                <w:rFonts w:ascii="游ゴシック" w:hAnsi="游ゴシック"/>
                <w:sz w:val="18"/>
                <w:szCs w:val="18"/>
              </w:rPr>
              <w:t>IR実施協定</w:t>
            </w:r>
            <w:r>
              <w:rPr>
                <w:rFonts w:ascii="游ゴシック" w:hAnsi="游ゴシック" w:hint="eastAsia"/>
                <w:sz w:val="18"/>
                <w:szCs w:val="18"/>
              </w:rPr>
              <w:t>を</w:t>
            </w:r>
            <w:r w:rsidRPr="00B30A7C">
              <w:rPr>
                <w:rFonts w:ascii="游ゴシック" w:hAnsi="游ゴシック"/>
                <w:sz w:val="18"/>
                <w:szCs w:val="18"/>
              </w:rPr>
              <w:t>観光庁が認可</w:t>
            </w:r>
          </w:p>
        </w:tc>
        <w:tc>
          <w:tcPr>
            <w:tcW w:w="433" w:type="dxa"/>
          </w:tcPr>
          <w:p w14:paraId="39466F67" w14:textId="77777777" w:rsidR="008C3D94" w:rsidRPr="00D43C98" w:rsidRDefault="008C3D94" w:rsidP="008F3288">
            <w:pPr>
              <w:widowControl/>
              <w:jc w:val="center"/>
              <w:rPr>
                <w:rFonts w:ascii="游ゴシック" w:hAnsi="游ゴシック"/>
                <w:sz w:val="18"/>
                <w:szCs w:val="18"/>
              </w:rPr>
            </w:pPr>
            <w:r w:rsidRPr="00D43C98">
              <w:rPr>
                <w:rFonts w:ascii="游ゴシック" w:hAnsi="游ゴシック" w:hint="eastAsia"/>
                <w:sz w:val="18"/>
                <w:szCs w:val="18"/>
              </w:rPr>
              <w:t>３月</w:t>
            </w:r>
          </w:p>
        </w:tc>
        <w:tc>
          <w:tcPr>
            <w:tcW w:w="4046" w:type="dxa"/>
          </w:tcPr>
          <w:p w14:paraId="5E2C8C12"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2E1038">
              <w:rPr>
                <w:rFonts w:ascii="游ゴシック" w:hAnsi="游ゴシック" w:hint="eastAsia"/>
                <w:sz w:val="18"/>
                <w:szCs w:val="18"/>
              </w:rPr>
              <w:t>漫画家の鳥山明さん死去</w:t>
            </w:r>
          </w:p>
          <w:p w14:paraId="6E067D95"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3E6726">
              <w:rPr>
                <w:rFonts w:ascii="游ゴシック" w:hAnsi="游ゴシック" w:hint="eastAsia"/>
                <w:sz w:val="18"/>
                <w:szCs w:val="18"/>
              </w:rPr>
              <w:t>日経平均株価</w:t>
            </w:r>
            <w:r>
              <w:rPr>
                <w:rFonts w:ascii="游ゴシック" w:hAnsi="游ゴシック" w:hint="eastAsia"/>
                <w:sz w:val="18"/>
                <w:szCs w:val="18"/>
              </w:rPr>
              <w:t>、</w:t>
            </w:r>
            <w:r w:rsidRPr="003E6726">
              <w:rPr>
                <w:rFonts w:ascii="游ゴシック" w:hAnsi="游ゴシック" w:hint="eastAsia"/>
                <w:sz w:val="18"/>
                <w:szCs w:val="18"/>
              </w:rPr>
              <w:t>初の</w:t>
            </w:r>
            <w:r w:rsidRPr="003E6726">
              <w:rPr>
                <w:rFonts w:ascii="游ゴシック" w:hAnsi="游ゴシック"/>
                <w:sz w:val="18"/>
                <w:szCs w:val="18"/>
              </w:rPr>
              <w:t>4万円台</w:t>
            </w:r>
            <w:r>
              <w:rPr>
                <w:rFonts w:ascii="游ゴシック" w:hAnsi="游ゴシック" w:hint="eastAsia"/>
                <w:sz w:val="18"/>
                <w:szCs w:val="18"/>
              </w:rPr>
              <w:t>で取引終了</w:t>
            </w:r>
          </w:p>
          <w:p w14:paraId="0A0C9E51" w14:textId="77777777" w:rsidR="008C3D94" w:rsidRDefault="008C3D94" w:rsidP="008F3288">
            <w:pPr>
              <w:widowControl/>
              <w:spacing w:before="20" w:after="20" w:line="200" w:lineRule="exact"/>
              <w:jc w:val="left"/>
              <w:rPr>
                <w:rFonts w:ascii="游ゴシック" w:hAnsi="游ゴシック"/>
                <w:sz w:val="18"/>
                <w:szCs w:val="18"/>
              </w:rPr>
            </w:pPr>
            <w:r>
              <w:rPr>
                <w:rFonts w:ascii="游ゴシック" w:hAnsi="游ゴシック" w:hint="eastAsia"/>
                <w:sz w:val="18"/>
                <w:szCs w:val="18"/>
              </w:rPr>
              <w:t>・北陸新幹線、</w:t>
            </w:r>
            <w:r w:rsidRPr="000E0437">
              <w:rPr>
                <w:rFonts w:ascii="游ゴシック" w:hAnsi="游ゴシック" w:hint="eastAsia"/>
                <w:sz w:val="18"/>
                <w:szCs w:val="18"/>
              </w:rPr>
              <w:t>金沢－敦賀間が延伸開業</w:t>
            </w:r>
          </w:p>
          <w:p w14:paraId="21222D2B"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・日銀、金融政策決定会合でマイナス金利の解除を決定</w:t>
            </w:r>
          </w:p>
          <w:p w14:paraId="372B96C0"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0E0437">
              <w:rPr>
                <w:rFonts w:ascii="游ゴシック" w:hAnsi="游ゴシック" w:hint="eastAsia"/>
                <w:sz w:val="18"/>
                <w:szCs w:val="18"/>
              </w:rPr>
              <w:t>ロシア大統領選挙でプーチン氏が圧勝</w:t>
            </w:r>
          </w:p>
          <w:p w14:paraId="1E430C35"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0E0437">
              <w:rPr>
                <w:rFonts w:ascii="游ゴシック" w:hAnsi="游ゴシック" w:hint="eastAsia"/>
                <w:sz w:val="18"/>
                <w:szCs w:val="18"/>
              </w:rPr>
              <w:t>「紅麹」サプリで健康被害、自主回収</w:t>
            </w:r>
          </w:p>
          <w:p w14:paraId="0D381989" w14:textId="77777777" w:rsidR="008C3D94"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AC5EBB">
              <w:rPr>
                <w:rFonts w:ascii="游ゴシック" w:hAnsi="游ゴシック" w:hint="eastAsia"/>
                <w:sz w:val="18"/>
                <w:szCs w:val="18"/>
              </w:rPr>
              <w:t>北大阪急行が箕面萱野駅まで延伸</w:t>
            </w:r>
          </w:p>
          <w:p w14:paraId="3C384CCD" w14:textId="77777777" w:rsidR="008C3D94" w:rsidRPr="00D43C98" w:rsidRDefault="008C3D94" w:rsidP="008F3288">
            <w:pPr>
              <w:widowControl/>
              <w:spacing w:before="20" w:after="20" w:line="200" w:lineRule="exact"/>
              <w:ind w:left="180" w:hangingChars="100" w:hanging="180"/>
              <w:jc w:val="left"/>
              <w:rPr>
                <w:rFonts w:ascii="游ゴシック" w:hAnsi="游ゴシック"/>
                <w:sz w:val="18"/>
                <w:szCs w:val="18"/>
              </w:rPr>
            </w:pPr>
            <w:r>
              <w:rPr>
                <w:rFonts w:ascii="游ゴシック" w:hAnsi="游ゴシック" w:hint="eastAsia"/>
                <w:sz w:val="18"/>
                <w:szCs w:val="18"/>
              </w:rPr>
              <w:t>・</w:t>
            </w:r>
            <w:r w:rsidRPr="005B5E11">
              <w:rPr>
                <w:rFonts w:ascii="游ゴシック" w:hAnsi="游ゴシック" w:hint="eastAsia"/>
                <w:sz w:val="18"/>
                <w:szCs w:val="18"/>
              </w:rPr>
              <w:t>円相場が一時</w:t>
            </w:r>
            <w:r w:rsidRPr="005B5E11">
              <w:rPr>
                <w:rFonts w:ascii="游ゴシック" w:hAnsi="游ゴシック"/>
                <w:sz w:val="18"/>
                <w:szCs w:val="18"/>
              </w:rPr>
              <w:t>1ドル151円97銭まで下落、34年ぶりの円安水準</w:t>
            </w:r>
          </w:p>
        </w:tc>
      </w:tr>
    </w:tbl>
    <w:p w14:paraId="7AA40A5D" w14:textId="77777777" w:rsidR="008C3D94" w:rsidRDefault="008C3D94" w:rsidP="008C3D94">
      <w:pPr>
        <w:widowControl/>
        <w:ind w:leftChars="100" w:left="210"/>
        <w:jc w:val="left"/>
        <w:rPr>
          <w:rFonts w:ascii="游ゴシック" w:hAnsi="游ゴシック"/>
          <w:sz w:val="18"/>
          <w:szCs w:val="21"/>
        </w:rPr>
      </w:pPr>
      <w:r w:rsidRPr="00D43C98">
        <w:rPr>
          <w:rFonts w:ascii="游ゴシック" w:hAnsi="游ゴシック" w:hint="eastAsia"/>
          <w:sz w:val="18"/>
          <w:szCs w:val="21"/>
        </w:rPr>
        <w:t>(注)</w:t>
      </w:r>
      <w:r w:rsidRPr="00D43C98">
        <w:rPr>
          <w:rFonts w:ascii="游ゴシック" w:hAnsi="游ゴシック"/>
          <w:sz w:val="18"/>
          <w:szCs w:val="21"/>
        </w:rPr>
        <w:t xml:space="preserve"> </w:t>
      </w:r>
      <w:r w:rsidRPr="00D43C98">
        <w:rPr>
          <w:rFonts w:ascii="游ゴシック" w:hAnsi="游ゴシック" w:hint="eastAsia"/>
          <w:sz w:val="18"/>
          <w:szCs w:val="21"/>
        </w:rPr>
        <w:t>★は大阪府内のできごと</w:t>
      </w:r>
      <w:r>
        <w:rPr>
          <w:rFonts w:ascii="游ゴシック" w:hAnsi="游ゴシック"/>
          <w:sz w:val="18"/>
          <w:szCs w:val="21"/>
        </w:rPr>
        <w:br w:type="page"/>
      </w:r>
    </w:p>
    <w:p w14:paraId="022E9B82" w14:textId="77777777" w:rsidR="008C3D94" w:rsidRPr="00D43C98" w:rsidRDefault="008C3D94" w:rsidP="008C3D94">
      <w:pPr>
        <w:widowControl/>
        <w:ind w:leftChars="100" w:left="210"/>
        <w:jc w:val="left"/>
        <w:rPr>
          <w:rFonts w:ascii="游ゴシック" w:hAnsi="游ゴシック"/>
          <w:b/>
          <w:szCs w:val="21"/>
        </w:rPr>
      </w:pPr>
      <w:r w:rsidRPr="00D43C98">
        <w:rPr>
          <w:rFonts w:ascii="游ゴシック" w:hAnsi="游ゴシック"/>
          <w:b/>
          <w:szCs w:val="21"/>
        </w:rPr>
        <w:lastRenderedPageBreak/>
        <w:t>主な投資</w:t>
      </w:r>
    </w:p>
    <w:tbl>
      <w:tblPr>
        <w:tblStyle w:val="22"/>
        <w:tblW w:w="9030" w:type="dxa"/>
        <w:tblInd w:w="-5" w:type="dxa"/>
        <w:tblLook w:val="04A0" w:firstRow="1" w:lastRow="0" w:firstColumn="1" w:lastColumn="0" w:noHBand="0" w:noVBand="1"/>
      </w:tblPr>
      <w:tblGrid>
        <w:gridCol w:w="9030"/>
      </w:tblGrid>
      <w:tr w:rsidR="00AA049F" w:rsidRPr="00D43C98" w14:paraId="0403C778" w14:textId="77777777" w:rsidTr="00CD6FAE">
        <w:tc>
          <w:tcPr>
            <w:tcW w:w="9030" w:type="dxa"/>
          </w:tcPr>
          <w:p w14:paraId="0CDFE293" w14:textId="77777777" w:rsidR="00AA049F" w:rsidRPr="00D43C98" w:rsidRDefault="00AA049F" w:rsidP="00CD6FAE">
            <w:pPr>
              <w:widowControl/>
              <w:ind w:left="180" w:hangingChars="100" w:hanging="180"/>
              <w:jc w:val="left"/>
              <w:rPr>
                <w:rFonts w:ascii="游ゴシック" w:hAnsi="游ゴシック"/>
                <w:b/>
                <w:bCs/>
                <w:sz w:val="18"/>
                <w:szCs w:val="20"/>
              </w:rPr>
            </w:pPr>
            <w:r w:rsidRPr="00D43C98">
              <w:rPr>
                <w:rFonts w:ascii="游ゴシック" w:hAnsi="游ゴシック" w:hint="eastAsia"/>
                <w:b/>
                <w:bCs/>
                <w:sz w:val="18"/>
                <w:szCs w:val="20"/>
              </w:rPr>
              <w:t>商業施設等</w:t>
            </w:r>
          </w:p>
        </w:tc>
      </w:tr>
      <w:tr w:rsidR="00AA049F" w:rsidRPr="00D43C98" w14:paraId="0789E818" w14:textId="77777777" w:rsidTr="00CD6FAE">
        <w:tc>
          <w:tcPr>
            <w:tcW w:w="9030" w:type="dxa"/>
          </w:tcPr>
          <w:p w14:paraId="20080490"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sz w:val="18"/>
                <w:szCs w:val="20"/>
              </w:rPr>
              <w:t>・</w:t>
            </w:r>
            <w:r w:rsidRPr="00D43C98">
              <w:rPr>
                <w:rFonts w:ascii="游ゴシック" w:hAnsi="游ゴシック" w:hint="eastAsia"/>
                <w:sz w:val="18"/>
                <w:szCs w:val="20"/>
              </w:rPr>
              <w:t>三菱地所他</w:t>
            </w:r>
            <w:r w:rsidRPr="00D43C98">
              <w:rPr>
                <w:rFonts w:ascii="游ゴシック" w:hAnsi="游ゴシック"/>
                <w:sz w:val="18"/>
                <w:szCs w:val="20"/>
              </w:rPr>
              <w:t>「</w:t>
            </w:r>
            <w:r w:rsidRPr="00D43C98">
              <w:rPr>
                <w:rFonts w:ascii="游ゴシック" w:hAnsi="游ゴシック" w:hint="eastAsia"/>
                <w:sz w:val="18"/>
                <w:szCs w:val="20"/>
              </w:rPr>
              <w:t>グラングリーン大阪</w:t>
            </w:r>
            <w:r w:rsidRPr="00D43C98">
              <w:rPr>
                <w:rFonts w:ascii="游ゴシック" w:hAnsi="游ゴシック"/>
                <w:sz w:val="18"/>
                <w:szCs w:val="20"/>
              </w:rPr>
              <w:t>」(</w:t>
            </w:r>
            <w:r w:rsidRPr="00D43C98">
              <w:rPr>
                <w:rFonts w:ascii="游ゴシック" w:hAnsi="游ゴシック" w:hint="eastAsia"/>
                <w:sz w:val="18"/>
                <w:szCs w:val="20"/>
              </w:rPr>
              <w:t>大阪市北区</w:t>
            </w:r>
            <w:r w:rsidRPr="00D43C98">
              <w:rPr>
                <w:rFonts w:ascii="游ゴシック" w:hAnsi="游ゴシック"/>
                <w:sz w:val="18"/>
                <w:szCs w:val="20"/>
              </w:rPr>
              <w:t>)</w:t>
            </w:r>
            <w:r w:rsidRPr="00D43C98">
              <w:rPr>
                <w:rFonts w:ascii="游ゴシック" w:hAnsi="游ゴシック" w:hint="eastAsia"/>
                <w:sz w:val="18"/>
                <w:szCs w:val="20"/>
              </w:rPr>
              <w:t>(</w:t>
            </w:r>
            <w:r w:rsidRPr="00D43C98">
              <w:rPr>
                <w:rFonts w:ascii="游ゴシック" w:hAnsi="游ゴシック"/>
                <w:sz w:val="18"/>
                <w:szCs w:val="20"/>
              </w:rPr>
              <w:t>R2.12～</w:t>
            </w:r>
            <w:r w:rsidRPr="00D43C98">
              <w:rPr>
                <w:rFonts w:ascii="游ゴシック" w:hAnsi="游ゴシック" w:hint="eastAsia"/>
                <w:sz w:val="18"/>
                <w:szCs w:val="20"/>
              </w:rPr>
              <w:t>R</w:t>
            </w:r>
            <w:r w:rsidRPr="00D43C98">
              <w:rPr>
                <w:rFonts w:ascii="游ゴシック" w:hAnsi="游ゴシック"/>
                <w:sz w:val="18"/>
                <w:szCs w:val="20"/>
              </w:rPr>
              <w:t>6.9</w:t>
            </w:r>
            <w:r w:rsidRPr="00D43C98">
              <w:rPr>
                <w:rFonts w:ascii="游ゴシック" w:hAnsi="游ゴシック" w:hint="eastAsia"/>
                <w:sz w:val="18"/>
                <w:szCs w:val="20"/>
              </w:rPr>
              <w:t>うめきた公園・北街区賃貸棟等開業、R</w:t>
            </w:r>
            <w:r w:rsidRPr="00D43C98">
              <w:rPr>
                <w:rFonts w:ascii="游ゴシック" w:hAnsi="游ゴシック"/>
                <w:sz w:val="18"/>
                <w:szCs w:val="20"/>
              </w:rPr>
              <w:t>7</w:t>
            </w:r>
            <w:r w:rsidRPr="00D43C98">
              <w:rPr>
                <w:rFonts w:ascii="游ゴシック" w:hAnsi="游ゴシック" w:hint="eastAsia"/>
                <w:sz w:val="18"/>
                <w:szCs w:val="20"/>
              </w:rPr>
              <w:t>南街区賃貸棟開業、</w:t>
            </w:r>
            <w:r w:rsidRPr="00D43C98">
              <w:rPr>
                <w:rFonts w:ascii="游ゴシック" w:hAnsi="游ゴシック"/>
                <w:sz w:val="18"/>
                <w:szCs w:val="20"/>
              </w:rPr>
              <w:t>R9全体開業</w:t>
            </w:r>
            <w:r w:rsidRPr="00D43C98">
              <w:rPr>
                <w:rFonts w:ascii="游ゴシック" w:hAnsi="游ゴシック" w:hint="eastAsia"/>
                <w:sz w:val="18"/>
                <w:szCs w:val="20"/>
              </w:rPr>
              <w:t xml:space="preserve">　総工費約6,000億円)</w:t>
            </w:r>
          </w:p>
          <w:p w14:paraId="6EA3C41A" w14:textId="77777777" w:rsidR="00AA049F"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・J</w:t>
            </w:r>
            <w:r w:rsidRPr="00D43C98">
              <w:rPr>
                <w:rFonts w:ascii="游ゴシック" w:hAnsi="游ゴシック"/>
                <w:sz w:val="18"/>
                <w:szCs w:val="20"/>
              </w:rPr>
              <w:t>R</w:t>
            </w:r>
            <w:r w:rsidRPr="00D43C98">
              <w:rPr>
                <w:rFonts w:ascii="游ゴシック" w:hAnsi="游ゴシック" w:hint="eastAsia"/>
                <w:sz w:val="18"/>
                <w:szCs w:val="20"/>
              </w:rPr>
              <w:t>西日本他「イノゲート大阪」、日本郵便他「JPタワー大阪」</w:t>
            </w:r>
            <w:r w:rsidRPr="00D43C98">
              <w:rPr>
                <w:rFonts w:ascii="游ゴシック" w:hAnsi="游ゴシック"/>
                <w:sz w:val="18"/>
                <w:szCs w:val="20"/>
              </w:rPr>
              <w:t>(</w:t>
            </w:r>
            <w:r w:rsidRPr="00D43C98">
              <w:rPr>
                <w:rFonts w:ascii="游ゴシック" w:hAnsi="游ゴシック" w:hint="eastAsia"/>
                <w:sz w:val="18"/>
                <w:szCs w:val="20"/>
              </w:rPr>
              <w:t>大阪市北区</w:t>
            </w:r>
            <w:r w:rsidRPr="00D43C98">
              <w:rPr>
                <w:rFonts w:ascii="游ゴシック" w:hAnsi="游ゴシック"/>
                <w:sz w:val="18"/>
                <w:szCs w:val="20"/>
              </w:rPr>
              <w:t>)</w:t>
            </w:r>
            <w:r w:rsidRPr="00D43C98">
              <w:rPr>
                <w:rFonts w:ascii="游ゴシック" w:hAnsi="游ゴシック" w:hint="eastAsia"/>
                <w:sz w:val="18"/>
                <w:szCs w:val="20"/>
              </w:rPr>
              <w:t>(R</w:t>
            </w:r>
            <w:r w:rsidRPr="00D43C98">
              <w:rPr>
                <w:rFonts w:ascii="游ゴシック" w:hAnsi="游ゴシック"/>
                <w:sz w:val="18"/>
                <w:szCs w:val="20"/>
              </w:rPr>
              <w:t>2.9</w:t>
            </w:r>
            <w:r w:rsidRPr="00D43C98">
              <w:rPr>
                <w:rFonts w:ascii="游ゴシック" w:hAnsi="游ゴシック" w:hint="eastAsia"/>
                <w:sz w:val="18"/>
                <w:szCs w:val="20"/>
              </w:rPr>
              <w:t>～</w:t>
            </w:r>
            <w:r w:rsidRPr="00D43C98">
              <w:rPr>
                <w:rFonts w:ascii="游ゴシック" w:hAnsi="游ゴシック"/>
                <w:sz w:val="18"/>
                <w:szCs w:val="20"/>
              </w:rPr>
              <w:t>R6</w:t>
            </w:r>
            <w:r w:rsidRPr="00D43C98">
              <w:rPr>
                <w:rFonts w:ascii="游ゴシック" w:hAnsi="游ゴシック" w:hint="eastAsia"/>
                <w:sz w:val="18"/>
                <w:szCs w:val="20"/>
              </w:rPr>
              <w:t>.7　約9</w:t>
            </w:r>
            <w:r w:rsidRPr="00D43C98">
              <w:rPr>
                <w:rFonts w:ascii="游ゴシック" w:hAnsi="游ゴシック"/>
                <w:sz w:val="18"/>
                <w:szCs w:val="20"/>
              </w:rPr>
              <w:t>68</w:t>
            </w:r>
            <w:r w:rsidRPr="00D43C98">
              <w:rPr>
                <w:rFonts w:ascii="游ゴシック" w:hAnsi="游ゴシック" w:hint="eastAsia"/>
                <w:sz w:val="18"/>
                <w:szCs w:val="20"/>
              </w:rPr>
              <w:t>億円)</w:t>
            </w:r>
          </w:p>
          <w:p w14:paraId="1BA717B4"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Pr>
                <w:rFonts w:ascii="游ゴシック" w:hAnsi="游ゴシック" w:hint="eastAsia"/>
                <w:sz w:val="18"/>
                <w:szCs w:val="20"/>
              </w:rPr>
              <w:t>★</w:t>
            </w:r>
            <w:r w:rsidRPr="00876BB3">
              <w:rPr>
                <w:rFonts w:ascii="游ゴシック" w:hAnsi="游ゴシック"/>
                <w:sz w:val="18"/>
                <w:szCs w:val="20"/>
              </w:rPr>
              <w:t>2025年日本国際博覧会（大阪・関西万博）</w:t>
            </w:r>
            <w:r>
              <w:rPr>
                <w:rFonts w:ascii="游ゴシック" w:hAnsi="游ゴシック" w:hint="eastAsia"/>
                <w:sz w:val="18"/>
                <w:szCs w:val="20"/>
              </w:rPr>
              <w:t>会場建設</w:t>
            </w:r>
            <w:r w:rsidRPr="00D43C98">
              <w:rPr>
                <w:rFonts w:ascii="游ゴシック" w:hAnsi="游ゴシック"/>
                <w:sz w:val="18"/>
                <w:szCs w:val="20"/>
              </w:rPr>
              <w:t>(</w:t>
            </w:r>
            <w:r w:rsidRPr="00D43C98">
              <w:rPr>
                <w:rFonts w:ascii="游ゴシック" w:hAnsi="游ゴシック" w:hint="eastAsia"/>
                <w:sz w:val="18"/>
                <w:szCs w:val="20"/>
              </w:rPr>
              <w:t>大阪市此花区</w:t>
            </w:r>
            <w:r w:rsidRPr="00D43C98">
              <w:rPr>
                <w:rFonts w:ascii="游ゴシック" w:hAnsi="游ゴシック"/>
                <w:sz w:val="18"/>
                <w:szCs w:val="20"/>
              </w:rPr>
              <w:t>)</w:t>
            </w:r>
            <w:r w:rsidRPr="00D43C98">
              <w:rPr>
                <w:rFonts w:ascii="游ゴシック" w:hAnsi="游ゴシック" w:hint="eastAsia"/>
                <w:sz w:val="18"/>
                <w:szCs w:val="20"/>
              </w:rPr>
              <w:t>(R</w:t>
            </w:r>
            <w:r>
              <w:rPr>
                <w:rFonts w:ascii="游ゴシック" w:hAnsi="游ゴシック" w:hint="eastAsia"/>
                <w:sz w:val="18"/>
                <w:szCs w:val="20"/>
              </w:rPr>
              <w:t>5</w:t>
            </w:r>
            <w:r w:rsidRPr="00D43C98">
              <w:rPr>
                <w:rFonts w:ascii="游ゴシック" w:hAnsi="游ゴシック" w:hint="eastAsia"/>
                <w:sz w:val="18"/>
                <w:szCs w:val="20"/>
              </w:rPr>
              <w:t>.</w:t>
            </w:r>
            <w:r>
              <w:rPr>
                <w:rFonts w:ascii="游ゴシック" w:hAnsi="游ゴシック" w:hint="eastAsia"/>
                <w:sz w:val="18"/>
                <w:szCs w:val="20"/>
              </w:rPr>
              <w:t>4</w:t>
            </w:r>
            <w:r w:rsidRPr="00D43C98">
              <w:rPr>
                <w:rFonts w:ascii="游ゴシック" w:hAnsi="游ゴシック" w:hint="eastAsia"/>
                <w:sz w:val="18"/>
                <w:szCs w:val="20"/>
              </w:rPr>
              <w:t>～R</w:t>
            </w:r>
            <w:r>
              <w:rPr>
                <w:rFonts w:ascii="游ゴシック" w:hAnsi="游ゴシック" w:hint="eastAsia"/>
                <w:sz w:val="18"/>
                <w:szCs w:val="20"/>
              </w:rPr>
              <w:t>7</w:t>
            </w:r>
            <w:r w:rsidRPr="00D43C98">
              <w:rPr>
                <w:rFonts w:ascii="游ゴシック" w:hAnsi="游ゴシック" w:hint="eastAsia"/>
                <w:sz w:val="18"/>
                <w:szCs w:val="20"/>
              </w:rPr>
              <w:t>.</w:t>
            </w:r>
            <w:r>
              <w:rPr>
                <w:rFonts w:ascii="游ゴシック" w:hAnsi="游ゴシック" w:hint="eastAsia"/>
                <w:sz w:val="18"/>
                <w:szCs w:val="20"/>
              </w:rPr>
              <w:t>4　最大約2</w:t>
            </w:r>
            <w:r>
              <w:rPr>
                <w:rFonts w:ascii="游ゴシック" w:hAnsi="游ゴシック"/>
                <w:sz w:val="18"/>
                <w:szCs w:val="20"/>
              </w:rPr>
              <w:t>,350</w:t>
            </w:r>
            <w:r>
              <w:rPr>
                <w:rFonts w:ascii="游ゴシック" w:hAnsi="游ゴシック" w:hint="eastAsia"/>
                <w:sz w:val="18"/>
                <w:szCs w:val="20"/>
              </w:rPr>
              <w:t>億円</w:t>
            </w:r>
            <w:r w:rsidRPr="00D43C98">
              <w:rPr>
                <w:rFonts w:ascii="游ゴシック" w:hAnsi="游ゴシック" w:hint="eastAsia"/>
                <w:sz w:val="18"/>
                <w:szCs w:val="20"/>
              </w:rPr>
              <w:t>)</w:t>
            </w:r>
          </w:p>
          <w:p w14:paraId="74450A69"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・USJ　スーパー・ニンテンドー・ワールド2期エリア「ドンキーコング・カントリー」</w:t>
            </w:r>
            <w:r w:rsidRPr="00D43C98">
              <w:rPr>
                <w:rFonts w:ascii="游ゴシック" w:hAnsi="游ゴシック"/>
                <w:sz w:val="18"/>
                <w:szCs w:val="20"/>
              </w:rPr>
              <w:br/>
              <w:t>(</w:t>
            </w:r>
            <w:r w:rsidRPr="00D43C98">
              <w:rPr>
                <w:rFonts w:ascii="游ゴシック" w:hAnsi="游ゴシック" w:hint="eastAsia"/>
                <w:sz w:val="18"/>
                <w:szCs w:val="20"/>
              </w:rPr>
              <w:t>大阪市此花区</w:t>
            </w:r>
            <w:r w:rsidRPr="00D43C98">
              <w:rPr>
                <w:rFonts w:ascii="游ゴシック" w:hAnsi="游ゴシック"/>
                <w:sz w:val="18"/>
                <w:szCs w:val="20"/>
              </w:rPr>
              <w:t>)</w:t>
            </w:r>
            <w:r w:rsidRPr="00D43C98">
              <w:rPr>
                <w:rFonts w:ascii="游ゴシック" w:hAnsi="游ゴシック" w:hint="eastAsia"/>
                <w:sz w:val="18"/>
                <w:szCs w:val="20"/>
              </w:rPr>
              <w:t>(R3.9～R6.12)</w:t>
            </w:r>
          </w:p>
          <w:p w14:paraId="17AD5CED" w14:textId="77777777" w:rsidR="00AA049F" w:rsidRPr="00D43C98" w:rsidRDefault="00AA049F" w:rsidP="00CD6FAE">
            <w:pPr>
              <w:widowControl/>
              <w:spacing w:before="120" w:after="120" w:line="200" w:lineRule="exact"/>
              <w:jc w:val="left"/>
              <w:rPr>
                <w:rFonts w:ascii="游ゴシック" w:hAnsi="游ゴシック"/>
                <w:sz w:val="18"/>
                <w:szCs w:val="20"/>
              </w:rPr>
            </w:pPr>
            <w:r w:rsidRPr="00D43C98">
              <w:rPr>
                <w:rFonts w:ascii="游ゴシック" w:hAnsi="游ゴシック" w:hint="eastAsia"/>
                <w:sz w:val="18"/>
                <w:szCs w:val="20"/>
              </w:rPr>
              <w:t>・</w:t>
            </w:r>
            <w:proofErr w:type="spellStart"/>
            <w:r w:rsidRPr="00D43C98">
              <w:rPr>
                <w:rFonts w:ascii="游ゴシック" w:hAnsi="游ゴシック"/>
                <w:sz w:val="18"/>
                <w:szCs w:val="20"/>
              </w:rPr>
              <w:t>antiqua</w:t>
            </w:r>
            <w:proofErr w:type="spellEnd"/>
            <w:r w:rsidRPr="00D43C98">
              <w:rPr>
                <w:rFonts w:ascii="游ゴシック" w:hAnsi="游ゴシック" w:hint="eastAsia"/>
                <w:sz w:val="18"/>
                <w:szCs w:val="20"/>
              </w:rPr>
              <w:t>(アンティカ)　大型複合施設「</w:t>
            </w:r>
            <w:r w:rsidRPr="00D43C98">
              <w:rPr>
                <w:rFonts w:ascii="游ゴシック" w:hAnsi="游ゴシック"/>
                <w:sz w:val="18"/>
                <w:szCs w:val="20"/>
              </w:rPr>
              <w:t>WHATAWON</w:t>
            </w:r>
            <w:r w:rsidRPr="00D43C98">
              <w:rPr>
                <w:rFonts w:ascii="游ゴシック" w:hAnsi="游ゴシック" w:hint="eastAsia"/>
                <w:sz w:val="18"/>
                <w:szCs w:val="20"/>
              </w:rPr>
              <w:t>(ワタワン)」</w:t>
            </w:r>
            <w:r w:rsidRPr="00D43C98">
              <w:rPr>
                <w:rFonts w:ascii="游ゴシック" w:hAnsi="游ゴシック"/>
                <w:sz w:val="18"/>
                <w:szCs w:val="20"/>
              </w:rPr>
              <w:t>(</w:t>
            </w:r>
            <w:r w:rsidRPr="00D43C98">
              <w:rPr>
                <w:rFonts w:ascii="游ゴシック" w:hAnsi="游ゴシック" w:hint="eastAsia"/>
                <w:sz w:val="18"/>
                <w:szCs w:val="20"/>
              </w:rPr>
              <w:t>岸和田市</w:t>
            </w:r>
            <w:r w:rsidRPr="00D43C98">
              <w:rPr>
                <w:rFonts w:ascii="游ゴシック" w:hAnsi="游ゴシック"/>
                <w:sz w:val="18"/>
                <w:szCs w:val="20"/>
              </w:rPr>
              <w:t>)</w:t>
            </w:r>
            <w:r w:rsidRPr="00D43C98">
              <w:rPr>
                <w:rFonts w:ascii="游ゴシック" w:hAnsi="游ゴシック" w:hint="eastAsia"/>
                <w:sz w:val="18"/>
                <w:szCs w:val="20"/>
              </w:rPr>
              <w:t>(R4.6～R6.5　約30億円)</w:t>
            </w:r>
          </w:p>
          <w:p w14:paraId="70D2B075"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・エイチ・ツー・オーリテイリング「高槻阪急」全面改装(高槻市</w:t>
            </w:r>
            <w:r w:rsidRPr="00D43C98">
              <w:rPr>
                <w:rFonts w:ascii="游ゴシック" w:hAnsi="游ゴシック"/>
                <w:sz w:val="18"/>
                <w:szCs w:val="20"/>
              </w:rPr>
              <w:t>)</w:t>
            </w:r>
            <w:r w:rsidRPr="00D43C98">
              <w:rPr>
                <w:rFonts w:ascii="游ゴシック" w:hAnsi="游ゴシック" w:hint="eastAsia"/>
                <w:sz w:val="18"/>
                <w:szCs w:val="20"/>
              </w:rPr>
              <w:t>(R4.5～R5.10　23億円)</w:t>
            </w:r>
          </w:p>
          <w:p w14:paraId="5DC879D4" w14:textId="77777777" w:rsidR="00AA049F" w:rsidRPr="00D43C98" w:rsidRDefault="00AA049F" w:rsidP="00CD6FAE">
            <w:pPr>
              <w:widowControl/>
              <w:spacing w:before="120" w:after="120" w:line="200" w:lineRule="exact"/>
              <w:jc w:val="left"/>
              <w:rPr>
                <w:rFonts w:ascii="游ゴシック" w:hAnsi="游ゴシック"/>
                <w:sz w:val="18"/>
                <w:szCs w:val="20"/>
              </w:rPr>
            </w:pPr>
            <w:r w:rsidRPr="00D43C98">
              <w:rPr>
                <w:rFonts w:ascii="游ゴシック" w:hAnsi="游ゴシック" w:hint="eastAsia"/>
                <w:sz w:val="18"/>
                <w:szCs w:val="20"/>
              </w:rPr>
              <w:t>・枚方市駅周辺地区第一種市街地再開発事業(ステーションヒル枚方　等</w:t>
            </w:r>
            <w:r w:rsidRPr="00D43C98">
              <w:rPr>
                <w:rFonts w:ascii="游ゴシック" w:hAnsi="游ゴシック"/>
                <w:sz w:val="18"/>
                <w:szCs w:val="20"/>
              </w:rPr>
              <w:t>)(</w:t>
            </w:r>
            <w:r w:rsidRPr="00D43C98">
              <w:rPr>
                <w:rFonts w:ascii="游ゴシック" w:hAnsi="游ゴシック" w:hint="eastAsia"/>
                <w:sz w:val="18"/>
                <w:szCs w:val="20"/>
              </w:rPr>
              <w:t>枚方市</w:t>
            </w:r>
            <w:r w:rsidRPr="00D43C98">
              <w:rPr>
                <w:rFonts w:ascii="游ゴシック" w:hAnsi="游ゴシック"/>
                <w:sz w:val="18"/>
                <w:szCs w:val="20"/>
              </w:rPr>
              <w:t>)</w:t>
            </w:r>
            <w:r w:rsidRPr="00D43C98">
              <w:rPr>
                <w:rFonts w:ascii="游ゴシック" w:hAnsi="游ゴシック" w:hint="eastAsia"/>
                <w:sz w:val="18"/>
                <w:szCs w:val="20"/>
              </w:rPr>
              <w:t>(</w:t>
            </w:r>
            <w:r w:rsidRPr="00D43C98">
              <w:rPr>
                <w:rFonts w:ascii="游ゴシック" w:hAnsi="游ゴシック"/>
                <w:sz w:val="18"/>
                <w:szCs w:val="20"/>
              </w:rPr>
              <w:t>R1</w:t>
            </w:r>
            <w:r w:rsidRPr="00D43C98">
              <w:rPr>
                <w:rFonts w:ascii="游ゴシック" w:hAnsi="游ゴシック" w:hint="eastAsia"/>
                <w:sz w:val="18"/>
                <w:szCs w:val="20"/>
              </w:rPr>
              <w:t>～R</w:t>
            </w:r>
            <w:r w:rsidRPr="00D43C98">
              <w:rPr>
                <w:rFonts w:ascii="游ゴシック" w:hAnsi="游ゴシック"/>
                <w:sz w:val="18"/>
                <w:szCs w:val="20"/>
              </w:rPr>
              <w:t>7</w:t>
            </w:r>
            <w:r w:rsidRPr="00D43C98">
              <w:rPr>
                <w:rFonts w:ascii="游ゴシック" w:hAnsi="游ゴシック" w:hint="eastAsia"/>
                <w:sz w:val="18"/>
                <w:szCs w:val="20"/>
              </w:rPr>
              <w:t xml:space="preserve">　約1</w:t>
            </w:r>
            <w:r>
              <w:rPr>
                <w:rFonts w:ascii="游ゴシック" w:hAnsi="游ゴシック"/>
                <w:sz w:val="18"/>
                <w:szCs w:val="20"/>
              </w:rPr>
              <w:t>,</w:t>
            </w:r>
            <w:r w:rsidRPr="00D43C98">
              <w:rPr>
                <w:rFonts w:ascii="游ゴシック" w:hAnsi="游ゴシック" w:hint="eastAsia"/>
                <w:sz w:val="18"/>
                <w:szCs w:val="20"/>
              </w:rPr>
              <w:t>016億円</w:t>
            </w:r>
            <w:r w:rsidRPr="00D43C98">
              <w:rPr>
                <w:rFonts w:ascii="游ゴシック" w:hAnsi="游ゴシック"/>
                <w:sz w:val="18"/>
                <w:szCs w:val="20"/>
              </w:rPr>
              <w:t>)</w:t>
            </w:r>
          </w:p>
          <w:p w14:paraId="6EF6A7A2"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・コストコホールセールジャパン「コストコ門真倉庫店」</w:t>
            </w:r>
            <w:r w:rsidRPr="00D43C98">
              <w:rPr>
                <w:rFonts w:ascii="游ゴシック" w:hAnsi="游ゴシック"/>
                <w:sz w:val="18"/>
                <w:szCs w:val="20"/>
              </w:rPr>
              <w:t>(</w:t>
            </w:r>
            <w:r w:rsidRPr="00D43C98">
              <w:rPr>
                <w:rFonts w:ascii="游ゴシック" w:hAnsi="游ゴシック" w:hint="eastAsia"/>
                <w:sz w:val="18"/>
                <w:szCs w:val="20"/>
              </w:rPr>
              <w:t>門真市</w:t>
            </w:r>
            <w:r w:rsidRPr="00D43C98">
              <w:rPr>
                <w:rFonts w:ascii="游ゴシック" w:hAnsi="游ゴシック"/>
                <w:sz w:val="18"/>
                <w:szCs w:val="20"/>
              </w:rPr>
              <w:t>)</w:t>
            </w:r>
            <w:r w:rsidRPr="00D43C98">
              <w:rPr>
                <w:rFonts w:ascii="游ゴシック" w:hAnsi="游ゴシック" w:hint="eastAsia"/>
                <w:sz w:val="18"/>
                <w:szCs w:val="20"/>
              </w:rPr>
              <w:t>(R3.7～R5.8)</w:t>
            </w:r>
          </w:p>
        </w:tc>
      </w:tr>
      <w:tr w:rsidR="00AA049F" w:rsidRPr="00D43C98" w14:paraId="2CBAAC27" w14:textId="77777777" w:rsidTr="00CD6FAE">
        <w:tc>
          <w:tcPr>
            <w:tcW w:w="9030" w:type="dxa"/>
          </w:tcPr>
          <w:p w14:paraId="5099861B" w14:textId="77777777" w:rsidR="00AA049F" w:rsidRPr="00D43C98" w:rsidRDefault="00AA049F" w:rsidP="00CD6FAE">
            <w:pPr>
              <w:widowControl/>
              <w:spacing w:before="120" w:after="120" w:line="200" w:lineRule="exact"/>
              <w:ind w:left="5760" w:hangingChars="3200" w:hanging="5760"/>
              <w:jc w:val="left"/>
              <w:rPr>
                <w:rFonts w:ascii="游ゴシック" w:hAnsi="游ゴシック"/>
                <w:sz w:val="18"/>
                <w:szCs w:val="20"/>
              </w:rPr>
            </w:pPr>
            <w:r w:rsidRPr="00D43C98">
              <w:rPr>
                <w:rFonts w:ascii="游ゴシック" w:hAnsi="游ゴシック" w:hint="eastAsia"/>
                <w:b/>
                <w:bCs/>
                <w:sz w:val="18"/>
                <w:szCs w:val="20"/>
              </w:rPr>
              <w:t>宿泊施設等</w:t>
            </w:r>
          </w:p>
        </w:tc>
      </w:tr>
      <w:tr w:rsidR="00AA049F" w:rsidRPr="00D43C98" w14:paraId="6620B614" w14:textId="77777777" w:rsidTr="00CD6FAE">
        <w:tc>
          <w:tcPr>
            <w:tcW w:w="9030" w:type="dxa"/>
          </w:tcPr>
          <w:p w14:paraId="106B0EB1" w14:textId="4DC96B92" w:rsidR="00AA049F" w:rsidRPr="00D43C98" w:rsidRDefault="00AA049F" w:rsidP="00D62D96">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・三菱地所「大阪堂島浜タワー（カンデオホテル</w:t>
            </w:r>
            <w:r w:rsidR="008E3FA7">
              <w:rPr>
                <w:rFonts w:ascii="游ゴシック" w:hAnsi="游ゴシック" w:hint="eastAsia"/>
                <w:sz w:val="18"/>
                <w:szCs w:val="20"/>
              </w:rPr>
              <w:t>ズ</w:t>
            </w:r>
            <w:r w:rsidRPr="00D43C98">
              <w:rPr>
                <w:rFonts w:ascii="游ゴシック" w:hAnsi="游ゴシック" w:hint="eastAsia"/>
                <w:sz w:val="18"/>
                <w:szCs w:val="20"/>
              </w:rPr>
              <w:t>大阪ザ・タワー、オフィス等）」</w:t>
            </w:r>
            <w:r w:rsidR="00D62D96">
              <w:rPr>
                <w:rFonts w:ascii="游ゴシック" w:hAnsi="游ゴシック"/>
                <w:sz w:val="18"/>
                <w:szCs w:val="20"/>
              </w:rPr>
              <w:br/>
            </w:r>
            <w:r w:rsidRPr="00D43C98">
              <w:rPr>
                <w:rFonts w:ascii="游ゴシック" w:hAnsi="游ゴシック" w:hint="eastAsia"/>
                <w:sz w:val="18"/>
                <w:szCs w:val="20"/>
              </w:rPr>
              <w:t>(大阪市北区</w:t>
            </w:r>
            <w:r w:rsidRPr="00D43C98">
              <w:rPr>
                <w:rFonts w:ascii="游ゴシック" w:hAnsi="游ゴシック"/>
                <w:sz w:val="18"/>
                <w:szCs w:val="20"/>
              </w:rPr>
              <w:t>)</w:t>
            </w:r>
            <w:r w:rsidRPr="00D43C98">
              <w:rPr>
                <w:rFonts w:ascii="游ゴシック" w:hAnsi="游ゴシック" w:hint="eastAsia"/>
                <w:sz w:val="18"/>
                <w:szCs w:val="20"/>
              </w:rPr>
              <w:t>(R3.10～R6.7</w:t>
            </w:r>
            <w:r w:rsidRPr="00D43C98">
              <w:rPr>
                <w:rFonts w:ascii="游ゴシック" w:hAnsi="游ゴシック"/>
                <w:sz w:val="18"/>
                <w:szCs w:val="20"/>
              </w:rPr>
              <w:t>)</w:t>
            </w:r>
          </w:p>
          <w:p w14:paraId="761F4A74" w14:textId="77777777" w:rsidR="00AA049F" w:rsidRPr="00D43C98" w:rsidRDefault="00AA049F" w:rsidP="00CD6FAE">
            <w:pPr>
              <w:widowControl/>
              <w:spacing w:before="120" w:after="120" w:line="200" w:lineRule="exact"/>
              <w:ind w:left="5760" w:hangingChars="3200" w:hanging="5760"/>
              <w:jc w:val="left"/>
              <w:rPr>
                <w:rFonts w:ascii="游ゴシック" w:hAnsi="游ゴシック"/>
                <w:sz w:val="18"/>
                <w:szCs w:val="20"/>
              </w:rPr>
            </w:pPr>
            <w:r w:rsidRPr="00D43C98">
              <w:rPr>
                <w:rFonts w:ascii="游ゴシック" w:hAnsi="游ゴシック" w:hint="eastAsia"/>
                <w:sz w:val="18"/>
                <w:szCs w:val="20"/>
              </w:rPr>
              <w:t>・東京建物「</w:t>
            </w:r>
            <w:r w:rsidRPr="00D43C98">
              <w:rPr>
                <w:rFonts w:ascii="游ゴシック" w:hAnsi="游ゴシック"/>
                <w:sz w:val="18"/>
                <w:szCs w:val="20"/>
              </w:rPr>
              <w:t>ONE DOJIMA PROJECT(</w:t>
            </w:r>
            <w:r w:rsidRPr="00D43C98">
              <w:rPr>
                <w:rFonts w:ascii="游ゴシック" w:hAnsi="游ゴシック" w:hint="eastAsia"/>
                <w:sz w:val="18"/>
                <w:szCs w:val="20"/>
              </w:rPr>
              <w:t>フォーシーズンズホテル大阪、住宅)」(大阪市北区</w:t>
            </w:r>
            <w:r w:rsidRPr="00D43C98">
              <w:rPr>
                <w:rFonts w:ascii="游ゴシック" w:hAnsi="游ゴシック"/>
                <w:sz w:val="18"/>
                <w:szCs w:val="20"/>
              </w:rPr>
              <w:t>)</w:t>
            </w:r>
            <w:r w:rsidRPr="00D43C98">
              <w:rPr>
                <w:rFonts w:ascii="游ゴシック" w:hAnsi="游ゴシック" w:hint="eastAsia"/>
                <w:sz w:val="18"/>
                <w:szCs w:val="20"/>
              </w:rPr>
              <w:t>(R</w:t>
            </w:r>
            <w:r w:rsidRPr="00D43C98">
              <w:rPr>
                <w:rFonts w:ascii="游ゴシック" w:hAnsi="游ゴシック"/>
                <w:sz w:val="18"/>
                <w:szCs w:val="20"/>
              </w:rPr>
              <w:t>2</w:t>
            </w:r>
            <w:r w:rsidRPr="00D43C98">
              <w:rPr>
                <w:rFonts w:ascii="游ゴシック" w:hAnsi="游ゴシック" w:hint="eastAsia"/>
                <w:sz w:val="18"/>
                <w:szCs w:val="20"/>
              </w:rPr>
              <w:t>.</w:t>
            </w:r>
            <w:r w:rsidRPr="00D43C98">
              <w:rPr>
                <w:rFonts w:ascii="游ゴシック" w:hAnsi="游ゴシック"/>
                <w:sz w:val="18"/>
                <w:szCs w:val="20"/>
              </w:rPr>
              <w:t>4</w:t>
            </w:r>
            <w:r w:rsidRPr="00D43C98">
              <w:rPr>
                <w:rFonts w:ascii="游ゴシック" w:hAnsi="游ゴシック" w:hint="eastAsia"/>
                <w:sz w:val="18"/>
                <w:szCs w:val="20"/>
              </w:rPr>
              <w:t>～R6.7</w:t>
            </w:r>
            <w:r w:rsidRPr="00D43C98">
              <w:rPr>
                <w:rFonts w:ascii="游ゴシック" w:hAnsi="游ゴシック"/>
                <w:sz w:val="18"/>
                <w:szCs w:val="20"/>
              </w:rPr>
              <w:t>)</w:t>
            </w:r>
          </w:p>
          <w:p w14:paraId="29784026" w14:textId="77777777" w:rsidR="00AA049F" w:rsidRPr="00D43C98" w:rsidRDefault="00AA049F" w:rsidP="00CD6FAE">
            <w:pPr>
              <w:widowControl/>
              <w:spacing w:before="120" w:after="120" w:line="200" w:lineRule="exact"/>
              <w:ind w:left="5760" w:hangingChars="3200" w:hanging="5760"/>
              <w:jc w:val="left"/>
              <w:rPr>
                <w:rFonts w:ascii="游ゴシック" w:hAnsi="游ゴシック"/>
                <w:sz w:val="18"/>
                <w:szCs w:val="20"/>
              </w:rPr>
            </w:pPr>
            <w:r w:rsidRPr="00D43C98">
              <w:rPr>
                <w:rFonts w:ascii="游ゴシック" w:hAnsi="游ゴシック" w:hint="eastAsia"/>
                <w:sz w:val="18"/>
                <w:szCs w:val="20"/>
              </w:rPr>
              <w:t>・ベントール・グリーンオーク「リーガロイヤルホテル大阪」改装(大阪市北区</w:t>
            </w:r>
            <w:r w:rsidRPr="00D43C98">
              <w:rPr>
                <w:rFonts w:ascii="游ゴシック" w:hAnsi="游ゴシック"/>
                <w:sz w:val="18"/>
                <w:szCs w:val="20"/>
              </w:rPr>
              <w:t>)</w:t>
            </w:r>
            <w:r w:rsidRPr="00D43C98">
              <w:rPr>
                <w:rFonts w:ascii="游ゴシック" w:hAnsi="游ゴシック" w:hint="eastAsia"/>
                <w:sz w:val="18"/>
                <w:szCs w:val="20"/>
              </w:rPr>
              <w:t>（R</w:t>
            </w:r>
            <w:r w:rsidRPr="00D43C98">
              <w:rPr>
                <w:rFonts w:ascii="游ゴシック" w:hAnsi="游ゴシック"/>
                <w:sz w:val="18"/>
                <w:szCs w:val="20"/>
              </w:rPr>
              <w:t>5.1</w:t>
            </w:r>
            <w:r w:rsidRPr="00D43C98">
              <w:rPr>
                <w:rFonts w:ascii="游ゴシック" w:hAnsi="游ゴシック" w:hint="eastAsia"/>
                <w:sz w:val="18"/>
                <w:szCs w:val="20"/>
              </w:rPr>
              <w:t>～R</w:t>
            </w:r>
            <w:r w:rsidRPr="00D43C98">
              <w:rPr>
                <w:rFonts w:ascii="游ゴシック" w:hAnsi="游ゴシック"/>
                <w:sz w:val="18"/>
                <w:szCs w:val="20"/>
              </w:rPr>
              <w:t>7</w:t>
            </w:r>
            <w:r w:rsidRPr="00D43C98">
              <w:rPr>
                <w:rFonts w:ascii="游ゴシック" w:hAnsi="游ゴシック" w:hint="eastAsia"/>
                <w:sz w:val="18"/>
                <w:szCs w:val="20"/>
              </w:rPr>
              <w:t xml:space="preserve">　約135億円）</w:t>
            </w:r>
          </w:p>
          <w:p w14:paraId="0541BCF6" w14:textId="269A4129" w:rsidR="00AA049F" w:rsidRPr="00D43C98" w:rsidRDefault="00AA049F" w:rsidP="00CD6FAE">
            <w:pPr>
              <w:widowControl/>
              <w:spacing w:before="120" w:after="120" w:line="200" w:lineRule="exact"/>
              <w:ind w:left="5760" w:hangingChars="3200" w:hanging="5760"/>
              <w:jc w:val="left"/>
              <w:rPr>
                <w:rFonts w:ascii="游ゴシック" w:hAnsi="游ゴシック"/>
                <w:sz w:val="18"/>
                <w:szCs w:val="20"/>
              </w:rPr>
            </w:pPr>
            <w:r w:rsidRPr="00D43C98">
              <w:rPr>
                <w:rFonts w:ascii="游ゴシック" w:hAnsi="游ゴシック" w:hint="eastAsia"/>
                <w:sz w:val="18"/>
                <w:szCs w:val="20"/>
              </w:rPr>
              <w:t>・N</w:t>
            </w:r>
            <w:r w:rsidRPr="00D43C98">
              <w:rPr>
                <w:rFonts w:ascii="游ゴシック" w:hAnsi="游ゴシック"/>
                <w:sz w:val="18"/>
                <w:szCs w:val="20"/>
              </w:rPr>
              <w:t>TT</w:t>
            </w:r>
            <w:r w:rsidRPr="00D43C98">
              <w:rPr>
                <w:rFonts w:ascii="游ゴシック" w:hAnsi="游ゴシック" w:hint="eastAsia"/>
                <w:sz w:val="18"/>
                <w:szCs w:val="20"/>
              </w:rPr>
              <w:t>都市開発「パティーナ大阪」(大阪市中央区</w:t>
            </w:r>
            <w:r w:rsidRPr="00D43C98">
              <w:rPr>
                <w:rFonts w:ascii="游ゴシック" w:hAnsi="游ゴシック"/>
                <w:sz w:val="18"/>
                <w:szCs w:val="20"/>
              </w:rPr>
              <w:t>)</w:t>
            </w:r>
            <w:r w:rsidRPr="00D43C98">
              <w:rPr>
                <w:rFonts w:ascii="游ゴシック" w:hAnsi="游ゴシック" w:hint="eastAsia"/>
                <w:sz w:val="18"/>
                <w:szCs w:val="20"/>
              </w:rPr>
              <w:t>（R</w:t>
            </w:r>
            <w:r w:rsidRPr="00D43C98">
              <w:rPr>
                <w:rFonts w:ascii="游ゴシック" w:hAnsi="游ゴシック"/>
                <w:sz w:val="18"/>
                <w:szCs w:val="20"/>
              </w:rPr>
              <w:t>5.1</w:t>
            </w:r>
            <w:r w:rsidRPr="00D43C98">
              <w:rPr>
                <w:rFonts w:ascii="游ゴシック" w:hAnsi="游ゴシック" w:hint="eastAsia"/>
                <w:sz w:val="18"/>
                <w:szCs w:val="20"/>
              </w:rPr>
              <w:t>～R</w:t>
            </w:r>
            <w:r w:rsidRPr="00D43C98">
              <w:rPr>
                <w:rFonts w:ascii="游ゴシック" w:hAnsi="游ゴシック"/>
                <w:sz w:val="18"/>
                <w:szCs w:val="20"/>
              </w:rPr>
              <w:t>7</w:t>
            </w:r>
            <w:r w:rsidR="008E3FA7">
              <w:rPr>
                <w:rFonts w:ascii="游ゴシック" w:hAnsi="游ゴシック"/>
                <w:sz w:val="18"/>
                <w:szCs w:val="20"/>
              </w:rPr>
              <w:t>.4</w:t>
            </w:r>
            <w:r w:rsidRPr="00D43C98">
              <w:rPr>
                <w:rFonts w:ascii="游ゴシック" w:hAnsi="游ゴシック" w:hint="eastAsia"/>
                <w:sz w:val="18"/>
                <w:szCs w:val="20"/>
              </w:rPr>
              <w:t>）</w:t>
            </w:r>
          </w:p>
          <w:p w14:paraId="45FAE3F6"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・アパグループ「アパホテル</w:t>
            </w:r>
            <w:r w:rsidRPr="00D43C98">
              <w:rPr>
                <w:rFonts w:ascii="游ゴシック" w:hAnsi="游ゴシック"/>
                <w:sz w:val="18"/>
                <w:szCs w:val="20"/>
              </w:rPr>
              <w:t>&amp;リゾート〈大阪なんば駅前タワー〉</w:t>
            </w:r>
            <w:r w:rsidRPr="00D43C98">
              <w:rPr>
                <w:rFonts w:ascii="游ゴシック" w:hAnsi="游ゴシック" w:hint="eastAsia"/>
                <w:sz w:val="18"/>
                <w:szCs w:val="20"/>
              </w:rPr>
              <w:t>」</w:t>
            </w:r>
            <w:r w:rsidRPr="00D43C98">
              <w:rPr>
                <w:rFonts w:ascii="游ゴシック" w:hAnsi="游ゴシック"/>
                <w:sz w:val="18"/>
                <w:szCs w:val="20"/>
              </w:rPr>
              <w:t>(</w:t>
            </w:r>
            <w:r w:rsidRPr="00D43C98">
              <w:rPr>
                <w:rFonts w:ascii="游ゴシック" w:hAnsi="游ゴシック" w:hint="eastAsia"/>
                <w:sz w:val="18"/>
                <w:szCs w:val="20"/>
              </w:rPr>
              <w:t>大阪市浪速区</w:t>
            </w:r>
            <w:r w:rsidRPr="00D43C98">
              <w:rPr>
                <w:rFonts w:ascii="游ゴシック" w:hAnsi="游ゴシック"/>
                <w:sz w:val="18"/>
                <w:szCs w:val="20"/>
              </w:rPr>
              <w:t>)</w:t>
            </w:r>
            <w:r w:rsidRPr="00D43C98">
              <w:rPr>
                <w:rFonts w:ascii="游ゴシック" w:hAnsi="游ゴシック" w:hint="eastAsia"/>
                <w:sz w:val="18"/>
                <w:szCs w:val="20"/>
              </w:rPr>
              <w:t>(R</w:t>
            </w:r>
            <w:r w:rsidRPr="00D43C98">
              <w:rPr>
                <w:rFonts w:ascii="游ゴシック" w:hAnsi="游ゴシック"/>
                <w:sz w:val="18"/>
                <w:szCs w:val="20"/>
              </w:rPr>
              <w:t>4</w:t>
            </w:r>
            <w:r w:rsidRPr="00D43C98">
              <w:rPr>
                <w:rFonts w:ascii="游ゴシック" w:hAnsi="游ゴシック" w:hint="eastAsia"/>
                <w:sz w:val="18"/>
                <w:szCs w:val="20"/>
              </w:rPr>
              <w:t>.</w:t>
            </w:r>
            <w:r w:rsidRPr="00D43C98">
              <w:rPr>
                <w:rFonts w:ascii="游ゴシック" w:hAnsi="游ゴシック"/>
                <w:sz w:val="18"/>
                <w:szCs w:val="20"/>
              </w:rPr>
              <w:t>3</w:t>
            </w:r>
            <w:r w:rsidRPr="00D43C98">
              <w:rPr>
                <w:rFonts w:ascii="游ゴシック" w:hAnsi="游ゴシック" w:hint="eastAsia"/>
                <w:sz w:val="18"/>
                <w:szCs w:val="20"/>
              </w:rPr>
              <w:t>～R</w:t>
            </w:r>
            <w:r w:rsidRPr="00D43C98">
              <w:rPr>
                <w:rFonts w:ascii="游ゴシック" w:hAnsi="游ゴシック"/>
                <w:sz w:val="18"/>
                <w:szCs w:val="20"/>
              </w:rPr>
              <w:t>6</w:t>
            </w:r>
            <w:r w:rsidRPr="00D43C98">
              <w:rPr>
                <w:rFonts w:ascii="游ゴシック" w:hAnsi="游ゴシック" w:hint="eastAsia"/>
                <w:sz w:val="18"/>
                <w:szCs w:val="20"/>
              </w:rPr>
              <w:t>.</w:t>
            </w:r>
            <w:r w:rsidRPr="00D43C98">
              <w:rPr>
                <w:rFonts w:ascii="游ゴシック" w:hAnsi="游ゴシック"/>
                <w:sz w:val="18"/>
                <w:szCs w:val="20"/>
              </w:rPr>
              <w:t>12</w:t>
            </w:r>
            <w:r w:rsidRPr="00D43C98">
              <w:rPr>
                <w:rFonts w:ascii="游ゴシック" w:hAnsi="游ゴシック" w:hint="eastAsia"/>
                <w:sz w:val="18"/>
                <w:szCs w:val="20"/>
              </w:rPr>
              <w:t>)</w:t>
            </w:r>
          </w:p>
          <w:p w14:paraId="45082FDB" w14:textId="72C92DDF"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・アゴーラ・ホスピタリティー・グループ「ドーセット</w:t>
            </w:r>
            <w:r w:rsidRPr="00D43C98">
              <w:rPr>
                <w:rFonts w:ascii="游ゴシック" w:hAnsi="游ゴシック"/>
                <w:sz w:val="18"/>
                <w:szCs w:val="20"/>
              </w:rPr>
              <w:t xml:space="preserve"> バイ アゴーラ 大阪堺</w:t>
            </w:r>
            <w:r w:rsidRPr="00D43C98">
              <w:rPr>
                <w:rFonts w:ascii="游ゴシック" w:hAnsi="游ゴシック" w:hint="eastAsia"/>
                <w:sz w:val="18"/>
                <w:szCs w:val="20"/>
              </w:rPr>
              <w:t>」(堺市堺区)(R</w:t>
            </w:r>
            <w:r w:rsidRPr="00D43C98">
              <w:rPr>
                <w:rFonts w:ascii="游ゴシック" w:hAnsi="游ゴシック"/>
                <w:sz w:val="18"/>
                <w:szCs w:val="20"/>
              </w:rPr>
              <w:t>4</w:t>
            </w:r>
            <w:r w:rsidRPr="00D43C98">
              <w:rPr>
                <w:rFonts w:ascii="游ゴシック" w:hAnsi="游ゴシック" w:hint="eastAsia"/>
                <w:sz w:val="18"/>
                <w:szCs w:val="20"/>
              </w:rPr>
              <w:t>.</w:t>
            </w:r>
            <w:r w:rsidRPr="00D43C98">
              <w:rPr>
                <w:rFonts w:ascii="游ゴシック" w:hAnsi="游ゴシック"/>
                <w:sz w:val="18"/>
                <w:szCs w:val="20"/>
              </w:rPr>
              <w:t>5</w:t>
            </w:r>
            <w:r w:rsidRPr="00D43C98">
              <w:rPr>
                <w:rFonts w:ascii="游ゴシック" w:hAnsi="游ゴシック" w:hint="eastAsia"/>
                <w:sz w:val="18"/>
                <w:szCs w:val="20"/>
              </w:rPr>
              <w:t>～R</w:t>
            </w:r>
            <w:r w:rsidRPr="00D43C98">
              <w:rPr>
                <w:rFonts w:ascii="游ゴシック" w:hAnsi="游ゴシック"/>
                <w:sz w:val="18"/>
                <w:szCs w:val="20"/>
              </w:rPr>
              <w:t>7</w:t>
            </w:r>
            <w:r w:rsidR="008E3FA7">
              <w:rPr>
                <w:rFonts w:ascii="游ゴシック" w:hAnsi="游ゴシック"/>
                <w:sz w:val="18"/>
                <w:szCs w:val="20"/>
              </w:rPr>
              <w:t>.3</w:t>
            </w:r>
            <w:r w:rsidRPr="00D43C98">
              <w:rPr>
                <w:rFonts w:ascii="游ゴシック" w:hAnsi="游ゴシック" w:hint="eastAsia"/>
                <w:sz w:val="18"/>
                <w:szCs w:val="20"/>
              </w:rPr>
              <w:t>)</w:t>
            </w:r>
          </w:p>
        </w:tc>
      </w:tr>
      <w:tr w:rsidR="00AA049F" w:rsidRPr="00D43C98" w14:paraId="6DAD6F18" w14:textId="77777777" w:rsidTr="00CD6FAE">
        <w:tc>
          <w:tcPr>
            <w:tcW w:w="9030" w:type="dxa"/>
          </w:tcPr>
          <w:p w14:paraId="0FF60F16" w14:textId="77777777" w:rsidR="00AA049F" w:rsidRPr="00D43C98" w:rsidRDefault="00AA049F" w:rsidP="00CD6FAE">
            <w:pPr>
              <w:widowControl/>
              <w:spacing w:before="120" w:after="120" w:line="200" w:lineRule="exact"/>
              <w:ind w:left="5760" w:hangingChars="3200" w:hanging="5760"/>
              <w:jc w:val="left"/>
              <w:rPr>
                <w:rFonts w:ascii="游ゴシック" w:hAnsi="游ゴシック"/>
                <w:sz w:val="18"/>
                <w:szCs w:val="20"/>
              </w:rPr>
            </w:pPr>
            <w:r w:rsidRPr="00D43C98">
              <w:rPr>
                <w:rFonts w:ascii="游ゴシック" w:hAnsi="游ゴシック" w:hint="eastAsia"/>
                <w:b/>
                <w:bCs/>
                <w:sz w:val="18"/>
                <w:szCs w:val="20"/>
              </w:rPr>
              <w:t>拠点ビル・研究開発施設</w:t>
            </w:r>
          </w:p>
        </w:tc>
      </w:tr>
      <w:tr w:rsidR="00AA049F" w:rsidRPr="00D43C98" w14:paraId="70CC313B" w14:textId="77777777" w:rsidTr="00CD6FAE">
        <w:tc>
          <w:tcPr>
            <w:tcW w:w="9030" w:type="dxa"/>
          </w:tcPr>
          <w:p w14:paraId="318BDD16" w14:textId="77777777" w:rsidR="00AA049F"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・日本経済新聞社・大和ハウス工業「大阪・大手前一丁目プロジェクト（テレビ大阪</w:t>
            </w:r>
            <w:r>
              <w:rPr>
                <w:rFonts w:ascii="游ゴシック" w:hAnsi="游ゴシック" w:hint="eastAsia"/>
                <w:sz w:val="18"/>
                <w:szCs w:val="20"/>
              </w:rPr>
              <w:t>新本社ビル・</w:t>
            </w:r>
            <w:r w:rsidRPr="00D43C98">
              <w:rPr>
                <w:rFonts w:ascii="游ゴシック" w:hAnsi="游ゴシック" w:hint="eastAsia"/>
                <w:sz w:val="18"/>
                <w:szCs w:val="20"/>
              </w:rPr>
              <w:t>ダブルツリー</w:t>
            </w:r>
            <w:r w:rsidRPr="00D43C98">
              <w:rPr>
                <w:rFonts w:ascii="游ゴシック" w:hAnsi="游ゴシック"/>
                <w:sz w:val="18"/>
                <w:szCs w:val="20"/>
              </w:rPr>
              <w:t>byヒルトン大阪城</w:t>
            </w:r>
            <w:r w:rsidRPr="00D43C98">
              <w:rPr>
                <w:rFonts w:ascii="游ゴシック" w:hAnsi="游ゴシック" w:hint="eastAsia"/>
                <w:sz w:val="18"/>
                <w:szCs w:val="20"/>
              </w:rPr>
              <w:t>）」(大阪市中央区</w:t>
            </w:r>
            <w:r w:rsidRPr="00D43C98">
              <w:rPr>
                <w:rFonts w:ascii="游ゴシック" w:hAnsi="游ゴシック"/>
                <w:sz w:val="18"/>
                <w:szCs w:val="20"/>
              </w:rPr>
              <w:t>)</w:t>
            </w:r>
            <w:r w:rsidRPr="00D43C98">
              <w:rPr>
                <w:rFonts w:ascii="游ゴシック" w:hAnsi="游ゴシック" w:hint="eastAsia"/>
                <w:sz w:val="18"/>
                <w:szCs w:val="20"/>
              </w:rPr>
              <w:t>(R3.8～R6.5</w:t>
            </w:r>
            <w:r w:rsidRPr="00D43C98">
              <w:rPr>
                <w:rFonts w:ascii="游ゴシック" w:hAnsi="游ゴシック"/>
                <w:sz w:val="18"/>
                <w:szCs w:val="20"/>
              </w:rPr>
              <w:t>)</w:t>
            </w:r>
          </w:p>
          <w:p w14:paraId="5DAD6816" w14:textId="77777777" w:rsidR="00AA049F" w:rsidRDefault="00AA049F" w:rsidP="00CD6FAE">
            <w:pPr>
              <w:widowControl/>
              <w:spacing w:before="120" w:after="120" w:line="200" w:lineRule="exact"/>
              <w:ind w:left="180" w:hangingChars="100" w:hanging="180"/>
              <w:jc w:val="left"/>
              <w:rPr>
                <w:rFonts w:ascii="游ゴシック" w:hAnsi="游ゴシック"/>
                <w:sz w:val="18"/>
                <w:szCs w:val="20"/>
              </w:rPr>
            </w:pPr>
            <w:r>
              <w:rPr>
                <w:rFonts w:ascii="游ゴシック" w:hAnsi="游ゴシック" w:hint="eastAsia"/>
                <w:sz w:val="18"/>
                <w:szCs w:val="20"/>
              </w:rPr>
              <w:t>・</w:t>
            </w:r>
            <w:r w:rsidRPr="00D55E92">
              <w:rPr>
                <w:rFonts w:ascii="游ゴシック" w:hAnsi="游ゴシック" w:hint="eastAsia"/>
                <w:sz w:val="18"/>
                <w:szCs w:val="20"/>
              </w:rPr>
              <w:t>中央日本土地建物</w:t>
            </w:r>
            <w:r>
              <w:rPr>
                <w:rFonts w:ascii="游ゴシック" w:hAnsi="游ゴシック" w:hint="eastAsia"/>
                <w:sz w:val="18"/>
                <w:szCs w:val="20"/>
              </w:rPr>
              <w:t>・</w:t>
            </w:r>
            <w:r w:rsidRPr="00D55E92">
              <w:rPr>
                <w:rFonts w:ascii="游ゴシック" w:hAnsi="游ゴシック" w:hint="eastAsia"/>
                <w:sz w:val="18"/>
                <w:szCs w:val="20"/>
              </w:rPr>
              <w:t>京阪</w:t>
            </w:r>
            <w:r>
              <w:rPr>
                <w:rFonts w:ascii="游ゴシック" w:hAnsi="游ゴシック" w:hint="eastAsia"/>
                <w:sz w:val="18"/>
                <w:szCs w:val="20"/>
              </w:rPr>
              <w:t>H</w:t>
            </w:r>
            <w:r>
              <w:rPr>
                <w:rFonts w:ascii="游ゴシック" w:hAnsi="游ゴシック"/>
                <w:sz w:val="18"/>
                <w:szCs w:val="20"/>
              </w:rPr>
              <w:t>D</w:t>
            </w:r>
            <w:r>
              <w:rPr>
                <w:rFonts w:ascii="游ゴシック" w:hAnsi="游ゴシック" w:hint="eastAsia"/>
                <w:sz w:val="18"/>
                <w:szCs w:val="20"/>
              </w:rPr>
              <w:t>「</w:t>
            </w:r>
            <w:r w:rsidRPr="00D55E92">
              <w:rPr>
                <w:rFonts w:ascii="游ゴシック" w:hAnsi="游ゴシック" w:hint="eastAsia"/>
                <w:sz w:val="18"/>
                <w:szCs w:val="20"/>
              </w:rPr>
              <w:t>淀屋橋ステーションワン</w:t>
            </w:r>
            <w:r>
              <w:rPr>
                <w:rFonts w:ascii="游ゴシック" w:hAnsi="游ゴシック" w:hint="eastAsia"/>
                <w:sz w:val="18"/>
                <w:szCs w:val="20"/>
              </w:rPr>
              <w:t>」</w:t>
            </w:r>
            <w:r w:rsidRPr="00D43C98">
              <w:rPr>
                <w:rFonts w:ascii="游ゴシック" w:hAnsi="游ゴシック" w:hint="eastAsia"/>
                <w:sz w:val="18"/>
                <w:szCs w:val="20"/>
              </w:rPr>
              <w:t>(大阪市中央区</w:t>
            </w:r>
            <w:r w:rsidRPr="00D43C98">
              <w:rPr>
                <w:rFonts w:ascii="游ゴシック" w:hAnsi="游ゴシック"/>
                <w:sz w:val="18"/>
                <w:szCs w:val="20"/>
              </w:rPr>
              <w:t>)(R</w:t>
            </w:r>
            <w:r>
              <w:rPr>
                <w:rFonts w:ascii="游ゴシック" w:hAnsi="游ゴシック"/>
                <w:sz w:val="18"/>
                <w:szCs w:val="20"/>
              </w:rPr>
              <w:t>4</w:t>
            </w:r>
            <w:r w:rsidRPr="00D43C98">
              <w:rPr>
                <w:rFonts w:ascii="游ゴシック" w:hAnsi="游ゴシック"/>
                <w:sz w:val="18"/>
                <w:szCs w:val="20"/>
              </w:rPr>
              <w:t>.</w:t>
            </w:r>
            <w:r>
              <w:rPr>
                <w:rFonts w:ascii="游ゴシック" w:hAnsi="游ゴシック"/>
                <w:sz w:val="18"/>
                <w:szCs w:val="20"/>
              </w:rPr>
              <w:t>7</w:t>
            </w:r>
            <w:r w:rsidRPr="00D43C98">
              <w:rPr>
                <w:rFonts w:ascii="游ゴシック" w:hAnsi="游ゴシック" w:hint="eastAsia"/>
                <w:sz w:val="18"/>
                <w:szCs w:val="20"/>
              </w:rPr>
              <w:t>～</w:t>
            </w:r>
            <w:r w:rsidRPr="00D43C98">
              <w:rPr>
                <w:rFonts w:ascii="游ゴシック" w:hAnsi="游ゴシック"/>
                <w:sz w:val="18"/>
                <w:szCs w:val="20"/>
              </w:rPr>
              <w:t>R</w:t>
            </w:r>
            <w:r>
              <w:rPr>
                <w:rFonts w:ascii="游ゴシック" w:hAnsi="游ゴシック"/>
                <w:sz w:val="18"/>
                <w:szCs w:val="20"/>
              </w:rPr>
              <w:t>7</w:t>
            </w:r>
            <w:r w:rsidRPr="00D43C98">
              <w:rPr>
                <w:rFonts w:ascii="游ゴシック" w:hAnsi="游ゴシック"/>
                <w:sz w:val="18"/>
                <w:szCs w:val="20"/>
              </w:rPr>
              <w:t>.</w:t>
            </w:r>
            <w:r>
              <w:rPr>
                <w:rFonts w:ascii="游ゴシック" w:hAnsi="游ゴシック"/>
                <w:sz w:val="18"/>
                <w:szCs w:val="20"/>
              </w:rPr>
              <w:t>5</w:t>
            </w:r>
            <w:r w:rsidRPr="00D43C98">
              <w:rPr>
                <w:rFonts w:ascii="游ゴシック" w:hAnsi="游ゴシック"/>
                <w:sz w:val="18"/>
                <w:szCs w:val="20"/>
              </w:rPr>
              <w:t>)</w:t>
            </w:r>
          </w:p>
          <w:p w14:paraId="607EFEB0" w14:textId="77777777" w:rsidR="00AA049F" w:rsidRDefault="00AA049F" w:rsidP="00CD6FAE">
            <w:pPr>
              <w:widowControl/>
              <w:spacing w:before="120" w:after="120" w:line="200" w:lineRule="exact"/>
              <w:ind w:left="180" w:hangingChars="100" w:hanging="180"/>
              <w:jc w:val="left"/>
              <w:rPr>
                <w:rFonts w:ascii="游ゴシック" w:hAnsi="游ゴシック"/>
                <w:sz w:val="18"/>
                <w:szCs w:val="20"/>
              </w:rPr>
            </w:pPr>
            <w:r>
              <w:rPr>
                <w:rFonts w:ascii="游ゴシック" w:hAnsi="游ゴシック" w:hint="eastAsia"/>
                <w:sz w:val="18"/>
                <w:szCs w:val="20"/>
              </w:rPr>
              <w:t>・</w:t>
            </w:r>
            <w:r w:rsidRPr="00D55E92">
              <w:rPr>
                <w:rFonts w:ascii="游ゴシック" w:hAnsi="游ゴシック" w:hint="eastAsia"/>
                <w:sz w:val="18"/>
                <w:szCs w:val="20"/>
              </w:rPr>
              <w:t>大和ハウス工業</w:t>
            </w:r>
            <w:r>
              <w:rPr>
                <w:rFonts w:ascii="游ゴシック" w:hAnsi="游ゴシック" w:hint="eastAsia"/>
                <w:sz w:val="18"/>
                <w:szCs w:val="20"/>
              </w:rPr>
              <w:t>・</w:t>
            </w:r>
            <w:r w:rsidRPr="00D55E92">
              <w:rPr>
                <w:rFonts w:ascii="游ゴシック" w:hAnsi="游ゴシック" w:hint="eastAsia"/>
                <w:sz w:val="18"/>
                <w:szCs w:val="20"/>
              </w:rPr>
              <w:t>住友商事</w:t>
            </w:r>
            <w:r>
              <w:rPr>
                <w:rFonts w:ascii="游ゴシック" w:hAnsi="游ゴシック" w:hint="eastAsia"/>
                <w:sz w:val="18"/>
                <w:szCs w:val="20"/>
              </w:rPr>
              <w:t>・</w:t>
            </w:r>
            <w:r w:rsidRPr="00D55E92">
              <w:rPr>
                <w:rFonts w:ascii="游ゴシック" w:hAnsi="游ゴシック" w:hint="eastAsia"/>
                <w:sz w:val="18"/>
                <w:szCs w:val="20"/>
              </w:rPr>
              <w:t>関電不動産開発</w:t>
            </w:r>
            <w:r>
              <w:rPr>
                <w:rFonts w:ascii="游ゴシック" w:hAnsi="游ゴシック" w:hint="eastAsia"/>
                <w:sz w:val="18"/>
                <w:szCs w:val="20"/>
              </w:rPr>
              <w:t>「</w:t>
            </w:r>
            <w:r w:rsidRPr="00D55E92">
              <w:rPr>
                <w:rFonts w:ascii="游ゴシック" w:hAnsi="游ゴシック" w:hint="eastAsia"/>
                <w:sz w:val="18"/>
                <w:szCs w:val="20"/>
              </w:rPr>
              <w:t>淀屋橋ゲートタワー</w:t>
            </w:r>
            <w:r>
              <w:rPr>
                <w:rFonts w:ascii="游ゴシック" w:hAnsi="游ゴシック" w:hint="eastAsia"/>
                <w:sz w:val="18"/>
                <w:szCs w:val="20"/>
              </w:rPr>
              <w:t>」</w:t>
            </w:r>
            <w:r w:rsidRPr="00D43C98">
              <w:rPr>
                <w:rFonts w:ascii="游ゴシック" w:hAnsi="游ゴシック" w:hint="eastAsia"/>
                <w:sz w:val="18"/>
                <w:szCs w:val="20"/>
              </w:rPr>
              <w:t>(大阪市中央区</w:t>
            </w:r>
            <w:r w:rsidRPr="00D43C98">
              <w:rPr>
                <w:rFonts w:ascii="游ゴシック" w:hAnsi="游ゴシック"/>
                <w:sz w:val="18"/>
                <w:szCs w:val="20"/>
              </w:rPr>
              <w:t>)(R</w:t>
            </w:r>
            <w:r>
              <w:rPr>
                <w:rFonts w:ascii="游ゴシック" w:hAnsi="游ゴシック"/>
                <w:sz w:val="18"/>
                <w:szCs w:val="20"/>
              </w:rPr>
              <w:t>4</w:t>
            </w:r>
            <w:r w:rsidRPr="00D43C98">
              <w:rPr>
                <w:rFonts w:ascii="游ゴシック" w:hAnsi="游ゴシック"/>
                <w:sz w:val="18"/>
                <w:szCs w:val="20"/>
              </w:rPr>
              <w:t>.</w:t>
            </w:r>
            <w:r>
              <w:rPr>
                <w:rFonts w:ascii="游ゴシック" w:hAnsi="游ゴシック" w:hint="eastAsia"/>
                <w:sz w:val="18"/>
                <w:szCs w:val="20"/>
              </w:rPr>
              <w:t>11</w:t>
            </w:r>
            <w:r w:rsidRPr="00D43C98">
              <w:rPr>
                <w:rFonts w:ascii="游ゴシック" w:hAnsi="游ゴシック" w:hint="eastAsia"/>
                <w:sz w:val="18"/>
                <w:szCs w:val="20"/>
              </w:rPr>
              <w:t>～</w:t>
            </w:r>
            <w:r w:rsidRPr="00D43C98">
              <w:rPr>
                <w:rFonts w:ascii="游ゴシック" w:hAnsi="游ゴシック"/>
                <w:sz w:val="18"/>
                <w:szCs w:val="20"/>
              </w:rPr>
              <w:t>R</w:t>
            </w:r>
            <w:r>
              <w:rPr>
                <w:rFonts w:ascii="游ゴシック" w:hAnsi="游ゴシック"/>
                <w:sz w:val="18"/>
                <w:szCs w:val="20"/>
              </w:rPr>
              <w:t>7</w:t>
            </w:r>
            <w:r w:rsidRPr="00D43C98">
              <w:rPr>
                <w:rFonts w:ascii="游ゴシック" w:hAnsi="游ゴシック"/>
                <w:sz w:val="18"/>
                <w:szCs w:val="20"/>
              </w:rPr>
              <w:t>.</w:t>
            </w:r>
            <w:r>
              <w:rPr>
                <w:rFonts w:ascii="游ゴシック" w:hAnsi="游ゴシック" w:hint="eastAsia"/>
                <w:sz w:val="18"/>
                <w:szCs w:val="20"/>
              </w:rPr>
              <w:t>12</w:t>
            </w:r>
            <w:r w:rsidRPr="00D43C98">
              <w:rPr>
                <w:rFonts w:ascii="游ゴシック" w:hAnsi="游ゴシック"/>
                <w:sz w:val="18"/>
                <w:szCs w:val="20"/>
              </w:rPr>
              <w:t>)</w:t>
            </w:r>
          </w:p>
          <w:p w14:paraId="02FD98F5" w14:textId="1682F501" w:rsidR="00AA049F" w:rsidRDefault="00AA049F" w:rsidP="00CD6FAE">
            <w:pPr>
              <w:widowControl/>
              <w:spacing w:before="120" w:after="120" w:line="200" w:lineRule="exact"/>
              <w:ind w:left="180" w:hangingChars="100" w:hanging="180"/>
              <w:jc w:val="left"/>
              <w:rPr>
                <w:rFonts w:ascii="游ゴシック" w:hAnsi="游ゴシック"/>
                <w:sz w:val="18"/>
                <w:szCs w:val="20"/>
              </w:rPr>
            </w:pPr>
            <w:r>
              <w:rPr>
                <w:rFonts w:ascii="游ゴシック" w:hAnsi="游ゴシック" w:hint="eastAsia"/>
                <w:sz w:val="18"/>
                <w:szCs w:val="20"/>
              </w:rPr>
              <w:t>★大阪ガス「</w:t>
            </w:r>
            <w:proofErr w:type="spellStart"/>
            <w:r w:rsidRPr="00B95787">
              <w:rPr>
                <w:rFonts w:ascii="游ゴシック" w:hAnsi="游ゴシック"/>
                <w:sz w:val="18"/>
                <w:szCs w:val="20"/>
              </w:rPr>
              <w:t>Daigas</w:t>
            </w:r>
            <w:proofErr w:type="spellEnd"/>
            <w:r w:rsidRPr="00B95787">
              <w:rPr>
                <w:rFonts w:ascii="游ゴシック" w:hAnsi="游ゴシック"/>
                <w:sz w:val="18"/>
                <w:szCs w:val="20"/>
              </w:rPr>
              <w:t xml:space="preserve"> Innovation Center</w:t>
            </w:r>
            <w:r>
              <w:rPr>
                <w:rFonts w:ascii="游ゴシック" w:hAnsi="游ゴシック" w:hint="eastAsia"/>
                <w:sz w:val="18"/>
                <w:szCs w:val="20"/>
              </w:rPr>
              <w:t>」</w:t>
            </w:r>
            <w:r w:rsidRPr="00D43C98">
              <w:rPr>
                <w:rFonts w:ascii="游ゴシック" w:hAnsi="游ゴシック" w:hint="eastAsia"/>
                <w:sz w:val="18"/>
                <w:szCs w:val="20"/>
              </w:rPr>
              <w:t>(大阪市</w:t>
            </w:r>
            <w:r>
              <w:rPr>
                <w:rFonts w:ascii="游ゴシック" w:hAnsi="游ゴシック" w:hint="eastAsia"/>
                <w:sz w:val="18"/>
                <w:szCs w:val="20"/>
              </w:rPr>
              <w:t>此花区</w:t>
            </w:r>
            <w:r w:rsidRPr="00D43C98">
              <w:rPr>
                <w:rFonts w:ascii="游ゴシック" w:hAnsi="游ゴシック"/>
                <w:sz w:val="18"/>
                <w:szCs w:val="20"/>
              </w:rPr>
              <w:t>)(R</w:t>
            </w:r>
            <w:r>
              <w:rPr>
                <w:rFonts w:ascii="游ゴシック" w:hAnsi="游ゴシック" w:hint="eastAsia"/>
                <w:sz w:val="18"/>
                <w:szCs w:val="20"/>
              </w:rPr>
              <w:t>5</w:t>
            </w:r>
            <w:r w:rsidRPr="00D43C98">
              <w:rPr>
                <w:rFonts w:ascii="游ゴシック" w:hAnsi="游ゴシック"/>
                <w:sz w:val="18"/>
                <w:szCs w:val="20"/>
              </w:rPr>
              <w:t>.</w:t>
            </w:r>
            <w:r>
              <w:rPr>
                <w:rFonts w:ascii="游ゴシック" w:hAnsi="游ゴシック" w:hint="eastAsia"/>
                <w:sz w:val="18"/>
                <w:szCs w:val="20"/>
              </w:rPr>
              <w:t>11</w:t>
            </w:r>
            <w:r w:rsidRPr="00D43C98">
              <w:rPr>
                <w:rFonts w:ascii="游ゴシック" w:hAnsi="游ゴシック" w:hint="eastAsia"/>
                <w:sz w:val="18"/>
                <w:szCs w:val="20"/>
              </w:rPr>
              <w:t>～</w:t>
            </w:r>
            <w:r w:rsidRPr="00D43C98">
              <w:rPr>
                <w:rFonts w:ascii="游ゴシック" w:hAnsi="游ゴシック"/>
                <w:sz w:val="18"/>
                <w:szCs w:val="20"/>
              </w:rPr>
              <w:t>R</w:t>
            </w:r>
            <w:r>
              <w:rPr>
                <w:rFonts w:ascii="游ゴシック" w:hAnsi="游ゴシック"/>
                <w:sz w:val="18"/>
                <w:szCs w:val="20"/>
              </w:rPr>
              <w:t>7</w:t>
            </w:r>
            <w:r w:rsidRPr="00D43C98">
              <w:rPr>
                <w:rFonts w:ascii="游ゴシック" w:hAnsi="游ゴシック"/>
                <w:sz w:val="18"/>
                <w:szCs w:val="20"/>
              </w:rPr>
              <w:t>.</w:t>
            </w:r>
            <w:r w:rsidR="008E3FA7">
              <w:rPr>
                <w:rFonts w:ascii="游ゴシック" w:hAnsi="游ゴシック"/>
                <w:sz w:val="18"/>
                <w:szCs w:val="20"/>
              </w:rPr>
              <w:t>9</w:t>
            </w:r>
            <w:r w:rsidRPr="00D43C98">
              <w:rPr>
                <w:rFonts w:ascii="游ゴシック" w:hAnsi="游ゴシック"/>
                <w:sz w:val="18"/>
                <w:szCs w:val="20"/>
              </w:rPr>
              <w:t>)</w:t>
            </w:r>
          </w:p>
          <w:p w14:paraId="55E19B83" w14:textId="77777777" w:rsidR="00AA049F"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・西尾レントオール「大阪咲洲</w:t>
            </w:r>
            <w:r w:rsidRPr="00D43C98">
              <w:rPr>
                <w:rFonts w:ascii="游ゴシック" w:hAnsi="游ゴシック"/>
                <w:sz w:val="18"/>
                <w:szCs w:val="20"/>
              </w:rPr>
              <w:t>R&amp;D国際交流センター</w:t>
            </w:r>
            <w:r w:rsidRPr="00D43C98">
              <w:rPr>
                <w:rFonts w:ascii="游ゴシック" w:hAnsi="游ゴシック" w:hint="eastAsia"/>
                <w:sz w:val="18"/>
                <w:szCs w:val="20"/>
              </w:rPr>
              <w:t>」(大阪市住之江区</w:t>
            </w:r>
            <w:r w:rsidRPr="00D43C98">
              <w:rPr>
                <w:rFonts w:ascii="游ゴシック" w:hAnsi="游ゴシック"/>
                <w:sz w:val="18"/>
                <w:szCs w:val="20"/>
              </w:rPr>
              <w:t>)</w:t>
            </w:r>
            <w:r w:rsidRPr="00D43C98">
              <w:rPr>
                <w:rFonts w:ascii="游ゴシック" w:hAnsi="游ゴシック" w:hint="eastAsia"/>
                <w:sz w:val="18"/>
                <w:szCs w:val="20"/>
              </w:rPr>
              <w:t>(</w:t>
            </w:r>
            <w:r w:rsidRPr="00D43C98">
              <w:rPr>
                <w:rFonts w:ascii="游ゴシック" w:hAnsi="游ゴシック"/>
                <w:sz w:val="18"/>
                <w:szCs w:val="20"/>
              </w:rPr>
              <w:t>R3.10</w:t>
            </w:r>
            <w:r w:rsidRPr="00D43C98">
              <w:rPr>
                <w:rFonts w:ascii="游ゴシック" w:hAnsi="游ゴシック" w:hint="eastAsia"/>
                <w:sz w:val="18"/>
                <w:szCs w:val="20"/>
              </w:rPr>
              <w:t>～R</w:t>
            </w:r>
            <w:r w:rsidRPr="00D43C98">
              <w:rPr>
                <w:rFonts w:ascii="游ゴシック" w:hAnsi="游ゴシック"/>
                <w:sz w:val="18"/>
                <w:szCs w:val="20"/>
              </w:rPr>
              <w:t>5.</w:t>
            </w:r>
            <w:r w:rsidRPr="00D43C98">
              <w:rPr>
                <w:rFonts w:ascii="游ゴシック" w:hAnsi="游ゴシック" w:hint="eastAsia"/>
                <w:sz w:val="18"/>
                <w:szCs w:val="20"/>
              </w:rPr>
              <w:t>7　約150億円)</w:t>
            </w:r>
          </w:p>
          <w:p w14:paraId="4B17C662"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Pr>
                <w:rFonts w:ascii="游ゴシック" w:hAnsi="游ゴシック" w:hint="eastAsia"/>
                <w:sz w:val="18"/>
                <w:szCs w:val="20"/>
              </w:rPr>
              <w:t>・</w:t>
            </w:r>
            <w:r w:rsidRPr="00ED55F7">
              <w:rPr>
                <w:rFonts w:ascii="游ゴシック" w:hAnsi="游ゴシック" w:hint="eastAsia"/>
                <w:sz w:val="18"/>
                <w:szCs w:val="20"/>
              </w:rPr>
              <w:t>製品評価技術基盤機構</w:t>
            </w:r>
            <w:r>
              <w:rPr>
                <w:rFonts w:ascii="游ゴシック" w:hAnsi="游ゴシック" w:hint="eastAsia"/>
                <w:sz w:val="18"/>
                <w:szCs w:val="20"/>
              </w:rPr>
              <w:t>「</w:t>
            </w:r>
            <w:r w:rsidRPr="00ED55F7">
              <w:rPr>
                <w:rFonts w:ascii="游ゴシック" w:hAnsi="游ゴシック" w:hint="eastAsia"/>
                <w:sz w:val="18"/>
                <w:szCs w:val="20"/>
              </w:rPr>
              <w:t>先端技術評価実験棟（</w:t>
            </w:r>
            <w:r w:rsidRPr="00ED55F7">
              <w:rPr>
                <w:rFonts w:ascii="游ゴシック" w:hAnsi="游ゴシック"/>
                <w:sz w:val="18"/>
                <w:szCs w:val="20"/>
              </w:rPr>
              <w:t>NLAB MIDDLE Chamber）</w:t>
            </w:r>
            <w:r>
              <w:rPr>
                <w:rFonts w:ascii="游ゴシック" w:hAnsi="游ゴシック" w:hint="eastAsia"/>
                <w:sz w:val="18"/>
                <w:szCs w:val="20"/>
              </w:rPr>
              <w:t>」</w:t>
            </w:r>
            <w:r w:rsidRPr="00D43C98">
              <w:rPr>
                <w:rFonts w:ascii="游ゴシック" w:hAnsi="游ゴシック" w:hint="eastAsia"/>
                <w:sz w:val="18"/>
                <w:szCs w:val="20"/>
              </w:rPr>
              <w:t>(大阪市住之江区</w:t>
            </w:r>
            <w:r w:rsidRPr="00D43C98">
              <w:rPr>
                <w:rFonts w:ascii="游ゴシック" w:hAnsi="游ゴシック"/>
                <w:sz w:val="18"/>
                <w:szCs w:val="20"/>
              </w:rPr>
              <w:t>)</w:t>
            </w:r>
            <w:r>
              <w:rPr>
                <w:rFonts w:ascii="游ゴシック" w:hAnsi="游ゴシック"/>
                <w:sz w:val="18"/>
                <w:szCs w:val="20"/>
              </w:rPr>
              <w:t>(</w:t>
            </w:r>
            <w:r>
              <w:rPr>
                <w:rFonts w:ascii="游ゴシック" w:hAnsi="游ゴシック" w:hint="eastAsia"/>
                <w:sz w:val="18"/>
                <w:szCs w:val="20"/>
              </w:rPr>
              <w:t>R5.2～R</w:t>
            </w:r>
            <w:r>
              <w:rPr>
                <w:rFonts w:ascii="游ゴシック" w:hAnsi="游ゴシック"/>
                <w:sz w:val="18"/>
                <w:szCs w:val="20"/>
              </w:rPr>
              <w:t>6.3)</w:t>
            </w:r>
          </w:p>
          <w:p w14:paraId="6A228D9E"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・パナソニック　新自社オフィス拠点「</w:t>
            </w:r>
            <w:r w:rsidRPr="00D43C98">
              <w:rPr>
                <w:rFonts w:ascii="游ゴシック" w:hAnsi="游ゴシック"/>
                <w:sz w:val="18"/>
                <w:szCs w:val="20"/>
              </w:rPr>
              <w:t>Panasonic XC KADOMA</w:t>
            </w:r>
            <w:r w:rsidRPr="00D43C98">
              <w:rPr>
                <w:rFonts w:ascii="游ゴシック" w:hAnsi="游ゴシック" w:hint="eastAsia"/>
                <w:sz w:val="18"/>
                <w:szCs w:val="20"/>
              </w:rPr>
              <w:t>」(門真市</w:t>
            </w:r>
            <w:r w:rsidRPr="00D43C98">
              <w:rPr>
                <w:rFonts w:ascii="游ゴシック" w:hAnsi="游ゴシック"/>
                <w:sz w:val="18"/>
                <w:szCs w:val="20"/>
              </w:rPr>
              <w:t>)(R2.7</w:t>
            </w:r>
            <w:r w:rsidRPr="00D43C98">
              <w:rPr>
                <w:rFonts w:ascii="游ゴシック" w:hAnsi="游ゴシック" w:hint="eastAsia"/>
                <w:sz w:val="18"/>
                <w:szCs w:val="20"/>
              </w:rPr>
              <w:t>～</w:t>
            </w:r>
            <w:r w:rsidRPr="00D43C98">
              <w:rPr>
                <w:rFonts w:ascii="游ゴシック" w:hAnsi="游ゴシック"/>
                <w:sz w:val="18"/>
                <w:szCs w:val="20"/>
              </w:rPr>
              <w:t>R5.5)</w:t>
            </w:r>
          </w:p>
          <w:p w14:paraId="4A9FD571" w14:textId="55105CEE"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・パナソニック　研究開発拠点「</w:t>
            </w:r>
            <w:r w:rsidRPr="00D43C98">
              <w:rPr>
                <w:rFonts w:ascii="游ゴシック" w:hAnsi="游ゴシック"/>
                <w:sz w:val="18"/>
                <w:szCs w:val="20"/>
              </w:rPr>
              <w:t>技術部門西門真新棟</w:t>
            </w:r>
            <w:r w:rsidRPr="00D43C98">
              <w:rPr>
                <w:rFonts w:ascii="游ゴシック" w:hAnsi="游ゴシック" w:hint="eastAsia"/>
                <w:sz w:val="18"/>
                <w:szCs w:val="20"/>
              </w:rPr>
              <w:t>」(門真市</w:t>
            </w:r>
            <w:r w:rsidRPr="00D43C98">
              <w:rPr>
                <w:rFonts w:ascii="游ゴシック" w:hAnsi="游ゴシック"/>
                <w:sz w:val="18"/>
                <w:szCs w:val="20"/>
              </w:rPr>
              <w:t>)</w:t>
            </w:r>
            <w:r w:rsidRPr="00D43C98">
              <w:rPr>
                <w:rFonts w:ascii="游ゴシック" w:hAnsi="游ゴシック" w:hint="eastAsia"/>
                <w:sz w:val="18"/>
                <w:szCs w:val="20"/>
              </w:rPr>
              <w:t>(</w:t>
            </w:r>
            <w:r w:rsidRPr="00D43C98">
              <w:rPr>
                <w:rFonts w:ascii="游ゴシック" w:hAnsi="游ゴシック"/>
                <w:sz w:val="18"/>
                <w:szCs w:val="20"/>
              </w:rPr>
              <w:t>R5.2</w:t>
            </w:r>
            <w:r w:rsidRPr="00D43C98">
              <w:rPr>
                <w:rFonts w:ascii="游ゴシック" w:hAnsi="游ゴシック" w:hint="eastAsia"/>
                <w:sz w:val="18"/>
                <w:szCs w:val="20"/>
              </w:rPr>
              <w:t>～R</w:t>
            </w:r>
            <w:r w:rsidRPr="00D43C98">
              <w:rPr>
                <w:rFonts w:ascii="游ゴシック" w:hAnsi="游ゴシック"/>
                <w:sz w:val="18"/>
                <w:szCs w:val="20"/>
              </w:rPr>
              <w:t>7.1)</w:t>
            </w:r>
          </w:p>
        </w:tc>
      </w:tr>
      <w:tr w:rsidR="00AA049F" w:rsidRPr="00D43C98" w14:paraId="0D1F4E2E" w14:textId="77777777" w:rsidTr="00CD6FAE">
        <w:tc>
          <w:tcPr>
            <w:tcW w:w="9030" w:type="dxa"/>
          </w:tcPr>
          <w:p w14:paraId="648994D3" w14:textId="77777777" w:rsidR="00AA049F" w:rsidRPr="00D43C98" w:rsidRDefault="00AA049F" w:rsidP="00CD6FAE">
            <w:pPr>
              <w:widowControl/>
              <w:ind w:left="180" w:hangingChars="100" w:hanging="180"/>
              <w:jc w:val="left"/>
              <w:rPr>
                <w:rFonts w:ascii="游ゴシック" w:hAnsi="游ゴシック"/>
                <w:b/>
                <w:bCs/>
                <w:sz w:val="18"/>
                <w:szCs w:val="20"/>
              </w:rPr>
            </w:pPr>
            <w:r w:rsidRPr="00D43C98">
              <w:rPr>
                <w:rFonts w:ascii="游ゴシック" w:hAnsi="游ゴシック" w:hint="eastAsia"/>
                <w:b/>
                <w:bCs/>
                <w:sz w:val="18"/>
                <w:szCs w:val="20"/>
              </w:rPr>
              <w:t>工場</w:t>
            </w:r>
          </w:p>
        </w:tc>
      </w:tr>
      <w:tr w:rsidR="00AA049F" w:rsidRPr="00D43C98" w14:paraId="0504C1F8" w14:textId="77777777" w:rsidTr="0011015A">
        <w:trPr>
          <w:trHeight w:val="2488"/>
        </w:trPr>
        <w:tc>
          <w:tcPr>
            <w:tcW w:w="9030" w:type="dxa"/>
          </w:tcPr>
          <w:p w14:paraId="73EFAFFF" w14:textId="77777777" w:rsidR="00AA049F"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w:t>
            </w:r>
            <w:r>
              <w:rPr>
                <w:rFonts w:ascii="游ゴシック" w:hAnsi="游ゴシック" w:hint="eastAsia"/>
                <w:sz w:val="18"/>
                <w:szCs w:val="20"/>
              </w:rPr>
              <w:t>新コスモス電機　新ガスセンサー生産拠点「淀川工場」</w:t>
            </w:r>
            <w:r w:rsidRPr="00D43C98">
              <w:rPr>
                <w:rFonts w:ascii="游ゴシック" w:hAnsi="游ゴシック" w:hint="eastAsia"/>
                <w:sz w:val="18"/>
                <w:szCs w:val="20"/>
              </w:rPr>
              <w:t>(</w:t>
            </w:r>
            <w:r>
              <w:rPr>
                <w:rFonts w:ascii="游ゴシック" w:hAnsi="游ゴシック" w:hint="eastAsia"/>
                <w:sz w:val="18"/>
                <w:szCs w:val="20"/>
              </w:rPr>
              <w:t>大阪</w:t>
            </w:r>
            <w:r w:rsidRPr="00D43C98">
              <w:rPr>
                <w:rFonts w:ascii="游ゴシック" w:hAnsi="游ゴシック" w:hint="eastAsia"/>
                <w:sz w:val="18"/>
                <w:szCs w:val="20"/>
              </w:rPr>
              <w:t>市</w:t>
            </w:r>
            <w:r>
              <w:rPr>
                <w:rFonts w:ascii="游ゴシック" w:hAnsi="游ゴシック" w:hint="eastAsia"/>
                <w:sz w:val="18"/>
                <w:szCs w:val="20"/>
              </w:rPr>
              <w:t>淀川区</w:t>
            </w:r>
            <w:r w:rsidRPr="00D43C98">
              <w:rPr>
                <w:rFonts w:ascii="游ゴシック" w:hAnsi="游ゴシック" w:hint="eastAsia"/>
                <w:sz w:val="18"/>
                <w:szCs w:val="20"/>
              </w:rPr>
              <w:t>)</w:t>
            </w:r>
            <w:r w:rsidRPr="00D43C98">
              <w:rPr>
                <w:rFonts w:ascii="游ゴシック" w:hAnsi="游ゴシック"/>
                <w:sz w:val="18"/>
                <w:szCs w:val="20"/>
              </w:rPr>
              <w:t>(R</w:t>
            </w:r>
            <w:r>
              <w:rPr>
                <w:rFonts w:ascii="游ゴシック" w:hAnsi="游ゴシック"/>
                <w:sz w:val="18"/>
                <w:szCs w:val="20"/>
              </w:rPr>
              <w:t>5</w:t>
            </w:r>
            <w:r w:rsidRPr="00D43C98">
              <w:rPr>
                <w:rFonts w:ascii="游ゴシック" w:hAnsi="游ゴシック"/>
                <w:sz w:val="18"/>
                <w:szCs w:val="20"/>
              </w:rPr>
              <w:t>.</w:t>
            </w:r>
            <w:r>
              <w:rPr>
                <w:rFonts w:ascii="游ゴシック" w:hAnsi="游ゴシック" w:hint="eastAsia"/>
                <w:sz w:val="18"/>
                <w:szCs w:val="20"/>
              </w:rPr>
              <w:t>1</w:t>
            </w:r>
            <w:r w:rsidRPr="00D43C98">
              <w:rPr>
                <w:rFonts w:ascii="游ゴシック" w:hAnsi="游ゴシック"/>
                <w:sz w:val="18"/>
                <w:szCs w:val="20"/>
              </w:rPr>
              <w:t>～R</w:t>
            </w:r>
            <w:r>
              <w:rPr>
                <w:rFonts w:ascii="游ゴシック" w:hAnsi="游ゴシック" w:hint="eastAsia"/>
                <w:sz w:val="18"/>
                <w:szCs w:val="20"/>
              </w:rPr>
              <w:t>7</w:t>
            </w:r>
            <w:r w:rsidRPr="00D43C98">
              <w:rPr>
                <w:rFonts w:ascii="游ゴシック" w:hAnsi="游ゴシック"/>
                <w:sz w:val="18"/>
                <w:szCs w:val="20"/>
              </w:rPr>
              <w:t>.</w:t>
            </w:r>
            <w:r>
              <w:rPr>
                <w:rFonts w:ascii="游ゴシック" w:hAnsi="游ゴシック" w:hint="eastAsia"/>
                <w:sz w:val="18"/>
                <w:szCs w:val="20"/>
              </w:rPr>
              <w:t>1</w:t>
            </w:r>
            <w:r w:rsidRPr="00D43C98">
              <w:rPr>
                <w:rFonts w:ascii="游ゴシック" w:hAnsi="游ゴシック" w:hint="eastAsia"/>
                <w:sz w:val="18"/>
                <w:szCs w:val="20"/>
              </w:rPr>
              <w:t xml:space="preserve">　約</w:t>
            </w:r>
            <w:r>
              <w:rPr>
                <w:rFonts w:ascii="游ゴシック" w:hAnsi="游ゴシック" w:hint="eastAsia"/>
                <w:sz w:val="18"/>
                <w:szCs w:val="20"/>
              </w:rPr>
              <w:t>30</w:t>
            </w:r>
            <w:r w:rsidRPr="00D43C98">
              <w:rPr>
                <w:rFonts w:ascii="游ゴシック" w:hAnsi="游ゴシック"/>
                <w:sz w:val="18"/>
                <w:szCs w:val="20"/>
              </w:rPr>
              <w:t>億円)</w:t>
            </w:r>
          </w:p>
          <w:p w14:paraId="4D3FC9EA"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・奥野製薬工業　大阪・放出地区新工場建設</w:t>
            </w:r>
            <w:r w:rsidRPr="00D43C98">
              <w:rPr>
                <w:rFonts w:ascii="游ゴシック" w:hAnsi="游ゴシック"/>
                <w:sz w:val="18"/>
                <w:szCs w:val="20"/>
              </w:rPr>
              <w:t>(</w:t>
            </w:r>
            <w:r w:rsidRPr="00D43C98">
              <w:rPr>
                <w:rFonts w:ascii="游ゴシック" w:hAnsi="游ゴシック" w:hint="eastAsia"/>
                <w:sz w:val="18"/>
                <w:szCs w:val="20"/>
              </w:rPr>
              <w:t>大阪市鶴見区</w:t>
            </w:r>
            <w:r w:rsidRPr="00D43C98">
              <w:rPr>
                <w:rFonts w:ascii="游ゴシック" w:hAnsi="游ゴシック"/>
                <w:sz w:val="18"/>
                <w:szCs w:val="20"/>
              </w:rPr>
              <w:t>)</w:t>
            </w:r>
            <w:r w:rsidRPr="00D43C98">
              <w:rPr>
                <w:rFonts w:ascii="游ゴシック" w:hAnsi="游ゴシック" w:hint="eastAsia"/>
                <w:sz w:val="18"/>
                <w:szCs w:val="20"/>
              </w:rPr>
              <w:t>(R</w:t>
            </w:r>
            <w:r w:rsidRPr="00D43C98">
              <w:rPr>
                <w:rFonts w:ascii="游ゴシック" w:hAnsi="游ゴシック"/>
                <w:sz w:val="18"/>
                <w:szCs w:val="20"/>
              </w:rPr>
              <w:t>3.6</w:t>
            </w:r>
            <w:r w:rsidRPr="00D43C98">
              <w:rPr>
                <w:rFonts w:ascii="游ゴシック" w:hAnsi="游ゴシック" w:hint="eastAsia"/>
                <w:sz w:val="18"/>
                <w:szCs w:val="20"/>
              </w:rPr>
              <w:t>～R7　約64億円)</w:t>
            </w:r>
          </w:p>
          <w:p w14:paraId="2331EEA6" w14:textId="77777777" w:rsidR="00AA049F"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・ステラケミファ</w:t>
            </w:r>
            <w:r>
              <w:rPr>
                <w:rFonts w:ascii="游ゴシック" w:hAnsi="游ゴシック" w:hint="eastAsia"/>
                <w:sz w:val="18"/>
                <w:szCs w:val="20"/>
              </w:rPr>
              <w:t xml:space="preserve">　</w:t>
            </w:r>
            <w:r w:rsidRPr="00D43C98">
              <w:rPr>
                <w:rFonts w:ascii="游ゴシック" w:hAnsi="游ゴシック" w:hint="eastAsia"/>
                <w:sz w:val="18"/>
                <w:szCs w:val="20"/>
              </w:rPr>
              <w:t>三宝工場　中小型容器充填設備の刷新</w:t>
            </w:r>
            <w:r w:rsidRPr="00D43C98">
              <w:rPr>
                <w:rFonts w:ascii="游ゴシック" w:hAnsi="游ゴシック"/>
                <w:sz w:val="18"/>
                <w:szCs w:val="20"/>
              </w:rPr>
              <w:t>(堺市</w:t>
            </w:r>
            <w:r w:rsidRPr="00D43C98">
              <w:rPr>
                <w:rFonts w:ascii="游ゴシック" w:hAnsi="游ゴシック" w:hint="eastAsia"/>
                <w:sz w:val="18"/>
                <w:szCs w:val="20"/>
              </w:rPr>
              <w:t>堺区</w:t>
            </w:r>
            <w:r w:rsidRPr="00D43C98">
              <w:rPr>
                <w:rFonts w:ascii="游ゴシック" w:hAnsi="游ゴシック"/>
                <w:sz w:val="18"/>
                <w:szCs w:val="20"/>
              </w:rPr>
              <w:t>)(R5.1～R6.3　約54億円)</w:t>
            </w:r>
          </w:p>
          <w:p w14:paraId="4D9D2B93" w14:textId="77777777" w:rsidR="00AA049F" w:rsidRDefault="00AA049F" w:rsidP="00CD6FAE">
            <w:pPr>
              <w:widowControl/>
              <w:spacing w:before="120" w:after="120" w:line="200" w:lineRule="exact"/>
              <w:ind w:left="180" w:hangingChars="100" w:hanging="180"/>
              <w:jc w:val="left"/>
              <w:rPr>
                <w:rFonts w:ascii="游ゴシック" w:hAnsi="游ゴシック"/>
                <w:sz w:val="18"/>
                <w:szCs w:val="20"/>
              </w:rPr>
            </w:pPr>
            <w:r>
              <w:rPr>
                <w:rFonts w:ascii="游ゴシック" w:hAnsi="游ゴシック" w:hint="eastAsia"/>
                <w:sz w:val="18"/>
                <w:szCs w:val="20"/>
              </w:rPr>
              <w:t>★</w:t>
            </w:r>
            <w:r w:rsidRPr="00B95787">
              <w:rPr>
                <w:rFonts w:ascii="游ゴシック" w:hAnsi="游ゴシック" w:hint="eastAsia"/>
                <w:sz w:val="18"/>
                <w:szCs w:val="20"/>
              </w:rPr>
              <w:t>エア・ウォーター</w:t>
            </w:r>
            <w:r>
              <w:rPr>
                <w:rFonts w:ascii="游ゴシック" w:hAnsi="游ゴシック" w:hint="eastAsia"/>
                <w:sz w:val="18"/>
                <w:szCs w:val="20"/>
              </w:rPr>
              <w:t>「</w:t>
            </w:r>
            <w:r w:rsidRPr="00B95787">
              <w:rPr>
                <w:rFonts w:ascii="游ゴシック" w:hAnsi="游ゴシック" w:hint="eastAsia"/>
                <w:sz w:val="18"/>
                <w:szCs w:val="20"/>
              </w:rPr>
              <w:t>グローバルエンジニアリングセンター</w:t>
            </w:r>
            <w:r>
              <w:rPr>
                <w:rFonts w:ascii="游ゴシック" w:hAnsi="游ゴシック" w:hint="eastAsia"/>
                <w:sz w:val="18"/>
                <w:szCs w:val="20"/>
              </w:rPr>
              <w:t>」</w:t>
            </w:r>
            <w:r w:rsidRPr="00D43C98">
              <w:rPr>
                <w:rFonts w:ascii="游ゴシック" w:hAnsi="游ゴシック"/>
                <w:sz w:val="18"/>
                <w:szCs w:val="20"/>
              </w:rPr>
              <w:t>(堺市</w:t>
            </w:r>
            <w:r>
              <w:rPr>
                <w:rFonts w:ascii="游ゴシック" w:hAnsi="游ゴシック" w:hint="eastAsia"/>
                <w:sz w:val="18"/>
                <w:szCs w:val="20"/>
              </w:rPr>
              <w:t>西</w:t>
            </w:r>
            <w:r w:rsidRPr="00D43C98">
              <w:rPr>
                <w:rFonts w:ascii="游ゴシック" w:hAnsi="游ゴシック" w:hint="eastAsia"/>
                <w:sz w:val="18"/>
                <w:szCs w:val="20"/>
              </w:rPr>
              <w:t>区</w:t>
            </w:r>
            <w:r w:rsidRPr="00D43C98">
              <w:rPr>
                <w:rFonts w:ascii="游ゴシック" w:hAnsi="游ゴシック"/>
                <w:sz w:val="18"/>
                <w:szCs w:val="20"/>
              </w:rPr>
              <w:t>)(R5.</w:t>
            </w:r>
            <w:r>
              <w:rPr>
                <w:rFonts w:ascii="游ゴシック" w:hAnsi="游ゴシック" w:hint="eastAsia"/>
                <w:sz w:val="18"/>
                <w:szCs w:val="20"/>
              </w:rPr>
              <w:t>5</w:t>
            </w:r>
            <w:r w:rsidRPr="00D43C98">
              <w:rPr>
                <w:rFonts w:ascii="游ゴシック" w:hAnsi="游ゴシック"/>
                <w:sz w:val="18"/>
                <w:szCs w:val="20"/>
              </w:rPr>
              <w:t>～R</w:t>
            </w:r>
            <w:r>
              <w:rPr>
                <w:rFonts w:ascii="游ゴシック" w:hAnsi="游ゴシック" w:hint="eastAsia"/>
                <w:sz w:val="18"/>
                <w:szCs w:val="20"/>
              </w:rPr>
              <w:t>7</w:t>
            </w:r>
            <w:r w:rsidRPr="00D43C98">
              <w:rPr>
                <w:rFonts w:ascii="游ゴシック" w:hAnsi="游ゴシック"/>
                <w:sz w:val="18"/>
                <w:szCs w:val="20"/>
              </w:rPr>
              <w:t>.</w:t>
            </w:r>
            <w:r>
              <w:rPr>
                <w:rFonts w:ascii="游ゴシック" w:hAnsi="游ゴシック" w:hint="eastAsia"/>
                <w:sz w:val="18"/>
                <w:szCs w:val="20"/>
              </w:rPr>
              <w:t>5</w:t>
            </w:r>
            <w:r w:rsidRPr="00D43C98">
              <w:rPr>
                <w:rFonts w:ascii="游ゴシック" w:hAnsi="游ゴシック"/>
                <w:sz w:val="18"/>
                <w:szCs w:val="20"/>
              </w:rPr>
              <w:t xml:space="preserve">　約</w:t>
            </w:r>
            <w:r>
              <w:rPr>
                <w:rFonts w:ascii="游ゴシック" w:hAnsi="游ゴシック" w:hint="eastAsia"/>
                <w:sz w:val="18"/>
                <w:szCs w:val="20"/>
              </w:rPr>
              <w:t>60</w:t>
            </w:r>
            <w:r w:rsidRPr="00D43C98">
              <w:rPr>
                <w:rFonts w:ascii="游ゴシック" w:hAnsi="游ゴシック"/>
                <w:sz w:val="18"/>
                <w:szCs w:val="20"/>
              </w:rPr>
              <w:t>億円)</w:t>
            </w:r>
          </w:p>
          <w:p w14:paraId="219D7501"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Pr>
                <w:rFonts w:ascii="游ゴシック" w:hAnsi="游ゴシック" w:hint="eastAsia"/>
                <w:sz w:val="18"/>
                <w:szCs w:val="20"/>
              </w:rPr>
              <w:t xml:space="preserve">★デリカフーズ　</w:t>
            </w:r>
            <w:r w:rsidRPr="007E5321">
              <w:rPr>
                <w:rFonts w:ascii="游ゴシック" w:hAnsi="游ゴシック" w:hint="eastAsia"/>
                <w:sz w:val="18"/>
                <w:szCs w:val="20"/>
              </w:rPr>
              <w:t>野菜加工等の新工場</w:t>
            </w:r>
            <w:r>
              <w:rPr>
                <w:rFonts w:ascii="游ゴシック" w:hAnsi="游ゴシック" w:hint="eastAsia"/>
                <w:sz w:val="18"/>
                <w:szCs w:val="20"/>
              </w:rPr>
              <w:t>「大阪F</w:t>
            </w:r>
            <w:r>
              <w:rPr>
                <w:rFonts w:ascii="游ゴシック" w:hAnsi="游ゴシック"/>
                <w:sz w:val="18"/>
                <w:szCs w:val="20"/>
              </w:rPr>
              <w:t>S</w:t>
            </w:r>
            <w:r>
              <w:rPr>
                <w:rFonts w:ascii="游ゴシック" w:hAnsi="游ゴシック" w:hint="eastAsia"/>
                <w:sz w:val="18"/>
                <w:szCs w:val="20"/>
              </w:rPr>
              <w:t>センター」</w:t>
            </w:r>
            <w:r w:rsidRPr="00D43C98">
              <w:rPr>
                <w:rFonts w:ascii="游ゴシック" w:hAnsi="游ゴシック" w:hint="eastAsia"/>
                <w:sz w:val="18"/>
                <w:szCs w:val="20"/>
              </w:rPr>
              <w:t>(</w:t>
            </w:r>
            <w:r>
              <w:rPr>
                <w:rFonts w:ascii="游ゴシック" w:hAnsi="游ゴシック" w:hint="eastAsia"/>
                <w:sz w:val="18"/>
                <w:szCs w:val="20"/>
              </w:rPr>
              <w:t>茨木</w:t>
            </w:r>
            <w:r w:rsidRPr="00D43C98">
              <w:rPr>
                <w:rFonts w:ascii="游ゴシック" w:hAnsi="游ゴシック" w:hint="eastAsia"/>
                <w:sz w:val="18"/>
                <w:szCs w:val="20"/>
              </w:rPr>
              <w:t>市)</w:t>
            </w:r>
            <w:r w:rsidRPr="00D43C98">
              <w:rPr>
                <w:rFonts w:ascii="游ゴシック" w:hAnsi="游ゴシック"/>
                <w:sz w:val="18"/>
                <w:szCs w:val="20"/>
              </w:rPr>
              <w:t>(R</w:t>
            </w:r>
            <w:r>
              <w:rPr>
                <w:rFonts w:ascii="游ゴシック" w:hAnsi="游ゴシック"/>
                <w:sz w:val="18"/>
                <w:szCs w:val="20"/>
              </w:rPr>
              <w:t>5</w:t>
            </w:r>
            <w:r w:rsidRPr="00D43C98">
              <w:rPr>
                <w:rFonts w:ascii="游ゴシック" w:hAnsi="游ゴシック"/>
                <w:sz w:val="18"/>
                <w:szCs w:val="20"/>
              </w:rPr>
              <w:t>.</w:t>
            </w:r>
            <w:r>
              <w:rPr>
                <w:rFonts w:ascii="游ゴシック" w:hAnsi="游ゴシック"/>
                <w:sz w:val="18"/>
                <w:szCs w:val="20"/>
              </w:rPr>
              <w:t>5</w:t>
            </w:r>
            <w:r w:rsidRPr="00D43C98">
              <w:rPr>
                <w:rFonts w:ascii="游ゴシック" w:hAnsi="游ゴシック"/>
                <w:sz w:val="18"/>
                <w:szCs w:val="20"/>
              </w:rPr>
              <w:t>～R</w:t>
            </w:r>
            <w:r>
              <w:rPr>
                <w:rFonts w:ascii="游ゴシック" w:hAnsi="游ゴシック"/>
                <w:sz w:val="18"/>
                <w:szCs w:val="20"/>
              </w:rPr>
              <w:t>6</w:t>
            </w:r>
            <w:r w:rsidRPr="00D43C98">
              <w:rPr>
                <w:rFonts w:ascii="游ゴシック" w:hAnsi="游ゴシック"/>
                <w:sz w:val="18"/>
                <w:szCs w:val="20"/>
              </w:rPr>
              <w:t>.</w:t>
            </w:r>
            <w:r>
              <w:rPr>
                <w:rFonts w:ascii="游ゴシック" w:hAnsi="游ゴシック"/>
                <w:sz w:val="18"/>
                <w:szCs w:val="20"/>
              </w:rPr>
              <w:t>4</w:t>
            </w:r>
            <w:r w:rsidRPr="00D43C98">
              <w:rPr>
                <w:rFonts w:ascii="游ゴシック" w:hAnsi="游ゴシック" w:hint="eastAsia"/>
                <w:sz w:val="18"/>
                <w:szCs w:val="20"/>
              </w:rPr>
              <w:t xml:space="preserve">　約</w:t>
            </w:r>
            <w:r>
              <w:rPr>
                <w:rFonts w:ascii="游ゴシック" w:hAnsi="游ゴシック"/>
                <w:sz w:val="18"/>
                <w:szCs w:val="20"/>
              </w:rPr>
              <w:t>41</w:t>
            </w:r>
            <w:r w:rsidRPr="00D43C98">
              <w:rPr>
                <w:rFonts w:ascii="游ゴシック" w:hAnsi="游ゴシック"/>
                <w:sz w:val="18"/>
                <w:szCs w:val="20"/>
              </w:rPr>
              <w:t>億円)</w:t>
            </w:r>
          </w:p>
          <w:p w14:paraId="309E6F98" w14:textId="77777777" w:rsidR="00AA049F"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・クボタ</w:t>
            </w:r>
            <w:r>
              <w:rPr>
                <w:rFonts w:ascii="游ゴシック" w:hAnsi="游ゴシック" w:hint="eastAsia"/>
                <w:sz w:val="18"/>
                <w:szCs w:val="20"/>
              </w:rPr>
              <w:t xml:space="preserve">　</w:t>
            </w:r>
            <w:r w:rsidRPr="00D43C98">
              <w:rPr>
                <w:rFonts w:ascii="游ゴシック" w:hAnsi="游ゴシック"/>
                <w:sz w:val="18"/>
                <w:szCs w:val="20"/>
              </w:rPr>
              <w:t xml:space="preserve">枚方製造所　</w:t>
            </w:r>
            <w:r w:rsidRPr="00D43C98">
              <w:rPr>
                <w:rFonts w:ascii="游ゴシック" w:hAnsi="游ゴシック" w:hint="eastAsia"/>
                <w:sz w:val="18"/>
                <w:szCs w:val="20"/>
              </w:rPr>
              <w:t>ミニバックホー生産能力強化(枚方市)</w:t>
            </w:r>
            <w:r w:rsidRPr="00D43C98">
              <w:rPr>
                <w:rFonts w:ascii="游ゴシック" w:hAnsi="游ゴシック"/>
                <w:sz w:val="18"/>
                <w:szCs w:val="20"/>
              </w:rPr>
              <w:t>(R4.7～R7.10</w:t>
            </w:r>
            <w:r w:rsidRPr="00D43C98">
              <w:rPr>
                <w:rFonts w:ascii="游ゴシック" w:hAnsi="游ゴシック" w:hint="eastAsia"/>
                <w:sz w:val="18"/>
                <w:szCs w:val="20"/>
              </w:rPr>
              <w:t xml:space="preserve">　約</w:t>
            </w:r>
            <w:r w:rsidRPr="00D43C98">
              <w:rPr>
                <w:rFonts w:ascii="游ゴシック" w:hAnsi="游ゴシック"/>
                <w:sz w:val="18"/>
                <w:szCs w:val="20"/>
              </w:rPr>
              <w:t>170億円)</w:t>
            </w:r>
          </w:p>
          <w:p w14:paraId="492BF7F4" w14:textId="77777777" w:rsidR="00AA049F" w:rsidRDefault="00AA049F" w:rsidP="00CD6FAE">
            <w:pPr>
              <w:widowControl/>
              <w:spacing w:before="120" w:after="120" w:line="200" w:lineRule="exact"/>
              <w:ind w:left="180" w:hangingChars="100" w:hanging="180"/>
              <w:jc w:val="left"/>
              <w:rPr>
                <w:rFonts w:ascii="游ゴシック" w:hAnsi="游ゴシック"/>
                <w:sz w:val="18"/>
                <w:szCs w:val="20"/>
              </w:rPr>
            </w:pPr>
            <w:r>
              <w:rPr>
                <w:rFonts w:ascii="游ゴシック" w:hAnsi="游ゴシック" w:hint="eastAsia"/>
                <w:sz w:val="18"/>
                <w:szCs w:val="20"/>
              </w:rPr>
              <w:t>★コマツ　大阪工場刷新(</w:t>
            </w:r>
            <w:r w:rsidRPr="007E5321">
              <w:rPr>
                <w:rFonts w:ascii="游ゴシック" w:hAnsi="游ゴシック" w:hint="eastAsia"/>
                <w:sz w:val="18"/>
                <w:szCs w:val="20"/>
              </w:rPr>
              <w:t>既存第１～７工場一部解体、新工場建設</w:t>
            </w:r>
            <w:r>
              <w:rPr>
                <w:rFonts w:ascii="游ゴシック" w:hAnsi="游ゴシック"/>
                <w:sz w:val="18"/>
                <w:szCs w:val="20"/>
              </w:rPr>
              <w:t>)</w:t>
            </w:r>
            <w:r w:rsidRPr="00D43C98">
              <w:rPr>
                <w:rFonts w:ascii="游ゴシック" w:hAnsi="游ゴシック" w:hint="eastAsia"/>
                <w:sz w:val="18"/>
                <w:szCs w:val="20"/>
              </w:rPr>
              <w:t>(枚方市)</w:t>
            </w:r>
            <w:r w:rsidRPr="00D43C98">
              <w:rPr>
                <w:rFonts w:ascii="游ゴシック" w:hAnsi="游ゴシック"/>
                <w:sz w:val="18"/>
                <w:szCs w:val="20"/>
              </w:rPr>
              <w:t>(R</w:t>
            </w:r>
            <w:r>
              <w:rPr>
                <w:rFonts w:ascii="游ゴシック" w:hAnsi="游ゴシック"/>
                <w:sz w:val="18"/>
                <w:szCs w:val="20"/>
              </w:rPr>
              <w:t>5</w:t>
            </w:r>
            <w:r w:rsidRPr="00D43C98">
              <w:rPr>
                <w:rFonts w:ascii="游ゴシック" w:hAnsi="游ゴシック"/>
                <w:sz w:val="18"/>
                <w:szCs w:val="20"/>
              </w:rPr>
              <w:t>.</w:t>
            </w:r>
            <w:r>
              <w:rPr>
                <w:rFonts w:ascii="游ゴシック" w:hAnsi="游ゴシック"/>
                <w:sz w:val="18"/>
                <w:szCs w:val="20"/>
              </w:rPr>
              <w:t>9</w:t>
            </w:r>
            <w:r w:rsidRPr="00D43C98">
              <w:rPr>
                <w:rFonts w:ascii="游ゴシック" w:hAnsi="游ゴシック"/>
                <w:sz w:val="18"/>
                <w:szCs w:val="20"/>
              </w:rPr>
              <w:t>～R</w:t>
            </w:r>
            <w:r>
              <w:rPr>
                <w:rFonts w:ascii="游ゴシック" w:hAnsi="游ゴシック"/>
                <w:sz w:val="18"/>
                <w:szCs w:val="20"/>
              </w:rPr>
              <w:t>8</w:t>
            </w:r>
            <w:r w:rsidRPr="00D43C98">
              <w:rPr>
                <w:rFonts w:ascii="游ゴシック" w:hAnsi="游ゴシック"/>
                <w:sz w:val="18"/>
                <w:szCs w:val="20"/>
              </w:rPr>
              <w:t>.</w:t>
            </w:r>
            <w:r>
              <w:rPr>
                <w:rFonts w:ascii="游ゴシック" w:hAnsi="游ゴシック"/>
                <w:sz w:val="18"/>
                <w:szCs w:val="20"/>
              </w:rPr>
              <w:t>4</w:t>
            </w:r>
            <w:r w:rsidRPr="00D43C98">
              <w:rPr>
                <w:rFonts w:ascii="游ゴシック" w:hAnsi="游ゴシック" w:hint="eastAsia"/>
                <w:sz w:val="18"/>
                <w:szCs w:val="20"/>
              </w:rPr>
              <w:t xml:space="preserve">　約</w:t>
            </w:r>
            <w:r w:rsidRPr="00D43C98">
              <w:rPr>
                <w:rFonts w:ascii="游ゴシック" w:hAnsi="游ゴシック"/>
                <w:sz w:val="18"/>
                <w:szCs w:val="20"/>
              </w:rPr>
              <w:t>1</w:t>
            </w:r>
            <w:r>
              <w:rPr>
                <w:rFonts w:ascii="游ゴシック" w:hAnsi="游ゴシック"/>
                <w:sz w:val="18"/>
                <w:szCs w:val="20"/>
              </w:rPr>
              <w:t>8</w:t>
            </w:r>
            <w:r w:rsidRPr="00D43C98">
              <w:rPr>
                <w:rFonts w:ascii="游ゴシック" w:hAnsi="游ゴシック"/>
                <w:sz w:val="18"/>
                <w:szCs w:val="20"/>
              </w:rPr>
              <w:t>0億円)</w:t>
            </w:r>
          </w:p>
          <w:p w14:paraId="36D42E66"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・サントリー　山崎蒸溜所(島本町)・白州蒸溜所(山梨県)改修(R5.2～R6　計100億円)</w:t>
            </w:r>
          </w:p>
        </w:tc>
      </w:tr>
    </w:tbl>
    <w:p w14:paraId="5CEEA047" w14:textId="77777777" w:rsidR="00D62D96" w:rsidRDefault="00D62D96">
      <w:pPr>
        <w:widowControl/>
        <w:jc w:val="left"/>
      </w:pPr>
      <w:r>
        <w:br w:type="page"/>
      </w:r>
    </w:p>
    <w:tbl>
      <w:tblPr>
        <w:tblStyle w:val="22"/>
        <w:tblW w:w="9030" w:type="dxa"/>
        <w:tblInd w:w="-5" w:type="dxa"/>
        <w:tblLook w:val="04A0" w:firstRow="1" w:lastRow="0" w:firstColumn="1" w:lastColumn="0" w:noHBand="0" w:noVBand="1"/>
      </w:tblPr>
      <w:tblGrid>
        <w:gridCol w:w="9030"/>
      </w:tblGrid>
      <w:tr w:rsidR="00AA049F" w:rsidRPr="00D43C98" w14:paraId="56745721" w14:textId="77777777" w:rsidTr="00CD6FAE">
        <w:tc>
          <w:tcPr>
            <w:tcW w:w="9030" w:type="dxa"/>
          </w:tcPr>
          <w:p w14:paraId="22920270" w14:textId="77777777" w:rsidR="00AA049F" w:rsidRPr="00D43C98" w:rsidRDefault="00AA049F" w:rsidP="00CD6FAE">
            <w:pPr>
              <w:widowControl/>
              <w:ind w:left="180" w:hangingChars="100" w:hanging="180"/>
              <w:jc w:val="left"/>
              <w:rPr>
                <w:rFonts w:ascii="游ゴシック" w:hAnsi="游ゴシック"/>
                <w:b/>
                <w:bCs/>
                <w:sz w:val="18"/>
                <w:szCs w:val="20"/>
              </w:rPr>
            </w:pPr>
            <w:r>
              <w:rPr>
                <w:rFonts w:ascii="游ゴシック" w:hAnsi="游ゴシック" w:hint="eastAsia"/>
                <w:b/>
                <w:bCs/>
                <w:sz w:val="18"/>
                <w:szCs w:val="20"/>
              </w:rPr>
              <w:lastRenderedPageBreak/>
              <w:t>データセンター</w:t>
            </w:r>
          </w:p>
        </w:tc>
      </w:tr>
      <w:tr w:rsidR="00AA049F" w:rsidRPr="00D43C98" w14:paraId="25B19759" w14:textId="77777777" w:rsidTr="00CD6FAE">
        <w:tc>
          <w:tcPr>
            <w:tcW w:w="9030" w:type="dxa"/>
          </w:tcPr>
          <w:p w14:paraId="483F8207"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w:t>
            </w:r>
            <w:r>
              <w:rPr>
                <w:rFonts w:ascii="游ゴシック" w:hAnsi="游ゴシック" w:hint="eastAsia"/>
                <w:sz w:val="18"/>
                <w:szCs w:val="20"/>
              </w:rPr>
              <w:t>フジサンケイビル・関西テレビ</w:t>
            </w:r>
            <w:r w:rsidRPr="00D43C98">
              <w:rPr>
                <w:rFonts w:ascii="游ゴシック" w:hAnsi="游ゴシック" w:hint="eastAsia"/>
                <w:sz w:val="18"/>
                <w:szCs w:val="20"/>
              </w:rPr>
              <w:t>「</w:t>
            </w:r>
            <w:r w:rsidRPr="00A95888">
              <w:rPr>
                <w:rFonts w:ascii="游ゴシック" w:hAnsi="游ゴシック" w:hint="eastAsia"/>
                <w:sz w:val="18"/>
                <w:szCs w:val="20"/>
              </w:rPr>
              <w:t>オプテージ曽根崎データセンター</w:t>
            </w:r>
            <w:r w:rsidRPr="00D43C98">
              <w:rPr>
                <w:rFonts w:ascii="游ゴシック" w:hAnsi="游ゴシック" w:hint="eastAsia"/>
                <w:sz w:val="18"/>
                <w:szCs w:val="20"/>
              </w:rPr>
              <w:t>」(大阪市</w:t>
            </w:r>
            <w:r>
              <w:rPr>
                <w:rFonts w:ascii="游ゴシック" w:hAnsi="游ゴシック" w:hint="eastAsia"/>
                <w:sz w:val="18"/>
                <w:szCs w:val="20"/>
              </w:rPr>
              <w:t>北</w:t>
            </w:r>
            <w:r w:rsidRPr="00D43C98">
              <w:rPr>
                <w:rFonts w:ascii="游ゴシック" w:hAnsi="游ゴシック" w:hint="eastAsia"/>
                <w:sz w:val="18"/>
                <w:szCs w:val="20"/>
              </w:rPr>
              <w:t>区</w:t>
            </w:r>
            <w:r w:rsidRPr="00D43C98">
              <w:rPr>
                <w:rFonts w:ascii="游ゴシック" w:hAnsi="游ゴシック"/>
                <w:sz w:val="18"/>
                <w:szCs w:val="20"/>
              </w:rPr>
              <w:t>)</w:t>
            </w:r>
            <w:r w:rsidRPr="00D43C98">
              <w:rPr>
                <w:rFonts w:ascii="游ゴシック" w:hAnsi="游ゴシック" w:hint="eastAsia"/>
                <w:sz w:val="18"/>
                <w:szCs w:val="20"/>
              </w:rPr>
              <w:t>(R</w:t>
            </w:r>
            <w:r>
              <w:rPr>
                <w:rFonts w:ascii="游ゴシック" w:hAnsi="游ゴシック" w:hint="eastAsia"/>
                <w:sz w:val="18"/>
                <w:szCs w:val="20"/>
              </w:rPr>
              <w:t>5</w:t>
            </w:r>
            <w:r w:rsidRPr="00D43C98">
              <w:rPr>
                <w:rFonts w:ascii="游ゴシック" w:hAnsi="游ゴシック" w:hint="eastAsia"/>
                <w:sz w:val="18"/>
                <w:szCs w:val="20"/>
              </w:rPr>
              <w:t>.</w:t>
            </w:r>
            <w:r>
              <w:rPr>
                <w:rFonts w:ascii="游ゴシック" w:hAnsi="游ゴシック" w:hint="eastAsia"/>
                <w:sz w:val="18"/>
                <w:szCs w:val="20"/>
              </w:rPr>
              <w:t>1</w:t>
            </w:r>
            <w:r w:rsidRPr="00D43C98">
              <w:rPr>
                <w:rFonts w:ascii="游ゴシック" w:hAnsi="游ゴシック" w:hint="eastAsia"/>
                <w:sz w:val="18"/>
                <w:szCs w:val="20"/>
              </w:rPr>
              <w:t>～R</w:t>
            </w:r>
            <w:r>
              <w:rPr>
                <w:rFonts w:ascii="游ゴシック" w:hAnsi="游ゴシック" w:hint="eastAsia"/>
                <w:sz w:val="18"/>
                <w:szCs w:val="20"/>
              </w:rPr>
              <w:t>7</w:t>
            </w:r>
            <w:r w:rsidRPr="00D43C98">
              <w:rPr>
                <w:rFonts w:ascii="游ゴシック" w:hAnsi="游ゴシック" w:hint="eastAsia"/>
                <w:sz w:val="18"/>
                <w:szCs w:val="20"/>
              </w:rPr>
              <w:t>.</w:t>
            </w:r>
            <w:r>
              <w:rPr>
                <w:rFonts w:ascii="游ゴシック" w:hAnsi="游ゴシック" w:hint="eastAsia"/>
                <w:sz w:val="18"/>
                <w:szCs w:val="20"/>
              </w:rPr>
              <w:t>9</w:t>
            </w:r>
            <w:r w:rsidRPr="00D43C98">
              <w:rPr>
                <w:rFonts w:ascii="游ゴシック" w:hAnsi="游ゴシック" w:hint="eastAsia"/>
                <w:sz w:val="18"/>
                <w:szCs w:val="20"/>
              </w:rPr>
              <w:t>)</w:t>
            </w:r>
          </w:p>
          <w:p w14:paraId="476C15BE" w14:textId="77777777" w:rsidR="00AA049F" w:rsidRDefault="00AA049F" w:rsidP="00CD6FAE">
            <w:pPr>
              <w:widowControl/>
              <w:spacing w:before="120" w:after="120" w:line="200" w:lineRule="exact"/>
              <w:ind w:left="180" w:hangingChars="100" w:hanging="180"/>
              <w:jc w:val="left"/>
              <w:rPr>
                <w:rFonts w:ascii="游ゴシック" w:hAnsi="游ゴシック"/>
                <w:sz w:val="18"/>
                <w:szCs w:val="20"/>
              </w:rPr>
            </w:pPr>
            <w:r w:rsidRPr="003778C3">
              <w:rPr>
                <w:rFonts w:ascii="游ゴシック" w:hAnsi="游ゴシック" w:hint="eastAsia"/>
                <w:sz w:val="18"/>
                <w:szCs w:val="20"/>
              </w:rPr>
              <w:t>・ESR</w:t>
            </w:r>
            <w:r>
              <w:rPr>
                <w:rFonts w:ascii="游ゴシック" w:hAnsi="游ゴシック" w:hint="eastAsia"/>
                <w:sz w:val="18"/>
                <w:szCs w:val="20"/>
              </w:rPr>
              <w:t>「</w:t>
            </w:r>
            <w:r w:rsidRPr="00A95888">
              <w:rPr>
                <w:rFonts w:ascii="游ゴシック" w:hAnsi="游ゴシック"/>
                <w:sz w:val="18"/>
                <w:szCs w:val="20"/>
              </w:rPr>
              <w:t>ESR コスモスクエア データセンターOS1</w:t>
            </w:r>
            <w:r>
              <w:rPr>
                <w:rFonts w:ascii="游ゴシック" w:hAnsi="游ゴシック" w:hint="eastAsia"/>
                <w:sz w:val="18"/>
                <w:szCs w:val="20"/>
              </w:rPr>
              <w:t>」</w:t>
            </w:r>
            <w:r w:rsidRPr="00D43C98">
              <w:rPr>
                <w:rFonts w:ascii="游ゴシック" w:hAnsi="游ゴシック" w:hint="eastAsia"/>
                <w:sz w:val="18"/>
                <w:szCs w:val="20"/>
              </w:rPr>
              <w:t>(大阪市</w:t>
            </w:r>
            <w:r>
              <w:rPr>
                <w:rFonts w:ascii="游ゴシック" w:hAnsi="游ゴシック" w:hint="eastAsia"/>
                <w:sz w:val="18"/>
                <w:szCs w:val="20"/>
              </w:rPr>
              <w:t>住之江区</w:t>
            </w:r>
            <w:r w:rsidRPr="00D43C98">
              <w:rPr>
                <w:rFonts w:ascii="游ゴシック" w:hAnsi="游ゴシック"/>
                <w:sz w:val="18"/>
                <w:szCs w:val="20"/>
              </w:rPr>
              <w:t>)</w:t>
            </w:r>
            <w:r w:rsidRPr="00D43C98">
              <w:rPr>
                <w:rFonts w:ascii="游ゴシック" w:hAnsi="游ゴシック" w:hint="eastAsia"/>
                <w:sz w:val="18"/>
                <w:szCs w:val="20"/>
              </w:rPr>
              <w:t>(R</w:t>
            </w:r>
            <w:r>
              <w:rPr>
                <w:rFonts w:ascii="游ゴシック" w:hAnsi="游ゴシック" w:hint="eastAsia"/>
                <w:sz w:val="18"/>
                <w:szCs w:val="20"/>
              </w:rPr>
              <w:t>4</w:t>
            </w:r>
            <w:r w:rsidRPr="00D43C98">
              <w:rPr>
                <w:rFonts w:ascii="游ゴシック" w:hAnsi="游ゴシック" w:hint="eastAsia"/>
                <w:sz w:val="18"/>
                <w:szCs w:val="20"/>
              </w:rPr>
              <w:t>.</w:t>
            </w:r>
            <w:r>
              <w:rPr>
                <w:rFonts w:ascii="游ゴシック" w:hAnsi="游ゴシック" w:hint="eastAsia"/>
                <w:sz w:val="18"/>
                <w:szCs w:val="20"/>
              </w:rPr>
              <w:t>11</w:t>
            </w:r>
            <w:r w:rsidRPr="00D43C98">
              <w:rPr>
                <w:rFonts w:ascii="游ゴシック" w:hAnsi="游ゴシック" w:hint="eastAsia"/>
                <w:sz w:val="18"/>
                <w:szCs w:val="20"/>
              </w:rPr>
              <w:t>～R</w:t>
            </w:r>
            <w:r>
              <w:rPr>
                <w:rFonts w:ascii="游ゴシック" w:hAnsi="游ゴシック" w:hint="eastAsia"/>
                <w:sz w:val="18"/>
                <w:szCs w:val="20"/>
              </w:rPr>
              <w:t>6</w:t>
            </w:r>
            <w:r w:rsidRPr="00D43C98">
              <w:rPr>
                <w:rFonts w:ascii="游ゴシック" w:hAnsi="游ゴシック" w:hint="eastAsia"/>
                <w:sz w:val="18"/>
                <w:szCs w:val="20"/>
              </w:rPr>
              <w:t>.</w:t>
            </w:r>
            <w:r>
              <w:rPr>
                <w:rFonts w:ascii="游ゴシック" w:hAnsi="游ゴシック" w:hint="eastAsia"/>
                <w:sz w:val="18"/>
                <w:szCs w:val="20"/>
              </w:rPr>
              <w:t>8</w:t>
            </w:r>
            <w:r w:rsidRPr="00D43C98">
              <w:rPr>
                <w:rFonts w:ascii="游ゴシック" w:hAnsi="游ゴシック" w:hint="eastAsia"/>
                <w:sz w:val="18"/>
                <w:szCs w:val="20"/>
              </w:rPr>
              <w:t>)</w:t>
            </w:r>
          </w:p>
          <w:p w14:paraId="188AF3A4" w14:textId="77777777" w:rsidR="00AA049F" w:rsidRPr="00D43C98" w:rsidRDefault="00AA049F" w:rsidP="00CD6FAE">
            <w:pPr>
              <w:widowControl/>
              <w:spacing w:before="120" w:after="120" w:line="200" w:lineRule="exact"/>
              <w:ind w:left="180" w:hangingChars="100" w:hanging="180"/>
              <w:jc w:val="left"/>
              <w:rPr>
                <w:rFonts w:ascii="游ゴシック" w:hAnsi="游ゴシック"/>
                <w:b/>
                <w:bCs/>
                <w:sz w:val="18"/>
                <w:szCs w:val="20"/>
              </w:rPr>
            </w:pPr>
            <w:r>
              <w:rPr>
                <w:rFonts w:ascii="游ゴシック" w:hAnsi="游ゴシック" w:hint="eastAsia"/>
                <w:sz w:val="18"/>
                <w:szCs w:val="20"/>
              </w:rPr>
              <w:t xml:space="preserve">・エイニクス　</w:t>
            </w:r>
            <w:r w:rsidRPr="00353367">
              <w:rPr>
                <w:rFonts w:ascii="游ゴシック" w:hAnsi="游ゴシック" w:hint="eastAsia"/>
                <w:sz w:val="18"/>
                <w:szCs w:val="20"/>
              </w:rPr>
              <w:t>ハイパー</w:t>
            </w:r>
            <w:r>
              <w:rPr>
                <w:rFonts w:ascii="游ゴシック" w:hAnsi="游ゴシック" w:hint="eastAsia"/>
                <w:sz w:val="18"/>
                <w:szCs w:val="20"/>
              </w:rPr>
              <w:t>スケール型</w:t>
            </w:r>
            <w:r w:rsidRPr="00353367">
              <w:rPr>
                <w:rFonts w:ascii="游ゴシック" w:hAnsi="游ゴシック" w:hint="eastAsia"/>
                <w:sz w:val="18"/>
                <w:szCs w:val="20"/>
              </w:rPr>
              <w:t>データセンター</w:t>
            </w:r>
            <w:r>
              <w:rPr>
                <w:rFonts w:ascii="游ゴシック" w:hAnsi="游ゴシック" w:hint="eastAsia"/>
                <w:sz w:val="18"/>
                <w:szCs w:val="20"/>
              </w:rPr>
              <w:t>「</w:t>
            </w:r>
            <w:r w:rsidRPr="00353367">
              <w:rPr>
                <w:rFonts w:ascii="游ゴシック" w:hAnsi="游ゴシック"/>
                <w:sz w:val="18"/>
                <w:szCs w:val="20"/>
              </w:rPr>
              <w:t>OS4</w:t>
            </w:r>
            <w:r>
              <w:rPr>
                <w:rFonts w:ascii="游ゴシック" w:hAnsi="游ゴシック"/>
                <w:sz w:val="18"/>
                <w:szCs w:val="20"/>
              </w:rPr>
              <w:t>x</w:t>
            </w:r>
            <w:r>
              <w:rPr>
                <w:rFonts w:ascii="游ゴシック" w:hAnsi="游ゴシック" w:hint="eastAsia"/>
                <w:sz w:val="18"/>
                <w:szCs w:val="20"/>
              </w:rPr>
              <w:t>」</w:t>
            </w:r>
            <w:r w:rsidRPr="00D43C98">
              <w:rPr>
                <w:rFonts w:ascii="游ゴシック" w:hAnsi="游ゴシック" w:hint="eastAsia"/>
                <w:sz w:val="18"/>
                <w:szCs w:val="20"/>
              </w:rPr>
              <w:t>(</w:t>
            </w:r>
            <w:r>
              <w:rPr>
                <w:rFonts w:ascii="游ゴシック" w:hAnsi="游ゴシック" w:hint="eastAsia"/>
                <w:sz w:val="18"/>
                <w:szCs w:val="20"/>
              </w:rPr>
              <w:t>箕面市</w:t>
            </w:r>
            <w:r w:rsidRPr="00D43C98">
              <w:rPr>
                <w:rFonts w:ascii="游ゴシック" w:hAnsi="游ゴシック"/>
                <w:sz w:val="18"/>
                <w:szCs w:val="20"/>
              </w:rPr>
              <w:t>)</w:t>
            </w:r>
            <w:r w:rsidRPr="00D43C98">
              <w:rPr>
                <w:rFonts w:ascii="游ゴシック" w:hAnsi="游ゴシック" w:hint="eastAsia"/>
                <w:sz w:val="18"/>
                <w:szCs w:val="20"/>
              </w:rPr>
              <w:t>(～R</w:t>
            </w:r>
            <w:r>
              <w:rPr>
                <w:rFonts w:ascii="游ゴシック" w:hAnsi="游ゴシック" w:hint="eastAsia"/>
                <w:sz w:val="18"/>
                <w:szCs w:val="20"/>
              </w:rPr>
              <w:t>6</w:t>
            </w:r>
            <w:r w:rsidRPr="00D43C98">
              <w:rPr>
                <w:rFonts w:ascii="游ゴシック" w:hAnsi="游ゴシック" w:hint="eastAsia"/>
                <w:sz w:val="18"/>
                <w:szCs w:val="20"/>
              </w:rPr>
              <w:t>.</w:t>
            </w:r>
            <w:r>
              <w:rPr>
                <w:rFonts w:ascii="游ゴシック" w:hAnsi="游ゴシック" w:hint="eastAsia"/>
                <w:sz w:val="18"/>
                <w:szCs w:val="20"/>
              </w:rPr>
              <w:t>6</w:t>
            </w:r>
            <w:r w:rsidRPr="00D43C98">
              <w:rPr>
                <w:rFonts w:ascii="游ゴシック" w:hAnsi="游ゴシック" w:hint="eastAsia"/>
                <w:sz w:val="18"/>
                <w:szCs w:val="20"/>
              </w:rPr>
              <w:t>)</w:t>
            </w:r>
          </w:p>
        </w:tc>
      </w:tr>
      <w:tr w:rsidR="00AA049F" w:rsidRPr="00D43C98" w14:paraId="30AAB64F" w14:textId="77777777" w:rsidTr="00CD6FAE">
        <w:tc>
          <w:tcPr>
            <w:tcW w:w="9030" w:type="dxa"/>
          </w:tcPr>
          <w:p w14:paraId="2907F0B9"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b/>
                <w:bCs/>
                <w:sz w:val="18"/>
                <w:szCs w:val="20"/>
              </w:rPr>
              <w:t>物流</w:t>
            </w:r>
          </w:p>
        </w:tc>
      </w:tr>
      <w:tr w:rsidR="00AA049F" w:rsidRPr="00D43C98" w14:paraId="5CEEE905" w14:textId="77777777" w:rsidTr="00CD6FAE">
        <w:tc>
          <w:tcPr>
            <w:tcW w:w="9030" w:type="dxa"/>
          </w:tcPr>
          <w:p w14:paraId="2020CB05" w14:textId="77777777" w:rsidR="00AA049F"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・大和ハウス工業「D</w:t>
            </w:r>
            <w:r w:rsidRPr="00D43C98">
              <w:rPr>
                <w:rFonts w:ascii="游ゴシック" w:hAnsi="游ゴシック"/>
                <w:sz w:val="18"/>
                <w:szCs w:val="20"/>
              </w:rPr>
              <w:t>PL</w:t>
            </w:r>
            <w:r w:rsidRPr="00D43C98">
              <w:rPr>
                <w:rFonts w:ascii="游ゴシック" w:hAnsi="游ゴシック" w:hint="eastAsia"/>
                <w:sz w:val="18"/>
                <w:szCs w:val="20"/>
              </w:rPr>
              <w:t>大阪舞洲」(大阪市此花区</w:t>
            </w:r>
            <w:r w:rsidRPr="00D43C98">
              <w:rPr>
                <w:rFonts w:ascii="游ゴシック" w:hAnsi="游ゴシック"/>
                <w:sz w:val="18"/>
                <w:szCs w:val="20"/>
              </w:rPr>
              <w:t>)</w:t>
            </w:r>
            <w:r w:rsidRPr="00D43C98">
              <w:rPr>
                <w:rFonts w:ascii="游ゴシック" w:hAnsi="游ゴシック" w:hint="eastAsia"/>
                <w:sz w:val="18"/>
                <w:szCs w:val="20"/>
              </w:rPr>
              <w:t>(R4.6～R</w:t>
            </w:r>
            <w:r w:rsidRPr="00D43C98">
              <w:rPr>
                <w:rFonts w:ascii="游ゴシック" w:hAnsi="游ゴシック"/>
                <w:sz w:val="18"/>
                <w:szCs w:val="20"/>
              </w:rPr>
              <w:t>6</w:t>
            </w:r>
            <w:r w:rsidRPr="00D43C98">
              <w:rPr>
                <w:rFonts w:ascii="游ゴシック" w:hAnsi="游ゴシック" w:hint="eastAsia"/>
                <w:sz w:val="18"/>
                <w:szCs w:val="20"/>
              </w:rPr>
              <w:t>.7　約</w:t>
            </w:r>
            <w:r w:rsidRPr="00D43C98">
              <w:rPr>
                <w:rFonts w:ascii="游ゴシック" w:hAnsi="游ゴシック"/>
                <w:sz w:val="18"/>
                <w:szCs w:val="20"/>
              </w:rPr>
              <w:t>350</w:t>
            </w:r>
            <w:r w:rsidRPr="00D43C98">
              <w:rPr>
                <w:rFonts w:ascii="游ゴシック" w:hAnsi="游ゴシック" w:hint="eastAsia"/>
                <w:sz w:val="18"/>
                <w:szCs w:val="20"/>
              </w:rPr>
              <w:t>億円)</w:t>
            </w:r>
          </w:p>
          <w:p w14:paraId="25193BE3"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Pr>
                <w:rFonts w:ascii="游ゴシック" w:hAnsi="游ゴシック" w:hint="eastAsia"/>
                <w:sz w:val="18"/>
                <w:szCs w:val="20"/>
              </w:rPr>
              <w:t xml:space="preserve">・山九　</w:t>
            </w:r>
            <w:r w:rsidRPr="009E5CA2">
              <w:rPr>
                <w:rFonts w:ascii="游ゴシック" w:hAnsi="游ゴシック" w:hint="eastAsia"/>
                <w:sz w:val="18"/>
                <w:szCs w:val="20"/>
              </w:rPr>
              <w:t>機能性化学品専用倉庫</w:t>
            </w:r>
            <w:r>
              <w:rPr>
                <w:rFonts w:ascii="游ゴシック" w:hAnsi="游ゴシック" w:hint="eastAsia"/>
                <w:sz w:val="18"/>
                <w:szCs w:val="20"/>
              </w:rPr>
              <w:t>「</w:t>
            </w:r>
            <w:r w:rsidRPr="009E5CA2">
              <w:rPr>
                <w:rFonts w:ascii="游ゴシック" w:hAnsi="游ゴシック" w:hint="eastAsia"/>
                <w:sz w:val="18"/>
                <w:szCs w:val="20"/>
              </w:rPr>
              <w:t>山九関西ケミカルセンター</w:t>
            </w:r>
            <w:r>
              <w:rPr>
                <w:rFonts w:ascii="游ゴシック" w:hAnsi="游ゴシック" w:hint="eastAsia"/>
                <w:sz w:val="18"/>
                <w:szCs w:val="20"/>
              </w:rPr>
              <w:t>」</w:t>
            </w:r>
            <w:r w:rsidRPr="00D43C98">
              <w:rPr>
                <w:rFonts w:ascii="游ゴシック" w:hAnsi="游ゴシック" w:hint="eastAsia"/>
                <w:sz w:val="18"/>
                <w:szCs w:val="20"/>
              </w:rPr>
              <w:t>(</w:t>
            </w:r>
            <w:r>
              <w:rPr>
                <w:rFonts w:ascii="游ゴシック" w:hAnsi="游ゴシック" w:hint="eastAsia"/>
                <w:sz w:val="18"/>
                <w:szCs w:val="20"/>
              </w:rPr>
              <w:t>高石</w:t>
            </w:r>
            <w:r w:rsidRPr="00D43C98">
              <w:rPr>
                <w:rFonts w:ascii="游ゴシック" w:hAnsi="游ゴシック" w:hint="eastAsia"/>
                <w:sz w:val="18"/>
                <w:szCs w:val="20"/>
              </w:rPr>
              <w:t>市</w:t>
            </w:r>
            <w:r w:rsidRPr="00D43C98">
              <w:rPr>
                <w:rFonts w:ascii="游ゴシック" w:hAnsi="游ゴシック"/>
                <w:sz w:val="18"/>
                <w:szCs w:val="20"/>
              </w:rPr>
              <w:t>)</w:t>
            </w:r>
            <w:r w:rsidRPr="00D43C98">
              <w:rPr>
                <w:rFonts w:ascii="游ゴシック" w:hAnsi="游ゴシック" w:hint="eastAsia"/>
                <w:sz w:val="18"/>
                <w:szCs w:val="20"/>
              </w:rPr>
              <w:t>(</w:t>
            </w:r>
            <w:r>
              <w:rPr>
                <w:rFonts w:ascii="游ゴシック" w:hAnsi="游ゴシック" w:hint="eastAsia"/>
                <w:sz w:val="18"/>
                <w:szCs w:val="20"/>
              </w:rPr>
              <w:t>R4.5</w:t>
            </w:r>
            <w:r w:rsidRPr="00D43C98">
              <w:rPr>
                <w:rFonts w:ascii="游ゴシック" w:hAnsi="游ゴシック" w:hint="eastAsia"/>
                <w:sz w:val="18"/>
                <w:szCs w:val="20"/>
              </w:rPr>
              <w:t>～R</w:t>
            </w:r>
            <w:r>
              <w:rPr>
                <w:rFonts w:ascii="游ゴシック" w:hAnsi="游ゴシック" w:hint="eastAsia"/>
                <w:sz w:val="18"/>
                <w:szCs w:val="20"/>
              </w:rPr>
              <w:t>5</w:t>
            </w:r>
            <w:r w:rsidRPr="00D43C98">
              <w:rPr>
                <w:rFonts w:ascii="游ゴシック" w:hAnsi="游ゴシック" w:hint="eastAsia"/>
                <w:sz w:val="18"/>
                <w:szCs w:val="20"/>
              </w:rPr>
              <w:t>.</w:t>
            </w:r>
            <w:r>
              <w:rPr>
                <w:rFonts w:ascii="游ゴシック" w:hAnsi="游ゴシック" w:hint="eastAsia"/>
                <w:sz w:val="18"/>
                <w:szCs w:val="20"/>
              </w:rPr>
              <w:t>5　数十億円規模</w:t>
            </w:r>
            <w:r w:rsidRPr="00D43C98">
              <w:rPr>
                <w:rFonts w:ascii="游ゴシック" w:hAnsi="游ゴシック" w:hint="eastAsia"/>
                <w:sz w:val="18"/>
                <w:szCs w:val="20"/>
              </w:rPr>
              <w:t>)</w:t>
            </w:r>
          </w:p>
          <w:p w14:paraId="541B285D" w14:textId="2C2C5D31" w:rsidR="00AA049F"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・日本GLP「</w:t>
            </w:r>
            <w:r w:rsidRPr="00D43C98">
              <w:rPr>
                <w:rFonts w:ascii="游ゴシック" w:hAnsi="游ゴシック"/>
                <w:sz w:val="18"/>
                <w:szCs w:val="20"/>
              </w:rPr>
              <w:t>GLP ALFALINK茨木</w:t>
            </w:r>
            <w:r w:rsidRPr="00D43C98">
              <w:rPr>
                <w:rFonts w:ascii="游ゴシック" w:hAnsi="游ゴシック" w:hint="eastAsia"/>
                <w:sz w:val="18"/>
                <w:szCs w:val="20"/>
              </w:rPr>
              <w:t>１～３</w:t>
            </w:r>
            <w:r w:rsidRPr="00D43C98">
              <w:rPr>
                <w:rFonts w:ascii="游ゴシック" w:hAnsi="游ゴシック"/>
                <w:sz w:val="18"/>
                <w:szCs w:val="20"/>
              </w:rPr>
              <w:t>」</w:t>
            </w:r>
            <w:r w:rsidRPr="00D43C98">
              <w:rPr>
                <w:rFonts w:ascii="游ゴシック" w:hAnsi="游ゴシック" w:hint="eastAsia"/>
                <w:sz w:val="18"/>
                <w:szCs w:val="20"/>
              </w:rPr>
              <w:t>(茨木市</w:t>
            </w:r>
            <w:r w:rsidRPr="00D43C98">
              <w:rPr>
                <w:rFonts w:ascii="游ゴシック" w:hAnsi="游ゴシック"/>
                <w:sz w:val="18"/>
                <w:szCs w:val="20"/>
              </w:rPr>
              <w:t>)</w:t>
            </w:r>
            <w:r w:rsidRPr="00D43C98">
              <w:rPr>
                <w:rFonts w:ascii="游ゴシック" w:hAnsi="游ゴシック" w:hint="eastAsia"/>
                <w:sz w:val="18"/>
                <w:szCs w:val="20"/>
              </w:rPr>
              <w:t>(R4.12～R</w:t>
            </w:r>
            <w:r w:rsidRPr="00D43C98">
              <w:rPr>
                <w:rFonts w:ascii="游ゴシック" w:hAnsi="游ゴシック"/>
                <w:sz w:val="18"/>
                <w:szCs w:val="20"/>
              </w:rPr>
              <w:t>7</w:t>
            </w:r>
            <w:r w:rsidRPr="00D43C98">
              <w:rPr>
                <w:rFonts w:ascii="游ゴシック" w:hAnsi="游ゴシック" w:hint="eastAsia"/>
                <w:sz w:val="18"/>
                <w:szCs w:val="20"/>
              </w:rPr>
              <w:t>.7　約</w:t>
            </w:r>
            <w:r w:rsidR="008E3FA7">
              <w:rPr>
                <w:rFonts w:ascii="游ゴシック" w:hAnsi="游ゴシック" w:hint="eastAsia"/>
                <w:sz w:val="18"/>
                <w:szCs w:val="20"/>
              </w:rPr>
              <w:t>8</w:t>
            </w:r>
            <w:r w:rsidR="008E3FA7">
              <w:rPr>
                <w:rFonts w:ascii="游ゴシック" w:hAnsi="游ゴシック"/>
                <w:sz w:val="18"/>
                <w:szCs w:val="20"/>
              </w:rPr>
              <w:t>00</w:t>
            </w:r>
            <w:r w:rsidRPr="00D43C98">
              <w:rPr>
                <w:rFonts w:ascii="游ゴシック" w:hAnsi="游ゴシック" w:hint="eastAsia"/>
                <w:sz w:val="18"/>
                <w:szCs w:val="20"/>
              </w:rPr>
              <w:t>億円)</w:t>
            </w:r>
          </w:p>
          <w:p w14:paraId="30E85AC4"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・東急不動産「</w:t>
            </w:r>
            <w:r w:rsidRPr="00D43C98">
              <w:rPr>
                <w:rFonts w:ascii="游ゴシック" w:hAnsi="游ゴシック"/>
                <w:sz w:val="18"/>
                <w:szCs w:val="20"/>
              </w:rPr>
              <w:t>LOGI'Q南茨木</w:t>
            </w:r>
            <w:r w:rsidRPr="00D43C98">
              <w:rPr>
                <w:rFonts w:ascii="游ゴシック" w:hAnsi="游ゴシック" w:hint="eastAsia"/>
                <w:sz w:val="18"/>
                <w:szCs w:val="20"/>
              </w:rPr>
              <w:t>」(茨木市</w:t>
            </w:r>
            <w:r w:rsidRPr="00D43C98">
              <w:rPr>
                <w:rFonts w:ascii="游ゴシック" w:hAnsi="游ゴシック"/>
                <w:sz w:val="18"/>
                <w:szCs w:val="20"/>
              </w:rPr>
              <w:t>)</w:t>
            </w:r>
            <w:r w:rsidRPr="00D43C98">
              <w:rPr>
                <w:rFonts w:ascii="游ゴシック" w:hAnsi="游ゴシック" w:hint="eastAsia"/>
                <w:sz w:val="18"/>
                <w:szCs w:val="20"/>
              </w:rPr>
              <w:t>(R4.6～R6.1)</w:t>
            </w:r>
          </w:p>
        </w:tc>
      </w:tr>
      <w:tr w:rsidR="00AA049F" w:rsidRPr="00D43C98" w14:paraId="23BA0C77" w14:textId="77777777" w:rsidTr="00CD6FAE">
        <w:tc>
          <w:tcPr>
            <w:tcW w:w="9030" w:type="dxa"/>
          </w:tcPr>
          <w:p w14:paraId="546E3A29"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b/>
                <w:bCs/>
                <w:sz w:val="18"/>
                <w:szCs w:val="20"/>
              </w:rPr>
              <w:t>医療</w:t>
            </w:r>
          </w:p>
        </w:tc>
      </w:tr>
      <w:tr w:rsidR="00AA049F" w:rsidRPr="00D43C98" w14:paraId="3F0E7952" w14:textId="77777777" w:rsidTr="00CD6FAE">
        <w:tc>
          <w:tcPr>
            <w:tcW w:w="9030" w:type="dxa"/>
          </w:tcPr>
          <w:p w14:paraId="337CF557"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・未来医療国際拠点「</w:t>
            </w:r>
            <w:proofErr w:type="spellStart"/>
            <w:r w:rsidRPr="00D43C98">
              <w:rPr>
                <w:rFonts w:ascii="游ゴシック" w:hAnsi="游ゴシック" w:hint="eastAsia"/>
                <w:sz w:val="18"/>
                <w:szCs w:val="20"/>
              </w:rPr>
              <w:t>Nakanoshima</w:t>
            </w:r>
            <w:proofErr w:type="spellEnd"/>
            <w:r w:rsidRPr="00D43C98">
              <w:rPr>
                <w:rFonts w:ascii="游ゴシック" w:hAnsi="游ゴシック" w:hint="eastAsia"/>
                <w:sz w:val="18"/>
                <w:szCs w:val="20"/>
              </w:rPr>
              <w:t xml:space="preserve"> </w:t>
            </w:r>
            <w:proofErr w:type="spellStart"/>
            <w:r w:rsidRPr="00D43C98">
              <w:rPr>
                <w:rFonts w:ascii="游ゴシック" w:hAnsi="游ゴシック" w:hint="eastAsia"/>
                <w:sz w:val="18"/>
                <w:szCs w:val="20"/>
              </w:rPr>
              <w:t>Qross</w:t>
            </w:r>
            <w:proofErr w:type="spellEnd"/>
            <w:r w:rsidRPr="00D43C98">
              <w:rPr>
                <w:rFonts w:ascii="游ゴシック" w:hAnsi="游ゴシック" w:hint="eastAsia"/>
                <w:sz w:val="18"/>
                <w:szCs w:val="20"/>
              </w:rPr>
              <w:t>」(大阪市北区</w:t>
            </w:r>
            <w:r w:rsidRPr="00D43C98">
              <w:rPr>
                <w:rFonts w:ascii="游ゴシック" w:hAnsi="游ゴシック"/>
                <w:sz w:val="18"/>
                <w:szCs w:val="20"/>
              </w:rPr>
              <w:t>)</w:t>
            </w:r>
            <w:r w:rsidRPr="00D43C98">
              <w:rPr>
                <w:rFonts w:ascii="游ゴシック" w:hAnsi="游ゴシック" w:hint="eastAsia"/>
                <w:sz w:val="18"/>
                <w:szCs w:val="20"/>
              </w:rPr>
              <w:t>(R3.11～R6.6　事業費:約</w:t>
            </w:r>
            <w:r w:rsidRPr="00D43C98">
              <w:rPr>
                <w:rFonts w:ascii="游ゴシック" w:hAnsi="游ゴシック"/>
                <w:sz w:val="18"/>
                <w:szCs w:val="20"/>
              </w:rPr>
              <w:t>200億～300億円</w:t>
            </w:r>
            <w:r w:rsidRPr="00D43C98">
              <w:rPr>
                <w:rFonts w:ascii="游ゴシック" w:hAnsi="游ゴシック" w:hint="eastAsia"/>
                <w:sz w:val="18"/>
                <w:szCs w:val="20"/>
              </w:rPr>
              <w:t>)</w:t>
            </w:r>
          </w:p>
          <w:p w14:paraId="5BDCE8B7" w14:textId="5ACD44BE" w:rsidR="00AA049F" w:rsidRDefault="00AA049F" w:rsidP="00CD6FAE">
            <w:pPr>
              <w:widowControl/>
              <w:spacing w:before="120" w:after="120" w:line="200" w:lineRule="exact"/>
              <w:ind w:left="180" w:hangingChars="100" w:hanging="180"/>
              <w:jc w:val="left"/>
              <w:rPr>
                <w:rFonts w:ascii="游ゴシック" w:hAnsi="游ゴシック"/>
                <w:sz w:val="18"/>
                <w:szCs w:val="20"/>
              </w:rPr>
            </w:pPr>
            <w:r>
              <w:rPr>
                <w:rFonts w:ascii="游ゴシック" w:hAnsi="游ゴシック" w:hint="eastAsia"/>
                <w:sz w:val="18"/>
                <w:szCs w:val="20"/>
              </w:rPr>
              <w:t>・</w:t>
            </w:r>
            <w:r w:rsidRPr="00776171">
              <w:rPr>
                <w:rFonts w:ascii="游ゴシック" w:hAnsi="游ゴシック" w:hint="eastAsia"/>
                <w:sz w:val="18"/>
                <w:szCs w:val="20"/>
              </w:rPr>
              <w:t>ヒューリック</w:t>
            </w:r>
            <w:r>
              <w:rPr>
                <w:rFonts w:ascii="游ゴシック" w:hAnsi="游ゴシック" w:hint="eastAsia"/>
                <w:sz w:val="18"/>
                <w:szCs w:val="20"/>
              </w:rPr>
              <w:t>・</w:t>
            </w:r>
            <w:r w:rsidRPr="00D462B2">
              <w:rPr>
                <w:rFonts w:ascii="游ゴシック" w:hAnsi="游ゴシック" w:hint="eastAsia"/>
                <w:sz w:val="18"/>
                <w:szCs w:val="20"/>
              </w:rPr>
              <w:t>医誠会</w:t>
            </w:r>
            <w:r>
              <w:rPr>
                <w:rFonts w:ascii="游ゴシック" w:hAnsi="游ゴシック" w:hint="eastAsia"/>
                <w:sz w:val="18"/>
                <w:szCs w:val="20"/>
              </w:rPr>
              <w:t>、</w:t>
            </w:r>
            <w:r w:rsidRPr="00E73D98">
              <w:rPr>
                <w:rFonts w:ascii="游ゴシック" w:hAnsi="游ゴシック" w:hint="eastAsia"/>
                <w:sz w:val="18"/>
                <w:szCs w:val="20"/>
              </w:rPr>
              <w:t>仁厚医学研究所</w:t>
            </w:r>
            <w:r>
              <w:rPr>
                <w:rFonts w:ascii="游ゴシック" w:hAnsi="游ゴシック" w:hint="eastAsia"/>
                <w:sz w:val="18"/>
                <w:szCs w:val="20"/>
              </w:rPr>
              <w:t xml:space="preserve">　</w:t>
            </w:r>
            <w:r w:rsidRPr="00776171">
              <w:rPr>
                <w:rFonts w:ascii="游ゴシック" w:hAnsi="游ゴシック" w:hint="eastAsia"/>
                <w:sz w:val="18"/>
                <w:szCs w:val="20"/>
              </w:rPr>
              <w:t>医療複合施設</w:t>
            </w:r>
            <w:r>
              <w:rPr>
                <w:rFonts w:ascii="游ゴシック" w:hAnsi="游ゴシック" w:hint="eastAsia"/>
                <w:sz w:val="18"/>
                <w:szCs w:val="20"/>
              </w:rPr>
              <w:t>「</w:t>
            </w:r>
            <w:proofErr w:type="spellStart"/>
            <w:r w:rsidRPr="00776171">
              <w:rPr>
                <w:rFonts w:ascii="游ゴシック" w:hAnsi="游ゴシック"/>
                <w:sz w:val="18"/>
                <w:szCs w:val="20"/>
              </w:rPr>
              <w:t>i</w:t>
            </w:r>
            <w:proofErr w:type="spellEnd"/>
            <w:r w:rsidR="00095E45">
              <w:rPr>
                <w:rFonts w:ascii="游ゴシック" w:hAnsi="游ゴシック"/>
                <w:sz w:val="18"/>
                <w:szCs w:val="20"/>
              </w:rPr>
              <w:t>-</w:t>
            </w:r>
            <w:r w:rsidRPr="00776171">
              <w:rPr>
                <w:rFonts w:ascii="游ゴシック" w:hAnsi="游ゴシック"/>
                <w:sz w:val="18"/>
                <w:szCs w:val="20"/>
              </w:rPr>
              <w:t>Mall</w:t>
            </w:r>
            <w:r>
              <w:rPr>
                <w:rFonts w:ascii="游ゴシック" w:hAnsi="游ゴシック" w:hint="eastAsia"/>
                <w:sz w:val="18"/>
                <w:szCs w:val="20"/>
              </w:rPr>
              <w:t>」</w:t>
            </w:r>
            <w:r w:rsidRPr="00D43C98">
              <w:rPr>
                <w:rFonts w:ascii="游ゴシック" w:hAnsi="游ゴシック" w:hint="eastAsia"/>
                <w:sz w:val="18"/>
                <w:szCs w:val="20"/>
              </w:rPr>
              <w:t>(大阪市北区</w:t>
            </w:r>
            <w:r w:rsidRPr="00D43C98">
              <w:rPr>
                <w:rFonts w:ascii="游ゴシック" w:hAnsi="游ゴシック"/>
                <w:sz w:val="18"/>
                <w:szCs w:val="20"/>
              </w:rPr>
              <w:t>)</w:t>
            </w:r>
            <w:r w:rsidRPr="00D43C98">
              <w:rPr>
                <w:rFonts w:ascii="游ゴシック" w:hAnsi="游ゴシック" w:hint="eastAsia"/>
                <w:sz w:val="18"/>
                <w:szCs w:val="20"/>
              </w:rPr>
              <w:t>(R</w:t>
            </w:r>
            <w:r>
              <w:rPr>
                <w:rFonts w:ascii="游ゴシック" w:hAnsi="游ゴシック" w:hint="eastAsia"/>
                <w:sz w:val="18"/>
                <w:szCs w:val="20"/>
              </w:rPr>
              <w:t>3</w:t>
            </w:r>
            <w:r w:rsidRPr="00D43C98">
              <w:rPr>
                <w:rFonts w:ascii="游ゴシック" w:hAnsi="游ゴシック" w:hint="eastAsia"/>
                <w:sz w:val="18"/>
                <w:szCs w:val="20"/>
              </w:rPr>
              <w:t>.</w:t>
            </w:r>
            <w:r>
              <w:rPr>
                <w:rFonts w:ascii="游ゴシック" w:hAnsi="游ゴシック" w:hint="eastAsia"/>
                <w:sz w:val="18"/>
                <w:szCs w:val="20"/>
              </w:rPr>
              <w:t>6</w:t>
            </w:r>
            <w:r w:rsidRPr="00D43C98">
              <w:rPr>
                <w:rFonts w:ascii="游ゴシック" w:hAnsi="游ゴシック" w:hint="eastAsia"/>
                <w:sz w:val="18"/>
                <w:szCs w:val="20"/>
              </w:rPr>
              <w:t>～R</w:t>
            </w:r>
            <w:r>
              <w:rPr>
                <w:rFonts w:ascii="游ゴシック" w:hAnsi="游ゴシック" w:hint="eastAsia"/>
                <w:sz w:val="18"/>
                <w:szCs w:val="20"/>
              </w:rPr>
              <w:t>5</w:t>
            </w:r>
            <w:r w:rsidRPr="00D43C98">
              <w:rPr>
                <w:rFonts w:ascii="游ゴシック" w:hAnsi="游ゴシック" w:hint="eastAsia"/>
                <w:sz w:val="18"/>
                <w:szCs w:val="20"/>
              </w:rPr>
              <w:t>.</w:t>
            </w:r>
            <w:r>
              <w:rPr>
                <w:rFonts w:ascii="游ゴシック" w:hAnsi="游ゴシック" w:hint="eastAsia"/>
                <w:sz w:val="18"/>
                <w:szCs w:val="20"/>
              </w:rPr>
              <w:t>10)</w:t>
            </w:r>
          </w:p>
          <w:p w14:paraId="44D893B7" w14:textId="77777777" w:rsidR="00AA049F" w:rsidRPr="00E73D98" w:rsidRDefault="00AA049F" w:rsidP="00CD6FAE">
            <w:pPr>
              <w:widowControl/>
              <w:spacing w:before="120" w:after="120" w:line="200" w:lineRule="exact"/>
              <w:ind w:left="180" w:hangingChars="100" w:hanging="180"/>
              <w:jc w:val="left"/>
              <w:rPr>
                <w:rFonts w:ascii="游ゴシック" w:hAnsi="游ゴシック"/>
                <w:sz w:val="18"/>
                <w:szCs w:val="20"/>
              </w:rPr>
            </w:pPr>
            <w:r>
              <w:rPr>
                <w:rFonts w:ascii="游ゴシック" w:hAnsi="游ゴシック" w:hint="eastAsia"/>
                <w:sz w:val="18"/>
                <w:szCs w:val="20"/>
              </w:rPr>
              <w:t>・大阪国際メディカル＆サイエンスセンター「大阪けいさつ病院」(大阪市天王寺区</w:t>
            </w:r>
            <w:r>
              <w:rPr>
                <w:rFonts w:ascii="游ゴシック" w:hAnsi="游ゴシック"/>
                <w:sz w:val="18"/>
                <w:szCs w:val="20"/>
              </w:rPr>
              <w:t>)</w:t>
            </w:r>
            <w:r w:rsidRPr="00D43C98">
              <w:rPr>
                <w:rFonts w:ascii="游ゴシック" w:hAnsi="游ゴシック" w:hint="eastAsia"/>
                <w:sz w:val="18"/>
                <w:szCs w:val="20"/>
              </w:rPr>
              <w:t>(R4.</w:t>
            </w:r>
            <w:r>
              <w:rPr>
                <w:rFonts w:ascii="游ゴシック" w:hAnsi="游ゴシック" w:hint="eastAsia"/>
                <w:sz w:val="18"/>
                <w:szCs w:val="20"/>
              </w:rPr>
              <w:t>4</w:t>
            </w:r>
            <w:r w:rsidRPr="00D43C98">
              <w:rPr>
                <w:rFonts w:ascii="游ゴシック" w:hAnsi="游ゴシック" w:hint="eastAsia"/>
                <w:sz w:val="18"/>
                <w:szCs w:val="20"/>
              </w:rPr>
              <w:t>～</w:t>
            </w:r>
            <w:r>
              <w:rPr>
                <w:rFonts w:ascii="游ゴシック" w:hAnsi="游ゴシック" w:hint="eastAsia"/>
                <w:sz w:val="18"/>
                <w:szCs w:val="20"/>
              </w:rPr>
              <w:t>R</w:t>
            </w:r>
            <w:r>
              <w:rPr>
                <w:rFonts w:ascii="游ゴシック" w:hAnsi="游ゴシック"/>
                <w:sz w:val="18"/>
                <w:szCs w:val="20"/>
              </w:rPr>
              <w:t>6.10</w:t>
            </w:r>
            <w:r>
              <w:rPr>
                <w:rFonts w:ascii="游ゴシック" w:hAnsi="游ゴシック" w:hint="eastAsia"/>
                <w:sz w:val="18"/>
                <w:szCs w:val="20"/>
              </w:rPr>
              <w:t>第Ⅰ期工事竣工、</w:t>
            </w:r>
            <w:r w:rsidRPr="00D43C98">
              <w:rPr>
                <w:rFonts w:ascii="游ゴシック" w:hAnsi="游ゴシック" w:hint="eastAsia"/>
                <w:sz w:val="18"/>
                <w:szCs w:val="20"/>
              </w:rPr>
              <w:t>R7.</w:t>
            </w:r>
            <w:r>
              <w:rPr>
                <w:rFonts w:ascii="游ゴシック" w:hAnsi="游ゴシック" w:hint="eastAsia"/>
                <w:sz w:val="18"/>
                <w:szCs w:val="20"/>
              </w:rPr>
              <w:t>1新病院開業、R</w:t>
            </w:r>
            <w:r>
              <w:rPr>
                <w:rFonts w:ascii="游ゴシック" w:hAnsi="游ゴシック"/>
                <w:sz w:val="18"/>
                <w:szCs w:val="20"/>
              </w:rPr>
              <w:t>9.7</w:t>
            </w:r>
            <w:r>
              <w:rPr>
                <w:rFonts w:ascii="游ゴシック" w:hAnsi="游ゴシック" w:hint="eastAsia"/>
                <w:sz w:val="18"/>
                <w:szCs w:val="20"/>
              </w:rPr>
              <w:t>第Ⅱ期工事(エントランス棟、立体駐車場</w:t>
            </w:r>
            <w:r>
              <w:rPr>
                <w:rFonts w:ascii="游ゴシック" w:hAnsi="游ゴシック"/>
                <w:sz w:val="18"/>
                <w:szCs w:val="20"/>
              </w:rPr>
              <w:t>)</w:t>
            </w:r>
            <w:r>
              <w:rPr>
                <w:rFonts w:ascii="游ゴシック" w:hAnsi="游ゴシック" w:hint="eastAsia"/>
                <w:sz w:val="18"/>
                <w:szCs w:val="20"/>
              </w:rPr>
              <w:t>完了</w:t>
            </w:r>
            <w:r w:rsidRPr="00D43C98">
              <w:rPr>
                <w:rFonts w:ascii="游ゴシック" w:hAnsi="游ゴシック" w:hint="eastAsia"/>
                <w:sz w:val="18"/>
                <w:szCs w:val="20"/>
              </w:rPr>
              <w:t xml:space="preserve">　約</w:t>
            </w:r>
            <w:r>
              <w:rPr>
                <w:rFonts w:ascii="游ゴシック" w:hAnsi="游ゴシック" w:hint="eastAsia"/>
                <w:sz w:val="18"/>
                <w:szCs w:val="20"/>
              </w:rPr>
              <w:t>33</w:t>
            </w:r>
            <w:r w:rsidRPr="00D43C98">
              <w:rPr>
                <w:rFonts w:ascii="游ゴシック" w:hAnsi="游ゴシック" w:hint="eastAsia"/>
                <w:sz w:val="18"/>
                <w:szCs w:val="20"/>
              </w:rPr>
              <w:t>0億円)</w:t>
            </w:r>
          </w:p>
          <w:p w14:paraId="43A7A826"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・近畿大学医学部・近畿大学病院</w:t>
            </w:r>
            <w:r>
              <w:rPr>
                <w:rFonts w:ascii="游ゴシック" w:hAnsi="游ゴシック" w:hint="eastAsia"/>
                <w:sz w:val="18"/>
                <w:szCs w:val="20"/>
              </w:rPr>
              <w:t>「おおさかメディカルキャンパス」</w:t>
            </w:r>
            <w:r w:rsidRPr="00D43C98">
              <w:rPr>
                <w:rFonts w:ascii="游ゴシック" w:hAnsi="游ゴシック" w:hint="eastAsia"/>
                <w:sz w:val="18"/>
                <w:szCs w:val="20"/>
              </w:rPr>
              <w:t>(堺市南区</w:t>
            </w:r>
            <w:r w:rsidRPr="00D43C98">
              <w:rPr>
                <w:rFonts w:ascii="游ゴシック" w:hAnsi="游ゴシック"/>
                <w:sz w:val="18"/>
                <w:szCs w:val="20"/>
              </w:rPr>
              <w:t>)</w:t>
            </w:r>
            <w:r w:rsidRPr="00D43C98">
              <w:rPr>
                <w:rFonts w:ascii="游ゴシック" w:hAnsi="游ゴシック" w:hint="eastAsia"/>
                <w:sz w:val="18"/>
                <w:szCs w:val="20"/>
              </w:rPr>
              <w:t>(R4.5～R7.</w:t>
            </w:r>
            <w:r>
              <w:rPr>
                <w:rFonts w:ascii="游ゴシック" w:hAnsi="游ゴシック" w:hint="eastAsia"/>
                <w:sz w:val="18"/>
                <w:szCs w:val="20"/>
              </w:rPr>
              <w:t>10</w:t>
            </w:r>
            <w:r w:rsidRPr="00D43C98">
              <w:rPr>
                <w:rFonts w:ascii="游ゴシック" w:hAnsi="游ゴシック" w:hint="eastAsia"/>
                <w:sz w:val="18"/>
                <w:szCs w:val="20"/>
              </w:rPr>
              <w:t xml:space="preserve">　約790億円)</w:t>
            </w:r>
          </w:p>
          <w:p w14:paraId="11EA9D63"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・大阪大学「大阪大学医学部附属病院統合診療棟等新営その他工事」</w:t>
            </w:r>
            <w:r w:rsidRPr="00D43C98">
              <w:rPr>
                <w:rFonts w:ascii="游ゴシック" w:hAnsi="游ゴシック"/>
                <w:sz w:val="18"/>
                <w:szCs w:val="20"/>
              </w:rPr>
              <w:t>(吹田市)</w:t>
            </w:r>
            <w:r w:rsidRPr="00D43C98">
              <w:rPr>
                <w:rFonts w:ascii="游ゴシック" w:hAnsi="游ゴシック" w:hint="eastAsia"/>
                <w:sz w:val="18"/>
                <w:szCs w:val="20"/>
              </w:rPr>
              <w:t>(R3.8～R6.10　約202億円)</w:t>
            </w:r>
          </w:p>
          <w:p w14:paraId="70A4A1CC" w14:textId="6663B810"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・大阪大学</w:t>
            </w:r>
            <w:r w:rsidR="008E3FA7">
              <w:rPr>
                <w:rFonts w:ascii="游ゴシック" w:hAnsi="游ゴシック" w:hint="eastAsia"/>
                <w:sz w:val="18"/>
                <w:szCs w:val="20"/>
              </w:rPr>
              <w:t>・日本財団</w:t>
            </w:r>
            <w:r w:rsidRPr="00D43C98">
              <w:rPr>
                <w:rFonts w:ascii="游ゴシック" w:hAnsi="游ゴシック" w:hint="eastAsia"/>
                <w:sz w:val="18"/>
                <w:szCs w:val="20"/>
              </w:rPr>
              <w:t>「感染症教育研究棟整備」(吹田市</w:t>
            </w:r>
            <w:r w:rsidRPr="00D43C98">
              <w:rPr>
                <w:rFonts w:ascii="游ゴシック" w:hAnsi="游ゴシック"/>
                <w:sz w:val="18"/>
                <w:szCs w:val="20"/>
              </w:rPr>
              <w:t>)</w:t>
            </w:r>
            <w:r w:rsidRPr="00D43C98">
              <w:rPr>
                <w:rFonts w:ascii="游ゴシック" w:hAnsi="游ゴシック" w:hint="eastAsia"/>
                <w:sz w:val="18"/>
                <w:szCs w:val="20"/>
              </w:rPr>
              <w:t>(R3.12～R7.2　約80億円)</w:t>
            </w:r>
          </w:p>
          <w:p w14:paraId="76E01035"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・泉大津市「泉大津急性期メディカルセンター」(泉大津市</w:t>
            </w:r>
            <w:r w:rsidRPr="00D43C98">
              <w:rPr>
                <w:rFonts w:ascii="游ゴシック" w:hAnsi="游ゴシック"/>
                <w:sz w:val="18"/>
                <w:szCs w:val="20"/>
              </w:rPr>
              <w:t>)(R4.9</w:t>
            </w:r>
            <w:r w:rsidRPr="00D43C98">
              <w:rPr>
                <w:rFonts w:ascii="游ゴシック" w:hAnsi="游ゴシック" w:hint="eastAsia"/>
                <w:sz w:val="18"/>
                <w:szCs w:val="20"/>
              </w:rPr>
              <w:t>～R</w:t>
            </w:r>
            <w:r w:rsidRPr="00D43C98">
              <w:rPr>
                <w:rFonts w:ascii="游ゴシック" w:hAnsi="游ゴシック"/>
                <w:sz w:val="18"/>
                <w:szCs w:val="20"/>
              </w:rPr>
              <w:t>6.12</w:t>
            </w:r>
            <w:r w:rsidRPr="00D43C98">
              <w:rPr>
                <w:rFonts w:ascii="游ゴシック" w:hAnsi="游ゴシック" w:hint="eastAsia"/>
                <w:sz w:val="18"/>
                <w:szCs w:val="20"/>
              </w:rPr>
              <w:t xml:space="preserve">　約132億円</w:t>
            </w:r>
            <w:r w:rsidRPr="00D43C98">
              <w:rPr>
                <w:rFonts w:ascii="游ゴシック" w:hAnsi="游ゴシック"/>
                <w:sz w:val="18"/>
                <w:szCs w:val="20"/>
              </w:rPr>
              <w:t>)</w:t>
            </w:r>
          </w:p>
          <w:p w14:paraId="0CDAC043"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・大阪府立病院機構「大阪はびきの医療センター新病院整備事業」(羽曳野市</w:t>
            </w:r>
            <w:r w:rsidRPr="00D43C98">
              <w:rPr>
                <w:rFonts w:ascii="游ゴシック" w:hAnsi="游ゴシック"/>
                <w:sz w:val="18"/>
                <w:szCs w:val="20"/>
              </w:rPr>
              <w:t>)(R</w:t>
            </w:r>
            <w:r w:rsidRPr="00D43C98">
              <w:rPr>
                <w:rFonts w:ascii="游ゴシック" w:hAnsi="游ゴシック" w:hint="eastAsia"/>
                <w:sz w:val="18"/>
                <w:szCs w:val="20"/>
              </w:rPr>
              <w:t>2～R5.5新病院開業、R</w:t>
            </w:r>
            <w:r w:rsidRPr="00D43C98">
              <w:rPr>
                <w:rFonts w:ascii="游ゴシック" w:hAnsi="游ゴシック"/>
                <w:sz w:val="18"/>
                <w:szCs w:val="20"/>
              </w:rPr>
              <w:t>8</w:t>
            </w:r>
            <w:r w:rsidRPr="00D43C98">
              <w:rPr>
                <w:rFonts w:ascii="游ゴシック" w:hAnsi="游ゴシック" w:hint="eastAsia"/>
                <w:sz w:val="18"/>
                <w:szCs w:val="20"/>
              </w:rPr>
              <w:t>撤去工事等完了　約212億円</w:t>
            </w:r>
            <w:r w:rsidRPr="00D43C98">
              <w:rPr>
                <w:rFonts w:ascii="游ゴシック" w:hAnsi="游ゴシック"/>
                <w:sz w:val="18"/>
                <w:szCs w:val="20"/>
              </w:rPr>
              <w:t>)</w:t>
            </w:r>
          </w:p>
        </w:tc>
      </w:tr>
      <w:tr w:rsidR="00AA049F" w:rsidRPr="00D43C98" w14:paraId="2686D189" w14:textId="77777777" w:rsidTr="00CD6FAE">
        <w:tc>
          <w:tcPr>
            <w:tcW w:w="9030" w:type="dxa"/>
          </w:tcPr>
          <w:p w14:paraId="2951145C" w14:textId="77777777" w:rsidR="00AA049F" w:rsidRPr="00D43C98" w:rsidRDefault="00AA049F" w:rsidP="00CD6FAE">
            <w:pPr>
              <w:widowControl/>
              <w:ind w:left="180" w:hangingChars="100" w:hanging="180"/>
              <w:jc w:val="left"/>
              <w:rPr>
                <w:rFonts w:ascii="游ゴシック" w:hAnsi="游ゴシック"/>
                <w:b/>
                <w:bCs/>
                <w:sz w:val="18"/>
                <w:szCs w:val="20"/>
              </w:rPr>
            </w:pPr>
            <w:r w:rsidRPr="00D43C98">
              <w:rPr>
                <w:rFonts w:ascii="游ゴシック" w:hAnsi="游ゴシック" w:hint="eastAsia"/>
                <w:b/>
                <w:bCs/>
                <w:sz w:val="18"/>
                <w:szCs w:val="20"/>
              </w:rPr>
              <w:t>教育</w:t>
            </w:r>
          </w:p>
        </w:tc>
      </w:tr>
      <w:tr w:rsidR="00AA049F" w:rsidRPr="00D43C98" w14:paraId="273640DE" w14:textId="77777777" w:rsidTr="00CD6FAE">
        <w:tc>
          <w:tcPr>
            <w:tcW w:w="9030" w:type="dxa"/>
          </w:tcPr>
          <w:p w14:paraId="1D212C85" w14:textId="079455B3"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・相愛学園・大成建設「(仮称)本町</w:t>
            </w:r>
            <w:r w:rsidR="008E3FA7">
              <w:rPr>
                <w:rFonts w:ascii="游ゴシック" w:hAnsi="游ゴシック" w:hint="eastAsia"/>
                <w:sz w:val="18"/>
                <w:szCs w:val="20"/>
              </w:rPr>
              <w:t>４</w:t>
            </w:r>
            <w:r w:rsidRPr="00D43C98">
              <w:rPr>
                <w:rFonts w:ascii="游ゴシック" w:hAnsi="游ゴシック" w:hint="eastAsia"/>
                <w:sz w:val="18"/>
                <w:szCs w:val="20"/>
              </w:rPr>
              <w:t>丁目プロジェクト(学校</w:t>
            </w:r>
            <w:r>
              <w:rPr>
                <w:rFonts w:ascii="游ゴシック" w:hAnsi="游ゴシック" w:hint="eastAsia"/>
                <w:sz w:val="18"/>
                <w:szCs w:val="20"/>
              </w:rPr>
              <w:t>・</w:t>
            </w:r>
            <w:r w:rsidRPr="00D43C98">
              <w:rPr>
                <w:rFonts w:ascii="游ゴシック" w:hAnsi="游ゴシック" w:hint="eastAsia"/>
                <w:sz w:val="18"/>
                <w:szCs w:val="20"/>
              </w:rPr>
              <w:t>オフィス</w:t>
            </w:r>
            <w:r>
              <w:rPr>
                <w:rFonts w:ascii="游ゴシック" w:hAnsi="游ゴシック" w:hint="eastAsia"/>
                <w:sz w:val="18"/>
                <w:szCs w:val="20"/>
              </w:rPr>
              <w:t>・ホテル</w:t>
            </w:r>
            <w:r w:rsidRPr="00D43C98">
              <w:rPr>
                <w:rFonts w:ascii="游ゴシック" w:hAnsi="游ゴシック" w:hint="eastAsia"/>
                <w:sz w:val="18"/>
                <w:szCs w:val="20"/>
              </w:rPr>
              <w:t>等</w:t>
            </w:r>
            <w:r w:rsidRPr="00D43C98">
              <w:rPr>
                <w:rFonts w:ascii="游ゴシック" w:hAnsi="游ゴシック"/>
                <w:sz w:val="18"/>
                <w:szCs w:val="20"/>
              </w:rPr>
              <w:t>)</w:t>
            </w:r>
            <w:r w:rsidRPr="00D43C98">
              <w:rPr>
                <w:rFonts w:ascii="游ゴシック" w:hAnsi="游ゴシック" w:hint="eastAsia"/>
                <w:sz w:val="18"/>
                <w:szCs w:val="20"/>
              </w:rPr>
              <w:t>」(大阪市中央区</w:t>
            </w:r>
            <w:r w:rsidRPr="00D43C98">
              <w:rPr>
                <w:rFonts w:ascii="游ゴシック" w:hAnsi="游ゴシック"/>
                <w:sz w:val="18"/>
                <w:szCs w:val="20"/>
              </w:rPr>
              <w:t>)(R4.11</w:t>
            </w:r>
            <w:r w:rsidRPr="00D43C98">
              <w:rPr>
                <w:rFonts w:ascii="游ゴシック" w:hAnsi="游ゴシック" w:hint="eastAsia"/>
                <w:sz w:val="18"/>
                <w:szCs w:val="20"/>
              </w:rPr>
              <w:t>～R</w:t>
            </w:r>
            <w:r w:rsidRPr="00D43C98">
              <w:rPr>
                <w:rFonts w:ascii="游ゴシック" w:hAnsi="游ゴシック"/>
                <w:sz w:val="18"/>
                <w:szCs w:val="20"/>
              </w:rPr>
              <w:t>8.3)</w:t>
            </w:r>
          </w:p>
          <w:p w14:paraId="1CB5A331"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・大阪府市「大阪公立大学森之宮１</w:t>
            </w:r>
            <w:r w:rsidRPr="00D43C98">
              <w:rPr>
                <w:rFonts w:ascii="游ゴシック" w:hAnsi="游ゴシック"/>
                <w:sz w:val="18"/>
                <w:szCs w:val="20"/>
              </w:rPr>
              <w:t>期・杉本・中百舌鳥・阿倍野キャンパス整備事業</w:t>
            </w:r>
            <w:r w:rsidRPr="00D43C98">
              <w:rPr>
                <w:rFonts w:ascii="游ゴシック" w:hAnsi="游ゴシック" w:hint="eastAsia"/>
                <w:sz w:val="18"/>
                <w:szCs w:val="20"/>
              </w:rPr>
              <w:t>」(</w:t>
            </w:r>
            <w:r w:rsidRPr="00D43C98">
              <w:rPr>
                <w:rFonts w:ascii="游ゴシック" w:hAnsi="游ゴシック"/>
                <w:sz w:val="18"/>
                <w:szCs w:val="20"/>
              </w:rPr>
              <w:t>R3~</w:t>
            </w:r>
            <w:r w:rsidRPr="00D43C98">
              <w:rPr>
                <w:rFonts w:ascii="游ゴシック" w:hAnsi="游ゴシック" w:hint="eastAsia"/>
                <w:sz w:val="18"/>
                <w:szCs w:val="20"/>
              </w:rPr>
              <w:t>R7 約856億円)</w:t>
            </w:r>
          </w:p>
          <w:p w14:paraId="7F423D1A" w14:textId="0DE44AC9" w:rsidR="00AA049F"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・立命館大学</w:t>
            </w:r>
            <w:r>
              <w:rPr>
                <w:rFonts w:ascii="游ゴシック" w:hAnsi="游ゴシック" w:hint="eastAsia"/>
                <w:sz w:val="18"/>
                <w:szCs w:val="20"/>
              </w:rPr>
              <w:t xml:space="preserve">　</w:t>
            </w:r>
            <w:r w:rsidRPr="00D43C98">
              <w:rPr>
                <w:rFonts w:ascii="游ゴシック" w:hAnsi="游ゴシック" w:hint="eastAsia"/>
                <w:sz w:val="18"/>
                <w:szCs w:val="20"/>
              </w:rPr>
              <w:t>大阪いばらきキャンパス「H棟(</w:t>
            </w:r>
            <w:r w:rsidRPr="00D43C98">
              <w:rPr>
                <w:rFonts w:ascii="游ゴシック" w:hAnsi="游ゴシック"/>
                <w:sz w:val="18"/>
                <w:szCs w:val="20"/>
              </w:rPr>
              <w:t>TRY FIE</w:t>
            </w:r>
            <w:r w:rsidR="00DC6805">
              <w:rPr>
                <w:rFonts w:ascii="游ゴシック" w:hAnsi="游ゴシック"/>
                <w:sz w:val="18"/>
                <w:szCs w:val="20"/>
              </w:rPr>
              <w:t>L</w:t>
            </w:r>
            <w:r w:rsidRPr="00D43C98">
              <w:rPr>
                <w:rFonts w:ascii="游ゴシック" w:hAnsi="游ゴシック"/>
                <w:sz w:val="18"/>
                <w:szCs w:val="20"/>
              </w:rPr>
              <w:t>D)</w:t>
            </w:r>
            <w:r w:rsidRPr="00D43C98">
              <w:rPr>
                <w:rFonts w:ascii="游ゴシック" w:hAnsi="游ゴシック" w:hint="eastAsia"/>
                <w:sz w:val="18"/>
                <w:szCs w:val="20"/>
              </w:rPr>
              <w:t>」(茨木市</w:t>
            </w:r>
            <w:r w:rsidRPr="00D43C98">
              <w:rPr>
                <w:rFonts w:ascii="游ゴシック" w:hAnsi="游ゴシック"/>
                <w:sz w:val="18"/>
                <w:szCs w:val="20"/>
              </w:rPr>
              <w:t>)(R4.6</w:t>
            </w:r>
            <w:r w:rsidRPr="00D43C98">
              <w:rPr>
                <w:rFonts w:ascii="游ゴシック" w:hAnsi="游ゴシック" w:hint="eastAsia"/>
                <w:sz w:val="18"/>
                <w:szCs w:val="20"/>
              </w:rPr>
              <w:t>～R</w:t>
            </w:r>
            <w:r w:rsidRPr="00D43C98">
              <w:rPr>
                <w:rFonts w:ascii="游ゴシック" w:hAnsi="游ゴシック"/>
                <w:sz w:val="18"/>
                <w:szCs w:val="20"/>
              </w:rPr>
              <w:t>6.2</w:t>
            </w:r>
            <w:r w:rsidRPr="00D43C98">
              <w:rPr>
                <w:rFonts w:ascii="游ゴシック" w:hAnsi="游ゴシック" w:hint="eastAsia"/>
                <w:sz w:val="18"/>
                <w:szCs w:val="20"/>
              </w:rPr>
              <w:t xml:space="preserve">　約1</w:t>
            </w:r>
            <w:r w:rsidRPr="00D43C98">
              <w:rPr>
                <w:rFonts w:ascii="游ゴシック" w:hAnsi="游ゴシック"/>
                <w:sz w:val="18"/>
                <w:szCs w:val="20"/>
              </w:rPr>
              <w:t>00</w:t>
            </w:r>
            <w:r w:rsidRPr="00D43C98">
              <w:rPr>
                <w:rFonts w:ascii="游ゴシック" w:hAnsi="游ゴシック" w:hint="eastAsia"/>
                <w:sz w:val="18"/>
                <w:szCs w:val="20"/>
              </w:rPr>
              <w:t>億円</w:t>
            </w:r>
            <w:r w:rsidRPr="00D43C98">
              <w:rPr>
                <w:rFonts w:ascii="游ゴシック" w:hAnsi="游ゴシック"/>
                <w:sz w:val="18"/>
                <w:szCs w:val="20"/>
              </w:rPr>
              <w:t>)</w:t>
            </w:r>
          </w:p>
          <w:p w14:paraId="2B2F1864"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Pr>
                <w:rFonts w:ascii="游ゴシック" w:hAnsi="游ゴシック" w:hint="eastAsia"/>
                <w:sz w:val="18"/>
                <w:szCs w:val="20"/>
              </w:rPr>
              <w:t>・追手門学院大学「</w:t>
            </w:r>
            <w:r w:rsidRPr="0033757D">
              <w:rPr>
                <w:rFonts w:ascii="游ゴシック" w:hAnsi="游ゴシック" w:hint="eastAsia"/>
                <w:sz w:val="18"/>
                <w:szCs w:val="20"/>
              </w:rPr>
              <w:t>総持寺キャンパス</w:t>
            </w:r>
            <w:r w:rsidRPr="0033757D">
              <w:rPr>
                <w:rFonts w:ascii="游ゴシック" w:hAnsi="游ゴシック"/>
                <w:sz w:val="18"/>
                <w:szCs w:val="20"/>
              </w:rPr>
              <w:t>II期計画</w:t>
            </w:r>
            <w:r>
              <w:rPr>
                <w:rFonts w:ascii="游ゴシック" w:hAnsi="游ゴシック" w:hint="eastAsia"/>
                <w:sz w:val="18"/>
                <w:szCs w:val="20"/>
              </w:rPr>
              <w:t>」(茨木市</w:t>
            </w:r>
            <w:r>
              <w:rPr>
                <w:rFonts w:ascii="游ゴシック" w:hAnsi="游ゴシック"/>
                <w:sz w:val="18"/>
                <w:szCs w:val="20"/>
              </w:rPr>
              <w:t>)(R4.10</w:t>
            </w:r>
            <w:r>
              <w:rPr>
                <w:rFonts w:ascii="游ゴシック" w:hAnsi="游ゴシック" w:hint="eastAsia"/>
                <w:sz w:val="18"/>
                <w:szCs w:val="20"/>
              </w:rPr>
              <w:t>～R</w:t>
            </w:r>
            <w:r>
              <w:rPr>
                <w:rFonts w:ascii="游ゴシック" w:hAnsi="游ゴシック"/>
                <w:sz w:val="18"/>
                <w:szCs w:val="20"/>
              </w:rPr>
              <w:t>6.10</w:t>
            </w:r>
            <w:r>
              <w:rPr>
                <w:rFonts w:ascii="游ゴシック" w:hAnsi="游ゴシック" w:hint="eastAsia"/>
                <w:sz w:val="18"/>
                <w:szCs w:val="20"/>
              </w:rPr>
              <w:t xml:space="preserve">　約153億円</w:t>
            </w:r>
            <w:r>
              <w:rPr>
                <w:rFonts w:ascii="游ゴシック" w:hAnsi="游ゴシック"/>
                <w:sz w:val="18"/>
                <w:szCs w:val="20"/>
              </w:rPr>
              <w:t>)</w:t>
            </w:r>
          </w:p>
          <w:p w14:paraId="48C7773D" w14:textId="77777777" w:rsidR="00AA049F" w:rsidRPr="002903FF"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・寝屋川市「市立望が丘小学校・中学校（施設一体型小中一貫校）」(寝屋川市</w:t>
            </w:r>
            <w:r w:rsidRPr="00D43C98">
              <w:rPr>
                <w:rFonts w:ascii="游ゴシック" w:hAnsi="游ゴシック"/>
                <w:sz w:val="18"/>
                <w:szCs w:val="20"/>
              </w:rPr>
              <w:t>)</w:t>
            </w:r>
            <w:r w:rsidRPr="00D43C98">
              <w:rPr>
                <w:rFonts w:ascii="游ゴシック" w:hAnsi="游ゴシック" w:hint="eastAsia"/>
                <w:sz w:val="18"/>
                <w:szCs w:val="20"/>
              </w:rPr>
              <w:t>(R4.1～R5.12　約70億円)</w:t>
            </w:r>
          </w:p>
        </w:tc>
      </w:tr>
      <w:tr w:rsidR="00AA049F" w:rsidRPr="00D43C98" w14:paraId="695DBC64" w14:textId="77777777" w:rsidTr="00CD6FAE">
        <w:tc>
          <w:tcPr>
            <w:tcW w:w="9030" w:type="dxa"/>
          </w:tcPr>
          <w:p w14:paraId="67635917" w14:textId="77777777" w:rsidR="00AA049F" w:rsidRPr="00D43C98" w:rsidRDefault="00AA049F" w:rsidP="00CD6FAE">
            <w:pPr>
              <w:widowControl/>
              <w:ind w:left="180" w:hangingChars="100" w:hanging="180"/>
              <w:jc w:val="left"/>
              <w:rPr>
                <w:rFonts w:ascii="游ゴシック" w:hAnsi="游ゴシック"/>
                <w:b/>
                <w:bCs/>
                <w:sz w:val="18"/>
                <w:szCs w:val="20"/>
              </w:rPr>
            </w:pPr>
            <w:r w:rsidRPr="00D43C98">
              <w:rPr>
                <w:rFonts w:ascii="游ゴシック" w:hAnsi="游ゴシック"/>
                <w:b/>
                <w:bCs/>
                <w:sz w:val="18"/>
                <w:szCs w:val="20"/>
              </w:rPr>
              <w:t>鉄道</w:t>
            </w:r>
          </w:p>
        </w:tc>
      </w:tr>
      <w:tr w:rsidR="00AA049F" w:rsidRPr="00D43C98" w14:paraId="0B9185B7" w14:textId="77777777" w:rsidTr="00D62D96">
        <w:trPr>
          <w:trHeight w:val="4139"/>
        </w:trPr>
        <w:tc>
          <w:tcPr>
            <w:tcW w:w="9030" w:type="dxa"/>
          </w:tcPr>
          <w:p w14:paraId="4C113DE4"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・阪急京都線・千里線連続立体交差事業</w:t>
            </w:r>
            <w:r w:rsidRPr="00D43C98">
              <w:rPr>
                <w:rFonts w:ascii="游ゴシック" w:hAnsi="游ゴシック"/>
                <w:sz w:val="18"/>
                <w:szCs w:val="20"/>
              </w:rPr>
              <w:t xml:space="preserve">(淡路駅付近約7.1km) (H20.9～R13  </w:t>
            </w:r>
            <w:r w:rsidRPr="00D43C98">
              <w:rPr>
                <w:rFonts w:ascii="游ゴシック" w:hAnsi="游ゴシック" w:hint="eastAsia"/>
                <w:sz w:val="18"/>
                <w:szCs w:val="20"/>
              </w:rPr>
              <w:t>約</w:t>
            </w:r>
            <w:r w:rsidRPr="00D43C98">
              <w:rPr>
                <w:rFonts w:ascii="游ゴシック" w:hAnsi="游ゴシック"/>
                <w:sz w:val="18"/>
                <w:szCs w:val="20"/>
              </w:rPr>
              <w:t>2,326億円)</w:t>
            </w:r>
          </w:p>
          <w:p w14:paraId="4C802D71"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・京阪本線・連続立体交差事業</w:t>
            </w:r>
            <w:r w:rsidRPr="00D43C98">
              <w:rPr>
                <w:rFonts w:ascii="游ゴシック" w:hAnsi="游ゴシック"/>
                <w:sz w:val="18"/>
                <w:szCs w:val="20"/>
              </w:rPr>
              <w:t>(</w:t>
            </w:r>
            <w:r w:rsidRPr="00D43C98">
              <w:rPr>
                <w:rFonts w:ascii="游ゴシック" w:hAnsi="游ゴシック" w:hint="eastAsia"/>
                <w:sz w:val="18"/>
                <w:szCs w:val="20"/>
              </w:rPr>
              <w:t>香里園駅・光善寺駅・枚方公園駅約5.5</w:t>
            </w:r>
            <w:r w:rsidRPr="00D43C98">
              <w:rPr>
                <w:rFonts w:ascii="游ゴシック" w:hAnsi="游ゴシック"/>
                <w:sz w:val="18"/>
                <w:szCs w:val="20"/>
              </w:rPr>
              <w:t xml:space="preserve">km) </w:t>
            </w:r>
            <w:r w:rsidRPr="00D43C98">
              <w:rPr>
                <w:rFonts w:ascii="游ゴシック" w:hAnsi="游ゴシック" w:hint="eastAsia"/>
                <w:sz w:val="18"/>
                <w:szCs w:val="20"/>
              </w:rPr>
              <w:t>(R4</w:t>
            </w:r>
            <w:r w:rsidRPr="00D43C98">
              <w:rPr>
                <w:rFonts w:ascii="游ゴシック" w:hAnsi="游ゴシック"/>
                <w:sz w:val="18"/>
                <w:szCs w:val="20"/>
              </w:rPr>
              <w:t>.9～R</w:t>
            </w:r>
            <w:r w:rsidRPr="00D43C98">
              <w:rPr>
                <w:rFonts w:ascii="游ゴシック" w:hAnsi="游ゴシック" w:hint="eastAsia"/>
                <w:sz w:val="18"/>
                <w:szCs w:val="20"/>
              </w:rPr>
              <w:t>10</w:t>
            </w:r>
            <w:r w:rsidRPr="00D43C98">
              <w:rPr>
                <w:rFonts w:ascii="游ゴシック" w:hAnsi="游ゴシック"/>
                <w:sz w:val="18"/>
                <w:szCs w:val="20"/>
              </w:rPr>
              <w:t xml:space="preserve"> </w:t>
            </w:r>
            <w:r w:rsidRPr="00D43C98">
              <w:rPr>
                <w:rFonts w:ascii="游ゴシック" w:hAnsi="游ゴシック" w:hint="eastAsia"/>
                <w:sz w:val="18"/>
                <w:szCs w:val="20"/>
              </w:rPr>
              <w:t xml:space="preserve"> 約1,068</w:t>
            </w:r>
            <w:r w:rsidRPr="00D43C98">
              <w:rPr>
                <w:rFonts w:ascii="游ゴシック" w:hAnsi="游ゴシック"/>
                <w:sz w:val="18"/>
                <w:szCs w:val="20"/>
              </w:rPr>
              <w:t>億円</w:t>
            </w:r>
            <w:r w:rsidRPr="00D43C98">
              <w:rPr>
                <w:rFonts w:ascii="游ゴシック" w:hAnsi="游ゴシック" w:hint="eastAsia"/>
                <w:sz w:val="18"/>
                <w:szCs w:val="20"/>
              </w:rPr>
              <w:t>)</w:t>
            </w:r>
          </w:p>
          <w:p w14:paraId="6C5C2B2E"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sz w:val="18"/>
                <w:szCs w:val="20"/>
              </w:rPr>
              <w:t>・</w:t>
            </w:r>
            <w:r w:rsidRPr="00D43C98">
              <w:rPr>
                <w:rFonts w:ascii="游ゴシック" w:hAnsi="游ゴシック" w:hint="eastAsia"/>
                <w:sz w:val="18"/>
                <w:szCs w:val="20"/>
              </w:rPr>
              <w:t>阪神電鉄なんば線鉄道橋架替え工事</w:t>
            </w:r>
            <w:r w:rsidRPr="00D43C98">
              <w:rPr>
                <w:rFonts w:ascii="游ゴシック" w:hAnsi="游ゴシック"/>
                <w:sz w:val="18"/>
                <w:szCs w:val="20"/>
              </w:rPr>
              <w:t>(伝法</w:t>
            </w:r>
            <w:r w:rsidRPr="00D43C98">
              <w:rPr>
                <w:rFonts w:ascii="游ゴシック" w:hAnsi="游ゴシック" w:hint="eastAsia"/>
                <w:sz w:val="18"/>
                <w:szCs w:val="20"/>
              </w:rPr>
              <w:t>駅</w:t>
            </w:r>
            <w:r w:rsidRPr="00D43C98">
              <w:rPr>
                <w:rFonts w:ascii="游ゴシック" w:hAnsi="游ゴシック"/>
                <w:sz w:val="18"/>
                <w:szCs w:val="20"/>
              </w:rPr>
              <w:t>～福</w:t>
            </w:r>
            <w:r w:rsidRPr="00D43C98">
              <w:rPr>
                <w:rFonts w:ascii="游ゴシック" w:hAnsi="游ゴシック" w:hint="eastAsia"/>
                <w:sz w:val="18"/>
                <w:szCs w:val="20"/>
              </w:rPr>
              <w:t>駅約</w:t>
            </w:r>
            <w:r w:rsidRPr="00D43C98">
              <w:rPr>
                <w:rFonts w:ascii="游ゴシック" w:hAnsi="游ゴシック"/>
                <w:sz w:val="18"/>
                <w:szCs w:val="20"/>
              </w:rPr>
              <w:t xml:space="preserve">2.4km)(H30.12～R14  </w:t>
            </w:r>
            <w:r w:rsidRPr="00D43C98">
              <w:rPr>
                <w:rFonts w:ascii="游ゴシック" w:hAnsi="游ゴシック" w:hint="eastAsia"/>
                <w:sz w:val="18"/>
                <w:szCs w:val="20"/>
              </w:rPr>
              <w:t>約</w:t>
            </w:r>
            <w:r w:rsidRPr="00D43C98">
              <w:rPr>
                <w:rFonts w:ascii="游ゴシック" w:hAnsi="游ゴシック"/>
                <w:sz w:val="18"/>
                <w:szCs w:val="20"/>
              </w:rPr>
              <w:t>560億円)</w:t>
            </w:r>
          </w:p>
          <w:p w14:paraId="26F16977" w14:textId="77777777" w:rsidR="00AA049F" w:rsidRPr="00D43C98" w:rsidRDefault="00AA049F" w:rsidP="00CD6FAE">
            <w:pPr>
              <w:widowControl/>
              <w:spacing w:before="120" w:after="120" w:line="200" w:lineRule="exact"/>
              <w:jc w:val="left"/>
              <w:rPr>
                <w:rFonts w:ascii="游ゴシック" w:hAnsi="游ゴシック"/>
                <w:sz w:val="18"/>
                <w:szCs w:val="20"/>
              </w:rPr>
            </w:pPr>
            <w:r w:rsidRPr="00D43C98">
              <w:rPr>
                <w:rFonts w:ascii="游ゴシック" w:hAnsi="游ゴシック"/>
                <w:sz w:val="18"/>
                <w:szCs w:val="20"/>
              </w:rPr>
              <w:t>・南海本線連続立体交差事業</w:t>
            </w:r>
            <w:r w:rsidRPr="00D43C98">
              <w:rPr>
                <w:rFonts w:ascii="游ゴシック" w:hAnsi="游ゴシック" w:hint="eastAsia"/>
                <w:sz w:val="18"/>
                <w:szCs w:val="20"/>
              </w:rPr>
              <w:t>(石津川駅～羽衣駅約2.7</w:t>
            </w:r>
            <w:r w:rsidRPr="00D43C98">
              <w:rPr>
                <w:rFonts w:ascii="游ゴシック" w:hAnsi="游ゴシック"/>
                <w:sz w:val="18"/>
                <w:szCs w:val="20"/>
              </w:rPr>
              <w:t>km</w:t>
            </w:r>
            <w:r w:rsidRPr="00D43C98">
              <w:rPr>
                <w:rFonts w:ascii="游ゴシック" w:hAnsi="游ゴシック" w:hint="eastAsia"/>
                <w:sz w:val="18"/>
                <w:szCs w:val="20"/>
              </w:rPr>
              <w:t xml:space="preserve"> </w:t>
            </w:r>
            <w:r w:rsidRPr="00D43C98">
              <w:rPr>
                <w:rFonts w:ascii="游ゴシック" w:hAnsi="游ゴシック"/>
                <w:sz w:val="18"/>
                <w:szCs w:val="20"/>
              </w:rPr>
              <w:t xml:space="preserve">H28.1～R10.3 </w:t>
            </w:r>
            <w:r w:rsidRPr="00D43C98">
              <w:rPr>
                <w:rFonts w:ascii="游ゴシック" w:hAnsi="游ゴシック" w:hint="eastAsia"/>
                <w:sz w:val="18"/>
                <w:szCs w:val="20"/>
              </w:rPr>
              <w:t xml:space="preserve"> </w:t>
            </w:r>
            <w:r w:rsidRPr="00D43C98">
              <w:rPr>
                <w:rFonts w:ascii="游ゴシック" w:hAnsi="游ゴシック"/>
                <w:sz w:val="18"/>
                <w:szCs w:val="20"/>
              </w:rPr>
              <w:t>約423億円</w:t>
            </w:r>
            <w:r w:rsidRPr="00D43C98">
              <w:rPr>
                <w:rFonts w:ascii="游ゴシック" w:hAnsi="游ゴシック" w:hint="eastAsia"/>
                <w:sz w:val="18"/>
                <w:szCs w:val="20"/>
              </w:rPr>
              <w:t>)</w:t>
            </w:r>
          </w:p>
          <w:p w14:paraId="1667C77C" w14:textId="77777777" w:rsidR="00AA049F" w:rsidRPr="00D43C98" w:rsidRDefault="00AA049F" w:rsidP="00CD6FAE">
            <w:pPr>
              <w:widowControl/>
              <w:spacing w:before="120" w:after="120" w:line="200" w:lineRule="exact"/>
              <w:jc w:val="left"/>
              <w:rPr>
                <w:rFonts w:ascii="游ゴシック" w:hAnsi="游ゴシック"/>
                <w:sz w:val="18"/>
                <w:szCs w:val="20"/>
              </w:rPr>
            </w:pPr>
            <w:r w:rsidRPr="00D43C98">
              <w:rPr>
                <w:rFonts w:ascii="游ゴシック" w:hAnsi="游ゴシック"/>
                <w:sz w:val="18"/>
                <w:szCs w:val="20"/>
              </w:rPr>
              <w:t>・南海</w:t>
            </w:r>
            <w:r w:rsidRPr="00D43C98">
              <w:rPr>
                <w:rFonts w:ascii="游ゴシック" w:hAnsi="游ゴシック" w:hint="eastAsia"/>
                <w:sz w:val="18"/>
                <w:szCs w:val="20"/>
              </w:rPr>
              <w:t>本線・高師浜線</w:t>
            </w:r>
            <w:r w:rsidRPr="00D43C98">
              <w:rPr>
                <w:rFonts w:ascii="游ゴシック" w:hAnsi="游ゴシック"/>
                <w:sz w:val="18"/>
                <w:szCs w:val="20"/>
              </w:rPr>
              <w:t>連続立体交差事業</w:t>
            </w:r>
            <w:r w:rsidRPr="00D43C98">
              <w:rPr>
                <w:rFonts w:ascii="游ゴシック" w:hAnsi="游ゴシック" w:hint="eastAsia"/>
                <w:sz w:val="18"/>
                <w:szCs w:val="20"/>
              </w:rPr>
              <w:t>(高師浜線:羽衣駅～伽羅橋駅約1.0</w:t>
            </w:r>
            <w:r w:rsidRPr="00D43C98">
              <w:rPr>
                <w:rFonts w:ascii="游ゴシック" w:hAnsi="游ゴシック"/>
                <w:sz w:val="18"/>
                <w:szCs w:val="20"/>
              </w:rPr>
              <w:t>km)(R3.5～R</w:t>
            </w:r>
            <w:r w:rsidRPr="00D43C98">
              <w:rPr>
                <w:rFonts w:ascii="游ゴシック" w:hAnsi="游ゴシック" w:hint="eastAsia"/>
                <w:sz w:val="18"/>
                <w:szCs w:val="20"/>
              </w:rPr>
              <w:t>6</w:t>
            </w:r>
            <w:r w:rsidRPr="00D43C98">
              <w:rPr>
                <w:rFonts w:ascii="游ゴシック" w:hAnsi="游ゴシック"/>
                <w:sz w:val="18"/>
                <w:szCs w:val="20"/>
              </w:rPr>
              <w:t xml:space="preserve">.4 </w:t>
            </w:r>
            <w:r w:rsidRPr="00D43C98">
              <w:rPr>
                <w:rFonts w:ascii="游ゴシック" w:hAnsi="游ゴシック" w:hint="eastAsia"/>
                <w:sz w:val="18"/>
                <w:szCs w:val="20"/>
              </w:rPr>
              <w:t>全体</w:t>
            </w:r>
            <w:r w:rsidRPr="00D43C98">
              <w:rPr>
                <w:rFonts w:ascii="游ゴシック" w:hAnsi="游ゴシック"/>
                <w:sz w:val="18"/>
                <w:szCs w:val="20"/>
              </w:rPr>
              <w:t>約764億円</w:t>
            </w:r>
            <w:r w:rsidRPr="00D43C98">
              <w:rPr>
                <w:rFonts w:ascii="游ゴシック" w:hAnsi="游ゴシック" w:hint="eastAsia"/>
                <w:sz w:val="18"/>
                <w:szCs w:val="20"/>
              </w:rPr>
              <w:t>)</w:t>
            </w:r>
          </w:p>
          <w:p w14:paraId="265C9DF1"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・北大阪急行電鉄南北延伸線(千里中央駅～箕面萱野駅</w:t>
            </w:r>
            <w:r w:rsidRPr="00D43C98">
              <w:rPr>
                <w:rFonts w:ascii="游ゴシック" w:hAnsi="游ゴシック"/>
                <w:sz w:val="18"/>
                <w:szCs w:val="20"/>
              </w:rPr>
              <w:t>約2.5km)(</w:t>
            </w:r>
            <w:r w:rsidRPr="00D43C98">
              <w:rPr>
                <w:rFonts w:ascii="游ゴシック" w:hAnsi="游ゴシック" w:hint="eastAsia"/>
                <w:sz w:val="18"/>
                <w:szCs w:val="20"/>
              </w:rPr>
              <w:t>H28年度</w:t>
            </w:r>
            <w:r w:rsidRPr="00D43C98">
              <w:rPr>
                <w:rFonts w:ascii="游ゴシック" w:hAnsi="游ゴシック"/>
                <w:sz w:val="18"/>
                <w:szCs w:val="20"/>
              </w:rPr>
              <w:t>～R</w:t>
            </w:r>
            <w:r w:rsidRPr="00D43C98">
              <w:rPr>
                <w:rFonts w:ascii="游ゴシック" w:hAnsi="游ゴシック" w:hint="eastAsia"/>
                <w:sz w:val="18"/>
                <w:szCs w:val="20"/>
              </w:rPr>
              <w:t>6</w:t>
            </w:r>
            <w:r w:rsidRPr="00D43C98">
              <w:rPr>
                <w:rFonts w:ascii="游ゴシック" w:hAnsi="游ゴシック"/>
                <w:sz w:val="18"/>
                <w:szCs w:val="20"/>
              </w:rPr>
              <w:t>.</w:t>
            </w:r>
            <w:r w:rsidRPr="00D43C98">
              <w:rPr>
                <w:rFonts w:ascii="游ゴシック" w:hAnsi="游ゴシック" w:hint="eastAsia"/>
                <w:sz w:val="18"/>
                <w:szCs w:val="20"/>
              </w:rPr>
              <w:t>3　総事業費8</w:t>
            </w:r>
            <w:r w:rsidRPr="00D43C98">
              <w:rPr>
                <w:rFonts w:ascii="游ゴシック" w:hAnsi="游ゴシック"/>
                <w:sz w:val="18"/>
                <w:szCs w:val="20"/>
              </w:rPr>
              <w:t>74</w:t>
            </w:r>
            <w:r w:rsidRPr="00D43C98">
              <w:rPr>
                <w:rFonts w:ascii="游ゴシック" w:hAnsi="游ゴシック" w:hint="eastAsia"/>
                <w:sz w:val="18"/>
                <w:szCs w:val="20"/>
              </w:rPr>
              <w:t>億円</w:t>
            </w:r>
            <w:r>
              <w:rPr>
                <w:rFonts w:ascii="游ゴシック" w:hAnsi="游ゴシック" w:hint="eastAsia"/>
                <w:sz w:val="18"/>
                <w:szCs w:val="20"/>
              </w:rPr>
              <w:t>)</w:t>
            </w:r>
          </w:p>
          <w:p w14:paraId="4A23DB60" w14:textId="77777777" w:rsidR="00AA049F"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・大阪メトロ　中央線延伸事業「北港テクノポート線建設事業(南ルート)」</w:t>
            </w:r>
            <w:r w:rsidRPr="00D43C98">
              <w:rPr>
                <w:rFonts w:ascii="游ゴシック" w:hAnsi="游ゴシック"/>
                <w:sz w:val="18"/>
                <w:szCs w:val="20"/>
              </w:rPr>
              <w:br/>
            </w:r>
            <w:r w:rsidRPr="00D43C98">
              <w:rPr>
                <w:rFonts w:ascii="游ゴシック" w:hAnsi="游ゴシック" w:hint="eastAsia"/>
                <w:sz w:val="18"/>
                <w:szCs w:val="20"/>
              </w:rPr>
              <w:t>(コスモスクエア駅～夢洲駅約3.2</w:t>
            </w:r>
            <w:r w:rsidRPr="00D43C98">
              <w:rPr>
                <w:rFonts w:ascii="游ゴシック" w:hAnsi="游ゴシック"/>
                <w:sz w:val="18"/>
                <w:szCs w:val="20"/>
              </w:rPr>
              <w:t>km)(</w:t>
            </w:r>
            <w:r w:rsidRPr="00D43C98">
              <w:rPr>
                <w:rFonts w:ascii="游ゴシック" w:hAnsi="游ゴシック" w:hint="eastAsia"/>
                <w:sz w:val="18"/>
                <w:szCs w:val="20"/>
              </w:rPr>
              <w:t>R2.2～R7.1　総事業費約376億円)</w:t>
            </w:r>
          </w:p>
          <w:p w14:paraId="5CA3CDE3"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Pr>
                <w:rFonts w:ascii="游ゴシック" w:hAnsi="游ゴシック" w:hint="eastAsia"/>
                <w:sz w:val="18"/>
                <w:szCs w:val="20"/>
              </w:rPr>
              <w:t>★</w:t>
            </w:r>
            <w:r w:rsidRPr="00D43C98">
              <w:rPr>
                <w:rFonts w:ascii="游ゴシック" w:hAnsi="游ゴシック" w:hint="eastAsia"/>
                <w:sz w:val="18"/>
                <w:szCs w:val="20"/>
              </w:rPr>
              <w:t xml:space="preserve">大阪メトロ　</w:t>
            </w:r>
            <w:r>
              <w:rPr>
                <w:rFonts w:ascii="游ゴシック" w:hAnsi="游ゴシック" w:hint="eastAsia"/>
                <w:sz w:val="18"/>
                <w:szCs w:val="20"/>
              </w:rPr>
              <w:t>万博関連投資(顔認証改札・弁天町駅改良・新型車両導入等)(R</w:t>
            </w:r>
            <w:r>
              <w:rPr>
                <w:rFonts w:ascii="游ゴシック" w:hAnsi="游ゴシック"/>
                <w:sz w:val="18"/>
                <w:szCs w:val="20"/>
              </w:rPr>
              <w:t>5</w:t>
            </w:r>
            <w:r>
              <w:rPr>
                <w:rFonts w:ascii="游ゴシック" w:hAnsi="游ゴシック" w:hint="eastAsia"/>
                <w:sz w:val="18"/>
                <w:szCs w:val="20"/>
              </w:rPr>
              <w:t>～R</w:t>
            </w:r>
            <w:r>
              <w:rPr>
                <w:rFonts w:ascii="游ゴシック" w:hAnsi="游ゴシック"/>
                <w:sz w:val="18"/>
                <w:szCs w:val="20"/>
              </w:rPr>
              <w:t>7</w:t>
            </w:r>
            <w:r>
              <w:rPr>
                <w:rFonts w:ascii="游ゴシック" w:hAnsi="游ゴシック" w:hint="eastAsia"/>
                <w:sz w:val="18"/>
                <w:szCs w:val="20"/>
              </w:rPr>
              <w:t>年度　約1</w:t>
            </w:r>
            <w:r>
              <w:rPr>
                <w:rFonts w:ascii="游ゴシック" w:hAnsi="游ゴシック"/>
                <w:sz w:val="18"/>
                <w:szCs w:val="20"/>
              </w:rPr>
              <w:t>,240</w:t>
            </w:r>
            <w:r>
              <w:rPr>
                <w:rFonts w:ascii="游ゴシック" w:hAnsi="游ゴシック" w:hint="eastAsia"/>
                <w:sz w:val="18"/>
                <w:szCs w:val="20"/>
              </w:rPr>
              <w:t>億円）</w:t>
            </w:r>
          </w:p>
          <w:p w14:paraId="131E5968"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・大阪メトロ　森ノ宮新駅構想(R4.12～R10　約60億円)</w:t>
            </w:r>
          </w:p>
          <w:p w14:paraId="0E589964"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・大阪モノレール延伸事業</w:t>
            </w:r>
            <w:r w:rsidRPr="00D43C98">
              <w:rPr>
                <w:rFonts w:ascii="游ゴシック" w:hAnsi="游ゴシック"/>
                <w:sz w:val="18"/>
                <w:szCs w:val="20"/>
              </w:rPr>
              <w:t>(門真市～瓜生堂(仮称)</w:t>
            </w:r>
            <w:r w:rsidRPr="00D43C98">
              <w:rPr>
                <w:rFonts w:ascii="游ゴシック" w:hAnsi="游ゴシック" w:hint="eastAsia"/>
                <w:sz w:val="18"/>
                <w:szCs w:val="20"/>
              </w:rPr>
              <w:t>約</w:t>
            </w:r>
            <w:r w:rsidRPr="00D43C98">
              <w:rPr>
                <w:rFonts w:ascii="游ゴシック" w:hAnsi="游ゴシック"/>
                <w:sz w:val="18"/>
                <w:szCs w:val="20"/>
              </w:rPr>
              <w:t>8.9km)</w:t>
            </w:r>
            <w:r w:rsidRPr="00D43C98">
              <w:rPr>
                <w:rFonts w:ascii="游ゴシック" w:hAnsi="游ゴシック" w:hint="eastAsia"/>
                <w:sz w:val="18"/>
                <w:szCs w:val="20"/>
              </w:rPr>
              <w:t xml:space="preserve">(R2～R11 </w:t>
            </w:r>
            <w:r w:rsidRPr="00D43C98">
              <w:rPr>
                <w:rFonts w:ascii="游ゴシック" w:hAnsi="游ゴシック"/>
                <w:sz w:val="18"/>
                <w:szCs w:val="20"/>
              </w:rPr>
              <w:t xml:space="preserve"> </w:t>
            </w:r>
            <w:r w:rsidRPr="00D43C98">
              <w:rPr>
                <w:rFonts w:ascii="游ゴシック" w:hAnsi="游ゴシック" w:hint="eastAsia"/>
                <w:sz w:val="18"/>
                <w:szCs w:val="20"/>
              </w:rPr>
              <w:t>約1</w:t>
            </w:r>
            <w:r w:rsidRPr="00D43C98">
              <w:rPr>
                <w:rFonts w:ascii="游ゴシック" w:hAnsi="游ゴシック"/>
                <w:sz w:val="18"/>
                <w:szCs w:val="20"/>
              </w:rPr>
              <w:t>,</w:t>
            </w:r>
            <w:r w:rsidRPr="00D43C98">
              <w:rPr>
                <w:rFonts w:ascii="游ゴシック" w:hAnsi="游ゴシック" w:hint="eastAsia"/>
                <w:sz w:val="18"/>
                <w:szCs w:val="20"/>
              </w:rPr>
              <w:t>050億円)</w:t>
            </w:r>
          </w:p>
          <w:p w14:paraId="7801440D"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・関西高速鉄道「なにわ筋線</w:t>
            </w:r>
            <w:r w:rsidRPr="00D43C98">
              <w:rPr>
                <w:rFonts w:ascii="游ゴシック" w:hAnsi="游ゴシック"/>
                <w:sz w:val="18"/>
                <w:szCs w:val="20"/>
              </w:rPr>
              <w:t>(</w:t>
            </w:r>
            <w:r w:rsidRPr="00D43C98">
              <w:rPr>
                <w:rFonts w:ascii="游ゴシック" w:hAnsi="游ゴシック" w:hint="eastAsia"/>
                <w:sz w:val="18"/>
                <w:szCs w:val="20"/>
              </w:rPr>
              <w:t>大阪駅～</w:t>
            </w:r>
            <w:r w:rsidRPr="00D43C98">
              <w:rPr>
                <w:rFonts w:ascii="游ゴシック" w:hAnsi="游ゴシック"/>
                <w:sz w:val="18"/>
                <w:szCs w:val="20"/>
              </w:rPr>
              <w:t>JR難波</w:t>
            </w:r>
            <w:r w:rsidRPr="00D43C98">
              <w:rPr>
                <w:rFonts w:ascii="游ゴシック" w:hAnsi="游ゴシック" w:hint="eastAsia"/>
                <w:sz w:val="18"/>
                <w:szCs w:val="20"/>
              </w:rPr>
              <w:t>駅・新今宮駅</w:t>
            </w:r>
            <w:r w:rsidRPr="00D43C98">
              <w:rPr>
                <w:rFonts w:ascii="游ゴシック" w:hAnsi="游ゴシック"/>
                <w:sz w:val="18"/>
                <w:szCs w:val="20"/>
              </w:rPr>
              <w:t>(南海)</w:t>
            </w:r>
            <w:r w:rsidRPr="00D43C98">
              <w:rPr>
                <w:rFonts w:ascii="游ゴシック" w:hAnsi="游ゴシック" w:hint="eastAsia"/>
                <w:sz w:val="18"/>
                <w:szCs w:val="20"/>
              </w:rPr>
              <w:t>約</w:t>
            </w:r>
            <w:r w:rsidRPr="00D43C98">
              <w:rPr>
                <w:rFonts w:ascii="游ゴシック" w:hAnsi="游ゴシック"/>
                <w:sz w:val="18"/>
                <w:szCs w:val="20"/>
              </w:rPr>
              <w:t>7.2km)</w:t>
            </w:r>
            <w:r w:rsidRPr="00D43C98">
              <w:rPr>
                <w:rFonts w:ascii="游ゴシック" w:hAnsi="游ゴシック" w:hint="eastAsia"/>
                <w:sz w:val="18"/>
                <w:szCs w:val="20"/>
              </w:rPr>
              <w:t xml:space="preserve">」(R3.1～R14 </w:t>
            </w:r>
            <w:r w:rsidRPr="00D43C98">
              <w:rPr>
                <w:rFonts w:ascii="游ゴシック" w:hAnsi="游ゴシック"/>
                <w:sz w:val="18"/>
                <w:szCs w:val="20"/>
              </w:rPr>
              <w:t xml:space="preserve"> </w:t>
            </w:r>
            <w:r w:rsidRPr="00D43C98">
              <w:rPr>
                <w:rFonts w:ascii="游ゴシック" w:hAnsi="游ゴシック" w:hint="eastAsia"/>
                <w:sz w:val="18"/>
                <w:szCs w:val="20"/>
              </w:rPr>
              <w:t>約3</w:t>
            </w:r>
            <w:r w:rsidRPr="00D43C98">
              <w:rPr>
                <w:rFonts w:ascii="游ゴシック" w:hAnsi="游ゴシック"/>
                <w:sz w:val="18"/>
                <w:szCs w:val="20"/>
              </w:rPr>
              <w:t>,</w:t>
            </w:r>
            <w:r w:rsidRPr="00D43C98">
              <w:rPr>
                <w:rFonts w:ascii="游ゴシック" w:hAnsi="游ゴシック" w:hint="eastAsia"/>
                <w:sz w:val="18"/>
                <w:szCs w:val="20"/>
              </w:rPr>
              <w:t>300億円)</w:t>
            </w:r>
          </w:p>
          <w:p w14:paraId="639CA5CD" w14:textId="77777777" w:rsidR="00AA049F" w:rsidRPr="00D43C98" w:rsidRDefault="00AA049F" w:rsidP="00CD6FAE">
            <w:pPr>
              <w:widowControl/>
              <w:spacing w:before="120" w:after="120" w:line="200" w:lineRule="exact"/>
              <w:ind w:left="180" w:hangingChars="100" w:hanging="180"/>
              <w:jc w:val="left"/>
              <w:rPr>
                <w:rFonts w:ascii="游ゴシック" w:hAnsi="游ゴシック"/>
                <w:b/>
                <w:bCs/>
                <w:sz w:val="18"/>
                <w:szCs w:val="20"/>
              </w:rPr>
            </w:pPr>
            <w:r w:rsidRPr="00D43C98">
              <w:rPr>
                <w:rFonts w:ascii="游ゴシック" w:hAnsi="游ゴシック" w:hint="eastAsia"/>
                <w:sz w:val="18"/>
                <w:szCs w:val="20"/>
              </w:rPr>
              <w:t>・近畿日本鉄道　新型一般車両「８A系」導入(４両×1</w:t>
            </w:r>
            <w:r w:rsidRPr="00D43C98">
              <w:rPr>
                <w:rFonts w:ascii="游ゴシック" w:hAnsi="游ゴシック"/>
                <w:sz w:val="18"/>
                <w:szCs w:val="20"/>
              </w:rPr>
              <w:t>0</w:t>
            </w:r>
            <w:r w:rsidRPr="00D43C98">
              <w:rPr>
                <w:rFonts w:ascii="游ゴシック" w:hAnsi="游ゴシック" w:hint="eastAsia"/>
                <w:sz w:val="18"/>
                <w:szCs w:val="20"/>
              </w:rPr>
              <w:t>編成)(R4.5～R6.10　約84億円)</w:t>
            </w:r>
          </w:p>
        </w:tc>
      </w:tr>
    </w:tbl>
    <w:p w14:paraId="1682C5FF" w14:textId="77777777" w:rsidR="00D62D96" w:rsidRDefault="00D62D96">
      <w:pPr>
        <w:widowControl/>
        <w:jc w:val="left"/>
      </w:pPr>
      <w:r>
        <w:br w:type="page"/>
      </w:r>
    </w:p>
    <w:tbl>
      <w:tblPr>
        <w:tblStyle w:val="22"/>
        <w:tblW w:w="9030" w:type="dxa"/>
        <w:tblInd w:w="-5" w:type="dxa"/>
        <w:tblLook w:val="04A0" w:firstRow="1" w:lastRow="0" w:firstColumn="1" w:lastColumn="0" w:noHBand="0" w:noVBand="1"/>
      </w:tblPr>
      <w:tblGrid>
        <w:gridCol w:w="9030"/>
      </w:tblGrid>
      <w:tr w:rsidR="00AA049F" w:rsidRPr="00D43C98" w14:paraId="2A83F330" w14:textId="77777777" w:rsidTr="00CD6FAE">
        <w:tc>
          <w:tcPr>
            <w:tcW w:w="9030" w:type="dxa"/>
          </w:tcPr>
          <w:p w14:paraId="68C36198" w14:textId="77777777" w:rsidR="00AA049F" w:rsidRPr="00D43C98" w:rsidRDefault="00AA049F" w:rsidP="00CD6FAE">
            <w:pPr>
              <w:widowControl/>
              <w:ind w:left="180" w:hangingChars="100" w:hanging="180"/>
              <w:jc w:val="left"/>
              <w:rPr>
                <w:rFonts w:ascii="游ゴシック" w:hAnsi="游ゴシック"/>
                <w:b/>
                <w:bCs/>
                <w:sz w:val="18"/>
                <w:szCs w:val="20"/>
              </w:rPr>
            </w:pPr>
            <w:r w:rsidRPr="00D43C98">
              <w:rPr>
                <w:rFonts w:ascii="游ゴシック" w:hAnsi="游ゴシック"/>
                <w:b/>
                <w:bCs/>
                <w:sz w:val="18"/>
                <w:szCs w:val="20"/>
              </w:rPr>
              <w:lastRenderedPageBreak/>
              <w:t>空港</w:t>
            </w:r>
            <w:r w:rsidRPr="00D43C98">
              <w:rPr>
                <w:rFonts w:ascii="游ゴシック" w:hAnsi="游ゴシック" w:hint="eastAsia"/>
                <w:b/>
                <w:bCs/>
                <w:sz w:val="18"/>
                <w:szCs w:val="20"/>
              </w:rPr>
              <w:t>・高速道路等</w:t>
            </w:r>
          </w:p>
        </w:tc>
      </w:tr>
      <w:tr w:rsidR="00AA049F" w:rsidRPr="00D43C98" w14:paraId="62E1E000" w14:textId="77777777" w:rsidTr="00CD6FAE">
        <w:tc>
          <w:tcPr>
            <w:tcW w:w="9030" w:type="dxa"/>
          </w:tcPr>
          <w:p w14:paraId="231552A7"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・関西国際空港T1リノベーション工事(R3.5～</w:t>
            </w:r>
            <w:r w:rsidRPr="00D43C98">
              <w:rPr>
                <w:rFonts w:ascii="游ゴシック" w:hAnsi="游ゴシック"/>
                <w:sz w:val="18"/>
                <w:szCs w:val="20"/>
              </w:rPr>
              <w:t>R4.10</w:t>
            </w:r>
            <w:r w:rsidRPr="00D43C98">
              <w:rPr>
                <w:rFonts w:ascii="游ゴシック" w:hAnsi="游ゴシック" w:hint="eastAsia"/>
                <w:sz w:val="18"/>
                <w:szCs w:val="20"/>
              </w:rPr>
              <w:t>新国内線エリア開業、R</w:t>
            </w:r>
            <w:r w:rsidRPr="00D43C98">
              <w:rPr>
                <w:rFonts w:ascii="游ゴシック" w:hAnsi="游ゴシック"/>
                <w:sz w:val="18"/>
                <w:szCs w:val="20"/>
              </w:rPr>
              <w:t>5.12</w:t>
            </w:r>
            <w:r w:rsidRPr="00D43C98">
              <w:rPr>
                <w:rFonts w:ascii="游ゴシック" w:hAnsi="游ゴシック" w:hint="eastAsia"/>
                <w:sz w:val="18"/>
                <w:szCs w:val="20"/>
              </w:rPr>
              <w:t>国際線出発エリア中央開業、R</w:t>
            </w:r>
            <w:r w:rsidRPr="00D43C98">
              <w:rPr>
                <w:rFonts w:ascii="游ゴシック" w:hAnsi="游ゴシック"/>
                <w:sz w:val="18"/>
                <w:szCs w:val="20"/>
              </w:rPr>
              <w:t>7</w:t>
            </w:r>
            <w:r w:rsidRPr="00D43C98">
              <w:rPr>
                <w:rFonts w:ascii="游ゴシック" w:hAnsi="游ゴシック" w:hint="eastAsia"/>
                <w:sz w:val="18"/>
                <w:szCs w:val="20"/>
              </w:rPr>
              <w:t xml:space="preserve">新保安検査場等開業、R8国際線商業エリア拡張・南北商業施設開業 </w:t>
            </w:r>
            <w:r w:rsidRPr="00D43C98">
              <w:rPr>
                <w:rFonts w:ascii="游ゴシック" w:hAnsi="游ゴシック"/>
                <w:sz w:val="18"/>
                <w:szCs w:val="20"/>
              </w:rPr>
              <w:t xml:space="preserve"> </w:t>
            </w:r>
            <w:r w:rsidRPr="00D43C98">
              <w:rPr>
                <w:rFonts w:ascii="游ゴシック" w:hAnsi="游ゴシック" w:hint="eastAsia"/>
                <w:sz w:val="18"/>
                <w:szCs w:val="20"/>
              </w:rPr>
              <w:t>約700億円)</w:t>
            </w:r>
          </w:p>
          <w:p w14:paraId="04109ED2" w14:textId="77777777" w:rsidR="00AA049F" w:rsidRPr="00D43C98" w:rsidRDefault="00AA049F" w:rsidP="00CD6FAE">
            <w:pPr>
              <w:widowControl/>
              <w:spacing w:before="120" w:after="120" w:line="200" w:lineRule="exact"/>
              <w:ind w:left="180" w:hangingChars="100" w:hanging="180"/>
              <w:jc w:val="left"/>
              <w:rPr>
                <w:rFonts w:ascii="游ゴシック" w:hAnsi="游ゴシック"/>
                <w:sz w:val="18"/>
                <w:szCs w:val="20"/>
              </w:rPr>
            </w:pPr>
            <w:r w:rsidRPr="00D43C98">
              <w:rPr>
                <w:rFonts w:ascii="游ゴシック" w:hAnsi="游ゴシック" w:hint="eastAsia"/>
                <w:sz w:val="18"/>
                <w:szCs w:val="20"/>
              </w:rPr>
              <w:t>・阪神高速淀川左岸線2期工事</w:t>
            </w:r>
            <w:r w:rsidRPr="00D43C98">
              <w:rPr>
                <w:rFonts w:ascii="游ゴシック" w:hAnsi="游ゴシック"/>
                <w:sz w:val="18"/>
                <w:szCs w:val="20"/>
              </w:rPr>
              <w:t>(</w:t>
            </w:r>
            <w:r w:rsidRPr="00D43C98">
              <w:rPr>
                <w:rFonts w:ascii="游ゴシック" w:hAnsi="游ゴシック" w:hint="eastAsia"/>
                <w:sz w:val="18"/>
                <w:szCs w:val="20"/>
              </w:rPr>
              <w:t>海老江JCT</w:t>
            </w:r>
            <w:r w:rsidRPr="00D43C98">
              <w:rPr>
                <w:rFonts w:ascii="游ゴシック" w:hAnsi="游ゴシック"/>
                <w:sz w:val="18"/>
                <w:szCs w:val="20"/>
              </w:rPr>
              <w:t>～豊崎)(H</w:t>
            </w:r>
            <w:r w:rsidRPr="00D43C98">
              <w:rPr>
                <w:rFonts w:ascii="游ゴシック" w:hAnsi="游ゴシック" w:hint="eastAsia"/>
                <w:sz w:val="18"/>
                <w:szCs w:val="20"/>
              </w:rPr>
              <w:t>18</w:t>
            </w:r>
            <w:r w:rsidRPr="00D43C98">
              <w:rPr>
                <w:rFonts w:ascii="游ゴシック" w:hAnsi="游ゴシック"/>
                <w:sz w:val="18"/>
                <w:szCs w:val="20"/>
              </w:rPr>
              <w:t>～R15頃</w:t>
            </w:r>
            <w:r w:rsidRPr="00D43C98">
              <w:rPr>
                <w:rFonts w:ascii="游ゴシック" w:hAnsi="游ゴシック" w:hint="eastAsia"/>
                <w:sz w:val="18"/>
                <w:szCs w:val="20"/>
              </w:rPr>
              <w:t xml:space="preserve">　</w:t>
            </w:r>
            <w:r w:rsidRPr="00D43C98">
              <w:rPr>
                <w:rFonts w:ascii="游ゴシック" w:hAnsi="游ゴシック"/>
                <w:sz w:val="18"/>
                <w:szCs w:val="20"/>
              </w:rPr>
              <w:t>2,957億円</w:t>
            </w:r>
            <w:r w:rsidRPr="00D43C98">
              <w:rPr>
                <w:rFonts w:ascii="游ゴシック" w:hAnsi="游ゴシック" w:hint="eastAsia"/>
                <w:sz w:val="18"/>
                <w:szCs w:val="20"/>
              </w:rPr>
              <w:t>見込み</w:t>
            </w:r>
            <w:r w:rsidRPr="00D43C98">
              <w:rPr>
                <w:rFonts w:ascii="游ゴシック" w:hAnsi="游ゴシック"/>
                <w:sz w:val="18"/>
                <w:szCs w:val="20"/>
              </w:rPr>
              <w:t>)</w:t>
            </w:r>
          </w:p>
          <w:p w14:paraId="0CA9A314" w14:textId="77777777" w:rsidR="00AA049F" w:rsidRPr="00D43C98" w:rsidRDefault="00AA049F" w:rsidP="00CD6FAE">
            <w:pPr>
              <w:widowControl/>
              <w:spacing w:before="120" w:after="120" w:line="200" w:lineRule="exact"/>
              <w:ind w:left="180" w:hangingChars="100" w:hanging="180"/>
              <w:jc w:val="left"/>
              <w:rPr>
                <w:rFonts w:ascii="游ゴシック" w:hAnsi="游ゴシック"/>
                <w:b/>
                <w:bCs/>
                <w:sz w:val="18"/>
                <w:szCs w:val="20"/>
              </w:rPr>
            </w:pPr>
            <w:r w:rsidRPr="00D43C98">
              <w:rPr>
                <w:rFonts w:ascii="游ゴシック" w:hAnsi="游ゴシック" w:hint="eastAsia"/>
                <w:sz w:val="18"/>
                <w:szCs w:val="20"/>
              </w:rPr>
              <w:t>・阪神高速</w:t>
            </w:r>
            <w:r w:rsidRPr="00D43C98">
              <w:rPr>
                <w:rFonts w:ascii="游ゴシック" w:hAnsi="游ゴシック"/>
                <w:sz w:val="18"/>
                <w:szCs w:val="20"/>
              </w:rPr>
              <w:t>14号松原線 大規模更新工事</w:t>
            </w:r>
            <w:r w:rsidRPr="00D43C98">
              <w:rPr>
                <w:rFonts w:ascii="游ゴシック" w:hAnsi="游ゴシック" w:hint="eastAsia"/>
                <w:sz w:val="18"/>
                <w:szCs w:val="20"/>
              </w:rPr>
              <w:t>(</w:t>
            </w:r>
            <w:r w:rsidRPr="00D43C98">
              <w:rPr>
                <w:rFonts w:ascii="游ゴシック" w:hAnsi="游ゴシック"/>
                <w:sz w:val="18"/>
                <w:szCs w:val="20"/>
              </w:rPr>
              <w:t>喜連瓜破付近橋梁架替え工事</w:t>
            </w:r>
            <w:r w:rsidRPr="00D43C98">
              <w:rPr>
                <w:rFonts w:ascii="游ゴシック" w:hAnsi="游ゴシック" w:hint="eastAsia"/>
                <w:sz w:val="18"/>
                <w:szCs w:val="20"/>
              </w:rPr>
              <w:t>)(喜連瓜破～松原J</w:t>
            </w:r>
            <w:r w:rsidRPr="00D43C98">
              <w:rPr>
                <w:rFonts w:ascii="游ゴシック" w:hAnsi="游ゴシック"/>
                <w:sz w:val="18"/>
                <w:szCs w:val="20"/>
              </w:rPr>
              <w:t>CT</w:t>
            </w:r>
            <w:r w:rsidRPr="00D43C98">
              <w:rPr>
                <w:rFonts w:ascii="游ゴシック" w:hAnsi="游ゴシック" w:hint="eastAsia"/>
                <w:sz w:val="18"/>
                <w:szCs w:val="20"/>
              </w:rPr>
              <w:t>)</w:t>
            </w:r>
            <w:r w:rsidRPr="00D43C98">
              <w:rPr>
                <w:rFonts w:ascii="游ゴシック" w:hAnsi="游ゴシック"/>
                <w:sz w:val="18"/>
                <w:szCs w:val="20"/>
              </w:rPr>
              <w:t>(R4.6</w:t>
            </w:r>
            <w:r w:rsidRPr="00D43C98">
              <w:rPr>
                <w:rFonts w:ascii="游ゴシック" w:hAnsi="游ゴシック" w:hint="eastAsia"/>
                <w:sz w:val="18"/>
                <w:szCs w:val="20"/>
              </w:rPr>
              <w:t>～R6</w:t>
            </w:r>
            <w:r w:rsidRPr="00D43C98">
              <w:rPr>
                <w:rFonts w:ascii="游ゴシック" w:hAnsi="游ゴシック"/>
                <w:sz w:val="18"/>
                <w:szCs w:val="20"/>
              </w:rPr>
              <w:t>.</w:t>
            </w:r>
            <w:r w:rsidRPr="00D43C98">
              <w:rPr>
                <w:rFonts w:ascii="游ゴシック" w:hAnsi="游ゴシック" w:hint="eastAsia"/>
                <w:sz w:val="18"/>
                <w:szCs w:val="20"/>
              </w:rPr>
              <w:t>12</w:t>
            </w:r>
            <w:r w:rsidRPr="00D43C98">
              <w:rPr>
                <w:rFonts w:ascii="游ゴシック" w:hAnsi="游ゴシック"/>
                <w:sz w:val="18"/>
                <w:szCs w:val="20"/>
              </w:rPr>
              <w:t>)</w:t>
            </w:r>
          </w:p>
        </w:tc>
      </w:tr>
      <w:tr w:rsidR="008C3D94" w:rsidRPr="00D43C98" w14:paraId="6CD854E6" w14:textId="77777777" w:rsidTr="008F3288">
        <w:tc>
          <w:tcPr>
            <w:tcW w:w="9030" w:type="dxa"/>
          </w:tcPr>
          <w:p w14:paraId="06830EB8" w14:textId="3C1E9058" w:rsidR="008C3D94" w:rsidRPr="00D43C98" w:rsidRDefault="008C3D94" w:rsidP="008F3288">
            <w:pPr>
              <w:widowControl/>
              <w:spacing w:before="120" w:after="120" w:line="200" w:lineRule="exact"/>
              <w:jc w:val="left"/>
              <w:rPr>
                <w:rFonts w:ascii="游ゴシック" w:hAnsi="游ゴシック"/>
                <w:sz w:val="18"/>
                <w:szCs w:val="20"/>
              </w:rPr>
            </w:pPr>
            <w:r>
              <w:br w:type="page"/>
            </w:r>
            <w:r w:rsidRPr="00D43C98">
              <w:rPr>
                <w:rFonts w:ascii="游ゴシック" w:hAnsi="游ゴシック" w:hint="eastAsia"/>
                <w:b/>
                <w:bCs/>
                <w:kern w:val="0"/>
                <w:sz w:val="18"/>
                <w:szCs w:val="20"/>
              </w:rPr>
              <w:t>その他</w:t>
            </w:r>
          </w:p>
        </w:tc>
      </w:tr>
      <w:tr w:rsidR="008C3D94" w:rsidRPr="00D43C98" w14:paraId="05ABE62B" w14:textId="77777777" w:rsidTr="008F3288">
        <w:tc>
          <w:tcPr>
            <w:tcW w:w="9030" w:type="dxa"/>
          </w:tcPr>
          <w:p w14:paraId="423DF444" w14:textId="77777777" w:rsidR="008C3D94" w:rsidRPr="00D43C98" w:rsidRDefault="008C3D94" w:rsidP="008F3288">
            <w:pPr>
              <w:widowControl/>
              <w:spacing w:before="120" w:after="120" w:line="200" w:lineRule="exact"/>
              <w:jc w:val="left"/>
              <w:rPr>
                <w:rFonts w:ascii="游ゴシック" w:hAnsi="游ゴシック"/>
                <w:sz w:val="18"/>
                <w:szCs w:val="20"/>
              </w:rPr>
            </w:pPr>
            <w:r w:rsidRPr="00D43C98">
              <w:rPr>
                <w:rFonts w:ascii="游ゴシック" w:hAnsi="游ゴシック" w:hint="eastAsia"/>
                <w:sz w:val="18"/>
                <w:szCs w:val="20"/>
              </w:rPr>
              <w:t>・国土交通省近畿地方整備局「淀川</w:t>
            </w:r>
            <w:r>
              <w:rPr>
                <w:rFonts w:ascii="游ゴシック" w:hAnsi="游ゴシック" w:hint="eastAsia"/>
                <w:sz w:val="18"/>
                <w:szCs w:val="20"/>
              </w:rPr>
              <w:t>ゲートウェイ</w:t>
            </w:r>
            <w:r w:rsidRPr="00D43C98">
              <w:rPr>
                <w:rFonts w:ascii="游ゴシック" w:hAnsi="游ゴシック" w:hint="eastAsia"/>
                <w:sz w:val="18"/>
                <w:szCs w:val="20"/>
              </w:rPr>
              <w:t>」</w:t>
            </w:r>
            <w:r w:rsidRPr="00D43C98">
              <w:rPr>
                <w:rFonts w:ascii="游ゴシック" w:hAnsi="游ゴシック"/>
                <w:sz w:val="18"/>
                <w:szCs w:val="20"/>
              </w:rPr>
              <w:t>(大阪市</w:t>
            </w:r>
            <w:r w:rsidRPr="00D43C98">
              <w:rPr>
                <w:rFonts w:ascii="游ゴシック" w:hAnsi="游ゴシック" w:hint="eastAsia"/>
                <w:sz w:val="18"/>
                <w:szCs w:val="20"/>
              </w:rPr>
              <w:t>都島</w:t>
            </w:r>
            <w:r w:rsidRPr="00D43C98">
              <w:rPr>
                <w:rFonts w:ascii="游ゴシック" w:hAnsi="游ゴシック"/>
                <w:sz w:val="18"/>
                <w:szCs w:val="20"/>
              </w:rPr>
              <w:t>区)(R4.8</w:t>
            </w:r>
            <w:r w:rsidRPr="00D43C98">
              <w:rPr>
                <w:rFonts w:ascii="游ゴシック" w:hAnsi="游ゴシック" w:hint="eastAsia"/>
                <w:sz w:val="18"/>
                <w:szCs w:val="20"/>
              </w:rPr>
              <w:t>～R</w:t>
            </w:r>
            <w:r>
              <w:rPr>
                <w:rFonts w:ascii="游ゴシック" w:hAnsi="游ゴシック" w:hint="eastAsia"/>
                <w:sz w:val="18"/>
                <w:szCs w:val="20"/>
              </w:rPr>
              <w:t>7</w:t>
            </w:r>
            <w:r w:rsidRPr="00D43C98">
              <w:rPr>
                <w:rFonts w:ascii="游ゴシック" w:hAnsi="游ゴシック"/>
                <w:sz w:val="18"/>
                <w:szCs w:val="20"/>
              </w:rPr>
              <w:t>.</w:t>
            </w:r>
            <w:r>
              <w:rPr>
                <w:rFonts w:ascii="游ゴシック" w:hAnsi="游ゴシック" w:hint="eastAsia"/>
                <w:sz w:val="18"/>
                <w:szCs w:val="20"/>
              </w:rPr>
              <w:t>3</w:t>
            </w:r>
            <w:r w:rsidRPr="00D43C98">
              <w:rPr>
                <w:rFonts w:ascii="游ゴシック" w:hAnsi="游ゴシック" w:hint="eastAsia"/>
                <w:sz w:val="18"/>
                <w:szCs w:val="20"/>
              </w:rPr>
              <w:t xml:space="preserve">　躯体整備約34億円</w:t>
            </w:r>
            <w:r w:rsidRPr="00D43C98">
              <w:rPr>
                <w:rFonts w:ascii="游ゴシック" w:hAnsi="游ゴシック"/>
                <w:sz w:val="18"/>
                <w:szCs w:val="20"/>
              </w:rPr>
              <w:t>)</w:t>
            </w:r>
          </w:p>
          <w:p w14:paraId="5DD0A028" w14:textId="77777777" w:rsidR="008C3D94" w:rsidRDefault="008C3D94" w:rsidP="008F3288">
            <w:pPr>
              <w:widowControl/>
              <w:spacing w:before="120" w:after="120" w:line="200" w:lineRule="exact"/>
              <w:jc w:val="left"/>
              <w:rPr>
                <w:rFonts w:ascii="游ゴシック" w:hAnsi="游ゴシック"/>
                <w:sz w:val="18"/>
                <w:szCs w:val="20"/>
              </w:rPr>
            </w:pPr>
            <w:r w:rsidRPr="00D43C98">
              <w:rPr>
                <w:rFonts w:ascii="游ゴシック" w:hAnsi="游ゴシック" w:hint="eastAsia"/>
                <w:sz w:val="18"/>
                <w:szCs w:val="20"/>
              </w:rPr>
              <w:t>・大阪府「一級河川木津川新水門築造工事」(大阪市大正区</w:t>
            </w:r>
            <w:r w:rsidRPr="00D43C98">
              <w:rPr>
                <w:rFonts w:ascii="游ゴシック" w:hAnsi="游ゴシック"/>
                <w:sz w:val="18"/>
                <w:szCs w:val="20"/>
              </w:rPr>
              <w:t>)</w:t>
            </w:r>
            <w:r w:rsidRPr="00D43C98">
              <w:rPr>
                <w:rFonts w:ascii="游ゴシック" w:hAnsi="游ゴシック" w:hint="eastAsia"/>
                <w:sz w:val="18"/>
                <w:szCs w:val="20"/>
              </w:rPr>
              <w:t>(R</w:t>
            </w:r>
            <w:r w:rsidRPr="00D43C98">
              <w:rPr>
                <w:rFonts w:ascii="游ゴシック" w:hAnsi="游ゴシック"/>
                <w:sz w:val="18"/>
                <w:szCs w:val="20"/>
              </w:rPr>
              <w:t>4</w:t>
            </w:r>
            <w:r w:rsidRPr="00D43C98">
              <w:rPr>
                <w:rFonts w:ascii="游ゴシック" w:hAnsi="游ゴシック" w:hint="eastAsia"/>
                <w:sz w:val="18"/>
                <w:szCs w:val="20"/>
              </w:rPr>
              <w:t>.1</w:t>
            </w:r>
            <w:r w:rsidRPr="00D43C98">
              <w:rPr>
                <w:rFonts w:ascii="游ゴシック" w:hAnsi="游ゴシック"/>
                <w:sz w:val="18"/>
                <w:szCs w:val="20"/>
              </w:rPr>
              <w:t>0</w:t>
            </w:r>
            <w:r w:rsidRPr="00D43C98">
              <w:rPr>
                <w:rFonts w:ascii="游ゴシック" w:hAnsi="游ゴシック" w:hint="eastAsia"/>
                <w:sz w:val="18"/>
                <w:szCs w:val="20"/>
              </w:rPr>
              <w:t>～R</w:t>
            </w:r>
            <w:r w:rsidRPr="00D43C98">
              <w:rPr>
                <w:rFonts w:ascii="游ゴシック" w:hAnsi="游ゴシック"/>
                <w:sz w:val="18"/>
                <w:szCs w:val="20"/>
              </w:rPr>
              <w:t>13</w:t>
            </w:r>
            <w:r w:rsidRPr="00D43C98">
              <w:rPr>
                <w:rFonts w:ascii="游ゴシック" w:hAnsi="游ゴシック" w:hint="eastAsia"/>
                <w:sz w:val="18"/>
                <w:szCs w:val="20"/>
              </w:rPr>
              <w:t>.</w:t>
            </w:r>
            <w:r w:rsidRPr="00D43C98">
              <w:rPr>
                <w:rFonts w:ascii="游ゴシック" w:hAnsi="游ゴシック"/>
                <w:sz w:val="18"/>
                <w:szCs w:val="20"/>
              </w:rPr>
              <w:t>2</w:t>
            </w:r>
            <w:r w:rsidRPr="00D43C98">
              <w:rPr>
                <w:rFonts w:ascii="游ゴシック" w:hAnsi="游ゴシック" w:hint="eastAsia"/>
                <w:sz w:val="18"/>
                <w:szCs w:val="20"/>
              </w:rPr>
              <w:t xml:space="preserve">　約</w:t>
            </w:r>
            <w:r w:rsidRPr="00D43C98">
              <w:rPr>
                <w:rFonts w:ascii="游ゴシック" w:hAnsi="游ゴシック"/>
                <w:sz w:val="18"/>
                <w:szCs w:val="20"/>
              </w:rPr>
              <w:t>100</w:t>
            </w:r>
            <w:r w:rsidRPr="00D43C98">
              <w:rPr>
                <w:rFonts w:ascii="游ゴシック" w:hAnsi="游ゴシック" w:hint="eastAsia"/>
                <w:sz w:val="18"/>
                <w:szCs w:val="20"/>
              </w:rPr>
              <w:t>億円)</w:t>
            </w:r>
          </w:p>
          <w:p w14:paraId="279CF500" w14:textId="77777777" w:rsidR="008C3D94" w:rsidRPr="00D43C98" w:rsidRDefault="008C3D94" w:rsidP="008F3288">
            <w:pPr>
              <w:widowControl/>
              <w:spacing w:before="120" w:after="120" w:line="200" w:lineRule="exact"/>
              <w:jc w:val="left"/>
              <w:rPr>
                <w:rFonts w:ascii="游ゴシック" w:hAnsi="游ゴシック"/>
                <w:sz w:val="18"/>
                <w:szCs w:val="20"/>
              </w:rPr>
            </w:pPr>
            <w:r>
              <w:rPr>
                <w:rFonts w:ascii="游ゴシック" w:hAnsi="游ゴシック" w:hint="eastAsia"/>
                <w:sz w:val="18"/>
                <w:szCs w:val="20"/>
              </w:rPr>
              <w:t xml:space="preserve">・茨木市　</w:t>
            </w:r>
            <w:r w:rsidRPr="00776171">
              <w:rPr>
                <w:rFonts w:ascii="游ゴシック" w:hAnsi="游ゴシック" w:hint="eastAsia"/>
                <w:sz w:val="18"/>
                <w:szCs w:val="20"/>
              </w:rPr>
              <w:t>文化・子育て複合施設「おにクル」</w:t>
            </w:r>
            <w:r w:rsidRPr="00D43C98">
              <w:rPr>
                <w:rFonts w:ascii="游ゴシック" w:hAnsi="游ゴシック" w:hint="eastAsia"/>
                <w:sz w:val="18"/>
                <w:szCs w:val="20"/>
              </w:rPr>
              <w:t>(</w:t>
            </w:r>
            <w:r>
              <w:rPr>
                <w:rFonts w:ascii="游ゴシック" w:hAnsi="游ゴシック" w:hint="eastAsia"/>
                <w:sz w:val="18"/>
                <w:szCs w:val="20"/>
              </w:rPr>
              <w:t>茨木市</w:t>
            </w:r>
            <w:r w:rsidRPr="00D43C98">
              <w:rPr>
                <w:rFonts w:ascii="游ゴシック" w:hAnsi="游ゴシック"/>
                <w:sz w:val="18"/>
                <w:szCs w:val="20"/>
              </w:rPr>
              <w:t>)</w:t>
            </w:r>
            <w:r w:rsidRPr="00D43C98">
              <w:rPr>
                <w:rFonts w:ascii="游ゴシック" w:hAnsi="游ゴシック" w:hint="eastAsia"/>
                <w:sz w:val="18"/>
                <w:szCs w:val="20"/>
              </w:rPr>
              <w:t>(R</w:t>
            </w:r>
            <w:r>
              <w:rPr>
                <w:rFonts w:ascii="游ゴシック" w:hAnsi="游ゴシック" w:hint="eastAsia"/>
                <w:sz w:val="18"/>
                <w:szCs w:val="20"/>
              </w:rPr>
              <w:t>2</w:t>
            </w:r>
            <w:r w:rsidRPr="00D43C98">
              <w:rPr>
                <w:rFonts w:ascii="游ゴシック" w:hAnsi="游ゴシック" w:hint="eastAsia"/>
                <w:sz w:val="18"/>
                <w:szCs w:val="20"/>
              </w:rPr>
              <w:t>.</w:t>
            </w:r>
            <w:r>
              <w:rPr>
                <w:rFonts w:ascii="游ゴシック" w:hAnsi="游ゴシック" w:hint="eastAsia"/>
                <w:sz w:val="18"/>
                <w:szCs w:val="20"/>
              </w:rPr>
              <w:t>6</w:t>
            </w:r>
            <w:r w:rsidRPr="00D43C98">
              <w:rPr>
                <w:rFonts w:ascii="游ゴシック" w:hAnsi="游ゴシック" w:hint="eastAsia"/>
                <w:sz w:val="18"/>
                <w:szCs w:val="20"/>
              </w:rPr>
              <w:t>～R</w:t>
            </w:r>
            <w:r>
              <w:rPr>
                <w:rFonts w:ascii="游ゴシック" w:hAnsi="游ゴシック" w:hint="eastAsia"/>
                <w:sz w:val="18"/>
                <w:szCs w:val="20"/>
              </w:rPr>
              <w:t>5</w:t>
            </w:r>
            <w:r w:rsidRPr="00D43C98">
              <w:rPr>
                <w:rFonts w:ascii="游ゴシック" w:hAnsi="游ゴシック" w:hint="eastAsia"/>
                <w:sz w:val="18"/>
                <w:szCs w:val="20"/>
              </w:rPr>
              <w:t>.</w:t>
            </w:r>
            <w:r>
              <w:rPr>
                <w:rFonts w:ascii="游ゴシック" w:hAnsi="游ゴシック" w:hint="eastAsia"/>
                <w:sz w:val="18"/>
                <w:szCs w:val="20"/>
              </w:rPr>
              <w:t>11</w:t>
            </w:r>
            <w:r w:rsidRPr="00D43C98">
              <w:rPr>
                <w:rFonts w:ascii="游ゴシック" w:hAnsi="游ゴシック" w:hint="eastAsia"/>
                <w:sz w:val="18"/>
                <w:szCs w:val="20"/>
              </w:rPr>
              <w:t xml:space="preserve">　約</w:t>
            </w:r>
            <w:r w:rsidRPr="00D43C98">
              <w:rPr>
                <w:rFonts w:ascii="游ゴシック" w:hAnsi="游ゴシック"/>
                <w:sz w:val="18"/>
                <w:szCs w:val="20"/>
              </w:rPr>
              <w:t>1</w:t>
            </w:r>
            <w:r>
              <w:rPr>
                <w:rFonts w:ascii="游ゴシック" w:hAnsi="游ゴシック" w:hint="eastAsia"/>
                <w:sz w:val="18"/>
                <w:szCs w:val="20"/>
              </w:rPr>
              <w:t>65</w:t>
            </w:r>
            <w:r w:rsidRPr="00D43C98">
              <w:rPr>
                <w:rFonts w:ascii="游ゴシック" w:hAnsi="游ゴシック" w:hint="eastAsia"/>
                <w:sz w:val="18"/>
                <w:szCs w:val="20"/>
              </w:rPr>
              <w:t>億円)</w:t>
            </w:r>
          </w:p>
          <w:p w14:paraId="4B6FCC01" w14:textId="11EAD437" w:rsidR="008C3D94" w:rsidRDefault="008C3D94" w:rsidP="008F3288">
            <w:pPr>
              <w:widowControl/>
              <w:spacing w:before="120" w:after="120" w:line="200" w:lineRule="exact"/>
              <w:jc w:val="left"/>
              <w:rPr>
                <w:rFonts w:ascii="游ゴシック" w:hAnsi="游ゴシック"/>
                <w:sz w:val="18"/>
                <w:szCs w:val="20"/>
              </w:rPr>
            </w:pPr>
            <w:r w:rsidRPr="00D43C98">
              <w:rPr>
                <w:rFonts w:ascii="游ゴシック" w:hAnsi="游ゴシック" w:hint="eastAsia"/>
                <w:sz w:val="18"/>
                <w:szCs w:val="20"/>
              </w:rPr>
              <w:t>・吹田市「</w:t>
            </w:r>
            <w:r w:rsidR="008E3FA7">
              <w:rPr>
                <w:rFonts w:ascii="游ゴシック" w:hAnsi="游ゴシック" w:hint="eastAsia"/>
                <w:sz w:val="18"/>
                <w:szCs w:val="20"/>
              </w:rPr>
              <w:t>吹田市総合防災センター（D</w:t>
            </w:r>
            <w:r w:rsidR="008E3FA7">
              <w:rPr>
                <w:rFonts w:ascii="游ゴシック" w:hAnsi="游ゴシック"/>
                <w:sz w:val="18"/>
                <w:szCs w:val="20"/>
              </w:rPr>
              <w:t>RC Suita</w:t>
            </w:r>
            <w:r w:rsidR="008E3FA7">
              <w:rPr>
                <w:rFonts w:ascii="游ゴシック" w:hAnsi="游ゴシック" w:hint="eastAsia"/>
                <w:sz w:val="18"/>
                <w:szCs w:val="20"/>
              </w:rPr>
              <w:t>）</w:t>
            </w:r>
            <w:r w:rsidRPr="00D43C98">
              <w:rPr>
                <w:rFonts w:ascii="游ゴシック" w:hAnsi="游ゴシック" w:hint="eastAsia"/>
                <w:sz w:val="18"/>
                <w:szCs w:val="20"/>
              </w:rPr>
              <w:t>」(吹田市</w:t>
            </w:r>
            <w:r w:rsidRPr="00D43C98">
              <w:rPr>
                <w:rFonts w:ascii="游ゴシック" w:hAnsi="游ゴシック"/>
                <w:sz w:val="18"/>
                <w:szCs w:val="20"/>
              </w:rPr>
              <w:t>)</w:t>
            </w:r>
            <w:r w:rsidRPr="00D43C98">
              <w:rPr>
                <w:rFonts w:ascii="游ゴシック" w:hAnsi="游ゴシック" w:hint="eastAsia"/>
                <w:sz w:val="18"/>
                <w:szCs w:val="20"/>
              </w:rPr>
              <w:t>(R3.7～R6.12　約82億円)</w:t>
            </w:r>
          </w:p>
          <w:p w14:paraId="1AF21563" w14:textId="482635CE" w:rsidR="008C3D94" w:rsidRPr="00D43C98" w:rsidRDefault="002947FE" w:rsidP="008F3288">
            <w:pPr>
              <w:widowControl/>
              <w:spacing w:before="120" w:after="120" w:line="200" w:lineRule="exact"/>
              <w:jc w:val="left"/>
              <w:rPr>
                <w:rFonts w:ascii="游ゴシック" w:hAnsi="游ゴシック"/>
                <w:sz w:val="18"/>
                <w:szCs w:val="20"/>
              </w:rPr>
            </w:pPr>
            <w:r>
              <w:rPr>
                <w:rFonts w:ascii="游ゴシック" w:hAnsi="游ゴシック" w:hint="eastAsia"/>
                <w:sz w:val="18"/>
                <w:szCs w:val="20"/>
              </w:rPr>
              <w:t>★</w:t>
            </w:r>
            <w:r w:rsidR="008C3D94">
              <w:rPr>
                <w:rFonts w:ascii="游ゴシック" w:hAnsi="游ゴシック" w:hint="eastAsia"/>
                <w:sz w:val="18"/>
                <w:szCs w:val="20"/>
              </w:rPr>
              <w:t>日本将棋連盟「関西将棋会館」新築移転</w:t>
            </w:r>
            <w:r w:rsidR="008C3D94" w:rsidRPr="00D43C98">
              <w:rPr>
                <w:rFonts w:ascii="游ゴシック" w:hAnsi="游ゴシック" w:hint="eastAsia"/>
                <w:sz w:val="18"/>
                <w:szCs w:val="20"/>
              </w:rPr>
              <w:t>(</w:t>
            </w:r>
            <w:r w:rsidR="008C3D94">
              <w:rPr>
                <w:rFonts w:ascii="游ゴシック" w:hAnsi="游ゴシック" w:hint="eastAsia"/>
                <w:sz w:val="18"/>
                <w:szCs w:val="20"/>
              </w:rPr>
              <w:t>高槻市</w:t>
            </w:r>
            <w:r w:rsidR="008C3D94" w:rsidRPr="00D43C98">
              <w:rPr>
                <w:rFonts w:ascii="游ゴシック" w:hAnsi="游ゴシック"/>
                <w:sz w:val="18"/>
                <w:szCs w:val="20"/>
              </w:rPr>
              <w:t>)</w:t>
            </w:r>
            <w:r w:rsidR="008C3D94" w:rsidRPr="00D43C98">
              <w:rPr>
                <w:rFonts w:ascii="游ゴシック" w:hAnsi="游ゴシック" w:hint="eastAsia"/>
                <w:sz w:val="18"/>
                <w:szCs w:val="20"/>
              </w:rPr>
              <w:t>(R</w:t>
            </w:r>
            <w:r w:rsidR="008C3D94">
              <w:rPr>
                <w:rFonts w:ascii="游ゴシック" w:hAnsi="游ゴシック" w:hint="eastAsia"/>
                <w:sz w:val="18"/>
                <w:szCs w:val="20"/>
              </w:rPr>
              <w:t>5</w:t>
            </w:r>
            <w:r w:rsidR="008C3D94" w:rsidRPr="00D43C98">
              <w:rPr>
                <w:rFonts w:ascii="游ゴシック" w:hAnsi="游ゴシック" w:hint="eastAsia"/>
                <w:sz w:val="18"/>
                <w:szCs w:val="20"/>
              </w:rPr>
              <w:t>.</w:t>
            </w:r>
            <w:r w:rsidR="008C3D94">
              <w:rPr>
                <w:rFonts w:ascii="游ゴシック" w:hAnsi="游ゴシック" w:hint="eastAsia"/>
                <w:sz w:val="18"/>
                <w:szCs w:val="20"/>
              </w:rPr>
              <w:t>9</w:t>
            </w:r>
            <w:r w:rsidR="008C3D94" w:rsidRPr="00D43C98">
              <w:rPr>
                <w:rFonts w:ascii="游ゴシック" w:hAnsi="游ゴシック" w:hint="eastAsia"/>
                <w:sz w:val="18"/>
                <w:szCs w:val="20"/>
              </w:rPr>
              <w:t>～R6.1</w:t>
            </w:r>
            <w:r w:rsidR="008C3D94">
              <w:rPr>
                <w:rFonts w:ascii="游ゴシック" w:hAnsi="游ゴシック" w:hint="eastAsia"/>
                <w:sz w:val="18"/>
                <w:szCs w:val="20"/>
              </w:rPr>
              <w:t>0</w:t>
            </w:r>
            <w:r w:rsidR="008C3D94" w:rsidRPr="00D43C98">
              <w:rPr>
                <w:rFonts w:ascii="游ゴシック" w:hAnsi="游ゴシック" w:hint="eastAsia"/>
                <w:sz w:val="18"/>
                <w:szCs w:val="20"/>
              </w:rPr>
              <w:t xml:space="preserve">　</w:t>
            </w:r>
            <w:r w:rsidR="008C3D94">
              <w:rPr>
                <w:rFonts w:ascii="游ゴシック" w:hAnsi="游ゴシック" w:hint="eastAsia"/>
                <w:sz w:val="18"/>
                <w:szCs w:val="20"/>
              </w:rPr>
              <w:t>総事業費</w:t>
            </w:r>
            <w:r w:rsidR="008C3D94" w:rsidRPr="00D43C98">
              <w:rPr>
                <w:rFonts w:ascii="游ゴシック" w:hAnsi="游ゴシック" w:hint="eastAsia"/>
                <w:sz w:val="18"/>
                <w:szCs w:val="20"/>
              </w:rPr>
              <w:t>約</w:t>
            </w:r>
            <w:r w:rsidR="008C3D94">
              <w:rPr>
                <w:rFonts w:ascii="游ゴシック" w:hAnsi="游ゴシック" w:hint="eastAsia"/>
                <w:sz w:val="18"/>
                <w:szCs w:val="20"/>
              </w:rPr>
              <w:t>13</w:t>
            </w:r>
            <w:r w:rsidR="008C3D94" w:rsidRPr="00D43C98">
              <w:rPr>
                <w:rFonts w:ascii="游ゴシック" w:hAnsi="游ゴシック" w:hint="eastAsia"/>
                <w:sz w:val="18"/>
                <w:szCs w:val="20"/>
              </w:rPr>
              <w:t>億円)</w:t>
            </w:r>
          </w:p>
          <w:p w14:paraId="542B3455" w14:textId="77777777" w:rsidR="008C3D94" w:rsidRDefault="008C3D94" w:rsidP="008F3288">
            <w:pPr>
              <w:widowControl/>
              <w:spacing w:before="120" w:after="120" w:line="200" w:lineRule="exact"/>
              <w:jc w:val="left"/>
              <w:rPr>
                <w:rFonts w:ascii="游ゴシック" w:hAnsi="游ゴシック"/>
                <w:sz w:val="18"/>
                <w:szCs w:val="20"/>
              </w:rPr>
            </w:pPr>
            <w:r w:rsidRPr="00D43C98">
              <w:rPr>
                <w:rFonts w:ascii="游ゴシック" w:hAnsi="游ゴシック" w:hint="eastAsia"/>
                <w:sz w:val="18"/>
                <w:szCs w:val="20"/>
              </w:rPr>
              <w:t>・泉北環境整備施設組合「泉北クリーンセンター設備工事」(和泉市</w:t>
            </w:r>
            <w:r w:rsidRPr="00D43C98">
              <w:rPr>
                <w:rFonts w:ascii="游ゴシック" w:hAnsi="游ゴシック"/>
                <w:sz w:val="18"/>
                <w:szCs w:val="20"/>
              </w:rPr>
              <w:t>)</w:t>
            </w:r>
            <w:r w:rsidRPr="00D43C98">
              <w:rPr>
                <w:rFonts w:ascii="游ゴシック" w:hAnsi="游ゴシック" w:hint="eastAsia"/>
                <w:sz w:val="18"/>
                <w:szCs w:val="20"/>
              </w:rPr>
              <w:t>(R4.6～R6.3　約24億円)</w:t>
            </w:r>
          </w:p>
          <w:p w14:paraId="188371A8" w14:textId="20375FA4" w:rsidR="008C3D94" w:rsidRPr="00D43C98" w:rsidRDefault="002947FE" w:rsidP="008F3288">
            <w:pPr>
              <w:widowControl/>
              <w:spacing w:before="120" w:after="120" w:line="200" w:lineRule="exact"/>
              <w:jc w:val="left"/>
              <w:rPr>
                <w:rFonts w:ascii="游ゴシック" w:hAnsi="游ゴシック"/>
                <w:sz w:val="18"/>
                <w:szCs w:val="20"/>
              </w:rPr>
            </w:pPr>
            <w:r>
              <w:rPr>
                <w:rFonts w:ascii="游ゴシック" w:hAnsi="游ゴシック" w:hint="eastAsia"/>
                <w:sz w:val="18"/>
                <w:szCs w:val="20"/>
              </w:rPr>
              <w:t>★</w:t>
            </w:r>
            <w:r w:rsidR="008C3D94">
              <w:rPr>
                <w:rFonts w:ascii="游ゴシック" w:hAnsi="游ゴシック" w:hint="eastAsia"/>
                <w:sz w:val="18"/>
                <w:szCs w:val="20"/>
              </w:rPr>
              <w:t>島本町「</w:t>
            </w:r>
            <w:r w:rsidR="008C3D94" w:rsidRPr="00B13EBA">
              <w:rPr>
                <w:rFonts w:ascii="游ゴシック" w:hAnsi="游ゴシック" w:hint="eastAsia"/>
                <w:sz w:val="18"/>
                <w:szCs w:val="20"/>
              </w:rPr>
              <w:t>新庁舎建設</w:t>
            </w:r>
            <w:r w:rsidR="008C3D94">
              <w:rPr>
                <w:rFonts w:ascii="游ゴシック" w:hAnsi="游ゴシック" w:hint="eastAsia"/>
                <w:sz w:val="18"/>
                <w:szCs w:val="20"/>
              </w:rPr>
              <w:t>工事」(島本町</w:t>
            </w:r>
            <w:r w:rsidR="008C3D94">
              <w:rPr>
                <w:rFonts w:ascii="游ゴシック" w:hAnsi="游ゴシック"/>
                <w:sz w:val="18"/>
                <w:szCs w:val="20"/>
              </w:rPr>
              <w:t>)</w:t>
            </w:r>
            <w:r w:rsidR="008C3D94" w:rsidRPr="00D43C98">
              <w:rPr>
                <w:rFonts w:ascii="游ゴシック" w:hAnsi="游ゴシック" w:hint="eastAsia"/>
                <w:sz w:val="18"/>
                <w:szCs w:val="20"/>
              </w:rPr>
              <w:t>(R</w:t>
            </w:r>
            <w:r w:rsidR="008C3D94">
              <w:rPr>
                <w:rFonts w:ascii="游ゴシック" w:hAnsi="游ゴシック" w:hint="eastAsia"/>
                <w:sz w:val="18"/>
                <w:szCs w:val="20"/>
              </w:rPr>
              <w:t>5</w:t>
            </w:r>
            <w:r w:rsidR="008C3D94" w:rsidRPr="00D43C98">
              <w:rPr>
                <w:rFonts w:ascii="游ゴシック" w:hAnsi="游ゴシック" w:hint="eastAsia"/>
                <w:sz w:val="18"/>
                <w:szCs w:val="20"/>
              </w:rPr>
              <w:t>.</w:t>
            </w:r>
            <w:r w:rsidR="008C3D94">
              <w:rPr>
                <w:rFonts w:ascii="游ゴシック" w:hAnsi="游ゴシック" w:hint="eastAsia"/>
                <w:sz w:val="18"/>
                <w:szCs w:val="20"/>
              </w:rPr>
              <w:t>8</w:t>
            </w:r>
            <w:r w:rsidR="008C3D94" w:rsidRPr="00D43C98">
              <w:rPr>
                <w:rFonts w:ascii="游ゴシック" w:hAnsi="游ゴシック" w:hint="eastAsia"/>
                <w:sz w:val="18"/>
                <w:szCs w:val="20"/>
              </w:rPr>
              <w:t>～R</w:t>
            </w:r>
            <w:r w:rsidR="008C3D94">
              <w:rPr>
                <w:rFonts w:ascii="游ゴシック" w:hAnsi="游ゴシック" w:hint="eastAsia"/>
                <w:sz w:val="18"/>
                <w:szCs w:val="20"/>
              </w:rPr>
              <w:t>8</w:t>
            </w:r>
            <w:r w:rsidR="008C3D94" w:rsidRPr="00D43C98">
              <w:rPr>
                <w:rFonts w:ascii="游ゴシック" w:hAnsi="游ゴシック" w:hint="eastAsia"/>
                <w:sz w:val="18"/>
                <w:szCs w:val="20"/>
              </w:rPr>
              <w:t>.</w:t>
            </w:r>
            <w:r w:rsidR="008C3D94">
              <w:rPr>
                <w:rFonts w:ascii="游ゴシック" w:hAnsi="游ゴシック" w:hint="eastAsia"/>
                <w:sz w:val="18"/>
                <w:szCs w:val="20"/>
              </w:rPr>
              <w:t>5</w:t>
            </w:r>
            <w:r w:rsidR="008C3D94" w:rsidRPr="00D43C98">
              <w:rPr>
                <w:rFonts w:ascii="游ゴシック" w:hAnsi="游ゴシック" w:hint="eastAsia"/>
                <w:sz w:val="18"/>
                <w:szCs w:val="20"/>
              </w:rPr>
              <w:t xml:space="preserve">　約</w:t>
            </w:r>
            <w:r w:rsidR="008C3D94">
              <w:rPr>
                <w:rFonts w:ascii="游ゴシック" w:hAnsi="游ゴシック" w:hint="eastAsia"/>
                <w:sz w:val="18"/>
                <w:szCs w:val="20"/>
              </w:rPr>
              <w:t>32</w:t>
            </w:r>
            <w:r w:rsidR="008C3D94" w:rsidRPr="00D43C98">
              <w:rPr>
                <w:rFonts w:ascii="游ゴシック" w:hAnsi="游ゴシック" w:hint="eastAsia"/>
                <w:sz w:val="18"/>
                <w:szCs w:val="20"/>
              </w:rPr>
              <w:t>億円)</w:t>
            </w:r>
          </w:p>
        </w:tc>
      </w:tr>
    </w:tbl>
    <w:p w14:paraId="2EA9B293" w14:textId="3296E869" w:rsidR="00F90F0E" w:rsidRPr="00B44B08" w:rsidRDefault="008C3D94" w:rsidP="008C3D94">
      <w:pPr>
        <w:widowControl/>
        <w:spacing w:before="120" w:after="120" w:line="200" w:lineRule="exact"/>
        <w:ind w:left="180" w:hangingChars="100" w:hanging="180"/>
        <w:jc w:val="left"/>
        <w:rPr>
          <w:rFonts w:ascii="游ゴシック" w:hAnsi="游ゴシック"/>
          <w:sz w:val="18"/>
          <w:szCs w:val="18"/>
        </w:rPr>
      </w:pPr>
      <w:r w:rsidRPr="00B44B08">
        <w:rPr>
          <w:rFonts w:ascii="游ゴシック" w:hAnsi="游ゴシック"/>
          <w:sz w:val="18"/>
          <w:szCs w:val="18"/>
        </w:rPr>
        <w:t xml:space="preserve">(注) </w:t>
      </w:r>
      <w:r w:rsidR="00AE3374" w:rsidRPr="00B44B08">
        <w:rPr>
          <w:rFonts w:ascii="游ゴシック" w:hAnsi="游ゴシック" w:hint="eastAsia"/>
          <w:sz w:val="18"/>
          <w:szCs w:val="18"/>
        </w:rPr>
        <w:t>★は令和５年度から開始した投資案件。</w:t>
      </w:r>
      <w:r w:rsidRPr="00B44B08">
        <w:rPr>
          <w:rFonts w:ascii="游ゴシック" w:hAnsi="游ゴシック"/>
          <w:sz w:val="18"/>
          <w:szCs w:val="18"/>
        </w:rPr>
        <w:t>投資額</w:t>
      </w:r>
      <w:r w:rsidRPr="00B44B08">
        <w:rPr>
          <w:rFonts w:ascii="游ゴシック" w:hAnsi="游ゴシック" w:hint="eastAsia"/>
          <w:sz w:val="18"/>
          <w:szCs w:val="18"/>
        </w:rPr>
        <w:t>・時期</w:t>
      </w:r>
      <w:r w:rsidRPr="00B44B08">
        <w:rPr>
          <w:rFonts w:ascii="游ゴシック" w:hAnsi="游ゴシック"/>
          <w:sz w:val="18"/>
          <w:szCs w:val="18"/>
        </w:rPr>
        <w:t>は新聞記事等による。</w:t>
      </w:r>
    </w:p>
    <w:p w14:paraId="3F3478A9" w14:textId="7572A5D8" w:rsidR="007372D1" w:rsidRDefault="007372D1">
      <w:pPr>
        <w:widowControl/>
        <w:jc w:val="left"/>
        <w:rPr>
          <w:rFonts w:ascii="游ゴシック" w:hAnsi="游ゴシック"/>
          <w:b/>
          <w:sz w:val="28"/>
          <w:szCs w:val="21"/>
        </w:rPr>
      </w:pPr>
      <w:r>
        <w:rPr>
          <w:rFonts w:ascii="游ゴシック" w:hAnsi="游ゴシック"/>
          <w:b/>
          <w:sz w:val="28"/>
          <w:szCs w:val="21"/>
        </w:rPr>
        <w:br w:type="page"/>
      </w:r>
    </w:p>
    <w:p w14:paraId="4A514661" w14:textId="77777777" w:rsidR="008C3D94" w:rsidRPr="00AA70D5" w:rsidRDefault="008C3D94" w:rsidP="008C3D94">
      <w:pPr>
        <w:widowControl/>
        <w:jc w:val="left"/>
        <w:rPr>
          <w:rFonts w:ascii="游ゴシック" w:hAnsi="游ゴシック"/>
          <w:b/>
          <w:sz w:val="28"/>
          <w:szCs w:val="21"/>
        </w:rPr>
        <w:sectPr w:rsidR="008C3D94" w:rsidRPr="00AA70D5" w:rsidSect="008C3D94">
          <w:footerReference w:type="default" r:id="rId43"/>
          <w:type w:val="continuous"/>
          <w:pgSz w:w="11906" w:h="16838" w:code="9"/>
          <w:pgMar w:top="1134" w:right="1418" w:bottom="1134" w:left="1418" w:header="851" w:footer="567" w:gutter="0"/>
          <w:cols w:space="425"/>
          <w:docGrid w:type="linesAndChars" w:linePitch="371"/>
        </w:sectPr>
      </w:pPr>
    </w:p>
    <w:p w14:paraId="5B05BB44" w14:textId="77777777" w:rsidR="008C3D94" w:rsidRPr="00D43C98" w:rsidRDefault="008C3D94" w:rsidP="008C3D94">
      <w:pPr>
        <w:rPr>
          <w:rFonts w:ascii="游ゴシック" w:hAnsi="游ゴシック"/>
          <w:b/>
          <w:sz w:val="28"/>
          <w:szCs w:val="21"/>
        </w:rPr>
      </w:pPr>
      <w:r w:rsidRPr="00D43C98">
        <w:rPr>
          <w:rFonts w:ascii="游ゴシック" w:hAnsi="游ゴシック"/>
          <w:b/>
          <w:sz w:val="28"/>
          <w:szCs w:val="21"/>
        </w:rPr>
        <w:lastRenderedPageBreak/>
        <w:t>(</w:t>
      </w:r>
      <w:r w:rsidRPr="00D43C98">
        <w:rPr>
          <w:rFonts w:ascii="游ゴシック" w:hAnsi="游ゴシック" w:hint="eastAsia"/>
          <w:b/>
          <w:sz w:val="28"/>
          <w:szCs w:val="21"/>
        </w:rPr>
        <w:t>参考１)　大阪経済等の変遷</w:t>
      </w:r>
    </w:p>
    <w:p w14:paraId="05EE11AC" w14:textId="77777777" w:rsidR="008C3D94" w:rsidRPr="00D43C98" w:rsidRDefault="008C3D94" w:rsidP="008C3D94">
      <w:pPr>
        <w:ind w:leftChars="100" w:left="210" w:firstLineChars="100" w:firstLine="210"/>
        <w:rPr>
          <w:rFonts w:ascii="游ゴシック" w:hAnsi="游ゴシック"/>
          <w:szCs w:val="21"/>
        </w:rPr>
      </w:pPr>
      <w:r w:rsidRPr="00D43C98">
        <w:rPr>
          <w:rFonts w:ascii="游ゴシック" w:hAnsi="游ゴシック" w:hint="eastAsia"/>
          <w:szCs w:val="21"/>
        </w:rPr>
        <w:t>図表</w:t>
      </w:r>
      <w:r w:rsidRPr="00D43C98">
        <w:rPr>
          <w:rFonts w:ascii="游ゴシック" w:hAnsi="游ゴシック"/>
          <w:szCs w:val="21"/>
        </w:rPr>
        <w:t>5-1</w:t>
      </w:r>
      <w:r w:rsidRPr="00D43C98">
        <w:rPr>
          <w:rFonts w:ascii="游ゴシック" w:hAnsi="游ゴシック" w:hint="eastAsia"/>
          <w:szCs w:val="21"/>
        </w:rPr>
        <w:t>は、府内総生産(名目)と名目成長率を表したグラフです。大きな景気の動向や経済の流れを変えた事象と、比較のために国内総生産の名目成長率も記載しています。</w:t>
      </w:r>
    </w:p>
    <w:p w14:paraId="1928B187" w14:textId="77777777" w:rsidR="008C3D94" w:rsidRPr="00D43C98" w:rsidRDefault="008C3D94" w:rsidP="008C3D94">
      <w:pPr>
        <w:ind w:leftChars="100" w:left="210" w:firstLineChars="100" w:firstLine="210"/>
        <w:rPr>
          <w:rFonts w:ascii="游ゴシック" w:hAnsi="游ゴシック"/>
          <w:szCs w:val="21"/>
        </w:rPr>
      </w:pPr>
      <w:r w:rsidRPr="00D43C98">
        <w:rPr>
          <w:rFonts w:ascii="游ゴシック" w:hAnsi="游ゴシック" w:hint="eastAsia"/>
          <w:szCs w:val="21"/>
        </w:rPr>
        <w:t>図表</w:t>
      </w:r>
      <w:r w:rsidRPr="00D43C98">
        <w:rPr>
          <w:rFonts w:ascii="游ゴシック" w:hAnsi="游ゴシック"/>
          <w:szCs w:val="21"/>
        </w:rPr>
        <w:t>5-2</w:t>
      </w:r>
      <w:r w:rsidRPr="00D43C98">
        <w:rPr>
          <w:rFonts w:ascii="游ゴシック" w:hAnsi="游ゴシック" w:hint="eastAsia"/>
          <w:szCs w:val="21"/>
        </w:rPr>
        <w:t>は、産業ごとの総生産額が府内総生産に占める割合の推移を表したグラフです。</w:t>
      </w:r>
    </w:p>
    <w:p w14:paraId="492F4ACE" w14:textId="77777777" w:rsidR="008C3D94" w:rsidRPr="00D43C98" w:rsidRDefault="008C3D94" w:rsidP="008C3D94">
      <w:pPr>
        <w:rPr>
          <w:rFonts w:ascii="游ゴシック" w:hAnsi="游ゴシック"/>
          <w:szCs w:val="21"/>
        </w:rPr>
      </w:pPr>
    </w:p>
    <w:p w14:paraId="3655949B" w14:textId="77777777" w:rsidR="008C3D94" w:rsidRPr="00D43C98" w:rsidRDefault="008C3D94" w:rsidP="008C3D94">
      <w:pPr>
        <w:jc w:val="center"/>
        <w:rPr>
          <w:rFonts w:ascii="游ゴシック" w:hAnsi="游ゴシック"/>
          <w:b/>
          <w:szCs w:val="21"/>
        </w:rPr>
      </w:pPr>
      <w:r w:rsidRPr="00D43C98">
        <w:rPr>
          <w:rFonts w:ascii="游ゴシック" w:hAnsi="游ゴシック" w:hint="eastAsia"/>
          <w:b/>
          <w:sz w:val="18"/>
          <w:szCs w:val="21"/>
        </w:rPr>
        <w:t>図表</w:t>
      </w:r>
      <w:r w:rsidRPr="00D43C98">
        <w:rPr>
          <w:rFonts w:ascii="游ゴシック" w:hAnsi="游ゴシック"/>
          <w:b/>
          <w:sz w:val="18"/>
          <w:szCs w:val="21"/>
        </w:rPr>
        <w:t>5-1</w:t>
      </w:r>
      <w:r w:rsidRPr="00D43C98">
        <w:rPr>
          <w:rFonts w:ascii="游ゴシック" w:hAnsi="游ゴシック" w:hint="eastAsia"/>
          <w:b/>
          <w:sz w:val="18"/>
          <w:szCs w:val="21"/>
        </w:rPr>
        <w:t xml:space="preserve"> 府内総生産(名目)と名目成長率、国の名目成長率</w:t>
      </w:r>
    </w:p>
    <w:p w14:paraId="0C32DB00" w14:textId="55E13AB8" w:rsidR="008C3D94" w:rsidRPr="00D43C98" w:rsidRDefault="008C3D94" w:rsidP="008C3D94">
      <w:pPr>
        <w:widowControl/>
        <w:jc w:val="center"/>
        <w:rPr>
          <w:rFonts w:ascii="游ゴシック" w:hAnsi="游ゴシック"/>
          <w:szCs w:val="21"/>
        </w:rPr>
      </w:pPr>
      <w:r w:rsidRPr="00D43C98">
        <w:rPr>
          <w:rFonts w:ascii="游ゴシック" w:hAnsi="游ゴシック"/>
          <w:szCs w:val="21"/>
        </w:rPr>
        <w:t xml:space="preserve"> </w:t>
      </w:r>
      <w:r w:rsidR="002827D4" w:rsidRPr="002827D4">
        <w:rPr>
          <w:rFonts w:ascii="游ゴシック" w:hAnsi="游ゴシック"/>
          <w:noProof/>
          <w:szCs w:val="21"/>
        </w:rPr>
        <w:drawing>
          <wp:inline distT="0" distB="0" distL="0" distR="0" wp14:anchorId="7C6EBE6F" wp14:editId="3AD69A10">
            <wp:extent cx="5577840" cy="3337560"/>
            <wp:effectExtent l="0" t="0" r="381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577840" cy="3337560"/>
                    </a:xfrm>
                    <a:prstGeom prst="rect">
                      <a:avLst/>
                    </a:prstGeom>
                    <a:noFill/>
                    <a:ln>
                      <a:noFill/>
                    </a:ln>
                  </pic:spPr>
                </pic:pic>
              </a:graphicData>
            </a:graphic>
          </wp:inline>
        </w:drawing>
      </w:r>
    </w:p>
    <w:p w14:paraId="16083691" w14:textId="77777777" w:rsidR="008C3D94" w:rsidRPr="00D43C98" w:rsidRDefault="008C3D94" w:rsidP="008C3D94">
      <w:pPr>
        <w:widowControl/>
        <w:spacing w:line="240" w:lineRule="exact"/>
        <w:ind w:rightChars="200" w:right="420"/>
        <w:jc w:val="right"/>
        <w:rPr>
          <w:rFonts w:ascii="游ゴシック" w:hAnsi="游ゴシック"/>
          <w:szCs w:val="21"/>
        </w:rPr>
      </w:pPr>
      <w:r w:rsidRPr="00D43C98">
        <w:rPr>
          <w:rFonts w:ascii="游ゴシック" w:hAnsi="游ゴシック" w:hint="eastAsia"/>
          <w:sz w:val="16"/>
          <w:szCs w:val="21"/>
        </w:rPr>
        <w:t>(大阪府民経済計算、国民経済計算(内閣府)より算出)</w:t>
      </w:r>
    </w:p>
    <w:p w14:paraId="5422088E" w14:textId="77777777" w:rsidR="008C3D94" w:rsidRPr="00D43C98" w:rsidRDefault="008C3D94" w:rsidP="008C3D94">
      <w:pPr>
        <w:rPr>
          <w:rFonts w:ascii="游ゴシック" w:hAnsi="游ゴシック"/>
          <w:szCs w:val="21"/>
        </w:rPr>
      </w:pPr>
    </w:p>
    <w:p w14:paraId="38AF0C0C" w14:textId="77777777" w:rsidR="008C3D94" w:rsidRPr="00D43C98" w:rsidRDefault="008C3D94" w:rsidP="008C3D94">
      <w:pPr>
        <w:widowControl/>
        <w:jc w:val="center"/>
        <w:rPr>
          <w:rFonts w:ascii="游ゴシック" w:hAnsi="游ゴシック"/>
          <w:b/>
          <w:sz w:val="18"/>
          <w:szCs w:val="21"/>
        </w:rPr>
      </w:pPr>
      <w:r w:rsidRPr="00D43C98">
        <w:rPr>
          <w:rFonts w:ascii="游ゴシック" w:hAnsi="游ゴシック" w:hint="eastAsia"/>
          <w:b/>
          <w:sz w:val="18"/>
          <w:szCs w:val="21"/>
        </w:rPr>
        <w:t>図表</w:t>
      </w:r>
      <w:r w:rsidRPr="00D43C98">
        <w:rPr>
          <w:rFonts w:ascii="游ゴシック" w:hAnsi="游ゴシック"/>
          <w:b/>
          <w:sz w:val="18"/>
          <w:szCs w:val="21"/>
        </w:rPr>
        <w:t>5-2</w:t>
      </w:r>
      <w:r w:rsidRPr="00D43C98">
        <w:rPr>
          <w:rFonts w:ascii="游ゴシック" w:hAnsi="游ゴシック" w:hint="eastAsia"/>
          <w:b/>
          <w:sz w:val="18"/>
          <w:szCs w:val="21"/>
        </w:rPr>
        <w:t xml:space="preserve"> 府内総生産(名目)における経済活動別割合の推移</w:t>
      </w:r>
    </w:p>
    <w:p w14:paraId="2E6E07BF" w14:textId="0AF72E1C" w:rsidR="008C3D94" w:rsidRPr="00D43C98" w:rsidRDefault="008C3D94" w:rsidP="008C3D94">
      <w:pPr>
        <w:jc w:val="center"/>
        <w:rPr>
          <w:rFonts w:ascii="游ゴシック" w:hAnsi="游ゴシック"/>
          <w:b/>
          <w:sz w:val="18"/>
          <w:szCs w:val="21"/>
        </w:rPr>
      </w:pPr>
      <w:r w:rsidRPr="00D43C98">
        <w:rPr>
          <w:rFonts w:ascii="游ゴシック" w:hAnsi="游ゴシック"/>
          <w:b/>
          <w:sz w:val="18"/>
          <w:szCs w:val="21"/>
        </w:rPr>
        <w:t xml:space="preserve"> </w:t>
      </w:r>
      <w:r w:rsidR="002827D4" w:rsidRPr="002827D4">
        <w:rPr>
          <w:rFonts w:ascii="游ゴシック" w:hAnsi="游ゴシック"/>
          <w:b/>
          <w:noProof/>
          <w:sz w:val="18"/>
          <w:szCs w:val="21"/>
        </w:rPr>
        <w:drawing>
          <wp:inline distT="0" distB="0" distL="0" distR="0" wp14:anchorId="1E28102A" wp14:editId="3A16779A">
            <wp:extent cx="5562600" cy="2880360"/>
            <wp:effectExtent l="0" t="0" r="0" b="0"/>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562600" cy="2880360"/>
                    </a:xfrm>
                    <a:prstGeom prst="rect">
                      <a:avLst/>
                    </a:prstGeom>
                    <a:noFill/>
                    <a:ln>
                      <a:noFill/>
                    </a:ln>
                  </pic:spPr>
                </pic:pic>
              </a:graphicData>
            </a:graphic>
          </wp:inline>
        </w:drawing>
      </w:r>
    </w:p>
    <w:p w14:paraId="4E2BE6A1" w14:textId="77777777" w:rsidR="008C3D94" w:rsidRPr="00D43C98" w:rsidRDefault="008C3D94" w:rsidP="008C3D94">
      <w:pPr>
        <w:spacing w:line="240" w:lineRule="exact"/>
        <w:ind w:rightChars="200" w:right="420"/>
        <w:jc w:val="right"/>
        <w:rPr>
          <w:rFonts w:ascii="游ゴシック" w:hAnsi="游ゴシック"/>
          <w:sz w:val="16"/>
          <w:szCs w:val="21"/>
        </w:rPr>
      </w:pPr>
      <w:r w:rsidRPr="00D43C98">
        <w:rPr>
          <w:rFonts w:ascii="游ゴシック" w:hAnsi="游ゴシック" w:hint="eastAsia"/>
          <w:sz w:val="16"/>
          <w:szCs w:val="21"/>
        </w:rPr>
        <w:t>(大阪府民経済計算より算出)</w:t>
      </w:r>
      <w:r w:rsidRPr="00D43C98">
        <w:rPr>
          <w:rFonts w:ascii="游ゴシック" w:hAnsi="游ゴシック"/>
          <w:sz w:val="16"/>
          <w:szCs w:val="21"/>
        </w:rPr>
        <w:br w:type="page"/>
      </w:r>
    </w:p>
    <w:p w14:paraId="053B89D4" w14:textId="77777777" w:rsidR="008C3D94" w:rsidRPr="00D43C98" w:rsidRDefault="008C3D94" w:rsidP="008C3D94">
      <w:pPr>
        <w:spacing w:line="240" w:lineRule="exact"/>
        <w:ind w:rightChars="200" w:right="420"/>
        <w:jc w:val="right"/>
        <w:rPr>
          <w:rFonts w:ascii="游ゴシック" w:hAnsi="游ゴシック"/>
          <w:b/>
          <w:sz w:val="18"/>
          <w:szCs w:val="21"/>
        </w:rPr>
      </w:pPr>
    </w:p>
    <w:p w14:paraId="58234D9A" w14:textId="77777777" w:rsidR="008C3D94" w:rsidRPr="00D43C98" w:rsidRDefault="008C3D94" w:rsidP="008C3D94">
      <w:pPr>
        <w:ind w:leftChars="100" w:left="210" w:firstLineChars="100" w:firstLine="210"/>
        <w:rPr>
          <w:rFonts w:ascii="游ゴシック" w:hAnsi="游ゴシック"/>
          <w:szCs w:val="21"/>
        </w:rPr>
      </w:pPr>
      <w:r w:rsidRPr="00D43C98">
        <w:rPr>
          <w:rFonts w:ascii="游ゴシック" w:hAnsi="游ゴシック" w:hint="eastAsia"/>
          <w:szCs w:val="21"/>
        </w:rPr>
        <w:t>図表5</w:t>
      </w:r>
      <w:r w:rsidRPr="00D43C98">
        <w:rPr>
          <w:rFonts w:ascii="游ゴシック" w:hAnsi="游ゴシック"/>
          <w:szCs w:val="21"/>
        </w:rPr>
        <w:t>-1</w:t>
      </w:r>
      <w:r w:rsidRPr="00D43C98">
        <w:rPr>
          <w:rFonts w:ascii="游ゴシック" w:hAnsi="游ゴシック" w:hint="eastAsia"/>
          <w:szCs w:val="21"/>
        </w:rPr>
        <w:t>と図表5</w:t>
      </w:r>
      <w:r w:rsidRPr="00D43C98">
        <w:rPr>
          <w:rFonts w:ascii="游ゴシック" w:hAnsi="游ゴシック"/>
          <w:szCs w:val="21"/>
        </w:rPr>
        <w:t>-2</w:t>
      </w:r>
      <w:r w:rsidRPr="00D43C98">
        <w:rPr>
          <w:rFonts w:ascii="游ゴシック" w:hAnsi="游ゴシック" w:hint="eastAsia"/>
          <w:szCs w:val="21"/>
        </w:rPr>
        <w:t>は、</w:t>
      </w:r>
      <w:r w:rsidRPr="00D43C98">
        <w:rPr>
          <w:rFonts w:ascii="游ゴシック" w:hAnsi="游ゴシック"/>
          <w:szCs w:val="21"/>
        </w:rPr>
        <w:t>昭和30(1955)年度から</w:t>
      </w:r>
      <w:r w:rsidRPr="00D43C98">
        <w:rPr>
          <w:rFonts w:ascii="游ゴシック" w:hAnsi="游ゴシック" w:hint="eastAsia"/>
          <w:szCs w:val="21"/>
        </w:rPr>
        <w:t>最新の令和</w:t>
      </w:r>
      <w:r>
        <w:rPr>
          <w:rFonts w:ascii="游ゴシック" w:hAnsi="游ゴシック" w:hint="eastAsia"/>
          <w:szCs w:val="21"/>
        </w:rPr>
        <w:t>5</w:t>
      </w:r>
      <w:r w:rsidRPr="00D43C98">
        <w:rPr>
          <w:rFonts w:ascii="游ゴシック" w:hAnsi="游ゴシック"/>
          <w:szCs w:val="21"/>
        </w:rPr>
        <w:t>(202</w:t>
      </w:r>
      <w:r>
        <w:rPr>
          <w:rFonts w:ascii="游ゴシック" w:hAnsi="游ゴシック"/>
          <w:szCs w:val="21"/>
        </w:rPr>
        <w:t>3</w:t>
      </w:r>
      <w:r w:rsidRPr="00D43C98">
        <w:rPr>
          <w:rFonts w:ascii="游ゴシック" w:hAnsi="游ゴシック"/>
          <w:szCs w:val="21"/>
        </w:rPr>
        <w:t>)年度までのデータを同じ基準で接続できるよう加工し、60</w:t>
      </w:r>
      <w:r w:rsidRPr="00D43C98">
        <w:rPr>
          <w:rFonts w:ascii="游ゴシック" w:hAnsi="游ゴシック" w:hint="eastAsia"/>
          <w:szCs w:val="21"/>
        </w:rPr>
        <w:t>数</w:t>
      </w:r>
      <w:r w:rsidRPr="00D43C98">
        <w:rPr>
          <w:rFonts w:ascii="游ゴシック" w:hAnsi="游ゴシック"/>
          <w:szCs w:val="21"/>
        </w:rPr>
        <w:t>年間の推移</w:t>
      </w:r>
      <w:r w:rsidRPr="00D43C98">
        <w:rPr>
          <w:rFonts w:ascii="游ゴシック" w:hAnsi="游ゴシック" w:hint="eastAsia"/>
          <w:szCs w:val="21"/>
        </w:rPr>
        <w:t>が分かるよう</w:t>
      </w:r>
      <w:r w:rsidRPr="00D43C98">
        <w:rPr>
          <w:rFonts w:ascii="游ゴシック" w:hAnsi="游ゴシック"/>
          <w:szCs w:val="21"/>
        </w:rPr>
        <w:t>作成した</w:t>
      </w:r>
      <w:r w:rsidRPr="00D43C98">
        <w:rPr>
          <w:rFonts w:ascii="游ゴシック" w:hAnsi="游ゴシック" w:hint="eastAsia"/>
          <w:szCs w:val="21"/>
        </w:rPr>
        <w:t>ものです</w:t>
      </w:r>
      <w:r w:rsidRPr="00D43C98">
        <w:rPr>
          <w:rFonts w:ascii="游ゴシック" w:hAnsi="游ゴシック"/>
          <w:szCs w:val="21"/>
        </w:rPr>
        <w:t>。</w:t>
      </w:r>
    </w:p>
    <w:p w14:paraId="5D64E0A4" w14:textId="77777777" w:rsidR="008C3D94" w:rsidRPr="00D43C98" w:rsidRDefault="008C3D94" w:rsidP="008C3D94">
      <w:pPr>
        <w:ind w:leftChars="100" w:left="210" w:firstLineChars="100" w:firstLine="210"/>
        <w:rPr>
          <w:rFonts w:ascii="游ゴシック" w:hAnsi="游ゴシック"/>
          <w:szCs w:val="21"/>
        </w:rPr>
      </w:pPr>
      <w:r w:rsidRPr="00D43C98">
        <w:rPr>
          <w:rFonts w:ascii="游ゴシック" w:hAnsi="游ゴシック" w:hint="eastAsia"/>
          <w:szCs w:val="21"/>
        </w:rPr>
        <w:t>基準が異なれば厳密な意味での接続はできませんが、下表のとおり、新・旧基準に共通する年度(接続年度)の計数を比較した比率をリンク係数として設定し、それを対象年度に乗じることで接続しています。</w:t>
      </w:r>
    </w:p>
    <w:p w14:paraId="020AC94D" w14:textId="77777777" w:rsidR="008C3D94" w:rsidRPr="00D43C98" w:rsidRDefault="008C3D94" w:rsidP="008C3D94">
      <w:pPr>
        <w:ind w:leftChars="100" w:left="210" w:firstLineChars="100" w:firstLine="210"/>
        <w:rPr>
          <w:rFonts w:ascii="游ゴシック" w:hAnsi="游ゴシック"/>
          <w:szCs w:val="21"/>
        </w:rPr>
      </w:pPr>
      <w:r w:rsidRPr="00D43C98">
        <w:rPr>
          <w:rFonts w:ascii="游ゴシック" w:hAnsi="游ゴシック" w:hint="eastAsia"/>
          <w:szCs w:val="21"/>
        </w:rPr>
        <w:t>大阪経済の大まかな推移を把握するものとお考えください。</w:t>
      </w:r>
    </w:p>
    <w:p w14:paraId="72D93AA7" w14:textId="77777777" w:rsidR="008C3D94" w:rsidRPr="00D43C98" w:rsidRDefault="008C3D94" w:rsidP="008C3D94">
      <w:pPr>
        <w:jc w:val="center"/>
        <w:rPr>
          <w:rFonts w:ascii="游ゴシック" w:hAnsi="游ゴシック"/>
          <w:szCs w:val="21"/>
        </w:rPr>
      </w:pPr>
      <w:r w:rsidRPr="00D43C98">
        <w:rPr>
          <w:rFonts w:ascii="游ゴシック" w:hAnsi="游ゴシック"/>
          <w:szCs w:val="21"/>
        </w:rPr>
        <w:t xml:space="preserve"> </w:t>
      </w:r>
      <w:r w:rsidRPr="004A7DF5">
        <w:rPr>
          <w:rFonts w:ascii="游ゴシック" w:hAnsi="游ゴシック"/>
          <w:noProof/>
          <w:szCs w:val="21"/>
        </w:rPr>
        <w:drawing>
          <wp:inline distT="0" distB="0" distL="0" distR="0" wp14:anchorId="2F709830" wp14:editId="0D8B2EC0">
            <wp:extent cx="4517390" cy="2525395"/>
            <wp:effectExtent l="0" t="0" r="0" b="8255"/>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517390" cy="2525395"/>
                    </a:xfrm>
                    <a:prstGeom prst="rect">
                      <a:avLst/>
                    </a:prstGeom>
                    <a:noFill/>
                    <a:ln>
                      <a:noFill/>
                    </a:ln>
                  </pic:spPr>
                </pic:pic>
              </a:graphicData>
            </a:graphic>
          </wp:inline>
        </w:drawing>
      </w:r>
    </w:p>
    <w:p w14:paraId="12AC14E8" w14:textId="77777777" w:rsidR="008C3D94" w:rsidRPr="00D43C98" w:rsidRDefault="008C3D94" w:rsidP="008C3D94">
      <w:pPr>
        <w:rPr>
          <w:rFonts w:ascii="游ゴシック" w:hAnsi="游ゴシック"/>
          <w:szCs w:val="21"/>
        </w:rPr>
      </w:pPr>
    </w:p>
    <w:p w14:paraId="6EAAB29D" w14:textId="77777777" w:rsidR="008C3D94" w:rsidRPr="00D43C98" w:rsidRDefault="008C3D94" w:rsidP="008C3D94">
      <w:pPr>
        <w:ind w:leftChars="100" w:left="210" w:firstLineChars="100" w:firstLine="210"/>
        <w:rPr>
          <w:rFonts w:ascii="游ゴシック" w:hAnsi="游ゴシック"/>
          <w:szCs w:val="21"/>
        </w:rPr>
      </w:pPr>
      <w:r w:rsidRPr="00D43C98">
        <w:rPr>
          <w:rFonts w:ascii="游ゴシック" w:hAnsi="游ゴシック" w:hint="eastAsia"/>
          <w:szCs w:val="21"/>
        </w:rPr>
        <w:t>図表</w:t>
      </w:r>
      <w:r w:rsidRPr="00D43C98">
        <w:rPr>
          <w:rFonts w:ascii="游ゴシック" w:hAnsi="游ゴシック"/>
          <w:szCs w:val="21"/>
        </w:rPr>
        <w:t>5-3</w:t>
      </w:r>
      <w:r w:rsidRPr="00D43C98">
        <w:rPr>
          <w:rFonts w:ascii="游ゴシック" w:hAnsi="游ゴシック" w:hint="eastAsia"/>
          <w:szCs w:val="21"/>
        </w:rPr>
        <w:t>は、府の総人口を３つの年齢層割合で表すとともに、全国に占める割合を表したグラフです。</w:t>
      </w:r>
    </w:p>
    <w:p w14:paraId="259322EE" w14:textId="77777777" w:rsidR="008C3D94" w:rsidRPr="00D43C98" w:rsidRDefault="008C3D94" w:rsidP="008C3D94">
      <w:pPr>
        <w:rPr>
          <w:rFonts w:ascii="游ゴシック" w:hAnsi="游ゴシック"/>
          <w:b/>
          <w:sz w:val="18"/>
          <w:szCs w:val="21"/>
        </w:rPr>
      </w:pPr>
    </w:p>
    <w:p w14:paraId="18AFBB89" w14:textId="77777777" w:rsidR="008C3D94" w:rsidRPr="00D43C98" w:rsidRDefault="008C3D94" w:rsidP="008C3D94">
      <w:pPr>
        <w:jc w:val="center"/>
        <w:rPr>
          <w:rFonts w:ascii="游ゴシック" w:hAnsi="游ゴシック"/>
          <w:b/>
          <w:sz w:val="18"/>
          <w:szCs w:val="21"/>
        </w:rPr>
      </w:pPr>
      <w:r w:rsidRPr="00D43C98">
        <w:rPr>
          <w:rFonts w:ascii="游ゴシック" w:hAnsi="游ゴシック" w:hint="eastAsia"/>
          <w:b/>
          <w:sz w:val="18"/>
          <w:szCs w:val="21"/>
        </w:rPr>
        <w:t>図表</w:t>
      </w:r>
      <w:r w:rsidRPr="00D43C98">
        <w:rPr>
          <w:rFonts w:ascii="游ゴシック" w:hAnsi="游ゴシック"/>
          <w:b/>
          <w:sz w:val="18"/>
          <w:szCs w:val="21"/>
        </w:rPr>
        <w:t>5-3</w:t>
      </w:r>
      <w:r w:rsidRPr="00D43C98">
        <w:rPr>
          <w:rFonts w:ascii="游ゴシック" w:hAnsi="游ゴシック" w:hint="eastAsia"/>
          <w:b/>
          <w:sz w:val="18"/>
          <w:szCs w:val="21"/>
        </w:rPr>
        <w:t xml:space="preserve"> 府の総人口(３年齢階層別)及び全国に対する割合の推移</w:t>
      </w:r>
    </w:p>
    <w:p w14:paraId="28BA3DA7" w14:textId="77777777" w:rsidR="008C3D94" w:rsidRPr="00D43C98" w:rsidRDefault="008C3D94" w:rsidP="008C3D94">
      <w:pPr>
        <w:jc w:val="center"/>
        <w:rPr>
          <w:rFonts w:ascii="游ゴシック" w:hAnsi="游ゴシック"/>
          <w:b/>
          <w:sz w:val="18"/>
          <w:szCs w:val="21"/>
        </w:rPr>
      </w:pPr>
      <w:r w:rsidRPr="004A7DF5">
        <w:rPr>
          <w:rFonts w:ascii="游ゴシック" w:hAnsi="游ゴシック"/>
          <w:b/>
          <w:noProof/>
          <w:sz w:val="18"/>
          <w:szCs w:val="21"/>
        </w:rPr>
        <w:drawing>
          <wp:inline distT="0" distB="0" distL="0" distR="0" wp14:anchorId="2F8D2FE7" wp14:editId="56737494">
            <wp:extent cx="5399405" cy="3293110"/>
            <wp:effectExtent l="0" t="0" r="0" b="2540"/>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399405" cy="3293110"/>
                    </a:xfrm>
                    <a:prstGeom prst="rect">
                      <a:avLst/>
                    </a:prstGeom>
                    <a:noFill/>
                    <a:ln>
                      <a:noFill/>
                    </a:ln>
                  </pic:spPr>
                </pic:pic>
              </a:graphicData>
            </a:graphic>
          </wp:inline>
        </w:drawing>
      </w:r>
    </w:p>
    <w:p w14:paraId="0BDC0311" w14:textId="77777777" w:rsidR="008C3D94" w:rsidRPr="00D43C98" w:rsidRDefault="008C3D94" w:rsidP="008C3D94">
      <w:pPr>
        <w:spacing w:line="240" w:lineRule="exact"/>
        <w:ind w:rightChars="200" w:right="420"/>
        <w:jc w:val="right"/>
        <w:rPr>
          <w:rFonts w:ascii="游ゴシック" w:hAnsi="游ゴシック"/>
          <w:b/>
          <w:sz w:val="18"/>
          <w:szCs w:val="21"/>
        </w:rPr>
      </w:pPr>
      <w:r w:rsidRPr="00D43C98">
        <w:rPr>
          <w:rFonts w:ascii="游ゴシック" w:hAnsi="游ゴシック" w:hint="eastAsia"/>
          <w:sz w:val="16"/>
          <w:szCs w:val="21"/>
        </w:rPr>
        <w:t>(国勢調査(総務省)及び人口推計(総務省)より　年齢階層別人口は国勢調査実施年値を補間)</w:t>
      </w:r>
    </w:p>
    <w:p w14:paraId="126E5D06" w14:textId="77777777" w:rsidR="008C3D94" w:rsidRPr="00D43C98" w:rsidRDefault="008C3D94" w:rsidP="008C3D94">
      <w:pPr>
        <w:rPr>
          <w:rFonts w:ascii="游ゴシック" w:hAnsi="游ゴシック"/>
        </w:rPr>
      </w:pPr>
      <w:r w:rsidRPr="00D43C98">
        <w:rPr>
          <w:rFonts w:ascii="游ゴシック" w:hAnsi="游ゴシック"/>
          <w:szCs w:val="21"/>
        </w:rPr>
        <w:br w:type="page"/>
      </w:r>
      <w:r w:rsidRPr="00D43C98">
        <w:rPr>
          <w:rFonts w:ascii="游ゴシック" w:hAnsi="游ゴシック"/>
          <w:sz w:val="28"/>
          <w:szCs w:val="28"/>
        </w:rPr>
        <w:lastRenderedPageBreak/>
        <w:t>(</w:t>
      </w:r>
      <w:r w:rsidRPr="00D43C98">
        <w:rPr>
          <w:rFonts w:ascii="游ゴシック" w:hAnsi="游ゴシック" w:hint="eastAsia"/>
          <w:b/>
          <w:sz w:val="28"/>
          <w:szCs w:val="21"/>
        </w:rPr>
        <w:t>参考２)　総生産額の国際比較</w:t>
      </w:r>
    </w:p>
    <w:p w14:paraId="2EF36B59" w14:textId="77777777" w:rsidR="008C3D94" w:rsidRPr="00D43C98" w:rsidRDefault="008C3D94" w:rsidP="008C3D94">
      <w:pPr>
        <w:widowControl/>
        <w:ind w:leftChars="100" w:left="210" w:firstLineChars="100" w:firstLine="210"/>
        <w:jc w:val="left"/>
        <w:rPr>
          <w:rFonts w:ascii="游ゴシック" w:hAnsi="游ゴシック"/>
          <w:szCs w:val="21"/>
        </w:rPr>
      </w:pPr>
      <w:r w:rsidRPr="00D43C98">
        <w:rPr>
          <w:rFonts w:ascii="游ゴシック" w:hAnsi="游ゴシック" w:hint="eastAsia"/>
          <w:szCs w:val="21"/>
        </w:rPr>
        <w:t>ここでは、大阪府の令和</w:t>
      </w:r>
      <w:r>
        <w:rPr>
          <w:rFonts w:ascii="游ゴシック" w:hAnsi="游ゴシック" w:hint="eastAsia"/>
          <w:szCs w:val="21"/>
        </w:rPr>
        <w:t>5</w:t>
      </w:r>
      <w:r w:rsidRPr="00D43C98">
        <w:rPr>
          <w:rFonts w:ascii="游ゴシック" w:hAnsi="游ゴシック" w:hint="eastAsia"/>
          <w:szCs w:val="21"/>
        </w:rPr>
        <w:t>年度</w:t>
      </w:r>
      <w:r w:rsidRPr="00D43C98">
        <w:rPr>
          <w:rFonts w:ascii="游ゴシック" w:hAnsi="游ゴシック"/>
          <w:szCs w:val="21"/>
        </w:rPr>
        <w:t>の経済規模を国際的な視点で比較しました。</w:t>
      </w:r>
    </w:p>
    <w:p w14:paraId="4B6A09B3" w14:textId="77777777" w:rsidR="008C3D94" w:rsidRPr="00D43C98" w:rsidRDefault="008C3D94" w:rsidP="008C3D94">
      <w:pPr>
        <w:widowControl/>
        <w:ind w:leftChars="100" w:left="210" w:rightChars="-50" w:right="-105" w:firstLineChars="100" w:firstLine="210"/>
        <w:jc w:val="left"/>
        <w:rPr>
          <w:rFonts w:ascii="游ゴシック" w:hAnsi="游ゴシック"/>
          <w:szCs w:val="21"/>
        </w:rPr>
      </w:pPr>
      <w:r w:rsidRPr="00D43C98">
        <w:rPr>
          <w:rFonts w:ascii="游ゴシック" w:hAnsi="游ゴシック" w:hint="eastAsia"/>
          <w:szCs w:val="21"/>
        </w:rPr>
        <w:t>総生産額</w:t>
      </w:r>
      <w:r w:rsidRPr="00D43C98">
        <w:rPr>
          <w:rFonts w:ascii="游ゴシック" w:hAnsi="游ゴシック"/>
          <w:szCs w:val="21"/>
        </w:rPr>
        <w:t>(ＧＤＰ)は3,</w:t>
      </w:r>
      <w:r w:rsidRPr="00D43C98">
        <w:rPr>
          <w:rFonts w:ascii="游ゴシック" w:hAnsi="游ゴシック" w:hint="eastAsia"/>
          <w:szCs w:val="21"/>
        </w:rPr>
        <w:t>1</w:t>
      </w:r>
      <w:r>
        <w:rPr>
          <w:rFonts w:ascii="游ゴシック" w:hAnsi="游ゴシック"/>
          <w:szCs w:val="21"/>
        </w:rPr>
        <w:t>26</w:t>
      </w:r>
      <w:r w:rsidRPr="00D43C98">
        <w:rPr>
          <w:rFonts w:ascii="游ゴシック" w:hAnsi="游ゴシック"/>
          <w:szCs w:val="21"/>
        </w:rPr>
        <w:t>億ドル(</w:t>
      </w:r>
      <w:r w:rsidRPr="00D43C98">
        <w:rPr>
          <w:rFonts w:ascii="游ゴシック" w:hAnsi="游ゴシック" w:hint="eastAsia"/>
          <w:szCs w:val="21"/>
        </w:rPr>
        <w:t>令和</w:t>
      </w:r>
      <w:r>
        <w:rPr>
          <w:rFonts w:ascii="游ゴシック" w:hAnsi="游ゴシック" w:hint="eastAsia"/>
          <w:szCs w:val="21"/>
        </w:rPr>
        <w:t>4</w:t>
      </w:r>
      <w:r w:rsidRPr="00D43C98">
        <w:rPr>
          <w:rFonts w:ascii="游ゴシック" w:hAnsi="游ゴシック" w:hint="eastAsia"/>
          <w:szCs w:val="21"/>
        </w:rPr>
        <w:t>年度</w:t>
      </w:r>
      <w:r w:rsidRPr="00D43C98">
        <w:rPr>
          <w:rFonts w:ascii="游ゴシック" w:hAnsi="游ゴシック"/>
          <w:szCs w:val="21"/>
        </w:rPr>
        <w:t>：3,</w:t>
      </w:r>
      <w:r>
        <w:rPr>
          <w:rFonts w:ascii="游ゴシック" w:hAnsi="游ゴシック"/>
          <w:szCs w:val="21"/>
        </w:rPr>
        <w:t>185</w:t>
      </w:r>
      <w:r w:rsidRPr="00D43C98">
        <w:rPr>
          <w:rFonts w:ascii="游ゴシック" w:hAnsi="游ゴシック"/>
          <w:szCs w:val="21"/>
        </w:rPr>
        <w:t>億ドル)</w:t>
      </w:r>
      <w:r w:rsidRPr="00D43C98">
        <w:rPr>
          <w:rFonts w:ascii="游ゴシック" w:hAnsi="游ゴシック"/>
          <w:szCs w:val="21"/>
          <w:vertAlign w:val="superscript"/>
        </w:rPr>
        <w:t xml:space="preserve"> (注1)</w:t>
      </w:r>
      <w:r w:rsidRPr="00D43C98">
        <w:rPr>
          <w:rFonts w:ascii="游ゴシック" w:hAnsi="游ゴシック" w:hint="eastAsia"/>
          <w:szCs w:val="21"/>
        </w:rPr>
        <w:t>で</w:t>
      </w:r>
      <w:r>
        <w:rPr>
          <w:rFonts w:ascii="游ゴシック" w:hAnsi="游ゴシック" w:hint="eastAsia"/>
          <w:szCs w:val="21"/>
        </w:rPr>
        <w:t>エジプトや</w:t>
      </w:r>
      <w:r w:rsidRPr="00D43C98">
        <w:rPr>
          <w:rFonts w:ascii="游ゴシック" w:hAnsi="游ゴシック" w:hint="eastAsia"/>
          <w:szCs w:val="21"/>
        </w:rPr>
        <w:t>パキスタンと、</w:t>
      </w:r>
      <w:r w:rsidRPr="00D43C98">
        <w:rPr>
          <w:rFonts w:ascii="游ゴシック" w:hAnsi="游ゴシック"/>
          <w:szCs w:val="21"/>
        </w:rPr>
        <w:t>一人当たり総生産額は</w:t>
      </w:r>
      <w:r w:rsidRPr="00D43C98">
        <w:rPr>
          <w:rFonts w:ascii="游ゴシック" w:hAnsi="游ゴシック" w:hint="eastAsia"/>
          <w:szCs w:val="21"/>
        </w:rPr>
        <w:t>3</w:t>
      </w:r>
      <w:r>
        <w:rPr>
          <w:rFonts w:ascii="游ゴシック" w:hAnsi="游ゴシック"/>
          <w:szCs w:val="21"/>
        </w:rPr>
        <w:t>5</w:t>
      </w:r>
      <w:r w:rsidRPr="00D43C98">
        <w:rPr>
          <w:rFonts w:ascii="游ゴシック" w:hAnsi="游ゴシック"/>
          <w:szCs w:val="21"/>
        </w:rPr>
        <w:t>,</w:t>
      </w:r>
      <w:r>
        <w:rPr>
          <w:rFonts w:ascii="游ゴシック" w:hAnsi="游ゴシック"/>
          <w:szCs w:val="21"/>
        </w:rPr>
        <w:t>676</w:t>
      </w:r>
      <w:r w:rsidRPr="00D43C98">
        <w:rPr>
          <w:rFonts w:ascii="游ゴシック" w:hAnsi="游ゴシック"/>
          <w:szCs w:val="21"/>
        </w:rPr>
        <w:t>ドル(</w:t>
      </w:r>
      <w:r w:rsidRPr="00D43C98">
        <w:rPr>
          <w:rFonts w:ascii="游ゴシック" w:hAnsi="游ゴシック" w:hint="eastAsia"/>
          <w:szCs w:val="21"/>
        </w:rPr>
        <w:t>同</w:t>
      </w:r>
      <w:r w:rsidRPr="00D43C98">
        <w:rPr>
          <w:rFonts w:ascii="游ゴシック" w:hAnsi="游ゴシック"/>
          <w:szCs w:val="21"/>
        </w:rPr>
        <w:t>：</w:t>
      </w:r>
      <w:r>
        <w:rPr>
          <w:rFonts w:ascii="游ゴシック" w:hAnsi="游ゴシック" w:hint="eastAsia"/>
          <w:szCs w:val="21"/>
        </w:rPr>
        <w:t>3</w:t>
      </w:r>
      <w:r>
        <w:rPr>
          <w:rFonts w:ascii="游ゴシック" w:hAnsi="游ゴシック"/>
          <w:szCs w:val="21"/>
        </w:rPr>
        <w:t>6</w:t>
      </w:r>
      <w:r w:rsidRPr="00D43C98">
        <w:rPr>
          <w:rFonts w:ascii="游ゴシック" w:hAnsi="游ゴシック"/>
          <w:szCs w:val="21"/>
        </w:rPr>
        <w:t>,</w:t>
      </w:r>
      <w:r>
        <w:rPr>
          <w:rFonts w:ascii="游ゴシック" w:hAnsi="游ゴシック"/>
          <w:szCs w:val="21"/>
        </w:rPr>
        <w:t>263</w:t>
      </w:r>
      <w:r w:rsidRPr="00D43C98">
        <w:rPr>
          <w:rFonts w:ascii="游ゴシック" w:hAnsi="游ゴシック"/>
          <w:szCs w:val="21"/>
        </w:rPr>
        <w:t>ドル)</w:t>
      </w:r>
      <w:r w:rsidRPr="00D43C98">
        <w:rPr>
          <w:rFonts w:ascii="游ゴシック" w:hAnsi="游ゴシック"/>
          <w:szCs w:val="21"/>
          <w:vertAlign w:val="superscript"/>
        </w:rPr>
        <w:t xml:space="preserve"> (注1)</w:t>
      </w:r>
      <w:r w:rsidRPr="00D43C98">
        <w:rPr>
          <w:rFonts w:ascii="游ゴシック" w:hAnsi="游ゴシック"/>
          <w:szCs w:val="21"/>
        </w:rPr>
        <w:t>で</w:t>
      </w:r>
      <w:r>
        <w:rPr>
          <w:rFonts w:ascii="游ゴシック" w:hAnsi="游ゴシック" w:hint="eastAsia"/>
          <w:szCs w:val="21"/>
        </w:rPr>
        <w:t>バハマ</w:t>
      </w:r>
      <w:r w:rsidRPr="00D43C98">
        <w:rPr>
          <w:rFonts w:ascii="游ゴシック" w:hAnsi="游ゴシック" w:hint="eastAsia"/>
          <w:szCs w:val="21"/>
        </w:rPr>
        <w:t>や</w:t>
      </w:r>
      <w:r>
        <w:rPr>
          <w:rFonts w:ascii="游ゴシック" w:hAnsi="游ゴシック" w:hint="eastAsia"/>
          <w:szCs w:val="21"/>
        </w:rPr>
        <w:t>韓国</w:t>
      </w:r>
      <w:r w:rsidRPr="00D43C98">
        <w:rPr>
          <w:rFonts w:ascii="游ゴシック" w:hAnsi="游ゴシック"/>
          <w:szCs w:val="21"/>
        </w:rPr>
        <w:t>とほぼ同額</w:t>
      </w:r>
      <w:r>
        <w:rPr>
          <w:rFonts w:ascii="游ゴシック" w:hAnsi="游ゴシック" w:hint="eastAsia"/>
          <w:szCs w:val="21"/>
        </w:rPr>
        <w:t>です</w:t>
      </w:r>
      <w:r w:rsidRPr="00D43C98">
        <w:rPr>
          <w:rFonts w:ascii="游ゴシック" w:hAnsi="游ゴシック"/>
          <w:szCs w:val="21"/>
        </w:rPr>
        <w:t>。</w:t>
      </w:r>
    </w:p>
    <w:p w14:paraId="3E030619" w14:textId="77777777" w:rsidR="008C3D94" w:rsidRPr="00D43C98" w:rsidRDefault="008C3D94" w:rsidP="008C3D94">
      <w:pPr>
        <w:widowControl/>
        <w:ind w:leftChars="100" w:left="210" w:rightChars="-50" w:right="-105" w:firstLineChars="100" w:firstLine="210"/>
        <w:jc w:val="left"/>
        <w:rPr>
          <w:rFonts w:ascii="游ゴシック" w:hAnsi="游ゴシック"/>
          <w:szCs w:val="21"/>
        </w:rPr>
      </w:pPr>
      <w:r w:rsidRPr="00D43C98">
        <w:rPr>
          <w:rFonts w:ascii="游ゴシック" w:hAnsi="游ゴシック" w:hint="eastAsia"/>
          <w:szCs w:val="21"/>
        </w:rPr>
        <w:t>順位はドル換算レート、データの把握の時期、比較する国の範囲等で異なるため、参考程度とお考えください。</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
      <w:tblGrid>
        <w:gridCol w:w="4535"/>
        <w:gridCol w:w="4535"/>
      </w:tblGrid>
      <w:tr w:rsidR="008C3D94" w:rsidRPr="00D43C98" w14:paraId="0E737845" w14:textId="77777777" w:rsidTr="008F3288">
        <w:trPr>
          <w:trHeight w:val="9071"/>
        </w:trPr>
        <w:tc>
          <w:tcPr>
            <w:tcW w:w="4530" w:type="dxa"/>
          </w:tcPr>
          <w:p w14:paraId="150DC068" w14:textId="77777777" w:rsidR="008C3D94" w:rsidRPr="00D43C98" w:rsidRDefault="008C3D94" w:rsidP="008F3288">
            <w:pPr>
              <w:jc w:val="center"/>
              <w:rPr>
                <w:rFonts w:ascii="游ゴシック" w:hAnsi="游ゴシック"/>
                <w:b/>
                <w:bCs/>
                <w:sz w:val="18"/>
                <w:szCs w:val="18"/>
              </w:rPr>
            </w:pPr>
            <w:r w:rsidRPr="00D43C98">
              <w:rPr>
                <w:rFonts w:ascii="游ゴシック" w:hAnsi="游ゴシック" w:hint="eastAsia"/>
                <w:b/>
                <w:bCs/>
                <w:sz w:val="18"/>
                <w:szCs w:val="18"/>
              </w:rPr>
              <w:t>図表</w:t>
            </w:r>
            <w:r w:rsidRPr="00D43C98">
              <w:rPr>
                <w:rFonts w:ascii="游ゴシック" w:hAnsi="游ゴシック"/>
                <w:b/>
                <w:bCs/>
                <w:sz w:val="18"/>
                <w:szCs w:val="18"/>
              </w:rPr>
              <w:t>5-4</w:t>
            </w:r>
            <w:r w:rsidRPr="00D43C98">
              <w:rPr>
                <w:rFonts w:ascii="游ゴシック" w:hAnsi="游ゴシック" w:hint="eastAsia"/>
                <w:b/>
                <w:bCs/>
                <w:sz w:val="18"/>
                <w:szCs w:val="18"/>
              </w:rPr>
              <w:t xml:space="preserve"> 各国の総生産額</w:t>
            </w:r>
          </w:p>
          <w:p w14:paraId="4B9B08A8" w14:textId="77777777" w:rsidR="008C3D94" w:rsidRPr="00D43C98" w:rsidRDefault="008C3D94" w:rsidP="008F3288">
            <w:pPr>
              <w:jc w:val="center"/>
              <w:rPr>
                <w:rFonts w:ascii="游ゴシック" w:hAnsi="游ゴシック"/>
                <w:szCs w:val="21"/>
              </w:rPr>
            </w:pPr>
            <w:r w:rsidRPr="001658B8">
              <w:rPr>
                <w:rFonts w:ascii="游ゴシック" w:hAnsi="游ゴシック"/>
                <w:noProof/>
                <w:szCs w:val="21"/>
              </w:rPr>
              <w:drawing>
                <wp:inline distT="0" distB="0" distL="0" distR="0" wp14:anchorId="264C2C6E" wp14:editId="5351498F">
                  <wp:extent cx="2879090" cy="5937885"/>
                  <wp:effectExtent l="0" t="0" r="0" b="5715"/>
                  <wp:docPr id="4239" name="図 4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879090" cy="5937885"/>
                          </a:xfrm>
                          <a:prstGeom prst="rect">
                            <a:avLst/>
                          </a:prstGeom>
                          <a:noFill/>
                          <a:ln>
                            <a:noFill/>
                          </a:ln>
                        </pic:spPr>
                      </pic:pic>
                    </a:graphicData>
                  </a:graphic>
                </wp:inline>
              </w:drawing>
            </w:r>
          </w:p>
        </w:tc>
        <w:tc>
          <w:tcPr>
            <w:tcW w:w="4530" w:type="dxa"/>
          </w:tcPr>
          <w:p w14:paraId="15A7FBB0" w14:textId="77777777" w:rsidR="008C3D94" w:rsidRPr="00D43C98" w:rsidRDefault="008C3D94" w:rsidP="008F3288">
            <w:pPr>
              <w:jc w:val="center"/>
              <w:rPr>
                <w:rFonts w:ascii="游ゴシック" w:hAnsi="游ゴシック"/>
                <w:b/>
                <w:bCs/>
                <w:sz w:val="18"/>
                <w:szCs w:val="18"/>
              </w:rPr>
            </w:pPr>
            <w:r w:rsidRPr="00D43C98">
              <w:rPr>
                <w:rFonts w:ascii="游ゴシック" w:hAnsi="游ゴシック" w:hint="eastAsia"/>
                <w:b/>
                <w:bCs/>
                <w:sz w:val="18"/>
                <w:szCs w:val="18"/>
              </w:rPr>
              <w:t>図表</w:t>
            </w:r>
            <w:r w:rsidRPr="00D43C98">
              <w:rPr>
                <w:rFonts w:ascii="游ゴシック" w:hAnsi="游ゴシック"/>
                <w:b/>
                <w:bCs/>
                <w:sz w:val="18"/>
                <w:szCs w:val="18"/>
              </w:rPr>
              <w:t>5-5</w:t>
            </w:r>
            <w:r w:rsidRPr="00D43C98">
              <w:rPr>
                <w:rFonts w:ascii="游ゴシック" w:hAnsi="游ゴシック" w:hint="eastAsia"/>
                <w:b/>
                <w:bCs/>
                <w:sz w:val="18"/>
                <w:szCs w:val="18"/>
              </w:rPr>
              <w:t xml:space="preserve"> 各国の一人当たり総生産額</w:t>
            </w:r>
          </w:p>
          <w:p w14:paraId="686F3C91" w14:textId="77777777" w:rsidR="008C3D94" w:rsidRPr="00D43C98" w:rsidRDefault="008C3D94" w:rsidP="008F3288">
            <w:pPr>
              <w:jc w:val="center"/>
              <w:rPr>
                <w:rFonts w:ascii="游ゴシック" w:hAnsi="游ゴシック"/>
                <w:szCs w:val="21"/>
              </w:rPr>
            </w:pPr>
            <w:r w:rsidRPr="001658B8">
              <w:rPr>
                <w:rFonts w:ascii="游ゴシック" w:hAnsi="游ゴシック"/>
                <w:noProof/>
                <w:szCs w:val="21"/>
              </w:rPr>
              <w:drawing>
                <wp:inline distT="0" distB="0" distL="0" distR="0" wp14:anchorId="707FC55E" wp14:editId="70C39FDB">
                  <wp:extent cx="2879090" cy="5916295"/>
                  <wp:effectExtent l="0" t="0" r="0" b="8255"/>
                  <wp:docPr id="4285" name="図 4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879090" cy="5916295"/>
                          </a:xfrm>
                          <a:prstGeom prst="rect">
                            <a:avLst/>
                          </a:prstGeom>
                          <a:noFill/>
                          <a:ln>
                            <a:noFill/>
                          </a:ln>
                        </pic:spPr>
                      </pic:pic>
                    </a:graphicData>
                  </a:graphic>
                </wp:inline>
              </w:drawing>
            </w:r>
          </w:p>
        </w:tc>
      </w:tr>
    </w:tbl>
    <w:p w14:paraId="7ED9B0A0" w14:textId="77777777" w:rsidR="008C3D94" w:rsidRPr="00D43C98" w:rsidRDefault="008C3D94" w:rsidP="008C3D94">
      <w:pPr>
        <w:spacing w:line="240" w:lineRule="exact"/>
        <w:ind w:rightChars="200" w:right="420"/>
        <w:jc w:val="right"/>
        <w:rPr>
          <w:rFonts w:ascii="游ゴシック" w:hAnsi="游ゴシック"/>
          <w:sz w:val="18"/>
          <w:szCs w:val="18"/>
        </w:rPr>
      </w:pPr>
      <w:r w:rsidRPr="00D43C98">
        <w:rPr>
          <w:rFonts w:ascii="游ゴシック" w:hAnsi="游ゴシック"/>
          <w:sz w:val="18"/>
          <w:szCs w:val="18"/>
        </w:rPr>
        <w:t>(国際連合 - National Accounts - Analysis of Main Aggregatesより作成。参照：令和</w:t>
      </w:r>
      <w:r>
        <w:rPr>
          <w:rFonts w:ascii="游ゴシック" w:hAnsi="游ゴシック" w:hint="eastAsia"/>
          <w:sz w:val="18"/>
          <w:szCs w:val="18"/>
        </w:rPr>
        <w:t>7</w:t>
      </w:r>
      <w:r w:rsidRPr="00D43C98">
        <w:rPr>
          <w:rFonts w:ascii="游ゴシック" w:hAnsi="游ゴシック"/>
          <w:sz w:val="18"/>
          <w:szCs w:val="18"/>
        </w:rPr>
        <w:t>年</w:t>
      </w:r>
      <w:r w:rsidRPr="00D43C98">
        <w:rPr>
          <w:rFonts w:ascii="游ゴシック" w:hAnsi="游ゴシック" w:hint="eastAsia"/>
          <w:sz w:val="18"/>
          <w:szCs w:val="18"/>
        </w:rPr>
        <w:t>1</w:t>
      </w:r>
      <w:r>
        <w:rPr>
          <w:rFonts w:ascii="游ゴシック" w:hAnsi="游ゴシック"/>
          <w:sz w:val="18"/>
          <w:szCs w:val="18"/>
        </w:rPr>
        <w:t>1</w:t>
      </w:r>
      <w:r w:rsidRPr="00D43C98">
        <w:rPr>
          <w:rFonts w:ascii="游ゴシック" w:hAnsi="游ゴシック"/>
          <w:sz w:val="18"/>
          <w:szCs w:val="18"/>
        </w:rPr>
        <w:t>月</w:t>
      </w:r>
      <w:r>
        <w:rPr>
          <w:rFonts w:ascii="游ゴシック" w:hAnsi="游ゴシック"/>
          <w:sz w:val="18"/>
          <w:szCs w:val="18"/>
        </w:rPr>
        <w:t>11</w:t>
      </w:r>
      <w:r w:rsidRPr="00D43C98">
        <w:rPr>
          <w:rFonts w:ascii="游ゴシック" w:hAnsi="游ゴシック"/>
          <w:sz w:val="18"/>
          <w:szCs w:val="18"/>
        </w:rPr>
        <w:t>日)</w:t>
      </w:r>
    </w:p>
    <w:p w14:paraId="0059E7DC" w14:textId="77777777" w:rsidR="008C3D94" w:rsidRPr="00D43C98" w:rsidRDefault="008C3D94" w:rsidP="008C3D94">
      <w:pPr>
        <w:rPr>
          <w:rFonts w:ascii="游ゴシック" w:hAnsi="游ゴシック"/>
          <w:sz w:val="18"/>
          <w:szCs w:val="18"/>
        </w:rPr>
      </w:pPr>
    </w:p>
    <w:p w14:paraId="14208E9C" w14:textId="77777777" w:rsidR="008C3D94" w:rsidRPr="00D43C98" w:rsidRDefault="008C3D94" w:rsidP="008C3D94">
      <w:pPr>
        <w:spacing w:line="240" w:lineRule="exact"/>
        <w:ind w:left="480" w:hangingChars="300" w:hanging="480"/>
        <w:rPr>
          <w:rFonts w:ascii="游ゴシック" w:hAnsi="游ゴシック"/>
          <w:sz w:val="16"/>
          <w:szCs w:val="16"/>
        </w:rPr>
      </w:pPr>
      <w:r w:rsidRPr="00D43C98">
        <w:rPr>
          <w:rFonts w:ascii="游ゴシック" w:hAnsi="游ゴシック"/>
          <w:sz w:val="16"/>
          <w:szCs w:val="16"/>
        </w:rPr>
        <w:t>(注1</w:t>
      </w:r>
      <w:r w:rsidRPr="00D43C98">
        <w:rPr>
          <w:rFonts w:ascii="游ゴシック" w:hAnsi="游ゴシック" w:hint="eastAsia"/>
          <w:sz w:val="16"/>
          <w:szCs w:val="16"/>
        </w:rPr>
        <w:t>)</w:t>
      </w:r>
      <w:r w:rsidRPr="00D43C98">
        <w:rPr>
          <w:rFonts w:ascii="游ゴシック" w:hAnsi="游ゴシック"/>
          <w:sz w:val="16"/>
          <w:szCs w:val="16"/>
        </w:rPr>
        <w:t xml:space="preserve"> 大阪府は年度値(１ドル＝</w:t>
      </w:r>
      <w:r w:rsidRPr="00D43C98">
        <w:rPr>
          <w:rFonts w:ascii="游ゴシック" w:hAnsi="游ゴシック" w:hint="eastAsia"/>
          <w:sz w:val="16"/>
          <w:szCs w:val="16"/>
        </w:rPr>
        <w:t>令和</w:t>
      </w:r>
      <w:r>
        <w:rPr>
          <w:rFonts w:ascii="游ゴシック" w:hAnsi="游ゴシック" w:hint="eastAsia"/>
          <w:sz w:val="16"/>
          <w:szCs w:val="16"/>
        </w:rPr>
        <w:t>5</w:t>
      </w:r>
      <w:r w:rsidRPr="00D43C98">
        <w:rPr>
          <w:rFonts w:ascii="游ゴシック" w:hAnsi="游ゴシック" w:hint="eastAsia"/>
          <w:sz w:val="16"/>
          <w:szCs w:val="16"/>
        </w:rPr>
        <w:t>年度</w:t>
      </w:r>
      <w:r w:rsidRPr="00D43C98">
        <w:rPr>
          <w:rFonts w:ascii="游ゴシック" w:hAnsi="游ゴシック"/>
          <w:sz w:val="16"/>
          <w:szCs w:val="16"/>
        </w:rPr>
        <w:t>：</w:t>
      </w:r>
      <w:r w:rsidRPr="00D43C98">
        <w:rPr>
          <w:rFonts w:ascii="游ゴシック" w:hAnsi="游ゴシック" w:hint="eastAsia"/>
          <w:sz w:val="16"/>
          <w:szCs w:val="16"/>
        </w:rPr>
        <w:t>1</w:t>
      </w:r>
      <w:r>
        <w:rPr>
          <w:rFonts w:ascii="游ゴシック" w:hAnsi="游ゴシック"/>
          <w:sz w:val="16"/>
          <w:szCs w:val="16"/>
        </w:rPr>
        <w:t>44</w:t>
      </w:r>
      <w:r w:rsidRPr="00D43C98">
        <w:rPr>
          <w:rFonts w:ascii="游ゴシック" w:hAnsi="游ゴシック" w:hint="eastAsia"/>
          <w:sz w:val="16"/>
          <w:szCs w:val="16"/>
        </w:rPr>
        <w:t>.</w:t>
      </w:r>
      <w:r>
        <w:rPr>
          <w:rFonts w:ascii="游ゴシック" w:hAnsi="游ゴシック"/>
          <w:sz w:val="16"/>
          <w:szCs w:val="16"/>
        </w:rPr>
        <w:t>55</w:t>
      </w:r>
      <w:r w:rsidRPr="00D43C98">
        <w:rPr>
          <w:rFonts w:ascii="游ゴシック" w:hAnsi="游ゴシック"/>
          <w:sz w:val="16"/>
          <w:szCs w:val="16"/>
        </w:rPr>
        <w:t>円</w:t>
      </w:r>
      <w:r w:rsidRPr="00D43C98">
        <w:rPr>
          <w:rFonts w:ascii="游ゴシック" w:hAnsi="游ゴシック" w:hint="eastAsia"/>
          <w:sz w:val="16"/>
          <w:szCs w:val="16"/>
        </w:rPr>
        <w:t>、令和</w:t>
      </w:r>
      <w:r>
        <w:rPr>
          <w:rFonts w:ascii="游ゴシック" w:hAnsi="游ゴシック" w:hint="eastAsia"/>
          <w:sz w:val="16"/>
          <w:szCs w:val="16"/>
        </w:rPr>
        <w:t>4</w:t>
      </w:r>
      <w:r w:rsidRPr="00D43C98">
        <w:rPr>
          <w:rFonts w:ascii="游ゴシック" w:hAnsi="游ゴシック" w:hint="eastAsia"/>
          <w:sz w:val="16"/>
          <w:szCs w:val="16"/>
        </w:rPr>
        <w:t>年度：1</w:t>
      </w:r>
      <w:r>
        <w:rPr>
          <w:rFonts w:ascii="游ゴシック" w:hAnsi="游ゴシック"/>
          <w:sz w:val="16"/>
          <w:szCs w:val="16"/>
        </w:rPr>
        <w:t>35</w:t>
      </w:r>
      <w:r w:rsidRPr="00D43C98">
        <w:rPr>
          <w:rFonts w:ascii="游ゴシック" w:hAnsi="游ゴシック" w:hint="eastAsia"/>
          <w:sz w:val="16"/>
          <w:szCs w:val="16"/>
        </w:rPr>
        <w:t>.</w:t>
      </w:r>
      <w:r>
        <w:rPr>
          <w:rFonts w:ascii="游ゴシック" w:hAnsi="游ゴシック"/>
          <w:sz w:val="16"/>
          <w:szCs w:val="16"/>
        </w:rPr>
        <w:t>40</w:t>
      </w:r>
      <w:r w:rsidRPr="00D43C98">
        <w:rPr>
          <w:rFonts w:ascii="游ゴシック" w:hAnsi="游ゴシック" w:hint="eastAsia"/>
          <w:sz w:val="16"/>
          <w:szCs w:val="16"/>
        </w:rPr>
        <w:t>円</w:t>
      </w:r>
      <w:r w:rsidRPr="00D43C98">
        <w:rPr>
          <w:rFonts w:ascii="游ゴシック" w:hAnsi="游ゴシック"/>
          <w:sz w:val="16"/>
          <w:szCs w:val="16"/>
        </w:rPr>
        <w:t>(東京市場インターバンク直物中心相場の各月中平均値の12か月単純平均値)で換算)、大阪府以外は</w:t>
      </w:r>
      <w:r w:rsidRPr="00D43C98">
        <w:rPr>
          <w:rFonts w:ascii="游ゴシック" w:hAnsi="游ゴシック" w:hint="eastAsia"/>
          <w:sz w:val="16"/>
          <w:szCs w:val="16"/>
        </w:rPr>
        <w:t>202</w:t>
      </w:r>
      <w:r>
        <w:rPr>
          <w:rFonts w:ascii="游ゴシック" w:hAnsi="游ゴシック"/>
          <w:sz w:val="16"/>
          <w:szCs w:val="16"/>
        </w:rPr>
        <w:t>3</w:t>
      </w:r>
      <w:r w:rsidRPr="00D43C98">
        <w:rPr>
          <w:rFonts w:ascii="游ゴシック" w:hAnsi="游ゴシック"/>
          <w:sz w:val="16"/>
          <w:szCs w:val="16"/>
        </w:rPr>
        <w:t>暦年値</w:t>
      </w:r>
      <w:r w:rsidRPr="00D43C98">
        <w:rPr>
          <w:rFonts w:ascii="游ゴシック" w:hAnsi="游ゴシック" w:hint="eastAsia"/>
          <w:sz w:val="16"/>
          <w:szCs w:val="16"/>
        </w:rPr>
        <w:t>。</w:t>
      </w:r>
    </w:p>
    <w:p w14:paraId="400BA62E" w14:textId="77777777" w:rsidR="008C3D94" w:rsidRPr="00D43C98" w:rsidRDefault="008C3D94" w:rsidP="008C3D94">
      <w:pPr>
        <w:rPr>
          <w:rFonts w:ascii="游ゴシック" w:hAnsi="游ゴシック"/>
          <w:sz w:val="18"/>
          <w:szCs w:val="21"/>
        </w:rPr>
      </w:pPr>
      <w:r w:rsidRPr="00D43C98">
        <w:rPr>
          <w:rFonts w:ascii="游ゴシック" w:hAnsi="游ゴシック"/>
          <w:sz w:val="16"/>
          <w:szCs w:val="16"/>
        </w:rPr>
        <w:t>(注2) 国際連合の統計数値を統一的に用いたため、国民経済計算年報で掲載されている国際比較の計数とは合致しない。</w:t>
      </w:r>
    </w:p>
    <w:p w14:paraId="73111DFE" w14:textId="77777777" w:rsidR="00A13EE6" w:rsidRPr="00D43C98" w:rsidRDefault="00A13EE6" w:rsidP="00A13EE6">
      <w:pPr>
        <w:rPr>
          <w:rFonts w:ascii="游ゴシック" w:hAnsi="游ゴシック"/>
        </w:rPr>
      </w:pPr>
      <w:r w:rsidRPr="00D43C98">
        <w:rPr>
          <w:rFonts w:ascii="游ゴシック" w:hAnsi="游ゴシック"/>
          <w:sz w:val="28"/>
          <w:szCs w:val="28"/>
        </w:rPr>
        <w:lastRenderedPageBreak/>
        <w:t>(</w:t>
      </w:r>
      <w:r w:rsidRPr="00D43C98">
        <w:rPr>
          <w:rFonts w:ascii="游ゴシック" w:hAnsi="游ゴシック" w:hint="eastAsia"/>
          <w:b/>
          <w:sz w:val="28"/>
          <w:szCs w:val="21"/>
        </w:rPr>
        <w:t>参考</w:t>
      </w:r>
      <w:r>
        <w:rPr>
          <w:rFonts w:ascii="游ゴシック" w:hAnsi="游ゴシック" w:hint="eastAsia"/>
          <w:b/>
          <w:sz w:val="28"/>
          <w:szCs w:val="21"/>
        </w:rPr>
        <w:t>３</w:t>
      </w:r>
      <w:r w:rsidRPr="00D43C98">
        <w:rPr>
          <w:rFonts w:ascii="游ゴシック" w:hAnsi="游ゴシック" w:hint="eastAsia"/>
          <w:b/>
          <w:sz w:val="28"/>
          <w:szCs w:val="21"/>
        </w:rPr>
        <w:t xml:space="preserve">)　</w:t>
      </w:r>
      <w:r>
        <w:rPr>
          <w:rFonts w:ascii="游ゴシック" w:hAnsi="游ゴシック" w:hint="eastAsia"/>
          <w:b/>
          <w:sz w:val="28"/>
          <w:szCs w:val="21"/>
        </w:rPr>
        <w:t>令和５年度大阪府民経済計算</w:t>
      </w:r>
      <w:r w:rsidRPr="00D43C98">
        <w:rPr>
          <w:rFonts w:ascii="游ゴシック" w:hAnsi="游ゴシック" w:hint="eastAsia"/>
          <w:b/>
          <w:sz w:val="28"/>
          <w:szCs w:val="21"/>
        </w:rPr>
        <w:t>の</w:t>
      </w:r>
      <w:r>
        <w:rPr>
          <w:rFonts w:ascii="游ゴシック" w:hAnsi="游ゴシック" w:hint="eastAsia"/>
          <w:b/>
          <w:sz w:val="28"/>
          <w:szCs w:val="21"/>
        </w:rPr>
        <w:t>構造</w:t>
      </w:r>
    </w:p>
    <w:p w14:paraId="72B88372" w14:textId="657F934E" w:rsidR="00BA6C7B" w:rsidRDefault="007124AF" w:rsidP="00A13EE6">
      <w:pPr>
        <w:rPr>
          <w:rFonts w:ascii="游ゴシック" w:hAnsi="游ゴシック"/>
          <w:sz w:val="18"/>
          <w:szCs w:val="21"/>
        </w:rPr>
      </w:pPr>
      <w:r>
        <w:rPr>
          <w:rFonts w:ascii="游ゴシック" w:hAnsi="游ゴシック"/>
          <w:sz w:val="18"/>
          <w:szCs w:val="21"/>
        </w:rPr>
        <w:object w:dxaOrig="5938" w:dyaOrig="8406" w14:anchorId="3044F3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5pt;height:676.25pt" o:ole="">
            <v:imagedata r:id="rId50" o:title=""/>
          </v:shape>
          <o:OLEObject Type="Embed" ProgID="PowerPoint.Slide.12" ShapeID="_x0000_i1025" DrawAspect="Content" ObjectID="_1829905557" r:id="rId51"/>
        </w:object>
      </w:r>
    </w:p>
    <w:bookmarkEnd w:id="0"/>
    <w:bookmarkEnd w:id="1"/>
    <w:sectPr w:rsidR="00BA6C7B" w:rsidSect="00705FA1">
      <w:type w:val="continuous"/>
      <w:pgSz w:w="11906" w:h="16838" w:code="9"/>
      <w:pgMar w:top="1134" w:right="1418" w:bottom="1134" w:left="1418" w:header="851" w:footer="567" w:gutter="0"/>
      <w:pgNumType w:start="1"/>
      <w:cols w:space="425"/>
      <w:docGrid w:type="linesAndChar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03D7F" w14:textId="77777777" w:rsidR="00372946" w:rsidRDefault="00372946" w:rsidP="00D42224">
      <w:r>
        <w:separator/>
      </w:r>
    </w:p>
  </w:endnote>
  <w:endnote w:type="continuationSeparator" w:id="0">
    <w:p w14:paraId="6896C40B" w14:textId="77777777" w:rsidR="00372946" w:rsidRDefault="00372946" w:rsidP="00D42224">
      <w:r>
        <w:continuationSeparator/>
      </w:r>
    </w:p>
  </w:endnote>
  <w:endnote w:type="continuationNotice" w:id="1">
    <w:p w14:paraId="419DD08D" w14:textId="77777777" w:rsidR="00372946" w:rsidRDefault="003729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88661" w14:textId="77777777" w:rsidR="008C3D94" w:rsidRPr="00116D4C" w:rsidRDefault="008C3D94" w:rsidP="00116D4C">
    <w:pPr>
      <w:pStyle w:val="a5"/>
      <w:jc w:val="center"/>
      <w:rPr>
        <w:rFonts w:asciiTheme="majorHAnsi" w:eastAsiaTheme="majorHAnsi" w:hAnsi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BCC20" w14:textId="77777777" w:rsidR="00372946" w:rsidRDefault="00372946" w:rsidP="00D42224">
      <w:r>
        <w:separator/>
      </w:r>
    </w:p>
  </w:footnote>
  <w:footnote w:type="continuationSeparator" w:id="0">
    <w:p w14:paraId="21525603" w14:textId="77777777" w:rsidR="00372946" w:rsidRDefault="00372946" w:rsidP="00D42224">
      <w:r>
        <w:continuationSeparator/>
      </w:r>
    </w:p>
  </w:footnote>
  <w:footnote w:type="continuationNotice" w:id="1">
    <w:p w14:paraId="7FDEDE46" w14:textId="77777777" w:rsidR="00372946" w:rsidRDefault="003729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44DB"/>
    <w:multiLevelType w:val="hybridMultilevel"/>
    <w:tmpl w:val="F314E516"/>
    <w:lvl w:ilvl="0" w:tplc="A796CA8C">
      <w:start w:val="1"/>
      <w:numFmt w:val="decimalEnclosedCircle"/>
      <w:lvlText w:val="%1"/>
      <w:lvlJc w:val="left"/>
      <w:pPr>
        <w:ind w:left="834" w:hanging="624"/>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6D6009B"/>
    <w:multiLevelType w:val="hybridMultilevel"/>
    <w:tmpl w:val="ADC01AA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066A94"/>
    <w:multiLevelType w:val="hybridMultilevel"/>
    <w:tmpl w:val="D7EAD630"/>
    <w:lvl w:ilvl="0" w:tplc="09A4131A">
      <w:start w:val="1"/>
      <w:numFmt w:val="upperRoman"/>
      <w:lvlText w:val="%1　"/>
      <w:lvlJc w:val="left"/>
      <w:pPr>
        <w:ind w:left="420" w:hanging="420"/>
      </w:pPr>
      <w:rPr>
        <w:rFonts w:ascii="游ゴシック" w:eastAsia="游ゴシック" w:hint="eastAsia"/>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C44094"/>
    <w:multiLevelType w:val="hybridMultilevel"/>
    <w:tmpl w:val="721877F4"/>
    <w:lvl w:ilvl="0" w:tplc="4468B550">
      <w:start w:val="1"/>
      <w:numFmt w:val="decimalEnclosedCircle"/>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984C7C"/>
    <w:multiLevelType w:val="hybridMultilevel"/>
    <w:tmpl w:val="C2445C1C"/>
    <w:lvl w:ilvl="0" w:tplc="04090011">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1FA37B09"/>
    <w:multiLevelType w:val="multilevel"/>
    <w:tmpl w:val="0F78D46E"/>
    <w:numStyleLink w:val="1"/>
  </w:abstractNum>
  <w:abstractNum w:abstractNumId="6" w15:restartNumberingAfterBreak="0">
    <w:nsid w:val="2C5D166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31816583"/>
    <w:multiLevelType w:val="hybridMultilevel"/>
    <w:tmpl w:val="4EA6A832"/>
    <w:lvl w:ilvl="0" w:tplc="B7CC7CD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31D1271"/>
    <w:multiLevelType w:val="hybridMultilevel"/>
    <w:tmpl w:val="CB1EB1BA"/>
    <w:lvl w:ilvl="0" w:tplc="56CE86C6">
      <w:start w:val="1"/>
      <w:numFmt w:val="decimalEnclosedCircle"/>
      <w:lvlText w:val="%1"/>
      <w:lvlJc w:val="left"/>
      <w:pPr>
        <w:ind w:left="834" w:hanging="624"/>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6C71C5B"/>
    <w:multiLevelType w:val="hybridMultilevel"/>
    <w:tmpl w:val="10FC05F8"/>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C8E4C8C"/>
    <w:multiLevelType w:val="hybridMultilevel"/>
    <w:tmpl w:val="AEDCAF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750BC9"/>
    <w:multiLevelType w:val="multilevel"/>
    <w:tmpl w:val="0F78D46E"/>
    <w:numStyleLink w:val="1"/>
  </w:abstractNum>
  <w:abstractNum w:abstractNumId="12" w15:restartNumberingAfterBreak="0">
    <w:nsid w:val="42521203"/>
    <w:multiLevelType w:val="multilevel"/>
    <w:tmpl w:val="92A8B6E6"/>
    <w:styleLink w:val="2"/>
    <w:lvl w:ilvl="0">
      <w:start w:val="1"/>
      <w:numFmt w:val="decimalFullWidth"/>
      <w:pStyle w:val="5"/>
      <w:suff w:val="nothing"/>
      <w:lvlText w:val="%1　"/>
      <w:lvlJc w:val="left"/>
      <w:pPr>
        <w:ind w:left="0" w:firstLine="0"/>
      </w:pPr>
      <w:rPr>
        <w:rFonts w:ascii="游ゴシック" w:eastAsia="游ゴシック" w:hint="eastAsia"/>
        <w:b/>
        <w:i w:val="0"/>
        <w:sz w:val="21"/>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437F2ED6"/>
    <w:multiLevelType w:val="hybridMultilevel"/>
    <w:tmpl w:val="23C6A4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B6E0F6A"/>
    <w:multiLevelType w:val="hybridMultilevel"/>
    <w:tmpl w:val="A30691D0"/>
    <w:lvl w:ilvl="0" w:tplc="FE722818">
      <w:start w:val="1"/>
      <w:numFmt w:val="decimalEnclosedCircle"/>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15" w15:restartNumberingAfterBreak="0">
    <w:nsid w:val="535E7296"/>
    <w:multiLevelType w:val="hybridMultilevel"/>
    <w:tmpl w:val="7F3467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CA335A9"/>
    <w:multiLevelType w:val="hybridMultilevel"/>
    <w:tmpl w:val="A0926BEE"/>
    <w:lvl w:ilvl="0" w:tplc="F62C7F3E">
      <w:start w:val="1"/>
      <w:numFmt w:val="decimalEnclosedCircle"/>
      <w:lvlText w:val="%1"/>
      <w:lvlJc w:val="left"/>
      <w:pPr>
        <w:ind w:left="420" w:hanging="420"/>
      </w:pPr>
      <w:rPr>
        <w:b/>
        <w:bC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F132633"/>
    <w:multiLevelType w:val="hybridMultilevel"/>
    <w:tmpl w:val="8FCACFC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00A0C3B"/>
    <w:multiLevelType w:val="multilevel"/>
    <w:tmpl w:val="0F78D46E"/>
    <w:numStyleLink w:val="1"/>
  </w:abstractNum>
  <w:abstractNum w:abstractNumId="19" w15:restartNumberingAfterBreak="0">
    <w:nsid w:val="708E571F"/>
    <w:multiLevelType w:val="hybridMultilevel"/>
    <w:tmpl w:val="22CEB740"/>
    <w:lvl w:ilvl="0" w:tplc="907ECBC6">
      <w:start w:val="1"/>
      <w:numFmt w:val="decimalEnclosedCircle"/>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34B5387"/>
    <w:multiLevelType w:val="hybridMultilevel"/>
    <w:tmpl w:val="6F14D14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49370BE"/>
    <w:multiLevelType w:val="multilevel"/>
    <w:tmpl w:val="0F78D46E"/>
    <w:styleLink w:val="1"/>
    <w:lvl w:ilvl="0">
      <w:start w:val="1"/>
      <w:numFmt w:val="decimalFullWidth"/>
      <w:pStyle w:val="10"/>
      <w:suff w:val="nothing"/>
      <w:lvlText w:val="%1　"/>
      <w:lvlJc w:val="left"/>
      <w:pPr>
        <w:ind w:left="0" w:firstLine="0"/>
      </w:pPr>
      <w:rPr>
        <w:rFonts w:ascii="游ゴシック" w:eastAsia="游ゴシック" w:hint="eastAsia"/>
        <w:b/>
        <w:i w:val="0"/>
        <w:sz w:val="28"/>
      </w:rPr>
    </w:lvl>
    <w:lvl w:ilvl="1">
      <w:start w:val="1"/>
      <w:numFmt w:val="decimalFullWidth"/>
      <w:pStyle w:val="20"/>
      <w:suff w:val="nothing"/>
      <w:lvlText w:val="%1－%2　"/>
      <w:lvlJc w:val="left"/>
      <w:pPr>
        <w:ind w:left="0" w:firstLine="0"/>
      </w:pPr>
      <w:rPr>
        <w:rFonts w:ascii="游ゴシック" w:eastAsia="游ゴシック" w:hint="eastAsia"/>
        <w:b/>
        <w:i w:val="0"/>
        <w:sz w:val="24"/>
      </w:rPr>
    </w:lvl>
    <w:lvl w:ilvl="2">
      <w:start w:val="1"/>
      <w:numFmt w:val="decimalFullWidth"/>
      <w:pStyle w:val="3"/>
      <w:suff w:val="nothing"/>
      <w:lvlText w:val="(%3)　"/>
      <w:lvlJc w:val="left"/>
      <w:pPr>
        <w:ind w:left="0" w:firstLine="0"/>
      </w:pPr>
      <w:rPr>
        <w:rFonts w:ascii="游ゴシック" w:eastAsia="游ゴシック" w:hint="eastAsia"/>
        <w:b/>
        <w:i w:val="0"/>
        <w:sz w:val="24"/>
      </w:rPr>
    </w:lvl>
    <w:lvl w:ilvl="3">
      <w:start w:val="1"/>
      <w:numFmt w:val="aiueoFullWidth"/>
      <w:pStyle w:val="4"/>
      <w:suff w:val="nothing"/>
      <w:lvlText w:val="%4　"/>
      <w:lvlJc w:val="left"/>
      <w:pPr>
        <w:ind w:left="0" w:firstLine="0"/>
      </w:pPr>
      <w:rPr>
        <w:rFonts w:ascii="游ゴシック" w:eastAsia="游ゴシック" w:hint="eastAsia"/>
        <w:b/>
        <w:i w:val="0"/>
        <w:sz w:val="22"/>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22" w15:restartNumberingAfterBreak="0">
    <w:nsid w:val="76FF7987"/>
    <w:multiLevelType w:val="hybridMultilevel"/>
    <w:tmpl w:val="E736895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AB36EB1"/>
    <w:multiLevelType w:val="hybridMultilevel"/>
    <w:tmpl w:val="B7968CAA"/>
    <w:lvl w:ilvl="0" w:tplc="ED8E0B24">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4" w15:restartNumberingAfterBreak="0">
    <w:nsid w:val="7C301B5F"/>
    <w:multiLevelType w:val="hybridMultilevel"/>
    <w:tmpl w:val="5DF4B58A"/>
    <w:lvl w:ilvl="0" w:tplc="04090011">
      <w:start w:val="1"/>
      <w:numFmt w:val="decimalEnclosedCircle"/>
      <w:lvlText w:val="%1"/>
      <w:lvlJc w:val="left"/>
      <w:pPr>
        <w:ind w:left="630" w:hanging="420"/>
      </w:p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21"/>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
  </w:num>
  <w:num w:numId="6">
    <w:abstractNumId w:val="23"/>
  </w:num>
  <w:num w:numId="7">
    <w:abstractNumId w:val="14"/>
  </w:num>
  <w:num w:numId="8">
    <w:abstractNumId w:val="9"/>
  </w:num>
  <w:num w:numId="9">
    <w:abstractNumId w:val="8"/>
  </w:num>
  <w:num w:numId="10">
    <w:abstractNumId w:val="16"/>
  </w:num>
  <w:num w:numId="11">
    <w:abstractNumId w:val="3"/>
  </w:num>
  <w:num w:numId="12">
    <w:abstractNumId w:val="24"/>
  </w:num>
  <w:num w:numId="13">
    <w:abstractNumId w:val="0"/>
  </w:num>
  <w:num w:numId="14">
    <w:abstractNumId w:val="17"/>
  </w:num>
  <w:num w:numId="15">
    <w:abstractNumId w:val="18"/>
  </w:num>
  <w:num w:numId="16">
    <w:abstractNumId w:val="11"/>
    <w:lvlOverride w:ilvl="0">
      <w:lvl w:ilvl="0">
        <w:start w:val="1"/>
        <w:numFmt w:val="decimalFullWidth"/>
        <w:pStyle w:val="10"/>
        <w:suff w:val="nothing"/>
        <w:lvlText w:val="%1　"/>
        <w:lvlJc w:val="left"/>
        <w:pPr>
          <w:ind w:left="0" w:firstLine="0"/>
        </w:pPr>
        <w:rPr>
          <w:rFonts w:ascii="游ゴシック" w:eastAsia="游ゴシック" w:hint="eastAsia"/>
          <w:b/>
          <w:i w:val="0"/>
          <w:sz w:val="28"/>
        </w:rPr>
      </w:lvl>
    </w:lvlOverride>
    <w:lvlOverride w:ilvl="1">
      <w:lvl w:ilvl="1">
        <w:start w:val="1"/>
        <w:numFmt w:val="decimalFullWidth"/>
        <w:pStyle w:val="20"/>
        <w:suff w:val="nothing"/>
        <w:lvlText w:val="%1－%2　"/>
        <w:lvlJc w:val="left"/>
        <w:pPr>
          <w:ind w:left="0" w:firstLine="0"/>
        </w:pPr>
        <w:rPr>
          <w:rFonts w:ascii="游ゴシック" w:eastAsia="游ゴシック" w:hint="eastAsia"/>
          <w:b/>
          <w:bCs w:val="0"/>
          <w:i w:val="0"/>
          <w:iCs w:val="0"/>
          <w:caps w:val="0"/>
          <w:strike w:val="0"/>
          <w:dstrike w:val="0"/>
          <w:outline w:val="0"/>
          <w:shadow w:val="0"/>
          <w:emboss w:val="0"/>
          <w:imprint w:val="0"/>
          <w:vanish w:val="0"/>
          <w:spacing w:val="0"/>
          <w:position w:val="0"/>
          <w:sz w:val="24"/>
          <w:u w:val="none"/>
          <w:effect w:val="none"/>
          <w:vertAlign w:val="baseline"/>
          <w:em w:val="none"/>
          <w14:ligatures w14:val="none"/>
          <w14:numForm w14:val="default"/>
          <w14:numSpacing w14:val="default"/>
          <w14:stylisticSets/>
          <w14:cntxtAlts w14:val="0"/>
        </w:rPr>
      </w:lvl>
    </w:lvlOverride>
    <w:lvlOverride w:ilvl="2">
      <w:lvl w:ilvl="2">
        <w:start w:val="1"/>
        <w:numFmt w:val="decimalFullWidth"/>
        <w:pStyle w:val="3"/>
        <w:suff w:val="nothing"/>
        <w:lvlText w:val="(%3)　"/>
        <w:lvlJc w:val="left"/>
        <w:pPr>
          <w:ind w:left="0" w:firstLine="0"/>
        </w:pPr>
        <w:rPr>
          <w:rFonts w:ascii="游ゴシック" w:eastAsia="游ゴシック" w:hint="eastAsia"/>
          <w:b/>
          <w:i w:val="0"/>
          <w:sz w:val="24"/>
        </w:rPr>
      </w:lvl>
    </w:lvlOverride>
    <w:lvlOverride w:ilvl="3">
      <w:lvl w:ilvl="3">
        <w:start w:val="1"/>
        <w:numFmt w:val="aiueoFullWidth"/>
        <w:pStyle w:val="4"/>
        <w:suff w:val="nothing"/>
        <w:lvlText w:val="%4　"/>
        <w:lvlJc w:val="left"/>
        <w:pPr>
          <w:ind w:left="0" w:firstLine="0"/>
        </w:pPr>
        <w:rPr>
          <w:rFonts w:ascii="游ゴシック" w:eastAsia="游ゴシック" w:hint="eastAsia"/>
          <w:b/>
          <w:i w:val="0"/>
          <w:sz w:val="22"/>
        </w:rPr>
      </w:lvl>
    </w:lvlOverride>
    <w:lvlOverride w:ilvl="4">
      <w:lvl w:ilvl="4">
        <w:start w:val="1"/>
        <w:numFmt w:val="decimal"/>
        <w:lvlText w:val="%1.%2.%3.%4.%5"/>
        <w:lvlJc w:val="left"/>
        <w:pPr>
          <w:ind w:left="2976" w:hanging="850"/>
        </w:pPr>
        <w:rPr>
          <w:rFonts w:hint="eastAsia"/>
        </w:rPr>
      </w:lvl>
    </w:lvlOverride>
    <w:lvlOverride w:ilvl="5">
      <w:lvl w:ilvl="5">
        <w:start w:val="1"/>
        <w:numFmt w:val="decimal"/>
        <w:lvlText w:val="%1.%2.%3.%4.%5.%6"/>
        <w:lvlJc w:val="left"/>
        <w:pPr>
          <w:ind w:left="3685" w:hanging="1134"/>
        </w:pPr>
        <w:rPr>
          <w:rFonts w:hint="eastAsia"/>
        </w:rPr>
      </w:lvl>
    </w:lvlOverride>
    <w:lvlOverride w:ilvl="6">
      <w:lvl w:ilvl="6">
        <w:start w:val="1"/>
        <w:numFmt w:val="decimal"/>
        <w:lvlText w:val="%1.%2.%3.%4.%5.%6.%7"/>
        <w:lvlJc w:val="left"/>
        <w:pPr>
          <w:ind w:left="4252" w:hanging="1276"/>
        </w:pPr>
        <w:rPr>
          <w:rFonts w:hint="eastAsia"/>
        </w:rPr>
      </w:lvl>
    </w:lvlOverride>
    <w:lvlOverride w:ilvl="7">
      <w:lvl w:ilvl="7">
        <w:start w:val="1"/>
        <w:numFmt w:val="decimal"/>
        <w:lvlText w:val="%1.%2.%3.%4.%5.%6.%7.%8"/>
        <w:lvlJc w:val="left"/>
        <w:pPr>
          <w:ind w:left="4819" w:hanging="1418"/>
        </w:pPr>
        <w:rPr>
          <w:rFonts w:hint="eastAsia"/>
        </w:rPr>
      </w:lvl>
    </w:lvlOverride>
    <w:lvlOverride w:ilvl="8">
      <w:lvl w:ilvl="8">
        <w:start w:val="1"/>
        <w:numFmt w:val="decimal"/>
        <w:lvlText w:val="%1.%2.%3.%4.%5.%6.%7.%8.%9"/>
        <w:lvlJc w:val="left"/>
        <w:pPr>
          <w:ind w:left="5527" w:hanging="1700"/>
        </w:pPr>
        <w:rPr>
          <w:rFonts w:hint="eastAsia"/>
        </w:rPr>
      </w:lvl>
    </w:lvlOverride>
  </w:num>
  <w:num w:numId="17">
    <w:abstractNumId w:val="15"/>
  </w:num>
  <w:num w:numId="18">
    <w:abstractNumId w:val="4"/>
  </w:num>
  <w:num w:numId="19">
    <w:abstractNumId w:val="20"/>
  </w:num>
  <w:num w:numId="20">
    <w:abstractNumId w:val="22"/>
  </w:num>
  <w:num w:numId="21">
    <w:abstractNumId w:val="1"/>
  </w:num>
  <w:num w:numId="22">
    <w:abstractNumId w:val="19"/>
  </w:num>
  <w:num w:numId="23">
    <w:abstractNumId w:val="10"/>
  </w:num>
  <w:num w:numId="24">
    <w:abstractNumId w:val="2"/>
  </w:num>
  <w:num w:numId="25">
    <w:abstractNumId w:val="1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hideSpellingErrors/>
  <w:proofState w:spelling="clean" w:grammar="dirty"/>
  <w:defaultTabStop w:val="210"/>
  <w:drawingGridHorizontalSpacing w:val="105"/>
  <w:drawingGridVerticalSpacing w:val="371"/>
  <w:displayHorizontalDrawingGridEvery w:val="2"/>
  <w:characterSpacingControl w:val="compressPunctuation"/>
  <w:hdrShapeDefaults>
    <o:shapedefaults v:ext="edit" spidmax="25190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1E4"/>
    <w:rsid w:val="00000B3F"/>
    <w:rsid w:val="00000FC6"/>
    <w:rsid w:val="00001839"/>
    <w:rsid w:val="000022BF"/>
    <w:rsid w:val="00002A37"/>
    <w:rsid w:val="00002F86"/>
    <w:rsid w:val="00003E66"/>
    <w:rsid w:val="00004A42"/>
    <w:rsid w:val="00005389"/>
    <w:rsid w:val="00005CD7"/>
    <w:rsid w:val="0000714D"/>
    <w:rsid w:val="00011F26"/>
    <w:rsid w:val="0002080A"/>
    <w:rsid w:val="00023C6B"/>
    <w:rsid w:val="00024A5B"/>
    <w:rsid w:val="00025A3E"/>
    <w:rsid w:val="00027DCB"/>
    <w:rsid w:val="000316AB"/>
    <w:rsid w:val="00031DCE"/>
    <w:rsid w:val="00032CC0"/>
    <w:rsid w:val="00035FE7"/>
    <w:rsid w:val="00040F06"/>
    <w:rsid w:val="00045705"/>
    <w:rsid w:val="00051079"/>
    <w:rsid w:val="000513CF"/>
    <w:rsid w:val="00057005"/>
    <w:rsid w:val="00061B3D"/>
    <w:rsid w:val="000654AD"/>
    <w:rsid w:val="00066B61"/>
    <w:rsid w:val="00067C91"/>
    <w:rsid w:val="00067D80"/>
    <w:rsid w:val="00070622"/>
    <w:rsid w:val="00070AF5"/>
    <w:rsid w:val="00072D03"/>
    <w:rsid w:val="00073B4A"/>
    <w:rsid w:val="0007412A"/>
    <w:rsid w:val="0007582A"/>
    <w:rsid w:val="00076948"/>
    <w:rsid w:val="00080919"/>
    <w:rsid w:val="00083A64"/>
    <w:rsid w:val="00083F87"/>
    <w:rsid w:val="000843B3"/>
    <w:rsid w:val="00085336"/>
    <w:rsid w:val="00091B45"/>
    <w:rsid w:val="000935A2"/>
    <w:rsid w:val="000950FB"/>
    <w:rsid w:val="00095E45"/>
    <w:rsid w:val="000A1347"/>
    <w:rsid w:val="000A1DA1"/>
    <w:rsid w:val="000A2046"/>
    <w:rsid w:val="000A2458"/>
    <w:rsid w:val="000A48B9"/>
    <w:rsid w:val="000A4C74"/>
    <w:rsid w:val="000A4F0E"/>
    <w:rsid w:val="000A5F95"/>
    <w:rsid w:val="000A6B54"/>
    <w:rsid w:val="000A6E42"/>
    <w:rsid w:val="000B0A09"/>
    <w:rsid w:val="000B3D98"/>
    <w:rsid w:val="000B6E46"/>
    <w:rsid w:val="000C2313"/>
    <w:rsid w:val="000C30B1"/>
    <w:rsid w:val="000C31C9"/>
    <w:rsid w:val="000C465C"/>
    <w:rsid w:val="000C542A"/>
    <w:rsid w:val="000C5984"/>
    <w:rsid w:val="000C7344"/>
    <w:rsid w:val="000C7397"/>
    <w:rsid w:val="000D0E9C"/>
    <w:rsid w:val="000D2B70"/>
    <w:rsid w:val="000D336D"/>
    <w:rsid w:val="000E1011"/>
    <w:rsid w:val="000E4848"/>
    <w:rsid w:val="000E4865"/>
    <w:rsid w:val="000E706A"/>
    <w:rsid w:val="000F29B2"/>
    <w:rsid w:val="000F3DEE"/>
    <w:rsid w:val="000F4BCE"/>
    <w:rsid w:val="000F5EAF"/>
    <w:rsid w:val="00100CF3"/>
    <w:rsid w:val="00102128"/>
    <w:rsid w:val="001039AE"/>
    <w:rsid w:val="00106380"/>
    <w:rsid w:val="0011015A"/>
    <w:rsid w:val="00111531"/>
    <w:rsid w:val="001119DA"/>
    <w:rsid w:val="00112071"/>
    <w:rsid w:val="0011267E"/>
    <w:rsid w:val="00113BE6"/>
    <w:rsid w:val="0011440D"/>
    <w:rsid w:val="00115DD8"/>
    <w:rsid w:val="00120A15"/>
    <w:rsid w:val="001216CD"/>
    <w:rsid w:val="0012209D"/>
    <w:rsid w:val="00126572"/>
    <w:rsid w:val="001270ED"/>
    <w:rsid w:val="00127C94"/>
    <w:rsid w:val="00132115"/>
    <w:rsid w:val="00133F15"/>
    <w:rsid w:val="0013716F"/>
    <w:rsid w:val="001402B2"/>
    <w:rsid w:val="00140964"/>
    <w:rsid w:val="001414CA"/>
    <w:rsid w:val="0014165D"/>
    <w:rsid w:val="00141E51"/>
    <w:rsid w:val="00141E8E"/>
    <w:rsid w:val="00143BDD"/>
    <w:rsid w:val="001468B1"/>
    <w:rsid w:val="001509DC"/>
    <w:rsid w:val="001512C0"/>
    <w:rsid w:val="00151E39"/>
    <w:rsid w:val="00154E5D"/>
    <w:rsid w:val="00155991"/>
    <w:rsid w:val="0015784E"/>
    <w:rsid w:val="00162A67"/>
    <w:rsid w:val="00163B98"/>
    <w:rsid w:val="001669AF"/>
    <w:rsid w:val="001671C8"/>
    <w:rsid w:val="00170081"/>
    <w:rsid w:val="00170831"/>
    <w:rsid w:val="001717C7"/>
    <w:rsid w:val="00171D0A"/>
    <w:rsid w:val="001734DA"/>
    <w:rsid w:val="00174068"/>
    <w:rsid w:val="001745CE"/>
    <w:rsid w:val="00176A26"/>
    <w:rsid w:val="00182262"/>
    <w:rsid w:val="00186DC7"/>
    <w:rsid w:val="00187614"/>
    <w:rsid w:val="00187FF0"/>
    <w:rsid w:val="00191A6C"/>
    <w:rsid w:val="00191CA3"/>
    <w:rsid w:val="00191E81"/>
    <w:rsid w:val="001929EC"/>
    <w:rsid w:val="0019318D"/>
    <w:rsid w:val="00194AF9"/>
    <w:rsid w:val="00196AEA"/>
    <w:rsid w:val="001A4CE2"/>
    <w:rsid w:val="001A4FD6"/>
    <w:rsid w:val="001A6A4C"/>
    <w:rsid w:val="001B09BF"/>
    <w:rsid w:val="001B1AB2"/>
    <w:rsid w:val="001B22E9"/>
    <w:rsid w:val="001B26B0"/>
    <w:rsid w:val="001B3E32"/>
    <w:rsid w:val="001B5E60"/>
    <w:rsid w:val="001B6A07"/>
    <w:rsid w:val="001B6D40"/>
    <w:rsid w:val="001C0FE1"/>
    <w:rsid w:val="001C3D87"/>
    <w:rsid w:val="001C407F"/>
    <w:rsid w:val="001C72AA"/>
    <w:rsid w:val="001D01F0"/>
    <w:rsid w:val="001D35D7"/>
    <w:rsid w:val="001D3705"/>
    <w:rsid w:val="001D5138"/>
    <w:rsid w:val="001D5B0F"/>
    <w:rsid w:val="001D7699"/>
    <w:rsid w:val="001E12E1"/>
    <w:rsid w:val="001E19F8"/>
    <w:rsid w:val="001E3DC5"/>
    <w:rsid w:val="001E6120"/>
    <w:rsid w:val="001E6268"/>
    <w:rsid w:val="001E76F2"/>
    <w:rsid w:val="001E7BD1"/>
    <w:rsid w:val="001F1AD0"/>
    <w:rsid w:val="001F26F5"/>
    <w:rsid w:val="001F2A65"/>
    <w:rsid w:val="001F2BFF"/>
    <w:rsid w:val="001F2E48"/>
    <w:rsid w:val="001F4922"/>
    <w:rsid w:val="00200649"/>
    <w:rsid w:val="00200B90"/>
    <w:rsid w:val="00201068"/>
    <w:rsid w:val="00201E50"/>
    <w:rsid w:val="002052A0"/>
    <w:rsid w:val="0020768A"/>
    <w:rsid w:val="00212E14"/>
    <w:rsid w:val="00212F03"/>
    <w:rsid w:val="00213005"/>
    <w:rsid w:val="002139C8"/>
    <w:rsid w:val="00213C68"/>
    <w:rsid w:val="002140B5"/>
    <w:rsid w:val="00220205"/>
    <w:rsid w:val="00222A08"/>
    <w:rsid w:val="00222C8A"/>
    <w:rsid w:val="00226B31"/>
    <w:rsid w:val="0023176D"/>
    <w:rsid w:val="00231897"/>
    <w:rsid w:val="00232B82"/>
    <w:rsid w:val="00234365"/>
    <w:rsid w:val="00234DF0"/>
    <w:rsid w:val="002356D8"/>
    <w:rsid w:val="002371C6"/>
    <w:rsid w:val="00237C84"/>
    <w:rsid w:val="002408A4"/>
    <w:rsid w:val="00250886"/>
    <w:rsid w:val="00250A56"/>
    <w:rsid w:val="00250C73"/>
    <w:rsid w:val="002511D2"/>
    <w:rsid w:val="002517F1"/>
    <w:rsid w:val="00251950"/>
    <w:rsid w:val="00251ED6"/>
    <w:rsid w:val="00254E86"/>
    <w:rsid w:val="00255F8D"/>
    <w:rsid w:val="0025651D"/>
    <w:rsid w:val="00256DF3"/>
    <w:rsid w:val="00257903"/>
    <w:rsid w:val="00260E85"/>
    <w:rsid w:val="00261471"/>
    <w:rsid w:val="002621DF"/>
    <w:rsid w:val="00262B90"/>
    <w:rsid w:val="00265D51"/>
    <w:rsid w:val="0027098A"/>
    <w:rsid w:val="00270CAA"/>
    <w:rsid w:val="0027262B"/>
    <w:rsid w:val="00275BE2"/>
    <w:rsid w:val="00277A24"/>
    <w:rsid w:val="0028025C"/>
    <w:rsid w:val="002827D4"/>
    <w:rsid w:val="00284D59"/>
    <w:rsid w:val="002870B8"/>
    <w:rsid w:val="0029019F"/>
    <w:rsid w:val="002903A9"/>
    <w:rsid w:val="00292AF2"/>
    <w:rsid w:val="002947FE"/>
    <w:rsid w:val="00294BAA"/>
    <w:rsid w:val="002968EE"/>
    <w:rsid w:val="002A3299"/>
    <w:rsid w:val="002A3444"/>
    <w:rsid w:val="002A6240"/>
    <w:rsid w:val="002A7918"/>
    <w:rsid w:val="002B18D1"/>
    <w:rsid w:val="002B5F06"/>
    <w:rsid w:val="002B6276"/>
    <w:rsid w:val="002C1150"/>
    <w:rsid w:val="002C1FBD"/>
    <w:rsid w:val="002C3976"/>
    <w:rsid w:val="002C3BE6"/>
    <w:rsid w:val="002C4AFE"/>
    <w:rsid w:val="002C6C59"/>
    <w:rsid w:val="002D1C05"/>
    <w:rsid w:val="002D33F9"/>
    <w:rsid w:val="002D3860"/>
    <w:rsid w:val="002D7ACF"/>
    <w:rsid w:val="002E5980"/>
    <w:rsid w:val="002E7712"/>
    <w:rsid w:val="002F08B7"/>
    <w:rsid w:val="002F1E2F"/>
    <w:rsid w:val="002F3FCE"/>
    <w:rsid w:val="002F4CEA"/>
    <w:rsid w:val="002F6837"/>
    <w:rsid w:val="002F758A"/>
    <w:rsid w:val="0030093C"/>
    <w:rsid w:val="00301327"/>
    <w:rsid w:val="00301389"/>
    <w:rsid w:val="00302186"/>
    <w:rsid w:val="00303B94"/>
    <w:rsid w:val="00305613"/>
    <w:rsid w:val="00306718"/>
    <w:rsid w:val="003079EE"/>
    <w:rsid w:val="00311089"/>
    <w:rsid w:val="0031168B"/>
    <w:rsid w:val="003122BC"/>
    <w:rsid w:val="00313C58"/>
    <w:rsid w:val="00316559"/>
    <w:rsid w:val="003168A0"/>
    <w:rsid w:val="00317220"/>
    <w:rsid w:val="003201F1"/>
    <w:rsid w:val="00321D2D"/>
    <w:rsid w:val="00322F8D"/>
    <w:rsid w:val="00323DAA"/>
    <w:rsid w:val="0032473B"/>
    <w:rsid w:val="00324ACD"/>
    <w:rsid w:val="00324DA3"/>
    <w:rsid w:val="0032521F"/>
    <w:rsid w:val="00326DA5"/>
    <w:rsid w:val="003303DA"/>
    <w:rsid w:val="0033048F"/>
    <w:rsid w:val="00332404"/>
    <w:rsid w:val="00334FAA"/>
    <w:rsid w:val="003356C2"/>
    <w:rsid w:val="00341FB0"/>
    <w:rsid w:val="00342FC8"/>
    <w:rsid w:val="003451A6"/>
    <w:rsid w:val="00345910"/>
    <w:rsid w:val="00346D2E"/>
    <w:rsid w:val="003533B9"/>
    <w:rsid w:val="00354410"/>
    <w:rsid w:val="00355DC9"/>
    <w:rsid w:val="00356296"/>
    <w:rsid w:val="0035653B"/>
    <w:rsid w:val="0035770F"/>
    <w:rsid w:val="00357A4F"/>
    <w:rsid w:val="00361B34"/>
    <w:rsid w:val="00361F20"/>
    <w:rsid w:val="00365398"/>
    <w:rsid w:val="003653FD"/>
    <w:rsid w:val="0037107D"/>
    <w:rsid w:val="00371149"/>
    <w:rsid w:val="00371320"/>
    <w:rsid w:val="00372946"/>
    <w:rsid w:val="00376001"/>
    <w:rsid w:val="00376FA8"/>
    <w:rsid w:val="003778EF"/>
    <w:rsid w:val="00381988"/>
    <w:rsid w:val="0038391D"/>
    <w:rsid w:val="00383B45"/>
    <w:rsid w:val="00384D21"/>
    <w:rsid w:val="00385AE0"/>
    <w:rsid w:val="003865AE"/>
    <w:rsid w:val="003869A3"/>
    <w:rsid w:val="00392F89"/>
    <w:rsid w:val="0039340F"/>
    <w:rsid w:val="00393C4D"/>
    <w:rsid w:val="00396D4C"/>
    <w:rsid w:val="003A2943"/>
    <w:rsid w:val="003A3BF2"/>
    <w:rsid w:val="003A464D"/>
    <w:rsid w:val="003A6070"/>
    <w:rsid w:val="003A7409"/>
    <w:rsid w:val="003B051A"/>
    <w:rsid w:val="003B0553"/>
    <w:rsid w:val="003B183D"/>
    <w:rsid w:val="003B1FBD"/>
    <w:rsid w:val="003B29FD"/>
    <w:rsid w:val="003B3B02"/>
    <w:rsid w:val="003C1197"/>
    <w:rsid w:val="003C26BF"/>
    <w:rsid w:val="003C26C8"/>
    <w:rsid w:val="003C27C7"/>
    <w:rsid w:val="003C29A0"/>
    <w:rsid w:val="003C2A08"/>
    <w:rsid w:val="003C35CA"/>
    <w:rsid w:val="003C56CA"/>
    <w:rsid w:val="003D170F"/>
    <w:rsid w:val="003D1928"/>
    <w:rsid w:val="003D2337"/>
    <w:rsid w:val="003D4AAF"/>
    <w:rsid w:val="003D562B"/>
    <w:rsid w:val="003D6F9B"/>
    <w:rsid w:val="003D78C3"/>
    <w:rsid w:val="003E0643"/>
    <w:rsid w:val="003E577A"/>
    <w:rsid w:val="003F39E1"/>
    <w:rsid w:val="003F7283"/>
    <w:rsid w:val="00400836"/>
    <w:rsid w:val="00401926"/>
    <w:rsid w:val="00402C65"/>
    <w:rsid w:val="004046FE"/>
    <w:rsid w:val="00404C2C"/>
    <w:rsid w:val="00407FA5"/>
    <w:rsid w:val="00412DBB"/>
    <w:rsid w:val="00415DF5"/>
    <w:rsid w:val="00416957"/>
    <w:rsid w:val="00420F43"/>
    <w:rsid w:val="00421ACF"/>
    <w:rsid w:val="004227A1"/>
    <w:rsid w:val="00422854"/>
    <w:rsid w:val="00422EA2"/>
    <w:rsid w:val="00423AD1"/>
    <w:rsid w:val="0042658E"/>
    <w:rsid w:val="00430079"/>
    <w:rsid w:val="004312F4"/>
    <w:rsid w:val="00435887"/>
    <w:rsid w:val="00436108"/>
    <w:rsid w:val="00436CA4"/>
    <w:rsid w:val="00436F5B"/>
    <w:rsid w:val="00440EDC"/>
    <w:rsid w:val="004413B7"/>
    <w:rsid w:val="00442BDE"/>
    <w:rsid w:val="00442E98"/>
    <w:rsid w:val="004439AA"/>
    <w:rsid w:val="0044498C"/>
    <w:rsid w:val="00445F75"/>
    <w:rsid w:val="004460FB"/>
    <w:rsid w:val="0044690B"/>
    <w:rsid w:val="004507C2"/>
    <w:rsid w:val="0045131D"/>
    <w:rsid w:val="0045308A"/>
    <w:rsid w:val="00453F7A"/>
    <w:rsid w:val="0045464E"/>
    <w:rsid w:val="00455D63"/>
    <w:rsid w:val="00457F10"/>
    <w:rsid w:val="004605FF"/>
    <w:rsid w:val="00460E78"/>
    <w:rsid w:val="0046156C"/>
    <w:rsid w:val="00462ABC"/>
    <w:rsid w:val="00463A9B"/>
    <w:rsid w:val="00464126"/>
    <w:rsid w:val="00464464"/>
    <w:rsid w:val="0046462E"/>
    <w:rsid w:val="004651C5"/>
    <w:rsid w:val="004668AE"/>
    <w:rsid w:val="00466BC1"/>
    <w:rsid w:val="00467359"/>
    <w:rsid w:val="004716EF"/>
    <w:rsid w:val="004769E7"/>
    <w:rsid w:val="00480C87"/>
    <w:rsid w:val="00481604"/>
    <w:rsid w:val="004839AB"/>
    <w:rsid w:val="00491AF3"/>
    <w:rsid w:val="004948A3"/>
    <w:rsid w:val="004953D3"/>
    <w:rsid w:val="00496AB1"/>
    <w:rsid w:val="004971F8"/>
    <w:rsid w:val="004A010B"/>
    <w:rsid w:val="004A0C05"/>
    <w:rsid w:val="004A188F"/>
    <w:rsid w:val="004A1902"/>
    <w:rsid w:val="004A200B"/>
    <w:rsid w:val="004A232A"/>
    <w:rsid w:val="004B18F8"/>
    <w:rsid w:val="004B1B1A"/>
    <w:rsid w:val="004B471B"/>
    <w:rsid w:val="004B5BBE"/>
    <w:rsid w:val="004B6460"/>
    <w:rsid w:val="004C0CFC"/>
    <w:rsid w:val="004C1A8F"/>
    <w:rsid w:val="004C2A65"/>
    <w:rsid w:val="004C385F"/>
    <w:rsid w:val="004C43B9"/>
    <w:rsid w:val="004C4716"/>
    <w:rsid w:val="004C56A3"/>
    <w:rsid w:val="004C72AF"/>
    <w:rsid w:val="004D0B4C"/>
    <w:rsid w:val="004D142C"/>
    <w:rsid w:val="004D1603"/>
    <w:rsid w:val="004D2E26"/>
    <w:rsid w:val="004D5865"/>
    <w:rsid w:val="004E4106"/>
    <w:rsid w:val="004E4204"/>
    <w:rsid w:val="004E49EF"/>
    <w:rsid w:val="004E73B4"/>
    <w:rsid w:val="004F00E4"/>
    <w:rsid w:val="005028F4"/>
    <w:rsid w:val="0050454E"/>
    <w:rsid w:val="00511C7F"/>
    <w:rsid w:val="00511ED9"/>
    <w:rsid w:val="00511FB6"/>
    <w:rsid w:val="00512139"/>
    <w:rsid w:val="005133F9"/>
    <w:rsid w:val="00513D2A"/>
    <w:rsid w:val="00514BBE"/>
    <w:rsid w:val="00515754"/>
    <w:rsid w:val="00516896"/>
    <w:rsid w:val="00520316"/>
    <w:rsid w:val="00520630"/>
    <w:rsid w:val="00521A10"/>
    <w:rsid w:val="00522563"/>
    <w:rsid w:val="00522800"/>
    <w:rsid w:val="00526DAF"/>
    <w:rsid w:val="00527ADA"/>
    <w:rsid w:val="005327DB"/>
    <w:rsid w:val="005346C3"/>
    <w:rsid w:val="00534E59"/>
    <w:rsid w:val="0053500E"/>
    <w:rsid w:val="00537EEB"/>
    <w:rsid w:val="00540FFC"/>
    <w:rsid w:val="00541070"/>
    <w:rsid w:val="005443DB"/>
    <w:rsid w:val="005444F0"/>
    <w:rsid w:val="00544DE7"/>
    <w:rsid w:val="005461A5"/>
    <w:rsid w:val="005463C1"/>
    <w:rsid w:val="00546F75"/>
    <w:rsid w:val="00550927"/>
    <w:rsid w:val="00550C2B"/>
    <w:rsid w:val="00553883"/>
    <w:rsid w:val="00556949"/>
    <w:rsid w:val="00556C3D"/>
    <w:rsid w:val="0056159A"/>
    <w:rsid w:val="00561E74"/>
    <w:rsid w:val="00563075"/>
    <w:rsid w:val="00570FCE"/>
    <w:rsid w:val="00571314"/>
    <w:rsid w:val="005724E4"/>
    <w:rsid w:val="0057378F"/>
    <w:rsid w:val="00573BF7"/>
    <w:rsid w:val="005776A7"/>
    <w:rsid w:val="00582A16"/>
    <w:rsid w:val="00587059"/>
    <w:rsid w:val="00590A57"/>
    <w:rsid w:val="005914CD"/>
    <w:rsid w:val="005918D3"/>
    <w:rsid w:val="0059261C"/>
    <w:rsid w:val="00592768"/>
    <w:rsid w:val="005940EA"/>
    <w:rsid w:val="005943C3"/>
    <w:rsid w:val="0059471E"/>
    <w:rsid w:val="00595E4A"/>
    <w:rsid w:val="0059664A"/>
    <w:rsid w:val="00596722"/>
    <w:rsid w:val="00596FF0"/>
    <w:rsid w:val="00597375"/>
    <w:rsid w:val="005A37B1"/>
    <w:rsid w:val="005A5B25"/>
    <w:rsid w:val="005A7B0B"/>
    <w:rsid w:val="005B0B7D"/>
    <w:rsid w:val="005B12F4"/>
    <w:rsid w:val="005B149D"/>
    <w:rsid w:val="005B2EBA"/>
    <w:rsid w:val="005B3203"/>
    <w:rsid w:val="005B3B7E"/>
    <w:rsid w:val="005B5765"/>
    <w:rsid w:val="005B58EE"/>
    <w:rsid w:val="005B65A1"/>
    <w:rsid w:val="005B6B9D"/>
    <w:rsid w:val="005C3850"/>
    <w:rsid w:val="005C3B4B"/>
    <w:rsid w:val="005C4F59"/>
    <w:rsid w:val="005C6421"/>
    <w:rsid w:val="005C6562"/>
    <w:rsid w:val="005C6998"/>
    <w:rsid w:val="005C763A"/>
    <w:rsid w:val="005C768B"/>
    <w:rsid w:val="005D0753"/>
    <w:rsid w:val="005D0D2E"/>
    <w:rsid w:val="005D0E36"/>
    <w:rsid w:val="005D3964"/>
    <w:rsid w:val="005D5823"/>
    <w:rsid w:val="005E1218"/>
    <w:rsid w:val="005E1AA6"/>
    <w:rsid w:val="005E21D6"/>
    <w:rsid w:val="005E3357"/>
    <w:rsid w:val="005E35D2"/>
    <w:rsid w:val="005E4229"/>
    <w:rsid w:val="005E4A3D"/>
    <w:rsid w:val="005E5E11"/>
    <w:rsid w:val="005E7193"/>
    <w:rsid w:val="005E78AF"/>
    <w:rsid w:val="005F1892"/>
    <w:rsid w:val="005F458D"/>
    <w:rsid w:val="005F6A60"/>
    <w:rsid w:val="00603A15"/>
    <w:rsid w:val="00603A85"/>
    <w:rsid w:val="006054E3"/>
    <w:rsid w:val="00606C8C"/>
    <w:rsid w:val="00610587"/>
    <w:rsid w:val="00612B7B"/>
    <w:rsid w:val="00612D1F"/>
    <w:rsid w:val="006133D1"/>
    <w:rsid w:val="00614218"/>
    <w:rsid w:val="0061798A"/>
    <w:rsid w:val="006221E4"/>
    <w:rsid w:val="006239CC"/>
    <w:rsid w:val="006241CB"/>
    <w:rsid w:val="00625BBD"/>
    <w:rsid w:val="00625DA0"/>
    <w:rsid w:val="006310C7"/>
    <w:rsid w:val="006316BF"/>
    <w:rsid w:val="00632A0E"/>
    <w:rsid w:val="00633885"/>
    <w:rsid w:val="006365FB"/>
    <w:rsid w:val="00636862"/>
    <w:rsid w:val="00637B8D"/>
    <w:rsid w:val="00640EAC"/>
    <w:rsid w:val="006417A3"/>
    <w:rsid w:val="00642AFC"/>
    <w:rsid w:val="00642EC8"/>
    <w:rsid w:val="006447E9"/>
    <w:rsid w:val="00645B9B"/>
    <w:rsid w:val="00645EB1"/>
    <w:rsid w:val="00652475"/>
    <w:rsid w:val="0065259E"/>
    <w:rsid w:val="006527E6"/>
    <w:rsid w:val="006532E6"/>
    <w:rsid w:val="00653D8A"/>
    <w:rsid w:val="00653E5B"/>
    <w:rsid w:val="00660B4A"/>
    <w:rsid w:val="00661625"/>
    <w:rsid w:val="00662957"/>
    <w:rsid w:val="00663D87"/>
    <w:rsid w:val="006646BC"/>
    <w:rsid w:val="00666C10"/>
    <w:rsid w:val="0067539D"/>
    <w:rsid w:val="00680F4A"/>
    <w:rsid w:val="006832C2"/>
    <w:rsid w:val="006833AC"/>
    <w:rsid w:val="00683444"/>
    <w:rsid w:val="0069114C"/>
    <w:rsid w:val="00695C64"/>
    <w:rsid w:val="006961D7"/>
    <w:rsid w:val="00696454"/>
    <w:rsid w:val="006A102C"/>
    <w:rsid w:val="006A3DE8"/>
    <w:rsid w:val="006A693B"/>
    <w:rsid w:val="006B373C"/>
    <w:rsid w:val="006B4EDF"/>
    <w:rsid w:val="006B779C"/>
    <w:rsid w:val="006C0DAC"/>
    <w:rsid w:val="006C2A9D"/>
    <w:rsid w:val="006C3DB1"/>
    <w:rsid w:val="006C4376"/>
    <w:rsid w:val="006C4CA2"/>
    <w:rsid w:val="006D14F1"/>
    <w:rsid w:val="006D2FD8"/>
    <w:rsid w:val="006E0B78"/>
    <w:rsid w:val="006E3A10"/>
    <w:rsid w:val="006F05BC"/>
    <w:rsid w:val="006F11C3"/>
    <w:rsid w:val="006F2BB2"/>
    <w:rsid w:val="006F4242"/>
    <w:rsid w:val="006F4413"/>
    <w:rsid w:val="006F6C5B"/>
    <w:rsid w:val="006F7228"/>
    <w:rsid w:val="00702FDD"/>
    <w:rsid w:val="007059F9"/>
    <w:rsid w:val="00705FA1"/>
    <w:rsid w:val="007064F4"/>
    <w:rsid w:val="007124AF"/>
    <w:rsid w:val="00714014"/>
    <w:rsid w:val="0072175E"/>
    <w:rsid w:val="007223F8"/>
    <w:rsid w:val="00722CD9"/>
    <w:rsid w:val="00723132"/>
    <w:rsid w:val="00724017"/>
    <w:rsid w:val="0072459F"/>
    <w:rsid w:val="00726259"/>
    <w:rsid w:val="00732680"/>
    <w:rsid w:val="00735A5F"/>
    <w:rsid w:val="007372D1"/>
    <w:rsid w:val="00737310"/>
    <w:rsid w:val="0073787F"/>
    <w:rsid w:val="00737F41"/>
    <w:rsid w:val="00741F6E"/>
    <w:rsid w:val="0074219B"/>
    <w:rsid w:val="007449F6"/>
    <w:rsid w:val="00744E2F"/>
    <w:rsid w:val="00744E30"/>
    <w:rsid w:val="007450B0"/>
    <w:rsid w:val="00745119"/>
    <w:rsid w:val="007466D7"/>
    <w:rsid w:val="00746C1D"/>
    <w:rsid w:val="00753D24"/>
    <w:rsid w:val="007551DC"/>
    <w:rsid w:val="00756CA0"/>
    <w:rsid w:val="00757E29"/>
    <w:rsid w:val="0076352D"/>
    <w:rsid w:val="007675DD"/>
    <w:rsid w:val="0077194E"/>
    <w:rsid w:val="00772219"/>
    <w:rsid w:val="00773F2F"/>
    <w:rsid w:val="00780FE6"/>
    <w:rsid w:val="007819CB"/>
    <w:rsid w:val="00781DCA"/>
    <w:rsid w:val="00784AC6"/>
    <w:rsid w:val="00786141"/>
    <w:rsid w:val="007879AB"/>
    <w:rsid w:val="007908BA"/>
    <w:rsid w:val="00791154"/>
    <w:rsid w:val="007926F5"/>
    <w:rsid w:val="0079412D"/>
    <w:rsid w:val="007942B7"/>
    <w:rsid w:val="00797F3B"/>
    <w:rsid w:val="007A1337"/>
    <w:rsid w:val="007A1AF9"/>
    <w:rsid w:val="007A2139"/>
    <w:rsid w:val="007A2737"/>
    <w:rsid w:val="007A37EE"/>
    <w:rsid w:val="007B5EBE"/>
    <w:rsid w:val="007B6EC2"/>
    <w:rsid w:val="007C0BCB"/>
    <w:rsid w:val="007C1755"/>
    <w:rsid w:val="007C71A9"/>
    <w:rsid w:val="007C7471"/>
    <w:rsid w:val="007C7653"/>
    <w:rsid w:val="007C7920"/>
    <w:rsid w:val="007D03C8"/>
    <w:rsid w:val="007D2F6F"/>
    <w:rsid w:val="007D3F85"/>
    <w:rsid w:val="007D7568"/>
    <w:rsid w:val="007E033C"/>
    <w:rsid w:val="007E4093"/>
    <w:rsid w:val="007E4804"/>
    <w:rsid w:val="007E4B5D"/>
    <w:rsid w:val="007E52EC"/>
    <w:rsid w:val="007E7F05"/>
    <w:rsid w:val="007F464C"/>
    <w:rsid w:val="007F4F3A"/>
    <w:rsid w:val="007F5225"/>
    <w:rsid w:val="007F668A"/>
    <w:rsid w:val="007F7EE6"/>
    <w:rsid w:val="0080003F"/>
    <w:rsid w:val="008010BC"/>
    <w:rsid w:val="00805331"/>
    <w:rsid w:val="00805575"/>
    <w:rsid w:val="008139EB"/>
    <w:rsid w:val="00813FD3"/>
    <w:rsid w:val="0081689C"/>
    <w:rsid w:val="008200DD"/>
    <w:rsid w:val="00823AFB"/>
    <w:rsid w:val="00823E44"/>
    <w:rsid w:val="00826525"/>
    <w:rsid w:val="00827AE6"/>
    <w:rsid w:val="0083451E"/>
    <w:rsid w:val="00835F36"/>
    <w:rsid w:val="00842455"/>
    <w:rsid w:val="008429AE"/>
    <w:rsid w:val="00842CD6"/>
    <w:rsid w:val="00847A01"/>
    <w:rsid w:val="00850DDA"/>
    <w:rsid w:val="00851738"/>
    <w:rsid w:val="00853918"/>
    <w:rsid w:val="00853C27"/>
    <w:rsid w:val="008561AC"/>
    <w:rsid w:val="00861510"/>
    <w:rsid w:val="00861FE8"/>
    <w:rsid w:val="00864714"/>
    <w:rsid w:val="008649DC"/>
    <w:rsid w:val="00864CEC"/>
    <w:rsid w:val="00865F0E"/>
    <w:rsid w:val="00866E71"/>
    <w:rsid w:val="0087136E"/>
    <w:rsid w:val="00873800"/>
    <w:rsid w:val="00875A38"/>
    <w:rsid w:val="00877787"/>
    <w:rsid w:val="008805D7"/>
    <w:rsid w:val="00884114"/>
    <w:rsid w:val="00885B5F"/>
    <w:rsid w:val="00885E8B"/>
    <w:rsid w:val="008865CA"/>
    <w:rsid w:val="00886B75"/>
    <w:rsid w:val="00890CA6"/>
    <w:rsid w:val="00891958"/>
    <w:rsid w:val="00892054"/>
    <w:rsid w:val="00892392"/>
    <w:rsid w:val="008946FA"/>
    <w:rsid w:val="0089633D"/>
    <w:rsid w:val="00897D1C"/>
    <w:rsid w:val="008A1358"/>
    <w:rsid w:val="008A2748"/>
    <w:rsid w:val="008A2A22"/>
    <w:rsid w:val="008A36F0"/>
    <w:rsid w:val="008A3A1C"/>
    <w:rsid w:val="008A53BB"/>
    <w:rsid w:val="008B1431"/>
    <w:rsid w:val="008B2FB7"/>
    <w:rsid w:val="008B5BF4"/>
    <w:rsid w:val="008C2087"/>
    <w:rsid w:val="008C3D94"/>
    <w:rsid w:val="008C40F8"/>
    <w:rsid w:val="008C70E4"/>
    <w:rsid w:val="008C7224"/>
    <w:rsid w:val="008D0145"/>
    <w:rsid w:val="008D074A"/>
    <w:rsid w:val="008D23CC"/>
    <w:rsid w:val="008D2A7A"/>
    <w:rsid w:val="008D34EA"/>
    <w:rsid w:val="008D73D2"/>
    <w:rsid w:val="008D7A62"/>
    <w:rsid w:val="008E1C53"/>
    <w:rsid w:val="008E1E85"/>
    <w:rsid w:val="008E28F7"/>
    <w:rsid w:val="008E3FA7"/>
    <w:rsid w:val="008E71AB"/>
    <w:rsid w:val="008F1D8C"/>
    <w:rsid w:val="008F4F3D"/>
    <w:rsid w:val="008F5989"/>
    <w:rsid w:val="008F77FE"/>
    <w:rsid w:val="00900F72"/>
    <w:rsid w:val="00901F63"/>
    <w:rsid w:val="00902AB6"/>
    <w:rsid w:val="0090505F"/>
    <w:rsid w:val="00905927"/>
    <w:rsid w:val="00906644"/>
    <w:rsid w:val="00906CCC"/>
    <w:rsid w:val="0090721C"/>
    <w:rsid w:val="009109E6"/>
    <w:rsid w:val="009128FD"/>
    <w:rsid w:val="009155A5"/>
    <w:rsid w:val="00915BBD"/>
    <w:rsid w:val="009169F0"/>
    <w:rsid w:val="00917DC1"/>
    <w:rsid w:val="00923157"/>
    <w:rsid w:val="00923EFD"/>
    <w:rsid w:val="00924A0E"/>
    <w:rsid w:val="009277FC"/>
    <w:rsid w:val="009308DF"/>
    <w:rsid w:val="0093186A"/>
    <w:rsid w:val="00932FD0"/>
    <w:rsid w:val="00933361"/>
    <w:rsid w:val="00933DD8"/>
    <w:rsid w:val="0093512C"/>
    <w:rsid w:val="0093693F"/>
    <w:rsid w:val="00941E33"/>
    <w:rsid w:val="00942749"/>
    <w:rsid w:val="00942A22"/>
    <w:rsid w:val="00943D4B"/>
    <w:rsid w:val="0094569B"/>
    <w:rsid w:val="009463D7"/>
    <w:rsid w:val="00946906"/>
    <w:rsid w:val="00950334"/>
    <w:rsid w:val="00951CD6"/>
    <w:rsid w:val="009564A9"/>
    <w:rsid w:val="00956E56"/>
    <w:rsid w:val="009579EE"/>
    <w:rsid w:val="00960470"/>
    <w:rsid w:val="0096318B"/>
    <w:rsid w:val="009632A6"/>
    <w:rsid w:val="00966380"/>
    <w:rsid w:val="00970B76"/>
    <w:rsid w:val="00971517"/>
    <w:rsid w:val="009720EF"/>
    <w:rsid w:val="00972287"/>
    <w:rsid w:val="00974163"/>
    <w:rsid w:val="00974504"/>
    <w:rsid w:val="009752D0"/>
    <w:rsid w:val="009758FB"/>
    <w:rsid w:val="00980464"/>
    <w:rsid w:val="00982E9B"/>
    <w:rsid w:val="00987EE8"/>
    <w:rsid w:val="0099032B"/>
    <w:rsid w:val="009918FE"/>
    <w:rsid w:val="00993031"/>
    <w:rsid w:val="009942D4"/>
    <w:rsid w:val="00996ED3"/>
    <w:rsid w:val="009A0B60"/>
    <w:rsid w:val="009A0FCD"/>
    <w:rsid w:val="009A172C"/>
    <w:rsid w:val="009A4640"/>
    <w:rsid w:val="009A7BFA"/>
    <w:rsid w:val="009B1A7B"/>
    <w:rsid w:val="009B28F3"/>
    <w:rsid w:val="009B3782"/>
    <w:rsid w:val="009B3C99"/>
    <w:rsid w:val="009B497D"/>
    <w:rsid w:val="009B75E1"/>
    <w:rsid w:val="009B795C"/>
    <w:rsid w:val="009C2BC7"/>
    <w:rsid w:val="009C4A90"/>
    <w:rsid w:val="009C75E7"/>
    <w:rsid w:val="009D0364"/>
    <w:rsid w:val="009D2D0A"/>
    <w:rsid w:val="009D3BF4"/>
    <w:rsid w:val="009D423F"/>
    <w:rsid w:val="009D4DF2"/>
    <w:rsid w:val="009D6665"/>
    <w:rsid w:val="009E22F1"/>
    <w:rsid w:val="009E2C02"/>
    <w:rsid w:val="009E4E2F"/>
    <w:rsid w:val="009E5F33"/>
    <w:rsid w:val="009E7DCC"/>
    <w:rsid w:val="009F0C01"/>
    <w:rsid w:val="009F16C3"/>
    <w:rsid w:val="009F32CA"/>
    <w:rsid w:val="009F531F"/>
    <w:rsid w:val="009F6767"/>
    <w:rsid w:val="009F69BF"/>
    <w:rsid w:val="00A03310"/>
    <w:rsid w:val="00A0364C"/>
    <w:rsid w:val="00A037E0"/>
    <w:rsid w:val="00A0560D"/>
    <w:rsid w:val="00A0576E"/>
    <w:rsid w:val="00A115DE"/>
    <w:rsid w:val="00A13EE6"/>
    <w:rsid w:val="00A15DAA"/>
    <w:rsid w:val="00A2125C"/>
    <w:rsid w:val="00A243C5"/>
    <w:rsid w:val="00A33966"/>
    <w:rsid w:val="00A33DC1"/>
    <w:rsid w:val="00A3703E"/>
    <w:rsid w:val="00A41D6F"/>
    <w:rsid w:val="00A44397"/>
    <w:rsid w:val="00A460A7"/>
    <w:rsid w:val="00A47634"/>
    <w:rsid w:val="00A5049F"/>
    <w:rsid w:val="00A51E9E"/>
    <w:rsid w:val="00A53FF8"/>
    <w:rsid w:val="00A5626D"/>
    <w:rsid w:val="00A61B4C"/>
    <w:rsid w:val="00A61D74"/>
    <w:rsid w:val="00A67360"/>
    <w:rsid w:val="00A70600"/>
    <w:rsid w:val="00A71655"/>
    <w:rsid w:val="00A72A0A"/>
    <w:rsid w:val="00A76410"/>
    <w:rsid w:val="00A7763E"/>
    <w:rsid w:val="00A803C0"/>
    <w:rsid w:val="00A81903"/>
    <w:rsid w:val="00A82931"/>
    <w:rsid w:val="00A8361C"/>
    <w:rsid w:val="00A83A46"/>
    <w:rsid w:val="00A83DE5"/>
    <w:rsid w:val="00A92EB4"/>
    <w:rsid w:val="00A95D8E"/>
    <w:rsid w:val="00A97A73"/>
    <w:rsid w:val="00AA049F"/>
    <w:rsid w:val="00AA04FD"/>
    <w:rsid w:val="00AA1762"/>
    <w:rsid w:val="00AA1EDC"/>
    <w:rsid w:val="00AA27A2"/>
    <w:rsid w:val="00AB02EE"/>
    <w:rsid w:val="00AB2CEF"/>
    <w:rsid w:val="00AB2D31"/>
    <w:rsid w:val="00AB43C5"/>
    <w:rsid w:val="00AB50D5"/>
    <w:rsid w:val="00AB53DE"/>
    <w:rsid w:val="00AC055D"/>
    <w:rsid w:val="00AC3C58"/>
    <w:rsid w:val="00AC409C"/>
    <w:rsid w:val="00AD1091"/>
    <w:rsid w:val="00AD2D23"/>
    <w:rsid w:val="00AD3322"/>
    <w:rsid w:val="00AD41DE"/>
    <w:rsid w:val="00AD5457"/>
    <w:rsid w:val="00AD6C2D"/>
    <w:rsid w:val="00AE2D27"/>
    <w:rsid w:val="00AE30B7"/>
    <w:rsid w:val="00AE3318"/>
    <w:rsid w:val="00AE3374"/>
    <w:rsid w:val="00AE3A14"/>
    <w:rsid w:val="00AE3BFE"/>
    <w:rsid w:val="00AE46AE"/>
    <w:rsid w:val="00AE4C01"/>
    <w:rsid w:val="00AE569D"/>
    <w:rsid w:val="00AE7E15"/>
    <w:rsid w:val="00AF0FA1"/>
    <w:rsid w:val="00AF17E3"/>
    <w:rsid w:val="00AF1EFF"/>
    <w:rsid w:val="00AF3D60"/>
    <w:rsid w:val="00AF43CE"/>
    <w:rsid w:val="00AF53C0"/>
    <w:rsid w:val="00AF7556"/>
    <w:rsid w:val="00AF7F9B"/>
    <w:rsid w:val="00B00EF2"/>
    <w:rsid w:val="00B014AD"/>
    <w:rsid w:val="00B02E5E"/>
    <w:rsid w:val="00B04056"/>
    <w:rsid w:val="00B11EFF"/>
    <w:rsid w:val="00B1555F"/>
    <w:rsid w:val="00B15CF8"/>
    <w:rsid w:val="00B1746C"/>
    <w:rsid w:val="00B216BD"/>
    <w:rsid w:val="00B21DE6"/>
    <w:rsid w:val="00B228D6"/>
    <w:rsid w:val="00B22D82"/>
    <w:rsid w:val="00B24D33"/>
    <w:rsid w:val="00B2666D"/>
    <w:rsid w:val="00B26E0E"/>
    <w:rsid w:val="00B3139F"/>
    <w:rsid w:val="00B347E3"/>
    <w:rsid w:val="00B407E2"/>
    <w:rsid w:val="00B40A14"/>
    <w:rsid w:val="00B419FA"/>
    <w:rsid w:val="00B44B08"/>
    <w:rsid w:val="00B458B9"/>
    <w:rsid w:val="00B45C26"/>
    <w:rsid w:val="00B5145A"/>
    <w:rsid w:val="00B5416A"/>
    <w:rsid w:val="00B543FC"/>
    <w:rsid w:val="00B5478B"/>
    <w:rsid w:val="00B54B92"/>
    <w:rsid w:val="00B564C5"/>
    <w:rsid w:val="00B57024"/>
    <w:rsid w:val="00B5772E"/>
    <w:rsid w:val="00B60051"/>
    <w:rsid w:val="00B60A86"/>
    <w:rsid w:val="00B64921"/>
    <w:rsid w:val="00B64E95"/>
    <w:rsid w:val="00B64F3F"/>
    <w:rsid w:val="00B6731A"/>
    <w:rsid w:val="00B716CE"/>
    <w:rsid w:val="00B72073"/>
    <w:rsid w:val="00B72661"/>
    <w:rsid w:val="00B72EF2"/>
    <w:rsid w:val="00B803EA"/>
    <w:rsid w:val="00B80671"/>
    <w:rsid w:val="00B8086B"/>
    <w:rsid w:val="00B8384D"/>
    <w:rsid w:val="00B861CB"/>
    <w:rsid w:val="00B86F77"/>
    <w:rsid w:val="00B879A4"/>
    <w:rsid w:val="00B90983"/>
    <w:rsid w:val="00B910F9"/>
    <w:rsid w:val="00B91E0B"/>
    <w:rsid w:val="00B925EA"/>
    <w:rsid w:val="00B93E3D"/>
    <w:rsid w:val="00B943FA"/>
    <w:rsid w:val="00B94750"/>
    <w:rsid w:val="00B947BB"/>
    <w:rsid w:val="00BA0093"/>
    <w:rsid w:val="00BA0D51"/>
    <w:rsid w:val="00BA0DAB"/>
    <w:rsid w:val="00BA1150"/>
    <w:rsid w:val="00BA449E"/>
    <w:rsid w:val="00BA6C7B"/>
    <w:rsid w:val="00BA7373"/>
    <w:rsid w:val="00BA738F"/>
    <w:rsid w:val="00BA7A81"/>
    <w:rsid w:val="00BB0491"/>
    <w:rsid w:val="00BB0C98"/>
    <w:rsid w:val="00BB2530"/>
    <w:rsid w:val="00BB307A"/>
    <w:rsid w:val="00BB45D1"/>
    <w:rsid w:val="00BB631E"/>
    <w:rsid w:val="00BB6872"/>
    <w:rsid w:val="00BC05C5"/>
    <w:rsid w:val="00BC3745"/>
    <w:rsid w:val="00BC5CF3"/>
    <w:rsid w:val="00BC65B6"/>
    <w:rsid w:val="00BD0950"/>
    <w:rsid w:val="00BD4736"/>
    <w:rsid w:val="00BD47F8"/>
    <w:rsid w:val="00BD5E2C"/>
    <w:rsid w:val="00BD652D"/>
    <w:rsid w:val="00BD7A16"/>
    <w:rsid w:val="00BE078D"/>
    <w:rsid w:val="00BE1346"/>
    <w:rsid w:val="00BE43AF"/>
    <w:rsid w:val="00BE5A64"/>
    <w:rsid w:val="00BF08D2"/>
    <w:rsid w:val="00BF1A28"/>
    <w:rsid w:val="00BF5B4E"/>
    <w:rsid w:val="00BF6BE6"/>
    <w:rsid w:val="00C00433"/>
    <w:rsid w:val="00C0073B"/>
    <w:rsid w:val="00C0116C"/>
    <w:rsid w:val="00C04145"/>
    <w:rsid w:val="00C05BD5"/>
    <w:rsid w:val="00C05C54"/>
    <w:rsid w:val="00C05D45"/>
    <w:rsid w:val="00C05F53"/>
    <w:rsid w:val="00C10F01"/>
    <w:rsid w:val="00C12973"/>
    <w:rsid w:val="00C12A77"/>
    <w:rsid w:val="00C1641A"/>
    <w:rsid w:val="00C16E17"/>
    <w:rsid w:val="00C1730B"/>
    <w:rsid w:val="00C229CA"/>
    <w:rsid w:val="00C22B79"/>
    <w:rsid w:val="00C2443A"/>
    <w:rsid w:val="00C2452B"/>
    <w:rsid w:val="00C250EC"/>
    <w:rsid w:val="00C26C15"/>
    <w:rsid w:val="00C306A7"/>
    <w:rsid w:val="00C314E5"/>
    <w:rsid w:val="00C31FE1"/>
    <w:rsid w:val="00C346F4"/>
    <w:rsid w:val="00C35077"/>
    <w:rsid w:val="00C3522E"/>
    <w:rsid w:val="00C35283"/>
    <w:rsid w:val="00C36721"/>
    <w:rsid w:val="00C36D99"/>
    <w:rsid w:val="00C42762"/>
    <w:rsid w:val="00C445F8"/>
    <w:rsid w:val="00C46A73"/>
    <w:rsid w:val="00C47DCD"/>
    <w:rsid w:val="00C50B9B"/>
    <w:rsid w:val="00C50F1E"/>
    <w:rsid w:val="00C51588"/>
    <w:rsid w:val="00C539E6"/>
    <w:rsid w:val="00C546B8"/>
    <w:rsid w:val="00C5493C"/>
    <w:rsid w:val="00C55E1C"/>
    <w:rsid w:val="00C57DC5"/>
    <w:rsid w:val="00C6085A"/>
    <w:rsid w:val="00C63473"/>
    <w:rsid w:val="00C70F93"/>
    <w:rsid w:val="00C72E86"/>
    <w:rsid w:val="00C72F84"/>
    <w:rsid w:val="00C73EE8"/>
    <w:rsid w:val="00C7486F"/>
    <w:rsid w:val="00C83B03"/>
    <w:rsid w:val="00C84174"/>
    <w:rsid w:val="00C854A8"/>
    <w:rsid w:val="00C9105E"/>
    <w:rsid w:val="00C92865"/>
    <w:rsid w:val="00C93B75"/>
    <w:rsid w:val="00C948BC"/>
    <w:rsid w:val="00C94F6A"/>
    <w:rsid w:val="00CA0EA5"/>
    <w:rsid w:val="00CA3ADC"/>
    <w:rsid w:val="00CA5F27"/>
    <w:rsid w:val="00CA722E"/>
    <w:rsid w:val="00CB0C20"/>
    <w:rsid w:val="00CB2389"/>
    <w:rsid w:val="00CB47C0"/>
    <w:rsid w:val="00CB5A52"/>
    <w:rsid w:val="00CB74B4"/>
    <w:rsid w:val="00CB7925"/>
    <w:rsid w:val="00CC21E2"/>
    <w:rsid w:val="00CC21F6"/>
    <w:rsid w:val="00CC5502"/>
    <w:rsid w:val="00CD2149"/>
    <w:rsid w:val="00CD6381"/>
    <w:rsid w:val="00CD6D15"/>
    <w:rsid w:val="00CE06AD"/>
    <w:rsid w:val="00CE0AA1"/>
    <w:rsid w:val="00CE14E4"/>
    <w:rsid w:val="00CE176B"/>
    <w:rsid w:val="00CE301D"/>
    <w:rsid w:val="00CE3690"/>
    <w:rsid w:val="00CE76B8"/>
    <w:rsid w:val="00CF0597"/>
    <w:rsid w:val="00CF095E"/>
    <w:rsid w:val="00CF0FC0"/>
    <w:rsid w:val="00CF1B91"/>
    <w:rsid w:val="00CF3D6F"/>
    <w:rsid w:val="00D03D4A"/>
    <w:rsid w:val="00D051F0"/>
    <w:rsid w:val="00D11262"/>
    <w:rsid w:val="00D11FA7"/>
    <w:rsid w:val="00D13540"/>
    <w:rsid w:val="00D2351B"/>
    <w:rsid w:val="00D304EB"/>
    <w:rsid w:val="00D319CE"/>
    <w:rsid w:val="00D32CC3"/>
    <w:rsid w:val="00D33EA0"/>
    <w:rsid w:val="00D35C56"/>
    <w:rsid w:val="00D3677A"/>
    <w:rsid w:val="00D37B11"/>
    <w:rsid w:val="00D37EB8"/>
    <w:rsid w:val="00D42081"/>
    <w:rsid w:val="00D42224"/>
    <w:rsid w:val="00D45315"/>
    <w:rsid w:val="00D45531"/>
    <w:rsid w:val="00D45EC7"/>
    <w:rsid w:val="00D47929"/>
    <w:rsid w:val="00D50313"/>
    <w:rsid w:val="00D514C0"/>
    <w:rsid w:val="00D5335F"/>
    <w:rsid w:val="00D55300"/>
    <w:rsid w:val="00D568EF"/>
    <w:rsid w:val="00D6109E"/>
    <w:rsid w:val="00D61B41"/>
    <w:rsid w:val="00D62D96"/>
    <w:rsid w:val="00D6324E"/>
    <w:rsid w:val="00D637A4"/>
    <w:rsid w:val="00D64676"/>
    <w:rsid w:val="00D669E1"/>
    <w:rsid w:val="00D70F2D"/>
    <w:rsid w:val="00D71F54"/>
    <w:rsid w:val="00D726F8"/>
    <w:rsid w:val="00D73D80"/>
    <w:rsid w:val="00D7462D"/>
    <w:rsid w:val="00D75399"/>
    <w:rsid w:val="00D83324"/>
    <w:rsid w:val="00D861D4"/>
    <w:rsid w:val="00D87584"/>
    <w:rsid w:val="00D90052"/>
    <w:rsid w:val="00D9141D"/>
    <w:rsid w:val="00D91957"/>
    <w:rsid w:val="00D91E50"/>
    <w:rsid w:val="00D922AC"/>
    <w:rsid w:val="00D929D4"/>
    <w:rsid w:val="00D92CF8"/>
    <w:rsid w:val="00D9732D"/>
    <w:rsid w:val="00DA72E8"/>
    <w:rsid w:val="00DB43D3"/>
    <w:rsid w:val="00DB56E2"/>
    <w:rsid w:val="00DB5753"/>
    <w:rsid w:val="00DB7C0D"/>
    <w:rsid w:val="00DC0E74"/>
    <w:rsid w:val="00DC21AC"/>
    <w:rsid w:val="00DC3066"/>
    <w:rsid w:val="00DC4540"/>
    <w:rsid w:val="00DC6805"/>
    <w:rsid w:val="00DC7099"/>
    <w:rsid w:val="00DD0476"/>
    <w:rsid w:val="00DD2E85"/>
    <w:rsid w:val="00DD46AF"/>
    <w:rsid w:val="00DD7F3D"/>
    <w:rsid w:val="00DE5324"/>
    <w:rsid w:val="00DE5D41"/>
    <w:rsid w:val="00DF155C"/>
    <w:rsid w:val="00DF33EE"/>
    <w:rsid w:val="00DF6A1F"/>
    <w:rsid w:val="00E0040A"/>
    <w:rsid w:val="00E00841"/>
    <w:rsid w:val="00E0121C"/>
    <w:rsid w:val="00E02CDA"/>
    <w:rsid w:val="00E02FF0"/>
    <w:rsid w:val="00E03C02"/>
    <w:rsid w:val="00E041DE"/>
    <w:rsid w:val="00E04908"/>
    <w:rsid w:val="00E06D88"/>
    <w:rsid w:val="00E10C3B"/>
    <w:rsid w:val="00E11184"/>
    <w:rsid w:val="00E151E6"/>
    <w:rsid w:val="00E169C6"/>
    <w:rsid w:val="00E20A8A"/>
    <w:rsid w:val="00E20E46"/>
    <w:rsid w:val="00E2233F"/>
    <w:rsid w:val="00E22D6A"/>
    <w:rsid w:val="00E26599"/>
    <w:rsid w:val="00E330B6"/>
    <w:rsid w:val="00E33F04"/>
    <w:rsid w:val="00E34A03"/>
    <w:rsid w:val="00E37E68"/>
    <w:rsid w:val="00E45974"/>
    <w:rsid w:val="00E46528"/>
    <w:rsid w:val="00E472A0"/>
    <w:rsid w:val="00E476DF"/>
    <w:rsid w:val="00E50E8A"/>
    <w:rsid w:val="00E5320F"/>
    <w:rsid w:val="00E547C5"/>
    <w:rsid w:val="00E57758"/>
    <w:rsid w:val="00E57E22"/>
    <w:rsid w:val="00E6218B"/>
    <w:rsid w:val="00E62EF5"/>
    <w:rsid w:val="00E63E39"/>
    <w:rsid w:val="00E65EED"/>
    <w:rsid w:val="00E673CE"/>
    <w:rsid w:val="00E70FEE"/>
    <w:rsid w:val="00E71F4E"/>
    <w:rsid w:val="00E727F3"/>
    <w:rsid w:val="00E73B0E"/>
    <w:rsid w:val="00E80381"/>
    <w:rsid w:val="00E816AD"/>
    <w:rsid w:val="00E83788"/>
    <w:rsid w:val="00E853F7"/>
    <w:rsid w:val="00E85910"/>
    <w:rsid w:val="00E86CDF"/>
    <w:rsid w:val="00E87876"/>
    <w:rsid w:val="00E970F6"/>
    <w:rsid w:val="00EA61E0"/>
    <w:rsid w:val="00EB38B3"/>
    <w:rsid w:val="00EB3BCF"/>
    <w:rsid w:val="00EB718C"/>
    <w:rsid w:val="00EC0AC3"/>
    <w:rsid w:val="00EC18AA"/>
    <w:rsid w:val="00EC25DE"/>
    <w:rsid w:val="00EC7A8B"/>
    <w:rsid w:val="00ED044D"/>
    <w:rsid w:val="00ED0B1B"/>
    <w:rsid w:val="00ED129E"/>
    <w:rsid w:val="00ED1E0F"/>
    <w:rsid w:val="00ED5270"/>
    <w:rsid w:val="00ED582B"/>
    <w:rsid w:val="00EE0F85"/>
    <w:rsid w:val="00EE1271"/>
    <w:rsid w:val="00EE1C99"/>
    <w:rsid w:val="00EE27A8"/>
    <w:rsid w:val="00EE41FA"/>
    <w:rsid w:val="00EE57DD"/>
    <w:rsid w:val="00EE58F7"/>
    <w:rsid w:val="00EF0595"/>
    <w:rsid w:val="00EF2150"/>
    <w:rsid w:val="00EF3D95"/>
    <w:rsid w:val="00EF516F"/>
    <w:rsid w:val="00F00259"/>
    <w:rsid w:val="00F00F03"/>
    <w:rsid w:val="00F013B3"/>
    <w:rsid w:val="00F014A4"/>
    <w:rsid w:val="00F05149"/>
    <w:rsid w:val="00F068D5"/>
    <w:rsid w:val="00F06C05"/>
    <w:rsid w:val="00F1066A"/>
    <w:rsid w:val="00F11EDB"/>
    <w:rsid w:val="00F13CBA"/>
    <w:rsid w:val="00F21AFB"/>
    <w:rsid w:val="00F24213"/>
    <w:rsid w:val="00F266E4"/>
    <w:rsid w:val="00F2747F"/>
    <w:rsid w:val="00F33044"/>
    <w:rsid w:val="00F33EAA"/>
    <w:rsid w:val="00F34F56"/>
    <w:rsid w:val="00F35A73"/>
    <w:rsid w:val="00F43626"/>
    <w:rsid w:val="00F43634"/>
    <w:rsid w:val="00F4408E"/>
    <w:rsid w:val="00F519F6"/>
    <w:rsid w:val="00F51C3E"/>
    <w:rsid w:val="00F52805"/>
    <w:rsid w:val="00F54B27"/>
    <w:rsid w:val="00F5595F"/>
    <w:rsid w:val="00F55ED7"/>
    <w:rsid w:val="00F61770"/>
    <w:rsid w:val="00F70006"/>
    <w:rsid w:val="00F706D1"/>
    <w:rsid w:val="00F72D92"/>
    <w:rsid w:val="00F7401F"/>
    <w:rsid w:val="00F75900"/>
    <w:rsid w:val="00F75C42"/>
    <w:rsid w:val="00F764CE"/>
    <w:rsid w:val="00F76518"/>
    <w:rsid w:val="00F8184C"/>
    <w:rsid w:val="00F81A70"/>
    <w:rsid w:val="00F8210A"/>
    <w:rsid w:val="00F82618"/>
    <w:rsid w:val="00F85FFF"/>
    <w:rsid w:val="00F8689A"/>
    <w:rsid w:val="00F905E8"/>
    <w:rsid w:val="00F90F0E"/>
    <w:rsid w:val="00F939A4"/>
    <w:rsid w:val="00F94FB8"/>
    <w:rsid w:val="00F97436"/>
    <w:rsid w:val="00FA0BCC"/>
    <w:rsid w:val="00FA0EF3"/>
    <w:rsid w:val="00FA12B1"/>
    <w:rsid w:val="00FA347F"/>
    <w:rsid w:val="00FB1334"/>
    <w:rsid w:val="00FB141A"/>
    <w:rsid w:val="00FB1594"/>
    <w:rsid w:val="00FB1BBC"/>
    <w:rsid w:val="00FB5622"/>
    <w:rsid w:val="00FB7AF9"/>
    <w:rsid w:val="00FC0E3A"/>
    <w:rsid w:val="00FC12DB"/>
    <w:rsid w:val="00FC2657"/>
    <w:rsid w:val="00FC5767"/>
    <w:rsid w:val="00FD3D64"/>
    <w:rsid w:val="00FD77AE"/>
    <w:rsid w:val="00FE004E"/>
    <w:rsid w:val="00FE0B72"/>
    <w:rsid w:val="00FE1C8A"/>
    <w:rsid w:val="00FE2A58"/>
    <w:rsid w:val="00FE3C17"/>
    <w:rsid w:val="00FE51C2"/>
    <w:rsid w:val="00FE5C81"/>
    <w:rsid w:val="00FE66F1"/>
    <w:rsid w:val="00FE6D12"/>
    <w:rsid w:val="00FF2FD4"/>
    <w:rsid w:val="00FF7194"/>
    <w:rsid w:val="00FF78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51905">
      <v:textbox inset="5.85pt,.7pt,5.85pt,.7pt"/>
    </o:shapedefaults>
    <o:shapelayout v:ext="edit">
      <o:idmap v:ext="edit" data="1"/>
    </o:shapelayout>
  </w:shapeDefaults>
  <w:decimalSymbol w:val="."/>
  <w:listSeparator w:val=","/>
  <w14:docId w14:val="0232CD5C"/>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62B"/>
    <w:pPr>
      <w:widowControl w:val="0"/>
      <w:jc w:val="both"/>
    </w:pPr>
    <w:rPr>
      <w:rFonts w:eastAsia="游ゴシック"/>
    </w:rPr>
  </w:style>
  <w:style w:type="paragraph" w:styleId="10">
    <w:name w:val="heading 1"/>
    <w:basedOn w:val="a"/>
    <w:next w:val="a"/>
    <w:link w:val="11"/>
    <w:uiPriority w:val="9"/>
    <w:qFormat/>
    <w:rsid w:val="00045705"/>
    <w:pPr>
      <w:keepNext/>
      <w:numPr>
        <w:numId w:val="16"/>
      </w:numPr>
      <w:outlineLvl w:val="0"/>
    </w:pPr>
    <w:rPr>
      <w:rFonts w:ascii="游ゴシック" w:hAnsiTheme="majorHAnsi" w:cstheme="majorBidi"/>
      <w:b/>
      <w:sz w:val="28"/>
      <w:szCs w:val="24"/>
    </w:rPr>
  </w:style>
  <w:style w:type="paragraph" w:styleId="20">
    <w:name w:val="heading 2"/>
    <w:basedOn w:val="a"/>
    <w:next w:val="a"/>
    <w:link w:val="21"/>
    <w:uiPriority w:val="9"/>
    <w:unhideWhenUsed/>
    <w:qFormat/>
    <w:rsid w:val="00045705"/>
    <w:pPr>
      <w:keepNext/>
      <w:numPr>
        <w:ilvl w:val="1"/>
        <w:numId w:val="16"/>
      </w:numPr>
      <w:pBdr>
        <w:bottom w:val="single" w:sz="4" w:space="0" w:color="auto"/>
      </w:pBdr>
      <w:spacing w:line="371" w:lineRule="exact"/>
      <w:outlineLvl w:val="1"/>
    </w:pPr>
    <w:rPr>
      <w:rFonts w:ascii="游ゴシック" w:hAnsiTheme="majorHAnsi" w:cstheme="majorBidi"/>
      <w:b/>
      <w:sz w:val="24"/>
    </w:rPr>
  </w:style>
  <w:style w:type="paragraph" w:styleId="3">
    <w:name w:val="heading 3"/>
    <w:basedOn w:val="a"/>
    <w:next w:val="a"/>
    <w:link w:val="30"/>
    <w:uiPriority w:val="9"/>
    <w:unhideWhenUsed/>
    <w:qFormat/>
    <w:rsid w:val="00045705"/>
    <w:pPr>
      <w:keepNext/>
      <w:numPr>
        <w:ilvl w:val="2"/>
        <w:numId w:val="16"/>
      </w:numPr>
      <w:spacing w:line="371" w:lineRule="exact"/>
      <w:outlineLvl w:val="2"/>
    </w:pPr>
    <w:rPr>
      <w:rFonts w:ascii="游ゴシック" w:hAnsiTheme="majorHAnsi" w:cstheme="majorBidi"/>
      <w:b/>
      <w:sz w:val="24"/>
    </w:rPr>
  </w:style>
  <w:style w:type="paragraph" w:styleId="4">
    <w:name w:val="heading 4"/>
    <w:basedOn w:val="a"/>
    <w:next w:val="a"/>
    <w:link w:val="40"/>
    <w:uiPriority w:val="9"/>
    <w:unhideWhenUsed/>
    <w:qFormat/>
    <w:rsid w:val="00385AE0"/>
    <w:pPr>
      <w:keepNext/>
      <w:numPr>
        <w:ilvl w:val="3"/>
        <w:numId w:val="16"/>
      </w:numPr>
      <w:outlineLvl w:val="3"/>
    </w:pPr>
    <w:rPr>
      <w:b/>
      <w:bCs/>
      <w:sz w:val="22"/>
    </w:rPr>
  </w:style>
  <w:style w:type="paragraph" w:styleId="5">
    <w:name w:val="heading 5"/>
    <w:basedOn w:val="a"/>
    <w:next w:val="a"/>
    <w:link w:val="50"/>
    <w:uiPriority w:val="9"/>
    <w:unhideWhenUsed/>
    <w:qFormat/>
    <w:rsid w:val="00BA449E"/>
    <w:pPr>
      <w:keepNext/>
      <w:numPr>
        <w:numId w:val="25"/>
      </w:numPr>
      <w:spacing w:before="60" w:after="60" w:line="240" w:lineRule="exact"/>
      <w:outlineLvl w:val="4"/>
    </w:pPr>
    <w:rPr>
      <w:rFonts w:ascii="游ゴシック"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0"/>
    <w:uiPriority w:val="9"/>
    <w:rsid w:val="0090721C"/>
    <w:rPr>
      <w:rFonts w:ascii="游ゴシック" w:eastAsia="游ゴシック" w:hAnsiTheme="majorHAnsi" w:cstheme="majorBidi"/>
      <w:b/>
      <w:sz w:val="28"/>
      <w:szCs w:val="24"/>
    </w:rPr>
  </w:style>
  <w:style w:type="character" w:customStyle="1" w:styleId="21">
    <w:name w:val="見出し 2 (文字)"/>
    <w:basedOn w:val="a0"/>
    <w:link w:val="20"/>
    <w:uiPriority w:val="9"/>
    <w:rsid w:val="003122BC"/>
    <w:rPr>
      <w:rFonts w:ascii="游ゴシック" w:eastAsia="游ゴシック" w:hAnsiTheme="majorHAnsi" w:cstheme="majorBidi"/>
      <w:b/>
      <w:sz w:val="24"/>
    </w:rPr>
  </w:style>
  <w:style w:type="character" w:customStyle="1" w:styleId="30">
    <w:name w:val="見出し 3 (文字)"/>
    <w:basedOn w:val="a0"/>
    <w:link w:val="3"/>
    <w:uiPriority w:val="9"/>
    <w:rsid w:val="007F7EE6"/>
    <w:rPr>
      <w:rFonts w:ascii="游ゴシック" w:eastAsia="游ゴシック" w:hAnsiTheme="majorHAnsi" w:cstheme="majorBidi"/>
      <w:b/>
      <w:sz w:val="24"/>
    </w:rPr>
  </w:style>
  <w:style w:type="numbering" w:customStyle="1" w:styleId="1">
    <w:name w:val="スタイル1"/>
    <w:uiPriority w:val="99"/>
    <w:rsid w:val="00045705"/>
    <w:pPr>
      <w:numPr>
        <w:numId w:val="2"/>
      </w:numPr>
    </w:pPr>
  </w:style>
  <w:style w:type="character" w:customStyle="1" w:styleId="40">
    <w:name w:val="見出し 4 (文字)"/>
    <w:basedOn w:val="a0"/>
    <w:link w:val="4"/>
    <w:uiPriority w:val="9"/>
    <w:rsid w:val="00045705"/>
    <w:rPr>
      <w:rFonts w:eastAsia="游ゴシック"/>
      <w:b/>
      <w:bCs/>
      <w:sz w:val="22"/>
    </w:rPr>
  </w:style>
  <w:style w:type="paragraph" w:styleId="a3">
    <w:name w:val="header"/>
    <w:basedOn w:val="a"/>
    <w:link w:val="a4"/>
    <w:uiPriority w:val="99"/>
    <w:unhideWhenUsed/>
    <w:rsid w:val="00D42224"/>
    <w:pPr>
      <w:tabs>
        <w:tab w:val="center" w:pos="4252"/>
        <w:tab w:val="right" w:pos="8504"/>
      </w:tabs>
      <w:snapToGrid w:val="0"/>
    </w:pPr>
  </w:style>
  <w:style w:type="character" w:customStyle="1" w:styleId="a4">
    <w:name w:val="ヘッダー (文字)"/>
    <w:basedOn w:val="a0"/>
    <w:link w:val="a3"/>
    <w:uiPriority w:val="99"/>
    <w:rsid w:val="00D42224"/>
    <w:rPr>
      <w:rFonts w:eastAsia="游ゴシック"/>
    </w:rPr>
  </w:style>
  <w:style w:type="paragraph" w:styleId="a5">
    <w:name w:val="footer"/>
    <w:basedOn w:val="a"/>
    <w:link w:val="a6"/>
    <w:uiPriority w:val="99"/>
    <w:unhideWhenUsed/>
    <w:rsid w:val="00D42224"/>
    <w:pPr>
      <w:tabs>
        <w:tab w:val="center" w:pos="4252"/>
        <w:tab w:val="right" w:pos="8504"/>
      </w:tabs>
      <w:snapToGrid w:val="0"/>
    </w:pPr>
  </w:style>
  <w:style w:type="character" w:customStyle="1" w:styleId="a6">
    <w:name w:val="フッター (文字)"/>
    <w:basedOn w:val="a0"/>
    <w:link w:val="a5"/>
    <w:uiPriority w:val="99"/>
    <w:rsid w:val="00D42224"/>
    <w:rPr>
      <w:rFonts w:eastAsia="游ゴシック"/>
    </w:rPr>
  </w:style>
  <w:style w:type="paragraph" w:styleId="a7">
    <w:name w:val="List Paragraph"/>
    <w:basedOn w:val="a"/>
    <w:uiPriority w:val="34"/>
    <w:qFormat/>
    <w:rsid w:val="009169F0"/>
    <w:pPr>
      <w:ind w:leftChars="400" w:left="840"/>
    </w:pPr>
  </w:style>
  <w:style w:type="table" w:styleId="a8">
    <w:name w:val="Table Grid"/>
    <w:basedOn w:val="a1"/>
    <w:uiPriority w:val="39"/>
    <w:rsid w:val="00324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B3BC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B3BCF"/>
    <w:rPr>
      <w:rFonts w:asciiTheme="majorHAnsi" w:eastAsiaTheme="majorEastAsia" w:hAnsiTheme="majorHAnsi" w:cstheme="majorBidi"/>
      <w:sz w:val="18"/>
      <w:szCs w:val="18"/>
    </w:rPr>
  </w:style>
  <w:style w:type="character" w:styleId="ab">
    <w:name w:val="Placeholder Text"/>
    <w:basedOn w:val="a0"/>
    <w:uiPriority w:val="99"/>
    <w:semiHidden/>
    <w:rsid w:val="00BA449E"/>
    <w:rPr>
      <w:color w:val="808080"/>
    </w:rPr>
  </w:style>
  <w:style w:type="paragraph" w:styleId="ac">
    <w:name w:val="Revision"/>
    <w:hidden/>
    <w:uiPriority w:val="99"/>
    <w:semiHidden/>
    <w:rsid w:val="00BA449E"/>
    <w:rPr>
      <w:rFonts w:ascii="Tahoma" w:eastAsia="HG丸ｺﾞｼｯｸM-PRO" w:hAnsi="Tahoma"/>
    </w:rPr>
  </w:style>
  <w:style w:type="character" w:customStyle="1" w:styleId="50">
    <w:name w:val="見出し 5 (文字)"/>
    <w:basedOn w:val="a0"/>
    <w:link w:val="5"/>
    <w:uiPriority w:val="9"/>
    <w:rsid w:val="00BA449E"/>
    <w:rPr>
      <w:rFonts w:ascii="游ゴシック" w:eastAsia="游ゴシック" w:hAnsiTheme="majorHAnsi" w:cstheme="majorBidi"/>
      <w:b/>
    </w:rPr>
  </w:style>
  <w:style w:type="numbering" w:customStyle="1" w:styleId="2">
    <w:name w:val="スタイル2"/>
    <w:uiPriority w:val="99"/>
    <w:rsid w:val="00BA449E"/>
    <w:pPr>
      <w:numPr>
        <w:numId w:val="25"/>
      </w:numPr>
    </w:pPr>
  </w:style>
  <w:style w:type="character" w:styleId="ad">
    <w:name w:val="Hyperlink"/>
    <w:basedOn w:val="a0"/>
    <w:uiPriority w:val="99"/>
    <w:unhideWhenUsed/>
    <w:rsid w:val="00FB1594"/>
    <w:rPr>
      <w:color w:val="0563C1" w:themeColor="hyperlink"/>
      <w:u w:val="single"/>
    </w:rPr>
  </w:style>
  <w:style w:type="character" w:customStyle="1" w:styleId="12">
    <w:name w:val="未解決のメンション1"/>
    <w:basedOn w:val="a0"/>
    <w:uiPriority w:val="99"/>
    <w:semiHidden/>
    <w:unhideWhenUsed/>
    <w:rsid w:val="00FB1594"/>
    <w:rPr>
      <w:color w:val="605E5C"/>
      <w:shd w:val="clear" w:color="auto" w:fill="E1DFDD"/>
    </w:rPr>
  </w:style>
  <w:style w:type="paragraph" w:styleId="ae">
    <w:name w:val="Date"/>
    <w:basedOn w:val="a"/>
    <w:next w:val="a"/>
    <w:link w:val="af"/>
    <w:uiPriority w:val="99"/>
    <w:semiHidden/>
    <w:unhideWhenUsed/>
    <w:rsid w:val="00FB1594"/>
    <w:rPr>
      <w:rFonts w:eastAsiaTheme="minorEastAsia"/>
    </w:rPr>
  </w:style>
  <w:style w:type="character" w:customStyle="1" w:styleId="af">
    <w:name w:val="日付 (文字)"/>
    <w:basedOn w:val="a0"/>
    <w:link w:val="ae"/>
    <w:uiPriority w:val="99"/>
    <w:semiHidden/>
    <w:rsid w:val="00FB1594"/>
  </w:style>
  <w:style w:type="paragraph" w:styleId="Web">
    <w:name w:val="Normal (Web)"/>
    <w:basedOn w:val="a"/>
    <w:uiPriority w:val="99"/>
    <w:semiHidden/>
    <w:unhideWhenUsed/>
    <w:rsid w:val="00FB159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annotation reference"/>
    <w:basedOn w:val="a0"/>
    <w:uiPriority w:val="99"/>
    <w:semiHidden/>
    <w:unhideWhenUsed/>
    <w:rsid w:val="00FB1594"/>
    <w:rPr>
      <w:sz w:val="18"/>
      <w:szCs w:val="18"/>
    </w:rPr>
  </w:style>
  <w:style w:type="paragraph" w:styleId="af1">
    <w:name w:val="annotation text"/>
    <w:basedOn w:val="a"/>
    <w:link w:val="af2"/>
    <w:uiPriority w:val="99"/>
    <w:semiHidden/>
    <w:unhideWhenUsed/>
    <w:rsid w:val="00FB1594"/>
    <w:pPr>
      <w:jc w:val="left"/>
    </w:pPr>
    <w:rPr>
      <w:rFonts w:eastAsiaTheme="minorEastAsia"/>
    </w:rPr>
  </w:style>
  <w:style w:type="character" w:customStyle="1" w:styleId="af2">
    <w:name w:val="コメント文字列 (文字)"/>
    <w:basedOn w:val="a0"/>
    <w:link w:val="af1"/>
    <w:uiPriority w:val="99"/>
    <w:semiHidden/>
    <w:rsid w:val="00FB1594"/>
  </w:style>
  <w:style w:type="paragraph" w:styleId="af3">
    <w:name w:val="annotation subject"/>
    <w:basedOn w:val="af1"/>
    <w:next w:val="af1"/>
    <w:link w:val="af4"/>
    <w:uiPriority w:val="99"/>
    <w:semiHidden/>
    <w:unhideWhenUsed/>
    <w:rsid w:val="00FB1594"/>
    <w:rPr>
      <w:b/>
      <w:bCs/>
    </w:rPr>
  </w:style>
  <w:style w:type="character" w:customStyle="1" w:styleId="af4">
    <w:name w:val="コメント内容 (文字)"/>
    <w:basedOn w:val="af2"/>
    <w:link w:val="af3"/>
    <w:uiPriority w:val="99"/>
    <w:semiHidden/>
    <w:rsid w:val="00FB1594"/>
    <w:rPr>
      <w:b/>
      <w:bCs/>
    </w:rPr>
  </w:style>
  <w:style w:type="character" w:styleId="af5">
    <w:name w:val="FollowedHyperlink"/>
    <w:basedOn w:val="a0"/>
    <w:uiPriority w:val="99"/>
    <w:semiHidden/>
    <w:unhideWhenUsed/>
    <w:rsid w:val="00FB1594"/>
    <w:rPr>
      <w:color w:val="954F72" w:themeColor="followedHyperlink"/>
      <w:u w:val="single"/>
    </w:rPr>
  </w:style>
  <w:style w:type="paragraph" w:styleId="af6">
    <w:name w:val="footnote text"/>
    <w:basedOn w:val="a"/>
    <w:link w:val="af7"/>
    <w:uiPriority w:val="99"/>
    <w:semiHidden/>
    <w:unhideWhenUsed/>
    <w:rsid w:val="00FC0E3A"/>
    <w:pPr>
      <w:snapToGrid w:val="0"/>
      <w:jc w:val="left"/>
    </w:pPr>
    <w:rPr>
      <w:rFonts w:eastAsiaTheme="minorEastAsia"/>
    </w:rPr>
  </w:style>
  <w:style w:type="character" w:customStyle="1" w:styleId="af7">
    <w:name w:val="脚注文字列 (文字)"/>
    <w:basedOn w:val="a0"/>
    <w:link w:val="af6"/>
    <w:uiPriority w:val="99"/>
    <w:semiHidden/>
    <w:rsid w:val="00FC0E3A"/>
  </w:style>
  <w:style w:type="character" w:styleId="af8">
    <w:name w:val="footnote reference"/>
    <w:basedOn w:val="a0"/>
    <w:uiPriority w:val="99"/>
    <w:semiHidden/>
    <w:unhideWhenUsed/>
    <w:rsid w:val="00FC0E3A"/>
    <w:rPr>
      <w:vertAlign w:val="superscript"/>
    </w:rPr>
  </w:style>
  <w:style w:type="table" w:customStyle="1" w:styleId="13">
    <w:name w:val="表 (格子)1"/>
    <w:basedOn w:val="a1"/>
    <w:next w:val="a8"/>
    <w:uiPriority w:val="39"/>
    <w:rsid w:val="005E1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8"/>
    <w:uiPriority w:val="39"/>
    <w:rsid w:val="005E1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8"/>
    <w:uiPriority w:val="39"/>
    <w:rsid w:val="00972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basedOn w:val="a0"/>
    <w:uiPriority w:val="99"/>
    <w:semiHidden/>
    <w:unhideWhenUsed/>
    <w:rsid w:val="0023176D"/>
    <w:rPr>
      <w:color w:val="605E5C"/>
      <w:shd w:val="clear" w:color="auto" w:fill="E1DFDD"/>
    </w:rPr>
  </w:style>
  <w:style w:type="character" w:customStyle="1" w:styleId="normaltextrun">
    <w:name w:val="normaltextrun"/>
    <w:basedOn w:val="a0"/>
    <w:rsid w:val="001717C7"/>
  </w:style>
  <w:style w:type="character" w:customStyle="1" w:styleId="eop">
    <w:name w:val="eop"/>
    <w:basedOn w:val="a0"/>
    <w:rsid w:val="00171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92101">
      <w:bodyDiv w:val="1"/>
      <w:marLeft w:val="0"/>
      <w:marRight w:val="0"/>
      <w:marTop w:val="0"/>
      <w:marBottom w:val="0"/>
      <w:divBdr>
        <w:top w:val="none" w:sz="0" w:space="0" w:color="auto"/>
        <w:left w:val="none" w:sz="0" w:space="0" w:color="auto"/>
        <w:bottom w:val="none" w:sz="0" w:space="0" w:color="auto"/>
        <w:right w:val="none" w:sz="0" w:space="0" w:color="auto"/>
      </w:divBdr>
    </w:div>
    <w:div w:id="649211631">
      <w:bodyDiv w:val="1"/>
      <w:marLeft w:val="0"/>
      <w:marRight w:val="0"/>
      <w:marTop w:val="0"/>
      <w:marBottom w:val="0"/>
      <w:divBdr>
        <w:top w:val="none" w:sz="0" w:space="0" w:color="auto"/>
        <w:left w:val="none" w:sz="0" w:space="0" w:color="auto"/>
        <w:bottom w:val="none" w:sz="0" w:space="0" w:color="auto"/>
        <w:right w:val="none" w:sz="0" w:space="0" w:color="auto"/>
      </w:divBdr>
    </w:div>
    <w:div w:id="994068553">
      <w:bodyDiv w:val="1"/>
      <w:marLeft w:val="0"/>
      <w:marRight w:val="0"/>
      <w:marTop w:val="0"/>
      <w:marBottom w:val="0"/>
      <w:divBdr>
        <w:top w:val="none" w:sz="0" w:space="0" w:color="auto"/>
        <w:left w:val="none" w:sz="0" w:space="0" w:color="auto"/>
        <w:bottom w:val="none" w:sz="0" w:space="0" w:color="auto"/>
        <w:right w:val="none" w:sz="0" w:space="0" w:color="auto"/>
      </w:divBdr>
    </w:div>
    <w:div w:id="1163662976">
      <w:bodyDiv w:val="1"/>
      <w:marLeft w:val="0"/>
      <w:marRight w:val="0"/>
      <w:marTop w:val="0"/>
      <w:marBottom w:val="0"/>
      <w:divBdr>
        <w:top w:val="none" w:sz="0" w:space="0" w:color="auto"/>
        <w:left w:val="none" w:sz="0" w:space="0" w:color="auto"/>
        <w:bottom w:val="none" w:sz="0" w:space="0" w:color="auto"/>
        <w:right w:val="none" w:sz="0" w:space="0" w:color="auto"/>
      </w:divBdr>
    </w:div>
    <w:div w:id="1297296660">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45374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image" Target="media/image32.emf"/><Relationship Id="rId21" Type="http://schemas.openxmlformats.org/officeDocument/2006/relationships/image" Target="media/image14.emf"/><Relationship Id="rId34" Type="http://schemas.openxmlformats.org/officeDocument/2006/relationships/image" Target="media/image27.png"/><Relationship Id="rId42" Type="http://schemas.openxmlformats.org/officeDocument/2006/relationships/image" Target="media/image35.emf"/><Relationship Id="rId47" Type="http://schemas.openxmlformats.org/officeDocument/2006/relationships/image" Target="media/image39.emf"/><Relationship Id="rId50" Type="http://schemas.openxmlformats.org/officeDocument/2006/relationships/image" Target="media/image42.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image" Target="media/image22.png"/><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emf"/><Relationship Id="rId45" Type="http://schemas.openxmlformats.org/officeDocument/2006/relationships/image" Target="media/image37.emf"/><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png"/><Relationship Id="rId44" Type="http://schemas.openxmlformats.org/officeDocument/2006/relationships/image" Target="media/image36.emf"/><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emf"/><Relationship Id="rId43" Type="http://schemas.openxmlformats.org/officeDocument/2006/relationships/footer" Target="footer1.xml"/><Relationship Id="rId48" Type="http://schemas.openxmlformats.org/officeDocument/2006/relationships/image" Target="media/image40.emf"/><Relationship Id="rId8" Type="http://schemas.openxmlformats.org/officeDocument/2006/relationships/image" Target="media/image1.emf"/><Relationship Id="rId51" Type="http://schemas.openxmlformats.org/officeDocument/2006/relationships/package" Target="embeddings/Microsoft_PowerPoint_Slide.sldx"/><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8.emf"/><Relationship Id="rId20" Type="http://schemas.openxmlformats.org/officeDocument/2006/relationships/image" Target="media/image13.emf"/><Relationship Id="rId41"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png"/><Relationship Id="rId36" Type="http://schemas.openxmlformats.org/officeDocument/2006/relationships/image" Target="media/image29.emf"/><Relationship Id="rId49" Type="http://schemas.openxmlformats.org/officeDocument/2006/relationships/image" Target="media/image4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229B4-CFFB-408E-AF59-0100F4B2F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1923</Words>
  <Characters>10966</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2026-01-13T00:22:00Z</dcterms:created>
  <dcterms:modified xsi:type="dcterms:W3CDTF">2026-01-14T05:20:00Z</dcterms:modified>
</cp:coreProperties>
</file>