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16F2" w14:textId="031706A7" w:rsidR="003013A3" w:rsidRPr="00740E34" w:rsidRDefault="00DE5E48" w:rsidP="003013A3">
      <w:pPr>
        <w:spacing w:line="300" w:lineRule="exact"/>
        <w:jc w:val="center"/>
        <w:rPr>
          <w:rFonts w:ascii="HGPｺﾞｼｯｸM" w:eastAsia="HGPｺﾞｼｯｸM" w:hAnsi="游明朝" w:cs="Times New Roman"/>
          <w:color w:val="000000" w:themeColor="text1"/>
          <w:sz w:val="28"/>
          <w:szCs w:val="28"/>
        </w:rPr>
      </w:pPr>
      <w:r w:rsidRPr="00740E34">
        <w:rPr>
          <w:rFonts w:ascii="HG丸ｺﾞｼｯｸM-PRO" w:eastAsia="HG丸ｺﾞｼｯｸM-PRO" w:hAnsi="HG丸ｺﾞｼｯｸM-PRO" w:cs="HGｺﾞｼｯｸM" w:hint="eastAsia"/>
          <w:b/>
          <w:bCs/>
          <w:noProof/>
          <w:color w:val="000000" w:themeColor="text1"/>
          <w:kern w:val="0"/>
          <w:sz w:val="24"/>
          <w:szCs w:val="24"/>
        </w:rPr>
        <mc:AlternateContent>
          <mc:Choice Requires="wps">
            <w:drawing>
              <wp:anchor distT="0" distB="0" distL="114300" distR="114300" simplePos="0" relativeHeight="251659264" behindDoc="0" locked="0" layoutInCell="1" allowOverlap="1" wp14:anchorId="621567C4" wp14:editId="2EF99642">
                <wp:simplePos x="0" y="0"/>
                <wp:positionH relativeFrom="column">
                  <wp:posOffset>8145780</wp:posOffset>
                </wp:positionH>
                <wp:positionV relativeFrom="paragraph">
                  <wp:posOffset>-343535</wp:posOffset>
                </wp:positionV>
                <wp:extent cx="701040" cy="3200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701040" cy="3200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B53CEE2" w14:textId="24E6572A" w:rsidR="00DE5E48" w:rsidRPr="00586EC5" w:rsidRDefault="00DE5E48" w:rsidP="00DE5E48">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FA645E">
                              <w:rPr>
                                <w:rFonts w:ascii="HG丸ｺﾞｼｯｸM-PRO" w:eastAsia="HG丸ｺﾞｼｯｸM-PRO" w:hAnsi="HG丸ｺﾞｼｯｸM-PRO" w:hint="eastAsia"/>
                                <w:sz w:val="20"/>
                                <w:szCs w:val="2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567C4" id="正方形/長方形 1" o:spid="_x0000_s1026" style="position:absolute;left:0;text-align:left;margin-left:641.4pt;margin-top:-27.05pt;width:55.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" fillcolor="white [3201]" strokecolor="black [3200]">
                <v:textbox>
                  <w:txbxContent>
                    <w:p w14:paraId="6B53CEE2" w14:textId="24E6572A" w:rsidR="00DE5E48" w:rsidRPr="00586EC5" w:rsidRDefault="00DE5E48" w:rsidP="00DE5E48">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FA645E">
                        <w:rPr>
                          <w:rFonts w:ascii="HG丸ｺﾞｼｯｸM-PRO" w:eastAsia="HG丸ｺﾞｼｯｸM-PRO" w:hAnsi="HG丸ｺﾞｼｯｸM-PRO" w:hint="eastAsia"/>
                          <w:sz w:val="20"/>
                          <w:szCs w:val="21"/>
                        </w:rPr>
                        <w:t>５</w:t>
                      </w:r>
                    </w:p>
                  </w:txbxContent>
                </v:textbox>
              </v:rect>
            </w:pict>
          </mc:Fallback>
        </mc:AlternateContent>
      </w:r>
      <w:r w:rsidR="000F2FC9" w:rsidRPr="00740E34">
        <w:rPr>
          <w:rFonts w:ascii="HGPｺﾞｼｯｸM" w:eastAsia="HGPｺﾞｼｯｸM" w:hAnsi="游明朝" w:cs="Times New Roman" w:hint="eastAsia"/>
          <w:color w:val="000000" w:themeColor="text1"/>
          <w:sz w:val="28"/>
          <w:szCs w:val="28"/>
        </w:rPr>
        <w:t>第</w:t>
      </w:r>
      <w:r w:rsidR="00CD59DB">
        <w:rPr>
          <w:rFonts w:ascii="HGPｺﾞｼｯｸM" w:eastAsia="HGPｺﾞｼｯｸM" w:hAnsi="游明朝" w:cs="Times New Roman" w:hint="eastAsia"/>
          <w:color w:val="000000" w:themeColor="text1"/>
          <w:sz w:val="28"/>
          <w:szCs w:val="28"/>
        </w:rPr>
        <w:t>６次大阪府障がい者計画策定検討部会における検討状況について</w:t>
      </w:r>
    </w:p>
    <w:p w14:paraId="5F8E44D0" w14:textId="77777777" w:rsidR="003013A3" w:rsidRPr="00740E34" w:rsidRDefault="003013A3" w:rsidP="003013A3">
      <w:pPr>
        <w:spacing w:line="300" w:lineRule="exact"/>
        <w:jc w:val="center"/>
        <w:rPr>
          <w:rFonts w:ascii="HGPｺﾞｼｯｸM" w:eastAsia="HGPｺﾞｼｯｸM" w:hAnsi="游明朝" w:cs="Times New Roman"/>
          <w:color w:val="000000" w:themeColor="text1"/>
          <w:sz w:val="28"/>
          <w:szCs w:val="28"/>
        </w:rPr>
      </w:pPr>
    </w:p>
    <w:p w14:paraId="203699B6" w14:textId="2C4942AA" w:rsidR="00CD59DB" w:rsidRPr="00740E34" w:rsidRDefault="00CD59DB" w:rsidP="003013A3">
      <w:pPr>
        <w:spacing w:line="300" w:lineRule="exact"/>
        <w:jc w:val="left"/>
        <w:rPr>
          <w:rFonts w:ascii="HGPｺﾞｼｯｸM" w:eastAsia="HGPｺﾞｼｯｸM" w:hAnsi="游明朝" w:cs="Times New Roman"/>
          <w:color w:val="000000" w:themeColor="text1"/>
          <w:sz w:val="22"/>
        </w:rPr>
      </w:pPr>
    </w:p>
    <w:p w14:paraId="29AB18DD" w14:textId="2A4C5304" w:rsidR="00CD59DB" w:rsidRDefault="00CD59DB" w:rsidP="00CD59DB">
      <w:pPr>
        <w:spacing w:line="340" w:lineRule="exact"/>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color w:val="000000" w:themeColor="text1"/>
          <w:sz w:val="24"/>
          <w:szCs w:val="24"/>
        </w:rPr>
        <w:t>１　大阪府障がい者計画について</w:t>
      </w:r>
    </w:p>
    <w:p w14:paraId="366FA477" w14:textId="23DF94A6" w:rsidR="00CD59DB" w:rsidRPr="00CD59DB" w:rsidRDefault="00CD59DB" w:rsidP="00B73D30">
      <w:pPr>
        <w:spacing w:line="340" w:lineRule="exact"/>
        <w:ind w:leftChars="100" w:left="210" w:firstLineChars="100" w:firstLine="220"/>
        <w:jc w:val="left"/>
        <w:rPr>
          <w:rFonts w:ascii="HGPｺﾞｼｯｸM" w:eastAsia="HGPｺﾞｼｯｸM" w:hAnsi="游明朝" w:cs="Times New Roman"/>
          <w:bCs/>
          <w:color w:val="000000" w:themeColor="text1"/>
          <w:sz w:val="22"/>
        </w:rPr>
      </w:pPr>
      <w:r w:rsidRPr="00CD59DB">
        <w:rPr>
          <w:rFonts w:ascii="HGPｺﾞｼｯｸM" w:eastAsia="HGPｺﾞｼｯｸM" w:hAnsi="游明朝" w:cs="Times New Roman" w:hint="eastAsia"/>
          <w:bCs/>
          <w:color w:val="000000" w:themeColor="text1"/>
          <w:sz w:val="22"/>
        </w:rPr>
        <w:t>大阪府においては、令和３年度から令和８年度末を計画期間とする第５次大阪府障がい者計画（以下、「第５次計画」という。）に基づき、幅広い分野にわたる施策を総合的、計画的に推進してきた。第５次計画は、令和５年度に</w:t>
      </w:r>
      <w:r w:rsidR="00B73D30">
        <w:rPr>
          <w:rFonts w:ascii="HGPｺﾞｼｯｸM" w:eastAsia="HGPｺﾞｼｯｸM" w:hAnsi="游明朝" w:cs="Times New Roman" w:hint="eastAsia"/>
          <w:bCs/>
          <w:color w:val="000000" w:themeColor="text1"/>
          <w:sz w:val="22"/>
        </w:rPr>
        <w:t>は</w:t>
      </w:r>
      <w:r w:rsidRPr="00CD59DB">
        <w:rPr>
          <w:rFonts w:ascii="HGPｺﾞｼｯｸM" w:eastAsia="HGPｺﾞｼｯｸM" w:hAnsi="游明朝" w:cs="Times New Roman" w:hint="eastAsia"/>
          <w:bCs/>
          <w:color w:val="000000" w:themeColor="text1"/>
          <w:sz w:val="22"/>
        </w:rPr>
        <w:t>中間見直しを行い、第７期大阪府障がい福祉計画及び第３期大阪府障がい児福祉計画と一体的なものとして改定</w:t>
      </w:r>
      <w:r w:rsidR="00B73D30">
        <w:rPr>
          <w:rFonts w:ascii="HGPｺﾞｼｯｸM" w:eastAsia="HGPｺﾞｼｯｸM" w:hAnsi="游明朝" w:cs="Times New Roman" w:hint="eastAsia"/>
          <w:bCs/>
          <w:color w:val="000000" w:themeColor="text1"/>
          <w:sz w:val="22"/>
        </w:rPr>
        <w:t>が行われた</w:t>
      </w:r>
      <w:r w:rsidRPr="00CD59DB">
        <w:rPr>
          <w:rFonts w:ascii="HGPｺﾞｼｯｸM" w:eastAsia="HGPｺﾞｼｯｸM" w:hAnsi="游明朝" w:cs="Times New Roman" w:hint="eastAsia"/>
          <w:bCs/>
          <w:color w:val="000000" w:themeColor="text1"/>
          <w:sz w:val="22"/>
        </w:rPr>
        <w:t>。</w:t>
      </w:r>
    </w:p>
    <w:p w14:paraId="73A52C57" w14:textId="626793E0" w:rsidR="00B73D30" w:rsidRPr="00B73D30" w:rsidRDefault="00B73D30" w:rsidP="00B73D30">
      <w:pPr>
        <w:spacing w:line="340" w:lineRule="exact"/>
        <w:ind w:leftChars="100" w:left="210" w:firstLineChars="100" w:firstLine="220"/>
        <w:jc w:val="left"/>
        <w:rPr>
          <w:rFonts w:ascii="HGPｺﾞｼｯｸM" w:eastAsia="HGPｺﾞｼｯｸM" w:hAnsi="游明朝" w:cs="Times New Roman"/>
          <w:bCs/>
          <w:color w:val="000000" w:themeColor="text1"/>
          <w:sz w:val="22"/>
        </w:rPr>
      </w:pPr>
      <w:r>
        <w:rPr>
          <w:rFonts w:ascii="HGPｺﾞｼｯｸM" w:eastAsia="HGPｺﾞｼｯｸM" w:hAnsi="游明朝" w:cs="Times New Roman" w:hint="eastAsia"/>
          <w:bCs/>
          <w:color w:val="000000" w:themeColor="text1"/>
          <w:sz w:val="22"/>
        </w:rPr>
        <w:t>現行</w:t>
      </w:r>
      <w:r w:rsidR="00CD59DB" w:rsidRPr="00CD59DB">
        <w:rPr>
          <w:rFonts w:ascii="HGPｺﾞｼｯｸM" w:eastAsia="HGPｺﾞｼｯｸM" w:hAnsi="游明朝" w:cs="Times New Roman" w:hint="eastAsia"/>
          <w:bCs/>
          <w:color w:val="000000" w:themeColor="text1"/>
          <w:sz w:val="22"/>
        </w:rPr>
        <w:t>計画</w:t>
      </w:r>
      <w:r>
        <w:rPr>
          <w:rFonts w:ascii="HGPｺﾞｼｯｸM" w:eastAsia="HGPｺﾞｼｯｸM" w:hAnsi="游明朝" w:cs="Times New Roman" w:hint="eastAsia"/>
          <w:bCs/>
          <w:color w:val="000000" w:themeColor="text1"/>
          <w:sz w:val="22"/>
        </w:rPr>
        <w:t>の</w:t>
      </w:r>
      <w:r w:rsidR="00CD59DB" w:rsidRPr="00CD59DB">
        <w:rPr>
          <w:rFonts w:ascii="HGPｺﾞｼｯｸM" w:eastAsia="HGPｺﾞｼｯｸM" w:hAnsi="游明朝" w:cs="Times New Roman" w:hint="eastAsia"/>
          <w:bCs/>
          <w:color w:val="000000" w:themeColor="text1"/>
          <w:sz w:val="22"/>
        </w:rPr>
        <w:t>期間が令和８年度末を終期としていることから、本年度４月より</w:t>
      </w:r>
      <w:r>
        <w:rPr>
          <w:rFonts w:ascii="HGPｺﾞｼｯｸM" w:eastAsia="HGPｺﾞｼｯｸM" w:hAnsi="游明朝" w:cs="Times New Roman" w:hint="eastAsia"/>
          <w:bCs/>
          <w:color w:val="000000" w:themeColor="text1"/>
          <w:sz w:val="22"/>
        </w:rPr>
        <w:t>本</w:t>
      </w:r>
      <w:r w:rsidR="00CD59DB" w:rsidRPr="00CD59DB">
        <w:rPr>
          <w:rFonts w:ascii="HGPｺﾞｼｯｸM" w:eastAsia="HGPｺﾞｼｯｸM" w:hAnsi="游明朝" w:cs="Times New Roman" w:hint="eastAsia"/>
          <w:bCs/>
          <w:color w:val="000000" w:themeColor="text1"/>
          <w:sz w:val="22"/>
        </w:rPr>
        <w:t>協議会のもとに第６次大阪府障がい者計画策定検討部会</w:t>
      </w:r>
      <w:r>
        <w:rPr>
          <w:rFonts w:ascii="HGPｺﾞｼｯｸM" w:eastAsia="HGPｺﾞｼｯｸM" w:hAnsi="游明朝" w:cs="Times New Roman" w:hint="eastAsia"/>
          <w:bCs/>
          <w:color w:val="000000" w:themeColor="text1"/>
          <w:sz w:val="22"/>
        </w:rPr>
        <w:t>が</w:t>
      </w:r>
      <w:r w:rsidR="00CD59DB" w:rsidRPr="00CD59DB">
        <w:rPr>
          <w:rFonts w:ascii="HGPｺﾞｼｯｸM" w:eastAsia="HGPｺﾞｼｯｸM" w:hAnsi="游明朝" w:cs="Times New Roman" w:hint="eastAsia"/>
          <w:bCs/>
          <w:color w:val="000000" w:themeColor="text1"/>
          <w:sz w:val="22"/>
        </w:rPr>
        <w:t>設置</w:t>
      </w:r>
      <w:r>
        <w:rPr>
          <w:rFonts w:ascii="HGPｺﾞｼｯｸM" w:eastAsia="HGPｺﾞｼｯｸM" w:hAnsi="游明朝" w:cs="Times New Roman" w:hint="eastAsia"/>
          <w:bCs/>
          <w:color w:val="000000" w:themeColor="text1"/>
          <w:sz w:val="22"/>
        </w:rPr>
        <w:t>され、</w:t>
      </w:r>
      <w:r w:rsidRPr="00B73D30">
        <w:rPr>
          <w:rFonts w:ascii="HGPｺﾞｼｯｸM" w:eastAsia="HGPｺﾞｼｯｸM" w:hAnsi="游明朝" w:cs="Times New Roman" w:hint="eastAsia"/>
          <w:bCs/>
          <w:color w:val="000000" w:themeColor="text1"/>
          <w:sz w:val="22"/>
        </w:rPr>
        <w:t>障がい当事者も含めた幅広い分野の委員</w:t>
      </w:r>
      <w:r w:rsidR="000420A8">
        <w:rPr>
          <w:rFonts w:ascii="HGPｺﾞｼｯｸM" w:eastAsia="HGPｺﾞｼｯｸM" w:hAnsi="游明朝" w:cs="Times New Roman" w:hint="eastAsia"/>
          <w:bCs/>
          <w:color w:val="000000" w:themeColor="text1"/>
          <w:sz w:val="22"/>
        </w:rPr>
        <w:t>が</w:t>
      </w:r>
      <w:r w:rsidRPr="00B73D30">
        <w:rPr>
          <w:rFonts w:ascii="HGPｺﾞｼｯｸM" w:eastAsia="HGPｺﾞｼｯｸM" w:hAnsi="游明朝" w:cs="Times New Roman" w:hint="eastAsia"/>
          <w:bCs/>
          <w:color w:val="000000" w:themeColor="text1"/>
          <w:sz w:val="22"/>
        </w:rPr>
        <w:t>参画</w:t>
      </w:r>
      <w:r w:rsidR="000420A8">
        <w:rPr>
          <w:rFonts w:ascii="HGPｺﾞｼｯｸM" w:eastAsia="HGPｺﾞｼｯｸM" w:hAnsi="游明朝" w:cs="Times New Roman" w:hint="eastAsia"/>
          <w:bCs/>
          <w:color w:val="000000" w:themeColor="text1"/>
          <w:sz w:val="22"/>
        </w:rPr>
        <w:t>の上</w:t>
      </w:r>
      <w:r w:rsidRPr="00B73D30">
        <w:rPr>
          <w:rFonts w:ascii="HGPｺﾞｼｯｸM" w:eastAsia="HGPｺﾞｼｯｸM" w:hAnsi="游明朝" w:cs="Times New Roman" w:hint="eastAsia"/>
          <w:bCs/>
          <w:color w:val="000000" w:themeColor="text1"/>
          <w:sz w:val="22"/>
        </w:rPr>
        <w:t>、次期計画策定に向けた検討を進めている。</w:t>
      </w:r>
    </w:p>
    <w:p w14:paraId="0F38110B" w14:textId="2A0D487F" w:rsidR="000420A8" w:rsidRPr="00CD59DB" w:rsidRDefault="00C309A3" w:rsidP="000420A8">
      <w:pPr>
        <w:spacing w:line="340" w:lineRule="exact"/>
        <w:ind w:leftChars="100" w:left="210" w:firstLineChars="100" w:firstLine="220"/>
        <w:jc w:val="left"/>
        <w:rPr>
          <w:rFonts w:ascii="HGPｺﾞｼｯｸM" w:eastAsia="HGPｺﾞｼｯｸM" w:hAnsi="游明朝" w:cs="Times New Roman"/>
          <w:bCs/>
          <w:color w:val="000000" w:themeColor="text1"/>
          <w:sz w:val="22"/>
        </w:rPr>
      </w:pPr>
      <w:r>
        <w:rPr>
          <w:rFonts w:ascii="HGPｺﾞｼｯｸM" w:eastAsia="HGPｺﾞｼｯｸM" w:hAnsi="游明朝" w:cs="Times New Roman" w:hint="eastAsia"/>
          <w:bCs/>
          <w:color w:val="000000" w:themeColor="text1"/>
          <w:sz w:val="22"/>
        </w:rPr>
        <w:t>今後</w:t>
      </w:r>
      <w:r w:rsidR="00B73D30">
        <w:rPr>
          <w:rFonts w:ascii="HGPｺﾞｼｯｸM" w:eastAsia="HGPｺﾞｼｯｸM" w:hAnsi="游明朝" w:cs="Times New Roman" w:hint="eastAsia"/>
          <w:bCs/>
          <w:color w:val="000000" w:themeColor="text1"/>
          <w:sz w:val="22"/>
        </w:rPr>
        <w:t>、</w:t>
      </w:r>
      <w:r w:rsidR="00B73D30" w:rsidRPr="00B73D30">
        <w:rPr>
          <w:rFonts w:ascii="HGPｺﾞｼｯｸM" w:eastAsia="HGPｺﾞｼｯｸM" w:hAnsi="游明朝" w:cs="Times New Roman" w:hint="eastAsia"/>
          <w:bCs/>
          <w:color w:val="000000" w:themeColor="text1"/>
          <w:sz w:val="22"/>
        </w:rPr>
        <w:t>本年８・９月に実施</w:t>
      </w:r>
      <w:r w:rsidR="000420A8">
        <w:rPr>
          <w:rFonts w:ascii="HGPｺﾞｼｯｸM" w:eastAsia="HGPｺﾞｼｯｸM" w:hAnsi="游明朝" w:cs="Times New Roman" w:hint="eastAsia"/>
          <w:bCs/>
          <w:color w:val="000000" w:themeColor="text1"/>
          <w:sz w:val="22"/>
        </w:rPr>
        <w:t>された</w:t>
      </w:r>
      <w:r w:rsidR="00B73D30" w:rsidRPr="00B73D30">
        <w:rPr>
          <w:rFonts w:ascii="HGPｺﾞｼｯｸM" w:eastAsia="HGPｺﾞｼｯｸM" w:hAnsi="游明朝" w:cs="Times New Roman" w:hint="eastAsia"/>
          <w:bCs/>
          <w:color w:val="000000" w:themeColor="text1"/>
          <w:sz w:val="22"/>
        </w:rPr>
        <w:t>生活ニーズ実態調査の結果や計画の実績・進捗の状況等を踏まえ、</w:t>
      </w:r>
      <w:r w:rsidR="0029032E">
        <w:rPr>
          <w:rFonts w:ascii="HGPｺﾞｼｯｸM" w:eastAsia="HGPｺﾞｼｯｸM" w:hAnsi="游明朝" w:cs="Times New Roman" w:hint="eastAsia"/>
          <w:bCs/>
          <w:color w:val="000000" w:themeColor="text1"/>
          <w:sz w:val="22"/>
        </w:rPr>
        <w:t>本</w:t>
      </w:r>
      <w:r w:rsidR="00B73D30">
        <w:rPr>
          <w:rFonts w:ascii="HGPｺﾞｼｯｸM" w:eastAsia="HGPｺﾞｼｯｸM" w:hAnsi="游明朝" w:cs="Times New Roman" w:hint="eastAsia"/>
          <w:bCs/>
          <w:color w:val="000000" w:themeColor="text1"/>
          <w:sz w:val="22"/>
        </w:rPr>
        <w:t>年度内を目処に議論</w:t>
      </w:r>
      <w:r>
        <w:rPr>
          <w:rFonts w:ascii="HGPｺﾞｼｯｸM" w:eastAsia="HGPｺﾞｼｯｸM" w:hAnsi="游明朝" w:cs="Times New Roman" w:hint="eastAsia"/>
          <w:bCs/>
          <w:color w:val="000000" w:themeColor="text1"/>
          <w:sz w:val="22"/>
        </w:rPr>
        <w:t>をする</w:t>
      </w:r>
      <w:r w:rsidR="00B73D30">
        <w:rPr>
          <w:rFonts w:ascii="HGPｺﾞｼｯｸM" w:eastAsia="HGPｺﾞｼｯｸM" w:hAnsi="游明朝" w:cs="Times New Roman" w:hint="eastAsia"/>
          <w:bCs/>
          <w:color w:val="000000" w:themeColor="text1"/>
          <w:sz w:val="22"/>
        </w:rPr>
        <w:t>予定となって</w:t>
      </w:r>
      <w:r w:rsidR="000420A8">
        <w:rPr>
          <w:rFonts w:ascii="HGPｺﾞｼｯｸM" w:eastAsia="HGPｺﾞｼｯｸM" w:hAnsi="游明朝" w:cs="Times New Roman" w:hint="eastAsia"/>
          <w:bCs/>
          <w:color w:val="000000" w:themeColor="text1"/>
          <w:sz w:val="22"/>
        </w:rPr>
        <w:t>いるが</w:t>
      </w:r>
      <w:r w:rsidR="00B73D30">
        <w:rPr>
          <w:rFonts w:ascii="HGPｺﾞｼｯｸM" w:eastAsia="HGPｺﾞｼｯｸM" w:hAnsi="游明朝" w:cs="Times New Roman" w:hint="eastAsia"/>
          <w:bCs/>
          <w:color w:val="000000" w:themeColor="text1"/>
          <w:sz w:val="22"/>
        </w:rPr>
        <w:t>、これまでの議論</w:t>
      </w:r>
      <w:r w:rsidR="000420A8">
        <w:rPr>
          <w:rFonts w:ascii="HGPｺﾞｼｯｸM" w:eastAsia="HGPｺﾞｼｯｸM" w:hAnsi="游明朝" w:cs="Times New Roman" w:hint="eastAsia"/>
          <w:bCs/>
          <w:color w:val="000000" w:themeColor="text1"/>
          <w:sz w:val="22"/>
        </w:rPr>
        <w:t>の方向性について、次のとおり</w:t>
      </w:r>
      <w:r w:rsidR="00B73D30">
        <w:rPr>
          <w:rFonts w:ascii="HGPｺﾞｼｯｸM" w:eastAsia="HGPｺﾞｼｯｸM" w:hAnsi="游明朝" w:cs="Times New Roman" w:hint="eastAsia"/>
          <w:bCs/>
          <w:color w:val="000000" w:themeColor="text1"/>
          <w:sz w:val="22"/>
        </w:rPr>
        <w:t>報告</w:t>
      </w:r>
      <w:r w:rsidR="000420A8">
        <w:rPr>
          <w:rFonts w:ascii="HGPｺﾞｼｯｸM" w:eastAsia="HGPｺﾞｼｯｸM" w:hAnsi="游明朝" w:cs="Times New Roman" w:hint="eastAsia"/>
          <w:bCs/>
          <w:color w:val="000000" w:themeColor="text1"/>
          <w:sz w:val="22"/>
        </w:rPr>
        <w:t>する</w:t>
      </w:r>
      <w:r w:rsidR="00B73D30">
        <w:rPr>
          <w:rFonts w:ascii="HGPｺﾞｼｯｸM" w:eastAsia="HGPｺﾞｼｯｸM" w:hAnsi="游明朝" w:cs="Times New Roman" w:hint="eastAsia"/>
          <w:bCs/>
          <w:color w:val="000000" w:themeColor="text1"/>
          <w:sz w:val="22"/>
        </w:rPr>
        <w:t>。</w:t>
      </w:r>
    </w:p>
    <w:p w14:paraId="43C16FEB" w14:textId="2D87EBBD" w:rsidR="00B73D30" w:rsidRDefault="00B73D30" w:rsidP="00CD59DB">
      <w:pPr>
        <w:spacing w:line="340" w:lineRule="exact"/>
        <w:jc w:val="left"/>
        <w:rPr>
          <w:rFonts w:ascii="HGPｺﾞｼｯｸM" w:eastAsia="HGPｺﾞｼｯｸM" w:hAnsi="游明朝" w:cs="Times New Roman"/>
          <w:b/>
          <w:color w:val="000000" w:themeColor="text1"/>
          <w:sz w:val="24"/>
          <w:szCs w:val="24"/>
        </w:rPr>
      </w:pPr>
    </w:p>
    <w:p w14:paraId="6FF4D082" w14:textId="3FBD5125" w:rsidR="0035166B" w:rsidRDefault="0035166B" w:rsidP="0035166B">
      <w:pPr>
        <w:jc w:val="left"/>
        <w:rPr>
          <w:rFonts w:ascii="HGPｺﾞｼｯｸM" w:eastAsia="HGPｺﾞｼｯｸM" w:hAnsi="游明朝" w:cs="Times New Roman"/>
          <w:b/>
          <w:color w:val="000000" w:themeColor="text1"/>
          <w:sz w:val="24"/>
          <w:szCs w:val="24"/>
        </w:rPr>
      </w:pPr>
      <w:r w:rsidRPr="0035166B">
        <w:rPr>
          <w:rFonts w:ascii="HGPｺﾞｼｯｸM" w:eastAsia="HGPｺﾞｼｯｸM" w:hAnsi="游明朝" w:cs="Times New Roman" w:hint="eastAsia"/>
          <w:b/>
          <w:color w:val="000000" w:themeColor="text1"/>
          <w:sz w:val="22"/>
        </w:rPr>
        <w:t>＜障がい者計画及び関連する計画の期間について＞</w:t>
      </w:r>
      <w:r w:rsidRPr="0035166B">
        <w:rPr>
          <w:noProof/>
        </w:rPr>
        <w:drawing>
          <wp:inline distT="0" distB="0" distL="0" distR="0" wp14:anchorId="6413ECCF" wp14:editId="2EB9EB62">
            <wp:extent cx="8877300" cy="3312160"/>
            <wp:effectExtent l="0" t="0" r="0" b="254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7300" cy="3312160"/>
                    </a:xfrm>
                    <a:prstGeom prst="rect">
                      <a:avLst/>
                    </a:prstGeom>
                    <a:noFill/>
                    <a:ln>
                      <a:noFill/>
                    </a:ln>
                  </pic:spPr>
                </pic:pic>
              </a:graphicData>
            </a:graphic>
          </wp:inline>
        </w:drawing>
      </w:r>
    </w:p>
    <w:p w14:paraId="170F1BE2" w14:textId="33548BC8" w:rsidR="00B73D30" w:rsidRDefault="00B73D30" w:rsidP="00B73D30">
      <w:pPr>
        <w:spacing w:line="340" w:lineRule="exact"/>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color w:val="000000" w:themeColor="text1"/>
          <w:sz w:val="24"/>
          <w:szCs w:val="24"/>
        </w:rPr>
        <w:lastRenderedPageBreak/>
        <w:t>２　基本構成</w:t>
      </w:r>
    </w:p>
    <w:p w14:paraId="39AD7017" w14:textId="1A1AF673" w:rsidR="00B73D30" w:rsidRPr="00CD59DB" w:rsidRDefault="00B73D30" w:rsidP="00B73D30">
      <w:pPr>
        <w:spacing w:line="340" w:lineRule="exact"/>
        <w:ind w:leftChars="100" w:left="210" w:firstLineChars="100" w:firstLine="220"/>
        <w:jc w:val="left"/>
        <w:rPr>
          <w:rFonts w:ascii="HGPｺﾞｼｯｸM" w:eastAsia="HGPｺﾞｼｯｸM" w:hAnsi="游明朝" w:cs="Times New Roman"/>
          <w:bCs/>
          <w:color w:val="000000" w:themeColor="text1"/>
          <w:sz w:val="22"/>
        </w:rPr>
      </w:pPr>
      <w:r>
        <w:rPr>
          <w:rFonts w:ascii="HGPｺﾞｼｯｸM" w:eastAsia="HGPｺﾞｼｯｸM" w:hAnsi="游明朝" w:cs="Times New Roman" w:hint="eastAsia"/>
          <w:bCs/>
          <w:color w:val="000000" w:themeColor="text1"/>
          <w:sz w:val="22"/>
        </w:rPr>
        <w:t>第５次計画を大筋で継承しつつ、以下の観点により見直しを行う。</w:t>
      </w:r>
    </w:p>
    <w:p w14:paraId="009AE356" w14:textId="0FF64F4B" w:rsidR="00CD59DB" w:rsidRDefault="00CD59DB" w:rsidP="003013A3">
      <w:pPr>
        <w:spacing w:line="300" w:lineRule="exact"/>
        <w:jc w:val="left"/>
        <w:rPr>
          <w:rFonts w:ascii="HGPｺﾞｼｯｸM" w:eastAsia="HGPｺﾞｼｯｸM" w:hAnsi="游明朝" w:cs="Times New Roman"/>
          <w:b/>
          <w:color w:val="000000" w:themeColor="text1"/>
          <w:sz w:val="24"/>
          <w:szCs w:val="24"/>
        </w:rPr>
      </w:pPr>
    </w:p>
    <w:p w14:paraId="690D909B" w14:textId="3C463461" w:rsidR="000420A8" w:rsidRPr="000420A8" w:rsidRDefault="000420A8" w:rsidP="000420A8">
      <w:pPr>
        <w:spacing w:line="340" w:lineRule="exact"/>
        <w:ind w:firstLineChars="100" w:firstLine="241"/>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color w:val="000000" w:themeColor="text1"/>
          <w:sz w:val="24"/>
          <w:szCs w:val="24"/>
        </w:rPr>
        <w:t>（</w:t>
      </w:r>
      <w:r w:rsidRPr="00740E34">
        <w:rPr>
          <w:rFonts w:ascii="HGPｺﾞｼｯｸM" w:eastAsia="HGPｺﾞｼｯｸM" w:hAnsi="游明朝" w:cs="Times New Roman" w:hint="eastAsia"/>
          <w:b/>
          <w:color w:val="000000" w:themeColor="text1"/>
          <w:sz w:val="24"/>
          <w:szCs w:val="24"/>
        </w:rPr>
        <w:t>１）基本</w:t>
      </w:r>
      <w:r>
        <w:rPr>
          <w:rFonts w:ascii="HGPｺﾞｼｯｸM" w:eastAsia="HGPｺﾞｼｯｸM" w:hAnsi="游明朝" w:cs="Times New Roman" w:hint="eastAsia"/>
          <w:b/>
          <w:color w:val="000000" w:themeColor="text1"/>
          <w:sz w:val="24"/>
          <w:szCs w:val="24"/>
        </w:rPr>
        <w:t>理念</w:t>
      </w:r>
      <w:r w:rsidRPr="00740E34">
        <w:rPr>
          <w:rFonts w:ascii="HGPｺﾞｼｯｸM" w:eastAsia="HGPｺﾞｼｯｸM" w:hAnsi="游明朝" w:cs="Times New Roman" w:hint="eastAsia"/>
          <w:b/>
          <w:color w:val="000000" w:themeColor="text1"/>
          <w:sz w:val="24"/>
          <w:szCs w:val="24"/>
        </w:rPr>
        <w:t>について</w:t>
      </w:r>
    </w:p>
    <w:p w14:paraId="29F0E5AF" w14:textId="77777777" w:rsidR="000420A8" w:rsidRDefault="000420A8" w:rsidP="000420A8">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sidRPr="000420A8">
        <w:rPr>
          <w:rFonts w:ascii="HGPｺﾞｼｯｸM" w:eastAsia="HGPｺﾞｼｯｸM" w:hAnsi="游明朝" w:cs="Times New Roman" w:hint="eastAsia"/>
          <w:bCs/>
          <w:color w:val="000000" w:themeColor="text1"/>
          <w:sz w:val="22"/>
        </w:rPr>
        <w:t>第５次計画では「全ての人間（ひと）が支え合い、包容され、ともに生きる自立支援社会づくり」を基本理念に掲げ、障がい者の尊厳と権利の保持を前提に、全ての人間（ひと）が支え合い生きるインクルーシブな社会の実現を目標として</w:t>
      </w:r>
      <w:r>
        <w:rPr>
          <w:rFonts w:ascii="HGPｺﾞｼｯｸM" w:eastAsia="HGPｺﾞｼｯｸM" w:hAnsi="游明朝" w:cs="Times New Roman" w:hint="eastAsia"/>
          <w:bCs/>
          <w:color w:val="000000" w:themeColor="text1"/>
          <w:sz w:val="22"/>
        </w:rPr>
        <w:t>おり、次期計画においても大筋で継承すべきである。</w:t>
      </w:r>
    </w:p>
    <w:p w14:paraId="3FAC4563" w14:textId="77777777" w:rsidR="000420A8" w:rsidRDefault="000420A8" w:rsidP="000420A8">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sidRPr="000420A8">
        <w:rPr>
          <w:rFonts w:ascii="HGPｺﾞｼｯｸM" w:eastAsia="HGPｺﾞｼｯｸM" w:hAnsi="游明朝" w:cs="Times New Roman" w:hint="eastAsia"/>
          <w:bCs/>
          <w:color w:val="000000" w:themeColor="text1"/>
          <w:sz w:val="22"/>
        </w:rPr>
        <w:t>また、今後の障がい福祉を支える地域を育む視点や、</w:t>
      </w:r>
      <w:r w:rsidRPr="000420A8">
        <w:rPr>
          <w:rFonts w:ascii="HGPｺﾞｼｯｸM" w:eastAsia="HGPｺﾞｼｯｸM" w:hAnsi="游明朝" w:cs="Times New Roman"/>
          <w:bCs/>
          <w:color w:val="000000" w:themeColor="text1"/>
          <w:sz w:val="22"/>
        </w:rPr>
        <w:t>SDGｓの理念である「誰一人取り残さない」こと、また2025年に開催された大阪・関西万博のテーマである「いのち輝く未来社会のデザイン」をも勘案し、あらゆる主体に向けたメッセージ性のある基本理念とすべきである。</w:t>
      </w:r>
    </w:p>
    <w:p w14:paraId="352E2EB1" w14:textId="5A2B06AF" w:rsidR="000420A8" w:rsidRPr="000420A8" w:rsidRDefault="000420A8" w:rsidP="000420A8">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sidRPr="000420A8">
        <w:rPr>
          <w:rFonts w:ascii="HGPｺﾞｼｯｸM" w:eastAsia="HGPｺﾞｼｯｸM" w:hAnsi="游明朝" w:cs="Times New Roman" w:hint="eastAsia"/>
          <w:bCs/>
          <w:color w:val="000000" w:themeColor="text1"/>
          <w:sz w:val="22"/>
        </w:rPr>
        <w:t>以上の考え方から、次期大阪府障がい者計画の基本理念として、今後、大阪府がめざすべき社会をイメージし</w:t>
      </w:r>
      <w:r w:rsidRPr="00C309A3">
        <w:rPr>
          <w:rFonts w:ascii="HGPｺﾞｼｯｸM" w:eastAsia="HGPｺﾞｼｯｸM" w:hAnsi="游明朝" w:cs="Times New Roman" w:hint="eastAsia"/>
          <w:bCs/>
          <w:color w:val="000000" w:themeColor="text1"/>
          <w:sz w:val="22"/>
        </w:rPr>
        <w:t>「全てのひとが認め合う、いのち輝く自立支援社会づくり」とすることを提案</w:t>
      </w:r>
      <w:r w:rsidRPr="000420A8">
        <w:rPr>
          <w:rFonts w:ascii="HGPｺﾞｼｯｸM" w:eastAsia="HGPｺﾞｼｯｸM" w:hAnsi="游明朝" w:cs="Times New Roman" w:hint="eastAsia"/>
          <w:bCs/>
          <w:color w:val="000000" w:themeColor="text1"/>
          <w:sz w:val="22"/>
        </w:rPr>
        <w:t>する。</w:t>
      </w:r>
    </w:p>
    <w:p w14:paraId="174B90A1" w14:textId="77777777" w:rsidR="00FE1F87" w:rsidRDefault="00FE1F87" w:rsidP="003013A3">
      <w:pPr>
        <w:spacing w:line="300" w:lineRule="exact"/>
        <w:jc w:val="left"/>
        <w:rPr>
          <w:rFonts w:ascii="HGPｺﾞｼｯｸM" w:eastAsia="HGPｺﾞｼｯｸM" w:hAnsi="游明朝" w:cs="Times New Roman"/>
          <w:b/>
          <w:color w:val="000000" w:themeColor="text1"/>
          <w:sz w:val="24"/>
          <w:szCs w:val="24"/>
        </w:rPr>
      </w:pPr>
    </w:p>
    <w:p w14:paraId="36F32AB7" w14:textId="15274CA1" w:rsidR="000420A8" w:rsidRPr="000420A8" w:rsidRDefault="000420A8" w:rsidP="000420A8">
      <w:pPr>
        <w:spacing w:line="340" w:lineRule="exact"/>
        <w:ind w:firstLineChars="100" w:firstLine="241"/>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color w:val="000000" w:themeColor="text1"/>
          <w:sz w:val="24"/>
          <w:szCs w:val="24"/>
        </w:rPr>
        <w:t>（２</w:t>
      </w:r>
      <w:r w:rsidRPr="00740E34">
        <w:rPr>
          <w:rFonts w:ascii="HGPｺﾞｼｯｸM" w:eastAsia="HGPｺﾞｼｯｸM" w:hAnsi="游明朝" w:cs="Times New Roman" w:hint="eastAsia"/>
          <w:b/>
          <w:color w:val="000000" w:themeColor="text1"/>
          <w:sz w:val="24"/>
          <w:szCs w:val="24"/>
        </w:rPr>
        <w:t>）基本</w:t>
      </w:r>
      <w:r>
        <w:rPr>
          <w:rFonts w:ascii="HGPｺﾞｼｯｸM" w:eastAsia="HGPｺﾞｼｯｸM" w:hAnsi="游明朝" w:cs="Times New Roman" w:hint="eastAsia"/>
          <w:b/>
          <w:color w:val="000000" w:themeColor="text1"/>
          <w:sz w:val="24"/>
          <w:szCs w:val="24"/>
        </w:rPr>
        <w:t>原則</w:t>
      </w:r>
      <w:r w:rsidRPr="00740E34">
        <w:rPr>
          <w:rFonts w:ascii="HGPｺﾞｼｯｸM" w:eastAsia="HGPｺﾞｼｯｸM" w:hAnsi="游明朝" w:cs="Times New Roman" w:hint="eastAsia"/>
          <w:b/>
          <w:color w:val="000000" w:themeColor="text1"/>
          <w:sz w:val="24"/>
          <w:szCs w:val="24"/>
        </w:rPr>
        <w:t>について</w:t>
      </w:r>
    </w:p>
    <w:p w14:paraId="25349C82" w14:textId="76AA3283" w:rsidR="000420A8" w:rsidRPr="000420A8" w:rsidRDefault="000420A8" w:rsidP="000420A8">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sidRPr="000420A8">
        <w:rPr>
          <w:rFonts w:ascii="HGPｺﾞｼｯｸM" w:eastAsia="HGPｺﾞｼｯｸM" w:hAnsi="游明朝" w:cs="Times New Roman" w:hint="eastAsia"/>
          <w:bCs/>
          <w:color w:val="000000" w:themeColor="text1"/>
          <w:sz w:val="22"/>
        </w:rPr>
        <w:t>第５次計画においては、「障がい者差別・虐待の防止、命と尊厳の保持」、「多様な主体による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6E64F812" w14:textId="73AC355F" w:rsidR="000420A8" w:rsidRPr="000420A8" w:rsidRDefault="00F11F50" w:rsidP="000420A8">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Pr>
          <w:rFonts w:ascii="HGPｺﾞｼｯｸM" w:eastAsia="HGPｺﾞｼｯｸM" w:hAnsi="游明朝" w:cs="Times New Roman" w:hint="eastAsia"/>
          <w:color w:val="000000" w:themeColor="text1"/>
          <w:sz w:val="22"/>
        </w:rPr>
        <w:t>令和４年</w:t>
      </w:r>
      <w:r w:rsidR="000420A8" w:rsidRPr="00740E34">
        <w:rPr>
          <w:rFonts w:ascii="HGPｺﾞｼｯｸM" w:eastAsia="HGPｺﾞｼｯｸM" w:hAnsi="游明朝" w:cs="Times New Roman"/>
          <w:color w:val="000000" w:themeColor="text1"/>
          <w:sz w:val="22"/>
        </w:rPr>
        <w:t>の</w:t>
      </w:r>
      <w:r w:rsidR="000420A8" w:rsidRPr="00740E34">
        <w:rPr>
          <w:rFonts w:ascii="HGPｺﾞｼｯｸM" w:eastAsia="HGPｺﾞｼｯｸM" w:hAnsi="游明朝" w:cs="Times New Roman" w:hint="eastAsia"/>
          <w:color w:val="000000" w:themeColor="text1"/>
          <w:sz w:val="22"/>
        </w:rPr>
        <w:t>障害者権利委員会による見解及び勧告を含めた総括所見（いわゆる国連勧告）</w:t>
      </w:r>
      <w:r w:rsidR="000420A8" w:rsidRPr="000420A8">
        <w:rPr>
          <w:rFonts w:ascii="HGPｺﾞｼｯｸM" w:eastAsia="HGPｺﾞｼｯｸM" w:hAnsi="游明朝" w:cs="Times New Roman" w:hint="eastAsia"/>
          <w:bCs/>
          <w:color w:val="000000" w:themeColor="text1"/>
          <w:sz w:val="22"/>
        </w:rPr>
        <w:t>の趣旨を踏まえると、次期計画においては、障がいのある人が他の者と平等な人権の主体であると認識する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w:t>
      </w:r>
    </w:p>
    <w:p w14:paraId="04994D7F" w14:textId="5514AA66" w:rsidR="000420A8" w:rsidRPr="000420A8" w:rsidRDefault="000420A8" w:rsidP="000420A8">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sidRPr="000420A8">
        <w:rPr>
          <w:rFonts w:ascii="HGPｺﾞｼｯｸM" w:eastAsia="HGPｺﾞｼｯｸM" w:hAnsi="游明朝" w:cs="Times New Roman"/>
          <w:bCs/>
          <w:color w:val="000000" w:themeColor="text1"/>
          <w:sz w:val="22"/>
        </w:rPr>
        <w:t>このような観点から、次期計画の基本原則は、以下の項目で整理する。</w:t>
      </w:r>
    </w:p>
    <w:p w14:paraId="61B33269" w14:textId="241BF84C" w:rsidR="009A588E" w:rsidRPr="00740E34" w:rsidRDefault="009A588E" w:rsidP="00230CDD">
      <w:pPr>
        <w:spacing w:afterLines="50" w:after="180" w:line="300" w:lineRule="exact"/>
        <w:jc w:val="left"/>
        <w:rPr>
          <w:rFonts w:ascii="HGPｺﾞｼｯｸM" w:eastAsia="HGPｺﾞｼｯｸM" w:hAnsi="游明朝" w:cs="Times New Roman"/>
          <w:color w:val="000000" w:themeColor="text1"/>
          <w:sz w:val="22"/>
        </w:rPr>
      </w:pPr>
    </w:p>
    <w:tbl>
      <w:tblPr>
        <w:tblStyle w:val="a3"/>
        <w:tblW w:w="10609" w:type="dxa"/>
        <w:tblInd w:w="1207" w:type="dxa"/>
        <w:tblLook w:val="04A0" w:firstRow="1" w:lastRow="0" w:firstColumn="1" w:lastColumn="0" w:noHBand="0" w:noVBand="1"/>
      </w:tblPr>
      <w:tblGrid>
        <w:gridCol w:w="5304"/>
        <w:gridCol w:w="5305"/>
      </w:tblGrid>
      <w:tr w:rsidR="00740E34" w:rsidRPr="00740E34" w14:paraId="6A279A2E" w14:textId="77777777" w:rsidTr="00230CDD">
        <w:trPr>
          <w:trHeight w:val="208"/>
        </w:trPr>
        <w:tc>
          <w:tcPr>
            <w:tcW w:w="5304" w:type="dxa"/>
            <w:shd w:val="clear" w:color="auto" w:fill="BDD6EE" w:themeFill="accent5" w:themeFillTint="66"/>
          </w:tcPr>
          <w:p w14:paraId="4DC5DE66" w14:textId="7EB7468E" w:rsidR="000F2FC9" w:rsidRPr="00740E34" w:rsidRDefault="000F2FC9" w:rsidP="000F2FC9">
            <w:pPr>
              <w:spacing w:line="300" w:lineRule="exact"/>
              <w:jc w:val="center"/>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現行計画</w:t>
            </w:r>
          </w:p>
        </w:tc>
        <w:tc>
          <w:tcPr>
            <w:tcW w:w="5305" w:type="dxa"/>
            <w:shd w:val="clear" w:color="auto" w:fill="BDD6EE" w:themeFill="accent5" w:themeFillTint="66"/>
          </w:tcPr>
          <w:p w14:paraId="3AF1D28F" w14:textId="54783A11" w:rsidR="000F2FC9" w:rsidRPr="0035166B" w:rsidRDefault="0057036A" w:rsidP="000F2FC9">
            <w:pPr>
              <w:spacing w:line="300" w:lineRule="exact"/>
              <w:jc w:val="center"/>
              <w:rPr>
                <w:rFonts w:ascii="HGPｺﾞｼｯｸM" w:eastAsia="HGPｺﾞｼｯｸM" w:hAnsi="游明朝" w:cs="Times New Roman"/>
                <w:b/>
                <w:bCs/>
                <w:color w:val="000000" w:themeColor="text1"/>
                <w:sz w:val="22"/>
              </w:rPr>
            </w:pPr>
            <w:r w:rsidRPr="0035166B">
              <w:rPr>
                <w:rFonts w:ascii="HGPｺﾞｼｯｸM" w:eastAsia="HGPｺﾞｼｯｸM" w:hAnsi="游明朝" w:cs="Times New Roman" w:hint="eastAsia"/>
                <w:b/>
                <w:bCs/>
                <w:color w:val="000000" w:themeColor="text1"/>
                <w:sz w:val="22"/>
              </w:rPr>
              <w:t>次期計画</w:t>
            </w:r>
            <w:r w:rsidR="00230CDD" w:rsidRPr="0035166B">
              <w:rPr>
                <w:rFonts w:ascii="HGPｺﾞｼｯｸM" w:eastAsia="HGPｺﾞｼｯｸM" w:hAnsi="游明朝" w:cs="Times New Roman" w:hint="eastAsia"/>
                <w:b/>
                <w:bCs/>
                <w:color w:val="000000" w:themeColor="text1"/>
                <w:sz w:val="22"/>
              </w:rPr>
              <w:t>案</w:t>
            </w:r>
          </w:p>
        </w:tc>
      </w:tr>
      <w:tr w:rsidR="0057036A" w:rsidRPr="00740E34" w14:paraId="65B9FB41" w14:textId="77777777" w:rsidTr="00230CDD">
        <w:trPr>
          <w:trHeight w:val="1529"/>
        </w:trPr>
        <w:tc>
          <w:tcPr>
            <w:tcW w:w="5304" w:type="dxa"/>
          </w:tcPr>
          <w:p w14:paraId="3DD9359D" w14:textId="74964165" w:rsidR="000F2FC9" w:rsidRPr="00FE1F87" w:rsidRDefault="00FE1F87" w:rsidP="00FE1F87">
            <w:pPr>
              <w:spacing w:line="300" w:lineRule="exact"/>
              <w:jc w:val="left"/>
              <w:rPr>
                <w:rFonts w:ascii="HGPｺﾞｼｯｸM" w:eastAsia="HGPｺﾞｼｯｸM" w:hAnsi="游明朝" w:cs="Times New Roman"/>
                <w:color w:val="000000" w:themeColor="text1"/>
                <w:sz w:val="22"/>
              </w:rPr>
            </w:pPr>
            <w:r>
              <w:rPr>
                <w:rFonts w:ascii="HGPｺﾞｼｯｸM" w:eastAsia="HGPｺﾞｼｯｸM" w:hAnsi="游明朝" w:cs="Times New Roman" w:hint="eastAsia"/>
                <w:color w:val="000000" w:themeColor="text1"/>
                <w:sz w:val="22"/>
              </w:rPr>
              <w:t>①</w:t>
            </w:r>
            <w:r w:rsidR="0057036A" w:rsidRPr="00FE1F87">
              <w:rPr>
                <w:rFonts w:ascii="HGPｺﾞｼｯｸM" w:eastAsia="HGPｺﾞｼｯｸM" w:hAnsi="游明朝" w:cs="Times New Roman" w:hint="eastAsia"/>
                <w:color w:val="000000" w:themeColor="text1"/>
                <w:sz w:val="22"/>
              </w:rPr>
              <w:t>障がい者差別・虐待の防止、命と尊厳の保持</w:t>
            </w:r>
          </w:p>
          <w:p w14:paraId="4BAB676F" w14:textId="77777777" w:rsidR="0057036A" w:rsidRPr="00740E34" w:rsidRDefault="0057036A" w:rsidP="003013A3">
            <w:pPr>
              <w:spacing w:line="300" w:lineRule="exact"/>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②多様な主体の協働による地域づくり</w:t>
            </w:r>
          </w:p>
          <w:p w14:paraId="1D44120C" w14:textId="77777777" w:rsidR="0057036A" w:rsidRPr="00740E34" w:rsidRDefault="0057036A" w:rsidP="0057036A">
            <w:pPr>
              <w:spacing w:line="300" w:lineRule="exact"/>
              <w:ind w:left="220" w:hangingChars="100" w:hanging="220"/>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③あらゆる分野における大阪府全体の底上げ</w:t>
            </w:r>
          </w:p>
          <w:p w14:paraId="772676CE" w14:textId="7D1212D4" w:rsidR="0057036A" w:rsidRPr="00740E34" w:rsidRDefault="0057036A" w:rsidP="0057036A">
            <w:pPr>
              <w:spacing w:line="300" w:lineRule="exact"/>
              <w:ind w:left="220" w:hangingChars="100" w:hanging="220"/>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④合理的配慮によるバリアフリーの充実</w:t>
            </w:r>
          </w:p>
          <w:p w14:paraId="0C52B593" w14:textId="08D20838" w:rsidR="0057036A" w:rsidRPr="00740E34" w:rsidRDefault="0057036A" w:rsidP="0057036A">
            <w:pPr>
              <w:spacing w:line="300" w:lineRule="exact"/>
              <w:ind w:left="220" w:hangingChars="100" w:hanging="220"/>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⑤真の共生社会・インクルーシブな社会の実現</w:t>
            </w:r>
          </w:p>
        </w:tc>
        <w:tc>
          <w:tcPr>
            <w:tcW w:w="5305" w:type="dxa"/>
          </w:tcPr>
          <w:p w14:paraId="3895E6D8" w14:textId="7C9212B3" w:rsidR="0057036A" w:rsidRPr="00740E34" w:rsidRDefault="0057036A" w:rsidP="0057036A">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①真の共生社会・インクルーシブな社会の実現</w:t>
            </w:r>
          </w:p>
          <w:p w14:paraId="69C5C4CF" w14:textId="0EF9F3B5" w:rsidR="0057036A" w:rsidRPr="00740E34" w:rsidRDefault="0057036A" w:rsidP="0057036A">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②全てのひとの命と尊厳の保持</w:t>
            </w:r>
          </w:p>
          <w:p w14:paraId="631C18F5" w14:textId="1F743577" w:rsidR="0057036A" w:rsidRPr="00740E34" w:rsidRDefault="0057036A" w:rsidP="0057036A">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③障がいの有無によらない相互理解の促進</w:t>
            </w:r>
          </w:p>
          <w:p w14:paraId="47F64E16" w14:textId="17913EF2" w:rsidR="0057036A" w:rsidRPr="00740E34" w:rsidRDefault="0057036A" w:rsidP="0057036A">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④誰もが担い手となる地域づくり</w:t>
            </w:r>
          </w:p>
          <w:p w14:paraId="5C0C7A3A" w14:textId="5B06814A" w:rsidR="000F2FC9" w:rsidRPr="00740E34" w:rsidRDefault="0057036A" w:rsidP="00DD56A0">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⑤多様な主体の強みを活かした大阪府全体の底上げ</w:t>
            </w:r>
          </w:p>
        </w:tc>
      </w:tr>
    </w:tbl>
    <w:p w14:paraId="1DECF725" w14:textId="307F0371" w:rsidR="000F2FC9" w:rsidRDefault="000F2FC9" w:rsidP="003013A3">
      <w:pPr>
        <w:spacing w:line="300" w:lineRule="exact"/>
        <w:ind w:left="440" w:hangingChars="200" w:hanging="440"/>
        <w:jc w:val="left"/>
        <w:rPr>
          <w:rFonts w:ascii="HGPｺﾞｼｯｸM" w:eastAsia="HGPｺﾞｼｯｸM" w:hAnsi="游明朝" w:cs="Times New Roman"/>
          <w:color w:val="000000" w:themeColor="text1"/>
          <w:sz w:val="22"/>
        </w:rPr>
      </w:pPr>
    </w:p>
    <w:p w14:paraId="13B3DE8B" w14:textId="766D41D3" w:rsidR="0063224B" w:rsidRDefault="0063224B" w:rsidP="003013A3">
      <w:pPr>
        <w:spacing w:line="300" w:lineRule="exact"/>
        <w:ind w:left="440" w:hangingChars="200" w:hanging="440"/>
        <w:jc w:val="left"/>
        <w:rPr>
          <w:rFonts w:ascii="HGPｺﾞｼｯｸM" w:eastAsia="HGPｺﾞｼｯｸM" w:hAnsi="游明朝" w:cs="Times New Roman"/>
          <w:color w:val="000000" w:themeColor="text1"/>
          <w:sz w:val="22"/>
        </w:rPr>
      </w:pPr>
    </w:p>
    <w:p w14:paraId="2F5275BC" w14:textId="45A9FAD6" w:rsidR="0063224B" w:rsidRPr="000420A8" w:rsidRDefault="0063224B" w:rsidP="0063224B">
      <w:pPr>
        <w:spacing w:line="340" w:lineRule="exact"/>
        <w:ind w:firstLineChars="100" w:firstLine="241"/>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color w:val="000000" w:themeColor="text1"/>
          <w:sz w:val="24"/>
          <w:szCs w:val="24"/>
        </w:rPr>
        <w:lastRenderedPageBreak/>
        <w:t>（３</w:t>
      </w:r>
      <w:r w:rsidRPr="00740E34">
        <w:rPr>
          <w:rFonts w:ascii="HGPｺﾞｼｯｸM" w:eastAsia="HGPｺﾞｼｯｸM" w:hAnsi="游明朝" w:cs="Times New Roman" w:hint="eastAsia"/>
          <w:b/>
          <w:color w:val="000000" w:themeColor="text1"/>
          <w:sz w:val="24"/>
          <w:szCs w:val="24"/>
        </w:rPr>
        <w:t>）</w:t>
      </w:r>
      <w:r>
        <w:rPr>
          <w:rFonts w:ascii="HGPｺﾞｼｯｸM" w:eastAsia="HGPｺﾞｼｯｸM" w:hAnsi="游明朝" w:cs="Times New Roman" w:hint="eastAsia"/>
          <w:b/>
          <w:color w:val="000000" w:themeColor="text1"/>
          <w:sz w:val="24"/>
          <w:szCs w:val="24"/>
        </w:rPr>
        <w:t>共通場面「地域を育む」</w:t>
      </w:r>
      <w:r w:rsidRPr="00740E34">
        <w:rPr>
          <w:rFonts w:ascii="HGPｺﾞｼｯｸM" w:eastAsia="HGPｺﾞｼｯｸM" w:hAnsi="游明朝" w:cs="Times New Roman" w:hint="eastAsia"/>
          <w:b/>
          <w:color w:val="000000" w:themeColor="text1"/>
          <w:sz w:val="24"/>
          <w:szCs w:val="24"/>
        </w:rPr>
        <w:t>について</w:t>
      </w:r>
    </w:p>
    <w:p w14:paraId="097B7741" w14:textId="77777777" w:rsidR="0063224B" w:rsidRPr="000420A8" w:rsidRDefault="0063224B" w:rsidP="0063224B">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sidRPr="00230CDD">
        <w:rPr>
          <w:rFonts w:ascii="HGPｺﾞｼｯｸM" w:eastAsia="HGPｺﾞｼｯｸM" w:hAnsi="游明朝" w:cs="Times New Roman" w:hint="eastAsia"/>
          <w:bCs/>
          <w:color w:val="000000" w:themeColor="text1"/>
          <w:sz w:val="22"/>
        </w:rPr>
        <w:t>障がい者を取り巻く状況の変化を踏まえた内容にするとともに、個別分野ごとの施策の方向性について、基本原則の項目順に対応した構成とする。</w:t>
      </w:r>
    </w:p>
    <w:p w14:paraId="609AB6CD" w14:textId="77777777" w:rsidR="0063224B" w:rsidRPr="00740E34" w:rsidRDefault="0063224B" w:rsidP="0063224B">
      <w:pPr>
        <w:spacing w:afterLines="50" w:after="180" w:line="300" w:lineRule="exact"/>
        <w:jc w:val="left"/>
        <w:rPr>
          <w:rFonts w:ascii="HGPｺﾞｼｯｸM" w:eastAsia="HGPｺﾞｼｯｸM" w:hAnsi="游明朝" w:cs="Times New Roman"/>
          <w:color w:val="000000" w:themeColor="text1"/>
          <w:sz w:val="22"/>
        </w:rPr>
      </w:pPr>
    </w:p>
    <w:tbl>
      <w:tblPr>
        <w:tblStyle w:val="a3"/>
        <w:tblW w:w="10609" w:type="dxa"/>
        <w:tblInd w:w="1195" w:type="dxa"/>
        <w:tblLook w:val="04A0" w:firstRow="1" w:lastRow="0" w:firstColumn="1" w:lastColumn="0" w:noHBand="0" w:noVBand="1"/>
      </w:tblPr>
      <w:tblGrid>
        <w:gridCol w:w="5304"/>
        <w:gridCol w:w="5305"/>
      </w:tblGrid>
      <w:tr w:rsidR="0063224B" w:rsidRPr="00740E34" w14:paraId="523A5D0B" w14:textId="77777777" w:rsidTr="00BB1704">
        <w:trPr>
          <w:trHeight w:val="208"/>
        </w:trPr>
        <w:tc>
          <w:tcPr>
            <w:tcW w:w="5304" w:type="dxa"/>
            <w:shd w:val="clear" w:color="auto" w:fill="BDD6EE" w:themeFill="accent5" w:themeFillTint="66"/>
          </w:tcPr>
          <w:p w14:paraId="2A63CD89" w14:textId="77777777" w:rsidR="0063224B" w:rsidRPr="00740E34" w:rsidRDefault="0063224B" w:rsidP="00BB1704">
            <w:pPr>
              <w:spacing w:line="300" w:lineRule="exact"/>
              <w:jc w:val="center"/>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現行計画</w:t>
            </w:r>
          </w:p>
        </w:tc>
        <w:tc>
          <w:tcPr>
            <w:tcW w:w="5305" w:type="dxa"/>
            <w:shd w:val="clear" w:color="auto" w:fill="BDD6EE" w:themeFill="accent5" w:themeFillTint="66"/>
          </w:tcPr>
          <w:p w14:paraId="51D0CC4C" w14:textId="77777777" w:rsidR="0063224B" w:rsidRPr="0035166B" w:rsidRDefault="0063224B" w:rsidP="00BB1704">
            <w:pPr>
              <w:spacing w:line="300" w:lineRule="exact"/>
              <w:jc w:val="center"/>
              <w:rPr>
                <w:rFonts w:ascii="HGPｺﾞｼｯｸM" w:eastAsia="HGPｺﾞｼｯｸM" w:hAnsi="游明朝" w:cs="Times New Roman"/>
                <w:b/>
                <w:bCs/>
                <w:color w:val="000000" w:themeColor="text1"/>
                <w:sz w:val="22"/>
              </w:rPr>
            </w:pPr>
            <w:r w:rsidRPr="0035166B">
              <w:rPr>
                <w:rFonts w:ascii="HGPｺﾞｼｯｸM" w:eastAsia="HGPｺﾞｼｯｸM" w:hAnsi="游明朝" w:cs="Times New Roman" w:hint="eastAsia"/>
                <w:b/>
                <w:bCs/>
                <w:color w:val="000000" w:themeColor="text1"/>
                <w:sz w:val="22"/>
              </w:rPr>
              <w:t>次期計画案</w:t>
            </w:r>
          </w:p>
        </w:tc>
      </w:tr>
      <w:tr w:rsidR="0063224B" w:rsidRPr="00740E34" w14:paraId="545F96FD" w14:textId="77777777" w:rsidTr="00BB1704">
        <w:trPr>
          <w:trHeight w:val="1900"/>
        </w:trPr>
        <w:tc>
          <w:tcPr>
            <w:tcW w:w="5304" w:type="dxa"/>
          </w:tcPr>
          <w:p w14:paraId="2BB8E81C" w14:textId="26592CFC" w:rsidR="0063224B" w:rsidRDefault="0063224B" w:rsidP="00BB1704">
            <w:pPr>
              <w:spacing w:line="300" w:lineRule="exact"/>
              <w:jc w:val="left"/>
              <w:rPr>
                <w:rFonts w:ascii="HGPｺﾞｼｯｸM" w:eastAsia="HGPｺﾞｼｯｸM" w:hAnsi="游明朝" w:cs="Times New Roman"/>
                <w:color w:val="000000" w:themeColor="text1"/>
                <w:sz w:val="22"/>
              </w:rPr>
            </w:pPr>
            <w:r>
              <w:rPr>
                <w:rFonts w:ascii="HGPｺﾞｼｯｸM" w:eastAsia="HGPｺﾞｼｯｸM" w:hAnsi="游明朝" w:cs="Times New Roman" w:hint="eastAsia"/>
                <w:color w:val="000000" w:themeColor="text1"/>
                <w:sz w:val="22"/>
              </w:rPr>
              <w:t>①</w:t>
            </w:r>
            <w:r w:rsidRPr="00230CDD">
              <w:rPr>
                <w:rFonts w:ascii="HGPｺﾞｼｯｸM" w:eastAsia="HGPｺﾞｼｯｸM" w:hAnsi="游明朝" w:cs="Times New Roman" w:hint="eastAsia"/>
                <w:color w:val="000000" w:themeColor="text1"/>
                <w:sz w:val="22"/>
              </w:rPr>
              <w:t>障がい者虐待の防止や差別の解消</w:t>
            </w:r>
          </w:p>
          <w:p w14:paraId="22AF89EC" w14:textId="47E4B322" w:rsidR="0063224B" w:rsidRPr="00740E34" w:rsidRDefault="0063224B" w:rsidP="00BB1704">
            <w:pPr>
              <w:spacing w:line="300" w:lineRule="exact"/>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②関係機関による強固なネットワークの構築</w:t>
            </w:r>
          </w:p>
          <w:p w14:paraId="434ADC94" w14:textId="77777777" w:rsidR="0063224B" w:rsidRPr="00740E34" w:rsidRDefault="0063224B" w:rsidP="00BB1704">
            <w:pPr>
              <w:spacing w:line="300" w:lineRule="exact"/>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③人材の確保と育成</w:t>
            </w:r>
          </w:p>
          <w:p w14:paraId="29FCFC4C" w14:textId="77777777" w:rsidR="0063224B" w:rsidRPr="00740E34" w:rsidRDefault="0063224B" w:rsidP="00BB1704">
            <w:pPr>
              <w:spacing w:line="300" w:lineRule="exact"/>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④障がい理解の促進と合理的配慮の浸透</w:t>
            </w:r>
          </w:p>
          <w:p w14:paraId="6967C3FA" w14:textId="77777777" w:rsidR="0063224B" w:rsidRPr="00740E34" w:rsidRDefault="0063224B" w:rsidP="00BB1704">
            <w:pPr>
              <w:spacing w:line="300" w:lineRule="exact"/>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⑤ユニバーサルデザインの推進</w:t>
            </w:r>
          </w:p>
          <w:p w14:paraId="4CD63BE4" w14:textId="77777777" w:rsidR="0063224B" w:rsidRPr="00740E34" w:rsidRDefault="0063224B" w:rsidP="00BB1704">
            <w:pPr>
              <w:spacing w:line="300" w:lineRule="exact"/>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⑥大阪府全体の底上げ</w:t>
            </w:r>
          </w:p>
        </w:tc>
        <w:tc>
          <w:tcPr>
            <w:tcW w:w="5305" w:type="dxa"/>
          </w:tcPr>
          <w:p w14:paraId="51C46D26" w14:textId="77777777" w:rsidR="0063224B" w:rsidRPr="00740E34" w:rsidRDefault="0063224B" w:rsidP="00BB1704">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①障がい者の権利保障</w:t>
            </w:r>
          </w:p>
          <w:p w14:paraId="779C240B" w14:textId="77777777" w:rsidR="0063224B" w:rsidRPr="00740E34" w:rsidRDefault="0063224B" w:rsidP="00BB1704">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②障がい者の差別の解消や虐待の防止</w:t>
            </w:r>
          </w:p>
          <w:p w14:paraId="3C1FA0A6" w14:textId="77777777" w:rsidR="0063224B" w:rsidRPr="00740E34" w:rsidRDefault="0063224B" w:rsidP="00BB1704">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③誰もが暮らしやすい環境の整備</w:t>
            </w:r>
          </w:p>
          <w:p w14:paraId="2462D473" w14:textId="171B635C" w:rsidR="0063224B" w:rsidRPr="00740E34" w:rsidRDefault="0063224B" w:rsidP="00BB1704">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④情報保障及びコミュニケーション</w:t>
            </w:r>
            <w:r w:rsidR="00410942" w:rsidRPr="00A03A99">
              <w:rPr>
                <w:rFonts w:ascii="HGPｺﾞｼｯｸM" w:eastAsia="HGPｺﾞｼｯｸM" w:hint="eastAsia"/>
                <w:color w:val="000000" w:themeColor="text1"/>
                <w:sz w:val="22"/>
              </w:rPr>
              <w:t>支援の推進</w:t>
            </w:r>
          </w:p>
          <w:p w14:paraId="7E7D18F0" w14:textId="77777777" w:rsidR="0063224B" w:rsidRPr="00740E34" w:rsidRDefault="0063224B" w:rsidP="00BB1704">
            <w:pPr>
              <w:spacing w:line="300" w:lineRule="exact"/>
              <w:jc w:val="left"/>
              <w:rPr>
                <w:rFonts w:ascii="HGPｺﾞｼｯｸM" w:eastAsia="HGPｺﾞｼｯｸM"/>
                <w:color w:val="000000" w:themeColor="text1"/>
                <w:sz w:val="22"/>
              </w:rPr>
            </w:pPr>
            <w:r w:rsidRPr="00740E34">
              <w:rPr>
                <w:rFonts w:ascii="HGPｺﾞｼｯｸM" w:eastAsia="HGPｺﾞｼｯｸM" w:hint="eastAsia"/>
                <w:color w:val="000000" w:themeColor="text1"/>
                <w:sz w:val="22"/>
              </w:rPr>
              <w:t>⑤障がい者の生活を支える人材の確保・育成</w:t>
            </w:r>
          </w:p>
          <w:p w14:paraId="2032B53D" w14:textId="0DCB52F5" w:rsidR="0063224B" w:rsidRPr="009233A4" w:rsidRDefault="009233A4" w:rsidP="009233A4">
            <w:pPr>
              <w:spacing w:line="300" w:lineRule="exact"/>
              <w:jc w:val="left"/>
              <w:rPr>
                <w:rFonts w:ascii="HGPｺﾞｼｯｸM" w:eastAsia="HGPｺﾞｼｯｸM" w:hAnsi="游明朝" w:cs="Times New Roman"/>
                <w:color w:val="000000" w:themeColor="text1"/>
                <w:sz w:val="22"/>
              </w:rPr>
            </w:pPr>
            <w:r>
              <w:rPr>
                <w:rFonts w:ascii="HGPｺﾞｼｯｸM" w:eastAsia="HGPｺﾞｼｯｸM" w:hint="eastAsia"/>
                <w:color w:val="000000" w:themeColor="text1"/>
                <w:sz w:val="22"/>
              </w:rPr>
              <w:t>⑥</w:t>
            </w:r>
            <w:r w:rsidR="0063224B" w:rsidRPr="009233A4">
              <w:rPr>
                <w:rFonts w:ascii="HGPｺﾞｼｯｸM" w:eastAsia="HGPｺﾞｼｯｸM" w:hint="eastAsia"/>
                <w:color w:val="000000" w:themeColor="text1"/>
                <w:sz w:val="22"/>
              </w:rPr>
              <w:t>地域の支援力の強化</w:t>
            </w:r>
          </w:p>
        </w:tc>
      </w:tr>
    </w:tbl>
    <w:p w14:paraId="6C768F11" w14:textId="1B5B60A9" w:rsidR="0063224B" w:rsidRDefault="0063224B" w:rsidP="0063224B">
      <w:pPr>
        <w:spacing w:line="300" w:lineRule="exact"/>
        <w:jc w:val="left"/>
        <w:rPr>
          <w:rFonts w:ascii="HGPｺﾞｼｯｸM" w:eastAsia="HGPｺﾞｼｯｸM" w:hAnsi="游明朝" w:cs="Times New Roman"/>
          <w:color w:val="000000" w:themeColor="text1"/>
          <w:sz w:val="22"/>
        </w:rPr>
      </w:pPr>
    </w:p>
    <w:p w14:paraId="1B97F303" w14:textId="77777777" w:rsidR="0063224B" w:rsidRDefault="0063224B" w:rsidP="003013A3">
      <w:pPr>
        <w:spacing w:line="300" w:lineRule="exact"/>
        <w:ind w:left="440" w:hangingChars="200" w:hanging="440"/>
        <w:jc w:val="left"/>
        <w:rPr>
          <w:rFonts w:ascii="HGPｺﾞｼｯｸM" w:eastAsia="HGPｺﾞｼｯｸM" w:hAnsi="游明朝" w:cs="Times New Roman"/>
          <w:color w:val="000000" w:themeColor="text1"/>
          <w:sz w:val="22"/>
        </w:rPr>
      </w:pPr>
    </w:p>
    <w:p w14:paraId="43C70524" w14:textId="446E17A0" w:rsidR="00230CDD" w:rsidRPr="0063224B" w:rsidRDefault="0063224B" w:rsidP="0063224B">
      <w:pPr>
        <w:spacing w:line="340" w:lineRule="exact"/>
        <w:ind w:firstLineChars="100" w:firstLine="241"/>
        <w:jc w:val="left"/>
        <w:rPr>
          <w:rFonts w:ascii="HGPｺﾞｼｯｸM" w:eastAsia="HGPｺﾞｼｯｸM" w:hAnsi="游明朝" w:cs="Times New Roman"/>
          <w:b/>
          <w:color w:val="000000" w:themeColor="text1"/>
          <w:sz w:val="24"/>
          <w:szCs w:val="24"/>
        </w:rPr>
      </w:pPr>
      <w:r w:rsidRPr="0063224B">
        <w:rPr>
          <w:rFonts w:ascii="HGPｺﾞｼｯｸM" w:eastAsia="HGPｺﾞｼｯｸM" w:hAnsi="游明朝" w:cs="Times New Roman" w:hint="eastAsia"/>
          <w:b/>
          <w:color w:val="000000" w:themeColor="text1"/>
          <w:sz w:val="24"/>
          <w:szCs w:val="24"/>
        </w:rPr>
        <w:t>（４）</w:t>
      </w:r>
      <w:r w:rsidR="00230CDD" w:rsidRPr="0063224B">
        <w:rPr>
          <w:rFonts w:ascii="HGPｺﾞｼｯｸM" w:eastAsia="HGPｺﾞｼｯｸM" w:hAnsi="游明朝" w:cs="Times New Roman" w:hint="eastAsia"/>
          <w:b/>
          <w:color w:val="000000" w:themeColor="text1"/>
          <w:sz w:val="24"/>
          <w:szCs w:val="24"/>
        </w:rPr>
        <w:t>共通場面「地域を育む」と生活場面の整理について</w:t>
      </w:r>
    </w:p>
    <w:p w14:paraId="11D0B4EB" w14:textId="035890A3" w:rsidR="00C309A3" w:rsidRPr="00F11F50" w:rsidRDefault="00C309A3" w:rsidP="00F11F50">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Pr>
          <w:rFonts w:ascii="HGPｺﾞｼｯｸM" w:eastAsia="HGPｺﾞｼｯｸM" w:hAnsi="游明朝" w:cs="Times New Roman" w:hint="eastAsia"/>
          <w:bCs/>
          <w:color w:val="000000" w:themeColor="text1"/>
          <w:sz w:val="22"/>
        </w:rPr>
        <w:t>第４次計画（平成2</w:t>
      </w:r>
      <w:r>
        <w:rPr>
          <w:rFonts w:ascii="HGPｺﾞｼｯｸM" w:eastAsia="HGPｺﾞｼｯｸM" w:hAnsi="游明朝" w:cs="Times New Roman"/>
          <w:bCs/>
          <w:color w:val="000000" w:themeColor="text1"/>
          <w:sz w:val="22"/>
        </w:rPr>
        <w:t>4</w:t>
      </w:r>
      <w:r>
        <w:rPr>
          <w:rFonts w:ascii="HGPｺﾞｼｯｸM" w:eastAsia="HGPｺﾞｼｯｸM" w:hAnsi="游明朝" w:cs="Times New Roman" w:hint="eastAsia"/>
          <w:bCs/>
          <w:color w:val="000000" w:themeColor="text1"/>
          <w:sz w:val="22"/>
        </w:rPr>
        <w:t>年度から令和３年度）より</w:t>
      </w:r>
      <w:r w:rsidR="00F11F50">
        <w:rPr>
          <w:rFonts w:ascii="HGPｺﾞｼｯｸM" w:eastAsia="HGPｺﾞｼｯｸM" w:hAnsi="游明朝" w:cs="Times New Roman" w:hint="eastAsia"/>
          <w:bCs/>
          <w:color w:val="000000" w:themeColor="text1"/>
          <w:sz w:val="22"/>
        </w:rPr>
        <w:t>、６</w:t>
      </w:r>
      <w:r>
        <w:rPr>
          <w:rFonts w:ascii="HGPｺﾞｼｯｸM" w:eastAsia="HGPｺﾞｼｯｸM" w:hAnsi="游明朝" w:cs="Times New Roman" w:hint="eastAsia"/>
          <w:bCs/>
          <w:color w:val="000000" w:themeColor="text1"/>
          <w:sz w:val="22"/>
        </w:rPr>
        <w:t>つの生活場面「地域やまちで</w:t>
      </w:r>
      <w:r w:rsidR="00F11F50">
        <w:rPr>
          <w:rFonts w:ascii="HGPｺﾞｼｯｸM" w:eastAsia="HGPｺﾞｼｯｸM" w:hAnsi="游明朝" w:cs="Times New Roman" w:hint="eastAsia"/>
          <w:bCs/>
          <w:color w:val="000000" w:themeColor="text1"/>
          <w:sz w:val="22"/>
        </w:rPr>
        <w:t>暮らす」、「学ぶ」、「働く」、「心や体、命を大切にする」、「楽しむ</w:t>
      </w:r>
      <w:r w:rsidR="00F11F50" w:rsidRPr="00F11F50">
        <w:rPr>
          <w:rFonts w:ascii="HGPｺﾞｼｯｸM" w:eastAsia="HGPｺﾞｼｯｸM" w:hAnsi="游明朝" w:cs="Times New Roman" w:hint="eastAsia"/>
          <w:bCs/>
          <w:color w:val="000000" w:themeColor="text1"/>
          <w:sz w:val="22"/>
        </w:rPr>
        <w:t>」</w:t>
      </w:r>
      <w:r w:rsidR="00F11F50">
        <w:rPr>
          <w:rFonts w:ascii="HGPｺﾞｼｯｸM" w:eastAsia="HGPｺﾞｼｯｸM" w:hAnsi="游明朝" w:cs="Times New Roman" w:hint="eastAsia"/>
          <w:bCs/>
          <w:color w:val="000000" w:themeColor="text1"/>
          <w:sz w:val="22"/>
        </w:rPr>
        <w:t>、「人間（ひと）としての尊厳を持って生きる」に整理し、個別分野ごとの施策の方向性のもと施策が展開されてきた。</w:t>
      </w:r>
    </w:p>
    <w:p w14:paraId="451D135D" w14:textId="3AA4EE14" w:rsidR="00230CDD" w:rsidRDefault="00230CDD" w:rsidP="00230CDD">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sidRPr="00230CDD">
        <w:rPr>
          <w:rFonts w:ascii="HGPｺﾞｼｯｸM" w:eastAsia="HGPｺﾞｼｯｸM" w:hAnsi="游明朝" w:cs="Times New Roman" w:hint="eastAsia"/>
          <w:bCs/>
          <w:color w:val="000000" w:themeColor="text1"/>
          <w:sz w:val="22"/>
        </w:rPr>
        <w:t>障がい者やその家族等を取り巻く課題が複合化・複雑化するなか、平成</w:t>
      </w:r>
      <w:r w:rsidRPr="00230CDD">
        <w:rPr>
          <w:rFonts w:ascii="HGPｺﾞｼｯｸM" w:eastAsia="HGPｺﾞｼｯｸM" w:hAnsi="游明朝" w:cs="Times New Roman"/>
          <w:bCs/>
          <w:color w:val="000000" w:themeColor="text1"/>
          <w:sz w:val="22"/>
        </w:rPr>
        <w:t>30年４月の改正社会福祉法施行により、都道府県の地域福祉支援計画が、障がいや高齢など各福祉分野の上位計画と位置付けられ、インクルーシブな共に生きる社会の実現に向け、より包括的な地域での支援体制を整備していくことが示されたことも踏まえ、「多様な主体が協力し、全ての障がいのある人が安心して暮らせる地域を育んでいる」ことをめざすべき姿とし、「共に生きる社会」を実現するために、長期的な視点を持って社会全体で課題解決に向けた取組み進めることとして、共通場</w:t>
      </w:r>
      <w:r w:rsidRPr="00230CDD">
        <w:rPr>
          <w:rFonts w:ascii="HGPｺﾞｼｯｸM" w:eastAsia="HGPｺﾞｼｯｸM" w:hAnsi="游明朝" w:cs="Times New Roman" w:hint="eastAsia"/>
          <w:bCs/>
          <w:color w:val="000000" w:themeColor="text1"/>
          <w:sz w:val="22"/>
        </w:rPr>
        <w:t>面「地域を育む」について現状と課題や施策の方向性</w:t>
      </w:r>
      <w:r w:rsidR="00F11F50">
        <w:rPr>
          <w:rFonts w:ascii="HGPｺﾞｼｯｸM" w:eastAsia="HGPｺﾞｼｯｸM" w:hAnsi="游明朝" w:cs="Times New Roman" w:hint="eastAsia"/>
          <w:bCs/>
          <w:color w:val="000000" w:themeColor="text1"/>
          <w:sz w:val="22"/>
        </w:rPr>
        <w:t>が</w:t>
      </w:r>
      <w:r w:rsidRPr="00230CDD">
        <w:rPr>
          <w:rFonts w:ascii="HGPｺﾞｼｯｸM" w:eastAsia="HGPｺﾞｼｯｸM" w:hAnsi="游明朝" w:cs="Times New Roman" w:hint="eastAsia"/>
          <w:bCs/>
          <w:color w:val="000000" w:themeColor="text1"/>
          <w:sz w:val="22"/>
        </w:rPr>
        <w:t>整理された。</w:t>
      </w:r>
    </w:p>
    <w:p w14:paraId="644E44D6" w14:textId="62A74474" w:rsidR="00F11F50" w:rsidRDefault="00F11F50" w:rsidP="00230CDD">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Pr>
          <w:rFonts w:ascii="HGPｺﾞｼｯｸM" w:eastAsia="HGPｺﾞｼｯｸM" w:hAnsi="游明朝" w:cs="Times New Roman" w:hint="eastAsia"/>
          <w:bCs/>
          <w:color w:val="000000" w:themeColor="text1"/>
          <w:sz w:val="22"/>
        </w:rPr>
        <w:t>令和４年の国連勧告を踏まえて、障がい者の権利保障という観点のもと</w:t>
      </w:r>
      <w:r w:rsidR="0063224B">
        <w:rPr>
          <w:rFonts w:ascii="HGPｺﾞｼｯｸM" w:eastAsia="HGPｺﾞｼｯｸM" w:hAnsi="游明朝" w:cs="Times New Roman" w:hint="eastAsia"/>
          <w:bCs/>
          <w:color w:val="000000" w:themeColor="text1"/>
          <w:sz w:val="22"/>
        </w:rPr>
        <w:t>に</w:t>
      </w:r>
      <w:r>
        <w:rPr>
          <w:rFonts w:ascii="HGPｺﾞｼｯｸM" w:eastAsia="HGPｺﾞｼｯｸM" w:hAnsi="游明朝" w:cs="Times New Roman" w:hint="eastAsia"/>
          <w:bCs/>
          <w:color w:val="000000" w:themeColor="text1"/>
          <w:sz w:val="22"/>
        </w:rPr>
        <w:t>各生活場面を</w:t>
      </w:r>
      <w:r w:rsidR="0063224B">
        <w:rPr>
          <w:rFonts w:ascii="HGPｺﾞｼｯｸM" w:eastAsia="HGPｺﾞｼｯｸM" w:hAnsi="游明朝" w:cs="Times New Roman" w:hint="eastAsia"/>
          <w:bCs/>
          <w:color w:val="000000" w:themeColor="text1"/>
          <w:sz w:val="22"/>
        </w:rPr>
        <w:t>育むことを考えた時に</w:t>
      </w:r>
      <w:r>
        <w:rPr>
          <w:rFonts w:ascii="HGPｺﾞｼｯｸM" w:eastAsia="HGPｺﾞｼｯｸM" w:hAnsi="游明朝" w:cs="Times New Roman" w:hint="eastAsia"/>
          <w:bCs/>
          <w:color w:val="000000" w:themeColor="text1"/>
          <w:sz w:val="22"/>
        </w:rPr>
        <w:t>、改めて、生活場面の内容を精査</w:t>
      </w:r>
      <w:r w:rsidR="0063224B">
        <w:rPr>
          <w:rFonts w:ascii="HGPｺﾞｼｯｸM" w:eastAsia="HGPｺﾞｼｯｸM" w:hAnsi="游明朝" w:cs="Times New Roman" w:hint="eastAsia"/>
          <w:bCs/>
          <w:color w:val="000000" w:themeColor="text1"/>
          <w:sz w:val="22"/>
        </w:rPr>
        <w:t>すると</w:t>
      </w:r>
      <w:r>
        <w:rPr>
          <w:rFonts w:ascii="HGPｺﾞｼｯｸM" w:eastAsia="HGPｺﾞｼｯｸM" w:hAnsi="游明朝" w:cs="Times New Roman" w:hint="eastAsia"/>
          <w:bCs/>
          <w:color w:val="000000" w:themeColor="text1"/>
          <w:sz w:val="22"/>
        </w:rPr>
        <w:t>、共通場面「地域を育む」</w:t>
      </w:r>
      <w:r w:rsidR="0063224B">
        <w:rPr>
          <w:rFonts w:ascii="HGPｺﾞｼｯｸM" w:eastAsia="HGPｺﾞｼｯｸM" w:hAnsi="游明朝" w:cs="Times New Roman" w:hint="eastAsia"/>
          <w:bCs/>
          <w:color w:val="000000" w:themeColor="text1"/>
          <w:sz w:val="22"/>
        </w:rPr>
        <w:t>に</w:t>
      </w:r>
      <w:r>
        <w:rPr>
          <w:rFonts w:ascii="HGPｺﾞｼｯｸM" w:eastAsia="HGPｺﾞｼｯｸM" w:hAnsi="游明朝" w:cs="Times New Roman" w:hint="eastAsia"/>
          <w:bCs/>
          <w:color w:val="000000" w:themeColor="text1"/>
          <w:sz w:val="22"/>
        </w:rPr>
        <w:t>関連深い</w:t>
      </w:r>
      <w:r w:rsidR="0063224B">
        <w:rPr>
          <w:rFonts w:ascii="HGPｺﾞｼｯｸM" w:eastAsia="HGPｺﾞｼｯｸM" w:hAnsi="游明朝" w:cs="Times New Roman" w:hint="eastAsia"/>
          <w:bCs/>
          <w:color w:val="000000" w:themeColor="text1"/>
          <w:sz w:val="22"/>
        </w:rPr>
        <w:t>一部の</w:t>
      </w:r>
      <w:r>
        <w:rPr>
          <w:rFonts w:ascii="HGPｺﾞｼｯｸM" w:eastAsia="HGPｺﾞｼｯｸM" w:hAnsi="游明朝" w:cs="Times New Roman" w:hint="eastAsia"/>
          <w:bCs/>
          <w:color w:val="000000" w:themeColor="text1"/>
          <w:sz w:val="22"/>
        </w:rPr>
        <w:t>生活場面を統合する</w:t>
      </w:r>
      <w:r w:rsidR="0063224B">
        <w:rPr>
          <w:rFonts w:ascii="HGPｺﾞｼｯｸM" w:eastAsia="HGPｺﾞｼｯｸM" w:hAnsi="游明朝" w:cs="Times New Roman" w:hint="eastAsia"/>
          <w:bCs/>
          <w:color w:val="000000" w:themeColor="text1"/>
          <w:sz w:val="22"/>
        </w:rPr>
        <w:t>。</w:t>
      </w:r>
    </w:p>
    <w:p w14:paraId="45FA11C6" w14:textId="38C61085" w:rsidR="0063224B" w:rsidRPr="000420A8" w:rsidRDefault="0063224B" w:rsidP="00230CDD">
      <w:pPr>
        <w:pStyle w:val="a4"/>
        <w:numPr>
          <w:ilvl w:val="0"/>
          <w:numId w:val="10"/>
        </w:numPr>
        <w:spacing w:line="340" w:lineRule="exact"/>
        <w:ind w:leftChars="0"/>
        <w:jc w:val="left"/>
        <w:rPr>
          <w:rFonts w:ascii="HGPｺﾞｼｯｸM" w:eastAsia="HGPｺﾞｼｯｸM" w:hAnsi="游明朝" w:cs="Times New Roman"/>
          <w:bCs/>
          <w:color w:val="000000" w:themeColor="text1"/>
          <w:sz w:val="22"/>
        </w:rPr>
      </w:pPr>
      <w:r>
        <w:rPr>
          <w:rFonts w:ascii="HGPｺﾞｼｯｸM" w:eastAsia="HGPｺﾞｼｯｸM" w:hAnsiTheme="majorEastAsia" w:hint="eastAsia"/>
          <w:color w:val="000000" w:themeColor="text1"/>
          <w:sz w:val="22"/>
          <w:szCs w:val="24"/>
        </w:rPr>
        <w:t>また、</w:t>
      </w:r>
      <w:r w:rsidR="009233A4">
        <w:rPr>
          <w:rFonts w:ascii="HGPｺﾞｼｯｸM" w:eastAsia="HGPｺﾞｼｯｸM" w:hAnsiTheme="majorEastAsia" w:hint="eastAsia"/>
          <w:color w:val="000000" w:themeColor="text1"/>
          <w:sz w:val="22"/>
          <w:szCs w:val="24"/>
        </w:rPr>
        <w:t>（３）で整理した、個別分野ごとの施策の方向性</w:t>
      </w:r>
      <w:r>
        <w:rPr>
          <w:rFonts w:ascii="HGPｺﾞｼｯｸM" w:eastAsia="HGPｺﾞｼｯｸM" w:hAnsiTheme="majorEastAsia" w:hint="eastAsia"/>
          <w:color w:val="000000" w:themeColor="text1"/>
          <w:sz w:val="22"/>
          <w:szCs w:val="24"/>
        </w:rPr>
        <w:t>「障がい者の権利保障」、「障がい者の差別の解消や虐待の防止」、「誰もが暮らしやすい環境の整備」、「情報保障及びコミュニケーションの</w:t>
      </w:r>
      <w:r w:rsidR="009233A4">
        <w:rPr>
          <w:rFonts w:ascii="HGPｺﾞｼｯｸM" w:eastAsia="HGPｺﾞｼｯｸM" w:hAnsiTheme="majorEastAsia" w:hint="eastAsia"/>
          <w:color w:val="000000" w:themeColor="text1"/>
          <w:sz w:val="22"/>
          <w:szCs w:val="24"/>
        </w:rPr>
        <w:t>確保</w:t>
      </w:r>
      <w:r>
        <w:rPr>
          <w:rFonts w:ascii="HGPｺﾞｼｯｸM" w:eastAsia="HGPｺﾞｼｯｸM" w:hAnsiTheme="majorEastAsia" w:hint="eastAsia"/>
          <w:color w:val="000000" w:themeColor="text1"/>
          <w:sz w:val="22"/>
          <w:szCs w:val="24"/>
        </w:rPr>
        <w:t>」、「</w:t>
      </w:r>
      <w:r w:rsidR="009233A4" w:rsidRPr="00740E34">
        <w:rPr>
          <w:rFonts w:ascii="HGPｺﾞｼｯｸM" w:eastAsia="HGPｺﾞｼｯｸM" w:hint="eastAsia"/>
          <w:color w:val="000000" w:themeColor="text1"/>
          <w:sz w:val="22"/>
        </w:rPr>
        <w:t>障がい者の生活を支える人材の確保・育成</w:t>
      </w:r>
      <w:r>
        <w:rPr>
          <w:rFonts w:ascii="HGPｺﾞｼｯｸM" w:eastAsia="HGPｺﾞｼｯｸM" w:hAnsiTheme="majorEastAsia" w:hint="eastAsia"/>
          <w:color w:val="000000" w:themeColor="text1"/>
          <w:sz w:val="22"/>
          <w:szCs w:val="24"/>
        </w:rPr>
        <w:t>」、「</w:t>
      </w:r>
      <w:r w:rsidR="009233A4" w:rsidRPr="009233A4">
        <w:rPr>
          <w:rFonts w:ascii="HGPｺﾞｼｯｸM" w:eastAsia="HGPｺﾞｼｯｸM" w:hint="eastAsia"/>
          <w:color w:val="000000" w:themeColor="text1"/>
          <w:sz w:val="22"/>
        </w:rPr>
        <w:t>地域の支援力の強化</w:t>
      </w:r>
      <w:r>
        <w:rPr>
          <w:rFonts w:ascii="HGPｺﾞｼｯｸM" w:eastAsia="HGPｺﾞｼｯｸM" w:hAnsiTheme="majorEastAsia" w:hint="eastAsia"/>
          <w:color w:val="000000" w:themeColor="text1"/>
          <w:sz w:val="22"/>
          <w:szCs w:val="24"/>
        </w:rPr>
        <w:t>」</w:t>
      </w:r>
      <w:r w:rsidR="009233A4">
        <w:rPr>
          <w:rFonts w:ascii="HGPｺﾞｼｯｸM" w:eastAsia="HGPｺﾞｼｯｸM" w:hAnsiTheme="majorEastAsia" w:hint="eastAsia"/>
          <w:color w:val="000000" w:themeColor="text1"/>
          <w:sz w:val="22"/>
          <w:szCs w:val="24"/>
        </w:rPr>
        <w:t>は、</w:t>
      </w:r>
      <w:r w:rsidRPr="00740E34">
        <w:rPr>
          <w:rFonts w:ascii="HGPｺﾞｼｯｸM" w:eastAsia="HGPｺﾞｼｯｸM" w:hAnsiTheme="majorEastAsia" w:hint="eastAsia"/>
          <w:color w:val="000000" w:themeColor="text1"/>
          <w:sz w:val="22"/>
          <w:szCs w:val="24"/>
        </w:rPr>
        <w:t>共通の</w:t>
      </w:r>
      <w:r w:rsidR="009233A4">
        <w:rPr>
          <w:rFonts w:ascii="HGPｺﾞｼｯｸM" w:eastAsia="HGPｺﾞｼｯｸM" w:hAnsiTheme="majorEastAsia" w:hint="eastAsia"/>
          <w:color w:val="000000" w:themeColor="text1"/>
          <w:sz w:val="22"/>
          <w:szCs w:val="24"/>
        </w:rPr>
        <w:t>“場面”</w:t>
      </w:r>
      <w:r w:rsidRPr="00740E34">
        <w:rPr>
          <w:rFonts w:ascii="HGPｺﾞｼｯｸM" w:eastAsia="HGPｺﾞｼｯｸM" w:hAnsiTheme="majorEastAsia" w:hint="eastAsia"/>
          <w:color w:val="000000" w:themeColor="text1"/>
          <w:sz w:val="22"/>
          <w:szCs w:val="24"/>
        </w:rPr>
        <w:t>というよりも、各生活場面に横断的に必要となる“視点”と</w:t>
      </w:r>
      <w:r w:rsidR="009233A4">
        <w:rPr>
          <w:rFonts w:ascii="HGPｺﾞｼｯｸM" w:eastAsia="HGPｺﾞｼｯｸM" w:hAnsiTheme="majorEastAsia" w:hint="eastAsia"/>
          <w:color w:val="000000" w:themeColor="text1"/>
          <w:sz w:val="22"/>
          <w:szCs w:val="24"/>
        </w:rPr>
        <w:t>しての意味合いが強く、</w:t>
      </w:r>
      <w:r w:rsidR="00682305">
        <w:rPr>
          <w:rFonts w:ascii="HGPｺﾞｼｯｸM" w:eastAsia="HGPｺﾞｼｯｸM" w:hAnsiTheme="majorEastAsia" w:hint="eastAsia"/>
          <w:color w:val="000000" w:themeColor="text1"/>
          <w:sz w:val="22"/>
          <w:szCs w:val="24"/>
        </w:rPr>
        <w:t>第５次計画における共通場面「地域を育む」は、次期計画においては、「各生活場面</w:t>
      </w:r>
      <w:r w:rsidR="004270A2">
        <w:rPr>
          <w:rFonts w:ascii="HGPｺﾞｼｯｸM" w:eastAsia="HGPｺﾞｼｯｸM" w:hAnsiTheme="majorEastAsia" w:hint="eastAsia"/>
          <w:color w:val="000000" w:themeColor="text1"/>
          <w:sz w:val="22"/>
          <w:szCs w:val="24"/>
        </w:rPr>
        <w:t>に</w:t>
      </w:r>
      <w:r w:rsidR="00E35C75">
        <w:rPr>
          <w:rFonts w:ascii="HGPｺﾞｼｯｸM" w:eastAsia="HGPｺﾞｼｯｸM" w:hAnsiTheme="majorEastAsia" w:hint="eastAsia"/>
          <w:color w:val="000000" w:themeColor="text1"/>
          <w:sz w:val="22"/>
          <w:szCs w:val="24"/>
        </w:rPr>
        <w:t>共通する</w:t>
      </w:r>
      <w:r w:rsidR="00682305">
        <w:rPr>
          <w:rFonts w:ascii="HGPｺﾞｼｯｸM" w:eastAsia="HGPｺﾞｼｯｸM" w:hAnsiTheme="majorEastAsia" w:hint="eastAsia"/>
          <w:color w:val="000000" w:themeColor="text1"/>
          <w:sz w:val="22"/>
          <w:szCs w:val="24"/>
        </w:rPr>
        <w:t>横断的視点」</w:t>
      </w:r>
      <w:r w:rsidR="004270A2">
        <w:rPr>
          <w:rFonts w:ascii="HGPｺﾞｼｯｸM" w:eastAsia="HGPｺﾞｼｯｸM" w:hAnsiTheme="majorEastAsia" w:hint="eastAsia"/>
          <w:color w:val="000000" w:themeColor="text1"/>
          <w:sz w:val="22"/>
          <w:szCs w:val="24"/>
        </w:rPr>
        <w:t>とする。</w:t>
      </w:r>
    </w:p>
    <w:p w14:paraId="62281A73" w14:textId="1E90A6A9" w:rsidR="00230CDD" w:rsidRPr="004270A2" w:rsidRDefault="00230CDD" w:rsidP="003013A3">
      <w:pPr>
        <w:spacing w:line="300" w:lineRule="exact"/>
        <w:ind w:left="440" w:hangingChars="200" w:hanging="440"/>
        <w:jc w:val="left"/>
        <w:rPr>
          <w:rFonts w:ascii="HGPｺﾞｼｯｸM" w:eastAsia="HGPｺﾞｼｯｸM" w:hAnsi="游明朝" w:cs="Times New Roman"/>
          <w:color w:val="000000" w:themeColor="text1"/>
          <w:sz w:val="22"/>
        </w:rPr>
      </w:pPr>
    </w:p>
    <w:p w14:paraId="019ECA64" w14:textId="6914B75B" w:rsidR="00230CDD" w:rsidRDefault="00230CDD" w:rsidP="0063224B">
      <w:pPr>
        <w:spacing w:line="300" w:lineRule="exact"/>
        <w:jc w:val="left"/>
        <w:rPr>
          <w:rFonts w:ascii="HGPｺﾞｼｯｸM" w:eastAsia="HGPｺﾞｼｯｸM" w:hAnsi="游明朝" w:cs="Times New Roman"/>
          <w:color w:val="000000" w:themeColor="text1"/>
          <w:sz w:val="22"/>
        </w:rPr>
      </w:pPr>
    </w:p>
    <w:p w14:paraId="5ACB01DD" w14:textId="77777777" w:rsidR="0035166B" w:rsidRDefault="0035166B" w:rsidP="0063224B">
      <w:pPr>
        <w:spacing w:line="300" w:lineRule="exact"/>
        <w:jc w:val="left"/>
        <w:rPr>
          <w:rFonts w:ascii="HGPｺﾞｼｯｸM" w:eastAsia="HGPｺﾞｼｯｸM" w:hAnsi="游明朝" w:cs="Times New Roman"/>
          <w:color w:val="000000" w:themeColor="text1"/>
          <w:sz w:val="22"/>
        </w:rPr>
      </w:pPr>
    </w:p>
    <w:p w14:paraId="5D6155B1" w14:textId="7E633442" w:rsidR="009A588E" w:rsidRPr="00740E34" w:rsidRDefault="009A588E" w:rsidP="00FE1F87">
      <w:pPr>
        <w:spacing w:line="300" w:lineRule="exact"/>
        <w:ind w:firstLineChars="150" w:firstLine="330"/>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lastRenderedPageBreak/>
        <w:t>【</w:t>
      </w:r>
      <w:r w:rsidR="004270A2">
        <w:rPr>
          <w:rFonts w:ascii="HGPｺﾞｼｯｸM" w:eastAsia="HGPｺﾞｼｯｸM" w:hAnsi="游明朝" w:cs="Times New Roman" w:hint="eastAsia"/>
          <w:color w:val="000000" w:themeColor="text1"/>
          <w:sz w:val="22"/>
        </w:rPr>
        <w:t>共通場面と</w:t>
      </w:r>
      <w:r w:rsidR="00FE1F87">
        <w:rPr>
          <w:rFonts w:ascii="HGPｺﾞｼｯｸM" w:eastAsia="HGPｺﾞｼｯｸM" w:hAnsi="游明朝" w:cs="Times New Roman" w:hint="eastAsia"/>
          <w:color w:val="000000" w:themeColor="text1"/>
          <w:sz w:val="22"/>
        </w:rPr>
        <w:t>生活場面</w:t>
      </w:r>
      <w:r w:rsidRPr="00740E34">
        <w:rPr>
          <w:rFonts w:ascii="HGPｺﾞｼｯｸM" w:eastAsia="HGPｺﾞｼｯｸM" w:hAnsi="游明朝" w:cs="Times New Roman" w:hint="eastAsia"/>
          <w:color w:val="000000" w:themeColor="text1"/>
          <w:sz w:val="22"/>
        </w:rPr>
        <w:t>の</w:t>
      </w:r>
      <w:r w:rsidR="00FE1F87">
        <w:rPr>
          <w:rFonts w:ascii="HGPｺﾞｼｯｸM" w:eastAsia="HGPｺﾞｼｯｸM" w:hAnsi="游明朝" w:cs="Times New Roman" w:hint="eastAsia"/>
          <w:color w:val="000000" w:themeColor="text1"/>
          <w:sz w:val="22"/>
        </w:rPr>
        <w:t>統合</w:t>
      </w:r>
      <w:r w:rsidRPr="00740E34">
        <w:rPr>
          <w:rFonts w:ascii="HGPｺﾞｼｯｸM" w:eastAsia="HGPｺﾞｼｯｸM" w:hAnsi="游明朝" w:cs="Times New Roman" w:hint="eastAsia"/>
          <w:color w:val="000000" w:themeColor="text1"/>
          <w:sz w:val="22"/>
        </w:rPr>
        <w:t>】</w:t>
      </w:r>
    </w:p>
    <w:tbl>
      <w:tblPr>
        <w:tblStyle w:val="a3"/>
        <w:tblW w:w="10609" w:type="dxa"/>
        <w:tblInd w:w="991" w:type="dxa"/>
        <w:tblLook w:val="04A0" w:firstRow="1" w:lastRow="0" w:firstColumn="1" w:lastColumn="0" w:noHBand="0" w:noVBand="1"/>
      </w:tblPr>
      <w:tblGrid>
        <w:gridCol w:w="5304"/>
        <w:gridCol w:w="5305"/>
      </w:tblGrid>
      <w:tr w:rsidR="00740E34" w:rsidRPr="00740E34" w14:paraId="024A698F" w14:textId="77777777" w:rsidTr="004270A2">
        <w:trPr>
          <w:trHeight w:val="208"/>
        </w:trPr>
        <w:tc>
          <w:tcPr>
            <w:tcW w:w="5304" w:type="dxa"/>
            <w:shd w:val="clear" w:color="auto" w:fill="BDD6EE" w:themeFill="accent5" w:themeFillTint="66"/>
          </w:tcPr>
          <w:p w14:paraId="55D2160C" w14:textId="4542FC45" w:rsidR="004C2390" w:rsidRPr="00740E34" w:rsidRDefault="004C2390" w:rsidP="00493DC6">
            <w:pPr>
              <w:spacing w:line="300" w:lineRule="exact"/>
              <w:jc w:val="center"/>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現行計画</w:t>
            </w:r>
            <w:r w:rsidR="004270A2">
              <w:rPr>
                <w:rFonts w:ascii="HGPｺﾞｼｯｸM" w:eastAsia="HGPｺﾞｼｯｸM" w:hAnsi="游明朝" w:cs="Times New Roman" w:hint="eastAsia"/>
                <w:color w:val="000000" w:themeColor="text1"/>
                <w:sz w:val="22"/>
              </w:rPr>
              <w:t>の生活場面</w:t>
            </w:r>
          </w:p>
        </w:tc>
        <w:tc>
          <w:tcPr>
            <w:tcW w:w="5305" w:type="dxa"/>
            <w:shd w:val="clear" w:color="auto" w:fill="BDD6EE" w:themeFill="accent5" w:themeFillTint="66"/>
          </w:tcPr>
          <w:p w14:paraId="77A4A492" w14:textId="2C124581" w:rsidR="004C2390" w:rsidRPr="00740E34" w:rsidRDefault="004C2390" w:rsidP="00493DC6">
            <w:pPr>
              <w:spacing w:line="300" w:lineRule="exact"/>
              <w:jc w:val="center"/>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次期計画案</w:t>
            </w:r>
            <w:r w:rsidR="004270A2">
              <w:rPr>
                <w:rFonts w:ascii="HGPｺﾞｼｯｸM" w:eastAsia="HGPｺﾞｼｯｸM" w:hAnsi="游明朝" w:cs="Times New Roman" w:hint="eastAsia"/>
                <w:color w:val="000000" w:themeColor="text1"/>
                <w:sz w:val="22"/>
              </w:rPr>
              <w:t>（各生活場面に</w:t>
            </w:r>
            <w:r w:rsidR="00E35C75">
              <w:rPr>
                <w:rFonts w:ascii="HGPｺﾞｼｯｸM" w:eastAsia="HGPｺﾞｼｯｸM" w:hAnsi="游明朝" w:cs="Times New Roman" w:hint="eastAsia"/>
                <w:color w:val="000000" w:themeColor="text1"/>
                <w:sz w:val="22"/>
              </w:rPr>
              <w:t>共通する</w:t>
            </w:r>
            <w:r w:rsidR="004270A2">
              <w:rPr>
                <w:rFonts w:ascii="HGPｺﾞｼｯｸM" w:eastAsia="HGPｺﾞｼｯｸM" w:hAnsi="游明朝" w:cs="Times New Roman" w:hint="eastAsia"/>
                <w:color w:val="000000" w:themeColor="text1"/>
                <w:sz w:val="22"/>
              </w:rPr>
              <w:t>横断的視点）</w:t>
            </w:r>
          </w:p>
        </w:tc>
      </w:tr>
      <w:tr w:rsidR="004C2390" w:rsidRPr="00740E34" w14:paraId="4ACD528E" w14:textId="77777777" w:rsidTr="002741E5">
        <w:trPr>
          <w:trHeight w:val="1344"/>
        </w:trPr>
        <w:tc>
          <w:tcPr>
            <w:tcW w:w="5304" w:type="dxa"/>
          </w:tcPr>
          <w:p w14:paraId="3DD50DD6" w14:textId="7F8F9DF5" w:rsidR="004270A2" w:rsidRDefault="004270A2" w:rsidP="004C2390">
            <w:pPr>
              <w:spacing w:line="300" w:lineRule="exact"/>
              <w:jc w:val="left"/>
              <w:rPr>
                <w:rFonts w:ascii="HGPｺﾞｼｯｸM" w:eastAsia="HGPｺﾞｼｯｸM" w:hAnsi="游明朝" w:cs="Times New Roman"/>
                <w:color w:val="000000" w:themeColor="text1"/>
                <w:sz w:val="22"/>
              </w:rPr>
            </w:pPr>
            <w:r w:rsidRPr="00740E34">
              <w:rPr>
                <w:rFonts w:ascii="HGPｺﾞｼｯｸM" w:eastAsia="HGPｺﾞｼｯｸM" w:hAnsiTheme="majorEastAsia" w:hint="eastAsia"/>
                <w:color w:val="000000" w:themeColor="text1"/>
                <w:sz w:val="22"/>
                <w:szCs w:val="24"/>
              </w:rPr>
              <w:t>生活場面Ⅰ「地域やまちで暮らす」</w:t>
            </w:r>
          </w:p>
          <w:p w14:paraId="111DE7C6" w14:textId="711CF1BC" w:rsidR="004270A2" w:rsidRPr="00740E34" w:rsidRDefault="004270A2" w:rsidP="004270A2">
            <w:pPr>
              <w:spacing w:line="300" w:lineRule="exact"/>
              <w:ind w:firstLineChars="100" w:firstLine="220"/>
              <w:jc w:val="left"/>
              <w:rPr>
                <w:rFonts w:ascii="HGPｺﾞｼｯｸM" w:eastAsia="HGPｺﾞｼｯｸM" w:hAnsi="游明朝" w:cs="Times New Roman"/>
                <w:color w:val="000000" w:themeColor="text1"/>
                <w:sz w:val="22"/>
              </w:rPr>
            </w:pPr>
            <w:r w:rsidRPr="00740E34">
              <w:rPr>
                <w:rFonts w:ascii="HGPｺﾞｼｯｸM" w:eastAsia="HGPｺﾞｼｯｸM" w:hAnsi="游明朝" w:cs="Times New Roman" w:hint="eastAsia"/>
                <w:color w:val="000000" w:themeColor="text1"/>
                <w:sz w:val="22"/>
              </w:rPr>
              <w:t>④まちで快適に生活できる</w:t>
            </w:r>
          </w:p>
          <w:p w14:paraId="435163BB" w14:textId="5DB1E568" w:rsidR="004270A2" w:rsidRPr="00740E34" w:rsidRDefault="002741E5" w:rsidP="004270A2">
            <w:pPr>
              <w:spacing w:line="300" w:lineRule="exact"/>
              <w:jc w:val="left"/>
              <w:rPr>
                <w:rFonts w:ascii="HGPｺﾞｼｯｸM" w:eastAsia="HGPｺﾞｼｯｸM" w:hAnsi="游明朝" w:cs="Times New Roman"/>
                <w:color w:val="000000" w:themeColor="text1"/>
                <w:sz w:val="22"/>
              </w:rPr>
            </w:pPr>
            <w:r>
              <w:rPr>
                <w:rFonts w:ascii="HGPｺﾞｼｯｸM" w:eastAsia="HGPｺﾞｼｯｸM" w:hAnsiTheme="majorEastAsia"/>
                <w:noProof/>
                <w:color w:val="000000" w:themeColor="text1"/>
                <w:sz w:val="22"/>
                <w:szCs w:val="24"/>
              </w:rPr>
              <mc:AlternateContent>
                <mc:Choice Requires="wps">
                  <w:drawing>
                    <wp:anchor distT="0" distB="0" distL="114300" distR="114300" simplePos="0" relativeHeight="251664384" behindDoc="0" locked="0" layoutInCell="1" allowOverlap="1" wp14:anchorId="081A16EF" wp14:editId="70059703">
                      <wp:simplePos x="0" y="0"/>
                      <wp:positionH relativeFrom="column">
                        <wp:posOffset>2877185</wp:posOffset>
                      </wp:positionH>
                      <wp:positionV relativeFrom="paragraph">
                        <wp:posOffset>112395</wp:posOffset>
                      </wp:positionV>
                      <wp:extent cx="579120" cy="0"/>
                      <wp:effectExtent l="0" t="76200" r="11430" b="95250"/>
                      <wp:wrapNone/>
                      <wp:docPr id="6" name="直線矢印コネクタ 6"/>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5E0F374" id="_x0000_t32" coordsize="21600,21600" o:spt="32" o:oned="t" path="m,l21600,21600e" filled="f">
                      <v:path arrowok="t" fillok="f" o:connecttype="none"/>
                      <o:lock v:ext="edit" shapetype="t"/>
                    </v:shapetype>
                    <v:shape id="直線矢印コネクタ 6" o:spid="_x0000_s1026" type="#_x0000_t32" style="position:absolute;left:0;text-align:left;margin-left:226.55pt;margin-top:8.85pt;width:45.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" strokecolor="black [3200]" strokeweight=".5pt">
                      <v:stroke endarrow="block" joinstyle="miter"/>
                    </v:shape>
                  </w:pict>
                </mc:Fallback>
              </mc:AlternateContent>
            </w:r>
            <w:r w:rsidR="004270A2" w:rsidRPr="00740E34">
              <w:rPr>
                <w:rFonts w:ascii="HGPｺﾞｼｯｸM" w:eastAsia="HGPｺﾞｼｯｸM" w:hAnsi="游明朝" w:cs="Times New Roman" w:hint="eastAsia"/>
                <w:color w:val="000000" w:themeColor="text1"/>
                <w:sz w:val="22"/>
              </w:rPr>
              <w:t xml:space="preserve">　</w:t>
            </w:r>
            <w:r w:rsidR="004270A2">
              <w:rPr>
                <w:rFonts w:ascii="HGPｺﾞｼｯｸM" w:eastAsia="HGPｺﾞｼｯｸM" w:hAnsi="游明朝" w:cs="Times New Roman" w:hint="eastAsia"/>
                <w:color w:val="000000" w:themeColor="text1"/>
                <w:sz w:val="22"/>
              </w:rPr>
              <w:t xml:space="preserve">　</w:t>
            </w:r>
            <w:r w:rsidR="0035166B">
              <w:rPr>
                <w:rFonts w:ascii="HGPｺﾞｼｯｸM" w:eastAsia="HGPｺﾞｼｯｸM" w:hAnsi="游明朝" w:cs="Times New Roman" w:hint="eastAsia"/>
                <w:color w:val="000000" w:themeColor="text1"/>
                <w:sz w:val="22"/>
              </w:rPr>
              <w:t>・</w:t>
            </w:r>
            <w:r w:rsidR="004270A2" w:rsidRPr="00740E34">
              <w:rPr>
                <w:rFonts w:ascii="HGPｺﾞｼｯｸM" w:eastAsia="HGPｺﾞｼｯｸM" w:hAnsi="游明朝" w:cs="Times New Roman" w:hint="eastAsia"/>
                <w:color w:val="000000" w:themeColor="text1"/>
                <w:sz w:val="22"/>
              </w:rPr>
              <w:t>安全で安心な地域生活のための環境整備</w:t>
            </w:r>
          </w:p>
          <w:p w14:paraId="75229B8E" w14:textId="0CBAB90D" w:rsidR="004C2390" w:rsidRPr="00740E34" w:rsidRDefault="00FE1F87" w:rsidP="002741E5">
            <w:pPr>
              <w:spacing w:line="300" w:lineRule="exact"/>
              <w:jc w:val="left"/>
              <w:rPr>
                <w:rFonts w:ascii="HGPｺﾞｼｯｸM" w:eastAsia="HGPｺﾞｼｯｸM" w:hAnsi="游明朝" w:cs="Times New Roman"/>
                <w:color w:val="000000" w:themeColor="text1"/>
                <w:sz w:val="22"/>
              </w:rPr>
            </w:pPr>
            <w:r>
              <w:rPr>
                <w:rFonts w:ascii="HGPｺﾞｼｯｸM" w:eastAsia="HGPｺﾞｼｯｸM" w:hAnsiTheme="majorEastAsia"/>
                <w:noProof/>
                <w:color w:val="000000" w:themeColor="text1"/>
                <w:sz w:val="22"/>
                <w:szCs w:val="24"/>
              </w:rPr>
              <mc:AlternateContent>
                <mc:Choice Requires="wps">
                  <w:drawing>
                    <wp:anchor distT="0" distB="0" distL="114300" distR="114300" simplePos="0" relativeHeight="251662336" behindDoc="0" locked="0" layoutInCell="1" allowOverlap="1" wp14:anchorId="5BF2D5A0" wp14:editId="4AC206AC">
                      <wp:simplePos x="0" y="0"/>
                      <wp:positionH relativeFrom="column">
                        <wp:posOffset>2892425</wp:posOffset>
                      </wp:positionH>
                      <wp:positionV relativeFrom="paragraph">
                        <wp:posOffset>99695</wp:posOffset>
                      </wp:positionV>
                      <wp:extent cx="579120" cy="0"/>
                      <wp:effectExtent l="0" t="76200" r="11430" b="95250"/>
                      <wp:wrapNone/>
                      <wp:docPr id="5" name="直線矢印コネクタ 5"/>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CE0F9F" id="直線矢印コネクタ 5" o:spid="_x0000_s1026" type="#_x0000_t32" style="position:absolute;left:0;text-align:left;margin-left:227.75pt;margin-top:7.85pt;width:45.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" strokecolor="black [3200]" strokeweight=".5pt">
                      <v:stroke endarrow="block" joinstyle="miter"/>
                    </v:shape>
                  </w:pict>
                </mc:Fallback>
              </mc:AlternateContent>
            </w:r>
            <w:r w:rsidR="004270A2" w:rsidRPr="00740E34">
              <w:rPr>
                <w:rFonts w:ascii="HGPｺﾞｼｯｸM" w:eastAsia="HGPｺﾞｼｯｸM" w:hAnsi="游明朝" w:cs="Times New Roman" w:hint="eastAsia"/>
                <w:color w:val="000000" w:themeColor="text1"/>
                <w:sz w:val="22"/>
              </w:rPr>
              <w:t xml:space="preserve">　</w:t>
            </w:r>
            <w:r w:rsidR="004270A2">
              <w:rPr>
                <w:rFonts w:ascii="HGPｺﾞｼｯｸM" w:eastAsia="HGPｺﾞｼｯｸM" w:hAnsi="游明朝" w:cs="Times New Roman" w:hint="eastAsia"/>
                <w:color w:val="000000" w:themeColor="text1"/>
                <w:sz w:val="22"/>
              </w:rPr>
              <w:t xml:space="preserve">　</w:t>
            </w:r>
            <w:r w:rsidR="0035166B">
              <w:rPr>
                <w:rFonts w:ascii="HGPｺﾞｼｯｸM" w:eastAsia="HGPｺﾞｼｯｸM" w:hAnsi="游明朝" w:cs="Times New Roman" w:hint="eastAsia"/>
                <w:color w:val="000000" w:themeColor="text1"/>
                <w:sz w:val="22"/>
              </w:rPr>
              <w:t>・</w:t>
            </w:r>
            <w:r w:rsidR="004270A2" w:rsidRPr="00740E34">
              <w:rPr>
                <w:rFonts w:ascii="HGPｺﾞｼｯｸM" w:eastAsia="HGPｺﾞｼｯｸM" w:hAnsi="游明朝" w:cs="Times New Roman" w:hint="eastAsia"/>
                <w:color w:val="000000" w:themeColor="text1"/>
                <w:sz w:val="22"/>
              </w:rPr>
              <w:t>災害発生時の情報保障や安全確保の取組み</w:t>
            </w:r>
          </w:p>
        </w:tc>
        <w:tc>
          <w:tcPr>
            <w:tcW w:w="5305" w:type="dxa"/>
          </w:tcPr>
          <w:p w14:paraId="0B765C23" w14:textId="77777777" w:rsidR="004270A2" w:rsidRDefault="004270A2" w:rsidP="004C2390">
            <w:pPr>
              <w:spacing w:line="300" w:lineRule="exact"/>
              <w:jc w:val="left"/>
              <w:rPr>
                <w:rFonts w:ascii="HGPｺﾞｼｯｸM" w:eastAsia="HGPｺﾞｼｯｸM"/>
                <w:color w:val="000000" w:themeColor="text1"/>
                <w:sz w:val="22"/>
              </w:rPr>
            </w:pPr>
          </w:p>
          <w:p w14:paraId="1FC9D633" w14:textId="54A5809B" w:rsidR="004270A2" w:rsidRDefault="004270A2" w:rsidP="004C2390">
            <w:pPr>
              <w:spacing w:line="300" w:lineRule="exact"/>
              <w:jc w:val="left"/>
              <w:rPr>
                <w:rFonts w:ascii="HGPｺﾞｼｯｸM" w:eastAsia="HGPｺﾞｼｯｸM"/>
                <w:color w:val="000000" w:themeColor="text1"/>
                <w:sz w:val="22"/>
              </w:rPr>
            </w:pPr>
          </w:p>
          <w:p w14:paraId="51445819" w14:textId="270ACFBC" w:rsidR="004270A2" w:rsidRPr="00740E34" w:rsidRDefault="004270A2" w:rsidP="002741E5">
            <w:pPr>
              <w:spacing w:line="300" w:lineRule="exact"/>
              <w:ind w:firstLineChars="100" w:firstLine="220"/>
              <w:jc w:val="left"/>
              <w:rPr>
                <w:rFonts w:ascii="HGPｺﾞｼｯｸM" w:eastAsia="HGPｺﾞｼｯｸM"/>
                <w:color w:val="000000" w:themeColor="text1"/>
                <w:sz w:val="22"/>
              </w:rPr>
            </w:pP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誰もが暮らしやすい環境の整備</w:t>
            </w: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に統合</w:t>
            </w:r>
          </w:p>
          <w:p w14:paraId="187B3C84" w14:textId="7D7C35FE" w:rsidR="004C2390" w:rsidRPr="002741E5" w:rsidRDefault="004270A2" w:rsidP="002741E5">
            <w:pPr>
              <w:spacing w:line="300" w:lineRule="exact"/>
              <w:ind w:firstLineChars="100" w:firstLine="220"/>
              <w:jc w:val="left"/>
              <w:rPr>
                <w:rFonts w:ascii="HGPｺﾞｼｯｸM" w:eastAsia="HGPｺﾞｼｯｸM"/>
                <w:color w:val="000000" w:themeColor="text1"/>
                <w:sz w:val="22"/>
              </w:rPr>
            </w:pPr>
            <w:r>
              <w:rPr>
                <w:rFonts w:ascii="HGPｺﾞｼｯｸM" w:eastAsia="HGPｺﾞｼｯｸM" w:hint="eastAsia"/>
                <w:color w:val="000000" w:themeColor="text1"/>
                <w:sz w:val="22"/>
              </w:rPr>
              <w:t>「</w:t>
            </w:r>
            <w:r w:rsidRPr="009233A4">
              <w:rPr>
                <w:rFonts w:ascii="HGPｺﾞｼｯｸM" w:eastAsia="HGPｺﾞｼｯｸM" w:hint="eastAsia"/>
                <w:color w:val="000000" w:themeColor="text1"/>
                <w:sz w:val="22"/>
              </w:rPr>
              <w:t>地域の支援力の強化</w:t>
            </w: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に統合</w:t>
            </w:r>
          </w:p>
        </w:tc>
      </w:tr>
      <w:tr w:rsidR="002741E5" w:rsidRPr="00740E34" w14:paraId="2A945A7C" w14:textId="77777777" w:rsidTr="004270A2">
        <w:trPr>
          <w:trHeight w:val="1644"/>
        </w:trPr>
        <w:tc>
          <w:tcPr>
            <w:tcW w:w="5304" w:type="dxa"/>
          </w:tcPr>
          <w:p w14:paraId="36B8A5BB" w14:textId="25F22AF1" w:rsidR="002741E5" w:rsidRDefault="002741E5" w:rsidP="004C2390">
            <w:pPr>
              <w:spacing w:line="300" w:lineRule="exact"/>
              <w:jc w:val="left"/>
              <w:rPr>
                <w:rFonts w:ascii="HGPｺﾞｼｯｸM" w:eastAsia="HGPｺﾞｼｯｸM" w:hAnsi="游明朝" w:cs="Times New Roman"/>
                <w:color w:val="000000" w:themeColor="text1"/>
                <w:sz w:val="22"/>
              </w:rPr>
            </w:pPr>
            <w:r>
              <w:rPr>
                <w:rFonts w:ascii="HGPｺﾞｼｯｸM" w:eastAsia="HGPｺﾞｼｯｸM" w:hAnsi="游明朝" w:cs="Times New Roman" w:hint="eastAsia"/>
                <w:color w:val="000000" w:themeColor="text1"/>
                <w:sz w:val="22"/>
              </w:rPr>
              <w:t>生活場面Ⅵ「</w:t>
            </w:r>
            <w:r w:rsidRPr="00740E34">
              <w:rPr>
                <w:rFonts w:ascii="HGPｺﾞｼｯｸM" w:eastAsia="HGPｺﾞｼｯｸM" w:hAnsi="游明朝" w:cs="Times New Roman" w:hint="eastAsia"/>
                <w:color w:val="000000" w:themeColor="text1"/>
                <w:sz w:val="22"/>
              </w:rPr>
              <w:t>人間（ひと）としての尊厳をもって生きる」</w:t>
            </w:r>
          </w:p>
          <w:p w14:paraId="64BABE57" w14:textId="6EBEB9D3" w:rsidR="002741E5" w:rsidRPr="002741E5" w:rsidRDefault="00FE1F87" w:rsidP="002741E5">
            <w:pPr>
              <w:spacing w:line="300" w:lineRule="exact"/>
              <w:ind w:firstLineChars="100" w:firstLine="220"/>
              <w:jc w:val="left"/>
              <w:rPr>
                <w:rFonts w:ascii="HGPｺﾞｼｯｸM" w:eastAsia="HGPｺﾞｼｯｸM" w:hAnsi="游明朝" w:cs="Times New Roman"/>
                <w:color w:val="000000" w:themeColor="text1"/>
                <w:sz w:val="22"/>
              </w:rPr>
            </w:pPr>
            <w:r>
              <w:rPr>
                <w:rFonts w:ascii="HGPｺﾞｼｯｸM" w:eastAsia="HGPｺﾞｼｯｸM" w:hAnsiTheme="majorEastAsia"/>
                <w:noProof/>
                <w:color w:val="000000" w:themeColor="text1"/>
                <w:sz w:val="22"/>
                <w:szCs w:val="24"/>
              </w:rPr>
              <mc:AlternateContent>
                <mc:Choice Requires="wps">
                  <w:drawing>
                    <wp:anchor distT="0" distB="0" distL="114300" distR="114300" simplePos="0" relativeHeight="251660288" behindDoc="0" locked="0" layoutInCell="1" allowOverlap="1" wp14:anchorId="00C7BC66" wp14:editId="7011D3ED">
                      <wp:simplePos x="0" y="0"/>
                      <wp:positionH relativeFrom="column">
                        <wp:posOffset>2880360</wp:posOffset>
                      </wp:positionH>
                      <wp:positionV relativeFrom="paragraph">
                        <wp:posOffset>102870</wp:posOffset>
                      </wp:positionV>
                      <wp:extent cx="579120" cy="0"/>
                      <wp:effectExtent l="0" t="76200" r="11430" b="95250"/>
                      <wp:wrapNone/>
                      <wp:docPr id="4" name="直線矢印コネクタ 4"/>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A16740" id="直線矢印コネクタ 4" o:spid="_x0000_s1026" type="#_x0000_t32" style="position:absolute;left:0;text-align:left;margin-left:226.8pt;margin-top:8.1pt;width:45.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" strokecolor="black [3200]" strokeweight=".5pt">
                      <v:stroke endarrow="block" joinstyle="miter"/>
                    </v:shape>
                  </w:pict>
                </mc:Fallback>
              </mc:AlternateContent>
            </w:r>
            <w:r w:rsidR="002741E5">
              <w:rPr>
                <w:rFonts w:ascii="HGPｺﾞｼｯｸM" w:eastAsia="HGPｺﾞｼｯｸM" w:hAnsi="游明朝" w:cs="Times New Roman" w:hint="eastAsia"/>
                <w:color w:val="000000" w:themeColor="text1"/>
                <w:sz w:val="22"/>
              </w:rPr>
              <w:t>①</w:t>
            </w:r>
            <w:r w:rsidR="002741E5" w:rsidRPr="002741E5">
              <w:rPr>
                <w:rFonts w:ascii="HGPｺﾞｼｯｸM" w:eastAsia="HGPｺﾞｼｯｸM" w:hAnsi="游明朝" w:cs="Times New Roman" w:hint="eastAsia"/>
                <w:color w:val="000000" w:themeColor="text1"/>
                <w:sz w:val="22"/>
              </w:rPr>
              <w:t>障がいや障がい者への正しい理解を深める</w:t>
            </w:r>
          </w:p>
          <w:p w14:paraId="6B24ED6A" w14:textId="59A5B44D" w:rsidR="002741E5" w:rsidRDefault="002741E5" w:rsidP="002741E5">
            <w:pPr>
              <w:spacing w:line="300" w:lineRule="exact"/>
              <w:ind w:firstLineChars="100" w:firstLine="220"/>
              <w:jc w:val="left"/>
              <w:rPr>
                <w:rFonts w:ascii="HGPｺﾞｼｯｸM" w:eastAsia="HGPｺﾞｼｯｸM" w:hAnsi="游明朝" w:cs="Times New Roman"/>
                <w:color w:val="000000" w:themeColor="text1"/>
                <w:sz w:val="22"/>
              </w:rPr>
            </w:pPr>
            <w:r>
              <w:rPr>
                <w:rFonts w:ascii="HGPｺﾞｼｯｸM" w:eastAsia="HGPｺﾞｼｯｸM" w:hAnsiTheme="majorEastAsia"/>
                <w:noProof/>
                <w:color w:val="000000" w:themeColor="text1"/>
                <w:sz w:val="22"/>
                <w:szCs w:val="24"/>
              </w:rPr>
              <mc:AlternateContent>
                <mc:Choice Requires="wps">
                  <w:drawing>
                    <wp:anchor distT="0" distB="0" distL="114300" distR="114300" simplePos="0" relativeHeight="251670528" behindDoc="0" locked="0" layoutInCell="1" allowOverlap="1" wp14:anchorId="07DA16DD" wp14:editId="4246D339">
                      <wp:simplePos x="0" y="0"/>
                      <wp:positionH relativeFrom="column">
                        <wp:posOffset>2869565</wp:posOffset>
                      </wp:positionH>
                      <wp:positionV relativeFrom="paragraph">
                        <wp:posOffset>113665</wp:posOffset>
                      </wp:positionV>
                      <wp:extent cx="579120" cy="0"/>
                      <wp:effectExtent l="0" t="76200" r="11430" b="95250"/>
                      <wp:wrapNone/>
                      <wp:docPr id="10" name="直線矢印コネクタ 10"/>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1399D3" id="直線矢印コネクタ 10" o:spid="_x0000_s1026" type="#_x0000_t32" style="position:absolute;left:0;text-align:left;margin-left:225.95pt;margin-top:8.95pt;width:45.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" strokecolor="black [3200]" strokeweight=".5pt">
                      <v:stroke endarrow="block" joinstyle="miter"/>
                    </v:shape>
                  </w:pict>
                </mc:Fallback>
              </mc:AlternateContent>
            </w:r>
            <w:r>
              <w:rPr>
                <w:rFonts w:ascii="HGPｺﾞｼｯｸM" w:eastAsia="HGPｺﾞｼｯｸM" w:hAnsi="游明朝" w:cs="Times New Roman" w:hint="eastAsia"/>
                <w:color w:val="000000" w:themeColor="text1"/>
                <w:sz w:val="22"/>
              </w:rPr>
              <w:t>②</w:t>
            </w:r>
            <w:r w:rsidRPr="002741E5">
              <w:rPr>
                <w:rFonts w:ascii="HGPｺﾞｼｯｸM" w:eastAsia="HGPｺﾞｼｯｸM" w:hAnsi="游明朝" w:cs="Times New Roman" w:hint="eastAsia"/>
                <w:color w:val="000000" w:themeColor="text1"/>
                <w:sz w:val="22"/>
              </w:rPr>
              <w:t>障がい者の尊厳を保持する</w:t>
            </w:r>
          </w:p>
          <w:p w14:paraId="59EC62D0" w14:textId="7E0158FA" w:rsidR="002741E5" w:rsidRPr="002741E5" w:rsidRDefault="002741E5" w:rsidP="002741E5">
            <w:pPr>
              <w:spacing w:line="300" w:lineRule="exact"/>
              <w:ind w:firstLineChars="100" w:firstLine="220"/>
              <w:jc w:val="left"/>
              <w:rPr>
                <w:rFonts w:ascii="HGPｺﾞｼｯｸM" w:eastAsia="HGPｺﾞｼｯｸM" w:hAnsi="游明朝" w:cs="Times New Roman"/>
                <w:color w:val="000000" w:themeColor="text1"/>
                <w:sz w:val="22"/>
              </w:rPr>
            </w:pPr>
          </w:p>
          <w:p w14:paraId="02B4E53C" w14:textId="5F74EC0B" w:rsidR="002741E5" w:rsidRDefault="002741E5" w:rsidP="002741E5">
            <w:pPr>
              <w:spacing w:line="300" w:lineRule="exact"/>
              <w:ind w:firstLineChars="100" w:firstLine="220"/>
              <w:jc w:val="left"/>
              <w:rPr>
                <w:rFonts w:ascii="HGPｺﾞｼｯｸM" w:eastAsia="HGPｺﾞｼｯｸM" w:hAnsi="游明朝" w:cs="Times New Roman"/>
                <w:color w:val="000000" w:themeColor="text1"/>
                <w:sz w:val="22"/>
              </w:rPr>
            </w:pPr>
            <w:r>
              <w:rPr>
                <w:rFonts w:ascii="HGPｺﾞｼｯｸM" w:eastAsia="HGPｺﾞｼｯｸM" w:hAnsiTheme="majorEastAsia"/>
                <w:noProof/>
                <w:color w:val="000000" w:themeColor="text1"/>
                <w:sz w:val="22"/>
                <w:szCs w:val="24"/>
              </w:rPr>
              <mc:AlternateContent>
                <mc:Choice Requires="wps">
                  <w:drawing>
                    <wp:anchor distT="0" distB="0" distL="114300" distR="114300" simplePos="0" relativeHeight="251666432" behindDoc="0" locked="0" layoutInCell="1" allowOverlap="1" wp14:anchorId="68DFF3C3" wp14:editId="72D809EF">
                      <wp:simplePos x="0" y="0"/>
                      <wp:positionH relativeFrom="column">
                        <wp:posOffset>2884805</wp:posOffset>
                      </wp:positionH>
                      <wp:positionV relativeFrom="paragraph">
                        <wp:posOffset>114300</wp:posOffset>
                      </wp:positionV>
                      <wp:extent cx="579120" cy="0"/>
                      <wp:effectExtent l="0" t="76200" r="11430" b="95250"/>
                      <wp:wrapNone/>
                      <wp:docPr id="7" name="直線矢印コネクタ 7"/>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AA698" id="直線矢印コネクタ 7" o:spid="_x0000_s1026" type="#_x0000_t32" style="position:absolute;left:0;text-align:left;margin-left:227.15pt;margin-top:9pt;width:45.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" strokecolor="black [3200]" strokeweight=".5pt">
                      <v:stroke endarrow="block" joinstyle="miter"/>
                    </v:shape>
                  </w:pict>
                </mc:Fallback>
              </mc:AlternateContent>
            </w:r>
            <w:r>
              <w:rPr>
                <w:rFonts w:ascii="HGPｺﾞｼｯｸM" w:eastAsia="HGPｺﾞｼｯｸM" w:hAnsi="游明朝" w:cs="Times New Roman" w:hint="eastAsia"/>
                <w:color w:val="000000" w:themeColor="text1"/>
                <w:sz w:val="22"/>
              </w:rPr>
              <w:t>③</w:t>
            </w:r>
            <w:r w:rsidRPr="002741E5">
              <w:rPr>
                <w:rFonts w:ascii="HGPｺﾞｼｯｸM" w:eastAsia="HGPｺﾞｼｯｸM" w:hAnsi="游明朝" w:cs="Times New Roman" w:hint="eastAsia"/>
                <w:color w:val="000000" w:themeColor="text1"/>
                <w:sz w:val="22"/>
              </w:rPr>
              <w:t>安全・安心を確保する</w:t>
            </w:r>
          </w:p>
          <w:p w14:paraId="3B374B5C" w14:textId="76AC50E4" w:rsidR="002741E5" w:rsidRPr="00740E34" w:rsidRDefault="002741E5" w:rsidP="002741E5">
            <w:pPr>
              <w:spacing w:line="300" w:lineRule="exact"/>
              <w:ind w:firstLineChars="100" w:firstLine="220"/>
              <w:jc w:val="left"/>
              <w:rPr>
                <w:rFonts w:ascii="HGPｺﾞｼｯｸM" w:eastAsia="HGPｺﾞｼｯｸM" w:hAnsiTheme="majorEastAsia"/>
                <w:color w:val="000000" w:themeColor="text1"/>
                <w:sz w:val="22"/>
                <w:szCs w:val="24"/>
              </w:rPr>
            </w:pPr>
            <w:r>
              <w:rPr>
                <w:rFonts w:ascii="HGPｺﾞｼｯｸM" w:eastAsia="HGPｺﾞｼｯｸM" w:hAnsiTheme="majorEastAsia"/>
                <w:noProof/>
                <w:color w:val="000000" w:themeColor="text1"/>
                <w:sz w:val="22"/>
                <w:szCs w:val="24"/>
              </w:rPr>
              <mc:AlternateContent>
                <mc:Choice Requires="wps">
                  <w:drawing>
                    <wp:anchor distT="0" distB="0" distL="114300" distR="114300" simplePos="0" relativeHeight="251668480" behindDoc="0" locked="0" layoutInCell="1" allowOverlap="1" wp14:anchorId="19D5E486" wp14:editId="1004729F">
                      <wp:simplePos x="0" y="0"/>
                      <wp:positionH relativeFrom="column">
                        <wp:posOffset>2877185</wp:posOffset>
                      </wp:positionH>
                      <wp:positionV relativeFrom="paragraph">
                        <wp:posOffset>113665</wp:posOffset>
                      </wp:positionV>
                      <wp:extent cx="579120" cy="0"/>
                      <wp:effectExtent l="0" t="76200" r="11430" b="95250"/>
                      <wp:wrapNone/>
                      <wp:docPr id="9" name="直線矢印コネクタ 9"/>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FF816" id="直線矢印コネクタ 9" o:spid="_x0000_s1026" type="#_x0000_t32" style="position:absolute;left:0;text-align:left;margin-left:226.55pt;margin-top:8.95pt;width:45.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" strokecolor="black [3200]" strokeweight=".5pt">
                      <v:stroke endarrow="block" joinstyle="miter"/>
                    </v:shape>
                  </w:pict>
                </mc:Fallback>
              </mc:AlternateContent>
            </w:r>
            <w:r>
              <w:rPr>
                <w:rFonts w:ascii="HGPｺﾞｼｯｸM" w:eastAsia="HGPｺﾞｼｯｸM" w:hAnsi="游明朝" w:cs="Times New Roman" w:hint="eastAsia"/>
                <w:color w:val="000000" w:themeColor="text1"/>
                <w:sz w:val="22"/>
              </w:rPr>
              <w:t>④</w:t>
            </w:r>
            <w:r w:rsidRPr="00740E34">
              <w:rPr>
                <w:rFonts w:ascii="HGPｺﾞｼｯｸM" w:eastAsia="HGPｺﾞｼｯｸM" w:hAnsi="游明朝" w:cs="Times New Roman" w:hint="eastAsia"/>
                <w:color w:val="000000" w:themeColor="text1"/>
                <w:sz w:val="22"/>
              </w:rPr>
              <w:t>十分な情報・コミュニケーションを確保する</w:t>
            </w:r>
          </w:p>
        </w:tc>
        <w:tc>
          <w:tcPr>
            <w:tcW w:w="5305" w:type="dxa"/>
          </w:tcPr>
          <w:p w14:paraId="4B614DF5" w14:textId="3095F810" w:rsidR="002741E5" w:rsidRDefault="002741E5" w:rsidP="004C2390">
            <w:pPr>
              <w:spacing w:line="300" w:lineRule="exact"/>
              <w:jc w:val="left"/>
              <w:rPr>
                <w:rFonts w:ascii="HGPｺﾞｼｯｸM" w:eastAsia="HGPｺﾞｼｯｸM"/>
                <w:color w:val="000000" w:themeColor="text1"/>
                <w:sz w:val="22"/>
              </w:rPr>
            </w:pPr>
          </w:p>
          <w:p w14:paraId="6EF87A41" w14:textId="30BFAD86" w:rsidR="002741E5" w:rsidRPr="00740E34" w:rsidRDefault="002741E5" w:rsidP="002741E5">
            <w:pPr>
              <w:spacing w:line="300" w:lineRule="exact"/>
              <w:ind w:firstLineChars="100" w:firstLine="220"/>
              <w:jc w:val="left"/>
              <w:rPr>
                <w:rFonts w:ascii="HGPｺﾞｼｯｸM" w:eastAsia="HGPｺﾞｼｯｸM"/>
                <w:color w:val="000000" w:themeColor="text1"/>
                <w:sz w:val="22"/>
              </w:rPr>
            </w:pP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障がい者の差別の解消や虐待の防止</w:t>
            </w: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に統合</w:t>
            </w:r>
          </w:p>
          <w:p w14:paraId="2B8C8956" w14:textId="77777777" w:rsidR="002741E5" w:rsidRDefault="002741E5" w:rsidP="002741E5">
            <w:pPr>
              <w:spacing w:line="300" w:lineRule="exact"/>
              <w:ind w:leftChars="100" w:left="210"/>
              <w:jc w:val="left"/>
              <w:rPr>
                <w:rFonts w:ascii="HGPｺﾞｼｯｸM" w:eastAsia="HGPｺﾞｼｯｸM"/>
                <w:color w:val="000000" w:themeColor="text1"/>
                <w:sz w:val="22"/>
              </w:rPr>
            </w:pPr>
            <w:r>
              <w:rPr>
                <w:rFonts w:ascii="HGPｺﾞｼｯｸM" w:eastAsia="HGPｺﾞｼｯｸM" w:hint="eastAsia"/>
                <w:color w:val="000000" w:themeColor="text1"/>
                <w:sz w:val="22"/>
              </w:rPr>
              <w:t>「</w:t>
            </w:r>
            <w:r w:rsidRPr="002741E5">
              <w:rPr>
                <w:rFonts w:ascii="HGPｺﾞｼｯｸM" w:eastAsia="HGPｺﾞｼｯｸM" w:hint="eastAsia"/>
                <w:color w:val="000000" w:themeColor="text1"/>
                <w:sz w:val="22"/>
              </w:rPr>
              <w:t>障がい者の権利保障</w:t>
            </w:r>
            <w:r>
              <w:rPr>
                <w:rFonts w:ascii="HGPｺﾞｼｯｸM" w:eastAsia="HGPｺﾞｼｯｸM" w:hint="eastAsia"/>
                <w:color w:val="000000" w:themeColor="text1"/>
                <w:sz w:val="22"/>
              </w:rPr>
              <w:t>」、</w:t>
            </w:r>
          </w:p>
          <w:p w14:paraId="4D77100A" w14:textId="217F4BD2" w:rsidR="002741E5" w:rsidRPr="00740E34" w:rsidRDefault="002741E5" w:rsidP="002741E5">
            <w:pPr>
              <w:spacing w:line="300" w:lineRule="exact"/>
              <w:ind w:leftChars="100" w:left="210"/>
              <w:jc w:val="left"/>
              <w:rPr>
                <w:rFonts w:ascii="HGPｺﾞｼｯｸM" w:eastAsia="HGPｺﾞｼｯｸM"/>
                <w:color w:val="000000" w:themeColor="text1"/>
                <w:sz w:val="22"/>
              </w:rPr>
            </w:pPr>
            <w:r>
              <w:rPr>
                <w:rFonts w:ascii="HGPｺﾞｼｯｸM" w:eastAsia="HGPｺﾞｼｯｸM" w:hint="eastAsia"/>
                <w:color w:val="000000" w:themeColor="text1"/>
                <w:sz w:val="22"/>
              </w:rPr>
              <w:t>「</w:t>
            </w:r>
            <w:r w:rsidRPr="002741E5">
              <w:rPr>
                <w:rFonts w:ascii="HGPｺﾞｼｯｸM" w:eastAsia="HGPｺﾞｼｯｸM" w:hint="eastAsia"/>
                <w:color w:val="000000" w:themeColor="text1"/>
                <w:sz w:val="22"/>
              </w:rPr>
              <w:t>障がい者の差別の解消や虐待の防止</w:t>
            </w: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に統合</w:t>
            </w:r>
          </w:p>
          <w:p w14:paraId="6BAF365B" w14:textId="58D6D70E" w:rsidR="002741E5" w:rsidRPr="00740E34" w:rsidRDefault="002741E5" w:rsidP="002741E5">
            <w:pPr>
              <w:spacing w:line="300" w:lineRule="exact"/>
              <w:ind w:firstLineChars="100" w:firstLine="220"/>
              <w:jc w:val="left"/>
              <w:rPr>
                <w:rFonts w:ascii="HGPｺﾞｼｯｸM" w:eastAsia="HGPｺﾞｼｯｸM"/>
                <w:color w:val="000000" w:themeColor="text1"/>
                <w:sz w:val="22"/>
              </w:rPr>
            </w:pPr>
            <w:r>
              <w:rPr>
                <w:rFonts w:ascii="HGPｺﾞｼｯｸM" w:eastAsia="HGPｺﾞｼｯｸM" w:hint="eastAsia"/>
                <w:color w:val="000000" w:themeColor="text1"/>
                <w:sz w:val="22"/>
              </w:rPr>
              <w:t>「</w:t>
            </w:r>
            <w:r w:rsidRPr="009233A4">
              <w:rPr>
                <w:rFonts w:ascii="HGPｺﾞｼｯｸM" w:eastAsia="HGPｺﾞｼｯｸM" w:hint="eastAsia"/>
                <w:color w:val="000000" w:themeColor="text1"/>
                <w:sz w:val="22"/>
              </w:rPr>
              <w:t>地域の支援力の強化</w:t>
            </w: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に統合</w:t>
            </w:r>
          </w:p>
          <w:p w14:paraId="5352CD21" w14:textId="269A6FEE" w:rsidR="002741E5" w:rsidRDefault="002741E5" w:rsidP="002741E5">
            <w:pPr>
              <w:spacing w:line="300" w:lineRule="exact"/>
              <w:ind w:firstLineChars="100" w:firstLine="220"/>
              <w:jc w:val="left"/>
              <w:rPr>
                <w:rFonts w:ascii="HGPｺﾞｼｯｸM" w:eastAsia="HGPｺﾞｼｯｸM"/>
                <w:color w:val="000000" w:themeColor="text1"/>
                <w:sz w:val="22"/>
              </w:rPr>
            </w:pPr>
            <w:r>
              <w:rPr>
                <w:rFonts w:ascii="HGPｺﾞｼｯｸM" w:eastAsia="HGPｺﾞｼｯｸM" w:hint="eastAsia"/>
                <w:color w:val="000000" w:themeColor="text1"/>
                <w:sz w:val="22"/>
              </w:rPr>
              <w:t>「</w:t>
            </w:r>
            <w:r w:rsidRPr="00740E34">
              <w:rPr>
                <w:rFonts w:ascii="HGPｺﾞｼｯｸM" w:eastAsia="HGPｺﾞｼｯｸM" w:hint="eastAsia"/>
                <w:color w:val="000000" w:themeColor="text1"/>
                <w:sz w:val="22"/>
              </w:rPr>
              <w:t>情報保障及びコミュニケーションの</w:t>
            </w:r>
            <w:r>
              <w:rPr>
                <w:rFonts w:ascii="HGPｺﾞｼｯｸM" w:eastAsia="HGPｺﾞｼｯｸM" w:hint="eastAsia"/>
                <w:color w:val="000000" w:themeColor="text1"/>
                <w:sz w:val="22"/>
              </w:rPr>
              <w:t>確保」</w:t>
            </w:r>
            <w:r w:rsidRPr="00740E34">
              <w:rPr>
                <w:rFonts w:ascii="HGPｺﾞｼｯｸM" w:eastAsia="HGPｺﾞｼｯｸM" w:hint="eastAsia"/>
                <w:color w:val="000000" w:themeColor="text1"/>
                <w:sz w:val="22"/>
              </w:rPr>
              <w:t>に統合</w:t>
            </w:r>
          </w:p>
        </w:tc>
      </w:tr>
    </w:tbl>
    <w:p w14:paraId="37E58BFA"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00C7FEDE"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146314D1"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17E0C516"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7DC7E556"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7CE4C39A"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42D0E184"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5AD54EB9"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0148CE03"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567C9BF8"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75C478F7"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7351E0E2"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0C6BB74B"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4FB28F2E"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798905E6"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53DFD442"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1BE03C85"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0160B542"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1758940E" w14:textId="77777777" w:rsidR="0029032E" w:rsidRDefault="0029032E" w:rsidP="00F96855">
      <w:pPr>
        <w:spacing w:line="300" w:lineRule="exact"/>
        <w:jc w:val="left"/>
        <w:rPr>
          <w:rFonts w:ascii="HGPｺﾞｼｯｸM" w:eastAsia="HGPｺﾞｼｯｸM" w:hAnsi="游明朝" w:cs="Times New Roman"/>
          <w:b/>
          <w:color w:val="000000" w:themeColor="text1"/>
          <w:sz w:val="24"/>
          <w:szCs w:val="24"/>
        </w:rPr>
      </w:pPr>
    </w:p>
    <w:p w14:paraId="6BC5D665" w14:textId="3C348F83" w:rsidR="00F96855" w:rsidRPr="0029032E" w:rsidRDefault="00B82980" w:rsidP="0035166B">
      <w:pPr>
        <w:spacing w:line="300" w:lineRule="exact"/>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noProof/>
          <w:color w:val="000000" w:themeColor="text1"/>
          <w:sz w:val="24"/>
          <w:szCs w:val="24"/>
        </w:rPr>
        <w:lastRenderedPageBreak/>
        <mc:AlternateContent>
          <mc:Choice Requires="wps">
            <w:drawing>
              <wp:anchor distT="0" distB="0" distL="114300" distR="114300" simplePos="0" relativeHeight="251675648" behindDoc="0" locked="0" layoutInCell="1" allowOverlap="1" wp14:anchorId="6C5CD237" wp14:editId="6C5D6EFC">
                <wp:simplePos x="0" y="0"/>
                <wp:positionH relativeFrom="margin">
                  <wp:posOffset>-609600</wp:posOffset>
                </wp:positionH>
                <wp:positionV relativeFrom="paragraph">
                  <wp:posOffset>3810</wp:posOffset>
                </wp:positionV>
                <wp:extent cx="10280650" cy="356235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0280650" cy="3562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A8CA0A" w14:textId="121BCA16" w:rsidR="00B82980" w:rsidRPr="00B82980" w:rsidRDefault="00E15B51" w:rsidP="00B82980">
                            <w:pPr>
                              <w:jc w:val="center"/>
                            </w:pPr>
                            <w:r w:rsidRPr="00E15B51">
                              <w:drawing>
                                <wp:inline distT="0" distB="0" distL="0" distR="0" wp14:anchorId="4F246C2F" wp14:editId="5019376E">
                                  <wp:extent cx="10000550" cy="29794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4458" cy="29835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CD237" id="正方形/長方形 18" o:spid="_x0000_s1027" style="position:absolute;margin-left:-48pt;margin-top:.3pt;width:809.5pt;height:28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" filled="f" stroked="f" strokeweight="1pt">
                <v:textbox>
                  <w:txbxContent>
                    <w:p w14:paraId="4AA8CA0A" w14:textId="121BCA16" w:rsidR="00B82980" w:rsidRPr="00B82980" w:rsidRDefault="00E15B51" w:rsidP="00B82980">
                      <w:pPr>
                        <w:jc w:val="center"/>
                      </w:pPr>
                      <w:r w:rsidRPr="00E15B51">
                        <w:drawing>
                          <wp:inline distT="0" distB="0" distL="0" distR="0" wp14:anchorId="4F246C2F" wp14:editId="5019376E">
                            <wp:extent cx="10000550" cy="29794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14458" cy="2983563"/>
                                    </a:xfrm>
                                    <a:prstGeom prst="rect">
                                      <a:avLst/>
                                    </a:prstGeom>
                                    <a:noFill/>
                                    <a:ln>
                                      <a:noFill/>
                                    </a:ln>
                                  </pic:spPr>
                                </pic:pic>
                              </a:graphicData>
                            </a:graphic>
                          </wp:inline>
                        </w:drawing>
                      </w:r>
                    </w:p>
                  </w:txbxContent>
                </v:textbox>
                <w10:wrap anchorx="margin"/>
              </v:rect>
            </w:pict>
          </mc:Fallback>
        </mc:AlternateContent>
      </w:r>
      <w:r w:rsidR="00FE1F87">
        <w:rPr>
          <w:rFonts w:ascii="HGPｺﾞｼｯｸM" w:eastAsia="HGPｺﾞｼｯｸM" w:hAnsi="游明朝" w:cs="Times New Roman" w:hint="eastAsia"/>
          <w:b/>
          <w:color w:val="000000" w:themeColor="text1"/>
          <w:sz w:val="24"/>
          <w:szCs w:val="24"/>
        </w:rPr>
        <w:t xml:space="preserve">３　</w:t>
      </w:r>
      <w:r w:rsidR="0035166B">
        <w:rPr>
          <w:rFonts w:ascii="HGPｺﾞｼｯｸM" w:eastAsia="HGPｺﾞｼｯｸM" w:hAnsi="游明朝" w:cs="Times New Roman" w:hint="eastAsia"/>
          <w:b/>
          <w:color w:val="000000" w:themeColor="text1"/>
          <w:sz w:val="24"/>
          <w:szCs w:val="24"/>
        </w:rPr>
        <w:t>次期計画の</w:t>
      </w:r>
      <w:r w:rsidR="00F96855" w:rsidRPr="00740E34">
        <w:rPr>
          <w:rFonts w:ascii="HGPｺﾞｼｯｸM" w:eastAsia="HGPｺﾞｼｯｸM" w:hAnsi="游明朝" w:cs="Times New Roman" w:hint="eastAsia"/>
          <w:b/>
          <w:color w:val="000000" w:themeColor="text1"/>
          <w:sz w:val="24"/>
          <w:szCs w:val="24"/>
        </w:rPr>
        <w:t>構成案</w:t>
      </w:r>
    </w:p>
    <w:p w14:paraId="6F7F11BF" w14:textId="1E1D0F4B" w:rsidR="0035166B" w:rsidRDefault="0035166B" w:rsidP="00F96855">
      <w:pPr>
        <w:jc w:val="left"/>
        <w:rPr>
          <w:rFonts w:ascii="HGPｺﾞｼｯｸM" w:eastAsia="HGPｺﾞｼｯｸM" w:hAnsiTheme="majorEastAsia"/>
          <w:color w:val="000000" w:themeColor="text1"/>
          <w:sz w:val="22"/>
          <w:szCs w:val="24"/>
        </w:rPr>
      </w:pPr>
    </w:p>
    <w:p w14:paraId="2F2DBA30" w14:textId="77777777" w:rsidR="0035166B" w:rsidRDefault="0035166B" w:rsidP="00F96855">
      <w:pPr>
        <w:jc w:val="left"/>
        <w:rPr>
          <w:rFonts w:ascii="HGPｺﾞｼｯｸM" w:eastAsia="HGPｺﾞｼｯｸM" w:hAnsiTheme="majorEastAsia"/>
          <w:color w:val="000000" w:themeColor="text1"/>
          <w:sz w:val="22"/>
          <w:szCs w:val="24"/>
        </w:rPr>
      </w:pPr>
    </w:p>
    <w:p w14:paraId="7DBC0427" w14:textId="73B2C684" w:rsidR="0035166B" w:rsidRDefault="0035166B" w:rsidP="00F96855">
      <w:pPr>
        <w:jc w:val="left"/>
        <w:rPr>
          <w:rFonts w:ascii="HGPｺﾞｼｯｸM" w:eastAsia="HGPｺﾞｼｯｸM" w:hAnsiTheme="majorEastAsia"/>
          <w:color w:val="000000" w:themeColor="text1"/>
          <w:sz w:val="22"/>
          <w:szCs w:val="24"/>
        </w:rPr>
      </w:pPr>
    </w:p>
    <w:p w14:paraId="5B999A45" w14:textId="6A9760D4" w:rsidR="00C82937" w:rsidRPr="00740E34" w:rsidRDefault="00C82937" w:rsidP="00F96855">
      <w:pPr>
        <w:jc w:val="left"/>
        <w:rPr>
          <w:rFonts w:ascii="HGPｺﾞｼｯｸM" w:eastAsia="HGPｺﾞｼｯｸM" w:hAnsiTheme="majorEastAsia"/>
          <w:color w:val="000000" w:themeColor="text1"/>
          <w:sz w:val="22"/>
          <w:szCs w:val="24"/>
        </w:rPr>
      </w:pPr>
    </w:p>
    <w:p w14:paraId="001A286A" w14:textId="2EC4CFE2"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4F67E864" w14:textId="50F579E8"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74528F4C" w14:textId="1E504488"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0861DADE" w14:textId="2D1638BD"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488B6614" w14:textId="26D7E8AE"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440625C4" w14:textId="3AE39FC7"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49756B63" w14:textId="38A5837E"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40B23A09" w14:textId="10694D21"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32C0A702" w14:textId="23D3BE29"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0D32FAD9" w14:textId="71DDA766"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7C3DE511" w14:textId="7E9470E2" w:rsidR="0035166B" w:rsidRDefault="0029032E" w:rsidP="0035166B">
      <w:pPr>
        <w:spacing w:line="340" w:lineRule="exact"/>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noProof/>
          <w:color w:val="000000" w:themeColor="text1"/>
          <w:sz w:val="24"/>
          <w:szCs w:val="24"/>
        </w:rPr>
        <mc:AlternateContent>
          <mc:Choice Requires="wps">
            <w:drawing>
              <wp:anchor distT="0" distB="0" distL="114300" distR="114300" simplePos="0" relativeHeight="251673600" behindDoc="0" locked="0" layoutInCell="1" allowOverlap="1" wp14:anchorId="046E84E8" wp14:editId="6B778626">
                <wp:simplePos x="0" y="0"/>
                <wp:positionH relativeFrom="margin">
                  <wp:posOffset>-596900</wp:posOffset>
                </wp:positionH>
                <wp:positionV relativeFrom="paragraph">
                  <wp:posOffset>167005</wp:posOffset>
                </wp:positionV>
                <wp:extent cx="10193655" cy="343662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0193655" cy="34366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DCC7D" w14:textId="50508027" w:rsidR="0035166B" w:rsidRDefault="0035166B" w:rsidP="0035166B">
                            <w:pPr>
                              <w:jc w:val="center"/>
                            </w:pPr>
                            <w:r w:rsidRPr="0035166B">
                              <w:rPr>
                                <w:noProof/>
                              </w:rPr>
                              <w:drawing>
                                <wp:inline distT="0" distB="0" distL="0" distR="0" wp14:anchorId="3B5145DD" wp14:editId="04B7692C">
                                  <wp:extent cx="10033289" cy="2887980"/>
                                  <wp:effectExtent l="0" t="0" r="635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1693" cy="2893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E84E8" id="正方形/長方形 16" o:spid="_x0000_s1028" style="position:absolute;margin-left:-47pt;margin-top:13.15pt;width:802.65pt;height:270.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" filled="f" stroked="f" strokeweight="1pt">
                <v:textbox>
                  <w:txbxContent>
                    <w:p w14:paraId="05FDCC7D" w14:textId="50508027" w:rsidR="0035166B" w:rsidRDefault="0035166B" w:rsidP="0035166B">
                      <w:pPr>
                        <w:jc w:val="center"/>
                      </w:pPr>
                      <w:r w:rsidRPr="0035166B">
                        <w:rPr>
                          <w:noProof/>
                        </w:rPr>
                        <w:drawing>
                          <wp:inline distT="0" distB="0" distL="0" distR="0" wp14:anchorId="3B5145DD" wp14:editId="04B7692C">
                            <wp:extent cx="10033289" cy="2887980"/>
                            <wp:effectExtent l="0" t="0" r="635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1693" cy="2893277"/>
                                    </a:xfrm>
                                    <a:prstGeom prst="rect">
                                      <a:avLst/>
                                    </a:prstGeom>
                                    <a:noFill/>
                                    <a:ln>
                                      <a:noFill/>
                                    </a:ln>
                                  </pic:spPr>
                                </pic:pic>
                              </a:graphicData>
                            </a:graphic>
                          </wp:inline>
                        </w:drawing>
                      </w:r>
                    </w:p>
                  </w:txbxContent>
                </v:textbox>
                <w10:wrap anchorx="margin"/>
              </v:rect>
            </w:pict>
          </mc:Fallback>
        </mc:AlternateContent>
      </w:r>
    </w:p>
    <w:p w14:paraId="0F176AA5" w14:textId="0FE92746"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r>
        <w:rPr>
          <w:rFonts w:ascii="HGPｺﾞｼｯｸM" w:eastAsia="HGPｺﾞｼｯｸM" w:hAnsi="游明朝" w:cs="Times New Roman" w:hint="eastAsia"/>
          <w:b/>
          <w:color w:val="000000" w:themeColor="text1"/>
          <w:sz w:val="24"/>
          <w:szCs w:val="24"/>
        </w:rPr>
        <w:t>（参考：第５次計画の構成）</w:t>
      </w:r>
    </w:p>
    <w:p w14:paraId="3DF03AC0" w14:textId="40B87A52"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665AA169" w14:textId="328FE1F7"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187B966D" w14:textId="5846A14C"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28A6C850" w14:textId="215F6787"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64135DF0" w14:textId="5607AD5B"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7F926ED8" w14:textId="2FB35F2A" w:rsidR="0035166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0F568A21" w14:textId="77777777" w:rsidR="0035166B" w:rsidRPr="0063224B" w:rsidRDefault="0035166B" w:rsidP="0035166B">
      <w:pPr>
        <w:spacing w:line="340" w:lineRule="exact"/>
        <w:jc w:val="left"/>
        <w:rPr>
          <w:rFonts w:ascii="HGPｺﾞｼｯｸM" w:eastAsia="HGPｺﾞｼｯｸM" w:hAnsi="游明朝" w:cs="Times New Roman"/>
          <w:b/>
          <w:color w:val="000000" w:themeColor="text1"/>
          <w:sz w:val="24"/>
          <w:szCs w:val="24"/>
        </w:rPr>
      </w:pPr>
    </w:p>
    <w:p w14:paraId="573F4ECA" w14:textId="24A82359" w:rsidR="00F96855" w:rsidRDefault="00F96855" w:rsidP="00F96855">
      <w:pPr>
        <w:jc w:val="left"/>
        <w:rPr>
          <w:rFonts w:ascii="HGPｺﾞｼｯｸM" w:eastAsia="HGPｺﾞｼｯｸM" w:hAnsiTheme="majorEastAsia"/>
          <w:color w:val="000000" w:themeColor="text1"/>
          <w:sz w:val="22"/>
          <w:szCs w:val="24"/>
        </w:rPr>
      </w:pPr>
    </w:p>
    <w:p w14:paraId="6160E1ED" w14:textId="24123145" w:rsidR="00B82980" w:rsidRDefault="00B82980" w:rsidP="00F96855">
      <w:pPr>
        <w:jc w:val="left"/>
        <w:rPr>
          <w:rFonts w:ascii="HGPｺﾞｼｯｸM" w:eastAsia="HGPｺﾞｼｯｸM" w:hAnsiTheme="majorEastAsia"/>
          <w:color w:val="000000" w:themeColor="text1"/>
          <w:sz w:val="22"/>
          <w:szCs w:val="24"/>
        </w:rPr>
      </w:pPr>
    </w:p>
    <w:p w14:paraId="68F8D9CA" w14:textId="2DC7FD4A" w:rsidR="00B82980" w:rsidRDefault="00B82980" w:rsidP="00F96855">
      <w:pPr>
        <w:jc w:val="left"/>
        <w:rPr>
          <w:rFonts w:ascii="HGPｺﾞｼｯｸM" w:eastAsia="HGPｺﾞｼｯｸM" w:hAnsiTheme="majorEastAsia"/>
          <w:color w:val="000000" w:themeColor="text1"/>
          <w:sz w:val="22"/>
          <w:szCs w:val="24"/>
        </w:rPr>
      </w:pPr>
    </w:p>
    <w:p w14:paraId="212AAA59" w14:textId="77777777" w:rsidR="00E15B51" w:rsidRPr="00740E34" w:rsidRDefault="00E15B51" w:rsidP="00F96855">
      <w:pPr>
        <w:jc w:val="left"/>
        <w:rPr>
          <w:rFonts w:ascii="HGPｺﾞｼｯｸM" w:eastAsia="HGPｺﾞｼｯｸM" w:hAnsiTheme="majorEastAsia" w:hint="eastAsia"/>
          <w:color w:val="000000" w:themeColor="text1"/>
          <w:sz w:val="22"/>
          <w:szCs w:val="24"/>
        </w:rPr>
      </w:pPr>
    </w:p>
    <w:sectPr w:rsidR="00E15B51" w:rsidRPr="00740E34" w:rsidSect="00D70B5A">
      <w:footerReference w:type="default" r:id="rId12"/>
      <w:pgSz w:w="16838" w:h="11906" w:orient="landscape"/>
      <w:pgMar w:top="1080" w:right="1418" w:bottom="1080" w:left="144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A84D" w14:textId="77777777" w:rsidR="004D08F5" w:rsidRDefault="004D08F5" w:rsidP="00610211">
      <w:r>
        <w:separator/>
      </w:r>
    </w:p>
  </w:endnote>
  <w:endnote w:type="continuationSeparator" w:id="0">
    <w:p w14:paraId="5CDDF31B" w14:textId="77777777" w:rsidR="004D08F5" w:rsidRDefault="004D08F5" w:rsidP="0061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090102"/>
      <w:docPartObj>
        <w:docPartGallery w:val="Page Numbers (Bottom of Page)"/>
        <w:docPartUnique/>
      </w:docPartObj>
    </w:sdtPr>
    <w:sdtEndPr>
      <w:rPr>
        <w:rFonts w:ascii="HG丸ｺﾞｼｯｸM-PRO" w:eastAsia="HG丸ｺﾞｼｯｸM-PRO" w:hAnsi="HG丸ｺﾞｼｯｸM-PRO"/>
        <w:sz w:val="24"/>
        <w:szCs w:val="28"/>
      </w:rPr>
    </w:sdtEndPr>
    <w:sdtContent>
      <w:p w14:paraId="7ACB6D26" w14:textId="41CDDB90" w:rsidR="00D70B5A" w:rsidRPr="00D70B5A" w:rsidRDefault="00D70B5A" w:rsidP="00D70B5A">
        <w:pPr>
          <w:pStyle w:val="ac"/>
          <w:jc w:val="right"/>
          <w:rPr>
            <w:rFonts w:ascii="HG丸ｺﾞｼｯｸM-PRO" w:eastAsia="HG丸ｺﾞｼｯｸM-PRO" w:hAnsi="HG丸ｺﾞｼｯｸM-PRO"/>
            <w:sz w:val="24"/>
            <w:szCs w:val="28"/>
          </w:rPr>
        </w:pPr>
        <w:r w:rsidRPr="00D70B5A">
          <w:rPr>
            <w:rFonts w:ascii="HG丸ｺﾞｼｯｸM-PRO" w:eastAsia="HG丸ｺﾞｼｯｸM-PRO" w:hAnsi="HG丸ｺﾞｼｯｸM-PRO"/>
            <w:sz w:val="24"/>
            <w:szCs w:val="28"/>
          </w:rPr>
          <w:fldChar w:fldCharType="begin"/>
        </w:r>
        <w:r w:rsidRPr="00D70B5A">
          <w:rPr>
            <w:rFonts w:ascii="HG丸ｺﾞｼｯｸM-PRO" w:eastAsia="HG丸ｺﾞｼｯｸM-PRO" w:hAnsi="HG丸ｺﾞｼｯｸM-PRO"/>
            <w:sz w:val="24"/>
            <w:szCs w:val="28"/>
          </w:rPr>
          <w:instrText>PAGE   \* MERGEFORMAT</w:instrText>
        </w:r>
        <w:r w:rsidRPr="00D70B5A">
          <w:rPr>
            <w:rFonts w:ascii="HG丸ｺﾞｼｯｸM-PRO" w:eastAsia="HG丸ｺﾞｼｯｸM-PRO" w:hAnsi="HG丸ｺﾞｼｯｸM-PRO"/>
            <w:sz w:val="24"/>
            <w:szCs w:val="28"/>
          </w:rPr>
          <w:fldChar w:fldCharType="separate"/>
        </w:r>
        <w:r w:rsidRPr="00D70B5A">
          <w:rPr>
            <w:rFonts w:ascii="HG丸ｺﾞｼｯｸM-PRO" w:eastAsia="HG丸ｺﾞｼｯｸM-PRO" w:hAnsi="HG丸ｺﾞｼｯｸM-PRO"/>
            <w:sz w:val="24"/>
            <w:szCs w:val="28"/>
            <w:lang w:val="ja-JP"/>
          </w:rPr>
          <w:t>2</w:t>
        </w:r>
        <w:r w:rsidRPr="00D70B5A">
          <w:rPr>
            <w:rFonts w:ascii="HG丸ｺﾞｼｯｸM-PRO" w:eastAsia="HG丸ｺﾞｼｯｸM-PRO" w:hAnsi="HG丸ｺﾞｼｯｸM-PRO"/>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1547" w14:textId="77777777" w:rsidR="004D08F5" w:rsidRDefault="004D08F5" w:rsidP="00610211">
      <w:r>
        <w:separator/>
      </w:r>
    </w:p>
  </w:footnote>
  <w:footnote w:type="continuationSeparator" w:id="0">
    <w:p w14:paraId="1649D1FB" w14:textId="77777777" w:rsidR="004D08F5" w:rsidRDefault="004D08F5" w:rsidP="0061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E0E"/>
    <w:multiLevelType w:val="hybridMultilevel"/>
    <w:tmpl w:val="667E74BC"/>
    <w:lvl w:ilvl="0" w:tplc="8C00715C">
      <w:start w:val="2"/>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8CF16BE"/>
    <w:multiLevelType w:val="hybridMultilevel"/>
    <w:tmpl w:val="BAD6171E"/>
    <w:lvl w:ilvl="0" w:tplc="7F74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05B03"/>
    <w:multiLevelType w:val="hybridMultilevel"/>
    <w:tmpl w:val="26109BF2"/>
    <w:lvl w:ilvl="0" w:tplc="3F700C3E">
      <w:start w:val="2"/>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F892BD1"/>
    <w:multiLevelType w:val="hybridMultilevel"/>
    <w:tmpl w:val="7048E200"/>
    <w:lvl w:ilvl="0" w:tplc="63C6F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3586A"/>
    <w:multiLevelType w:val="hybridMultilevel"/>
    <w:tmpl w:val="5450D708"/>
    <w:lvl w:ilvl="0" w:tplc="0FB637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96940"/>
    <w:multiLevelType w:val="hybridMultilevel"/>
    <w:tmpl w:val="3A7AE2A4"/>
    <w:lvl w:ilvl="0" w:tplc="66C86D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CF1B86"/>
    <w:multiLevelType w:val="hybridMultilevel"/>
    <w:tmpl w:val="8CB69A2C"/>
    <w:lvl w:ilvl="0" w:tplc="57A4A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086DFE"/>
    <w:multiLevelType w:val="hybridMultilevel"/>
    <w:tmpl w:val="6D16433A"/>
    <w:lvl w:ilvl="0" w:tplc="50C87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F21152"/>
    <w:multiLevelType w:val="hybridMultilevel"/>
    <w:tmpl w:val="C2F028BA"/>
    <w:lvl w:ilvl="0" w:tplc="12F22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BA522E"/>
    <w:multiLevelType w:val="hybridMultilevel"/>
    <w:tmpl w:val="56A8ED2A"/>
    <w:lvl w:ilvl="0" w:tplc="AC76BEBA">
      <w:start w:val="3"/>
      <w:numFmt w:val="decimalFullWidth"/>
      <w:lvlText w:val="（%1）"/>
      <w:lvlJc w:val="left"/>
      <w:pPr>
        <w:ind w:left="673" w:hanging="432"/>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1EBA7500"/>
    <w:multiLevelType w:val="hybridMultilevel"/>
    <w:tmpl w:val="8AD48BAC"/>
    <w:lvl w:ilvl="0" w:tplc="2DF2E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E61EB8"/>
    <w:multiLevelType w:val="hybridMultilevel"/>
    <w:tmpl w:val="D40A10B0"/>
    <w:lvl w:ilvl="0" w:tplc="2DA81668">
      <w:start w:val="6"/>
      <w:numFmt w:val="decimalEnclosedCircle"/>
      <w:lvlText w:val="%1"/>
      <w:lvlJc w:val="left"/>
      <w:pPr>
        <w:ind w:left="360" w:hanging="360"/>
      </w:pPr>
      <w:rPr>
        <w:rFonts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4760B3"/>
    <w:multiLevelType w:val="hybridMultilevel"/>
    <w:tmpl w:val="0BCCE308"/>
    <w:lvl w:ilvl="0" w:tplc="73086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077A6F"/>
    <w:multiLevelType w:val="hybridMultilevel"/>
    <w:tmpl w:val="7796440C"/>
    <w:lvl w:ilvl="0" w:tplc="024EB6A6">
      <w:start w:val="1"/>
      <w:numFmt w:val="bullet"/>
      <w:lvlText w:val="・"/>
      <w:lvlJc w:val="left"/>
      <w:pPr>
        <w:ind w:left="790" w:hanging="360"/>
      </w:pPr>
      <w:rPr>
        <w:rFonts w:ascii="HGPｺﾞｼｯｸM" w:eastAsia="HGPｺﾞｼｯｸM" w:hAnsi="游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4" w15:restartNumberingAfterBreak="0">
    <w:nsid w:val="5FB4410F"/>
    <w:multiLevelType w:val="hybridMultilevel"/>
    <w:tmpl w:val="51A472BE"/>
    <w:lvl w:ilvl="0" w:tplc="8BE07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631D4B"/>
    <w:multiLevelType w:val="hybridMultilevel"/>
    <w:tmpl w:val="D610D64A"/>
    <w:lvl w:ilvl="0" w:tplc="0260783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5"/>
  </w:num>
  <w:num w:numId="2">
    <w:abstractNumId w:val="8"/>
  </w:num>
  <w:num w:numId="3">
    <w:abstractNumId w:val="1"/>
  </w:num>
  <w:num w:numId="4">
    <w:abstractNumId w:val="10"/>
  </w:num>
  <w:num w:numId="5">
    <w:abstractNumId w:val="3"/>
  </w:num>
  <w:num w:numId="6">
    <w:abstractNumId w:val="12"/>
  </w:num>
  <w:num w:numId="7">
    <w:abstractNumId w:val="14"/>
  </w:num>
  <w:num w:numId="8">
    <w:abstractNumId w:val="6"/>
  </w:num>
  <w:num w:numId="9">
    <w:abstractNumId w:val="7"/>
  </w:num>
  <w:num w:numId="10">
    <w:abstractNumId w:val="13"/>
  </w:num>
  <w:num w:numId="11">
    <w:abstractNumId w:val="5"/>
  </w:num>
  <w:num w:numId="12">
    <w:abstractNumId w:val="9"/>
  </w:num>
  <w:num w:numId="13">
    <w:abstractNumId w:val="11"/>
  </w:num>
  <w:num w:numId="14">
    <w:abstractNumId w:val="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EF"/>
    <w:rsid w:val="00036D98"/>
    <w:rsid w:val="000420A8"/>
    <w:rsid w:val="000F2FC9"/>
    <w:rsid w:val="0010579C"/>
    <w:rsid w:val="001621C2"/>
    <w:rsid w:val="001B0D9B"/>
    <w:rsid w:val="001B7C3A"/>
    <w:rsid w:val="00230CDD"/>
    <w:rsid w:val="002741E5"/>
    <w:rsid w:val="0029032E"/>
    <w:rsid w:val="002B1B79"/>
    <w:rsid w:val="002C78E7"/>
    <w:rsid w:val="003013A3"/>
    <w:rsid w:val="00346859"/>
    <w:rsid w:val="0035166B"/>
    <w:rsid w:val="003A02E6"/>
    <w:rsid w:val="00410942"/>
    <w:rsid w:val="004270A2"/>
    <w:rsid w:val="00455358"/>
    <w:rsid w:val="004C2390"/>
    <w:rsid w:val="004D08F5"/>
    <w:rsid w:val="005011D6"/>
    <w:rsid w:val="0051240B"/>
    <w:rsid w:val="00556CA5"/>
    <w:rsid w:val="0057036A"/>
    <w:rsid w:val="005F4378"/>
    <w:rsid w:val="00600FFB"/>
    <w:rsid w:val="00610211"/>
    <w:rsid w:val="006277C2"/>
    <w:rsid w:val="0063224B"/>
    <w:rsid w:val="00647872"/>
    <w:rsid w:val="00682305"/>
    <w:rsid w:val="006B496C"/>
    <w:rsid w:val="00740E34"/>
    <w:rsid w:val="00771B61"/>
    <w:rsid w:val="00784155"/>
    <w:rsid w:val="00796EB7"/>
    <w:rsid w:val="0083700C"/>
    <w:rsid w:val="00907EA3"/>
    <w:rsid w:val="009233A4"/>
    <w:rsid w:val="009337AE"/>
    <w:rsid w:val="00940122"/>
    <w:rsid w:val="00945935"/>
    <w:rsid w:val="00957343"/>
    <w:rsid w:val="00960FF8"/>
    <w:rsid w:val="00972CA3"/>
    <w:rsid w:val="009A588E"/>
    <w:rsid w:val="009E7653"/>
    <w:rsid w:val="009F49EF"/>
    <w:rsid w:val="00A03A99"/>
    <w:rsid w:val="00A915E6"/>
    <w:rsid w:val="00A936D0"/>
    <w:rsid w:val="00AD385C"/>
    <w:rsid w:val="00AE340B"/>
    <w:rsid w:val="00B21AAC"/>
    <w:rsid w:val="00B62AE4"/>
    <w:rsid w:val="00B73D30"/>
    <w:rsid w:val="00B82980"/>
    <w:rsid w:val="00B91753"/>
    <w:rsid w:val="00BC254B"/>
    <w:rsid w:val="00BD30E9"/>
    <w:rsid w:val="00C309A3"/>
    <w:rsid w:val="00C82937"/>
    <w:rsid w:val="00CA0404"/>
    <w:rsid w:val="00CD461B"/>
    <w:rsid w:val="00CD59DB"/>
    <w:rsid w:val="00D16C6D"/>
    <w:rsid w:val="00D70B5A"/>
    <w:rsid w:val="00DD56A0"/>
    <w:rsid w:val="00DE5E48"/>
    <w:rsid w:val="00E15B51"/>
    <w:rsid w:val="00E35C75"/>
    <w:rsid w:val="00E5128B"/>
    <w:rsid w:val="00E8717D"/>
    <w:rsid w:val="00F11F50"/>
    <w:rsid w:val="00F24F8F"/>
    <w:rsid w:val="00F41607"/>
    <w:rsid w:val="00F512A2"/>
    <w:rsid w:val="00F96855"/>
    <w:rsid w:val="00FA645E"/>
    <w:rsid w:val="00FE1F87"/>
    <w:rsid w:val="00FE7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79937BCC"/>
  <w15:chartTrackingRefBased/>
  <w15:docId w15:val="{8EB94506-CD26-483E-AEA9-6AD1E804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036A"/>
    <w:pPr>
      <w:ind w:leftChars="400" w:left="840"/>
    </w:pPr>
  </w:style>
  <w:style w:type="character" w:styleId="a5">
    <w:name w:val="annotation reference"/>
    <w:basedOn w:val="a0"/>
    <w:uiPriority w:val="99"/>
    <w:semiHidden/>
    <w:unhideWhenUsed/>
    <w:rsid w:val="002C78E7"/>
    <w:rPr>
      <w:sz w:val="18"/>
      <w:szCs w:val="18"/>
    </w:rPr>
  </w:style>
  <w:style w:type="paragraph" w:styleId="a6">
    <w:name w:val="annotation text"/>
    <w:basedOn w:val="a"/>
    <w:link w:val="a7"/>
    <w:uiPriority w:val="99"/>
    <w:semiHidden/>
    <w:unhideWhenUsed/>
    <w:rsid w:val="002C78E7"/>
    <w:pPr>
      <w:jc w:val="left"/>
    </w:pPr>
  </w:style>
  <w:style w:type="character" w:customStyle="1" w:styleId="a7">
    <w:name w:val="コメント文字列 (文字)"/>
    <w:basedOn w:val="a0"/>
    <w:link w:val="a6"/>
    <w:uiPriority w:val="99"/>
    <w:semiHidden/>
    <w:rsid w:val="002C78E7"/>
  </w:style>
  <w:style w:type="paragraph" w:styleId="a8">
    <w:name w:val="annotation subject"/>
    <w:basedOn w:val="a6"/>
    <w:next w:val="a6"/>
    <w:link w:val="a9"/>
    <w:uiPriority w:val="99"/>
    <w:semiHidden/>
    <w:unhideWhenUsed/>
    <w:rsid w:val="002C78E7"/>
    <w:rPr>
      <w:b/>
      <w:bCs/>
    </w:rPr>
  </w:style>
  <w:style w:type="character" w:customStyle="1" w:styleId="a9">
    <w:name w:val="コメント内容 (文字)"/>
    <w:basedOn w:val="a7"/>
    <w:link w:val="a8"/>
    <w:uiPriority w:val="99"/>
    <w:semiHidden/>
    <w:rsid w:val="002C78E7"/>
    <w:rPr>
      <w:b/>
      <w:bCs/>
    </w:rPr>
  </w:style>
  <w:style w:type="paragraph" w:styleId="aa">
    <w:name w:val="header"/>
    <w:basedOn w:val="a"/>
    <w:link w:val="ab"/>
    <w:uiPriority w:val="99"/>
    <w:unhideWhenUsed/>
    <w:rsid w:val="00610211"/>
    <w:pPr>
      <w:tabs>
        <w:tab w:val="center" w:pos="4252"/>
        <w:tab w:val="right" w:pos="8504"/>
      </w:tabs>
      <w:snapToGrid w:val="0"/>
    </w:pPr>
  </w:style>
  <w:style w:type="character" w:customStyle="1" w:styleId="ab">
    <w:name w:val="ヘッダー (文字)"/>
    <w:basedOn w:val="a0"/>
    <w:link w:val="aa"/>
    <w:uiPriority w:val="99"/>
    <w:rsid w:val="00610211"/>
  </w:style>
  <w:style w:type="paragraph" w:styleId="ac">
    <w:name w:val="footer"/>
    <w:basedOn w:val="a"/>
    <w:link w:val="ad"/>
    <w:uiPriority w:val="99"/>
    <w:unhideWhenUsed/>
    <w:rsid w:val="00610211"/>
    <w:pPr>
      <w:tabs>
        <w:tab w:val="center" w:pos="4252"/>
        <w:tab w:val="right" w:pos="8504"/>
      </w:tabs>
      <w:snapToGrid w:val="0"/>
    </w:pPr>
  </w:style>
  <w:style w:type="character" w:customStyle="1" w:styleId="ad">
    <w:name w:val="フッター (文字)"/>
    <w:basedOn w:val="a0"/>
    <w:link w:val="ac"/>
    <w:uiPriority w:val="99"/>
    <w:rsid w:val="0061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emf"/><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5</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真喜</dc:creator>
  <cp:keywords/>
  <dc:description/>
  <cp:lastModifiedBy>中村　亮太</cp:lastModifiedBy>
  <cp:revision>25</cp:revision>
  <cp:lastPrinted>2025-11-13T02:41:00Z</cp:lastPrinted>
  <dcterms:created xsi:type="dcterms:W3CDTF">2025-08-05T06:02:00Z</dcterms:created>
  <dcterms:modified xsi:type="dcterms:W3CDTF">2025-12-01T00:36:00Z</dcterms:modified>
</cp:coreProperties>
</file>