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2C2090" w:rsidRPr="00C22297" w:rsidP="00C22297" w14:paraId="7C4D81F5" w14:textId="6CAE1E5F">
      <w:pPr>
        <w:jc w:val="center"/>
        <w:rPr>
          <w:rFonts w:ascii="Meiryo UI" w:eastAsia="Meiryo UI" w:hAnsi="Meiryo UI"/>
          <w:b/>
          <w:sz w:val="22"/>
        </w:rPr>
      </w:pPr>
      <w:r w:rsidRPr="00C22297">
        <w:rPr>
          <w:rFonts w:ascii="Meiryo UI" w:eastAsia="Meiryo UI" w:hAnsi="Meiryo UI"/>
          <w:b/>
          <w:sz w:val="22"/>
        </w:rPr>
        <w:t>大阪ヘルスケアパビリオン跡地活用ゾーン開発事業者募集の実施について（予告）</w:t>
      </w:r>
    </w:p>
    <w:p w:rsidR="68BD195B" w:rsidRPr="00C22297" w:rsidP="68BD195B" w14:paraId="26448346" w14:textId="7D9C491C">
      <w:pPr>
        <w:rPr>
          <w:rFonts w:ascii="Meiryo UI" w:eastAsia="Meiryo UI" w:hAnsi="Meiryo UI"/>
          <w:b/>
          <w:bCs/>
        </w:rPr>
      </w:pPr>
    </w:p>
    <w:p w:rsidR="00BC78DE" w:rsidRPr="00C22297" w:rsidP="00BC78DE" w14:paraId="2BFCA5EB" w14:textId="47FAB1FD">
      <w:pPr>
        <w:ind w:firstLine="210" w:firstLineChars="100"/>
        <w:rPr>
          <w:rFonts w:ascii="Meiryo UI" w:eastAsia="Meiryo UI" w:hAnsi="Meiryo UI" w:cs="游明朝"/>
        </w:rPr>
      </w:pPr>
      <w:r w:rsidRPr="00C22297">
        <w:rPr>
          <w:rFonts w:ascii="Meiryo UI" w:eastAsia="Meiryo UI" w:hAnsi="Meiryo UI" w:cs="游明朝" w:hint="eastAsia"/>
        </w:rPr>
        <w:t>大阪府・大阪市</w:t>
      </w:r>
      <w:r w:rsidRPr="00C22297">
        <w:rPr>
          <w:rFonts w:ascii="Meiryo UI" w:eastAsia="Meiryo UI" w:hAnsi="Meiryo UI" w:cs="游明朝"/>
        </w:rPr>
        <w:t>では、</w:t>
      </w:r>
      <w:r w:rsidRPr="00C22297">
        <w:rPr>
          <w:rFonts w:ascii="Meiryo UI" w:eastAsia="Meiryo UI" w:hAnsi="Meiryo UI" w:cs="游明朝" w:hint="eastAsia"/>
        </w:rPr>
        <w:t>夢洲第２期区域マスタープランVer.2.0に位置付ける「</w:t>
      </w:r>
      <w:r w:rsidRPr="00C22297">
        <w:rPr>
          <w:rFonts w:ascii="Meiryo UI" w:eastAsia="Meiryo UI" w:hAnsi="Meiryo UI" w:cs="游明朝"/>
        </w:rPr>
        <w:t>大阪ヘルスケアパビリオン跡地活用ゾーン</w:t>
      </w:r>
      <w:r w:rsidRPr="00C22297">
        <w:rPr>
          <w:rFonts w:ascii="Meiryo UI" w:eastAsia="Meiryo UI" w:hAnsi="Meiryo UI" w:cs="游明朝" w:hint="eastAsia"/>
        </w:rPr>
        <w:t>」</w:t>
      </w:r>
      <w:r w:rsidRPr="00C22297">
        <w:rPr>
          <w:rFonts w:ascii="Meiryo UI" w:eastAsia="Meiryo UI" w:hAnsi="Meiryo UI" w:cs="游明朝"/>
        </w:rPr>
        <w:t xml:space="preserve">（此花区夢洲中一丁目１番50）において、次のとおり、二段階審査方式（公募型プロポーザル）による開発事業者募集を予定しています。 </w:t>
      </w:r>
    </w:p>
    <w:p w:rsidR="00BC78DE" w:rsidRPr="00C22297" w:rsidP="00BC78DE" w14:paraId="1675E6F0" w14:textId="77777777">
      <w:pPr>
        <w:rPr>
          <w:rFonts w:ascii="Meiryo UI" w:eastAsia="Meiryo UI" w:hAnsi="Meiryo UI" w:cs="游明朝"/>
        </w:rPr>
      </w:pPr>
      <w:r w:rsidRPr="00C22297">
        <w:rPr>
          <w:rFonts w:ascii="Meiryo UI" w:eastAsia="Meiryo UI" w:hAnsi="Meiryo UI" w:cs="游明朝"/>
        </w:rPr>
        <w:t>　物件及び募集内容の詳細については、今後、公表する実施要領等をご確認ください。</w:t>
      </w:r>
    </w:p>
    <w:p w:rsidR="00BC78DE" w:rsidRPr="00C22297" w:rsidP="00BC78DE" w14:paraId="4429525D" w14:textId="77777777">
      <w:pPr>
        <w:rPr>
          <w:rFonts w:ascii="Meiryo UI" w:eastAsia="Meiryo UI" w:hAnsi="Meiryo UI" w:cs="游明朝"/>
        </w:rPr>
      </w:pPr>
      <w:r w:rsidRPr="00C22297">
        <w:rPr>
          <w:rFonts w:ascii="Meiryo UI" w:eastAsia="Meiryo UI" w:hAnsi="Meiryo UI" w:cs="游明朝"/>
        </w:rPr>
        <w:t>　なお、本</w:t>
      </w:r>
      <w:r w:rsidRPr="00C22297">
        <w:rPr>
          <w:rFonts w:ascii="Meiryo UI" w:eastAsia="Meiryo UI" w:hAnsi="Meiryo UI" w:cs="游明朝" w:hint="eastAsia"/>
        </w:rPr>
        <w:t>募集</w:t>
      </w:r>
      <w:r w:rsidRPr="00C22297">
        <w:rPr>
          <w:rFonts w:ascii="Meiryo UI" w:eastAsia="Meiryo UI" w:hAnsi="Meiryo UI" w:cs="游明朝"/>
        </w:rPr>
        <w:t>については、今後予告なしに中⽌・条件の変更等を</w:t>
      </w:r>
      <w:r w:rsidRPr="00C22297">
        <w:rPr>
          <w:rFonts w:ascii="Meiryo UI" w:eastAsia="Meiryo UI" w:hAnsi="Meiryo UI" w:cs="游明朝" w:hint="eastAsia"/>
        </w:rPr>
        <w:t>行う</w:t>
      </w:r>
      <w:r w:rsidRPr="00C22297">
        <w:rPr>
          <w:rFonts w:ascii="Meiryo UI" w:eastAsia="Meiryo UI" w:hAnsi="Meiryo UI" w:cs="游明朝"/>
        </w:rPr>
        <w:t>場合があります。あらかじめご了承ください。</w:t>
      </w:r>
    </w:p>
    <w:p w:rsidR="00793998" w:rsidRPr="00BC78DE" w:rsidP="00793998" w14:paraId="0030C634" w14:textId="77777777">
      <w:pPr>
        <w:rPr>
          <w:rFonts w:ascii="Meiryo UI" w:eastAsia="Meiryo UI" w:hAnsi="Meiryo UI"/>
        </w:rPr>
      </w:pPr>
    </w:p>
    <w:p w:rsidR="002C2090" w:rsidRPr="00C22297" w:rsidP="0075593F" w14:paraId="6C6E521F" w14:textId="5BD30A07">
      <w:pPr>
        <w:rPr>
          <w:rFonts w:ascii="Meiryo UI" w:eastAsia="Meiryo UI" w:hAnsi="Meiryo UI"/>
          <w:b/>
          <w:bCs/>
        </w:rPr>
      </w:pPr>
      <w:r w:rsidRPr="00C22297">
        <w:rPr>
          <w:rFonts w:ascii="Meiryo UI" w:eastAsia="Meiryo UI" w:hAnsi="Meiryo UI"/>
          <w:b/>
          <w:bCs/>
          <w:u w:val="single"/>
        </w:rPr>
        <w:t>■</w:t>
      </w:r>
      <w:r w:rsidRPr="00C22297" w:rsidR="009E219B">
        <w:rPr>
          <w:rFonts w:ascii="Meiryo UI" w:eastAsia="Meiryo UI" w:hAnsi="Meiryo UI"/>
          <w:b/>
          <w:u w:val="single"/>
        </w:rPr>
        <w:t>実施要領</w:t>
      </w:r>
      <w:r w:rsidRPr="00C22297" w:rsidR="5865FBFD">
        <w:rPr>
          <w:rFonts w:ascii="Meiryo UI" w:eastAsia="Meiryo UI" w:hAnsi="Meiryo UI"/>
          <w:b/>
          <w:bCs/>
          <w:u w:val="single"/>
        </w:rPr>
        <w:t>の公表</w:t>
      </w:r>
      <w:r w:rsidRPr="00C22297" w:rsidR="00AA68FB">
        <w:rPr>
          <w:rFonts w:ascii="Meiryo UI" w:eastAsia="Meiryo UI" w:hAnsi="Meiryo UI" w:hint="eastAsia"/>
          <w:b/>
          <w:u w:val="single"/>
        </w:rPr>
        <w:t>（予定）</w:t>
      </w:r>
    </w:p>
    <w:p w:rsidR="16C7C1B1" w:rsidRPr="00C22297" w14:paraId="4AD7421D" w14:textId="5F9A59BC">
      <w:pPr>
        <w:rPr>
          <w:rFonts w:ascii="Meiryo UI" w:eastAsia="Meiryo UI" w:hAnsi="Meiryo UI"/>
        </w:rPr>
      </w:pPr>
      <w:r w:rsidRPr="00C22297">
        <w:rPr>
          <w:rFonts w:ascii="Meiryo UI" w:eastAsia="Meiryo UI" w:hAnsi="Meiryo UI" w:hint="eastAsia"/>
        </w:rPr>
        <w:t>令和</w:t>
      </w:r>
      <w:r w:rsidRPr="00C22297">
        <w:rPr>
          <w:rFonts w:ascii="Meiryo UI" w:eastAsia="Meiryo UI" w:hAnsi="Meiryo UI"/>
        </w:rPr>
        <w:t>８</w:t>
      </w:r>
      <w:r w:rsidRPr="00C22297" w:rsidR="613A5B6D">
        <w:rPr>
          <w:rFonts w:ascii="Meiryo UI" w:eastAsia="Meiryo UI" w:hAnsi="Meiryo UI"/>
        </w:rPr>
        <w:t>（2026）</w:t>
      </w:r>
      <w:r w:rsidRPr="00C22297">
        <w:rPr>
          <w:rFonts w:ascii="Meiryo UI" w:eastAsia="Meiryo UI" w:hAnsi="Meiryo UI"/>
        </w:rPr>
        <w:t>年</w:t>
      </w:r>
      <w:r w:rsidRPr="00C22297">
        <w:rPr>
          <w:rFonts w:ascii="Meiryo UI" w:eastAsia="Meiryo UI" w:hAnsi="Meiryo UI" w:hint="eastAsia"/>
        </w:rPr>
        <w:t>１月</w:t>
      </w:r>
      <w:r w:rsidRPr="00C22297" w:rsidR="00771D4B">
        <w:rPr>
          <w:rFonts w:ascii="Meiryo UI" w:eastAsia="Meiryo UI" w:hAnsi="Meiryo UI" w:hint="eastAsia"/>
        </w:rPr>
        <w:t>頃</w:t>
      </w:r>
    </w:p>
    <w:p w:rsidR="00AA68FB" w:rsidRPr="00C22297" w:rsidP="0075593F" w14:paraId="1F9887E9" w14:textId="0992B834">
      <w:pPr>
        <w:rPr>
          <w:rFonts w:ascii="Meiryo UI" w:eastAsia="Meiryo UI" w:hAnsi="Meiryo UI" w:cs="游明朝"/>
        </w:rPr>
      </w:pPr>
    </w:p>
    <w:p w:rsidR="00C22297" w:rsidRPr="002B2FE5" w:rsidP="0075593F" w14:paraId="2D3C21FA" w14:textId="16FB6958">
      <w:pPr>
        <w:rPr>
          <w:rFonts w:ascii="Meiryo UI" w:eastAsia="Meiryo UI" w:hAnsi="Meiryo UI"/>
          <w:b/>
        </w:rPr>
      </w:pPr>
      <w:r w:rsidRPr="00C22297">
        <w:rPr>
          <w:rFonts w:ascii="Meiryo UI" w:eastAsia="Meiryo UI" w:hAnsi="Meiryo UI"/>
          <w:b/>
          <w:bCs/>
          <w:u w:val="single"/>
        </w:rPr>
        <w:t>■</w:t>
      </w:r>
      <w:r w:rsidRPr="00C22297" w:rsidR="59571392">
        <w:rPr>
          <w:rFonts w:ascii="Meiryo UI" w:eastAsia="Meiryo UI" w:hAnsi="Meiryo UI"/>
          <w:b/>
          <w:bCs/>
          <w:u w:val="single"/>
        </w:rPr>
        <w:t>売却</w:t>
      </w:r>
      <w:r w:rsidRPr="00C22297" w:rsidR="00316FD5">
        <w:rPr>
          <w:rFonts w:ascii="Meiryo UI" w:eastAsia="Meiryo UI" w:hAnsi="Meiryo UI" w:hint="eastAsia"/>
          <w:b/>
          <w:u w:val="single"/>
        </w:rPr>
        <w:t>予定物件の概要</w:t>
      </w:r>
    </w:p>
    <w:p w:rsidR="000776D7" w:rsidRPr="000209AE" w:rsidP="002B2FE5" w14:paraId="53885631" w14:textId="30750214">
      <w:pPr>
        <w:rPr>
          <w:rFonts w:ascii="Meiryo UI" w:eastAsia="Meiryo UI" w:hAnsi="Meiryo UI"/>
        </w:rPr>
      </w:pPr>
      <w:r w:rsidRPr="000209AE">
        <w:rPr>
          <w:rFonts w:ascii="Meiryo UI" w:eastAsia="Meiryo UI" w:hAnsi="Meiryo UI" w:hint="eastAsia"/>
        </w:rPr>
        <w:t>【</w:t>
      </w:r>
      <w:r w:rsidRPr="000209AE" w:rsidR="00AB0B34">
        <w:rPr>
          <w:rFonts w:ascii="Meiryo UI" w:eastAsia="Meiryo UI" w:hAnsi="Meiryo UI" w:hint="eastAsia"/>
        </w:rPr>
        <w:t>位置図</w:t>
      </w:r>
      <w:r w:rsidRPr="000209AE" w:rsidR="00C22297">
        <w:rPr>
          <w:rFonts w:ascii="Meiryo UI" w:eastAsia="Meiryo UI" w:hAnsi="Meiryo UI" w:hint="eastAsia"/>
        </w:rPr>
        <w:t>（夢洲第2期区域マスタープランVer.2.0より引用）</w:t>
      </w:r>
      <w:r w:rsidRPr="000209AE">
        <w:rPr>
          <w:rFonts w:ascii="Meiryo UI" w:eastAsia="Meiryo UI" w:hAnsi="Meiryo UI" w:hint="eastAsia"/>
        </w:rPr>
        <w:t>】</w:t>
      </w:r>
    </w:p>
    <w:p w:rsidR="00C22297" w:rsidRPr="00C22297" w:rsidP="0014465D" w14:paraId="20F03681" w14:textId="590D3989">
      <w:pPr>
        <w:rPr>
          <w:rFonts w:ascii="Meiryo UI" w:eastAsia="Meiryo UI" w:hAnsi="Meiryo UI"/>
        </w:rPr>
      </w:pPr>
      <w:r w:rsidRPr="00C22297">
        <w:rPr>
          <w:rFonts w:ascii="Meiryo UI" w:eastAsia="Meiryo UI" w:hAnsi="Meiryo UI"/>
          <w:noProof/>
        </w:rPr>
        <w:drawing>
          <wp:inline distT="0" distB="0" distL="0" distR="0">
            <wp:extent cx="6208939" cy="3219450"/>
            <wp:effectExtent l="0" t="0" r="0" b="0"/>
            <wp:docPr id="17873051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242756" name="Picture 1787305156"/>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6213743" cy="3221941"/>
                    </a:xfrm>
                    <a:prstGeom prst="rect">
                      <a:avLst/>
                    </a:prstGeom>
                  </pic:spPr>
                </pic:pic>
              </a:graphicData>
            </a:graphic>
          </wp:inline>
        </w:drawing>
      </w:r>
    </w:p>
    <w:p w:rsidR="002B2FE5" w:rsidP="002B2FE5" w14:paraId="52583226" w14:textId="77777777">
      <w:pPr>
        <w:rPr>
          <w:rFonts w:ascii="Meiryo UI" w:eastAsia="Meiryo UI" w:hAnsi="Meiryo UI"/>
        </w:rPr>
      </w:pPr>
    </w:p>
    <w:p w:rsidR="00C22297" w:rsidRPr="002B2FE5" w:rsidP="002B2FE5" w14:paraId="4F3E6373" w14:textId="582833DD">
      <w:pPr>
        <w:rPr>
          <w:rFonts w:ascii="Meiryo UI" w:eastAsia="Meiryo UI" w:hAnsi="Meiryo UI"/>
        </w:rPr>
      </w:pPr>
      <w:r w:rsidRPr="002B2FE5">
        <w:rPr>
          <w:rFonts w:ascii="Meiryo UI" w:eastAsia="Meiryo UI" w:hAnsi="Meiryo UI" w:hint="eastAsia"/>
        </w:rPr>
        <w:t>①</w:t>
      </w:r>
      <w:r w:rsidRPr="002B2FE5">
        <w:rPr>
          <w:rFonts w:ascii="Meiryo UI" w:eastAsia="Meiryo UI" w:hAnsi="Meiryo UI" w:hint="eastAsia"/>
        </w:rPr>
        <w:t>売却対象土地</w:t>
      </w:r>
    </w:p>
    <w:p w:rsidR="002B2FE5" w:rsidP="002B2FE5" w14:paraId="4531E24C" w14:textId="77777777">
      <w:pPr>
        <w:pStyle w:val="ListParagraph"/>
        <w:numPr>
          <w:ilvl w:val="0"/>
          <w:numId w:val="6"/>
        </w:numPr>
        <w:ind w:hanging="298"/>
        <w:rPr>
          <w:rFonts w:ascii="Meiryo UI" w:eastAsia="Meiryo UI" w:hAnsi="Meiryo UI"/>
        </w:rPr>
      </w:pPr>
      <w:r w:rsidRPr="002B2FE5">
        <w:rPr>
          <w:rFonts w:ascii="Meiryo UI" w:eastAsia="Meiryo UI" w:hAnsi="Meiryo UI"/>
          <w:kern w:val="0"/>
          <w:fitText w:val="630" w:id="-599467520"/>
        </w:rPr>
        <w:t>所在地</w:t>
      </w:r>
      <w:r w:rsidRPr="002B2FE5">
        <w:rPr>
          <w:rFonts w:ascii="Meiryo UI" w:eastAsia="Meiryo UI" w:hAnsi="Meiryo UI" w:hint="eastAsia"/>
        </w:rPr>
        <w:t>：此花区夢洲中一丁目１番50</w:t>
      </w:r>
    </w:p>
    <w:p w:rsidR="002B2FE5" w:rsidP="002B2FE5" w14:paraId="55D4BF9F" w14:textId="77777777">
      <w:pPr>
        <w:pStyle w:val="ListParagraph"/>
        <w:numPr>
          <w:ilvl w:val="0"/>
          <w:numId w:val="6"/>
        </w:numPr>
        <w:ind w:hanging="298"/>
        <w:rPr>
          <w:rFonts w:ascii="Meiryo UI" w:eastAsia="Meiryo UI" w:hAnsi="Meiryo UI"/>
        </w:rPr>
      </w:pPr>
      <w:r w:rsidRPr="002B2FE5">
        <w:rPr>
          <w:rFonts w:ascii="Meiryo UI" w:eastAsia="Meiryo UI" w:hAnsi="Meiryo UI"/>
          <w:kern w:val="0"/>
          <w:fitText w:val="630" w:id="-599467519"/>
        </w:rPr>
        <w:t>所有者</w:t>
      </w:r>
      <w:r w:rsidRPr="002B2FE5">
        <w:rPr>
          <w:rFonts w:ascii="Meiryo UI" w:eastAsia="Meiryo UI" w:hAnsi="Meiryo UI" w:hint="eastAsia"/>
        </w:rPr>
        <w:t>：大阪市（大阪港湾局）</w:t>
      </w:r>
    </w:p>
    <w:p w:rsidR="00C22297" w:rsidRPr="002B2FE5" w:rsidP="002B2FE5" w14:paraId="66398980" w14:textId="0BBFBD7B">
      <w:pPr>
        <w:pStyle w:val="ListParagraph"/>
        <w:numPr>
          <w:ilvl w:val="0"/>
          <w:numId w:val="6"/>
        </w:numPr>
        <w:ind w:hanging="298"/>
        <w:rPr>
          <w:rFonts w:ascii="Meiryo UI" w:eastAsia="Meiryo UI" w:hAnsi="Meiryo UI"/>
        </w:rPr>
      </w:pPr>
      <w:r w:rsidRPr="002B2FE5">
        <w:rPr>
          <w:rFonts w:ascii="Meiryo UI" w:eastAsia="Meiryo UI" w:hAnsi="Meiryo UI"/>
          <w:spacing w:val="105"/>
          <w:kern w:val="0"/>
          <w:fitText w:val="630" w:id="-599467518"/>
        </w:rPr>
        <w:t>現</w:t>
      </w:r>
      <w:r w:rsidRPr="002B2FE5">
        <w:rPr>
          <w:rFonts w:ascii="Meiryo UI" w:eastAsia="Meiryo UI" w:hAnsi="Meiryo UI"/>
          <w:kern w:val="0"/>
          <w:fitText w:val="630" w:id="-599467518"/>
        </w:rPr>
        <w:t>況</w:t>
      </w:r>
      <w:r w:rsidRPr="002B2FE5">
        <w:rPr>
          <w:rFonts w:ascii="Meiryo UI" w:eastAsia="Meiryo UI" w:hAnsi="Meiryo UI"/>
        </w:rPr>
        <w:t>：</w:t>
      </w:r>
      <w:r w:rsidRPr="002B2FE5">
        <w:rPr>
          <w:rFonts w:ascii="Meiryo UI" w:eastAsia="Meiryo UI" w:hAnsi="Meiryo UI" w:hint="eastAsia"/>
        </w:rPr>
        <w:t>大阪・関西万博会場跡地</w:t>
      </w:r>
    </w:p>
    <w:p w:rsidR="002B2FE5" w:rsidP="002B2FE5" w14:paraId="4D597C0D" w14:textId="77777777">
      <w:pPr>
        <w:pStyle w:val="ListParagraph"/>
        <w:numPr>
          <w:ilvl w:val="0"/>
          <w:numId w:val="7"/>
        </w:numPr>
        <w:ind w:firstLine="127"/>
        <w:rPr>
          <w:rFonts w:ascii="Meiryo UI" w:eastAsia="Meiryo UI" w:hAnsi="Meiryo UI"/>
        </w:rPr>
      </w:pPr>
      <w:r w:rsidRPr="002B2FE5">
        <w:rPr>
          <w:rFonts w:ascii="Meiryo UI" w:eastAsia="Meiryo UI" w:hAnsi="Meiryo UI" w:hint="eastAsia"/>
        </w:rPr>
        <w:t>対象土地は大阪・関西万博の撤去工事中であり、更地とする予定</w:t>
      </w:r>
    </w:p>
    <w:p w:rsidR="002B2FE5" w:rsidP="002B2FE5" w14:paraId="1AAC165A" w14:textId="53A0729B">
      <w:pPr>
        <w:pStyle w:val="ListParagraph"/>
        <w:ind w:left="567" w:firstLine="210" w:firstLineChars="100"/>
        <w:rPr>
          <w:rFonts w:ascii="Meiryo UI" w:eastAsia="Meiryo UI" w:hAnsi="Meiryo UI"/>
        </w:rPr>
      </w:pPr>
      <w:r w:rsidRPr="002B2FE5">
        <w:rPr>
          <w:rFonts w:ascii="Meiryo UI" w:eastAsia="Meiryo UI" w:hAnsi="Meiryo UI" w:hint="eastAsia"/>
        </w:rPr>
        <w:t>（大阪ヘルスケアパビリオンの一部（準用工作物）等</w:t>
      </w:r>
      <w:r w:rsidRPr="002B2FE5">
        <w:rPr>
          <w:rFonts w:ascii="Meiryo UI" w:eastAsia="Meiryo UI" w:hAnsi="Meiryo UI"/>
        </w:rPr>
        <w:t>の残置物</w:t>
      </w:r>
      <w:r w:rsidRPr="002B2FE5">
        <w:rPr>
          <w:rFonts w:ascii="Meiryo UI" w:eastAsia="Meiryo UI" w:hAnsi="Meiryo UI" w:hint="eastAsia"/>
        </w:rPr>
        <w:t>を</w:t>
      </w:r>
      <w:r w:rsidRPr="002B2FE5">
        <w:rPr>
          <w:rFonts w:ascii="Meiryo UI" w:eastAsia="Meiryo UI" w:hAnsi="Meiryo UI"/>
        </w:rPr>
        <w:t>除く）</w:t>
      </w:r>
    </w:p>
    <w:p w:rsidR="00C22297" w:rsidRPr="002B2FE5" w:rsidP="002B2FE5" w14:paraId="36119D0A" w14:textId="5F56A95C">
      <w:pPr>
        <w:pStyle w:val="ListParagraph"/>
        <w:numPr>
          <w:ilvl w:val="0"/>
          <w:numId w:val="7"/>
        </w:numPr>
        <w:ind w:firstLine="127"/>
        <w:rPr>
          <w:rFonts w:ascii="Meiryo UI" w:eastAsia="Meiryo UI" w:hAnsi="Meiryo UI"/>
        </w:rPr>
      </w:pPr>
      <w:r w:rsidRPr="002B2FE5">
        <w:rPr>
          <w:rFonts w:ascii="Meiryo UI" w:eastAsia="Meiryo UI" w:hAnsi="Meiryo UI" w:hint="eastAsia"/>
        </w:rPr>
        <w:t>引き渡しは令和９（2027）年４月１日を予定</w:t>
      </w:r>
    </w:p>
    <w:p w:rsidR="002B2FE5" w:rsidP="002B2FE5" w14:paraId="427DCE5F" w14:textId="77777777">
      <w:pPr>
        <w:pStyle w:val="ListParagraph"/>
        <w:numPr>
          <w:ilvl w:val="0"/>
          <w:numId w:val="8"/>
        </w:numPr>
        <w:ind w:hanging="298"/>
        <w:rPr>
          <w:rFonts w:ascii="Meiryo UI" w:eastAsia="Meiryo UI" w:hAnsi="Meiryo UI"/>
        </w:rPr>
      </w:pPr>
      <w:r w:rsidRPr="002B2FE5">
        <w:rPr>
          <w:rFonts w:ascii="Meiryo UI" w:eastAsia="Meiryo UI" w:hAnsi="Meiryo UI"/>
          <w:spacing w:val="105"/>
          <w:kern w:val="0"/>
          <w:fitText w:val="630" w:id="-599467517"/>
        </w:rPr>
        <w:t>面</w:t>
      </w:r>
      <w:r w:rsidRPr="002B2FE5">
        <w:rPr>
          <w:rFonts w:ascii="Meiryo UI" w:eastAsia="Meiryo UI" w:hAnsi="Meiryo UI"/>
          <w:kern w:val="0"/>
          <w:fitText w:val="630" w:id="-599467517"/>
        </w:rPr>
        <w:t>積</w:t>
      </w:r>
      <w:r w:rsidRPr="002B2FE5">
        <w:rPr>
          <w:rFonts w:ascii="Meiryo UI" w:eastAsia="Meiryo UI" w:hAnsi="Meiryo UI" w:hint="eastAsia"/>
        </w:rPr>
        <w:t>：15,181.67㎡</w:t>
      </w:r>
    </w:p>
    <w:p w:rsidR="004D7DB9" w:rsidRPr="004D7DB9" w:rsidP="004D7DB9" w14:paraId="1D8EEA96" w14:textId="77777777">
      <w:pPr>
        <w:ind w:left="142"/>
        <w:rPr>
          <w:rFonts w:ascii="Meiryo UI" w:eastAsia="Meiryo UI" w:hAnsi="Meiryo UI"/>
        </w:rPr>
      </w:pPr>
    </w:p>
    <w:p w:rsidR="00C22297" w:rsidRPr="002B2FE5" w:rsidP="002B2FE5" w14:paraId="25CD4A36" w14:textId="4DDD6BCF">
      <w:pPr>
        <w:pStyle w:val="ListParagraph"/>
        <w:numPr>
          <w:ilvl w:val="0"/>
          <w:numId w:val="8"/>
        </w:numPr>
        <w:ind w:hanging="298"/>
        <w:rPr>
          <w:rFonts w:ascii="Meiryo UI" w:eastAsia="Meiryo UI" w:hAnsi="Meiryo UI"/>
        </w:rPr>
      </w:pPr>
      <w:r w:rsidRPr="002B2FE5">
        <w:rPr>
          <w:rFonts w:ascii="Meiryo UI" w:eastAsia="Meiryo UI" w:hAnsi="Meiryo UI" w:hint="eastAsia"/>
        </w:rPr>
        <w:t>都市計画等による制限</w:t>
      </w:r>
    </w:p>
    <w:p w:rsidR="002B2FE5" w:rsidP="002B2FE5" w14:paraId="4411AED0" w14:textId="77777777">
      <w:pPr>
        <w:pStyle w:val="ListParagraph"/>
        <w:numPr>
          <w:ilvl w:val="0"/>
          <w:numId w:val="9"/>
        </w:numPr>
        <w:ind w:firstLine="127"/>
        <w:rPr>
          <w:rFonts w:ascii="Meiryo UI" w:eastAsia="Meiryo UI" w:hAnsi="Meiryo UI"/>
        </w:rPr>
      </w:pPr>
      <w:r w:rsidRPr="002B2FE5">
        <w:rPr>
          <w:rFonts w:ascii="Meiryo UI" w:eastAsia="Meiryo UI" w:hAnsi="Meiryo UI" w:hint="eastAsia"/>
        </w:rPr>
        <w:t>都市計画区域：市街化区域</w:t>
      </w:r>
    </w:p>
    <w:p w:rsidR="002B2FE5" w:rsidP="002B2FE5" w14:paraId="1AAB9004" w14:textId="77777777">
      <w:pPr>
        <w:pStyle w:val="ListParagraph"/>
        <w:numPr>
          <w:ilvl w:val="0"/>
          <w:numId w:val="9"/>
        </w:numPr>
        <w:ind w:firstLine="127"/>
        <w:rPr>
          <w:rFonts w:ascii="Meiryo UI" w:eastAsia="Meiryo UI" w:hAnsi="Meiryo UI"/>
        </w:rPr>
      </w:pPr>
      <w:r w:rsidRPr="002B2FE5">
        <w:rPr>
          <w:rFonts w:ascii="Meiryo UI" w:eastAsia="Meiryo UI" w:hAnsi="Meiryo UI" w:hint="eastAsia"/>
        </w:rPr>
        <w:t>用途地域：商業地域</w:t>
      </w:r>
    </w:p>
    <w:p w:rsidR="002B2FE5" w:rsidP="002B2FE5" w14:paraId="308BD9A2" w14:textId="77777777">
      <w:pPr>
        <w:pStyle w:val="ListParagraph"/>
        <w:numPr>
          <w:ilvl w:val="0"/>
          <w:numId w:val="9"/>
        </w:numPr>
        <w:ind w:firstLine="127"/>
        <w:rPr>
          <w:rFonts w:ascii="Meiryo UI" w:eastAsia="Meiryo UI" w:hAnsi="Meiryo UI"/>
        </w:rPr>
      </w:pPr>
      <w:r w:rsidRPr="002B2FE5">
        <w:rPr>
          <w:rFonts w:ascii="Meiryo UI" w:eastAsia="Meiryo UI" w:hAnsi="Meiryo UI" w:hint="eastAsia"/>
        </w:rPr>
        <w:t>特別用途地区：国際観光地区</w:t>
      </w:r>
    </w:p>
    <w:p w:rsidR="002B2FE5" w:rsidP="002B2FE5" w14:paraId="17355A02" w14:textId="77777777">
      <w:pPr>
        <w:pStyle w:val="ListParagraph"/>
        <w:numPr>
          <w:ilvl w:val="0"/>
          <w:numId w:val="9"/>
        </w:numPr>
        <w:ind w:firstLine="127"/>
        <w:rPr>
          <w:rFonts w:ascii="Meiryo UI" w:eastAsia="Meiryo UI" w:hAnsi="Meiryo UI"/>
        </w:rPr>
      </w:pPr>
      <w:r w:rsidRPr="002B2FE5">
        <w:rPr>
          <w:rFonts w:ascii="Meiryo UI" w:eastAsia="Meiryo UI" w:hAnsi="Meiryo UI" w:hint="eastAsia"/>
        </w:rPr>
        <w:t>建ぺい率：80％</w:t>
      </w:r>
    </w:p>
    <w:p w:rsidR="002B2FE5" w:rsidP="002B2FE5" w14:paraId="5663778A" w14:textId="77777777">
      <w:pPr>
        <w:pStyle w:val="ListParagraph"/>
        <w:numPr>
          <w:ilvl w:val="0"/>
          <w:numId w:val="9"/>
        </w:numPr>
        <w:ind w:firstLine="127"/>
        <w:rPr>
          <w:rFonts w:ascii="Meiryo UI" w:eastAsia="Meiryo UI" w:hAnsi="Meiryo UI"/>
        </w:rPr>
      </w:pPr>
      <w:r w:rsidRPr="002B2FE5">
        <w:rPr>
          <w:rFonts w:ascii="Meiryo UI" w:eastAsia="Meiryo UI" w:hAnsi="Meiryo UI" w:hint="eastAsia"/>
        </w:rPr>
        <w:t>指定容積率：400％</w:t>
      </w:r>
    </w:p>
    <w:p w:rsidR="002B2FE5" w:rsidP="002B2FE5" w14:paraId="00ABA332" w14:textId="77777777">
      <w:pPr>
        <w:pStyle w:val="ListParagraph"/>
        <w:numPr>
          <w:ilvl w:val="0"/>
          <w:numId w:val="9"/>
        </w:numPr>
        <w:ind w:firstLine="127"/>
        <w:rPr>
          <w:rFonts w:ascii="Meiryo UI" w:eastAsia="Meiryo UI" w:hAnsi="Meiryo UI"/>
        </w:rPr>
      </w:pPr>
      <w:r w:rsidRPr="002B2FE5">
        <w:rPr>
          <w:rFonts w:ascii="Meiryo UI" w:eastAsia="Meiryo UI" w:hAnsi="Meiryo UI" w:hint="eastAsia"/>
        </w:rPr>
        <w:t>防火地域及び準防火地域：準防火地域</w:t>
      </w:r>
    </w:p>
    <w:p w:rsidR="00C22297" w:rsidRPr="002B2FE5" w:rsidP="002B2FE5" w14:paraId="28D809AF" w14:textId="3889270B">
      <w:pPr>
        <w:pStyle w:val="ListParagraph"/>
        <w:numPr>
          <w:ilvl w:val="0"/>
          <w:numId w:val="9"/>
        </w:numPr>
        <w:ind w:firstLine="127"/>
        <w:rPr>
          <w:rFonts w:ascii="Meiryo UI" w:eastAsia="Meiryo UI" w:hAnsi="Meiryo UI"/>
        </w:rPr>
      </w:pPr>
      <w:r w:rsidRPr="002B2FE5">
        <w:rPr>
          <w:rFonts w:ascii="Meiryo UI" w:eastAsia="Meiryo UI" w:hAnsi="Meiryo UI" w:hint="eastAsia"/>
        </w:rPr>
        <w:t>下水道：排水区域内</w:t>
      </w:r>
    </w:p>
    <w:p w:rsidR="0014465D" w:rsidRPr="00C22297" w:rsidP="0014465D" w14:paraId="43BB0D67" w14:textId="6A54B8B2">
      <w:pPr>
        <w:rPr>
          <w:rFonts w:ascii="Meiryo UI" w:eastAsia="Meiryo UI" w:hAnsi="Meiryo UI"/>
          <w:b/>
        </w:rPr>
      </w:pPr>
    </w:p>
    <w:p w:rsidR="0014465D" w:rsidRPr="00C22297" w:rsidP="0014465D" w14:paraId="79FE01F4" w14:textId="6B47EED7">
      <w:pPr>
        <w:rPr>
          <w:rFonts w:ascii="Meiryo UI" w:eastAsia="Meiryo UI" w:hAnsi="Meiryo UI"/>
          <w:noProof/>
        </w:rPr>
      </w:pPr>
      <w:r w:rsidRPr="00C22297">
        <w:rPr>
          <w:rFonts w:ascii="Meiryo UI" w:eastAsia="Meiryo UI" w:hAnsi="Meiryo UI"/>
          <w:noProof/>
        </w:rPr>
        <w:drawing>
          <wp:inline distT="0" distB="0" distL="0" distR="0">
            <wp:extent cx="5400040" cy="3133725"/>
            <wp:effectExtent l="0" t="0" r="0" b="9525"/>
            <wp:docPr id="1545982840" name="図 1" descr="グラフ, レーダー チャート&#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521180" name="図 1" descr="グラフ, レーダー チャート&#10;&#10;AI によって生成されたコンテンツは間違っている可能性があります。"/>
                    <pic:cNvPicPr/>
                  </pic:nvPicPr>
                  <pic:blipFill>
                    <a:blip xmlns:r="http://schemas.openxmlformats.org/officeDocument/2006/relationships" r:embed="rId6"/>
                    <a:stretch>
                      <a:fillRect/>
                    </a:stretch>
                  </pic:blipFill>
                  <pic:spPr>
                    <a:xfrm>
                      <a:off x="0" y="0"/>
                      <a:ext cx="5400040" cy="3133725"/>
                    </a:xfrm>
                    <a:prstGeom prst="rect">
                      <a:avLst/>
                    </a:prstGeom>
                  </pic:spPr>
                </pic:pic>
              </a:graphicData>
            </a:graphic>
          </wp:inline>
        </w:drawing>
      </w:r>
    </w:p>
    <w:p w:rsidR="002B2FE5" w:rsidP="0075593F" w14:paraId="23AE0FCD" w14:textId="77777777">
      <w:pPr>
        <w:rPr>
          <w:rFonts w:ascii="Meiryo UI" w:eastAsia="Meiryo UI" w:hAnsi="Meiryo UI"/>
        </w:rPr>
      </w:pPr>
    </w:p>
    <w:p w:rsidR="008A004C" w:rsidRPr="00C22297" w:rsidP="00633F91" w14:paraId="2C2819AA" w14:textId="76032C60">
      <w:pPr>
        <w:rPr>
          <w:rFonts w:ascii="Meiryo UI" w:eastAsia="Meiryo UI" w:hAnsi="Meiryo UI"/>
        </w:rPr>
      </w:pPr>
      <w:r w:rsidRPr="00C22297">
        <w:rPr>
          <w:rFonts w:ascii="Meiryo UI" w:eastAsia="Meiryo UI" w:hAnsi="Meiryo UI" w:hint="eastAsia"/>
        </w:rPr>
        <w:t>②</w:t>
      </w:r>
      <w:r w:rsidRPr="00C22297">
        <w:rPr>
          <w:rFonts w:ascii="Meiryo UI" w:eastAsia="Meiryo UI" w:hAnsi="Meiryo UI" w:hint="eastAsia"/>
        </w:rPr>
        <w:t>売却対象準用工作物</w:t>
      </w:r>
    </w:p>
    <w:p w:rsidR="002B2FE5" w:rsidP="002B2FE5" w14:paraId="4696CBA4" w14:textId="77777777">
      <w:pPr>
        <w:pStyle w:val="ListParagraph"/>
        <w:numPr>
          <w:ilvl w:val="0"/>
          <w:numId w:val="10"/>
        </w:numPr>
        <w:ind w:hanging="298"/>
        <w:rPr>
          <w:rFonts w:ascii="Meiryo UI" w:eastAsia="Meiryo UI" w:hAnsi="Meiryo UI"/>
        </w:rPr>
      </w:pPr>
      <w:r w:rsidRPr="002B2FE5">
        <w:rPr>
          <w:rFonts w:ascii="Meiryo UI" w:eastAsia="Meiryo UI" w:hAnsi="Meiryo UI"/>
          <w:spacing w:val="52"/>
          <w:kern w:val="0"/>
          <w:fitText w:val="840" w:id="-599467008"/>
        </w:rPr>
        <w:t>所有</w:t>
      </w:r>
      <w:r w:rsidRPr="002B2FE5">
        <w:rPr>
          <w:rFonts w:ascii="Meiryo UI" w:eastAsia="Meiryo UI" w:hAnsi="Meiryo UI"/>
          <w:spacing w:val="1"/>
          <w:kern w:val="0"/>
          <w:fitText w:val="840" w:id="-599467008"/>
        </w:rPr>
        <w:t>者</w:t>
      </w:r>
      <w:r w:rsidRPr="002B2FE5" w:rsidR="00547718">
        <w:rPr>
          <w:rFonts w:ascii="Meiryo UI" w:eastAsia="Meiryo UI" w:hAnsi="Meiryo UI" w:hint="eastAsia"/>
        </w:rPr>
        <w:t>：</w:t>
      </w:r>
      <w:r w:rsidRPr="002B2FE5">
        <w:rPr>
          <w:rFonts w:ascii="Meiryo UI" w:eastAsia="Meiryo UI" w:hAnsi="Meiryo UI" w:hint="eastAsia"/>
        </w:rPr>
        <w:t>公益社団法人</w:t>
      </w:r>
      <w:r w:rsidRPr="002B2FE5" w:rsidR="00091D2A">
        <w:rPr>
          <w:rFonts w:ascii="Meiryo UI" w:eastAsia="Meiryo UI" w:hAnsi="Meiryo UI" w:hint="eastAsia"/>
        </w:rPr>
        <w:t>２０２５</w:t>
      </w:r>
      <w:r w:rsidRPr="002B2FE5">
        <w:rPr>
          <w:rFonts w:ascii="Meiryo UI" w:eastAsia="Meiryo UI" w:hAnsi="Meiryo UI"/>
        </w:rPr>
        <w:t>年日本国際博覧会大阪パビリオン</w:t>
      </w:r>
    </w:p>
    <w:p w:rsidR="00547718" w:rsidRPr="002B2FE5" w:rsidP="002B2FE5" w14:paraId="03017804" w14:textId="008D44D8">
      <w:pPr>
        <w:pStyle w:val="ListParagraph"/>
        <w:numPr>
          <w:ilvl w:val="0"/>
          <w:numId w:val="10"/>
        </w:numPr>
        <w:ind w:hanging="298"/>
        <w:rPr>
          <w:rFonts w:ascii="Meiryo UI" w:eastAsia="Meiryo UI" w:hAnsi="Meiryo UI"/>
        </w:rPr>
      </w:pPr>
      <w:r w:rsidRPr="002B2FE5">
        <w:rPr>
          <w:rFonts w:ascii="Meiryo UI" w:eastAsia="Meiryo UI" w:hAnsi="Meiryo UI"/>
          <w:spacing w:val="210"/>
          <w:kern w:val="0"/>
          <w:fitText w:val="840" w:id="-599467007"/>
        </w:rPr>
        <w:t>現</w:t>
      </w:r>
      <w:r w:rsidRPr="002B2FE5">
        <w:rPr>
          <w:rFonts w:ascii="Meiryo UI" w:eastAsia="Meiryo UI" w:hAnsi="Meiryo UI"/>
          <w:kern w:val="0"/>
          <w:fitText w:val="840" w:id="-599467007"/>
        </w:rPr>
        <w:t>況</w:t>
      </w:r>
      <w:r w:rsidRPr="002B2FE5">
        <w:rPr>
          <w:rFonts w:ascii="Meiryo UI" w:eastAsia="Meiryo UI" w:hAnsi="Meiryo UI" w:hint="eastAsia"/>
        </w:rPr>
        <w:t>：</w:t>
      </w:r>
      <w:r w:rsidRPr="002B2FE5" w:rsidR="00727D6A">
        <w:rPr>
          <w:rFonts w:ascii="Meiryo UI" w:eastAsia="Meiryo UI" w:hAnsi="Meiryo UI" w:hint="eastAsia"/>
        </w:rPr>
        <w:t>もと</w:t>
      </w:r>
      <w:r w:rsidRPr="002B2FE5">
        <w:rPr>
          <w:rFonts w:ascii="Meiryo UI" w:eastAsia="Meiryo UI" w:hAnsi="Meiryo UI" w:hint="eastAsia"/>
        </w:rPr>
        <w:t>大阪ヘルスケアパビリオン</w:t>
      </w:r>
    </w:p>
    <w:p w:rsidR="002B2FE5" w:rsidP="002B2FE5" w14:paraId="1C3FD071" w14:textId="77777777">
      <w:pPr>
        <w:pStyle w:val="ListParagraph"/>
        <w:numPr>
          <w:ilvl w:val="0"/>
          <w:numId w:val="11"/>
        </w:numPr>
        <w:ind w:firstLine="127"/>
        <w:rPr>
          <w:rFonts w:ascii="Meiryo UI" w:eastAsia="Meiryo UI" w:hAnsi="Meiryo UI"/>
        </w:rPr>
      </w:pPr>
      <w:r w:rsidRPr="002B2FE5">
        <w:rPr>
          <w:rFonts w:ascii="Meiryo UI" w:eastAsia="Meiryo UI" w:hAnsi="Meiryo UI" w:hint="eastAsia"/>
        </w:rPr>
        <w:t>もと大阪ヘルスケアパビリオン</w:t>
      </w:r>
      <w:r w:rsidRPr="002B2FE5" w:rsidR="003A7D0F">
        <w:rPr>
          <w:rFonts w:ascii="Meiryo UI" w:eastAsia="Meiryo UI" w:hAnsi="Meiryo UI" w:hint="eastAsia"/>
        </w:rPr>
        <w:t>は</w:t>
      </w:r>
      <w:r w:rsidRPr="002B2FE5" w:rsidR="00B372DD">
        <w:rPr>
          <w:rFonts w:ascii="Meiryo UI" w:eastAsia="Meiryo UI" w:hAnsi="Meiryo UI" w:hint="eastAsia"/>
        </w:rPr>
        <w:t>撤去工事中</w:t>
      </w:r>
      <w:r w:rsidRPr="002B2FE5" w:rsidR="00C97ECD">
        <w:rPr>
          <w:rFonts w:ascii="Meiryo UI" w:eastAsia="Meiryo UI" w:hAnsi="Meiryo UI" w:hint="eastAsia"/>
        </w:rPr>
        <w:t>であ</w:t>
      </w:r>
      <w:r w:rsidRPr="002B2FE5" w:rsidR="006964C3">
        <w:rPr>
          <w:rFonts w:ascii="Meiryo UI" w:eastAsia="Meiryo UI" w:hAnsi="Meiryo UI" w:hint="eastAsia"/>
        </w:rPr>
        <w:t>り</w:t>
      </w:r>
      <w:r w:rsidRPr="002B2FE5" w:rsidR="00C97ECD">
        <w:rPr>
          <w:rFonts w:ascii="Meiryo UI" w:eastAsia="Meiryo UI" w:hAnsi="Meiryo UI" w:hint="eastAsia"/>
        </w:rPr>
        <w:t>、</w:t>
      </w:r>
      <w:r w:rsidRPr="002B2FE5" w:rsidR="00547718">
        <w:rPr>
          <w:rFonts w:ascii="Meiryo UI" w:eastAsia="Meiryo UI" w:hAnsi="Meiryo UI" w:hint="eastAsia"/>
        </w:rPr>
        <w:t>一部を準用工作物</w:t>
      </w:r>
      <w:r w:rsidRPr="002B2FE5" w:rsidR="00547718">
        <w:rPr>
          <w:rFonts w:ascii="Meiryo UI" w:eastAsia="Meiryo UI" w:hAnsi="Meiryo UI"/>
        </w:rPr>
        <w:t>として残置</w:t>
      </w:r>
      <w:r w:rsidRPr="002B2FE5" w:rsidR="00547718">
        <w:rPr>
          <w:rFonts w:ascii="Meiryo UI" w:eastAsia="Meiryo UI" w:hAnsi="Meiryo UI" w:hint="eastAsia"/>
        </w:rPr>
        <w:t>する予定</w:t>
      </w:r>
    </w:p>
    <w:p w:rsidR="003F7828" w:rsidRPr="002B2FE5" w:rsidP="002B2FE5" w14:paraId="2A4EB674" w14:textId="559DA7EB">
      <w:pPr>
        <w:pStyle w:val="ListParagraph"/>
        <w:numPr>
          <w:ilvl w:val="0"/>
          <w:numId w:val="11"/>
        </w:numPr>
        <w:ind w:firstLine="127"/>
        <w:rPr>
          <w:rFonts w:ascii="Meiryo UI" w:eastAsia="Meiryo UI" w:hAnsi="Meiryo UI"/>
        </w:rPr>
      </w:pPr>
      <w:r w:rsidRPr="002B2FE5">
        <w:rPr>
          <w:rFonts w:ascii="Meiryo UI" w:eastAsia="Meiryo UI" w:hAnsi="Meiryo UI" w:hint="eastAsia"/>
        </w:rPr>
        <w:t>引き渡しは</w:t>
      </w:r>
      <w:r w:rsidRPr="002B2FE5" w:rsidR="00E23AEB">
        <w:rPr>
          <w:rFonts w:ascii="Meiryo UI" w:eastAsia="Meiryo UI" w:hAnsi="Meiryo UI" w:hint="eastAsia"/>
        </w:rPr>
        <w:t>令和９（</w:t>
      </w:r>
      <w:r w:rsidRPr="002B2FE5">
        <w:rPr>
          <w:rFonts w:ascii="Meiryo UI" w:eastAsia="Meiryo UI" w:hAnsi="Meiryo UI" w:hint="eastAsia"/>
        </w:rPr>
        <w:t>2027</w:t>
      </w:r>
      <w:r w:rsidRPr="002B2FE5" w:rsidR="008F2269">
        <w:rPr>
          <w:rFonts w:ascii="Meiryo UI" w:eastAsia="Meiryo UI" w:hAnsi="Meiryo UI" w:hint="eastAsia"/>
        </w:rPr>
        <w:t>）</w:t>
      </w:r>
      <w:r w:rsidRPr="002B2FE5">
        <w:rPr>
          <w:rFonts w:ascii="Meiryo UI" w:eastAsia="Meiryo UI" w:hAnsi="Meiryo UI" w:hint="eastAsia"/>
        </w:rPr>
        <w:t>年４月１日（</w:t>
      </w:r>
      <w:r w:rsidRPr="002B2FE5" w:rsidR="545C4C38">
        <w:rPr>
          <w:rFonts w:ascii="Meiryo UI" w:eastAsia="Meiryo UI" w:hAnsi="Meiryo UI"/>
        </w:rPr>
        <w:t>売却</w:t>
      </w:r>
      <w:r w:rsidRPr="002B2FE5">
        <w:rPr>
          <w:rFonts w:ascii="Meiryo UI" w:eastAsia="Meiryo UI" w:hAnsi="Meiryo UI" w:hint="eastAsia"/>
        </w:rPr>
        <w:t>対象土地と同時に引き渡し）</w:t>
      </w:r>
      <w:r w:rsidRPr="002B2FE5" w:rsidR="00633F91">
        <w:rPr>
          <w:rFonts w:ascii="Meiryo UI" w:eastAsia="Meiryo UI" w:hAnsi="Meiryo UI" w:hint="eastAsia"/>
        </w:rPr>
        <w:t>を予定</w:t>
      </w:r>
    </w:p>
    <w:p w:rsidR="002B2FE5" w:rsidP="002B2FE5" w14:paraId="18ACF0DD" w14:textId="77777777">
      <w:pPr>
        <w:pStyle w:val="ListParagraph"/>
        <w:numPr>
          <w:ilvl w:val="0"/>
          <w:numId w:val="13"/>
        </w:numPr>
        <w:ind w:hanging="298"/>
        <w:rPr>
          <w:rFonts w:ascii="Meiryo UI" w:eastAsia="Meiryo UI" w:hAnsi="Meiryo UI"/>
        </w:rPr>
      </w:pPr>
      <w:r w:rsidRPr="002B2FE5">
        <w:rPr>
          <w:rFonts w:ascii="Meiryo UI" w:eastAsia="Meiryo UI" w:hAnsi="Meiryo UI" w:hint="eastAsia"/>
          <w:spacing w:val="12"/>
          <w:kern w:val="0"/>
          <w:fitText w:val="840" w:id="-599467006"/>
        </w:rPr>
        <w:t>延べ面</w:t>
      </w:r>
      <w:r w:rsidRPr="002B2FE5">
        <w:rPr>
          <w:rFonts w:ascii="Meiryo UI" w:eastAsia="Meiryo UI" w:hAnsi="Meiryo UI" w:hint="eastAsia"/>
          <w:spacing w:val="-10"/>
          <w:kern w:val="0"/>
          <w:fitText w:val="840" w:id="-599467006"/>
        </w:rPr>
        <w:t>積</w:t>
      </w:r>
      <w:r w:rsidRPr="002B2FE5" w:rsidR="00BA269A">
        <w:rPr>
          <w:rFonts w:ascii="Meiryo UI" w:eastAsia="Meiryo UI" w:hAnsi="Meiryo UI" w:hint="eastAsia"/>
        </w:rPr>
        <w:t>：</w:t>
      </w:r>
      <w:r w:rsidRPr="002B2FE5" w:rsidR="00A30E87">
        <w:rPr>
          <w:rFonts w:ascii="Meiryo UI" w:eastAsia="Meiryo UI" w:hAnsi="Meiryo UI" w:hint="eastAsia"/>
        </w:rPr>
        <w:t>約 2,</w:t>
      </w:r>
      <w:r w:rsidRPr="002B2FE5" w:rsidR="00A30E87">
        <w:rPr>
          <w:rFonts w:ascii="Meiryo UI" w:eastAsia="Meiryo UI" w:hAnsi="Meiryo UI"/>
        </w:rPr>
        <w:t>2</w:t>
      </w:r>
      <w:r w:rsidRPr="002B2FE5" w:rsidR="4E00EEE3">
        <w:rPr>
          <w:rFonts w:ascii="Meiryo UI" w:eastAsia="Meiryo UI" w:hAnsi="Meiryo UI"/>
        </w:rPr>
        <w:t>00</w:t>
      </w:r>
      <w:r w:rsidRPr="002B2FE5" w:rsidR="00A30E87">
        <w:rPr>
          <w:rFonts w:ascii="Meiryo UI" w:eastAsia="Meiryo UI" w:hAnsi="Meiryo UI"/>
        </w:rPr>
        <w:t>㎡</w:t>
      </w:r>
      <w:r w:rsidRPr="002B2FE5" w:rsidR="005033CF">
        <w:rPr>
          <w:rFonts w:ascii="Meiryo UI" w:eastAsia="Meiryo UI" w:hAnsi="Meiryo UI" w:hint="eastAsia"/>
        </w:rPr>
        <w:t>（準用工作物部分</w:t>
      </w:r>
      <w:r w:rsidRPr="002B2FE5" w:rsidR="00B517EB">
        <w:rPr>
          <w:rFonts w:ascii="Meiryo UI" w:eastAsia="Meiryo UI" w:hAnsi="Meiryo UI" w:hint="eastAsia"/>
        </w:rPr>
        <w:t>の面積</w:t>
      </w:r>
      <w:r w:rsidRPr="002B2FE5" w:rsidR="005033CF">
        <w:rPr>
          <w:rFonts w:ascii="Meiryo UI" w:eastAsia="Meiryo UI" w:hAnsi="Meiryo UI" w:hint="eastAsia"/>
        </w:rPr>
        <w:t>）</w:t>
      </w:r>
    </w:p>
    <w:p w:rsidR="002B2FE5" w:rsidP="002B2FE5" w14:paraId="32AA76F7" w14:textId="77777777">
      <w:pPr>
        <w:pStyle w:val="ListParagraph"/>
        <w:numPr>
          <w:ilvl w:val="0"/>
          <w:numId w:val="13"/>
        </w:numPr>
        <w:ind w:hanging="298"/>
        <w:rPr>
          <w:rFonts w:ascii="Meiryo UI" w:eastAsia="Meiryo UI" w:hAnsi="Meiryo UI"/>
        </w:rPr>
      </w:pPr>
      <w:r w:rsidRPr="002B2FE5">
        <w:rPr>
          <w:rFonts w:ascii="Meiryo UI" w:eastAsia="Meiryo UI" w:hAnsi="Meiryo UI" w:hint="eastAsia"/>
          <w:kern w:val="0"/>
          <w:fitText w:val="840" w:id="-599467005"/>
        </w:rPr>
        <w:t>建築面積</w:t>
      </w:r>
      <w:r w:rsidRPr="002B2FE5">
        <w:rPr>
          <w:rFonts w:ascii="Meiryo UI" w:eastAsia="Meiryo UI" w:hAnsi="Meiryo UI" w:hint="eastAsia"/>
        </w:rPr>
        <w:t>：約 1,</w:t>
      </w:r>
      <w:r w:rsidRPr="002B2FE5" w:rsidR="006103DE">
        <w:rPr>
          <w:rFonts w:ascii="Meiryo UI" w:eastAsia="Meiryo UI" w:hAnsi="Meiryo UI" w:hint="eastAsia"/>
        </w:rPr>
        <w:t>2</w:t>
      </w:r>
      <w:r w:rsidRPr="002B2FE5">
        <w:rPr>
          <w:rFonts w:ascii="Meiryo UI" w:eastAsia="Meiryo UI" w:hAnsi="Meiryo UI"/>
        </w:rPr>
        <w:t>00㎡</w:t>
      </w:r>
      <w:r w:rsidRPr="002B2FE5">
        <w:rPr>
          <w:rFonts w:ascii="Meiryo UI" w:eastAsia="Meiryo UI" w:hAnsi="Meiryo UI" w:hint="eastAsia"/>
        </w:rPr>
        <w:t>（準用工作物部分の面積）</w:t>
      </w:r>
    </w:p>
    <w:p w:rsidR="002B2FE5" w:rsidP="0075593F" w14:paraId="62DE8A43" w14:textId="77777777">
      <w:pPr>
        <w:pStyle w:val="ListParagraph"/>
        <w:numPr>
          <w:ilvl w:val="0"/>
          <w:numId w:val="13"/>
        </w:numPr>
        <w:ind w:hanging="298"/>
        <w:rPr>
          <w:rFonts w:ascii="Meiryo UI" w:eastAsia="Meiryo UI" w:hAnsi="Meiryo UI"/>
        </w:rPr>
      </w:pPr>
      <w:r w:rsidRPr="002B2FE5">
        <w:rPr>
          <w:rFonts w:ascii="Meiryo UI" w:eastAsia="Meiryo UI" w:hAnsi="Meiryo UI"/>
          <w:spacing w:val="210"/>
          <w:kern w:val="0"/>
          <w:fitText w:val="840" w:id="-599467004"/>
        </w:rPr>
        <w:t>階</w:t>
      </w:r>
      <w:r w:rsidRPr="002B2FE5">
        <w:rPr>
          <w:rFonts w:ascii="Meiryo UI" w:eastAsia="Meiryo UI" w:hAnsi="Meiryo UI"/>
          <w:kern w:val="0"/>
          <w:fitText w:val="840" w:id="-599467004"/>
        </w:rPr>
        <w:t>数</w:t>
      </w:r>
      <w:r w:rsidRPr="002B2FE5" w:rsidR="00A30E87">
        <w:rPr>
          <w:rFonts w:ascii="Meiryo UI" w:eastAsia="Meiryo UI" w:hAnsi="Meiryo UI" w:hint="eastAsia"/>
        </w:rPr>
        <w:t>：地上２階</w:t>
      </w:r>
    </w:p>
    <w:p w:rsidR="002B2FE5" w:rsidP="0075593F" w14:paraId="65BE0761" w14:textId="77777777">
      <w:pPr>
        <w:pStyle w:val="ListParagraph"/>
        <w:numPr>
          <w:ilvl w:val="0"/>
          <w:numId w:val="13"/>
        </w:numPr>
        <w:ind w:hanging="298"/>
        <w:rPr>
          <w:rFonts w:ascii="Meiryo UI" w:eastAsia="Meiryo UI" w:hAnsi="Meiryo UI"/>
        </w:rPr>
      </w:pPr>
      <w:r w:rsidRPr="002B2FE5">
        <w:rPr>
          <w:rFonts w:ascii="Meiryo UI" w:eastAsia="Meiryo UI" w:hAnsi="Meiryo UI"/>
          <w:spacing w:val="210"/>
          <w:kern w:val="0"/>
          <w:fitText w:val="840" w:id="-599467003"/>
        </w:rPr>
        <w:t>構</w:t>
      </w:r>
      <w:r w:rsidRPr="002B2FE5">
        <w:rPr>
          <w:rFonts w:ascii="Meiryo UI" w:eastAsia="Meiryo UI" w:hAnsi="Meiryo UI"/>
          <w:kern w:val="0"/>
          <w:fitText w:val="840" w:id="-599467003"/>
        </w:rPr>
        <w:t>造</w:t>
      </w:r>
      <w:r w:rsidRPr="002B2FE5" w:rsidR="00A30E87">
        <w:rPr>
          <w:rFonts w:ascii="Meiryo UI" w:eastAsia="Meiryo UI" w:hAnsi="Meiryo UI" w:hint="eastAsia"/>
        </w:rPr>
        <w:t>：鉄骨造</w:t>
      </w:r>
    </w:p>
    <w:p w:rsidR="003406CF" w:rsidRPr="002B2FE5" w:rsidP="0075593F" w14:paraId="505FDEDA" w14:textId="666C59CD">
      <w:pPr>
        <w:pStyle w:val="ListParagraph"/>
        <w:numPr>
          <w:ilvl w:val="0"/>
          <w:numId w:val="13"/>
        </w:numPr>
        <w:ind w:hanging="298"/>
        <w:rPr>
          <w:rFonts w:ascii="Meiryo UI" w:eastAsia="Meiryo UI" w:hAnsi="Meiryo UI"/>
        </w:rPr>
      </w:pPr>
      <w:r w:rsidRPr="002B2FE5">
        <w:rPr>
          <w:rFonts w:ascii="Meiryo UI" w:eastAsia="Meiryo UI" w:hAnsi="Meiryo UI"/>
          <w:spacing w:val="210"/>
          <w:kern w:val="0"/>
          <w:fitText w:val="840" w:id="-599467002"/>
        </w:rPr>
        <w:t>基</w:t>
      </w:r>
      <w:r w:rsidRPr="002B2FE5">
        <w:rPr>
          <w:rFonts w:ascii="Meiryo UI" w:eastAsia="Meiryo UI" w:hAnsi="Meiryo UI"/>
          <w:kern w:val="0"/>
          <w:fitText w:val="840" w:id="-599467002"/>
        </w:rPr>
        <w:t>礎</w:t>
      </w:r>
      <w:r w:rsidRPr="002B2FE5" w:rsidR="00A30E87">
        <w:rPr>
          <w:rFonts w:ascii="Meiryo UI" w:eastAsia="Meiryo UI" w:hAnsi="Meiryo UI" w:hint="eastAsia"/>
        </w:rPr>
        <w:t>：鉄筋コンクリート造（浮き基礎）</w:t>
      </w:r>
    </w:p>
    <w:p w:rsidR="00CC50BE" w:rsidRPr="00C22297" w:rsidP="0075593F" w14:paraId="1FAEB1A5" w14:textId="77777777">
      <w:pPr>
        <w:rPr>
          <w:rFonts w:ascii="Meiryo UI" w:eastAsia="Meiryo UI" w:hAnsi="Meiryo UI"/>
        </w:rPr>
      </w:pPr>
    </w:p>
    <w:p w:rsidR="00793998" w:rsidP="00633F91" w14:paraId="55C4354B" w14:textId="77777777">
      <w:pPr>
        <w:ind w:firstLine="105" w:firstLineChars="50"/>
        <w:rPr>
          <w:rFonts w:ascii="Meiryo UI" w:eastAsia="Meiryo UI" w:hAnsi="Meiryo UI"/>
        </w:rPr>
      </w:pPr>
    </w:p>
    <w:p w:rsidR="00793998" w:rsidP="00633F91" w14:paraId="42F8FAB5" w14:textId="77777777">
      <w:pPr>
        <w:ind w:firstLine="105" w:firstLineChars="50"/>
        <w:rPr>
          <w:rFonts w:ascii="Meiryo UI" w:eastAsia="Meiryo UI" w:hAnsi="Meiryo UI"/>
        </w:rPr>
      </w:pPr>
    </w:p>
    <w:p w:rsidR="00793998" w:rsidP="00633F91" w14:paraId="54B2EC1F" w14:textId="77777777">
      <w:pPr>
        <w:ind w:firstLine="105" w:firstLineChars="50"/>
        <w:rPr>
          <w:rFonts w:ascii="Meiryo UI" w:eastAsia="Meiryo UI" w:hAnsi="Meiryo UI"/>
        </w:rPr>
      </w:pPr>
    </w:p>
    <w:p w:rsidR="004D7DB9" w:rsidP="00633F91" w14:paraId="309F1A65" w14:textId="77777777">
      <w:pPr>
        <w:ind w:firstLine="105" w:firstLineChars="50"/>
        <w:rPr>
          <w:rFonts w:ascii="Meiryo UI" w:eastAsia="Meiryo UI" w:hAnsi="Meiryo UI"/>
        </w:rPr>
      </w:pPr>
    </w:p>
    <w:p w:rsidR="00793998" w:rsidP="00793998" w14:paraId="3C835826" w14:textId="6F194344">
      <w:pPr>
        <w:ind w:firstLine="105" w:firstLineChars="50"/>
        <w:rPr>
          <w:rFonts w:ascii="Meiryo UI" w:eastAsia="Meiryo UI" w:hAnsi="Meiryo UI"/>
        </w:rPr>
      </w:pPr>
      <w:r w:rsidRPr="00C22297">
        <w:rPr>
          <w:rFonts w:ascii="Meiryo UI" w:eastAsia="Meiryo UI" w:hAnsi="Meiryo UI" w:hint="eastAsia"/>
        </w:rPr>
        <w:t>【準用工作物図】</w:t>
      </w:r>
    </w:p>
    <w:p w:rsidR="00793998" w:rsidP="00793998" w14:paraId="3FA73C72" w14:textId="77777777">
      <w:pPr>
        <w:ind w:firstLine="105" w:firstLineChars="50"/>
        <w:rPr>
          <w:rFonts w:ascii="Meiryo UI" w:eastAsia="Meiryo UI" w:hAnsi="Meiryo UI"/>
        </w:rPr>
      </w:pPr>
    </w:p>
    <w:p w:rsidR="00793998" w:rsidP="00793998" w14:paraId="40049A25" w14:textId="77777777">
      <w:r w:rsidRPr="00820246">
        <w:rPr>
          <w:noProof/>
        </w:rPr>
        <w:drawing>
          <wp:anchor distT="0" distB="0" distL="114300" distR="114300" simplePos="0" relativeHeight="251658240" behindDoc="0" locked="0" layoutInCell="1" allowOverlap="1">
            <wp:simplePos x="0" y="0"/>
            <wp:positionH relativeFrom="column">
              <wp:posOffset>3062605</wp:posOffset>
            </wp:positionH>
            <wp:positionV relativeFrom="paragraph">
              <wp:posOffset>8890</wp:posOffset>
            </wp:positionV>
            <wp:extent cx="2969895" cy="4139565"/>
            <wp:effectExtent l="0" t="0" r="1905" b="0"/>
            <wp:wrapNone/>
            <wp:docPr id="1789202264" name="図 1" descr="ダイアグラム, 設計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511762" name="図 1" descr="ダイアグラム, 設計図&#10;&#10;AI によって生成されたコンテンツは間違っている可能性があります。"/>
                    <pic:cNvPicPr/>
                  </pic:nvPicPr>
                  <pic:blipFill>
                    <a:blip xmlns:r="http://schemas.openxmlformats.org/officeDocument/2006/relationships" r:embed="rId7">
                      <a:alphaModFix amt="100000"/>
                      <a:extLst>
                        <a:ext xmlns:a="http://schemas.openxmlformats.org/drawingml/2006/main" uri="{28A0092B-C50C-407E-A947-70E740481C1C}">
                          <a14:useLocalDpi xmlns:a14="http://schemas.microsoft.com/office/drawing/2010/main" val="0"/>
                        </a:ext>
                      </a:extLst>
                    </a:blip>
                    <a:stretch>
                      <a:fillRect/>
                    </a:stretch>
                  </pic:blipFill>
                  <pic:spPr>
                    <a:xfrm>
                      <a:off x="0" y="0"/>
                      <a:ext cx="2969895" cy="4139565"/>
                    </a:xfrm>
                    <a:prstGeom prst="rect">
                      <a:avLst/>
                    </a:prstGeom>
                  </pic:spPr>
                </pic:pic>
              </a:graphicData>
            </a:graphic>
            <wp14:sizeRelH relativeFrom="margin">
              <wp14:pctWidth>0</wp14:pctWidth>
            </wp14:sizeRelH>
            <wp14:sizeRelV relativeFrom="margin">
              <wp14:pctHeight>0</wp14:pctHeight>
            </wp14:sizeRelV>
          </wp:anchor>
        </w:drawing>
      </w:r>
      <w:r w:rsidRPr="00C42194">
        <w:rPr>
          <w:noProof/>
        </w:rPr>
        <w:drawing>
          <wp:anchor distT="0" distB="0" distL="114300" distR="114300" simplePos="0" relativeHeight="251659264" behindDoc="0" locked="0" layoutInCell="1" allowOverlap="1">
            <wp:simplePos x="0" y="0"/>
            <wp:positionH relativeFrom="column">
              <wp:posOffset>103505</wp:posOffset>
            </wp:positionH>
            <wp:positionV relativeFrom="paragraph">
              <wp:posOffset>2358</wp:posOffset>
            </wp:positionV>
            <wp:extent cx="3022695" cy="4176000"/>
            <wp:effectExtent l="0" t="0" r="6350" b="0"/>
            <wp:wrapNone/>
            <wp:docPr id="1643631996" name="図 1"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03360" name="図 1" descr="ダイアグラム&#10;&#10;AI によって生成されたコンテンツは間違っている可能性があります。"/>
                    <pic:cNvPicPr/>
                  </pic:nvPicPr>
                  <pic:blipFill>
                    <a:blip xmlns:r="http://schemas.openxmlformats.org/officeDocument/2006/relationships" r:embed="rId8">
                      <a:alphaModFix amt="100000"/>
                      <a:extLst>
                        <a:ext xmlns:a="http://schemas.openxmlformats.org/drawingml/2006/main" uri="{28A0092B-C50C-407E-A947-70E740481C1C}">
                          <a14:useLocalDpi xmlns:a14="http://schemas.microsoft.com/office/drawing/2010/main" val="0"/>
                        </a:ext>
                      </a:extLst>
                    </a:blip>
                    <a:stretch>
                      <a:fillRect/>
                    </a:stretch>
                  </pic:blipFill>
                  <pic:spPr>
                    <a:xfrm>
                      <a:off x="0" y="0"/>
                      <a:ext cx="3022695" cy="4176000"/>
                    </a:xfrm>
                    <a:prstGeom prst="rect">
                      <a:avLst/>
                    </a:prstGeom>
                  </pic:spPr>
                </pic:pic>
              </a:graphicData>
            </a:graphic>
            <wp14:sizeRelH relativeFrom="margin">
              <wp14:pctWidth>0</wp14:pctWidth>
            </wp14:sizeRelH>
            <wp14:sizeRelV relativeFrom="margin">
              <wp14:pctHeight>0</wp14:pctHeight>
            </wp14:sizeRelV>
          </wp:anchor>
        </w:drawing>
      </w:r>
    </w:p>
    <w:p w:rsidR="00793998" w:rsidP="00793998" w14:paraId="0B9A5902" w14:textId="77777777"/>
    <w:p w:rsidR="00793998" w:rsidP="00793998" w14:paraId="3B5553DB" w14:textId="77777777"/>
    <w:p w:rsidR="00793998" w:rsidP="00793998" w14:paraId="537EBFE4" w14:textId="77777777"/>
    <w:p w:rsidR="00793998" w:rsidP="00793998" w14:paraId="409464AC" w14:textId="77777777"/>
    <w:p w:rsidR="00793998" w:rsidP="00793998" w14:paraId="17E6E1F8" w14:textId="77777777"/>
    <w:p w:rsidR="00793998" w:rsidP="00793998" w14:paraId="0F77A583" w14:textId="77777777">
      <w:r>
        <w:rPr>
          <w:noProof/>
        </w:rPr>
        <mc:AlternateContent>
          <mc:Choice Requires="wps">
            <w:drawing>
              <wp:anchor distT="0" distB="0" distL="114300" distR="114300" simplePos="0" relativeHeight="251664384" behindDoc="0" locked="0" layoutInCell="1" allowOverlap="1">
                <wp:simplePos x="0" y="0"/>
                <wp:positionH relativeFrom="column">
                  <wp:posOffset>776605</wp:posOffset>
                </wp:positionH>
                <wp:positionV relativeFrom="paragraph">
                  <wp:posOffset>148428</wp:posOffset>
                </wp:positionV>
                <wp:extent cx="146050" cy="110068"/>
                <wp:effectExtent l="19050" t="38100" r="25400" b="42545"/>
                <wp:wrapNone/>
                <wp:docPr id="501044056" name="正方形/長方形 3"/>
                <wp:cNvGraphicFramePr/>
                <a:graphic xmlns:a="http://schemas.openxmlformats.org/drawingml/2006/main">
                  <a:graphicData uri="http://schemas.microsoft.com/office/word/2010/wordprocessingShape">
                    <wps:wsp xmlns:wps="http://schemas.microsoft.com/office/word/2010/wordprocessingShape">
                      <wps:cNvSpPr/>
                      <wps:spPr>
                        <a:xfrm rot="19019401">
                          <a:off x="0" y="0"/>
                          <a:ext cx="146050" cy="11006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正方形/長方形 3" o:spid="_x0000_s1025" style="width:11.5pt;height:8.65pt;margin-top:11.7pt;margin-left:61.15pt;mso-height-percent:0;mso-height-relative:margin;mso-width-percent:0;mso-width-relative:margin;mso-wrap-distance-bottom:0;mso-wrap-distance-left:9pt;mso-wrap-distance-right:9pt;mso-wrap-distance-top:0;mso-wrap-style:square;position:absolute;rotation:-2818702fd;visibility:visible;v-text-anchor:middle;z-index:251665408" fillcolor="white" stroked="f" strokeweight="1pt"/>
            </w:pict>
          </mc:Fallback>
        </mc:AlternateContent>
      </w:r>
    </w:p>
    <w:p w:rsidR="00793998" w:rsidP="00793998" w14:paraId="7C1551D3" w14:textId="77777777"/>
    <w:p w:rsidR="00793998" w:rsidP="00793998" w14:paraId="58F1178B" w14:textId="77777777">
      <w:pPr>
        <w:tabs>
          <w:tab w:val="left" w:pos="6611"/>
        </w:tabs>
      </w:pPr>
      <w:r>
        <w:tab/>
      </w:r>
    </w:p>
    <w:p w:rsidR="00793998" w:rsidP="00793998" w14:paraId="34210E22" w14:textId="77777777"/>
    <w:p w:rsidR="00793998" w:rsidP="00793998" w14:paraId="7327F1A2" w14:textId="77777777"/>
    <w:p w:rsidR="00793998" w:rsidP="00793998" w14:paraId="5E6DD866" w14:textId="77777777"/>
    <w:p w:rsidR="00793998" w:rsidP="00793998" w14:paraId="3713A755" w14:textId="77777777"/>
    <w:p w:rsidR="00793998" w:rsidP="00793998" w14:paraId="08073F66" w14:textId="77777777"/>
    <w:p w:rsidR="00793998" w:rsidP="00793998" w14:paraId="1917E587" w14:textId="77777777"/>
    <w:p w:rsidR="00793998" w:rsidP="00793998" w14:paraId="44CD2BBB" w14:textId="77777777">
      <w:pPr>
        <w:tabs>
          <w:tab w:val="left" w:pos="5084"/>
          <w:tab w:val="left" w:pos="7450"/>
        </w:tabs>
      </w:pPr>
      <w:r>
        <w:tab/>
      </w:r>
      <w:r>
        <w:tab/>
      </w:r>
    </w:p>
    <w:p w:rsidR="00793998" w:rsidP="00793998" w14:paraId="0E138DE9" w14:textId="77777777"/>
    <w:p w:rsidR="00793998" w:rsidP="00793998" w14:paraId="1F37E97B" w14:textId="77777777">
      <w:r>
        <w:rPr>
          <w:noProof/>
        </w:rPr>
        <mc:AlternateContent>
          <mc:Choice Requires="wps">
            <w:drawing>
              <wp:anchor distT="45720" distB="45720" distL="114300" distR="114300" simplePos="0" relativeHeight="251660288" behindDoc="0" locked="0" layoutInCell="1" allowOverlap="1">
                <wp:simplePos x="0" y="0"/>
                <wp:positionH relativeFrom="column">
                  <wp:posOffset>984885</wp:posOffset>
                </wp:positionH>
                <wp:positionV relativeFrom="paragraph">
                  <wp:posOffset>220980</wp:posOffset>
                </wp:positionV>
                <wp:extent cx="1259840" cy="311150"/>
                <wp:effectExtent l="0" t="0" r="16510" b="12700"/>
                <wp:wrapSquare wrapText="bothSides"/>
                <wp:docPr id="54549042" name="テキスト ボックス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59840" cy="311150"/>
                        </a:xfrm>
                        <a:prstGeom prst="rect">
                          <a:avLst/>
                        </a:prstGeom>
                        <a:solidFill>
                          <a:srgbClr val="FFFFFF"/>
                        </a:solidFill>
                        <a:ln w="9525">
                          <a:solidFill>
                            <a:srgbClr val="000000"/>
                          </a:solidFill>
                          <a:miter lim="800000"/>
                          <a:headEnd/>
                          <a:tailEnd/>
                        </a:ln>
                      </wps:spPr>
                      <wps:txbx>
                        <w:txbxContent>
                          <w:p w:rsidR="00793998" w:rsidRPr="0022114E" w:rsidP="00793998" w14:textId="77777777">
                            <w:pPr>
                              <w:jc w:val="center"/>
                              <w:rPr>
                                <w:sz w:val="18"/>
                                <w:szCs w:val="18"/>
                              </w:rPr>
                            </w:pPr>
                            <w:r w:rsidRPr="0022114E">
                              <w:rPr>
                                <w:rFonts w:hint="eastAsia"/>
                                <w:sz w:val="18"/>
                                <w:szCs w:val="18"/>
                              </w:rPr>
                              <w:t>平面図</w:t>
                            </w:r>
                            <w:r>
                              <w:rPr>
                                <w:rFonts w:hint="eastAsia"/>
                                <w:sz w:val="18"/>
                                <w:szCs w:val="18"/>
                              </w:rPr>
                              <w:t>（GL+20）</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width:99.2pt;height:24.5pt;margin-top:17.4pt;margin-left:77.55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793998" w:rsidRPr="0022114E" w:rsidP="00793998" w14:paraId="1A2441C8" w14:textId="77777777">
                      <w:pPr>
                        <w:jc w:val="center"/>
                        <w:rPr>
                          <w:sz w:val="18"/>
                          <w:szCs w:val="18"/>
                        </w:rPr>
                      </w:pPr>
                      <w:r w:rsidRPr="0022114E">
                        <w:rPr>
                          <w:rFonts w:hint="eastAsia"/>
                          <w:sz w:val="18"/>
                          <w:szCs w:val="18"/>
                        </w:rPr>
                        <w:t>平面図</w:t>
                      </w:r>
                      <w:r>
                        <w:rPr>
                          <w:rFonts w:hint="eastAsia"/>
                          <w:sz w:val="18"/>
                          <w:szCs w:val="18"/>
                        </w:rPr>
                        <w:t>（GL+20）</w:t>
                      </w:r>
                    </w:p>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simplePos x="0" y="0"/>
                <wp:positionH relativeFrom="column">
                  <wp:posOffset>4010025</wp:posOffset>
                </wp:positionH>
                <wp:positionV relativeFrom="paragraph">
                  <wp:posOffset>232800</wp:posOffset>
                </wp:positionV>
                <wp:extent cx="1259840" cy="311150"/>
                <wp:effectExtent l="0" t="0" r="16510" b="12700"/>
                <wp:wrapSquare wrapText="bothSides"/>
                <wp:docPr id="1305246943" name="テキスト ボックス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59840" cy="311150"/>
                        </a:xfrm>
                        <a:prstGeom prst="rect">
                          <a:avLst/>
                        </a:prstGeom>
                        <a:solidFill>
                          <a:srgbClr val="FFFFFF"/>
                        </a:solidFill>
                        <a:ln w="9525">
                          <a:solidFill>
                            <a:srgbClr val="000000"/>
                          </a:solidFill>
                          <a:miter lim="800000"/>
                          <a:headEnd/>
                          <a:tailEnd/>
                        </a:ln>
                      </wps:spPr>
                      <wps:txbx>
                        <w:txbxContent>
                          <w:p w:rsidR="00793998" w:rsidRPr="0022114E" w:rsidP="00793998" w14:textId="77777777">
                            <w:pPr>
                              <w:jc w:val="center"/>
                              <w:rPr>
                                <w:sz w:val="18"/>
                                <w:szCs w:val="18"/>
                              </w:rPr>
                            </w:pPr>
                            <w:r w:rsidRPr="0022114E">
                              <w:rPr>
                                <w:rFonts w:hint="eastAsia"/>
                                <w:sz w:val="18"/>
                                <w:szCs w:val="18"/>
                              </w:rPr>
                              <w:t>平面図</w:t>
                            </w:r>
                            <w:r>
                              <w:rPr>
                                <w:rFonts w:hint="eastAsia"/>
                                <w:sz w:val="18"/>
                                <w:szCs w:val="18"/>
                              </w:rPr>
                              <w:t>（GL+4670）</w:t>
                            </w:r>
                          </w:p>
                          <w:p w:rsidR="00793998" w:rsidRPr="0022114E" w:rsidP="00793998" w14:textId="77777777">
                            <w:pPr>
                              <w:jc w:val="center"/>
                              <w:rPr>
                                <w:sz w:val="18"/>
                                <w:szCs w:val="18"/>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99.2pt;height:24.5pt;margin-top:18.35pt;margin-left:315.75pt;mso-height-percent:0;mso-height-relative:margin;mso-width-percent:0;mso-width-relative:margin;mso-wrap-distance-bottom:3.6pt;mso-wrap-distance-left:9pt;mso-wrap-distance-right:9pt;mso-wrap-distance-top:3.6pt;mso-wrap-style:square;position:absolute;visibility:visible;v-text-anchor:top;z-index:251663360">
                <v:textbox>
                  <w:txbxContent>
                    <w:p w:rsidR="00793998" w:rsidRPr="0022114E" w:rsidP="00793998" w14:paraId="18B98D16" w14:textId="77777777">
                      <w:pPr>
                        <w:jc w:val="center"/>
                        <w:rPr>
                          <w:sz w:val="18"/>
                          <w:szCs w:val="18"/>
                        </w:rPr>
                      </w:pPr>
                      <w:r w:rsidRPr="0022114E">
                        <w:rPr>
                          <w:rFonts w:hint="eastAsia"/>
                          <w:sz w:val="18"/>
                          <w:szCs w:val="18"/>
                        </w:rPr>
                        <w:t>平面図</w:t>
                      </w:r>
                      <w:r>
                        <w:rPr>
                          <w:rFonts w:hint="eastAsia"/>
                          <w:sz w:val="18"/>
                          <w:szCs w:val="18"/>
                        </w:rPr>
                        <w:t>（GL+4670）</w:t>
                      </w:r>
                    </w:p>
                    <w:p w:rsidR="00793998" w:rsidRPr="0022114E" w:rsidP="00793998" w14:paraId="21664702" w14:textId="77777777">
                      <w:pPr>
                        <w:jc w:val="center"/>
                        <w:rPr>
                          <w:sz w:val="18"/>
                          <w:szCs w:val="18"/>
                        </w:rPr>
                      </w:pPr>
                    </w:p>
                  </w:txbxContent>
                </v:textbox>
                <w10:wrap type="square"/>
              </v:shape>
            </w:pict>
          </mc:Fallback>
        </mc:AlternateContent>
      </w:r>
    </w:p>
    <w:p w:rsidR="00793998" w:rsidP="00793998" w14:paraId="3F04D240" w14:textId="77777777"/>
    <w:p w:rsidR="00793998" w:rsidP="00793998" w14:paraId="7CEA68E1" w14:textId="77777777"/>
    <w:p w:rsidR="00793998" w:rsidP="00793998" w14:paraId="47C68569" w14:textId="77777777"/>
    <w:p w:rsidR="00793998" w:rsidP="00793998" w14:paraId="25F8E8C9" w14:textId="77777777">
      <w:r>
        <w:rPr>
          <w:noProof/>
        </w:rPr>
        <mc:AlternateContent>
          <mc:Choice Requires="wpg">
            <w:drawing>
              <wp:anchor distT="0" distB="0" distL="114300" distR="114300" simplePos="0" relativeHeight="251667456" behindDoc="0" locked="0" layoutInCell="1" allowOverlap="1">
                <wp:simplePos x="0" y="0"/>
                <wp:positionH relativeFrom="column">
                  <wp:posOffset>1757045</wp:posOffset>
                </wp:positionH>
                <wp:positionV relativeFrom="paragraph">
                  <wp:posOffset>6985</wp:posOffset>
                </wp:positionV>
                <wp:extent cx="3278505" cy="1225550"/>
                <wp:effectExtent l="0" t="0" r="0" b="0"/>
                <wp:wrapNone/>
                <wp:docPr id="1146193120" name="グループ化 1"/>
                <wp:cNvGraphicFramePr/>
                <a:graphic xmlns:a="http://schemas.openxmlformats.org/drawingml/2006/main">
                  <a:graphicData uri="http://schemas.microsoft.com/office/word/2010/wordprocessingGroup">
                    <wpg:wgp xmlns:wpg="http://schemas.microsoft.com/office/word/2010/wordprocessingGroup">
                      <wpg:cNvGrpSpPr/>
                      <wpg:grpSpPr>
                        <a:xfrm>
                          <a:off x="0" y="0"/>
                          <a:ext cx="3278505" cy="1225550"/>
                          <a:chOff x="0" y="0"/>
                          <a:chExt cx="4651595" cy="1739900"/>
                        </a:xfrm>
                      </wpg:grpSpPr>
                      <pic:pic xmlns:pic="http://schemas.openxmlformats.org/drawingml/2006/picture">
                        <pic:nvPicPr>
                          <pic:cNvPr id="1342455326" name="図 1" descr="建物, 籠 が含まれている画像&#10;&#10;AI によって生成されたコンテンツは間違っている可能性があります。"/>
                          <pic:cNvPicPr>
                            <a:picLocks noChangeAspect="1"/>
                          </pic:cNvPicPr>
                        </pic:nvPicPr>
                        <pic:blipFill>
                          <a:blip xmlns:r="http://schemas.openxmlformats.org/officeDocument/2006/relationships" r:embed="rId9">
                            <a:alphaModFix amt="100000"/>
                            <a:extLst>
                              <a:ext xmlns:a="http://schemas.openxmlformats.org/drawingml/2006/main" uri="{28A0092B-C50C-407E-A947-70E740481C1C}">
                                <a14:useLocalDpi xmlns:a14="http://schemas.microsoft.com/office/drawing/2010/main" val="0"/>
                              </a:ext>
                            </a:extLst>
                          </a:blip>
                          <a:stretch>
                            <a:fillRect/>
                          </a:stretch>
                        </pic:blipFill>
                        <pic:spPr>
                          <a:xfrm>
                            <a:off x="0" y="190123"/>
                            <a:ext cx="3835400" cy="1377950"/>
                          </a:xfrm>
                          <a:prstGeom prst="rect">
                            <a:avLst/>
                          </a:prstGeom>
                        </pic:spPr>
                      </pic:pic>
                      <pic:pic xmlns:pic="http://schemas.openxmlformats.org/drawingml/2006/picture">
                        <pic:nvPicPr>
                          <pic:cNvPr id="1221635255" name="図 1" descr="ヒストグラム&#10;&#10;AI によって生成されたコンテンツは間違っている可能性があります。"/>
                          <pic:cNvPicPr>
                            <a:picLocks noChangeAspect="1"/>
                          </pic:cNvPicPr>
                        </pic:nvPicPr>
                        <pic:blipFill>
                          <a:blip xmlns:r="http://schemas.openxmlformats.org/officeDocument/2006/relationships" r:embed="rId10">
                            <a:alphaModFix amt="100000"/>
                            <a:extLst>
                              <a:ext xmlns:a="http://schemas.openxmlformats.org/drawingml/2006/main" uri="{28A0092B-C50C-407E-A947-70E740481C1C}">
                                <a14:useLocalDpi xmlns:a14="http://schemas.microsoft.com/office/drawing/2010/main" val="0"/>
                              </a:ext>
                            </a:extLst>
                          </a:blip>
                          <a:stretch>
                            <a:fillRect/>
                          </a:stretch>
                        </pic:blipFill>
                        <pic:spPr>
                          <a:xfrm>
                            <a:off x="3775295" y="0"/>
                            <a:ext cx="876300" cy="1739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グループ化 1" o:spid="_x0000_s1028" style="width:258.15pt;height:96.5pt;margin-top:0.55pt;margin-left:138.35pt;mso-height-relative:margin;mso-width-relative:margin;position:absolute;z-index:251668480" coordsize="46515,17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9" type="#_x0000_t75" alt="建物, 籠 が含まれている画像&#10;&#10;AI によって生成されたコンテンツは間違っている可能性があります。" style="width:38354;height:13779;mso-wrap-style:square;position:absolute;top:1901;visibility:visible">
                  <v:imagedata r:id="rId11" o:title="建物, 籠 が含まれている画像&#10;&#10;AI によって生成されたコンテンツは間違っている可能性があります。"/>
                </v:shape>
                <v:shape id="図 1" o:spid="_x0000_s1030" type="#_x0000_t75" alt="ヒストグラム&#10;&#10;AI によって生成されたコンテンツは間違っている可能性があります。" style="width:8763;height:17399;left:37752;mso-wrap-style:square;position:absolute;visibility:visible">
                  <v:imagedata r:id="rId12" o:title="ヒストグラム&#10;&#10;AI によって生成されたコンテンツは間違っている可能性があります。"/>
                </v:shape>
              </v:group>
            </w:pict>
          </mc:Fallback>
        </mc:AlternateContent>
      </w:r>
    </w:p>
    <w:p w:rsidR="00793998" w:rsidP="00793998" w14:paraId="5907201D" w14:textId="77777777"/>
    <w:p w:rsidR="00793998" w:rsidP="00793998" w14:paraId="0167E21D" w14:textId="77777777"/>
    <w:p w:rsidR="00793998" w:rsidP="00793998" w14:paraId="095A2364" w14:textId="77777777">
      <w:pPr>
        <w:jc w:val="center"/>
      </w:pPr>
    </w:p>
    <w:p w:rsidR="00793998" w:rsidP="00793998" w14:paraId="620C774A" w14:textId="77777777"/>
    <w:p w:rsidR="00793998" w:rsidP="00793998" w14:paraId="13492D90" w14:textId="77777777">
      <w:r>
        <w:rPr>
          <w:noProof/>
        </w:rPr>
        <mc:AlternateContent>
          <mc:Choice Requires="wps">
            <w:drawing>
              <wp:anchor distT="45720" distB="45720" distL="114300" distR="114300" simplePos="0" relativeHeight="251669504" behindDoc="0" locked="0" layoutInCell="1" allowOverlap="1">
                <wp:simplePos x="0" y="0"/>
                <wp:positionH relativeFrom="margin">
                  <wp:posOffset>2564093</wp:posOffset>
                </wp:positionH>
                <wp:positionV relativeFrom="paragraph">
                  <wp:posOffset>50800</wp:posOffset>
                </wp:positionV>
                <wp:extent cx="1136650" cy="311150"/>
                <wp:effectExtent l="0" t="0" r="25400" b="12700"/>
                <wp:wrapSquare wrapText="bothSides"/>
                <wp:docPr id="71706930" name="テキスト ボックス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36650" cy="311150"/>
                        </a:xfrm>
                        <a:prstGeom prst="rect">
                          <a:avLst/>
                        </a:prstGeom>
                        <a:solidFill>
                          <a:srgbClr val="FFFFFF"/>
                        </a:solidFill>
                        <a:ln w="9525">
                          <a:solidFill>
                            <a:srgbClr val="000000"/>
                          </a:solidFill>
                          <a:miter lim="800000"/>
                          <a:headEnd/>
                          <a:tailEnd/>
                        </a:ln>
                      </wps:spPr>
                      <wps:txbx>
                        <w:txbxContent>
                          <w:p w:rsidR="00793998" w:rsidRPr="0022114E" w:rsidP="00793998" w14:textId="77777777">
                            <w:pPr>
                              <w:jc w:val="center"/>
                              <w:rPr>
                                <w:sz w:val="18"/>
                                <w:szCs w:val="18"/>
                              </w:rPr>
                            </w:pPr>
                            <w:r>
                              <w:rPr>
                                <w:rFonts w:hint="eastAsia"/>
                                <w:sz w:val="18"/>
                                <w:szCs w:val="18"/>
                              </w:rPr>
                              <w:t>北側面図</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89.5pt;height:24.5pt;margin-top:4pt;margin-left:201.9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0528">
                <v:textbox>
                  <w:txbxContent>
                    <w:p w:rsidR="00793998" w:rsidRPr="0022114E" w:rsidP="00793998" w14:paraId="11ABB9E2" w14:textId="77777777">
                      <w:pPr>
                        <w:jc w:val="center"/>
                        <w:rPr>
                          <w:sz w:val="18"/>
                          <w:szCs w:val="18"/>
                        </w:rPr>
                      </w:pPr>
                      <w:r>
                        <w:rPr>
                          <w:rFonts w:hint="eastAsia"/>
                          <w:sz w:val="18"/>
                          <w:szCs w:val="18"/>
                        </w:rPr>
                        <w:t>北側面図</w:t>
                      </w:r>
                    </w:p>
                  </w:txbxContent>
                </v:textbox>
                <w10:wrap type="square"/>
              </v:shape>
            </w:pict>
          </mc:Fallback>
        </mc:AlternateContent>
      </w:r>
    </w:p>
    <w:p w:rsidR="00793998" w:rsidP="00793998" w14:paraId="49522883" w14:textId="77777777"/>
    <w:p w:rsidR="00793998" w:rsidP="00793998" w14:paraId="6FE9164F" w14:textId="77777777">
      <w:r w:rsidRPr="001F052F">
        <w:rPr>
          <w:noProof/>
        </w:rPr>
        <w:drawing>
          <wp:anchor distT="0" distB="0" distL="114300" distR="114300" simplePos="0" relativeHeight="251666432" behindDoc="0" locked="0" layoutInCell="1" allowOverlap="1">
            <wp:simplePos x="0" y="0"/>
            <wp:positionH relativeFrom="column">
              <wp:posOffset>599440</wp:posOffset>
            </wp:positionH>
            <wp:positionV relativeFrom="paragraph">
              <wp:posOffset>40853</wp:posOffset>
            </wp:positionV>
            <wp:extent cx="4850447" cy="1234874"/>
            <wp:effectExtent l="0" t="0" r="7620" b="3810"/>
            <wp:wrapNone/>
            <wp:docPr id="1869343450" name="図 1" descr="ダイアグラム が含まれている画像&#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03310" name="図 1" descr="ダイアグラム が含まれている画像&#10;&#10;AI によって生成されたコンテンツは間違っている可能性があります。"/>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4850447" cy="1234874"/>
                    </a:xfrm>
                    <a:prstGeom prst="rect">
                      <a:avLst/>
                    </a:prstGeom>
                  </pic:spPr>
                </pic:pic>
              </a:graphicData>
            </a:graphic>
            <wp14:sizeRelH relativeFrom="margin">
              <wp14:pctWidth>0</wp14:pctWidth>
            </wp14:sizeRelH>
            <wp14:sizeRelV relativeFrom="margin">
              <wp14:pctHeight>0</wp14:pctHeight>
            </wp14:sizeRelV>
          </wp:anchor>
        </w:drawing>
      </w:r>
    </w:p>
    <w:p w:rsidR="00793998" w:rsidP="00793998" w14:paraId="5C09C40B" w14:textId="77777777"/>
    <w:p w:rsidR="00793998" w:rsidP="00793998" w14:paraId="7DB2B0D6" w14:textId="77777777"/>
    <w:p w:rsidR="00793998" w:rsidP="00793998" w14:paraId="4B36EF96" w14:textId="77777777"/>
    <w:p w:rsidR="00793998" w:rsidP="00793998" w14:paraId="1592326C" w14:textId="77777777"/>
    <w:p w:rsidR="00793998" w:rsidP="00793998" w14:paraId="24A5266A" w14:textId="77777777">
      <w:r>
        <w:rPr>
          <w:noProof/>
        </w:rPr>
        <mc:AlternateContent>
          <mc:Choice Requires="wps">
            <w:drawing>
              <wp:anchor distT="45720" distB="45720" distL="114300" distR="114300" simplePos="0" relativeHeight="251671552" behindDoc="0" locked="0" layoutInCell="1" allowOverlap="1">
                <wp:simplePos x="0" y="0"/>
                <wp:positionH relativeFrom="margin">
                  <wp:posOffset>2562225</wp:posOffset>
                </wp:positionH>
                <wp:positionV relativeFrom="paragraph">
                  <wp:posOffset>138903</wp:posOffset>
                </wp:positionV>
                <wp:extent cx="1136650" cy="311150"/>
                <wp:effectExtent l="0" t="0" r="25400" b="12700"/>
                <wp:wrapSquare wrapText="bothSides"/>
                <wp:docPr id="318605963" name="テキスト ボックス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36650" cy="311150"/>
                        </a:xfrm>
                        <a:prstGeom prst="rect">
                          <a:avLst/>
                        </a:prstGeom>
                        <a:solidFill>
                          <a:srgbClr val="FFFFFF"/>
                        </a:solidFill>
                        <a:ln w="9525">
                          <a:solidFill>
                            <a:srgbClr val="000000"/>
                          </a:solidFill>
                          <a:miter lim="800000"/>
                          <a:headEnd/>
                          <a:tailEnd/>
                        </a:ln>
                      </wps:spPr>
                      <wps:txbx>
                        <w:txbxContent>
                          <w:p w:rsidR="00793998" w:rsidRPr="0022114E" w:rsidP="00793998" w14:textId="77777777">
                            <w:pPr>
                              <w:jc w:val="center"/>
                              <w:rPr>
                                <w:sz w:val="18"/>
                                <w:szCs w:val="18"/>
                              </w:rPr>
                            </w:pPr>
                            <w:r>
                              <w:rPr>
                                <w:rFonts w:hint="eastAsia"/>
                                <w:sz w:val="18"/>
                                <w:szCs w:val="18"/>
                              </w:rPr>
                              <w:t>東側面図</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89.5pt;height:24.5pt;margin-top:10.95pt;margin-left:201.7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2576">
                <v:textbox>
                  <w:txbxContent>
                    <w:p w:rsidR="00793998" w:rsidRPr="0022114E" w:rsidP="00793998" w14:paraId="1666C620" w14:textId="77777777">
                      <w:pPr>
                        <w:jc w:val="center"/>
                        <w:rPr>
                          <w:sz w:val="18"/>
                          <w:szCs w:val="18"/>
                        </w:rPr>
                      </w:pPr>
                      <w:r>
                        <w:rPr>
                          <w:rFonts w:hint="eastAsia"/>
                          <w:sz w:val="18"/>
                          <w:szCs w:val="18"/>
                        </w:rPr>
                        <w:t>東側面図</w:t>
                      </w:r>
                    </w:p>
                  </w:txbxContent>
                </v:textbox>
                <w10:wrap type="square"/>
              </v:shape>
            </w:pict>
          </mc:Fallback>
        </mc:AlternateContent>
      </w:r>
    </w:p>
    <w:p w:rsidR="00793998" w:rsidP="00793998" w14:paraId="6EBF676D" w14:textId="77777777"/>
    <w:p w:rsidR="004D7DB9" w:rsidP="00793998" w14:paraId="23025DE7" w14:textId="7A1A96F8"/>
    <w:p w:rsidR="00793998" w:rsidP="00793998" w14:paraId="3FEFC645" w14:textId="691EA153">
      <w:r>
        <w:rPr>
          <w:noProof/>
        </w:rPr>
        <mc:AlternateContent>
          <mc:Choice Requires="wps">
            <w:drawing>
              <wp:anchor distT="45720" distB="45720" distL="114300" distR="114300" simplePos="0" relativeHeight="251673600" behindDoc="0" locked="0" layoutInCell="1" allowOverlap="1">
                <wp:simplePos x="0" y="0"/>
                <wp:positionH relativeFrom="margin">
                  <wp:posOffset>4538980</wp:posOffset>
                </wp:positionH>
                <wp:positionV relativeFrom="paragraph">
                  <wp:posOffset>8255</wp:posOffset>
                </wp:positionV>
                <wp:extent cx="1229995" cy="288290"/>
                <wp:effectExtent l="0" t="0" r="8255" b="0"/>
                <wp:wrapSquare wrapText="bothSides"/>
                <wp:docPr id="1301575785" name="テキスト ボックス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29995" cy="288290"/>
                        </a:xfrm>
                        <a:prstGeom prst="rect">
                          <a:avLst/>
                        </a:prstGeom>
                        <a:solidFill>
                          <a:srgbClr val="FFFFFF"/>
                        </a:solidFill>
                        <a:ln w="9525">
                          <a:noFill/>
                          <a:miter lim="800000"/>
                          <a:headEnd/>
                          <a:tailEnd/>
                        </a:ln>
                      </wps:spPr>
                      <wps:txbx>
                        <w:txbxContent>
                          <w:p w:rsidR="00793998" w:rsidP="00793998" w14:textId="77777777">
                            <w:pPr>
                              <w:rPr>
                                <w:sz w:val="18"/>
                                <w:szCs w:val="18"/>
                              </w:rPr>
                            </w:pPr>
                            <w:r>
                              <w:rPr>
                                <w:rFonts w:hint="eastAsia"/>
                                <w:sz w:val="18"/>
                                <w:szCs w:val="18"/>
                              </w:rPr>
                              <w:t>※縮尺 A4：1/500</w:t>
                            </w:r>
                          </w:p>
                          <w:p w:rsidR="00793998" w:rsidP="00793998" w14:textId="77777777">
                            <w:pPr>
                              <w:jc w:val="center"/>
                              <w:rPr>
                                <w:sz w:val="18"/>
                                <w:szCs w:val="18"/>
                              </w:rPr>
                            </w:pPr>
                          </w:p>
                          <w:p w:rsidR="00793998" w:rsidP="00793998" w14:textId="77777777">
                            <w:pPr>
                              <w:jc w:val="center"/>
                              <w:rPr>
                                <w:sz w:val="18"/>
                                <w:szCs w:val="18"/>
                              </w:rPr>
                            </w:pPr>
                          </w:p>
                          <w:p w:rsidR="00793998" w:rsidP="00793998" w14:textId="77777777">
                            <w:pPr>
                              <w:jc w:val="center"/>
                              <w:rPr>
                                <w:sz w:val="18"/>
                                <w:szCs w:val="18"/>
                              </w:rPr>
                            </w:pPr>
                          </w:p>
                          <w:p w:rsidR="00793998" w:rsidRPr="0022114E" w:rsidP="00793998" w14:textId="77777777">
                            <w:pPr>
                              <w:jc w:val="center"/>
                              <w:rPr>
                                <w:sz w:val="18"/>
                                <w:szCs w:val="18"/>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96.85pt;height:22.7pt;margin-top:0.65pt;margin-left:357.4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4624" stroked="f">
                <v:textbox>
                  <w:txbxContent>
                    <w:p w:rsidR="00793998" w:rsidP="00793998" w14:paraId="3C0DFA22" w14:textId="77777777">
                      <w:pPr>
                        <w:rPr>
                          <w:sz w:val="18"/>
                          <w:szCs w:val="18"/>
                        </w:rPr>
                      </w:pPr>
                      <w:r>
                        <w:rPr>
                          <w:rFonts w:hint="eastAsia"/>
                          <w:sz w:val="18"/>
                          <w:szCs w:val="18"/>
                        </w:rPr>
                        <w:t>※縮尺 A4：1/500</w:t>
                      </w:r>
                    </w:p>
                    <w:p w:rsidR="00793998" w:rsidP="00793998" w14:paraId="7F41B9B2" w14:textId="77777777">
                      <w:pPr>
                        <w:jc w:val="center"/>
                        <w:rPr>
                          <w:sz w:val="18"/>
                          <w:szCs w:val="18"/>
                        </w:rPr>
                      </w:pPr>
                    </w:p>
                    <w:p w:rsidR="00793998" w:rsidP="00793998" w14:paraId="177DEF95" w14:textId="77777777">
                      <w:pPr>
                        <w:jc w:val="center"/>
                        <w:rPr>
                          <w:sz w:val="18"/>
                          <w:szCs w:val="18"/>
                        </w:rPr>
                      </w:pPr>
                    </w:p>
                    <w:p w:rsidR="00793998" w:rsidP="00793998" w14:paraId="555CDBCD" w14:textId="77777777">
                      <w:pPr>
                        <w:jc w:val="center"/>
                        <w:rPr>
                          <w:sz w:val="18"/>
                          <w:szCs w:val="18"/>
                        </w:rPr>
                      </w:pPr>
                    </w:p>
                    <w:p w:rsidR="00793998" w:rsidRPr="0022114E" w:rsidP="00793998" w14:paraId="66693BE9" w14:textId="77777777">
                      <w:pPr>
                        <w:jc w:val="center"/>
                        <w:rPr>
                          <w:sz w:val="18"/>
                          <w:szCs w:val="18"/>
                        </w:rPr>
                      </w:pPr>
                    </w:p>
                  </w:txbxContent>
                </v:textbox>
                <w10:wrap type="square"/>
              </v:shape>
            </w:pict>
          </mc:Fallback>
        </mc:AlternateContent>
      </w:r>
    </w:p>
    <w:p w:rsidR="00BA35AA" w:rsidRPr="00C22297" w:rsidP="0075593F" w14:paraId="0A2D93E1" w14:textId="43D7120F">
      <w:pPr>
        <w:rPr>
          <w:rFonts w:ascii="Meiryo UI" w:eastAsia="Meiryo UI" w:hAnsi="Meiryo UI"/>
          <w:b/>
          <w:u w:val="single"/>
        </w:rPr>
      </w:pPr>
      <w:r w:rsidRPr="00C22297">
        <w:rPr>
          <w:rFonts w:ascii="Meiryo UI" w:eastAsia="Meiryo UI" w:hAnsi="Meiryo UI" w:hint="eastAsia"/>
          <w:b/>
          <w:bCs/>
          <w:u w:val="single"/>
        </w:rPr>
        <w:t>■</w:t>
      </w:r>
      <w:r w:rsidRPr="00C22297">
        <w:rPr>
          <w:rFonts w:ascii="Meiryo UI" w:eastAsia="Meiryo UI" w:hAnsi="Meiryo UI" w:hint="eastAsia"/>
          <w:b/>
          <w:u w:val="single"/>
        </w:rPr>
        <w:t>主な参加資格</w:t>
      </w:r>
    </w:p>
    <w:p w:rsidR="00BA35AA" w:rsidRPr="00C22297" w:rsidP="00633F91" w14:paraId="36F8E40C" w14:textId="44F20ECC">
      <w:pPr>
        <w:rPr>
          <w:rFonts w:ascii="Meiryo UI" w:eastAsia="Meiryo UI" w:hAnsi="Meiryo UI"/>
        </w:rPr>
      </w:pPr>
      <w:r w:rsidRPr="00C22297">
        <w:rPr>
          <w:rFonts w:ascii="Meiryo UI" w:eastAsia="Meiryo UI" w:hAnsi="Meiryo UI"/>
        </w:rPr>
        <w:t>①</w:t>
      </w:r>
      <w:r w:rsidRPr="00C22297" w:rsidR="00581F01">
        <w:rPr>
          <w:rFonts w:ascii="Meiryo UI" w:eastAsia="Meiryo UI" w:hAnsi="Meiryo UI" w:hint="eastAsia"/>
        </w:rPr>
        <w:t>応募者</w:t>
      </w:r>
    </w:p>
    <w:p w:rsidR="00BA35AA" w:rsidRPr="00C22297" w:rsidP="000209AE" w14:paraId="0A917537" w14:textId="73AE2AFB">
      <w:pPr>
        <w:ind w:firstLine="210" w:firstLineChars="100"/>
        <w:rPr>
          <w:rFonts w:ascii="Meiryo UI" w:eastAsia="Meiryo UI" w:hAnsi="Meiryo UI"/>
        </w:rPr>
      </w:pPr>
      <w:r w:rsidRPr="00C22297">
        <w:rPr>
          <w:rFonts w:ascii="Meiryo UI" w:eastAsia="Meiryo UI" w:hAnsi="Meiryo UI" w:hint="eastAsia"/>
        </w:rPr>
        <w:t>単独企業又は複数の企業によって構成されるグループと</w:t>
      </w:r>
      <w:r w:rsidRPr="00C22297" w:rsidR="2C5956FE">
        <w:rPr>
          <w:rFonts w:ascii="Meiryo UI" w:eastAsia="Meiryo UI" w:hAnsi="Meiryo UI"/>
        </w:rPr>
        <w:t>します</w:t>
      </w:r>
      <w:r w:rsidRPr="00C22297">
        <w:rPr>
          <w:rFonts w:ascii="Meiryo UI" w:eastAsia="Meiryo UI" w:hAnsi="Meiryo UI" w:hint="eastAsia"/>
        </w:rPr>
        <w:t>。また、当該</w:t>
      </w:r>
      <w:r w:rsidRPr="00C22297">
        <w:rPr>
          <w:rFonts w:ascii="Meiryo UI" w:eastAsia="Meiryo UI" w:hAnsi="Meiryo UI"/>
        </w:rPr>
        <w:t>事業</w:t>
      </w:r>
      <w:r w:rsidRPr="00C22297">
        <w:rPr>
          <w:rFonts w:ascii="Meiryo UI" w:eastAsia="Meiryo UI" w:hAnsi="Meiryo UI" w:hint="eastAsia"/>
        </w:rPr>
        <w:t>を実施するにあたり本事業のみを行う特別目的会社の設立を予定して</w:t>
      </w:r>
      <w:r w:rsidRPr="00C22297">
        <w:rPr>
          <w:rFonts w:ascii="Meiryo UI" w:eastAsia="Meiryo UI" w:hAnsi="Meiryo UI"/>
        </w:rPr>
        <w:t>い</w:t>
      </w:r>
      <w:r w:rsidRPr="00C22297" w:rsidR="6E4054DC">
        <w:rPr>
          <w:rFonts w:ascii="Meiryo UI" w:eastAsia="Meiryo UI" w:hAnsi="Meiryo UI"/>
        </w:rPr>
        <w:t>る</w:t>
      </w:r>
      <w:r w:rsidRPr="00C22297">
        <w:rPr>
          <w:rFonts w:ascii="Meiryo UI" w:eastAsia="Meiryo UI" w:hAnsi="Meiryo UI" w:hint="eastAsia"/>
        </w:rPr>
        <w:t>者も</w:t>
      </w:r>
      <w:r w:rsidRPr="00C22297" w:rsidR="452A3765">
        <w:rPr>
          <w:rFonts w:ascii="Meiryo UI" w:eastAsia="Meiryo UI" w:hAnsi="Meiryo UI"/>
        </w:rPr>
        <w:t>応募</w:t>
      </w:r>
      <w:r w:rsidRPr="00C22297">
        <w:rPr>
          <w:rFonts w:ascii="Meiryo UI" w:eastAsia="Meiryo UI" w:hAnsi="Meiryo UI" w:hint="eastAsia"/>
        </w:rPr>
        <w:t>可能</w:t>
      </w:r>
      <w:r w:rsidRPr="00C22297" w:rsidR="1977DCFF">
        <w:rPr>
          <w:rFonts w:ascii="Meiryo UI" w:eastAsia="Meiryo UI" w:hAnsi="Meiryo UI"/>
        </w:rPr>
        <w:t>とします</w:t>
      </w:r>
      <w:r w:rsidRPr="00C22297">
        <w:rPr>
          <w:rFonts w:ascii="Meiryo UI" w:eastAsia="Meiryo UI" w:hAnsi="Meiryo UI" w:hint="eastAsia"/>
        </w:rPr>
        <w:t>。</w:t>
      </w:r>
    </w:p>
    <w:p w:rsidR="0048203A" w:rsidRPr="00C22297" w:rsidP="00633F91" w14:paraId="6D118B5C" w14:textId="58762299">
      <w:pPr>
        <w:rPr>
          <w:rFonts w:ascii="Meiryo UI" w:eastAsia="Meiryo UI" w:hAnsi="Meiryo UI"/>
        </w:rPr>
      </w:pPr>
      <w:r w:rsidRPr="00C22297">
        <w:rPr>
          <w:rFonts w:ascii="Meiryo UI" w:eastAsia="Meiryo UI" w:hAnsi="Meiryo UI"/>
        </w:rPr>
        <w:t>②</w:t>
      </w:r>
      <w:r w:rsidRPr="00C22297" w:rsidR="67C605BC">
        <w:rPr>
          <w:rFonts w:ascii="Meiryo UI" w:eastAsia="Meiryo UI" w:hAnsi="Meiryo UI"/>
        </w:rPr>
        <w:t>参加</w:t>
      </w:r>
      <w:r w:rsidRPr="00C22297" w:rsidR="00581F01">
        <w:rPr>
          <w:rFonts w:ascii="Meiryo UI" w:eastAsia="Meiryo UI" w:hAnsi="Meiryo UI" w:hint="eastAsia"/>
        </w:rPr>
        <w:t>資格</w:t>
      </w:r>
      <w:r w:rsidRPr="00C22297" w:rsidR="00F318D7">
        <w:rPr>
          <w:rFonts w:ascii="Meiryo UI" w:eastAsia="Meiryo UI" w:hAnsi="Meiryo UI" w:hint="eastAsia"/>
        </w:rPr>
        <w:t>要件</w:t>
      </w:r>
    </w:p>
    <w:p w:rsidR="00581F01" w:rsidRPr="00C22297" w:rsidP="000209AE" w14:paraId="1211BD9B" w14:textId="0D927340">
      <w:pPr>
        <w:ind w:firstLine="210" w:firstLineChars="100"/>
        <w:rPr>
          <w:rFonts w:ascii="Meiryo UI" w:eastAsia="Meiryo UI" w:hAnsi="Meiryo UI"/>
        </w:rPr>
      </w:pPr>
      <w:r w:rsidRPr="00C22297">
        <w:rPr>
          <w:rFonts w:ascii="Meiryo UI" w:eastAsia="Meiryo UI" w:hAnsi="Meiryo UI" w:hint="eastAsia"/>
        </w:rPr>
        <w:t>国内外の過去</w:t>
      </w:r>
      <w:r w:rsidRPr="00C22297">
        <w:rPr>
          <w:rFonts w:ascii="Meiryo UI" w:eastAsia="Meiryo UI" w:hAnsi="Meiryo UI"/>
        </w:rPr>
        <w:t>10年間（</w:t>
      </w:r>
      <w:r w:rsidRPr="00C22297" w:rsidR="00243037">
        <w:rPr>
          <w:rFonts w:ascii="Meiryo UI" w:eastAsia="Meiryo UI" w:hAnsi="Meiryo UI" w:hint="eastAsia"/>
        </w:rPr>
        <w:t>平成</w:t>
      </w:r>
      <w:r w:rsidRPr="00C22297" w:rsidR="00F152F8">
        <w:rPr>
          <w:rFonts w:ascii="Meiryo UI" w:eastAsia="Meiryo UI" w:hAnsi="Meiryo UI" w:hint="eastAsia"/>
        </w:rPr>
        <w:t>27（</w:t>
      </w:r>
      <w:r w:rsidRPr="00C22297">
        <w:rPr>
          <w:rFonts w:ascii="Meiryo UI" w:eastAsia="Meiryo UI" w:hAnsi="Meiryo UI"/>
        </w:rPr>
        <w:t>2015</w:t>
      </w:r>
      <w:r w:rsidRPr="00C22297" w:rsidR="00F152F8">
        <w:rPr>
          <w:rFonts w:ascii="Meiryo UI" w:eastAsia="Meiryo UI" w:hAnsi="Meiryo UI" w:hint="eastAsia"/>
        </w:rPr>
        <w:t>）</w:t>
      </w:r>
      <w:r w:rsidRPr="00C22297">
        <w:rPr>
          <w:rFonts w:ascii="Meiryo UI" w:eastAsia="Meiryo UI" w:hAnsi="Meiryo UI"/>
        </w:rPr>
        <w:t>年１月１日以降）に完成した大規模な</w:t>
      </w:r>
      <w:r w:rsidRPr="00C22297" w:rsidR="00672222">
        <w:rPr>
          <w:rFonts w:ascii="Meiryo UI" w:eastAsia="Meiryo UI" w:hAnsi="Meiryo UI" w:hint="eastAsia"/>
          <w:color w:val="000000" w:themeColor="text1"/>
          <w:szCs w:val="21"/>
        </w:rPr>
        <w:t>（※）</w:t>
      </w:r>
      <w:r w:rsidRPr="00C22297">
        <w:rPr>
          <w:rFonts w:ascii="Meiryo UI" w:eastAsia="Meiryo UI" w:hAnsi="Meiryo UI"/>
        </w:rPr>
        <w:t>都市開発事業等の事業において、事業者としての参加の実績を</w:t>
      </w:r>
      <w:r w:rsidRPr="00C22297" w:rsidR="224CD50D">
        <w:rPr>
          <w:rFonts w:ascii="Meiryo UI" w:eastAsia="Meiryo UI" w:hAnsi="Meiryo UI"/>
        </w:rPr>
        <w:t>有していることを参加資格要件とします</w:t>
      </w:r>
      <w:r w:rsidRPr="00C22297" w:rsidR="541BC55E">
        <w:rPr>
          <w:rFonts w:ascii="Meiryo UI" w:eastAsia="Meiryo UI" w:hAnsi="Meiryo UI"/>
        </w:rPr>
        <w:t>（グループの場合は代表</w:t>
      </w:r>
      <w:r w:rsidRPr="00C22297" w:rsidR="002B3868">
        <w:rPr>
          <w:rFonts w:ascii="Meiryo UI" w:eastAsia="Meiryo UI" w:hAnsi="Meiryo UI" w:hint="eastAsia"/>
        </w:rPr>
        <w:t>企業</w:t>
      </w:r>
      <w:r w:rsidRPr="00C22297" w:rsidR="541BC55E">
        <w:rPr>
          <w:rFonts w:ascii="Meiryo UI" w:eastAsia="Meiryo UI" w:hAnsi="Meiryo UI"/>
        </w:rPr>
        <w:t>のみ）</w:t>
      </w:r>
      <w:r w:rsidRPr="00C22297" w:rsidR="224CD50D">
        <w:rPr>
          <w:rFonts w:ascii="Meiryo UI" w:eastAsia="Meiryo UI" w:hAnsi="Meiryo UI"/>
        </w:rPr>
        <w:t>。</w:t>
      </w:r>
    </w:p>
    <w:p w:rsidR="000A440E" w:rsidRPr="000209AE" w:rsidP="002B2FE5" w14:paraId="60D7C2DB" w14:textId="50DA19E5">
      <w:pPr>
        <w:rPr>
          <w:rFonts w:ascii="Meiryo UI" w:eastAsia="Meiryo UI" w:hAnsi="Meiryo UI"/>
          <w:sz w:val="18"/>
          <w:szCs w:val="18"/>
        </w:rPr>
      </w:pPr>
      <w:r w:rsidRPr="000209AE">
        <w:rPr>
          <w:rFonts w:ascii="Meiryo UI" w:eastAsia="Meiryo UI" w:hAnsi="Meiryo UI" w:hint="eastAsia"/>
          <w:sz w:val="18"/>
          <w:szCs w:val="18"/>
        </w:rPr>
        <w:t>（</w:t>
      </w:r>
      <w:r w:rsidRPr="000209AE">
        <w:rPr>
          <w:rFonts w:ascii="Meiryo UI" w:eastAsia="Meiryo UI" w:hAnsi="Meiryo UI" w:hint="eastAsia"/>
          <w:sz w:val="18"/>
          <w:szCs w:val="18"/>
        </w:rPr>
        <w:t>※</w:t>
      </w:r>
      <w:r w:rsidRPr="000209AE">
        <w:rPr>
          <w:rFonts w:ascii="Meiryo UI" w:eastAsia="Meiryo UI" w:hAnsi="Meiryo UI" w:hint="eastAsia"/>
          <w:sz w:val="18"/>
          <w:szCs w:val="18"/>
        </w:rPr>
        <w:t>）</w:t>
      </w:r>
      <w:r w:rsidRPr="000209AE" w:rsidR="009E7A37">
        <w:rPr>
          <w:rFonts w:ascii="Meiryo UI" w:eastAsia="Meiryo UI" w:hAnsi="Meiryo UI" w:hint="eastAsia"/>
          <w:sz w:val="18"/>
          <w:szCs w:val="18"/>
        </w:rPr>
        <w:t>「大規模な」とは、１ヘクタール以上の事業を指します。なお、都市再生特別措置法（平成</w:t>
      </w:r>
      <w:r w:rsidRPr="000209AE" w:rsidR="009E7A37">
        <w:rPr>
          <w:rFonts w:ascii="Meiryo UI" w:eastAsia="Meiryo UI" w:hAnsi="Meiryo UI"/>
          <w:sz w:val="18"/>
          <w:szCs w:val="18"/>
        </w:rPr>
        <w:t>14年法律第22号）に基づく民間都市再生事業計画の認定を受けた認定事業者の場合、当該認定事業が１ヘクタールに満たない場合でも認めるものとします。</w:t>
      </w:r>
    </w:p>
    <w:p w:rsidR="00BA35AA" w:rsidRPr="00C22297" w:rsidP="0075593F" w14:paraId="325F3468" w14:textId="77777777">
      <w:pPr>
        <w:rPr>
          <w:rFonts w:ascii="Meiryo UI" w:eastAsia="Meiryo UI" w:hAnsi="Meiryo UI"/>
        </w:rPr>
      </w:pPr>
    </w:p>
    <w:p w:rsidR="002B2FE5" w:rsidP="002B2FE5" w14:paraId="2C53694D" w14:textId="77777777">
      <w:pPr>
        <w:rPr>
          <w:rFonts w:ascii="Meiryo UI" w:eastAsia="Meiryo UI" w:hAnsi="Meiryo UI"/>
          <w:b/>
          <w:u w:val="single"/>
        </w:rPr>
      </w:pPr>
      <w:r w:rsidRPr="00C22297">
        <w:rPr>
          <w:rFonts w:ascii="Meiryo UI" w:eastAsia="Meiryo UI" w:hAnsi="Meiryo UI" w:hint="eastAsia"/>
          <w:b/>
          <w:u w:val="single"/>
        </w:rPr>
        <w:t>■</w:t>
      </w:r>
      <w:r w:rsidRPr="00C22297" w:rsidR="1C20B0FB">
        <w:rPr>
          <w:rFonts w:ascii="Meiryo UI" w:eastAsia="Meiryo UI" w:hAnsi="Meiryo UI"/>
          <w:b/>
          <w:u w:val="single"/>
        </w:rPr>
        <w:t>公募</w:t>
      </w:r>
      <w:r w:rsidRPr="00C22297" w:rsidR="00AF6324">
        <w:rPr>
          <w:rFonts w:ascii="Meiryo UI" w:eastAsia="Meiryo UI" w:hAnsi="Meiryo UI" w:hint="eastAsia"/>
          <w:b/>
          <w:u w:val="single"/>
        </w:rPr>
        <w:t>条件</w:t>
      </w:r>
      <w:r w:rsidRPr="00C22297" w:rsidR="1C20B0FB">
        <w:rPr>
          <w:rFonts w:ascii="Meiryo UI" w:eastAsia="Meiryo UI" w:hAnsi="Meiryo UI"/>
          <w:b/>
          <w:u w:val="single"/>
        </w:rPr>
        <w:t>の概要</w:t>
      </w:r>
    </w:p>
    <w:p w:rsidR="0075593F" w:rsidRPr="002B2FE5" w:rsidP="002B2FE5" w14:paraId="10183C99" w14:textId="6FF886AC">
      <w:pPr>
        <w:rPr>
          <w:rFonts w:ascii="Meiryo UI" w:eastAsia="Meiryo UI" w:hAnsi="Meiryo UI"/>
          <w:b/>
          <w:u w:val="single"/>
        </w:rPr>
      </w:pPr>
      <w:r>
        <w:rPr>
          <w:rFonts w:ascii="Meiryo UI" w:eastAsia="Meiryo UI" w:hAnsi="Meiryo UI" w:hint="eastAsia"/>
        </w:rPr>
        <w:t>①</w:t>
      </w:r>
      <w:r w:rsidRPr="00C22297" w:rsidR="2E7008BE">
        <w:rPr>
          <w:rFonts w:ascii="Meiryo UI" w:eastAsia="Meiryo UI" w:hAnsi="Meiryo UI"/>
        </w:rPr>
        <w:t>大阪ヘルスケアパビリオン</w:t>
      </w:r>
      <w:r w:rsidRPr="00C22297" w:rsidR="00B6370C">
        <w:rPr>
          <w:rFonts w:ascii="Meiryo UI" w:eastAsia="Meiryo UI" w:hAnsi="Meiryo UI" w:hint="eastAsia"/>
        </w:rPr>
        <w:t>跡地活用ゾーン</w:t>
      </w:r>
      <w:r w:rsidRPr="00C22297" w:rsidR="2E7008BE">
        <w:rPr>
          <w:rFonts w:ascii="Meiryo UI" w:eastAsia="Meiryo UI" w:hAnsi="Meiryo UI"/>
        </w:rPr>
        <w:t>の</w:t>
      </w:r>
      <w:r w:rsidRPr="00C22297" w:rsidR="00B6370C">
        <w:rPr>
          <w:rFonts w:ascii="Meiryo UI" w:eastAsia="Meiryo UI" w:hAnsi="Meiryo UI" w:hint="eastAsia"/>
        </w:rPr>
        <w:t>土地利用</w:t>
      </w:r>
    </w:p>
    <w:p w:rsidR="000209AE" w:rsidP="002B2FE5" w14:paraId="6315A5EB" w14:textId="77777777">
      <w:pPr>
        <w:pStyle w:val="ListParagraph"/>
        <w:numPr>
          <w:ilvl w:val="0"/>
          <w:numId w:val="14"/>
        </w:numPr>
        <w:ind w:hanging="156"/>
        <w:rPr>
          <w:rFonts w:ascii="Meiryo UI" w:eastAsia="Meiryo UI" w:hAnsi="Meiryo UI"/>
        </w:rPr>
      </w:pPr>
      <w:r w:rsidRPr="000209AE">
        <w:rPr>
          <w:rFonts w:ascii="Meiryo UI" w:eastAsia="Meiryo UI" w:hAnsi="Meiryo UI"/>
        </w:rPr>
        <w:t>準用工作物</w:t>
      </w:r>
      <w:r w:rsidRPr="000209AE" w:rsidR="00267A56">
        <w:rPr>
          <w:rFonts w:ascii="Meiryo UI" w:eastAsia="Meiryo UI" w:hAnsi="Meiryo UI"/>
        </w:rPr>
        <w:t>を</w:t>
      </w:r>
      <w:r w:rsidRPr="000209AE" w:rsidR="4EB3DF43">
        <w:rPr>
          <w:rFonts w:ascii="Meiryo UI" w:eastAsia="Meiryo UI" w:hAnsi="Meiryo UI"/>
        </w:rPr>
        <w:t>建築物として改修又は敷地内で移築し、その建物（以下「レガシー建物」という。）において</w:t>
      </w:r>
      <w:r w:rsidRPr="000209AE" w:rsidR="008643D2">
        <w:rPr>
          <w:rFonts w:ascii="Meiryo UI" w:eastAsia="Meiryo UI" w:hAnsi="Meiryo UI"/>
        </w:rPr>
        <w:t>、ヘルスケアパビリオンで大阪の強みを活かし展開する</w:t>
      </w:r>
      <w:r w:rsidRPr="000209AE" w:rsidR="003C29A8">
        <w:rPr>
          <w:rFonts w:ascii="Meiryo UI" w:eastAsia="Meiryo UI" w:hAnsi="Meiryo UI"/>
        </w:rPr>
        <w:t>「先端医療」・「国際医療」・「ライフサイエンス」にかかる事業</w:t>
      </w:r>
      <w:r w:rsidRPr="000209AE" w:rsidR="00A11E7A">
        <w:rPr>
          <w:rFonts w:ascii="Meiryo UI" w:eastAsia="Meiryo UI" w:hAnsi="Meiryo UI"/>
        </w:rPr>
        <w:t>（以下「レガシー事業」という。）</w:t>
      </w:r>
      <w:r w:rsidRPr="000209AE" w:rsidR="003C29A8">
        <w:rPr>
          <w:rFonts w:ascii="Meiryo UI" w:eastAsia="Meiryo UI" w:hAnsi="Meiryo UI"/>
        </w:rPr>
        <w:t>を実施するとともに、これらに係る</w:t>
      </w:r>
      <w:r w:rsidRPr="000209AE" w:rsidR="00B159ED">
        <w:rPr>
          <w:rFonts w:ascii="Meiryo UI" w:eastAsia="Meiryo UI" w:hAnsi="Meiryo UI"/>
        </w:rPr>
        <w:t>情報発信を行う</w:t>
      </w:r>
      <w:r w:rsidRPr="000209AE" w:rsidR="0013621F">
        <w:rPr>
          <w:rFonts w:ascii="Meiryo UI" w:eastAsia="Meiryo UI" w:hAnsi="Meiryo UI"/>
        </w:rPr>
        <w:t>こととします</w:t>
      </w:r>
      <w:r w:rsidRPr="000209AE" w:rsidR="00B159ED">
        <w:rPr>
          <w:rFonts w:ascii="Meiryo UI" w:eastAsia="Meiryo UI" w:hAnsi="Meiryo UI"/>
        </w:rPr>
        <w:t>。</w:t>
      </w:r>
    </w:p>
    <w:p w:rsidR="000209AE" w:rsidP="002B2FE5" w14:paraId="06EF9D25" w14:textId="77777777">
      <w:pPr>
        <w:pStyle w:val="ListParagraph"/>
        <w:numPr>
          <w:ilvl w:val="0"/>
          <w:numId w:val="14"/>
        </w:numPr>
        <w:ind w:hanging="156"/>
        <w:rPr>
          <w:rFonts w:ascii="Meiryo UI" w:eastAsia="Meiryo UI" w:hAnsi="Meiryo UI"/>
        </w:rPr>
      </w:pPr>
      <w:r w:rsidRPr="000209AE">
        <w:rPr>
          <w:rFonts w:ascii="Meiryo UI" w:eastAsia="Meiryo UI" w:hAnsi="Meiryo UI" w:hint="eastAsia"/>
        </w:rPr>
        <w:t>レガシー</w:t>
      </w:r>
      <w:r w:rsidRPr="000209AE" w:rsidR="00391647">
        <w:rPr>
          <w:rFonts w:ascii="Meiryo UI" w:eastAsia="Meiryo UI" w:hAnsi="Meiryo UI" w:hint="eastAsia"/>
        </w:rPr>
        <w:t>事業を契約</w:t>
      </w:r>
      <w:r w:rsidRPr="000209AE" w:rsidR="00633F91">
        <w:rPr>
          <w:rFonts w:ascii="Meiryo UI" w:eastAsia="Meiryo UI" w:hAnsi="Meiryo UI" w:hint="eastAsia"/>
        </w:rPr>
        <w:t>締結</w:t>
      </w:r>
      <w:r w:rsidRPr="000209AE" w:rsidR="00391647">
        <w:rPr>
          <w:rFonts w:ascii="Meiryo UI" w:eastAsia="Meiryo UI" w:hAnsi="Meiryo UI" w:hint="eastAsia"/>
        </w:rPr>
        <w:t>から10年</w:t>
      </w:r>
      <w:r w:rsidRPr="000209AE" w:rsidR="007F67FE">
        <w:rPr>
          <w:rFonts w:ascii="Meiryo UI" w:eastAsia="Meiryo UI" w:hAnsi="Meiryo UI" w:hint="eastAsia"/>
        </w:rPr>
        <w:t>以上</w:t>
      </w:r>
      <w:r w:rsidRPr="000209AE" w:rsidR="00391647">
        <w:rPr>
          <w:rFonts w:ascii="Meiryo UI" w:eastAsia="Meiryo UI" w:hAnsi="Meiryo UI" w:hint="eastAsia"/>
        </w:rPr>
        <w:t>実施することを求め</w:t>
      </w:r>
      <w:r w:rsidRPr="000209AE" w:rsidR="0013621F">
        <w:rPr>
          <w:rFonts w:ascii="Meiryo UI" w:eastAsia="Meiryo UI" w:hAnsi="Meiryo UI" w:hint="eastAsia"/>
        </w:rPr>
        <w:t>ます</w:t>
      </w:r>
      <w:r w:rsidRPr="000209AE" w:rsidR="00391647">
        <w:rPr>
          <w:rFonts w:ascii="Meiryo UI" w:eastAsia="Meiryo UI" w:hAnsi="Meiryo UI" w:hint="eastAsia"/>
        </w:rPr>
        <w:t>。</w:t>
      </w:r>
    </w:p>
    <w:p w:rsidR="000209AE" w:rsidP="002B2FE5" w14:paraId="5381055F" w14:textId="77777777">
      <w:pPr>
        <w:pStyle w:val="ListParagraph"/>
        <w:numPr>
          <w:ilvl w:val="0"/>
          <w:numId w:val="14"/>
        </w:numPr>
        <w:ind w:hanging="156"/>
        <w:rPr>
          <w:rFonts w:ascii="Meiryo UI" w:eastAsia="Meiryo UI" w:hAnsi="Meiryo UI"/>
        </w:rPr>
      </w:pPr>
      <w:r w:rsidRPr="000209AE">
        <w:rPr>
          <w:rFonts w:ascii="Meiryo UI" w:eastAsia="Meiryo UI" w:hAnsi="Meiryo UI"/>
        </w:rPr>
        <w:t>レガシー建物については、</w:t>
      </w:r>
      <w:r w:rsidRPr="000209AE" w:rsidR="2C52F2DB">
        <w:rPr>
          <w:rFonts w:ascii="Meiryo UI" w:eastAsia="Meiryo UI" w:hAnsi="Meiryo UI"/>
        </w:rPr>
        <w:t>もと大阪ヘルスケアパビリオン</w:t>
      </w:r>
      <w:r w:rsidRPr="000209AE">
        <w:rPr>
          <w:rFonts w:ascii="Meiryo UI" w:eastAsia="Meiryo UI" w:hAnsi="Meiryo UI"/>
        </w:rPr>
        <w:t>の法定耐用年数である38年間が経過するまで（</w:t>
      </w:r>
      <w:r w:rsidRPr="000209AE" w:rsidR="003F5F79">
        <w:rPr>
          <w:rFonts w:ascii="Meiryo UI" w:eastAsia="Meiryo UI" w:hAnsi="Meiryo UI"/>
        </w:rPr>
        <w:t>令和44</w:t>
      </w:r>
      <w:r w:rsidRPr="000209AE" w:rsidR="00E23AEB">
        <w:rPr>
          <w:rFonts w:ascii="Meiryo UI" w:eastAsia="Meiryo UI" w:hAnsi="Meiryo UI"/>
        </w:rPr>
        <w:t>（</w:t>
      </w:r>
      <w:r w:rsidRPr="000209AE">
        <w:rPr>
          <w:rFonts w:ascii="Meiryo UI" w:eastAsia="Meiryo UI" w:hAnsi="Meiryo UI"/>
        </w:rPr>
        <w:t>2062</w:t>
      </w:r>
      <w:r w:rsidRPr="000209AE" w:rsidR="0021515B">
        <w:rPr>
          <w:rFonts w:ascii="Meiryo UI" w:eastAsia="Meiryo UI" w:hAnsi="Meiryo UI"/>
        </w:rPr>
        <w:t>）</w:t>
      </w:r>
      <w:r w:rsidRPr="000209AE">
        <w:rPr>
          <w:rFonts w:ascii="Meiryo UI" w:eastAsia="Meiryo UI" w:hAnsi="Meiryo UI"/>
        </w:rPr>
        <w:t>年９月まで）の利活用を求め</w:t>
      </w:r>
      <w:r w:rsidRPr="000209AE" w:rsidR="0013621F">
        <w:rPr>
          <w:rFonts w:ascii="Meiryo UI" w:eastAsia="Meiryo UI" w:hAnsi="Meiryo UI"/>
        </w:rPr>
        <w:t>ます</w:t>
      </w:r>
      <w:r w:rsidRPr="000209AE">
        <w:rPr>
          <w:rFonts w:ascii="Meiryo UI" w:eastAsia="Meiryo UI" w:hAnsi="Meiryo UI"/>
        </w:rPr>
        <w:t>。</w:t>
      </w:r>
    </w:p>
    <w:p w:rsidR="00F52990" w:rsidRPr="000209AE" w:rsidP="002B2FE5" w14:paraId="5E1CBA9C" w14:textId="22849626">
      <w:pPr>
        <w:pStyle w:val="ListParagraph"/>
        <w:numPr>
          <w:ilvl w:val="0"/>
          <w:numId w:val="14"/>
        </w:numPr>
        <w:ind w:hanging="156"/>
        <w:rPr>
          <w:rFonts w:ascii="Meiryo UI" w:eastAsia="Meiryo UI" w:hAnsi="Meiryo UI"/>
        </w:rPr>
      </w:pPr>
      <w:r w:rsidRPr="000209AE">
        <w:rPr>
          <w:rFonts w:ascii="Meiryo UI" w:eastAsia="Meiryo UI" w:hAnsi="Meiryo UI" w:hint="eastAsia"/>
          <w:szCs w:val="21"/>
        </w:rPr>
        <w:t>にぎわい創出の観点から、ホテル、オフィス、商業施設などを隣接して設け、レガシー建物と連携させながら一体的に運営する</w:t>
      </w:r>
      <w:r w:rsidRPr="000209AE" w:rsidR="00296DEA">
        <w:rPr>
          <w:rFonts w:ascii="Meiryo UI" w:eastAsia="Meiryo UI" w:hAnsi="Meiryo UI" w:hint="eastAsia"/>
          <w:szCs w:val="21"/>
        </w:rPr>
        <w:t>ことを求めます。</w:t>
      </w:r>
    </w:p>
    <w:p w:rsidR="00F52990" w:rsidRPr="00C22297" w:rsidP="000209AE" w14:paraId="52E0AA8D" w14:textId="50EC6B06">
      <w:pPr>
        <w:rPr>
          <w:rFonts w:ascii="Meiryo UI" w:eastAsia="Meiryo UI" w:hAnsi="Meiryo UI"/>
        </w:rPr>
      </w:pPr>
      <w:r>
        <w:rPr>
          <w:rFonts w:ascii="Meiryo UI" w:eastAsia="Meiryo UI" w:hAnsi="Meiryo UI" w:hint="eastAsia"/>
        </w:rPr>
        <w:t>②</w:t>
      </w:r>
      <w:r w:rsidRPr="00C22297">
        <w:rPr>
          <w:rFonts w:ascii="Meiryo UI" w:eastAsia="Meiryo UI" w:hAnsi="Meiryo UI" w:hint="eastAsia"/>
        </w:rPr>
        <w:t>夢洲第２期区域マスタープランVer.3.0との整合性</w:t>
      </w:r>
    </w:p>
    <w:p w:rsidR="000209AE" w:rsidP="002B2FE5" w14:paraId="341C142E" w14:textId="77777777">
      <w:pPr>
        <w:pStyle w:val="ListParagraph"/>
        <w:numPr>
          <w:ilvl w:val="0"/>
          <w:numId w:val="15"/>
        </w:numPr>
        <w:ind w:hanging="156"/>
        <w:rPr>
          <w:rFonts w:ascii="Meiryo UI" w:eastAsia="Meiryo UI" w:hAnsi="Meiryo UI"/>
        </w:rPr>
      </w:pPr>
      <w:r w:rsidRPr="000209AE">
        <w:rPr>
          <w:rFonts w:ascii="Meiryo UI" w:eastAsia="Meiryo UI" w:hAnsi="Meiryo UI" w:hint="eastAsia"/>
        </w:rPr>
        <w:t>売却対象</w:t>
      </w:r>
      <w:r w:rsidRPr="000209AE" w:rsidR="00F52990">
        <w:rPr>
          <w:rFonts w:ascii="Meiryo UI" w:eastAsia="Meiryo UI" w:hAnsi="Meiryo UI" w:hint="eastAsia"/>
        </w:rPr>
        <w:t>土地に隣接する「公園・緑地等ゾーン」</w:t>
      </w:r>
      <w:r w:rsidRPr="000209AE" w:rsidR="003A5E0A">
        <w:rPr>
          <w:rFonts w:ascii="Meiryo UI" w:eastAsia="Meiryo UI" w:hAnsi="Meiryo UI" w:hint="eastAsia"/>
        </w:rPr>
        <w:t>では、</w:t>
      </w:r>
      <w:r w:rsidRPr="000209AE" w:rsidR="005E442D">
        <w:rPr>
          <w:rFonts w:ascii="Meiryo UI" w:eastAsia="Meiryo UI" w:hAnsi="Meiryo UI" w:hint="eastAsia"/>
        </w:rPr>
        <w:t>現在、</w:t>
      </w:r>
      <w:r w:rsidRPr="000209AE" w:rsidR="001000A1">
        <w:rPr>
          <w:rFonts w:ascii="Meiryo UI" w:eastAsia="Meiryo UI" w:hAnsi="Meiryo UI" w:hint="eastAsia"/>
        </w:rPr>
        <w:t>府市において万博レガシーを将来世代へ継承する公園・緑地等として整備、維持管理すること</w:t>
      </w:r>
      <w:r w:rsidRPr="000209AE" w:rsidR="005E442D">
        <w:rPr>
          <w:rFonts w:ascii="Meiryo UI" w:eastAsia="Meiryo UI" w:hAnsi="Meiryo UI" w:hint="eastAsia"/>
        </w:rPr>
        <w:t>を</w:t>
      </w:r>
      <w:r w:rsidRPr="000209AE" w:rsidR="001000A1">
        <w:rPr>
          <w:rFonts w:ascii="Meiryo UI" w:eastAsia="Meiryo UI" w:hAnsi="Meiryo UI" w:hint="eastAsia"/>
        </w:rPr>
        <w:t>検討</w:t>
      </w:r>
      <w:r w:rsidRPr="000209AE" w:rsidR="00CF129D">
        <w:rPr>
          <w:rFonts w:ascii="Meiryo UI" w:eastAsia="Meiryo UI" w:hAnsi="Meiryo UI" w:hint="eastAsia"/>
        </w:rPr>
        <w:t>して</w:t>
      </w:r>
      <w:r w:rsidRPr="000209AE" w:rsidR="00980001">
        <w:rPr>
          <w:rFonts w:ascii="Meiryo UI" w:eastAsia="Meiryo UI" w:hAnsi="Meiryo UI" w:hint="eastAsia"/>
        </w:rPr>
        <w:t>いますが</w:t>
      </w:r>
      <w:r w:rsidRPr="000209AE" w:rsidR="005E442D">
        <w:rPr>
          <w:rFonts w:ascii="Meiryo UI" w:eastAsia="Meiryo UI" w:hAnsi="Meiryo UI" w:hint="eastAsia"/>
        </w:rPr>
        <w:t>、</w:t>
      </w:r>
      <w:r w:rsidRPr="000209AE" w:rsidR="00980001">
        <w:rPr>
          <w:rFonts w:ascii="Meiryo UI" w:eastAsia="Meiryo UI" w:hAnsi="Meiryo UI" w:hint="eastAsia"/>
        </w:rPr>
        <w:t>今後公表される</w:t>
      </w:r>
      <w:r w:rsidRPr="000209AE" w:rsidR="00F52990">
        <w:rPr>
          <w:rFonts w:ascii="Meiryo UI" w:eastAsia="Meiryo UI" w:hAnsi="Meiryo UI" w:hint="eastAsia"/>
        </w:rPr>
        <w:t>夢洲第２期区域マスタープランVer.3.0（案）においてその方向性を示し、その後、パブリック・コメントや議会議論を経て、令和８年春頃に策定する夢洲第２期区域マスタープランVer.3.0において決定する予定で</w:t>
      </w:r>
      <w:r w:rsidRPr="000209AE" w:rsidR="005A3D87">
        <w:rPr>
          <w:rFonts w:ascii="Meiryo UI" w:eastAsia="Meiryo UI" w:hAnsi="Meiryo UI" w:hint="eastAsia"/>
        </w:rPr>
        <w:t>す</w:t>
      </w:r>
      <w:r w:rsidRPr="000209AE" w:rsidR="00F52990">
        <w:rPr>
          <w:rFonts w:ascii="Meiryo UI" w:eastAsia="Meiryo UI" w:hAnsi="Meiryo UI" w:hint="eastAsia"/>
        </w:rPr>
        <w:t>。</w:t>
      </w:r>
    </w:p>
    <w:p w:rsidR="00F52990" w:rsidRPr="000209AE" w:rsidP="002B2FE5" w14:paraId="122102CD" w14:textId="2629FEAE">
      <w:pPr>
        <w:pStyle w:val="ListParagraph"/>
        <w:numPr>
          <w:ilvl w:val="0"/>
          <w:numId w:val="15"/>
        </w:numPr>
        <w:ind w:hanging="156"/>
        <w:rPr>
          <w:rFonts w:ascii="Meiryo UI" w:eastAsia="Meiryo UI" w:hAnsi="Meiryo UI"/>
        </w:rPr>
      </w:pPr>
      <w:r w:rsidRPr="000209AE">
        <w:rPr>
          <w:rFonts w:ascii="Meiryo UI" w:eastAsia="Meiryo UI" w:hAnsi="Meiryo UI" w:hint="eastAsia"/>
        </w:rPr>
        <w:t>計画提案について</w:t>
      </w:r>
      <w:r w:rsidRPr="000209AE" w:rsidR="00B66C53">
        <w:rPr>
          <w:rFonts w:ascii="Meiryo UI" w:eastAsia="Meiryo UI" w:hAnsi="Meiryo UI" w:hint="eastAsia"/>
        </w:rPr>
        <w:t>は</w:t>
      </w:r>
      <w:r w:rsidRPr="000209AE">
        <w:rPr>
          <w:rFonts w:ascii="Meiryo UI" w:eastAsia="Meiryo UI" w:hAnsi="Meiryo UI" w:hint="eastAsia"/>
        </w:rPr>
        <w:t>、夢洲第２期区域マスタープランVer.3.0（案）を基に検討</w:t>
      </w:r>
      <w:r w:rsidRPr="000209AE" w:rsidR="000452A9">
        <w:rPr>
          <w:rFonts w:ascii="Meiryo UI" w:eastAsia="Meiryo UI" w:hAnsi="Meiryo UI" w:hint="eastAsia"/>
        </w:rPr>
        <w:t>を進め、</w:t>
      </w:r>
      <w:r w:rsidRPr="000209AE">
        <w:rPr>
          <w:rFonts w:ascii="Meiryo UI" w:eastAsia="Meiryo UI" w:hAnsi="Meiryo UI" w:hint="eastAsia"/>
        </w:rPr>
        <w:t>最終的には夢洲第２期区域マスタープランVer.3.0に沿ったものを求め</w:t>
      </w:r>
      <w:r w:rsidRPr="000209AE" w:rsidR="00B66C53">
        <w:rPr>
          <w:rFonts w:ascii="Meiryo UI" w:eastAsia="Meiryo UI" w:hAnsi="Meiryo UI" w:hint="eastAsia"/>
        </w:rPr>
        <w:t>ます</w:t>
      </w:r>
      <w:r w:rsidRPr="000209AE">
        <w:rPr>
          <w:rFonts w:ascii="Meiryo UI" w:eastAsia="Meiryo UI" w:hAnsi="Meiryo UI" w:hint="eastAsia"/>
        </w:rPr>
        <w:t>。</w:t>
      </w:r>
    </w:p>
    <w:p w:rsidR="00CD6DB4" w:rsidRPr="00C22297" w:rsidP="000209AE" w14:paraId="1CB39DF7" w14:textId="7A2BFDA0">
      <w:pPr>
        <w:rPr>
          <w:rFonts w:ascii="Meiryo UI" w:eastAsia="Meiryo UI" w:hAnsi="Meiryo UI"/>
        </w:rPr>
      </w:pPr>
      <w:r>
        <w:rPr>
          <w:rFonts w:ascii="Meiryo UI" w:eastAsia="Meiryo UI" w:hAnsi="Meiryo UI" w:hint="eastAsia"/>
        </w:rPr>
        <w:t>③</w:t>
      </w:r>
      <w:r w:rsidRPr="00C22297">
        <w:rPr>
          <w:rFonts w:ascii="Meiryo UI" w:eastAsia="Meiryo UI" w:hAnsi="Meiryo UI" w:hint="eastAsia"/>
        </w:rPr>
        <w:t>その他売却対象土地に関すること</w:t>
      </w:r>
    </w:p>
    <w:p w:rsidR="000209AE" w:rsidP="002B2FE5" w14:paraId="5EB99676" w14:textId="77777777">
      <w:pPr>
        <w:pStyle w:val="ListParagraph"/>
        <w:numPr>
          <w:ilvl w:val="0"/>
          <w:numId w:val="16"/>
        </w:numPr>
        <w:ind w:hanging="156"/>
        <w:rPr>
          <w:rFonts w:ascii="Meiryo UI" w:eastAsia="Meiryo UI" w:hAnsi="Meiryo UI"/>
        </w:rPr>
      </w:pPr>
      <w:r w:rsidRPr="000209AE">
        <w:rPr>
          <w:rFonts w:ascii="Meiryo UI" w:eastAsia="Meiryo UI" w:hAnsi="Meiryo UI" w:hint="eastAsia"/>
        </w:rPr>
        <w:t>土壌汚染対策法の形質変更時要届出区域（埋立地特例区域）に指定されており、建設工事で発生する建設残土の処分については、開発事業者の</w:t>
      </w:r>
      <w:r w:rsidRPr="000209AE" w:rsidR="00D66901">
        <w:rPr>
          <w:rFonts w:ascii="Meiryo UI" w:eastAsia="Meiryo UI" w:hAnsi="Meiryo UI" w:hint="eastAsia"/>
        </w:rPr>
        <w:t>責任</w:t>
      </w:r>
      <w:r w:rsidRPr="000209AE">
        <w:rPr>
          <w:rFonts w:ascii="Meiryo UI" w:eastAsia="Meiryo UI" w:hAnsi="Meiryo UI" w:hint="eastAsia"/>
        </w:rPr>
        <w:t>と</w:t>
      </w:r>
      <w:r w:rsidRPr="000209AE" w:rsidR="00D66901">
        <w:rPr>
          <w:rFonts w:ascii="Meiryo UI" w:eastAsia="Meiryo UI" w:hAnsi="Meiryo UI" w:hint="eastAsia"/>
        </w:rPr>
        <w:t>負担</w:t>
      </w:r>
      <w:r w:rsidRPr="000209AE">
        <w:rPr>
          <w:rFonts w:ascii="Meiryo UI" w:eastAsia="Meiryo UI" w:hAnsi="Meiryo UI" w:hint="eastAsia"/>
        </w:rPr>
        <w:t>により適切に行うこととし、基本的には夢洲内で処分</w:t>
      </w:r>
      <w:r w:rsidRPr="000209AE" w:rsidR="00684727">
        <w:rPr>
          <w:rFonts w:ascii="Meiryo UI" w:eastAsia="Meiryo UI" w:hAnsi="Meiryo UI" w:hint="eastAsia"/>
        </w:rPr>
        <w:t>とします。</w:t>
      </w:r>
    </w:p>
    <w:p w:rsidR="000209AE" w:rsidP="002B2FE5" w14:paraId="0220956F" w14:textId="77777777">
      <w:pPr>
        <w:pStyle w:val="ListParagraph"/>
        <w:numPr>
          <w:ilvl w:val="0"/>
          <w:numId w:val="16"/>
        </w:numPr>
        <w:ind w:hanging="156"/>
        <w:rPr>
          <w:rFonts w:ascii="Meiryo UI" w:eastAsia="Meiryo UI" w:hAnsi="Meiryo UI"/>
        </w:rPr>
      </w:pPr>
      <w:r w:rsidRPr="000209AE">
        <w:rPr>
          <w:rFonts w:ascii="Meiryo UI" w:eastAsia="Meiryo UI" w:hAnsi="Meiryo UI" w:hint="eastAsia"/>
        </w:rPr>
        <w:t>建設工事により発生した建設汚泥を処分する場合は、関係法令を遵守するとともに、形質変更時要届出区域であることを踏まえ、開発事業者の</w:t>
      </w:r>
      <w:r w:rsidRPr="000209AE" w:rsidR="00D66901">
        <w:rPr>
          <w:rFonts w:ascii="Meiryo UI" w:eastAsia="Meiryo UI" w:hAnsi="Meiryo UI" w:hint="eastAsia"/>
        </w:rPr>
        <w:t>責任</w:t>
      </w:r>
      <w:r w:rsidRPr="000209AE">
        <w:rPr>
          <w:rFonts w:ascii="Meiryo UI" w:eastAsia="Meiryo UI" w:hAnsi="Meiryo UI" w:hint="eastAsia"/>
        </w:rPr>
        <w:t>と</w:t>
      </w:r>
      <w:r w:rsidRPr="000209AE" w:rsidR="00D66901">
        <w:rPr>
          <w:rFonts w:ascii="Meiryo UI" w:eastAsia="Meiryo UI" w:hAnsi="Meiryo UI" w:hint="eastAsia"/>
        </w:rPr>
        <w:t>負担</w:t>
      </w:r>
      <w:r w:rsidRPr="000209AE">
        <w:rPr>
          <w:rFonts w:ascii="Meiryo UI" w:eastAsia="Meiryo UI" w:hAnsi="Meiryo UI" w:hint="eastAsia"/>
        </w:rPr>
        <w:t>により適切に</w:t>
      </w:r>
      <w:r w:rsidRPr="000209AE" w:rsidR="00684727">
        <w:rPr>
          <w:rFonts w:ascii="Meiryo UI" w:eastAsia="Meiryo UI" w:hAnsi="Meiryo UI" w:hint="eastAsia"/>
        </w:rPr>
        <w:t>行うものとします</w:t>
      </w:r>
      <w:r w:rsidRPr="000209AE" w:rsidR="008A4B32">
        <w:rPr>
          <w:rFonts w:ascii="Meiryo UI" w:eastAsia="Meiryo UI" w:hAnsi="Meiryo UI" w:hint="eastAsia"/>
        </w:rPr>
        <w:t>。</w:t>
      </w:r>
    </w:p>
    <w:p w:rsidR="000209AE" w:rsidP="002B2FE5" w14:paraId="624EC28F" w14:textId="4DF5DCDB">
      <w:pPr>
        <w:pStyle w:val="ListParagraph"/>
        <w:numPr>
          <w:ilvl w:val="0"/>
          <w:numId w:val="16"/>
        </w:numPr>
        <w:ind w:hanging="156"/>
        <w:rPr>
          <w:rFonts w:ascii="Meiryo UI" w:eastAsia="Meiryo UI" w:hAnsi="Meiryo UI"/>
        </w:rPr>
      </w:pPr>
      <w:r w:rsidRPr="000209AE">
        <w:rPr>
          <w:rFonts w:ascii="Meiryo UI" w:eastAsia="Meiryo UI" w:hAnsi="Meiryo UI" w:hint="eastAsia"/>
        </w:rPr>
        <w:t>液状化する可能性もありますが、その対策が必要な場合、開発事業者の責任と負担により</w:t>
      </w:r>
      <w:r w:rsidRPr="000209AE" w:rsidR="008A4B32">
        <w:rPr>
          <w:rFonts w:ascii="Meiryo UI" w:eastAsia="Meiryo UI" w:hAnsi="Meiryo UI" w:hint="eastAsia"/>
        </w:rPr>
        <w:t>行うものとします</w:t>
      </w:r>
      <w:r w:rsidR="00335842">
        <w:rPr>
          <w:rFonts w:ascii="Meiryo UI" w:eastAsia="Meiryo UI" w:hAnsi="Meiryo UI" w:hint="eastAsia"/>
        </w:rPr>
        <w:t>。</w:t>
      </w:r>
    </w:p>
    <w:p w:rsidR="00F52990" w:rsidRPr="000209AE" w:rsidP="002B2FE5" w14:paraId="2C451792" w14:textId="48117F55">
      <w:pPr>
        <w:pStyle w:val="ListParagraph"/>
        <w:numPr>
          <w:ilvl w:val="0"/>
          <w:numId w:val="16"/>
        </w:numPr>
        <w:ind w:hanging="156"/>
        <w:rPr>
          <w:rFonts w:ascii="Meiryo UI" w:eastAsia="Meiryo UI" w:hAnsi="Meiryo UI"/>
        </w:rPr>
      </w:pPr>
      <w:r w:rsidRPr="000209AE">
        <w:rPr>
          <w:rFonts w:ascii="Meiryo UI" w:eastAsia="Meiryo UI" w:hAnsi="Meiryo UI" w:hint="eastAsia"/>
        </w:rPr>
        <w:t>埋立地であるため地盤沈下が</w:t>
      </w:r>
      <w:r w:rsidRPr="000209AE" w:rsidR="007979E9">
        <w:rPr>
          <w:rFonts w:ascii="Meiryo UI" w:eastAsia="Meiryo UI" w:hAnsi="Meiryo UI" w:hint="eastAsia"/>
        </w:rPr>
        <w:t>予想されます</w:t>
      </w:r>
      <w:r w:rsidRPr="000209AE">
        <w:rPr>
          <w:rFonts w:ascii="Meiryo UI" w:eastAsia="Meiryo UI" w:hAnsi="Meiryo UI" w:hint="eastAsia"/>
        </w:rPr>
        <w:t>が、開発事業者の責任と負担により、必要な対策を</w:t>
      </w:r>
      <w:r w:rsidRPr="000209AE" w:rsidR="008A4B32">
        <w:rPr>
          <w:rFonts w:ascii="Meiryo UI" w:eastAsia="Meiryo UI" w:hAnsi="Meiryo UI" w:hint="eastAsia"/>
        </w:rPr>
        <w:t>行うものとします。</w:t>
      </w:r>
    </w:p>
    <w:p w:rsidR="0075593F" w:rsidRPr="00C22297" w:rsidP="003B3EA3" w14:paraId="6BDE666F" w14:textId="77777777">
      <w:pPr>
        <w:rPr>
          <w:rFonts w:ascii="Meiryo UI" w:eastAsia="Meiryo UI" w:hAnsi="Meiryo UI"/>
          <w:b/>
          <w:bCs/>
        </w:rPr>
      </w:pPr>
    </w:p>
    <w:p w:rsidR="62AF3949" w:rsidRPr="00C22297" w:rsidP="62AF3949" w14:paraId="110E12CB" w14:textId="6E3E2CE1">
      <w:pPr>
        <w:rPr>
          <w:rFonts w:ascii="Meiryo UI" w:eastAsia="Meiryo UI" w:hAnsi="Meiryo UI"/>
          <w:b/>
          <w:bCs/>
        </w:rPr>
      </w:pPr>
      <w:r w:rsidRPr="00C22297">
        <w:rPr>
          <w:rFonts w:ascii="Meiryo UI" w:eastAsia="Meiryo UI" w:hAnsi="Meiryo UI" w:hint="eastAsia"/>
          <w:b/>
          <w:u w:val="single"/>
        </w:rPr>
        <w:t>■</w:t>
      </w:r>
      <w:r w:rsidRPr="00C22297" w:rsidR="5D6403D5">
        <w:rPr>
          <w:rFonts w:ascii="Meiryo UI" w:eastAsia="Meiryo UI" w:hAnsi="Meiryo UI"/>
          <w:b/>
          <w:u w:val="single"/>
        </w:rPr>
        <w:t>開発事業予定者選定後の手続きに関する事項</w:t>
      </w:r>
    </w:p>
    <w:p w:rsidR="29C04894" w:rsidRPr="00C22297" w:rsidP="004D7DB9" w14:paraId="2968BFA6" w14:textId="13DFA56B">
      <w:pPr>
        <w:ind w:firstLine="210" w:firstLineChars="100"/>
        <w:rPr>
          <w:rFonts w:ascii="Meiryo UI" w:eastAsia="Meiryo UI" w:hAnsi="Meiryo UI"/>
        </w:rPr>
      </w:pPr>
      <w:r w:rsidRPr="00C22297">
        <w:rPr>
          <w:rFonts w:ascii="Meiryo UI" w:eastAsia="Meiryo UI" w:hAnsi="Meiryo UI"/>
        </w:rPr>
        <w:t>開発事業予定者と、基本協定、土地</w:t>
      </w:r>
      <w:r w:rsidRPr="00C22297" w:rsidR="0C26E28D">
        <w:rPr>
          <w:rFonts w:ascii="Meiryo UI" w:eastAsia="Meiryo UI" w:hAnsi="Meiryo UI"/>
        </w:rPr>
        <w:t>・準用工作物</w:t>
      </w:r>
      <w:r w:rsidRPr="00C22297">
        <w:rPr>
          <w:rFonts w:ascii="Meiryo UI" w:eastAsia="Meiryo UI" w:hAnsi="Meiryo UI"/>
        </w:rPr>
        <w:t>の売買契約</w:t>
      </w:r>
      <w:r w:rsidRPr="00C22297" w:rsidR="229F87F4">
        <w:rPr>
          <w:rFonts w:ascii="Meiryo UI" w:eastAsia="Meiryo UI" w:hAnsi="Meiryo UI"/>
        </w:rPr>
        <w:t>を締結します。</w:t>
      </w:r>
    </w:p>
    <w:p w:rsidR="0075593F" w:rsidRPr="00C22297" w:rsidP="0075593F" w14:paraId="55E4F42A" w14:textId="021F1495">
      <w:pPr>
        <w:rPr>
          <w:rFonts w:ascii="Meiryo UI" w:eastAsia="Meiryo UI" w:hAnsi="Meiryo UI"/>
        </w:rPr>
      </w:pPr>
      <w:r>
        <w:rPr>
          <w:rFonts w:ascii="Meiryo UI" w:eastAsia="Meiryo UI" w:hAnsi="Meiryo UI" w:hint="eastAsia"/>
        </w:rPr>
        <w:t>①</w:t>
      </w:r>
      <w:r w:rsidRPr="00C22297">
        <w:rPr>
          <w:rFonts w:ascii="Meiryo UI" w:eastAsia="Meiryo UI" w:hAnsi="Meiryo UI" w:hint="eastAsia"/>
        </w:rPr>
        <w:t>基本協定</w:t>
      </w:r>
      <w:r w:rsidR="000209AE">
        <w:rPr>
          <w:rFonts w:ascii="Meiryo UI" w:eastAsia="Meiryo UI" w:hAnsi="Meiryo UI" w:hint="eastAsia"/>
        </w:rPr>
        <w:t>に関する主な事項</w:t>
      </w:r>
    </w:p>
    <w:p w:rsidR="000209AE" w:rsidP="000209AE" w14:paraId="06D89B86" w14:textId="77777777">
      <w:pPr>
        <w:pStyle w:val="ListParagraph"/>
        <w:numPr>
          <w:ilvl w:val="0"/>
          <w:numId w:val="17"/>
        </w:numPr>
        <w:ind w:hanging="156"/>
        <w:rPr>
          <w:rFonts w:ascii="Meiryo UI" w:eastAsia="Meiryo UI" w:hAnsi="Meiryo UI"/>
        </w:rPr>
      </w:pPr>
      <w:r w:rsidRPr="000209AE">
        <w:rPr>
          <w:rFonts w:ascii="Meiryo UI" w:eastAsia="Meiryo UI" w:hAnsi="Meiryo UI" w:hint="eastAsia"/>
        </w:rPr>
        <w:t>契約締結から</w:t>
      </w:r>
      <w:r w:rsidRPr="000209AE">
        <w:rPr>
          <w:rFonts w:ascii="Meiryo UI" w:eastAsia="Meiryo UI" w:hAnsi="Meiryo UI"/>
        </w:rPr>
        <w:t>10年</w:t>
      </w:r>
      <w:r w:rsidRPr="000209AE" w:rsidR="1B29C3EB">
        <w:rPr>
          <w:rFonts w:ascii="Meiryo UI" w:eastAsia="Meiryo UI" w:hAnsi="Meiryo UI"/>
        </w:rPr>
        <w:t>以上</w:t>
      </w:r>
      <w:r w:rsidRPr="000209AE">
        <w:rPr>
          <w:rFonts w:ascii="Meiryo UI" w:eastAsia="Meiryo UI" w:hAnsi="Meiryo UI" w:hint="eastAsia"/>
        </w:rPr>
        <w:t>レガシー事業を実施すること</w:t>
      </w:r>
    </w:p>
    <w:p w:rsidR="000209AE" w:rsidP="000209AE" w14:paraId="416900EF" w14:textId="77777777">
      <w:pPr>
        <w:pStyle w:val="ListParagraph"/>
        <w:numPr>
          <w:ilvl w:val="0"/>
          <w:numId w:val="17"/>
        </w:numPr>
        <w:ind w:hanging="156"/>
        <w:rPr>
          <w:rFonts w:ascii="Meiryo UI" w:eastAsia="Meiryo UI" w:hAnsi="Meiryo UI"/>
        </w:rPr>
      </w:pPr>
      <w:r w:rsidRPr="000209AE">
        <w:rPr>
          <w:rFonts w:ascii="Meiryo UI" w:eastAsia="Meiryo UI" w:hAnsi="Meiryo UI" w:hint="eastAsia"/>
        </w:rPr>
        <w:t>令和44（</w:t>
      </w:r>
      <w:r w:rsidRPr="000209AE" w:rsidR="0075593F">
        <w:rPr>
          <w:rFonts w:ascii="Meiryo UI" w:eastAsia="Meiryo UI" w:hAnsi="Meiryo UI" w:hint="eastAsia"/>
        </w:rPr>
        <w:t>2062</w:t>
      </w:r>
      <w:r w:rsidRPr="000209AE" w:rsidR="00153E15">
        <w:rPr>
          <w:rFonts w:ascii="Meiryo UI" w:eastAsia="Meiryo UI" w:hAnsi="Meiryo UI" w:hint="eastAsia"/>
        </w:rPr>
        <w:t>）</w:t>
      </w:r>
      <w:r w:rsidRPr="000209AE" w:rsidR="0075593F">
        <w:rPr>
          <w:rFonts w:ascii="Meiryo UI" w:eastAsia="Meiryo UI" w:hAnsi="Meiryo UI" w:hint="eastAsia"/>
        </w:rPr>
        <w:t>年９月までレガシー建物を利活用すること</w:t>
      </w:r>
    </w:p>
    <w:p w:rsidR="000209AE" w:rsidP="000209AE" w14:paraId="2B427473" w14:textId="77777777">
      <w:pPr>
        <w:pStyle w:val="ListParagraph"/>
        <w:numPr>
          <w:ilvl w:val="0"/>
          <w:numId w:val="17"/>
        </w:numPr>
        <w:ind w:hanging="156"/>
        <w:rPr>
          <w:rFonts w:ascii="Meiryo UI" w:eastAsia="Meiryo UI" w:hAnsi="Meiryo UI"/>
        </w:rPr>
      </w:pPr>
      <w:r w:rsidRPr="000209AE">
        <w:rPr>
          <w:rFonts w:ascii="Meiryo UI" w:eastAsia="Meiryo UI" w:hAnsi="Meiryo UI" w:hint="eastAsia"/>
        </w:rPr>
        <w:t>建築確認前に「事業計画書」及び「建築計画書」を提出し、府市の承諾を得ること</w:t>
      </w:r>
    </w:p>
    <w:p w:rsidR="1C17DF7A" w:rsidRPr="000209AE" w:rsidP="000209AE" w14:paraId="1AB3828E" w14:textId="613E39F6">
      <w:pPr>
        <w:pStyle w:val="ListParagraph"/>
        <w:numPr>
          <w:ilvl w:val="0"/>
          <w:numId w:val="17"/>
        </w:numPr>
        <w:ind w:hanging="156"/>
        <w:rPr>
          <w:rFonts w:ascii="Meiryo UI" w:eastAsia="Meiryo UI" w:hAnsi="Meiryo UI"/>
        </w:rPr>
      </w:pPr>
      <w:r w:rsidRPr="000209AE">
        <w:rPr>
          <w:rFonts w:ascii="Meiryo UI" w:eastAsia="Meiryo UI" w:hAnsi="Meiryo UI" w:hint="eastAsia"/>
        </w:rPr>
        <w:t>契約締結から</w:t>
      </w:r>
      <w:r w:rsidRPr="000209AE" w:rsidR="00265CD2">
        <w:rPr>
          <w:rFonts w:ascii="Meiryo UI" w:eastAsia="Meiryo UI" w:hAnsi="Meiryo UI" w:hint="eastAsia"/>
        </w:rPr>
        <w:t>10年間、年１回の事業報告を行うこと</w:t>
      </w:r>
    </w:p>
    <w:p w:rsidR="1A20C703" w:rsidRPr="00C22297" w14:paraId="0BFC2EA3" w14:textId="73F5FA6B">
      <w:pPr>
        <w:rPr>
          <w:rFonts w:ascii="Meiryo UI" w:eastAsia="Meiryo UI" w:hAnsi="Meiryo UI"/>
        </w:rPr>
      </w:pPr>
      <w:r>
        <w:rPr>
          <w:rFonts w:ascii="Meiryo UI" w:eastAsia="Meiryo UI" w:hAnsi="Meiryo UI" w:hint="eastAsia"/>
        </w:rPr>
        <w:t>②</w:t>
      </w:r>
      <w:r w:rsidRPr="00C22297">
        <w:rPr>
          <w:rFonts w:ascii="Meiryo UI" w:eastAsia="Meiryo UI" w:hAnsi="Meiryo UI"/>
        </w:rPr>
        <w:t>土地売買契約</w:t>
      </w:r>
      <w:r>
        <w:rPr>
          <w:rFonts w:ascii="Meiryo UI" w:eastAsia="Meiryo UI" w:hAnsi="Meiryo UI" w:hint="eastAsia"/>
        </w:rPr>
        <w:t>、</w:t>
      </w:r>
      <w:r w:rsidRPr="00C22297">
        <w:rPr>
          <w:rFonts w:ascii="Meiryo UI" w:eastAsia="Meiryo UI" w:hAnsi="Meiryo UI"/>
        </w:rPr>
        <w:t>準用工作物売買</w:t>
      </w:r>
      <w:r>
        <w:rPr>
          <w:rFonts w:ascii="Meiryo UI" w:eastAsia="Meiryo UI" w:hAnsi="Meiryo UI" w:hint="eastAsia"/>
        </w:rPr>
        <w:t>契約に関する主な事項</w:t>
      </w:r>
    </w:p>
    <w:p w:rsidR="1A20C703" w:rsidRPr="000209AE" w:rsidP="000209AE" w14:paraId="789C0F42" w14:textId="3E94BE00">
      <w:pPr>
        <w:pStyle w:val="ListParagraph"/>
        <w:numPr>
          <w:ilvl w:val="0"/>
          <w:numId w:val="18"/>
        </w:numPr>
        <w:ind w:hanging="298"/>
        <w:rPr>
          <w:rFonts w:ascii="Meiryo UI" w:eastAsia="Meiryo UI" w:hAnsi="Meiryo UI"/>
        </w:rPr>
      </w:pPr>
      <w:r w:rsidRPr="000209AE">
        <w:rPr>
          <w:rFonts w:ascii="Meiryo UI" w:eastAsia="Meiryo UI" w:hAnsi="Meiryo UI"/>
        </w:rPr>
        <w:t>用途</w:t>
      </w:r>
      <w:r w:rsidRPr="000209AE" w:rsidR="007C0516">
        <w:rPr>
          <w:rFonts w:ascii="Meiryo UI" w:eastAsia="Meiryo UI" w:hAnsi="Meiryo UI" w:hint="eastAsia"/>
        </w:rPr>
        <w:t>の</w:t>
      </w:r>
      <w:r w:rsidRPr="000209AE">
        <w:rPr>
          <w:rFonts w:ascii="Meiryo UI" w:eastAsia="Meiryo UI" w:hAnsi="Meiryo UI"/>
        </w:rPr>
        <w:t>制限</w:t>
      </w:r>
    </w:p>
    <w:p w:rsidR="000209AE" w:rsidP="000209AE" w14:paraId="278F0EF3" w14:textId="77777777">
      <w:pPr>
        <w:pStyle w:val="ListParagraph"/>
        <w:numPr>
          <w:ilvl w:val="0"/>
          <w:numId w:val="19"/>
        </w:numPr>
        <w:ind w:firstLine="127"/>
        <w:rPr>
          <w:rFonts w:ascii="Meiryo UI" w:eastAsia="Meiryo UI" w:hAnsi="Meiryo UI"/>
        </w:rPr>
      </w:pPr>
      <w:r w:rsidRPr="000209AE">
        <w:rPr>
          <w:rFonts w:ascii="Meiryo UI" w:eastAsia="Meiryo UI" w:hAnsi="Meiryo UI" w:hint="eastAsia"/>
        </w:rPr>
        <w:t>基本協定書</w:t>
      </w:r>
      <w:r w:rsidRPr="000209AE" w:rsidR="00F44683">
        <w:rPr>
          <w:rFonts w:ascii="Meiryo UI" w:eastAsia="Meiryo UI" w:hAnsi="Meiryo UI"/>
        </w:rPr>
        <w:t>を遵守すること</w:t>
      </w:r>
    </w:p>
    <w:p w:rsidR="1A20C703" w:rsidRPr="000209AE" w:rsidP="000209AE" w14:paraId="61D4E203" w14:textId="305AD44B">
      <w:pPr>
        <w:pStyle w:val="ListParagraph"/>
        <w:numPr>
          <w:ilvl w:val="0"/>
          <w:numId w:val="19"/>
        </w:numPr>
        <w:ind w:firstLine="127"/>
        <w:rPr>
          <w:rFonts w:ascii="Meiryo UI" w:eastAsia="Meiryo UI" w:hAnsi="Meiryo UI"/>
        </w:rPr>
      </w:pPr>
      <w:r w:rsidRPr="000209AE">
        <w:rPr>
          <w:rFonts w:ascii="Meiryo UI" w:eastAsia="Meiryo UI" w:hAnsi="Meiryo UI"/>
        </w:rPr>
        <w:t>引渡しの日から２年以内に事業実施に必要な工事に着工すること</w:t>
      </w:r>
    </w:p>
    <w:p w:rsidR="1A20C703" w:rsidRPr="000209AE" w:rsidP="000209AE" w14:paraId="35676075" w14:textId="363D419E">
      <w:pPr>
        <w:pStyle w:val="ListParagraph"/>
        <w:numPr>
          <w:ilvl w:val="0"/>
          <w:numId w:val="18"/>
        </w:numPr>
        <w:ind w:hanging="298"/>
        <w:rPr>
          <w:rFonts w:ascii="Meiryo UI" w:eastAsia="Meiryo UI" w:hAnsi="Meiryo UI"/>
        </w:rPr>
      </w:pPr>
      <w:r w:rsidRPr="000209AE">
        <w:rPr>
          <w:rFonts w:ascii="Meiryo UI" w:eastAsia="Meiryo UI" w:hAnsi="Meiryo UI"/>
        </w:rPr>
        <w:t>転売制限等</w:t>
      </w:r>
    </w:p>
    <w:p w:rsidR="000209AE" w:rsidP="000209AE" w14:paraId="7C07B0DD" w14:textId="77777777">
      <w:pPr>
        <w:pStyle w:val="ListParagraph"/>
        <w:numPr>
          <w:ilvl w:val="0"/>
          <w:numId w:val="20"/>
        </w:numPr>
        <w:ind w:left="851" w:hanging="284"/>
        <w:rPr>
          <w:rFonts w:ascii="Meiryo UI" w:eastAsia="Meiryo UI" w:hAnsi="Meiryo UI"/>
        </w:rPr>
      </w:pPr>
      <w:r w:rsidRPr="000209AE">
        <w:rPr>
          <w:rFonts w:ascii="Meiryo UI" w:eastAsia="Meiryo UI" w:hAnsi="Meiryo UI"/>
        </w:rPr>
        <w:t>契約締結日から10年の間、土地の所有権を第三者に移転し、又は権利を設定してはならない</w:t>
      </w:r>
    </w:p>
    <w:p w:rsidR="000209AE" w:rsidP="65BC1BAF" w14:paraId="273F1AAB" w14:textId="77777777">
      <w:pPr>
        <w:pStyle w:val="ListParagraph"/>
        <w:numPr>
          <w:ilvl w:val="0"/>
          <w:numId w:val="20"/>
        </w:numPr>
        <w:ind w:left="851" w:hanging="298"/>
        <w:rPr>
          <w:rFonts w:ascii="Meiryo UI" w:eastAsia="Meiryo UI" w:hAnsi="Meiryo UI"/>
        </w:rPr>
      </w:pPr>
      <w:r w:rsidRPr="000209AE">
        <w:rPr>
          <w:rFonts w:ascii="Meiryo UI" w:eastAsia="Meiryo UI" w:hAnsi="Meiryo UI"/>
        </w:rPr>
        <w:t>第三者に土地の所有権を移転、又は権利設定する場合には、土地売買契約の条項を承継しなければならない</w:t>
      </w:r>
    </w:p>
    <w:p w:rsidR="1A20C703" w:rsidRPr="000209AE" w:rsidP="000209AE" w14:paraId="1F9E9C61" w14:textId="630F68CA">
      <w:pPr>
        <w:pStyle w:val="ListParagraph"/>
        <w:numPr>
          <w:ilvl w:val="0"/>
          <w:numId w:val="18"/>
        </w:numPr>
        <w:ind w:hanging="298"/>
        <w:rPr>
          <w:rFonts w:ascii="Meiryo UI" w:eastAsia="Meiryo UI" w:hAnsi="Meiryo UI"/>
        </w:rPr>
      </w:pPr>
      <w:r w:rsidRPr="000209AE">
        <w:rPr>
          <w:rFonts w:ascii="Meiryo UI" w:eastAsia="Meiryo UI" w:hAnsi="Meiryo UI"/>
        </w:rPr>
        <w:t>契約解除、買戻特約</w:t>
      </w:r>
      <w:r w:rsidR="000209AE">
        <w:rPr>
          <w:rFonts w:ascii="Meiryo UI" w:eastAsia="Meiryo UI" w:hAnsi="Meiryo UI" w:hint="eastAsia"/>
        </w:rPr>
        <w:t>（※）</w:t>
      </w:r>
    </w:p>
    <w:p w:rsidR="000209AE" w:rsidP="000209AE" w14:paraId="543E7208" w14:textId="3D924164">
      <w:pPr>
        <w:pStyle w:val="ListParagraph"/>
        <w:numPr>
          <w:ilvl w:val="0"/>
          <w:numId w:val="21"/>
        </w:numPr>
        <w:ind w:left="851" w:hanging="284"/>
        <w:rPr>
          <w:rFonts w:ascii="Meiryo UI" w:eastAsia="Meiryo UI" w:hAnsi="Meiryo UI"/>
        </w:rPr>
      </w:pPr>
      <w:r w:rsidRPr="000209AE">
        <w:rPr>
          <w:rFonts w:ascii="Meiryo UI" w:eastAsia="Meiryo UI" w:hAnsi="Meiryo UI"/>
        </w:rPr>
        <w:t>開発事業者が、上記</w:t>
      </w:r>
      <w:r>
        <w:rPr>
          <w:rFonts w:ascii="Meiryo UI" w:eastAsia="Meiryo UI" w:hAnsi="Meiryo UI" w:hint="eastAsia"/>
        </w:rPr>
        <w:t>「用途の制限」及び「転売制限等」など</w:t>
      </w:r>
      <w:r w:rsidRPr="000209AE">
        <w:rPr>
          <w:rFonts w:ascii="Meiryo UI" w:eastAsia="Meiryo UI" w:hAnsi="Meiryo UI"/>
        </w:rPr>
        <w:t>に違反した場合は、契約解除や買戻特約により、所有権を戻すことができ</w:t>
      </w:r>
      <w:r w:rsidRPr="000209AE" w:rsidR="00434F99">
        <w:rPr>
          <w:rFonts w:ascii="Meiryo UI" w:eastAsia="Meiryo UI" w:hAnsi="Meiryo UI" w:hint="eastAsia"/>
        </w:rPr>
        <w:t>る</w:t>
      </w:r>
    </w:p>
    <w:p w:rsidR="1A20C703" w:rsidRPr="000209AE" w:rsidP="000209AE" w14:paraId="1965122D" w14:textId="6953F081">
      <w:pPr>
        <w:pStyle w:val="ListParagraph"/>
        <w:numPr>
          <w:ilvl w:val="0"/>
          <w:numId w:val="21"/>
        </w:numPr>
        <w:ind w:left="851" w:hanging="284"/>
        <w:rPr>
          <w:rFonts w:ascii="Meiryo UI" w:eastAsia="Meiryo UI" w:hAnsi="Meiryo UI"/>
        </w:rPr>
      </w:pPr>
      <w:r w:rsidRPr="000209AE">
        <w:rPr>
          <w:rFonts w:ascii="Meiryo UI" w:eastAsia="Meiryo UI" w:hAnsi="Meiryo UI"/>
        </w:rPr>
        <w:t>買戻し期間は契約締結日から10年間とする</w:t>
      </w:r>
    </w:p>
    <w:p w:rsidR="1A20C703" w:rsidRPr="00C22297" w:rsidP="000209AE" w14:paraId="5FC677D6" w14:textId="17239AB0">
      <w:pPr>
        <w:ind w:left="1273" w:hanging="567" w:leftChars="336" w:hangingChars="270"/>
        <w:rPr>
          <w:rFonts w:ascii="Meiryo UI" w:eastAsia="Meiryo UI" w:hAnsi="Meiryo UI"/>
        </w:rPr>
      </w:pPr>
      <w:r>
        <w:rPr>
          <w:rFonts w:ascii="Meiryo UI" w:eastAsia="Meiryo UI" w:hAnsi="Meiryo UI" w:hint="eastAsia"/>
        </w:rPr>
        <w:t>（</w:t>
      </w:r>
      <w:r w:rsidRPr="00C22297">
        <w:rPr>
          <w:rFonts w:ascii="Meiryo UI" w:eastAsia="Meiryo UI" w:hAnsi="Meiryo UI"/>
        </w:rPr>
        <w:t>※</w:t>
      </w:r>
      <w:r>
        <w:rPr>
          <w:rFonts w:ascii="Meiryo UI" w:eastAsia="Meiryo UI" w:hAnsi="Meiryo UI" w:hint="eastAsia"/>
        </w:rPr>
        <w:t>）</w:t>
      </w:r>
      <w:r w:rsidRPr="00C22297">
        <w:rPr>
          <w:rFonts w:ascii="Meiryo UI" w:eastAsia="Meiryo UI" w:hAnsi="Meiryo UI"/>
        </w:rPr>
        <w:t>買戻特約の設定期間を合わせるため、土地売買契約と準用工作物売買契約の締結を同時に行</w:t>
      </w:r>
      <w:r w:rsidRPr="00C22297" w:rsidR="00DB7E95">
        <w:rPr>
          <w:rFonts w:ascii="Meiryo UI" w:eastAsia="Meiryo UI" w:hAnsi="Meiryo UI" w:hint="eastAsia"/>
        </w:rPr>
        <w:t>います。</w:t>
      </w:r>
    </w:p>
    <w:p w:rsidR="00B4059F" w:rsidRPr="000209AE" w:rsidP="000209AE" w14:paraId="42733DD3" w14:textId="3F61E2AC">
      <w:pPr>
        <w:pStyle w:val="ListParagraph"/>
        <w:numPr>
          <w:ilvl w:val="0"/>
          <w:numId w:val="18"/>
        </w:numPr>
        <w:ind w:hanging="298"/>
        <w:rPr>
          <w:rFonts w:ascii="Meiryo UI" w:eastAsia="Meiryo UI" w:hAnsi="Meiryo UI"/>
        </w:rPr>
      </w:pPr>
      <w:r w:rsidRPr="000209AE">
        <w:rPr>
          <w:rFonts w:ascii="Meiryo UI" w:eastAsia="Meiryo UI" w:hAnsi="Meiryo UI" w:hint="eastAsia"/>
        </w:rPr>
        <w:t>違約金</w:t>
      </w:r>
    </w:p>
    <w:p w:rsidR="00B4059F" w:rsidRPr="000209AE" w:rsidP="000209AE" w14:paraId="2C8E4430" w14:textId="1678EC75">
      <w:pPr>
        <w:pStyle w:val="ListParagraph"/>
        <w:numPr>
          <w:ilvl w:val="0"/>
          <w:numId w:val="22"/>
        </w:numPr>
        <w:ind w:hanging="8"/>
        <w:rPr>
          <w:rFonts w:ascii="Meiryo UI" w:eastAsia="Meiryo UI" w:hAnsi="Meiryo UI"/>
        </w:rPr>
      </w:pPr>
      <w:r w:rsidRPr="000209AE">
        <w:rPr>
          <w:rFonts w:ascii="Meiryo UI" w:eastAsia="Meiryo UI" w:hAnsi="Meiryo UI" w:hint="eastAsia"/>
        </w:rPr>
        <w:t>開発事業者は、上記</w:t>
      </w:r>
      <w:r w:rsidR="000A03F4">
        <w:rPr>
          <w:rFonts w:ascii="Meiryo UI" w:eastAsia="Meiryo UI" w:hAnsi="Meiryo UI" w:hint="eastAsia"/>
        </w:rPr>
        <w:t>「用途の制限」</w:t>
      </w:r>
      <w:r w:rsidRPr="000209AE">
        <w:rPr>
          <w:rFonts w:ascii="Meiryo UI" w:eastAsia="Meiryo UI" w:hAnsi="Meiryo UI" w:hint="eastAsia"/>
        </w:rPr>
        <w:t>及び</w:t>
      </w:r>
      <w:r w:rsidR="000A03F4">
        <w:rPr>
          <w:rFonts w:ascii="Meiryo UI" w:eastAsia="Meiryo UI" w:hAnsi="Meiryo UI" w:hint="eastAsia"/>
        </w:rPr>
        <w:t>「転売制限等」など</w:t>
      </w:r>
      <w:r w:rsidRPr="000209AE">
        <w:rPr>
          <w:rFonts w:ascii="Meiryo UI" w:eastAsia="Meiryo UI" w:hAnsi="Meiryo UI" w:hint="eastAsia"/>
        </w:rPr>
        <w:t>に違反した場合は、違約金を支払わなければならない</w:t>
      </w:r>
    </w:p>
    <w:p w:rsidR="004D7DB9" w14:paraId="35BCABE9" w14:textId="77777777">
      <w:pPr>
        <w:rPr>
          <w:rFonts w:ascii="Meiryo UI" w:eastAsia="Meiryo UI" w:hAnsi="Meiryo UI"/>
          <w:b/>
          <w:u w:val="single"/>
        </w:rPr>
      </w:pPr>
    </w:p>
    <w:p w:rsidR="53219F4D" w:rsidRPr="00C22297" w14:paraId="66DE4EDF" w14:textId="47B99602">
      <w:pPr>
        <w:rPr>
          <w:rFonts w:ascii="Meiryo UI" w:eastAsia="Meiryo UI" w:hAnsi="Meiryo UI"/>
          <w:b/>
          <w:u w:val="single"/>
        </w:rPr>
      </w:pPr>
      <w:r w:rsidRPr="00C22297">
        <w:rPr>
          <w:rFonts w:ascii="Meiryo UI" w:eastAsia="Meiryo UI" w:hAnsi="Meiryo UI"/>
          <w:b/>
          <w:u w:val="single"/>
        </w:rPr>
        <w:t>■その他留意事項</w:t>
      </w:r>
    </w:p>
    <w:p w:rsidR="39B5C9F0" w:rsidRPr="00C22297" w:rsidP="004D7DB9" w14:paraId="31285CD7" w14:textId="5F8C61DF">
      <w:pPr>
        <w:ind w:firstLine="210" w:firstLineChars="100"/>
        <w:rPr>
          <w:rFonts w:ascii="Meiryo UI" w:eastAsia="Meiryo UI" w:hAnsi="Meiryo UI"/>
        </w:rPr>
      </w:pPr>
      <w:r w:rsidRPr="00C22297">
        <w:rPr>
          <w:rFonts w:ascii="Meiryo UI" w:eastAsia="Meiryo UI" w:hAnsi="Meiryo UI"/>
        </w:rPr>
        <w:t>実施要領の公表日</w:t>
      </w:r>
      <w:r w:rsidRPr="00C22297" w:rsidR="53219F4D">
        <w:rPr>
          <w:rFonts w:ascii="Meiryo UI" w:eastAsia="Meiryo UI" w:hAnsi="Meiryo UI"/>
        </w:rPr>
        <w:t>までは</w:t>
      </w:r>
      <w:r w:rsidRPr="00C22297" w:rsidR="4F9877FD">
        <w:rPr>
          <w:rFonts w:ascii="Meiryo UI" w:eastAsia="Meiryo UI" w:hAnsi="Meiryo UI"/>
        </w:rPr>
        <w:t>、</w:t>
      </w:r>
      <w:r w:rsidRPr="00C22297" w:rsidR="53219F4D">
        <w:rPr>
          <w:rFonts w:ascii="Meiryo UI" w:eastAsia="Meiryo UI" w:hAnsi="Meiryo UI"/>
        </w:rPr>
        <w:t>内容等に関する質問・お問い合わせにはお答えできません。</w:t>
      </w:r>
    </w:p>
    <w:p w:rsidR="004D7DB9" w:rsidP="0050499F" w14:paraId="20945902" w14:textId="77777777">
      <w:pPr>
        <w:rPr>
          <w:rFonts w:ascii="Meiryo UI" w:eastAsia="Meiryo UI" w:hAnsi="Meiryo UI"/>
          <w:b/>
          <w:bCs/>
          <w:u w:val="single"/>
        </w:rPr>
      </w:pPr>
    </w:p>
    <w:p w:rsidR="0050499F" w:rsidP="0050499F" w14:paraId="0CBCA42C" w14:textId="3E125E96">
      <w:pPr>
        <w:rPr>
          <w:rFonts w:ascii="Meiryo UI" w:eastAsia="Meiryo UI" w:hAnsi="Meiryo UI"/>
          <w:b/>
          <w:bCs/>
          <w:u w:val="single"/>
        </w:rPr>
      </w:pPr>
      <w:r w:rsidRPr="00C22297">
        <w:rPr>
          <w:rFonts w:ascii="Meiryo UI" w:eastAsia="Meiryo UI" w:hAnsi="Meiryo UI" w:hint="eastAsia"/>
          <w:b/>
          <w:bCs/>
          <w:u w:val="single"/>
        </w:rPr>
        <w:t>■</w:t>
      </w:r>
      <w:r w:rsidR="004D7DB9">
        <w:rPr>
          <w:rFonts w:ascii="Meiryo UI" w:eastAsia="Meiryo UI" w:hAnsi="Meiryo UI" w:hint="eastAsia"/>
          <w:b/>
          <w:bCs/>
          <w:u w:val="single"/>
        </w:rPr>
        <w:t>関連資料等</w:t>
      </w:r>
    </w:p>
    <w:p w:rsidR="00793998" w:rsidRPr="004D7DB9" w:rsidP="004D7DB9" w14:paraId="63FAA050" w14:textId="685AA1D7">
      <w:pPr>
        <w:ind w:firstLine="210" w:firstLineChars="100"/>
        <w:rPr>
          <w:rFonts w:ascii="Meiryo UI" w:eastAsia="Meiryo UI" w:hAnsi="Meiryo UI"/>
          <w:b/>
          <w:bCs/>
        </w:rPr>
      </w:pPr>
      <w:hyperlink r:id="rId14" w:history="1">
        <w:r w:rsidRPr="004D7DB9">
          <w:rPr>
            <w:rStyle w:val="Hyperlink"/>
            <w:rFonts w:ascii="Meiryo UI" w:eastAsia="Meiryo UI" w:hAnsi="Meiryo UI"/>
            <w:b/>
            <w:bCs/>
          </w:rPr>
          <w:t>https://www.pref.osaka.lg.jp/o030010220/bampakuyuchisuishin/osaka_pavilion/atochikatsuyozone.html</w:t>
        </w:r>
      </w:hyperlink>
    </w:p>
    <w:p w:rsidR="004D7DB9" w:rsidRPr="00C22297" w:rsidP="0050499F" w14:paraId="0049B67C" w14:textId="77777777">
      <w:pPr>
        <w:rPr>
          <w:rFonts w:ascii="Meiryo UI" w:eastAsia="Meiryo UI" w:hAnsi="Meiryo UI"/>
          <w:b/>
          <w:bCs/>
          <w:u w:val="single"/>
        </w:rPr>
      </w:pPr>
    </w:p>
    <w:p w:rsidR="00F17977" w:rsidP="00F17977" w14:paraId="0959EB56" w14:textId="65D4CE7C">
      <w:pPr>
        <w:rPr>
          <w:rFonts w:ascii="Meiryo UI" w:eastAsia="Meiryo UI" w:hAnsi="Meiryo UI"/>
        </w:rPr>
      </w:pPr>
      <w:r>
        <w:rPr>
          <w:rFonts w:ascii="Meiryo UI" w:eastAsia="Meiryo UI" w:hAnsi="Meiryo UI" w:hint="eastAsia"/>
        </w:rPr>
        <w:t>【</w:t>
      </w:r>
      <w:r w:rsidRPr="00C22297" w:rsidR="00C705F2">
        <w:rPr>
          <w:rFonts w:ascii="Meiryo UI" w:eastAsia="Meiryo UI" w:hAnsi="Meiryo UI" w:hint="eastAsia"/>
        </w:rPr>
        <w:t>問合せ先</w:t>
      </w:r>
      <w:r>
        <w:rPr>
          <w:rFonts w:ascii="Meiryo UI" w:eastAsia="Meiryo UI" w:hAnsi="Meiryo UI" w:hint="eastAsia"/>
        </w:rPr>
        <w:t>】</w:t>
      </w:r>
    </w:p>
    <w:p w:rsidR="002C4D86" w:rsidRPr="00C22297" w:rsidP="00F17977" w14:paraId="03DD5F88" w14:textId="747BF2B5">
      <w:pPr>
        <w:rPr>
          <w:rFonts w:ascii="Meiryo UI" w:eastAsia="Meiryo UI" w:hAnsi="Meiryo UI"/>
        </w:rPr>
      </w:pPr>
      <w:r>
        <w:rPr>
          <w:rFonts w:ascii="Meiryo UI" w:eastAsia="Meiryo UI" w:hAnsi="Meiryo UI" w:hint="eastAsia"/>
        </w:rPr>
        <w:t>（</w:t>
      </w:r>
      <w:r w:rsidR="00DD76DC">
        <w:rPr>
          <w:rFonts w:ascii="Meiryo UI" w:eastAsia="Meiryo UI" w:hAnsi="Meiryo UI" w:hint="eastAsia"/>
        </w:rPr>
        <w:t>大阪ヘルスケアパビリオンのレガシーの継承等</w:t>
      </w:r>
      <w:r>
        <w:rPr>
          <w:rFonts w:ascii="Meiryo UI" w:eastAsia="Meiryo UI" w:hAnsi="Meiryo UI" w:hint="eastAsia"/>
        </w:rPr>
        <w:t>に関すること）</w:t>
      </w:r>
    </w:p>
    <w:p w:rsidR="00F17977" w:rsidRPr="00C22297" w:rsidP="00F17977" w14:paraId="2C61329A" w14:textId="7C7BEA82">
      <w:pPr>
        <w:rPr>
          <w:rFonts w:ascii="Meiryo UI" w:eastAsia="Meiryo UI" w:hAnsi="Meiryo UI"/>
        </w:rPr>
      </w:pPr>
      <w:r w:rsidRPr="00C22297">
        <w:rPr>
          <w:rFonts w:ascii="Meiryo UI" w:eastAsia="Meiryo UI" w:hAnsi="Meiryo UI" w:hint="eastAsia"/>
        </w:rPr>
        <w:t>万博推進局出展部出展企画課</w:t>
      </w:r>
    </w:p>
    <w:p w:rsidR="00F17977" w:rsidRPr="00C22297" w:rsidP="00F17977" w14:paraId="76AA6BE9" w14:textId="2A66280B">
      <w:pPr>
        <w:rPr>
          <w:rFonts w:ascii="Meiryo UI" w:eastAsia="Meiryo UI" w:hAnsi="Meiryo UI"/>
        </w:rPr>
      </w:pPr>
      <w:r w:rsidRPr="00C22297">
        <w:rPr>
          <w:rFonts w:ascii="Meiryo UI" w:eastAsia="Meiryo UI" w:hAnsi="Meiryo UI" w:hint="eastAsia"/>
        </w:rPr>
        <w:t>〒</w:t>
      </w:r>
      <w:r w:rsidRPr="00C22297">
        <w:rPr>
          <w:rFonts w:ascii="Meiryo UI" w:eastAsia="Meiryo UI" w:hAnsi="Meiryo UI"/>
        </w:rPr>
        <w:t>559-0034 大阪市住之江区南港北２丁目１番10号ＡＴＣビルＯ‘ｓ棟北館４階</w:t>
      </w:r>
    </w:p>
    <w:p w:rsidR="00B91450" w:rsidP="00F17977" w14:paraId="155F8DA7" w14:textId="262CA065">
      <w:pPr>
        <w:rPr>
          <w:rFonts w:ascii="Meiryo UI" w:eastAsia="Meiryo UI" w:hAnsi="Meiryo UI"/>
        </w:rPr>
      </w:pPr>
      <w:r w:rsidRPr="00C22297">
        <w:rPr>
          <w:rFonts w:ascii="Meiryo UI" w:eastAsia="Meiryo UI" w:hAnsi="Meiryo UI" w:hint="eastAsia"/>
        </w:rPr>
        <w:t>電話：</w:t>
      </w:r>
      <w:r w:rsidRPr="00C22297">
        <w:rPr>
          <w:rFonts w:ascii="Meiryo UI" w:eastAsia="Meiryo UI" w:hAnsi="Meiryo UI"/>
        </w:rPr>
        <w:t>06-6690-7283</w:t>
      </w:r>
    </w:p>
    <w:p w:rsidR="002C4D86" w:rsidRPr="00C22297" w:rsidP="00F17977" w14:paraId="3B2D029F" w14:textId="735C0137">
      <w:pPr>
        <w:rPr>
          <w:rFonts w:ascii="Meiryo UI" w:eastAsia="Meiryo UI" w:hAnsi="Meiryo UI"/>
        </w:rPr>
      </w:pPr>
      <w:r>
        <w:rPr>
          <w:rFonts w:ascii="Meiryo UI" w:eastAsia="Meiryo UI" w:hAnsi="Meiryo UI" w:hint="eastAsia"/>
        </w:rPr>
        <w:t>（</w:t>
      </w:r>
      <w:r w:rsidR="00DD76DC">
        <w:rPr>
          <w:rFonts w:ascii="Meiryo UI" w:eastAsia="Meiryo UI" w:hAnsi="Meiryo UI" w:hint="eastAsia"/>
        </w:rPr>
        <w:t>土地</w:t>
      </w:r>
      <w:r>
        <w:rPr>
          <w:rFonts w:ascii="Meiryo UI" w:eastAsia="Meiryo UI" w:hAnsi="Meiryo UI" w:hint="eastAsia"/>
        </w:rPr>
        <w:t>に関すること）</w:t>
      </w:r>
    </w:p>
    <w:p w:rsidR="00BA5A8C" w:rsidRPr="00C22297" w:rsidP="00B91450" w14:paraId="64241E29" w14:textId="2AD7141C">
      <w:pPr>
        <w:rPr>
          <w:rFonts w:ascii="Meiryo UI" w:eastAsia="Meiryo UI" w:hAnsi="Meiryo UI"/>
        </w:rPr>
      </w:pPr>
      <w:r w:rsidRPr="00C22297">
        <w:rPr>
          <w:rFonts w:ascii="Meiryo UI" w:eastAsia="Meiryo UI" w:hAnsi="Meiryo UI" w:hint="eastAsia"/>
        </w:rPr>
        <w:t>大阪港湾局営業推進室販売促進課</w:t>
      </w:r>
    </w:p>
    <w:p w:rsidR="00B91450" w:rsidRPr="00C22297" w:rsidP="00B91450" w14:paraId="29BFAE5D" w14:textId="75223B8E">
      <w:pPr>
        <w:rPr>
          <w:rFonts w:ascii="Meiryo UI" w:eastAsia="Meiryo UI" w:hAnsi="Meiryo UI"/>
        </w:rPr>
      </w:pPr>
      <w:r w:rsidRPr="00C22297">
        <w:rPr>
          <w:rFonts w:ascii="Meiryo UI" w:eastAsia="Meiryo UI" w:hAnsi="Meiryo UI" w:hint="eastAsia"/>
        </w:rPr>
        <w:t>〒</w:t>
      </w:r>
      <w:r w:rsidRPr="00C22297">
        <w:rPr>
          <w:rFonts w:ascii="Meiryo UI" w:eastAsia="Meiryo UI" w:hAnsi="Meiryo UI"/>
        </w:rPr>
        <w:t>559-0034 大阪市住之江区南港北２丁目１番10号ＡＴＣビルＩＴＭ棟10階</w:t>
      </w:r>
    </w:p>
    <w:p w:rsidR="00793998" w:rsidRPr="00C22297" w:rsidP="00B91450" w14:paraId="2B094FA1" w14:textId="20E50DC2">
      <w:pPr>
        <w:rPr>
          <w:rFonts w:ascii="Meiryo UI" w:eastAsia="Meiryo UI" w:hAnsi="Meiryo UI"/>
        </w:rPr>
      </w:pPr>
      <w:r w:rsidRPr="00C22297">
        <w:rPr>
          <w:rFonts w:ascii="Meiryo UI" w:eastAsia="Meiryo UI" w:hAnsi="Meiryo UI" w:hint="eastAsia"/>
        </w:rPr>
        <w:t>電話番号</w:t>
      </w:r>
      <w:r w:rsidRPr="00C22297" w:rsidR="00AE6DA8">
        <w:rPr>
          <w:rFonts w:ascii="Meiryo UI" w:eastAsia="Meiryo UI" w:hAnsi="Meiryo UI" w:hint="eastAsia"/>
        </w:rPr>
        <w:t>：</w:t>
      </w:r>
      <w:r w:rsidRPr="00C22297">
        <w:rPr>
          <w:rFonts w:ascii="Meiryo UI" w:eastAsia="Meiryo UI" w:hAnsi="Meiryo UI"/>
        </w:rPr>
        <w:t>06-6615-7797</w:t>
      </w:r>
    </w:p>
    <w:sectPr w:rsidSect="004D7DB9">
      <w:headerReference w:type="default" r:id="rId15"/>
      <w:pgSz w:w="11906" w:h="16838"/>
      <w:pgMar w:top="709" w:right="1134" w:bottom="1418"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altName w:val="Meiryo UI"/>
    <w:panose1 w:val="020B0604030504040204"/>
    <w:charset w:val="80"/>
    <w:family w:val="modern"/>
    <w:pitch w:val="variable"/>
    <w:sig w:usb0="E00002FF" w:usb1="6AC7FFFF"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5BC9" w:rsidRPr="00C22297" w:rsidP="00C22297" w14:paraId="519EE38B" w14:textId="77777777">
    <w:pPr>
      <w:pStyle w:val="Header"/>
      <w:jc w:val="right"/>
      <w:rPr>
        <w:rFonts w:ascii="Meiryo UI" w:eastAsia="Meiryo UI" w:hAnsi="Meiryo U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EE1DF8"/>
    <w:multiLevelType w:val="hybridMultilevel"/>
    <w:tmpl w:val="80666BC2"/>
    <w:lvl w:ilvl="0">
      <w:start w:val="1"/>
      <w:numFmt w:val="decimalEnclosedCircle"/>
      <w:lvlText w:val="%1"/>
      <w:lvlJc w:val="left"/>
      <w:pPr>
        <w:ind w:left="360" w:hanging="360"/>
      </w:pPr>
      <w:rPr>
        <w:rFonts w:hint="default"/>
      </w:rPr>
    </w:lvl>
    <w:lvl w:ilvl="1" w:tentative="1">
      <w:start w:val="1"/>
      <w:numFmt w:val="aiueoFullWidth"/>
      <w:lvlText w:val="(%2)"/>
      <w:lvlJc w:val="left"/>
      <w:pPr>
        <w:ind w:left="880" w:hanging="440"/>
      </w:pPr>
    </w:lvl>
    <w:lvl w:ilvl="2" w:tentative="1">
      <w:start w:val="1"/>
      <w:numFmt w:val="decimalEnclosedCircle"/>
      <w:lvlText w:val="%3"/>
      <w:lvlJc w:val="left"/>
      <w:pPr>
        <w:ind w:left="1320" w:hanging="440"/>
      </w:pPr>
    </w:lvl>
    <w:lvl w:ilvl="3" w:tentative="1">
      <w:start w:val="1"/>
      <w:numFmt w:val="decimal"/>
      <w:lvlText w:val="%4."/>
      <w:lvlJc w:val="left"/>
      <w:pPr>
        <w:ind w:left="1760" w:hanging="440"/>
      </w:pPr>
    </w:lvl>
    <w:lvl w:ilvl="4" w:tentative="1">
      <w:start w:val="1"/>
      <w:numFmt w:val="aiueoFullWidth"/>
      <w:lvlText w:val="(%5)"/>
      <w:lvlJc w:val="left"/>
      <w:pPr>
        <w:ind w:left="2200" w:hanging="440"/>
      </w:pPr>
    </w:lvl>
    <w:lvl w:ilvl="5" w:tentative="1">
      <w:start w:val="1"/>
      <w:numFmt w:val="decimalEnclosedCircle"/>
      <w:lvlText w:val="%6"/>
      <w:lvlJc w:val="left"/>
      <w:pPr>
        <w:ind w:left="2640" w:hanging="440"/>
      </w:pPr>
    </w:lvl>
    <w:lvl w:ilvl="6" w:tentative="1">
      <w:start w:val="1"/>
      <w:numFmt w:val="decimal"/>
      <w:lvlText w:val="%7."/>
      <w:lvlJc w:val="left"/>
      <w:pPr>
        <w:ind w:left="3080" w:hanging="440"/>
      </w:pPr>
    </w:lvl>
    <w:lvl w:ilvl="7" w:tentative="1">
      <w:start w:val="1"/>
      <w:numFmt w:val="aiueoFullWidth"/>
      <w:lvlText w:val="(%8)"/>
      <w:lvlJc w:val="left"/>
      <w:pPr>
        <w:ind w:left="3520" w:hanging="440"/>
      </w:pPr>
    </w:lvl>
    <w:lvl w:ilvl="8" w:tentative="1">
      <w:start w:val="1"/>
      <w:numFmt w:val="decimalEnclosedCircle"/>
      <w:lvlText w:val="%9"/>
      <w:lvlJc w:val="left"/>
      <w:pPr>
        <w:ind w:left="3960" w:hanging="440"/>
      </w:pPr>
    </w:lvl>
  </w:abstractNum>
  <w:abstractNum w:abstractNumId="1">
    <w:nsid w:val="03143E29"/>
    <w:multiLevelType w:val="hybridMultilevel"/>
    <w:tmpl w:val="B90E02B6"/>
    <w:lvl w:ilvl="0">
      <w:start w:val="1"/>
      <w:numFmt w:val="bullet"/>
      <w:lvlText w:val=""/>
      <w:lvlJc w:val="left"/>
      <w:pPr>
        <w:ind w:left="440" w:hanging="440"/>
      </w:pPr>
      <w:rPr>
        <w:rFonts w:ascii="Wingdings" w:hAnsi="Wingdings" w:hint="default"/>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abstractNum w:abstractNumId="2">
    <w:nsid w:val="09C800ED"/>
    <w:multiLevelType w:val="hybridMultilevel"/>
    <w:tmpl w:val="62C0E354"/>
    <w:lvl w:ilvl="0">
      <w:start w:val="1"/>
      <w:numFmt w:val="bullet"/>
      <w:lvlText w:val=""/>
      <w:lvlJc w:val="left"/>
      <w:pPr>
        <w:ind w:left="440" w:hanging="440"/>
      </w:pPr>
      <w:rPr>
        <w:rFonts w:ascii="Wingdings" w:hAnsi="Wingdings" w:hint="default"/>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abstractNum w:abstractNumId="3">
    <w:nsid w:val="0F986CD0"/>
    <w:multiLevelType w:val="hybridMultilevel"/>
    <w:tmpl w:val="7EA64A4E"/>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
    <w:nsid w:val="1B182568"/>
    <w:multiLevelType w:val="hybridMultilevel"/>
    <w:tmpl w:val="91C6BB8A"/>
    <w:lvl w:ilvl="0">
      <w:start w:val="1"/>
      <w:numFmt w:val="bullet"/>
      <w:lvlText w:val=""/>
      <w:lvlJc w:val="left"/>
      <w:pPr>
        <w:ind w:left="440" w:hanging="440"/>
      </w:pPr>
      <w:rPr>
        <w:rFonts w:ascii="Wingdings" w:hAnsi="Wingdings" w:hint="default"/>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abstractNum w:abstractNumId="5">
    <w:nsid w:val="1F7743EA"/>
    <w:multiLevelType w:val="hybridMultilevel"/>
    <w:tmpl w:val="135C0B8C"/>
    <w:lvl w:ilvl="0">
      <w:start w:val="1"/>
      <w:numFmt w:val="decimalEnclosedCircle"/>
      <w:lvlText w:val="%1"/>
      <w:lvlJc w:val="left"/>
      <w:pPr>
        <w:ind w:left="360" w:hanging="360"/>
      </w:pPr>
      <w:rPr>
        <w:rFonts w:hint="default"/>
      </w:rPr>
    </w:lvl>
    <w:lvl w:ilvl="1" w:tentative="1">
      <w:start w:val="1"/>
      <w:numFmt w:val="aiueoFullWidth"/>
      <w:lvlText w:val="(%2)"/>
      <w:lvlJc w:val="left"/>
      <w:pPr>
        <w:ind w:left="880" w:hanging="440"/>
      </w:pPr>
    </w:lvl>
    <w:lvl w:ilvl="2" w:tentative="1">
      <w:start w:val="1"/>
      <w:numFmt w:val="decimalEnclosedCircle"/>
      <w:lvlText w:val="%3"/>
      <w:lvlJc w:val="left"/>
      <w:pPr>
        <w:ind w:left="1320" w:hanging="440"/>
      </w:pPr>
    </w:lvl>
    <w:lvl w:ilvl="3" w:tentative="1">
      <w:start w:val="1"/>
      <w:numFmt w:val="decimal"/>
      <w:lvlText w:val="%4."/>
      <w:lvlJc w:val="left"/>
      <w:pPr>
        <w:ind w:left="1760" w:hanging="440"/>
      </w:pPr>
    </w:lvl>
    <w:lvl w:ilvl="4" w:tentative="1">
      <w:start w:val="1"/>
      <w:numFmt w:val="aiueoFullWidth"/>
      <w:lvlText w:val="(%5)"/>
      <w:lvlJc w:val="left"/>
      <w:pPr>
        <w:ind w:left="2200" w:hanging="440"/>
      </w:pPr>
    </w:lvl>
    <w:lvl w:ilvl="5" w:tentative="1">
      <w:start w:val="1"/>
      <w:numFmt w:val="decimalEnclosedCircle"/>
      <w:lvlText w:val="%6"/>
      <w:lvlJc w:val="left"/>
      <w:pPr>
        <w:ind w:left="2640" w:hanging="440"/>
      </w:pPr>
    </w:lvl>
    <w:lvl w:ilvl="6" w:tentative="1">
      <w:start w:val="1"/>
      <w:numFmt w:val="decimal"/>
      <w:lvlText w:val="%7."/>
      <w:lvlJc w:val="left"/>
      <w:pPr>
        <w:ind w:left="3080" w:hanging="440"/>
      </w:pPr>
    </w:lvl>
    <w:lvl w:ilvl="7" w:tentative="1">
      <w:start w:val="1"/>
      <w:numFmt w:val="aiueoFullWidth"/>
      <w:lvlText w:val="(%8)"/>
      <w:lvlJc w:val="left"/>
      <w:pPr>
        <w:ind w:left="3520" w:hanging="440"/>
      </w:pPr>
    </w:lvl>
    <w:lvl w:ilvl="8" w:tentative="1">
      <w:start w:val="1"/>
      <w:numFmt w:val="decimalEnclosedCircle"/>
      <w:lvlText w:val="%9"/>
      <w:lvlJc w:val="left"/>
      <w:pPr>
        <w:ind w:left="3960" w:hanging="440"/>
      </w:pPr>
    </w:lvl>
  </w:abstractNum>
  <w:abstractNum w:abstractNumId="6">
    <w:nsid w:val="201B5662"/>
    <w:multiLevelType w:val="hybridMultilevel"/>
    <w:tmpl w:val="4B347D40"/>
    <w:lvl w:ilvl="0">
      <w:start w:val="1"/>
      <w:numFmt w:val="bullet"/>
      <w:lvlText w:val=""/>
      <w:lvlJc w:val="left"/>
      <w:pPr>
        <w:ind w:left="575" w:hanging="440"/>
      </w:pPr>
      <w:rPr>
        <w:rFonts w:ascii="Wingdings" w:hAnsi="Wingdings" w:hint="default"/>
      </w:rPr>
    </w:lvl>
    <w:lvl w:ilvl="1" w:tentative="1">
      <w:start w:val="1"/>
      <w:numFmt w:val="bullet"/>
      <w:lvlText w:val=""/>
      <w:lvlJc w:val="left"/>
      <w:pPr>
        <w:ind w:left="1015" w:hanging="440"/>
      </w:pPr>
      <w:rPr>
        <w:rFonts w:ascii="Wingdings" w:hAnsi="Wingdings" w:hint="default"/>
      </w:rPr>
    </w:lvl>
    <w:lvl w:ilvl="2" w:tentative="1">
      <w:start w:val="1"/>
      <w:numFmt w:val="bullet"/>
      <w:lvlText w:val=""/>
      <w:lvlJc w:val="left"/>
      <w:pPr>
        <w:ind w:left="1455" w:hanging="440"/>
      </w:pPr>
      <w:rPr>
        <w:rFonts w:ascii="Wingdings" w:hAnsi="Wingdings" w:hint="default"/>
      </w:rPr>
    </w:lvl>
    <w:lvl w:ilvl="3" w:tentative="1">
      <w:start w:val="1"/>
      <w:numFmt w:val="bullet"/>
      <w:lvlText w:val=""/>
      <w:lvlJc w:val="left"/>
      <w:pPr>
        <w:ind w:left="1895" w:hanging="440"/>
      </w:pPr>
      <w:rPr>
        <w:rFonts w:ascii="Wingdings" w:hAnsi="Wingdings" w:hint="default"/>
      </w:rPr>
    </w:lvl>
    <w:lvl w:ilvl="4" w:tentative="1">
      <w:start w:val="1"/>
      <w:numFmt w:val="bullet"/>
      <w:lvlText w:val=""/>
      <w:lvlJc w:val="left"/>
      <w:pPr>
        <w:ind w:left="2335" w:hanging="440"/>
      </w:pPr>
      <w:rPr>
        <w:rFonts w:ascii="Wingdings" w:hAnsi="Wingdings" w:hint="default"/>
      </w:rPr>
    </w:lvl>
    <w:lvl w:ilvl="5" w:tentative="1">
      <w:start w:val="1"/>
      <w:numFmt w:val="bullet"/>
      <w:lvlText w:val=""/>
      <w:lvlJc w:val="left"/>
      <w:pPr>
        <w:ind w:left="2775" w:hanging="440"/>
      </w:pPr>
      <w:rPr>
        <w:rFonts w:ascii="Wingdings" w:hAnsi="Wingdings" w:hint="default"/>
      </w:rPr>
    </w:lvl>
    <w:lvl w:ilvl="6" w:tentative="1">
      <w:start w:val="1"/>
      <w:numFmt w:val="bullet"/>
      <w:lvlText w:val=""/>
      <w:lvlJc w:val="left"/>
      <w:pPr>
        <w:ind w:left="3215" w:hanging="440"/>
      </w:pPr>
      <w:rPr>
        <w:rFonts w:ascii="Wingdings" w:hAnsi="Wingdings" w:hint="default"/>
      </w:rPr>
    </w:lvl>
    <w:lvl w:ilvl="7" w:tentative="1">
      <w:start w:val="1"/>
      <w:numFmt w:val="bullet"/>
      <w:lvlText w:val=""/>
      <w:lvlJc w:val="left"/>
      <w:pPr>
        <w:ind w:left="3655" w:hanging="440"/>
      </w:pPr>
      <w:rPr>
        <w:rFonts w:ascii="Wingdings" w:hAnsi="Wingdings" w:hint="default"/>
      </w:rPr>
    </w:lvl>
    <w:lvl w:ilvl="8" w:tentative="1">
      <w:start w:val="1"/>
      <w:numFmt w:val="bullet"/>
      <w:lvlText w:val=""/>
      <w:lvlJc w:val="left"/>
      <w:pPr>
        <w:ind w:left="4095" w:hanging="440"/>
      </w:pPr>
      <w:rPr>
        <w:rFonts w:ascii="Wingdings" w:hAnsi="Wingdings" w:hint="default"/>
      </w:rPr>
    </w:lvl>
  </w:abstractNum>
  <w:abstractNum w:abstractNumId="7">
    <w:nsid w:val="245C14DB"/>
    <w:multiLevelType w:val="hybridMultilevel"/>
    <w:tmpl w:val="9A7C2FA8"/>
    <w:lvl w:ilvl="0">
      <w:start w:val="1"/>
      <w:numFmt w:val="bullet"/>
      <w:lvlText w:val=""/>
      <w:lvlJc w:val="left"/>
      <w:pPr>
        <w:ind w:left="440" w:hanging="440"/>
      </w:pPr>
      <w:rPr>
        <w:rFonts w:ascii="Wingdings" w:hAnsi="Wingdings" w:hint="default"/>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abstractNum w:abstractNumId="8">
    <w:nsid w:val="2531101C"/>
    <w:multiLevelType w:val="hybridMultilevel"/>
    <w:tmpl w:val="E44AA6CA"/>
    <w:lvl w:ilvl="0">
      <w:start w:val="1"/>
      <w:numFmt w:val="decimalEnclosedCircle"/>
      <w:lvlText w:val="%1"/>
      <w:lvlJc w:val="left"/>
      <w:pPr>
        <w:ind w:left="360" w:hanging="360"/>
      </w:pPr>
      <w:rPr>
        <w:rFonts w:hint="default"/>
      </w:rPr>
    </w:lvl>
    <w:lvl w:ilvl="1" w:tentative="1">
      <w:start w:val="1"/>
      <w:numFmt w:val="aiueoFullWidth"/>
      <w:lvlText w:val="(%2)"/>
      <w:lvlJc w:val="left"/>
      <w:pPr>
        <w:ind w:left="880" w:hanging="440"/>
      </w:pPr>
    </w:lvl>
    <w:lvl w:ilvl="2" w:tentative="1">
      <w:start w:val="1"/>
      <w:numFmt w:val="decimalEnclosedCircle"/>
      <w:lvlText w:val="%3"/>
      <w:lvlJc w:val="left"/>
      <w:pPr>
        <w:ind w:left="1320" w:hanging="440"/>
      </w:pPr>
    </w:lvl>
    <w:lvl w:ilvl="3" w:tentative="1">
      <w:start w:val="1"/>
      <w:numFmt w:val="decimal"/>
      <w:lvlText w:val="%4."/>
      <w:lvlJc w:val="left"/>
      <w:pPr>
        <w:ind w:left="1760" w:hanging="440"/>
      </w:pPr>
    </w:lvl>
    <w:lvl w:ilvl="4" w:tentative="1">
      <w:start w:val="1"/>
      <w:numFmt w:val="aiueoFullWidth"/>
      <w:lvlText w:val="(%5)"/>
      <w:lvlJc w:val="left"/>
      <w:pPr>
        <w:ind w:left="2200" w:hanging="440"/>
      </w:pPr>
    </w:lvl>
    <w:lvl w:ilvl="5" w:tentative="1">
      <w:start w:val="1"/>
      <w:numFmt w:val="decimalEnclosedCircle"/>
      <w:lvlText w:val="%6"/>
      <w:lvlJc w:val="left"/>
      <w:pPr>
        <w:ind w:left="2640" w:hanging="440"/>
      </w:pPr>
    </w:lvl>
    <w:lvl w:ilvl="6" w:tentative="1">
      <w:start w:val="1"/>
      <w:numFmt w:val="decimal"/>
      <w:lvlText w:val="%7."/>
      <w:lvlJc w:val="left"/>
      <w:pPr>
        <w:ind w:left="3080" w:hanging="440"/>
      </w:pPr>
    </w:lvl>
    <w:lvl w:ilvl="7" w:tentative="1">
      <w:start w:val="1"/>
      <w:numFmt w:val="aiueoFullWidth"/>
      <w:lvlText w:val="(%8)"/>
      <w:lvlJc w:val="left"/>
      <w:pPr>
        <w:ind w:left="3520" w:hanging="440"/>
      </w:pPr>
    </w:lvl>
    <w:lvl w:ilvl="8" w:tentative="1">
      <w:start w:val="1"/>
      <w:numFmt w:val="decimalEnclosedCircle"/>
      <w:lvlText w:val="%9"/>
      <w:lvlJc w:val="left"/>
      <w:pPr>
        <w:ind w:left="3960" w:hanging="440"/>
      </w:pPr>
    </w:lvl>
  </w:abstractNum>
  <w:abstractNum w:abstractNumId="9">
    <w:nsid w:val="27912A85"/>
    <w:multiLevelType w:val="hybridMultilevel"/>
    <w:tmpl w:val="F14EE5D8"/>
    <w:lvl w:ilvl="0">
      <w:start w:val="1"/>
      <w:numFmt w:val="bullet"/>
      <w:lvlText w:val=""/>
      <w:lvlJc w:val="left"/>
      <w:pPr>
        <w:ind w:left="440" w:hanging="440"/>
      </w:pPr>
      <w:rPr>
        <w:rFonts w:ascii="Wingdings" w:hAnsi="Wingdings" w:hint="default"/>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abstractNum w:abstractNumId="10">
    <w:nsid w:val="350C4CE7"/>
    <w:multiLevelType w:val="hybridMultilevel"/>
    <w:tmpl w:val="F3467E14"/>
    <w:lvl w:ilvl="0">
      <w:start w:val="1"/>
      <w:numFmt w:val="bullet"/>
      <w:lvlText w:val=""/>
      <w:lvlJc w:val="left"/>
      <w:pPr>
        <w:ind w:left="650" w:hanging="440"/>
      </w:pPr>
      <w:rPr>
        <w:rFonts w:ascii="Wingdings" w:hAnsi="Wingdings" w:hint="default"/>
      </w:rPr>
    </w:lvl>
    <w:lvl w:ilvl="1" w:tentative="1">
      <w:start w:val="1"/>
      <w:numFmt w:val="bullet"/>
      <w:lvlText w:val=""/>
      <w:lvlJc w:val="left"/>
      <w:pPr>
        <w:ind w:left="1090" w:hanging="440"/>
      </w:pPr>
      <w:rPr>
        <w:rFonts w:ascii="Wingdings" w:hAnsi="Wingdings" w:hint="default"/>
      </w:rPr>
    </w:lvl>
    <w:lvl w:ilvl="2" w:tentative="1">
      <w:start w:val="1"/>
      <w:numFmt w:val="bullet"/>
      <w:lvlText w:val=""/>
      <w:lvlJc w:val="left"/>
      <w:pPr>
        <w:ind w:left="1530" w:hanging="440"/>
      </w:pPr>
      <w:rPr>
        <w:rFonts w:ascii="Wingdings" w:hAnsi="Wingdings" w:hint="default"/>
      </w:rPr>
    </w:lvl>
    <w:lvl w:ilvl="3" w:tentative="1">
      <w:start w:val="1"/>
      <w:numFmt w:val="bullet"/>
      <w:lvlText w:val=""/>
      <w:lvlJc w:val="left"/>
      <w:pPr>
        <w:ind w:left="1970" w:hanging="440"/>
      </w:pPr>
      <w:rPr>
        <w:rFonts w:ascii="Wingdings" w:hAnsi="Wingdings" w:hint="default"/>
      </w:rPr>
    </w:lvl>
    <w:lvl w:ilvl="4" w:tentative="1">
      <w:start w:val="1"/>
      <w:numFmt w:val="bullet"/>
      <w:lvlText w:val=""/>
      <w:lvlJc w:val="left"/>
      <w:pPr>
        <w:ind w:left="2410" w:hanging="440"/>
      </w:pPr>
      <w:rPr>
        <w:rFonts w:ascii="Wingdings" w:hAnsi="Wingdings" w:hint="default"/>
      </w:rPr>
    </w:lvl>
    <w:lvl w:ilvl="5" w:tentative="1">
      <w:start w:val="1"/>
      <w:numFmt w:val="bullet"/>
      <w:lvlText w:val=""/>
      <w:lvlJc w:val="left"/>
      <w:pPr>
        <w:ind w:left="2850" w:hanging="440"/>
      </w:pPr>
      <w:rPr>
        <w:rFonts w:ascii="Wingdings" w:hAnsi="Wingdings" w:hint="default"/>
      </w:rPr>
    </w:lvl>
    <w:lvl w:ilvl="6" w:tentative="1">
      <w:start w:val="1"/>
      <w:numFmt w:val="bullet"/>
      <w:lvlText w:val=""/>
      <w:lvlJc w:val="left"/>
      <w:pPr>
        <w:ind w:left="3290" w:hanging="440"/>
      </w:pPr>
      <w:rPr>
        <w:rFonts w:ascii="Wingdings" w:hAnsi="Wingdings" w:hint="default"/>
      </w:rPr>
    </w:lvl>
    <w:lvl w:ilvl="7" w:tentative="1">
      <w:start w:val="1"/>
      <w:numFmt w:val="bullet"/>
      <w:lvlText w:val=""/>
      <w:lvlJc w:val="left"/>
      <w:pPr>
        <w:ind w:left="3730" w:hanging="440"/>
      </w:pPr>
      <w:rPr>
        <w:rFonts w:ascii="Wingdings" w:hAnsi="Wingdings" w:hint="default"/>
      </w:rPr>
    </w:lvl>
    <w:lvl w:ilvl="8" w:tentative="1">
      <w:start w:val="1"/>
      <w:numFmt w:val="bullet"/>
      <w:lvlText w:val=""/>
      <w:lvlJc w:val="left"/>
      <w:pPr>
        <w:ind w:left="4170" w:hanging="440"/>
      </w:pPr>
      <w:rPr>
        <w:rFonts w:ascii="Wingdings" w:hAnsi="Wingdings" w:hint="default"/>
      </w:rPr>
    </w:lvl>
  </w:abstractNum>
  <w:abstractNum w:abstractNumId="11">
    <w:nsid w:val="36577302"/>
    <w:multiLevelType w:val="hybridMultilevel"/>
    <w:tmpl w:val="A2E248F8"/>
    <w:lvl w:ilvl="0">
      <w:start w:val="1"/>
      <w:numFmt w:val="bullet"/>
      <w:lvlText w:val=""/>
      <w:lvlJc w:val="left"/>
      <w:pPr>
        <w:ind w:left="440" w:hanging="440"/>
      </w:pPr>
      <w:rPr>
        <w:rFonts w:ascii="Wingdings" w:hAnsi="Wingdings" w:hint="default"/>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abstractNum w:abstractNumId="12">
    <w:nsid w:val="3840239F"/>
    <w:multiLevelType w:val="hybridMultilevel"/>
    <w:tmpl w:val="7914559C"/>
    <w:lvl w:ilvl="0">
      <w:start w:val="1"/>
      <w:numFmt w:val="bullet"/>
      <w:lvlText w:val=""/>
      <w:lvlJc w:val="left"/>
      <w:pPr>
        <w:ind w:left="440" w:hanging="440"/>
      </w:pPr>
      <w:rPr>
        <w:rFonts w:ascii="Wingdings" w:hAnsi="Wingdings" w:hint="default"/>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abstractNum w:abstractNumId="13">
    <w:nsid w:val="3FFD0C14"/>
    <w:multiLevelType w:val="hybridMultilevel"/>
    <w:tmpl w:val="0E1C9F6A"/>
    <w:lvl w:ilvl="0">
      <w:start w:val="1"/>
      <w:numFmt w:val="bullet"/>
      <w:lvlText w:val=""/>
      <w:lvlJc w:val="left"/>
      <w:pPr>
        <w:ind w:left="440" w:hanging="440"/>
      </w:pPr>
      <w:rPr>
        <w:rFonts w:ascii="Wingdings" w:hAnsi="Wingdings" w:hint="default"/>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abstractNum w:abstractNumId="14">
    <w:nsid w:val="42A1556D"/>
    <w:multiLevelType w:val="hybridMultilevel"/>
    <w:tmpl w:val="0B564630"/>
    <w:lvl w:ilvl="0">
      <w:start w:val="1"/>
      <w:numFmt w:val="bullet"/>
      <w:lvlText w:val=""/>
      <w:lvlJc w:val="left"/>
      <w:pPr>
        <w:ind w:left="440" w:hanging="440"/>
      </w:pPr>
      <w:rPr>
        <w:rFonts w:ascii="Wingdings" w:hAnsi="Wingdings" w:hint="default"/>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abstractNum w:abstractNumId="15">
    <w:nsid w:val="432E0D78"/>
    <w:multiLevelType w:val="hybridMultilevel"/>
    <w:tmpl w:val="3F700DA4"/>
    <w:lvl w:ilvl="0">
      <w:start w:val="1"/>
      <w:numFmt w:val="decimalEnclosedCircle"/>
      <w:lvlText w:val="%1"/>
      <w:lvlJc w:val="left"/>
      <w:pPr>
        <w:ind w:left="810" w:hanging="360"/>
      </w:pPr>
      <w:rPr>
        <w:rFonts w:hint="default"/>
      </w:rPr>
    </w:lvl>
    <w:lvl w:ilvl="1" w:tentative="1">
      <w:start w:val="1"/>
      <w:numFmt w:val="aiueoFullWidth"/>
      <w:lvlText w:val="(%2)"/>
      <w:lvlJc w:val="left"/>
      <w:pPr>
        <w:ind w:left="1330" w:hanging="440"/>
      </w:pPr>
    </w:lvl>
    <w:lvl w:ilvl="2" w:tentative="1">
      <w:start w:val="1"/>
      <w:numFmt w:val="decimalEnclosedCircle"/>
      <w:lvlText w:val="%3"/>
      <w:lvlJc w:val="left"/>
      <w:pPr>
        <w:ind w:left="1770" w:hanging="440"/>
      </w:pPr>
    </w:lvl>
    <w:lvl w:ilvl="3" w:tentative="1">
      <w:start w:val="1"/>
      <w:numFmt w:val="decimal"/>
      <w:lvlText w:val="%4."/>
      <w:lvlJc w:val="left"/>
      <w:pPr>
        <w:ind w:left="2210" w:hanging="440"/>
      </w:pPr>
    </w:lvl>
    <w:lvl w:ilvl="4" w:tentative="1">
      <w:start w:val="1"/>
      <w:numFmt w:val="aiueoFullWidth"/>
      <w:lvlText w:val="(%5)"/>
      <w:lvlJc w:val="left"/>
      <w:pPr>
        <w:ind w:left="2650" w:hanging="440"/>
      </w:pPr>
    </w:lvl>
    <w:lvl w:ilvl="5" w:tentative="1">
      <w:start w:val="1"/>
      <w:numFmt w:val="decimalEnclosedCircle"/>
      <w:lvlText w:val="%6"/>
      <w:lvlJc w:val="left"/>
      <w:pPr>
        <w:ind w:left="3090" w:hanging="440"/>
      </w:pPr>
    </w:lvl>
    <w:lvl w:ilvl="6" w:tentative="1">
      <w:start w:val="1"/>
      <w:numFmt w:val="decimal"/>
      <w:lvlText w:val="%7."/>
      <w:lvlJc w:val="left"/>
      <w:pPr>
        <w:ind w:left="3530" w:hanging="440"/>
      </w:pPr>
    </w:lvl>
    <w:lvl w:ilvl="7" w:tentative="1">
      <w:start w:val="1"/>
      <w:numFmt w:val="aiueoFullWidth"/>
      <w:lvlText w:val="(%8)"/>
      <w:lvlJc w:val="left"/>
      <w:pPr>
        <w:ind w:left="3970" w:hanging="440"/>
      </w:pPr>
    </w:lvl>
    <w:lvl w:ilvl="8" w:tentative="1">
      <w:start w:val="1"/>
      <w:numFmt w:val="decimalEnclosedCircle"/>
      <w:lvlText w:val="%9"/>
      <w:lvlJc w:val="left"/>
      <w:pPr>
        <w:ind w:left="4410" w:hanging="440"/>
      </w:pPr>
    </w:lvl>
  </w:abstractNum>
  <w:abstractNum w:abstractNumId="16">
    <w:nsid w:val="47AF5070"/>
    <w:multiLevelType w:val="hybridMultilevel"/>
    <w:tmpl w:val="1D3AA908"/>
    <w:lvl w:ilvl="0">
      <w:start w:val="1"/>
      <w:numFmt w:val="bullet"/>
      <w:lvlText w:val=""/>
      <w:lvlJc w:val="left"/>
      <w:pPr>
        <w:ind w:left="440" w:hanging="440"/>
      </w:pPr>
      <w:rPr>
        <w:rFonts w:ascii="Wingdings" w:hAnsi="Wingdings" w:hint="default"/>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abstractNum w:abstractNumId="17">
    <w:nsid w:val="4B7043AB"/>
    <w:multiLevelType w:val="hybridMultilevel"/>
    <w:tmpl w:val="781E96DC"/>
    <w:lvl w:ilvl="0">
      <w:start w:val="1"/>
      <w:numFmt w:val="bullet"/>
      <w:lvlText w:val=""/>
      <w:lvlJc w:val="left"/>
      <w:pPr>
        <w:ind w:left="440" w:hanging="440"/>
      </w:pPr>
      <w:rPr>
        <w:rFonts w:ascii="Wingdings" w:hAnsi="Wingdings" w:hint="default"/>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abstractNum w:abstractNumId="18">
    <w:nsid w:val="5BE51DEF"/>
    <w:multiLevelType w:val="hybridMultilevel"/>
    <w:tmpl w:val="1F429DE0"/>
    <w:lvl w:ilvl="0">
      <w:start w:val="1"/>
      <w:numFmt w:val="bullet"/>
      <w:lvlText w:val=""/>
      <w:lvlJc w:val="left"/>
      <w:pPr>
        <w:ind w:left="440" w:hanging="440"/>
      </w:pPr>
      <w:rPr>
        <w:rFonts w:ascii="Wingdings" w:hAnsi="Wingdings" w:hint="default"/>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abstractNum w:abstractNumId="19">
    <w:nsid w:val="6342201E"/>
    <w:multiLevelType w:val="hybridMultilevel"/>
    <w:tmpl w:val="94341E1A"/>
    <w:lvl w:ilvl="0">
      <w:start w:val="1"/>
      <w:numFmt w:val="bullet"/>
      <w:lvlText w:val=""/>
      <w:lvlJc w:val="left"/>
      <w:pPr>
        <w:ind w:left="440" w:hanging="440"/>
      </w:pPr>
      <w:rPr>
        <w:rFonts w:ascii="Wingdings" w:hAnsi="Wingdings" w:hint="default"/>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abstractNum w:abstractNumId="20">
    <w:nsid w:val="6F3B7B27"/>
    <w:multiLevelType w:val="hybridMultilevel"/>
    <w:tmpl w:val="A01023A8"/>
    <w:lvl w:ilvl="0">
      <w:start w:val="1"/>
      <w:numFmt w:val="bullet"/>
      <w:lvlText w:val=""/>
      <w:lvlJc w:val="left"/>
      <w:pPr>
        <w:ind w:left="440" w:hanging="440"/>
      </w:pPr>
      <w:rPr>
        <w:rFonts w:ascii="Wingdings" w:hAnsi="Wingdings" w:hint="default"/>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abstractNum w:abstractNumId="21">
    <w:nsid w:val="70373B52"/>
    <w:multiLevelType w:val="hybridMultilevel"/>
    <w:tmpl w:val="E60639E8"/>
    <w:lvl w:ilvl="0">
      <w:start w:val="1"/>
      <w:numFmt w:val="bullet"/>
      <w:lvlText w:val=""/>
      <w:lvlJc w:val="left"/>
      <w:pPr>
        <w:ind w:left="440" w:hanging="440"/>
      </w:pPr>
      <w:rPr>
        <w:rFonts w:ascii="Wingdings" w:hAnsi="Wingdings" w:hint="default"/>
      </w:rPr>
    </w:lvl>
    <w:lvl w:ilvl="1" w:tentative="1">
      <w:start w:val="1"/>
      <w:numFmt w:val="bullet"/>
      <w:lvlText w:val=""/>
      <w:lvlJc w:val="left"/>
      <w:pPr>
        <w:ind w:left="880" w:hanging="440"/>
      </w:pPr>
      <w:rPr>
        <w:rFonts w:ascii="Wingdings" w:hAnsi="Wingdings" w:hint="default"/>
      </w:rPr>
    </w:lvl>
    <w:lvl w:ilvl="2" w:tentative="1">
      <w:start w:val="1"/>
      <w:numFmt w:val="bullet"/>
      <w:lvlText w:val=""/>
      <w:lvlJc w:val="left"/>
      <w:pPr>
        <w:ind w:left="1320" w:hanging="440"/>
      </w:pPr>
      <w:rPr>
        <w:rFonts w:ascii="Wingdings" w:hAnsi="Wingdings" w:hint="default"/>
      </w:rPr>
    </w:lvl>
    <w:lvl w:ilvl="3" w:tentative="1">
      <w:start w:val="1"/>
      <w:numFmt w:val="bullet"/>
      <w:lvlText w:val=""/>
      <w:lvlJc w:val="left"/>
      <w:pPr>
        <w:ind w:left="1760" w:hanging="440"/>
      </w:pPr>
      <w:rPr>
        <w:rFonts w:ascii="Wingdings" w:hAnsi="Wingdings" w:hint="default"/>
      </w:rPr>
    </w:lvl>
    <w:lvl w:ilvl="4" w:tentative="1">
      <w:start w:val="1"/>
      <w:numFmt w:val="bullet"/>
      <w:lvlText w:val=""/>
      <w:lvlJc w:val="left"/>
      <w:pPr>
        <w:ind w:left="2200" w:hanging="440"/>
      </w:pPr>
      <w:rPr>
        <w:rFonts w:ascii="Wingdings" w:hAnsi="Wingdings" w:hint="default"/>
      </w:rPr>
    </w:lvl>
    <w:lvl w:ilvl="5" w:tentative="1">
      <w:start w:val="1"/>
      <w:numFmt w:val="bullet"/>
      <w:lvlText w:val=""/>
      <w:lvlJc w:val="left"/>
      <w:pPr>
        <w:ind w:left="2640" w:hanging="440"/>
      </w:pPr>
      <w:rPr>
        <w:rFonts w:ascii="Wingdings" w:hAnsi="Wingdings" w:hint="default"/>
      </w:rPr>
    </w:lvl>
    <w:lvl w:ilvl="6" w:tentative="1">
      <w:start w:val="1"/>
      <w:numFmt w:val="bullet"/>
      <w:lvlText w:val=""/>
      <w:lvlJc w:val="left"/>
      <w:pPr>
        <w:ind w:left="3080" w:hanging="440"/>
      </w:pPr>
      <w:rPr>
        <w:rFonts w:ascii="Wingdings" w:hAnsi="Wingdings" w:hint="default"/>
      </w:rPr>
    </w:lvl>
    <w:lvl w:ilvl="7" w:tentative="1">
      <w:start w:val="1"/>
      <w:numFmt w:val="bullet"/>
      <w:lvlText w:val=""/>
      <w:lvlJc w:val="left"/>
      <w:pPr>
        <w:ind w:left="3520" w:hanging="440"/>
      </w:pPr>
      <w:rPr>
        <w:rFonts w:ascii="Wingdings" w:hAnsi="Wingdings" w:hint="default"/>
      </w:rPr>
    </w:lvl>
    <w:lvl w:ilvl="8" w:tentative="1">
      <w:start w:val="1"/>
      <w:numFmt w:val="bullet"/>
      <w:lvlText w:val=""/>
      <w:lvlJc w:val="left"/>
      <w:pPr>
        <w:ind w:left="3960" w:hanging="440"/>
      </w:pPr>
      <w:rPr>
        <w:rFonts w:ascii="Wingdings" w:hAnsi="Wingdings" w:hint="default"/>
      </w:rPr>
    </w:lvl>
  </w:abstractNum>
  <w:num w:numId="1">
    <w:abstractNumId w:val="3"/>
  </w:num>
  <w:num w:numId="2">
    <w:abstractNumId w:val="0"/>
  </w:num>
  <w:num w:numId="3">
    <w:abstractNumId w:val="15"/>
  </w:num>
  <w:num w:numId="4">
    <w:abstractNumId w:val="5"/>
  </w:num>
  <w:num w:numId="5">
    <w:abstractNumId w:val="8"/>
  </w:num>
  <w:num w:numId="6">
    <w:abstractNumId w:val="7"/>
  </w:num>
  <w:num w:numId="7">
    <w:abstractNumId w:val="9"/>
  </w:num>
  <w:num w:numId="8">
    <w:abstractNumId w:val="19"/>
  </w:num>
  <w:num w:numId="9">
    <w:abstractNumId w:val="4"/>
  </w:num>
  <w:num w:numId="10">
    <w:abstractNumId w:val="17"/>
  </w:num>
  <w:num w:numId="11">
    <w:abstractNumId w:val="1"/>
  </w:num>
  <w:num w:numId="12">
    <w:abstractNumId w:val="20"/>
  </w:num>
  <w:num w:numId="13">
    <w:abstractNumId w:val="13"/>
  </w:num>
  <w:num w:numId="14">
    <w:abstractNumId w:val="16"/>
  </w:num>
  <w:num w:numId="15">
    <w:abstractNumId w:val="14"/>
  </w:num>
  <w:num w:numId="16">
    <w:abstractNumId w:val="11"/>
  </w:num>
  <w:num w:numId="17">
    <w:abstractNumId w:val="12"/>
  </w:num>
  <w:num w:numId="18">
    <w:abstractNumId w:val="2"/>
  </w:num>
  <w:num w:numId="19">
    <w:abstractNumId w:val="18"/>
  </w:num>
  <w:num w:numId="20">
    <w:abstractNumId w:val="21"/>
  </w:num>
  <w:num w:numId="21">
    <w:abstractNumId w:val="1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93F"/>
    <w:rsid w:val="00001057"/>
    <w:rsid w:val="00001660"/>
    <w:rsid w:val="00002703"/>
    <w:rsid w:val="00002A21"/>
    <w:rsid w:val="00005805"/>
    <w:rsid w:val="000069D5"/>
    <w:rsid w:val="000072AE"/>
    <w:rsid w:val="00007D7E"/>
    <w:rsid w:val="00011790"/>
    <w:rsid w:val="000119FD"/>
    <w:rsid w:val="00013093"/>
    <w:rsid w:val="00013780"/>
    <w:rsid w:val="00013C3A"/>
    <w:rsid w:val="000144F1"/>
    <w:rsid w:val="00014FE7"/>
    <w:rsid w:val="00017310"/>
    <w:rsid w:val="00017A92"/>
    <w:rsid w:val="000209AE"/>
    <w:rsid w:val="00021214"/>
    <w:rsid w:val="0002185A"/>
    <w:rsid w:val="00021DB9"/>
    <w:rsid w:val="00021F66"/>
    <w:rsid w:val="00022DB0"/>
    <w:rsid w:val="00023846"/>
    <w:rsid w:val="00023D08"/>
    <w:rsid w:val="00023D6C"/>
    <w:rsid w:val="000246D8"/>
    <w:rsid w:val="00024881"/>
    <w:rsid w:val="000259B1"/>
    <w:rsid w:val="000260D9"/>
    <w:rsid w:val="00030157"/>
    <w:rsid w:val="0003191F"/>
    <w:rsid w:val="00031E32"/>
    <w:rsid w:val="000321F6"/>
    <w:rsid w:val="00032876"/>
    <w:rsid w:val="000334D7"/>
    <w:rsid w:val="00034619"/>
    <w:rsid w:val="00035444"/>
    <w:rsid w:val="000355EA"/>
    <w:rsid w:val="00035CFB"/>
    <w:rsid w:val="00036275"/>
    <w:rsid w:val="00037416"/>
    <w:rsid w:val="000376F0"/>
    <w:rsid w:val="00037DA6"/>
    <w:rsid w:val="000408FD"/>
    <w:rsid w:val="00043C4A"/>
    <w:rsid w:val="00043ED7"/>
    <w:rsid w:val="00044760"/>
    <w:rsid w:val="000452A9"/>
    <w:rsid w:val="00045916"/>
    <w:rsid w:val="0004656C"/>
    <w:rsid w:val="00046A54"/>
    <w:rsid w:val="00046ACD"/>
    <w:rsid w:val="00052273"/>
    <w:rsid w:val="00052FA3"/>
    <w:rsid w:val="00053429"/>
    <w:rsid w:val="00055576"/>
    <w:rsid w:val="0005610D"/>
    <w:rsid w:val="000572C7"/>
    <w:rsid w:val="0005E45C"/>
    <w:rsid w:val="00060B85"/>
    <w:rsid w:val="00062479"/>
    <w:rsid w:val="00062907"/>
    <w:rsid w:val="00062989"/>
    <w:rsid w:val="000634A3"/>
    <w:rsid w:val="000634C8"/>
    <w:rsid w:val="0006373D"/>
    <w:rsid w:val="0006554C"/>
    <w:rsid w:val="00065D93"/>
    <w:rsid w:val="00065DB6"/>
    <w:rsid w:val="00066AFD"/>
    <w:rsid w:val="00067CFB"/>
    <w:rsid w:val="00071443"/>
    <w:rsid w:val="000719B6"/>
    <w:rsid w:val="000722DE"/>
    <w:rsid w:val="00072B49"/>
    <w:rsid w:val="000733B1"/>
    <w:rsid w:val="00074142"/>
    <w:rsid w:val="00075D20"/>
    <w:rsid w:val="000766F0"/>
    <w:rsid w:val="00076C0D"/>
    <w:rsid w:val="000776D7"/>
    <w:rsid w:val="00080945"/>
    <w:rsid w:val="000815CE"/>
    <w:rsid w:val="00083712"/>
    <w:rsid w:val="00083C99"/>
    <w:rsid w:val="0008543B"/>
    <w:rsid w:val="00085A4E"/>
    <w:rsid w:val="00085D81"/>
    <w:rsid w:val="00086AAB"/>
    <w:rsid w:val="000879B5"/>
    <w:rsid w:val="00091D2A"/>
    <w:rsid w:val="00092C3F"/>
    <w:rsid w:val="00092CB8"/>
    <w:rsid w:val="00094830"/>
    <w:rsid w:val="00094904"/>
    <w:rsid w:val="000962B2"/>
    <w:rsid w:val="000971A0"/>
    <w:rsid w:val="00097907"/>
    <w:rsid w:val="000A01A6"/>
    <w:rsid w:val="000A03F4"/>
    <w:rsid w:val="000A0E00"/>
    <w:rsid w:val="000A3EBA"/>
    <w:rsid w:val="000A440E"/>
    <w:rsid w:val="000A4472"/>
    <w:rsid w:val="000A4F43"/>
    <w:rsid w:val="000A50DF"/>
    <w:rsid w:val="000A5167"/>
    <w:rsid w:val="000A7254"/>
    <w:rsid w:val="000A74F1"/>
    <w:rsid w:val="000A76DE"/>
    <w:rsid w:val="000A7B92"/>
    <w:rsid w:val="000B0B4F"/>
    <w:rsid w:val="000B118F"/>
    <w:rsid w:val="000B166D"/>
    <w:rsid w:val="000B29EA"/>
    <w:rsid w:val="000B3882"/>
    <w:rsid w:val="000B396D"/>
    <w:rsid w:val="000B3C9B"/>
    <w:rsid w:val="000B3DD2"/>
    <w:rsid w:val="000B66CE"/>
    <w:rsid w:val="000B6E64"/>
    <w:rsid w:val="000B7963"/>
    <w:rsid w:val="000C027A"/>
    <w:rsid w:val="000C1455"/>
    <w:rsid w:val="000C240B"/>
    <w:rsid w:val="000C26E1"/>
    <w:rsid w:val="000C4365"/>
    <w:rsid w:val="000C487C"/>
    <w:rsid w:val="000C61EA"/>
    <w:rsid w:val="000C714A"/>
    <w:rsid w:val="000D034B"/>
    <w:rsid w:val="000D12F2"/>
    <w:rsid w:val="000D31A8"/>
    <w:rsid w:val="000D34F7"/>
    <w:rsid w:val="000D3E49"/>
    <w:rsid w:val="000D43EF"/>
    <w:rsid w:val="000E0726"/>
    <w:rsid w:val="000E14AF"/>
    <w:rsid w:val="000E177E"/>
    <w:rsid w:val="000E1C89"/>
    <w:rsid w:val="000E3256"/>
    <w:rsid w:val="000E326B"/>
    <w:rsid w:val="000E3762"/>
    <w:rsid w:val="000E5CFA"/>
    <w:rsid w:val="000E6C0E"/>
    <w:rsid w:val="000E7488"/>
    <w:rsid w:val="000F0971"/>
    <w:rsid w:val="000F0987"/>
    <w:rsid w:val="000F0B3F"/>
    <w:rsid w:val="000F1143"/>
    <w:rsid w:val="000F11B9"/>
    <w:rsid w:val="000F1E4D"/>
    <w:rsid w:val="000F28EB"/>
    <w:rsid w:val="000F2DD7"/>
    <w:rsid w:val="000F5E0A"/>
    <w:rsid w:val="000F6977"/>
    <w:rsid w:val="000F7214"/>
    <w:rsid w:val="000F7AB1"/>
    <w:rsid w:val="001000A1"/>
    <w:rsid w:val="001002DF"/>
    <w:rsid w:val="00100DF3"/>
    <w:rsid w:val="0010198E"/>
    <w:rsid w:val="00103D47"/>
    <w:rsid w:val="00104C41"/>
    <w:rsid w:val="00104D2A"/>
    <w:rsid w:val="00106FE1"/>
    <w:rsid w:val="00107878"/>
    <w:rsid w:val="00110746"/>
    <w:rsid w:val="00111A40"/>
    <w:rsid w:val="001144D4"/>
    <w:rsid w:val="00114FA5"/>
    <w:rsid w:val="001161E2"/>
    <w:rsid w:val="001169E9"/>
    <w:rsid w:val="00120BFA"/>
    <w:rsid w:val="00120EAC"/>
    <w:rsid w:val="00120EB6"/>
    <w:rsid w:val="0012172A"/>
    <w:rsid w:val="00122237"/>
    <w:rsid w:val="00122AFC"/>
    <w:rsid w:val="0012436E"/>
    <w:rsid w:val="00125055"/>
    <w:rsid w:val="0012556A"/>
    <w:rsid w:val="00125E18"/>
    <w:rsid w:val="001275AC"/>
    <w:rsid w:val="001276F2"/>
    <w:rsid w:val="00127AB4"/>
    <w:rsid w:val="0013076F"/>
    <w:rsid w:val="001307F5"/>
    <w:rsid w:val="001316D8"/>
    <w:rsid w:val="001337B0"/>
    <w:rsid w:val="00134D2E"/>
    <w:rsid w:val="0013616F"/>
    <w:rsid w:val="0013621F"/>
    <w:rsid w:val="00136EB6"/>
    <w:rsid w:val="00137AC4"/>
    <w:rsid w:val="00142EC2"/>
    <w:rsid w:val="001434C2"/>
    <w:rsid w:val="00144337"/>
    <w:rsid w:val="00144389"/>
    <w:rsid w:val="0014465D"/>
    <w:rsid w:val="00145A30"/>
    <w:rsid w:val="00146418"/>
    <w:rsid w:val="001466B8"/>
    <w:rsid w:val="001475E1"/>
    <w:rsid w:val="00150B0A"/>
    <w:rsid w:val="0015143D"/>
    <w:rsid w:val="001517B2"/>
    <w:rsid w:val="00152FB8"/>
    <w:rsid w:val="00153839"/>
    <w:rsid w:val="00153E15"/>
    <w:rsid w:val="00154DAE"/>
    <w:rsid w:val="0015663E"/>
    <w:rsid w:val="0015794C"/>
    <w:rsid w:val="00160984"/>
    <w:rsid w:val="00160DCF"/>
    <w:rsid w:val="00160EC6"/>
    <w:rsid w:val="00162702"/>
    <w:rsid w:val="00162A0B"/>
    <w:rsid w:val="00162B18"/>
    <w:rsid w:val="00162CF2"/>
    <w:rsid w:val="001630D5"/>
    <w:rsid w:val="00163181"/>
    <w:rsid w:val="00164598"/>
    <w:rsid w:val="0016538A"/>
    <w:rsid w:val="00165A28"/>
    <w:rsid w:val="00167146"/>
    <w:rsid w:val="001679EA"/>
    <w:rsid w:val="00170233"/>
    <w:rsid w:val="00175196"/>
    <w:rsid w:val="0017717A"/>
    <w:rsid w:val="0017751B"/>
    <w:rsid w:val="00177A5B"/>
    <w:rsid w:val="00177F28"/>
    <w:rsid w:val="00181006"/>
    <w:rsid w:val="0018268F"/>
    <w:rsid w:val="00183564"/>
    <w:rsid w:val="00184486"/>
    <w:rsid w:val="00184B72"/>
    <w:rsid w:val="0018603E"/>
    <w:rsid w:val="00186E45"/>
    <w:rsid w:val="00190BB3"/>
    <w:rsid w:val="001933A4"/>
    <w:rsid w:val="00193772"/>
    <w:rsid w:val="00193FE5"/>
    <w:rsid w:val="001948B6"/>
    <w:rsid w:val="00194D25"/>
    <w:rsid w:val="00195D92"/>
    <w:rsid w:val="00197010"/>
    <w:rsid w:val="00197542"/>
    <w:rsid w:val="001A0715"/>
    <w:rsid w:val="001A2EE1"/>
    <w:rsid w:val="001A3305"/>
    <w:rsid w:val="001A460D"/>
    <w:rsid w:val="001A5CF7"/>
    <w:rsid w:val="001B0464"/>
    <w:rsid w:val="001B1745"/>
    <w:rsid w:val="001B1EE2"/>
    <w:rsid w:val="001B2A01"/>
    <w:rsid w:val="001B2DAA"/>
    <w:rsid w:val="001B3F2A"/>
    <w:rsid w:val="001B4463"/>
    <w:rsid w:val="001B46DD"/>
    <w:rsid w:val="001B4C2C"/>
    <w:rsid w:val="001B506C"/>
    <w:rsid w:val="001B50BA"/>
    <w:rsid w:val="001B554D"/>
    <w:rsid w:val="001B5A60"/>
    <w:rsid w:val="001B5C7A"/>
    <w:rsid w:val="001B61FE"/>
    <w:rsid w:val="001B681A"/>
    <w:rsid w:val="001B71F4"/>
    <w:rsid w:val="001B72DD"/>
    <w:rsid w:val="001B7FB9"/>
    <w:rsid w:val="001C15EB"/>
    <w:rsid w:val="001C1AA7"/>
    <w:rsid w:val="001C237E"/>
    <w:rsid w:val="001C23C0"/>
    <w:rsid w:val="001C3FBA"/>
    <w:rsid w:val="001C5364"/>
    <w:rsid w:val="001C5CD1"/>
    <w:rsid w:val="001C5E22"/>
    <w:rsid w:val="001C6695"/>
    <w:rsid w:val="001C6D45"/>
    <w:rsid w:val="001C73E1"/>
    <w:rsid w:val="001D0996"/>
    <w:rsid w:val="001D21D1"/>
    <w:rsid w:val="001D2C36"/>
    <w:rsid w:val="001D3001"/>
    <w:rsid w:val="001D4085"/>
    <w:rsid w:val="001D5231"/>
    <w:rsid w:val="001D52D5"/>
    <w:rsid w:val="001D5C31"/>
    <w:rsid w:val="001D67C8"/>
    <w:rsid w:val="001D71F0"/>
    <w:rsid w:val="001D723F"/>
    <w:rsid w:val="001D7BCE"/>
    <w:rsid w:val="001D7C01"/>
    <w:rsid w:val="001D7DF3"/>
    <w:rsid w:val="001E1F7A"/>
    <w:rsid w:val="001E3510"/>
    <w:rsid w:val="001E3F64"/>
    <w:rsid w:val="001E400C"/>
    <w:rsid w:val="001E58FB"/>
    <w:rsid w:val="001F08A8"/>
    <w:rsid w:val="001F12DA"/>
    <w:rsid w:val="001F24C6"/>
    <w:rsid w:val="001F3687"/>
    <w:rsid w:val="001F4226"/>
    <w:rsid w:val="001F4337"/>
    <w:rsid w:val="001F4BD9"/>
    <w:rsid w:val="001F4D6F"/>
    <w:rsid w:val="001F6BBE"/>
    <w:rsid w:val="00200A55"/>
    <w:rsid w:val="00200E6E"/>
    <w:rsid w:val="00201075"/>
    <w:rsid w:val="00201594"/>
    <w:rsid w:val="00202305"/>
    <w:rsid w:val="00203947"/>
    <w:rsid w:val="00205B69"/>
    <w:rsid w:val="0020626C"/>
    <w:rsid w:val="00206F46"/>
    <w:rsid w:val="00207246"/>
    <w:rsid w:val="00207919"/>
    <w:rsid w:val="00210F20"/>
    <w:rsid w:val="00212932"/>
    <w:rsid w:val="00212CF4"/>
    <w:rsid w:val="00212FA9"/>
    <w:rsid w:val="0021430F"/>
    <w:rsid w:val="0021515B"/>
    <w:rsid w:val="00217527"/>
    <w:rsid w:val="002177A5"/>
    <w:rsid w:val="00217973"/>
    <w:rsid w:val="00217C2B"/>
    <w:rsid w:val="00220A51"/>
    <w:rsid w:val="0022114E"/>
    <w:rsid w:val="002211B0"/>
    <w:rsid w:val="00221890"/>
    <w:rsid w:val="00221A8D"/>
    <w:rsid w:val="002234BA"/>
    <w:rsid w:val="002241D4"/>
    <w:rsid w:val="00232123"/>
    <w:rsid w:val="002339B8"/>
    <w:rsid w:val="00234CB5"/>
    <w:rsid w:val="00234CEA"/>
    <w:rsid w:val="00235A1E"/>
    <w:rsid w:val="00236C94"/>
    <w:rsid w:val="00240DDD"/>
    <w:rsid w:val="00241742"/>
    <w:rsid w:val="0024198A"/>
    <w:rsid w:val="0024215C"/>
    <w:rsid w:val="0024228C"/>
    <w:rsid w:val="00243037"/>
    <w:rsid w:val="00243286"/>
    <w:rsid w:val="00244764"/>
    <w:rsid w:val="0024525F"/>
    <w:rsid w:val="00246CEF"/>
    <w:rsid w:val="00250254"/>
    <w:rsid w:val="00250804"/>
    <w:rsid w:val="002525AA"/>
    <w:rsid w:val="002558AC"/>
    <w:rsid w:val="00256DF5"/>
    <w:rsid w:val="00261323"/>
    <w:rsid w:val="00261C03"/>
    <w:rsid w:val="00262C47"/>
    <w:rsid w:val="00263DB6"/>
    <w:rsid w:val="00263EFA"/>
    <w:rsid w:val="00263FCF"/>
    <w:rsid w:val="00264586"/>
    <w:rsid w:val="00264686"/>
    <w:rsid w:val="002657F5"/>
    <w:rsid w:val="00265CD2"/>
    <w:rsid w:val="0026674D"/>
    <w:rsid w:val="00266FB1"/>
    <w:rsid w:val="0026746F"/>
    <w:rsid w:val="0026747D"/>
    <w:rsid w:val="00267A56"/>
    <w:rsid w:val="00272EC0"/>
    <w:rsid w:val="00273270"/>
    <w:rsid w:val="0027357E"/>
    <w:rsid w:val="00274945"/>
    <w:rsid w:val="00274D77"/>
    <w:rsid w:val="002759A5"/>
    <w:rsid w:val="00276ADE"/>
    <w:rsid w:val="00276CE0"/>
    <w:rsid w:val="002777F1"/>
    <w:rsid w:val="00277BE9"/>
    <w:rsid w:val="00280F7A"/>
    <w:rsid w:val="00280FDE"/>
    <w:rsid w:val="00281A21"/>
    <w:rsid w:val="00281B99"/>
    <w:rsid w:val="002820BF"/>
    <w:rsid w:val="0028307E"/>
    <w:rsid w:val="002835C7"/>
    <w:rsid w:val="00283914"/>
    <w:rsid w:val="00286193"/>
    <w:rsid w:val="00286E2B"/>
    <w:rsid w:val="00287767"/>
    <w:rsid w:val="0029053E"/>
    <w:rsid w:val="00290F4F"/>
    <w:rsid w:val="00292363"/>
    <w:rsid w:val="00294033"/>
    <w:rsid w:val="002945A6"/>
    <w:rsid w:val="002947F4"/>
    <w:rsid w:val="002950D6"/>
    <w:rsid w:val="002959CC"/>
    <w:rsid w:val="00296CF3"/>
    <w:rsid w:val="00296DEA"/>
    <w:rsid w:val="00297D10"/>
    <w:rsid w:val="002A007E"/>
    <w:rsid w:val="002A0432"/>
    <w:rsid w:val="002A14AE"/>
    <w:rsid w:val="002A1EA8"/>
    <w:rsid w:val="002A27C3"/>
    <w:rsid w:val="002A4159"/>
    <w:rsid w:val="002A4C7D"/>
    <w:rsid w:val="002A4D3B"/>
    <w:rsid w:val="002A6039"/>
    <w:rsid w:val="002A61F5"/>
    <w:rsid w:val="002A720E"/>
    <w:rsid w:val="002B0757"/>
    <w:rsid w:val="002B0B55"/>
    <w:rsid w:val="002B1F90"/>
    <w:rsid w:val="002B266C"/>
    <w:rsid w:val="002B2F12"/>
    <w:rsid w:val="002B2FE5"/>
    <w:rsid w:val="002B3491"/>
    <w:rsid w:val="002B3868"/>
    <w:rsid w:val="002B4632"/>
    <w:rsid w:val="002B4DF3"/>
    <w:rsid w:val="002B5AD0"/>
    <w:rsid w:val="002B60BE"/>
    <w:rsid w:val="002B6B9B"/>
    <w:rsid w:val="002B7DB2"/>
    <w:rsid w:val="002C0721"/>
    <w:rsid w:val="002C2074"/>
    <w:rsid w:val="002C2090"/>
    <w:rsid w:val="002C416A"/>
    <w:rsid w:val="002C4D86"/>
    <w:rsid w:val="002C4DE0"/>
    <w:rsid w:val="002D056E"/>
    <w:rsid w:val="002D1C07"/>
    <w:rsid w:val="002D3743"/>
    <w:rsid w:val="002D390F"/>
    <w:rsid w:val="002D4609"/>
    <w:rsid w:val="002D48DA"/>
    <w:rsid w:val="002D556F"/>
    <w:rsid w:val="002D5E2F"/>
    <w:rsid w:val="002D69CA"/>
    <w:rsid w:val="002D70E1"/>
    <w:rsid w:val="002E1778"/>
    <w:rsid w:val="002E4763"/>
    <w:rsid w:val="002E4D3D"/>
    <w:rsid w:val="002E579A"/>
    <w:rsid w:val="002E7611"/>
    <w:rsid w:val="002F00CF"/>
    <w:rsid w:val="002F1238"/>
    <w:rsid w:val="002F184E"/>
    <w:rsid w:val="002F1C59"/>
    <w:rsid w:val="002F3336"/>
    <w:rsid w:val="002F3F5A"/>
    <w:rsid w:val="002F6337"/>
    <w:rsid w:val="002F7F03"/>
    <w:rsid w:val="00302297"/>
    <w:rsid w:val="0030353B"/>
    <w:rsid w:val="003064B5"/>
    <w:rsid w:val="003144DE"/>
    <w:rsid w:val="00314812"/>
    <w:rsid w:val="003148B0"/>
    <w:rsid w:val="00315EE6"/>
    <w:rsid w:val="003164A1"/>
    <w:rsid w:val="00316581"/>
    <w:rsid w:val="00316FD5"/>
    <w:rsid w:val="00317BD3"/>
    <w:rsid w:val="00320172"/>
    <w:rsid w:val="00320229"/>
    <w:rsid w:val="00320E20"/>
    <w:rsid w:val="00321751"/>
    <w:rsid w:val="00325035"/>
    <w:rsid w:val="00325DCC"/>
    <w:rsid w:val="0032643A"/>
    <w:rsid w:val="00326690"/>
    <w:rsid w:val="00326C48"/>
    <w:rsid w:val="00327447"/>
    <w:rsid w:val="0033043A"/>
    <w:rsid w:val="00330970"/>
    <w:rsid w:val="00330F78"/>
    <w:rsid w:val="00331049"/>
    <w:rsid w:val="003314DF"/>
    <w:rsid w:val="0033290F"/>
    <w:rsid w:val="00332D9A"/>
    <w:rsid w:val="00333350"/>
    <w:rsid w:val="00334BDE"/>
    <w:rsid w:val="00335842"/>
    <w:rsid w:val="00335C02"/>
    <w:rsid w:val="0033785C"/>
    <w:rsid w:val="00337D2B"/>
    <w:rsid w:val="003406CF"/>
    <w:rsid w:val="00340A51"/>
    <w:rsid w:val="00340E7E"/>
    <w:rsid w:val="0034189A"/>
    <w:rsid w:val="00342AE2"/>
    <w:rsid w:val="00345C38"/>
    <w:rsid w:val="0035230E"/>
    <w:rsid w:val="00353270"/>
    <w:rsid w:val="0035481A"/>
    <w:rsid w:val="0035577E"/>
    <w:rsid w:val="00356D46"/>
    <w:rsid w:val="003573CD"/>
    <w:rsid w:val="0036149F"/>
    <w:rsid w:val="0036203F"/>
    <w:rsid w:val="0036431F"/>
    <w:rsid w:val="00365BD7"/>
    <w:rsid w:val="00365FD7"/>
    <w:rsid w:val="003665F5"/>
    <w:rsid w:val="003675D2"/>
    <w:rsid w:val="00374881"/>
    <w:rsid w:val="003750F6"/>
    <w:rsid w:val="00376A52"/>
    <w:rsid w:val="00380D90"/>
    <w:rsid w:val="00382244"/>
    <w:rsid w:val="003871B0"/>
    <w:rsid w:val="003903D8"/>
    <w:rsid w:val="00391647"/>
    <w:rsid w:val="00391684"/>
    <w:rsid w:val="0039257A"/>
    <w:rsid w:val="00392757"/>
    <w:rsid w:val="00393510"/>
    <w:rsid w:val="00395204"/>
    <w:rsid w:val="00395822"/>
    <w:rsid w:val="00395F29"/>
    <w:rsid w:val="003970F8"/>
    <w:rsid w:val="003A1464"/>
    <w:rsid w:val="003A417F"/>
    <w:rsid w:val="003A51AF"/>
    <w:rsid w:val="003A5311"/>
    <w:rsid w:val="003A5DDD"/>
    <w:rsid w:val="003A5E0A"/>
    <w:rsid w:val="003A6155"/>
    <w:rsid w:val="003A62A2"/>
    <w:rsid w:val="003A6B78"/>
    <w:rsid w:val="003A761B"/>
    <w:rsid w:val="003A7B48"/>
    <w:rsid w:val="003A7D0F"/>
    <w:rsid w:val="003A7F52"/>
    <w:rsid w:val="003B063C"/>
    <w:rsid w:val="003B1892"/>
    <w:rsid w:val="003B1DCC"/>
    <w:rsid w:val="003B3EA3"/>
    <w:rsid w:val="003B41D6"/>
    <w:rsid w:val="003B490F"/>
    <w:rsid w:val="003B6453"/>
    <w:rsid w:val="003C1445"/>
    <w:rsid w:val="003C1E57"/>
    <w:rsid w:val="003C1FEB"/>
    <w:rsid w:val="003C29A8"/>
    <w:rsid w:val="003C3B7E"/>
    <w:rsid w:val="003C5116"/>
    <w:rsid w:val="003C52AD"/>
    <w:rsid w:val="003C6C2C"/>
    <w:rsid w:val="003C6D8E"/>
    <w:rsid w:val="003C72AC"/>
    <w:rsid w:val="003C7400"/>
    <w:rsid w:val="003D0EAA"/>
    <w:rsid w:val="003D19A1"/>
    <w:rsid w:val="003D1C5A"/>
    <w:rsid w:val="003D2459"/>
    <w:rsid w:val="003D2AB2"/>
    <w:rsid w:val="003D4FB1"/>
    <w:rsid w:val="003D5CBF"/>
    <w:rsid w:val="003D7767"/>
    <w:rsid w:val="003E05B1"/>
    <w:rsid w:val="003E1B87"/>
    <w:rsid w:val="003E5B21"/>
    <w:rsid w:val="003E6C6B"/>
    <w:rsid w:val="003F1ECB"/>
    <w:rsid w:val="003F22C6"/>
    <w:rsid w:val="003F3C22"/>
    <w:rsid w:val="003F3E2B"/>
    <w:rsid w:val="003F4A50"/>
    <w:rsid w:val="003F4F6C"/>
    <w:rsid w:val="003F5F79"/>
    <w:rsid w:val="003F6A37"/>
    <w:rsid w:val="003F7828"/>
    <w:rsid w:val="00400484"/>
    <w:rsid w:val="004004DC"/>
    <w:rsid w:val="0040098B"/>
    <w:rsid w:val="00400A99"/>
    <w:rsid w:val="00401B8F"/>
    <w:rsid w:val="00402918"/>
    <w:rsid w:val="0040335A"/>
    <w:rsid w:val="00403A48"/>
    <w:rsid w:val="00403E2E"/>
    <w:rsid w:val="00403F32"/>
    <w:rsid w:val="0040423A"/>
    <w:rsid w:val="0040431F"/>
    <w:rsid w:val="00405F6B"/>
    <w:rsid w:val="00406280"/>
    <w:rsid w:val="0041274E"/>
    <w:rsid w:val="004128DB"/>
    <w:rsid w:val="00413BD1"/>
    <w:rsid w:val="00414022"/>
    <w:rsid w:val="00414319"/>
    <w:rsid w:val="004151F0"/>
    <w:rsid w:val="00415B0B"/>
    <w:rsid w:val="00415C01"/>
    <w:rsid w:val="00415F1A"/>
    <w:rsid w:val="004202E4"/>
    <w:rsid w:val="00420663"/>
    <w:rsid w:val="00420B93"/>
    <w:rsid w:val="00420BCA"/>
    <w:rsid w:val="00422065"/>
    <w:rsid w:val="0042224F"/>
    <w:rsid w:val="00423517"/>
    <w:rsid w:val="00424996"/>
    <w:rsid w:val="00424F82"/>
    <w:rsid w:val="00427B4D"/>
    <w:rsid w:val="00431931"/>
    <w:rsid w:val="00432938"/>
    <w:rsid w:val="00432DAB"/>
    <w:rsid w:val="00433E49"/>
    <w:rsid w:val="0043422D"/>
    <w:rsid w:val="00434F99"/>
    <w:rsid w:val="004355C4"/>
    <w:rsid w:val="00435AFE"/>
    <w:rsid w:val="004362F8"/>
    <w:rsid w:val="00437C91"/>
    <w:rsid w:val="0044625A"/>
    <w:rsid w:val="00446328"/>
    <w:rsid w:val="0044643A"/>
    <w:rsid w:val="00447502"/>
    <w:rsid w:val="00451146"/>
    <w:rsid w:val="00451179"/>
    <w:rsid w:val="00451461"/>
    <w:rsid w:val="00453D7A"/>
    <w:rsid w:val="00454996"/>
    <w:rsid w:val="004563C0"/>
    <w:rsid w:val="00456B5A"/>
    <w:rsid w:val="004570FE"/>
    <w:rsid w:val="00457A9A"/>
    <w:rsid w:val="00461797"/>
    <w:rsid w:val="00461EE3"/>
    <w:rsid w:val="00461F53"/>
    <w:rsid w:val="00463494"/>
    <w:rsid w:val="00464BA2"/>
    <w:rsid w:val="00464D61"/>
    <w:rsid w:val="00465138"/>
    <w:rsid w:val="004654BE"/>
    <w:rsid w:val="00465F38"/>
    <w:rsid w:val="00466D0C"/>
    <w:rsid w:val="004670BB"/>
    <w:rsid w:val="004672F8"/>
    <w:rsid w:val="00467381"/>
    <w:rsid w:val="0047144E"/>
    <w:rsid w:val="00474400"/>
    <w:rsid w:val="00474EA1"/>
    <w:rsid w:val="0047603E"/>
    <w:rsid w:val="00476A86"/>
    <w:rsid w:val="00477B09"/>
    <w:rsid w:val="00477B97"/>
    <w:rsid w:val="0048012E"/>
    <w:rsid w:val="0048081E"/>
    <w:rsid w:val="00480DF5"/>
    <w:rsid w:val="00480F20"/>
    <w:rsid w:val="00481952"/>
    <w:rsid w:val="0048203A"/>
    <w:rsid w:val="004835D3"/>
    <w:rsid w:val="004838C6"/>
    <w:rsid w:val="0048473B"/>
    <w:rsid w:val="00485048"/>
    <w:rsid w:val="00485169"/>
    <w:rsid w:val="00486362"/>
    <w:rsid w:val="00490A0A"/>
    <w:rsid w:val="00490BA8"/>
    <w:rsid w:val="0049284D"/>
    <w:rsid w:val="00492A25"/>
    <w:rsid w:val="004940F1"/>
    <w:rsid w:val="00496DE3"/>
    <w:rsid w:val="004A00C4"/>
    <w:rsid w:val="004A0103"/>
    <w:rsid w:val="004A0168"/>
    <w:rsid w:val="004A2225"/>
    <w:rsid w:val="004A284C"/>
    <w:rsid w:val="004A28ED"/>
    <w:rsid w:val="004A42E5"/>
    <w:rsid w:val="004A4DFB"/>
    <w:rsid w:val="004A5986"/>
    <w:rsid w:val="004A5C5B"/>
    <w:rsid w:val="004A5CC4"/>
    <w:rsid w:val="004A71E2"/>
    <w:rsid w:val="004A7485"/>
    <w:rsid w:val="004A756C"/>
    <w:rsid w:val="004A765F"/>
    <w:rsid w:val="004B1645"/>
    <w:rsid w:val="004B26CF"/>
    <w:rsid w:val="004B2BAD"/>
    <w:rsid w:val="004B2FD1"/>
    <w:rsid w:val="004B3619"/>
    <w:rsid w:val="004B39C6"/>
    <w:rsid w:val="004B4395"/>
    <w:rsid w:val="004B6B85"/>
    <w:rsid w:val="004C026D"/>
    <w:rsid w:val="004C0530"/>
    <w:rsid w:val="004C06F1"/>
    <w:rsid w:val="004C0FA0"/>
    <w:rsid w:val="004C21D9"/>
    <w:rsid w:val="004C32FD"/>
    <w:rsid w:val="004C43EA"/>
    <w:rsid w:val="004C4FA9"/>
    <w:rsid w:val="004C66B4"/>
    <w:rsid w:val="004C6ACA"/>
    <w:rsid w:val="004D0B00"/>
    <w:rsid w:val="004D169D"/>
    <w:rsid w:val="004D19A4"/>
    <w:rsid w:val="004D201A"/>
    <w:rsid w:val="004D2E64"/>
    <w:rsid w:val="004D39B7"/>
    <w:rsid w:val="004D3C19"/>
    <w:rsid w:val="004D421D"/>
    <w:rsid w:val="004D500D"/>
    <w:rsid w:val="004D5BEB"/>
    <w:rsid w:val="004D6279"/>
    <w:rsid w:val="004D62A0"/>
    <w:rsid w:val="004D7400"/>
    <w:rsid w:val="004D7DB9"/>
    <w:rsid w:val="004D7E4F"/>
    <w:rsid w:val="004E1772"/>
    <w:rsid w:val="004E191A"/>
    <w:rsid w:val="004E445F"/>
    <w:rsid w:val="004E6A63"/>
    <w:rsid w:val="004E791D"/>
    <w:rsid w:val="004E7D84"/>
    <w:rsid w:val="004F0199"/>
    <w:rsid w:val="004F0616"/>
    <w:rsid w:val="004F22E3"/>
    <w:rsid w:val="004F3906"/>
    <w:rsid w:val="004F55C9"/>
    <w:rsid w:val="004F576F"/>
    <w:rsid w:val="004F5E03"/>
    <w:rsid w:val="004F6A71"/>
    <w:rsid w:val="004F758E"/>
    <w:rsid w:val="004F76C4"/>
    <w:rsid w:val="00500F01"/>
    <w:rsid w:val="005014A9"/>
    <w:rsid w:val="00501B33"/>
    <w:rsid w:val="00501E1B"/>
    <w:rsid w:val="005033CF"/>
    <w:rsid w:val="00503FFA"/>
    <w:rsid w:val="0050428C"/>
    <w:rsid w:val="0050499F"/>
    <w:rsid w:val="005049DB"/>
    <w:rsid w:val="00504EB1"/>
    <w:rsid w:val="00507100"/>
    <w:rsid w:val="0050746D"/>
    <w:rsid w:val="00507E25"/>
    <w:rsid w:val="005113D2"/>
    <w:rsid w:val="00512318"/>
    <w:rsid w:val="00513062"/>
    <w:rsid w:val="00513357"/>
    <w:rsid w:val="00513BC7"/>
    <w:rsid w:val="00514524"/>
    <w:rsid w:val="005145C7"/>
    <w:rsid w:val="00516120"/>
    <w:rsid w:val="0051722F"/>
    <w:rsid w:val="00517DA8"/>
    <w:rsid w:val="0052007E"/>
    <w:rsid w:val="005200D4"/>
    <w:rsid w:val="00521776"/>
    <w:rsid w:val="00522F1F"/>
    <w:rsid w:val="00524AE1"/>
    <w:rsid w:val="005251C6"/>
    <w:rsid w:val="00525D15"/>
    <w:rsid w:val="00526F93"/>
    <w:rsid w:val="00530200"/>
    <w:rsid w:val="00530A32"/>
    <w:rsid w:val="00532300"/>
    <w:rsid w:val="00532EB9"/>
    <w:rsid w:val="0053334E"/>
    <w:rsid w:val="00534A00"/>
    <w:rsid w:val="00535C9C"/>
    <w:rsid w:val="00536127"/>
    <w:rsid w:val="005366E7"/>
    <w:rsid w:val="00541BCE"/>
    <w:rsid w:val="005421DA"/>
    <w:rsid w:val="00543380"/>
    <w:rsid w:val="00544142"/>
    <w:rsid w:val="005448D0"/>
    <w:rsid w:val="00545593"/>
    <w:rsid w:val="005469F7"/>
    <w:rsid w:val="00546F80"/>
    <w:rsid w:val="00547718"/>
    <w:rsid w:val="00547E9D"/>
    <w:rsid w:val="0055221E"/>
    <w:rsid w:val="00552A94"/>
    <w:rsid w:val="00553096"/>
    <w:rsid w:val="0055311A"/>
    <w:rsid w:val="00553936"/>
    <w:rsid w:val="00553E09"/>
    <w:rsid w:val="00554251"/>
    <w:rsid w:val="0055484E"/>
    <w:rsid w:val="00555D1B"/>
    <w:rsid w:val="005604AC"/>
    <w:rsid w:val="00560635"/>
    <w:rsid w:val="00560847"/>
    <w:rsid w:val="005609E0"/>
    <w:rsid w:val="005659C2"/>
    <w:rsid w:val="005667A2"/>
    <w:rsid w:val="00566E37"/>
    <w:rsid w:val="00567E0A"/>
    <w:rsid w:val="005706D8"/>
    <w:rsid w:val="00572D7B"/>
    <w:rsid w:val="0057318A"/>
    <w:rsid w:val="00573FE8"/>
    <w:rsid w:val="0057658D"/>
    <w:rsid w:val="00576CEC"/>
    <w:rsid w:val="00576DBE"/>
    <w:rsid w:val="00577AEF"/>
    <w:rsid w:val="00577E11"/>
    <w:rsid w:val="00577EC4"/>
    <w:rsid w:val="00581F01"/>
    <w:rsid w:val="00582DB9"/>
    <w:rsid w:val="0058446E"/>
    <w:rsid w:val="005848DF"/>
    <w:rsid w:val="00584EAF"/>
    <w:rsid w:val="00585F90"/>
    <w:rsid w:val="00586C2B"/>
    <w:rsid w:val="005878EB"/>
    <w:rsid w:val="00590CCE"/>
    <w:rsid w:val="00591ADA"/>
    <w:rsid w:val="00594C1C"/>
    <w:rsid w:val="00595071"/>
    <w:rsid w:val="00597472"/>
    <w:rsid w:val="00597D5E"/>
    <w:rsid w:val="005A2276"/>
    <w:rsid w:val="005A26E1"/>
    <w:rsid w:val="005A3D87"/>
    <w:rsid w:val="005A4335"/>
    <w:rsid w:val="005A62BB"/>
    <w:rsid w:val="005A67BA"/>
    <w:rsid w:val="005B02E8"/>
    <w:rsid w:val="005B11E3"/>
    <w:rsid w:val="005B150B"/>
    <w:rsid w:val="005B3200"/>
    <w:rsid w:val="005B3E7A"/>
    <w:rsid w:val="005B4360"/>
    <w:rsid w:val="005B46C2"/>
    <w:rsid w:val="005B723B"/>
    <w:rsid w:val="005B7461"/>
    <w:rsid w:val="005B74F6"/>
    <w:rsid w:val="005C2E13"/>
    <w:rsid w:val="005C2F11"/>
    <w:rsid w:val="005C388F"/>
    <w:rsid w:val="005C42CF"/>
    <w:rsid w:val="005C4D89"/>
    <w:rsid w:val="005C5D92"/>
    <w:rsid w:val="005C6C4C"/>
    <w:rsid w:val="005C79DE"/>
    <w:rsid w:val="005D01B3"/>
    <w:rsid w:val="005D05BE"/>
    <w:rsid w:val="005D0929"/>
    <w:rsid w:val="005D16F8"/>
    <w:rsid w:val="005D3095"/>
    <w:rsid w:val="005D355C"/>
    <w:rsid w:val="005D530E"/>
    <w:rsid w:val="005D5BD8"/>
    <w:rsid w:val="005D5D75"/>
    <w:rsid w:val="005D5E73"/>
    <w:rsid w:val="005D7777"/>
    <w:rsid w:val="005D7BAB"/>
    <w:rsid w:val="005D7C8F"/>
    <w:rsid w:val="005E0497"/>
    <w:rsid w:val="005E0919"/>
    <w:rsid w:val="005E15CD"/>
    <w:rsid w:val="005E442D"/>
    <w:rsid w:val="005E4FF7"/>
    <w:rsid w:val="005E721F"/>
    <w:rsid w:val="005E7569"/>
    <w:rsid w:val="005E7B53"/>
    <w:rsid w:val="005F010C"/>
    <w:rsid w:val="005F0D67"/>
    <w:rsid w:val="005F16C3"/>
    <w:rsid w:val="005F1FFB"/>
    <w:rsid w:val="005F37DB"/>
    <w:rsid w:val="005F454E"/>
    <w:rsid w:val="005F4D5A"/>
    <w:rsid w:val="005F4D9A"/>
    <w:rsid w:val="005F5DE9"/>
    <w:rsid w:val="005F715E"/>
    <w:rsid w:val="005F7554"/>
    <w:rsid w:val="00601023"/>
    <w:rsid w:val="0060109C"/>
    <w:rsid w:val="006015B2"/>
    <w:rsid w:val="006018EA"/>
    <w:rsid w:val="00601D84"/>
    <w:rsid w:val="006020BB"/>
    <w:rsid w:val="006027C2"/>
    <w:rsid w:val="006047DC"/>
    <w:rsid w:val="0060564F"/>
    <w:rsid w:val="00605EF1"/>
    <w:rsid w:val="00605FAF"/>
    <w:rsid w:val="00606C62"/>
    <w:rsid w:val="006103DE"/>
    <w:rsid w:val="00610809"/>
    <w:rsid w:val="006127B1"/>
    <w:rsid w:val="00613B89"/>
    <w:rsid w:val="00613D69"/>
    <w:rsid w:val="006141B5"/>
    <w:rsid w:val="006158AF"/>
    <w:rsid w:val="006167CB"/>
    <w:rsid w:val="00616E43"/>
    <w:rsid w:val="00617855"/>
    <w:rsid w:val="00617C26"/>
    <w:rsid w:val="00617E99"/>
    <w:rsid w:val="00620546"/>
    <w:rsid w:val="00622F8B"/>
    <w:rsid w:val="006234A1"/>
    <w:rsid w:val="00623CFD"/>
    <w:rsid w:val="00623F76"/>
    <w:rsid w:val="00626BBC"/>
    <w:rsid w:val="006321E1"/>
    <w:rsid w:val="006327B0"/>
    <w:rsid w:val="006332DB"/>
    <w:rsid w:val="006336F2"/>
    <w:rsid w:val="00633F91"/>
    <w:rsid w:val="00634C0F"/>
    <w:rsid w:val="00634F23"/>
    <w:rsid w:val="006363F2"/>
    <w:rsid w:val="0063698B"/>
    <w:rsid w:val="00636CAD"/>
    <w:rsid w:val="00637CEE"/>
    <w:rsid w:val="006410AD"/>
    <w:rsid w:val="0064181F"/>
    <w:rsid w:val="00641B63"/>
    <w:rsid w:val="00641E71"/>
    <w:rsid w:val="00643C04"/>
    <w:rsid w:val="00643DD7"/>
    <w:rsid w:val="0064577E"/>
    <w:rsid w:val="00645C6B"/>
    <w:rsid w:val="0064690D"/>
    <w:rsid w:val="006470EA"/>
    <w:rsid w:val="0065018B"/>
    <w:rsid w:val="00651BD8"/>
    <w:rsid w:val="00651D15"/>
    <w:rsid w:val="0065379B"/>
    <w:rsid w:val="006545BE"/>
    <w:rsid w:val="00654A5A"/>
    <w:rsid w:val="0065579A"/>
    <w:rsid w:val="00655A60"/>
    <w:rsid w:val="00656925"/>
    <w:rsid w:val="00656954"/>
    <w:rsid w:val="006573BE"/>
    <w:rsid w:val="00657494"/>
    <w:rsid w:val="006579B2"/>
    <w:rsid w:val="00657E9E"/>
    <w:rsid w:val="00660B0B"/>
    <w:rsid w:val="006610DF"/>
    <w:rsid w:val="0066186B"/>
    <w:rsid w:val="00661F38"/>
    <w:rsid w:val="0066233B"/>
    <w:rsid w:val="00662A8B"/>
    <w:rsid w:val="00663973"/>
    <w:rsid w:val="00663BA6"/>
    <w:rsid w:val="00663E4E"/>
    <w:rsid w:val="00664845"/>
    <w:rsid w:val="00665545"/>
    <w:rsid w:val="006656E0"/>
    <w:rsid w:val="006658FA"/>
    <w:rsid w:val="00665A9F"/>
    <w:rsid w:val="00665D09"/>
    <w:rsid w:val="00665F82"/>
    <w:rsid w:val="006668C1"/>
    <w:rsid w:val="00666B34"/>
    <w:rsid w:val="0066743B"/>
    <w:rsid w:val="00667603"/>
    <w:rsid w:val="0067105A"/>
    <w:rsid w:val="0067192E"/>
    <w:rsid w:val="00671DB0"/>
    <w:rsid w:val="00672222"/>
    <w:rsid w:val="00672663"/>
    <w:rsid w:val="00673BD7"/>
    <w:rsid w:val="00675218"/>
    <w:rsid w:val="006763EE"/>
    <w:rsid w:val="00676D54"/>
    <w:rsid w:val="0068021B"/>
    <w:rsid w:val="00680B1D"/>
    <w:rsid w:val="00680E72"/>
    <w:rsid w:val="006814AA"/>
    <w:rsid w:val="00682118"/>
    <w:rsid w:val="006822D9"/>
    <w:rsid w:val="006823BA"/>
    <w:rsid w:val="00684727"/>
    <w:rsid w:val="00685EBA"/>
    <w:rsid w:val="00686325"/>
    <w:rsid w:val="00690372"/>
    <w:rsid w:val="006903BB"/>
    <w:rsid w:val="00694143"/>
    <w:rsid w:val="00695412"/>
    <w:rsid w:val="006964C3"/>
    <w:rsid w:val="00697D60"/>
    <w:rsid w:val="006A0192"/>
    <w:rsid w:val="006A144B"/>
    <w:rsid w:val="006A2AFF"/>
    <w:rsid w:val="006A42B5"/>
    <w:rsid w:val="006A44EB"/>
    <w:rsid w:val="006A45AA"/>
    <w:rsid w:val="006A4BA9"/>
    <w:rsid w:val="006B0789"/>
    <w:rsid w:val="006B0FCF"/>
    <w:rsid w:val="006B271A"/>
    <w:rsid w:val="006B35D3"/>
    <w:rsid w:val="006C0802"/>
    <w:rsid w:val="006C08A5"/>
    <w:rsid w:val="006C1110"/>
    <w:rsid w:val="006C1856"/>
    <w:rsid w:val="006C198A"/>
    <w:rsid w:val="006C4459"/>
    <w:rsid w:val="006C59C3"/>
    <w:rsid w:val="006C5DB4"/>
    <w:rsid w:val="006C5E8F"/>
    <w:rsid w:val="006D151E"/>
    <w:rsid w:val="006D20EE"/>
    <w:rsid w:val="006D35E6"/>
    <w:rsid w:val="006D3694"/>
    <w:rsid w:val="006D500A"/>
    <w:rsid w:val="006D5891"/>
    <w:rsid w:val="006D6E17"/>
    <w:rsid w:val="006E0451"/>
    <w:rsid w:val="006E18E5"/>
    <w:rsid w:val="006E2A7C"/>
    <w:rsid w:val="006E2E75"/>
    <w:rsid w:val="006E4BE2"/>
    <w:rsid w:val="006E5E87"/>
    <w:rsid w:val="006E6232"/>
    <w:rsid w:val="006E6755"/>
    <w:rsid w:val="006F00F8"/>
    <w:rsid w:val="006F02CE"/>
    <w:rsid w:val="006F2981"/>
    <w:rsid w:val="006F554E"/>
    <w:rsid w:val="006F5929"/>
    <w:rsid w:val="006F615F"/>
    <w:rsid w:val="006FD955"/>
    <w:rsid w:val="00704059"/>
    <w:rsid w:val="007065CD"/>
    <w:rsid w:val="007065D7"/>
    <w:rsid w:val="00706A45"/>
    <w:rsid w:val="007100C2"/>
    <w:rsid w:val="0071309F"/>
    <w:rsid w:val="0071483F"/>
    <w:rsid w:val="00714F11"/>
    <w:rsid w:val="00716075"/>
    <w:rsid w:val="00716611"/>
    <w:rsid w:val="00716FC5"/>
    <w:rsid w:val="00717FA7"/>
    <w:rsid w:val="00721667"/>
    <w:rsid w:val="00722C44"/>
    <w:rsid w:val="00725BAF"/>
    <w:rsid w:val="00726C03"/>
    <w:rsid w:val="0072729D"/>
    <w:rsid w:val="00727D6A"/>
    <w:rsid w:val="0073053D"/>
    <w:rsid w:val="007306EA"/>
    <w:rsid w:val="0073527E"/>
    <w:rsid w:val="007370AE"/>
    <w:rsid w:val="007371ED"/>
    <w:rsid w:val="00737C59"/>
    <w:rsid w:val="0074057D"/>
    <w:rsid w:val="00740F96"/>
    <w:rsid w:val="00741261"/>
    <w:rsid w:val="00741B6C"/>
    <w:rsid w:val="00743209"/>
    <w:rsid w:val="00743D61"/>
    <w:rsid w:val="0074495D"/>
    <w:rsid w:val="00744F0F"/>
    <w:rsid w:val="0074645B"/>
    <w:rsid w:val="007507B3"/>
    <w:rsid w:val="007507E7"/>
    <w:rsid w:val="00750A6F"/>
    <w:rsid w:val="00751142"/>
    <w:rsid w:val="007528D9"/>
    <w:rsid w:val="00752D8A"/>
    <w:rsid w:val="00755720"/>
    <w:rsid w:val="0075593F"/>
    <w:rsid w:val="007559EB"/>
    <w:rsid w:val="00757744"/>
    <w:rsid w:val="0075775F"/>
    <w:rsid w:val="00760857"/>
    <w:rsid w:val="00760ADA"/>
    <w:rsid w:val="00761262"/>
    <w:rsid w:val="00761FEE"/>
    <w:rsid w:val="00763762"/>
    <w:rsid w:val="00763A30"/>
    <w:rsid w:val="007657B9"/>
    <w:rsid w:val="00765921"/>
    <w:rsid w:val="007664AF"/>
    <w:rsid w:val="00767C82"/>
    <w:rsid w:val="00771D4B"/>
    <w:rsid w:val="00771DF0"/>
    <w:rsid w:val="007733A5"/>
    <w:rsid w:val="007741E2"/>
    <w:rsid w:val="00774B35"/>
    <w:rsid w:val="0077544B"/>
    <w:rsid w:val="007759AF"/>
    <w:rsid w:val="00775DAD"/>
    <w:rsid w:val="00776CCE"/>
    <w:rsid w:val="00780E06"/>
    <w:rsid w:val="007813B6"/>
    <w:rsid w:val="0078156E"/>
    <w:rsid w:val="00781CCD"/>
    <w:rsid w:val="00782B92"/>
    <w:rsid w:val="00782BB9"/>
    <w:rsid w:val="00783A0A"/>
    <w:rsid w:val="00784158"/>
    <w:rsid w:val="00784B2F"/>
    <w:rsid w:val="007857E2"/>
    <w:rsid w:val="00785BCD"/>
    <w:rsid w:val="0078611F"/>
    <w:rsid w:val="00786E3D"/>
    <w:rsid w:val="007917D7"/>
    <w:rsid w:val="00792733"/>
    <w:rsid w:val="00792D96"/>
    <w:rsid w:val="007935E4"/>
    <w:rsid w:val="00793998"/>
    <w:rsid w:val="00794A44"/>
    <w:rsid w:val="00795837"/>
    <w:rsid w:val="00795CB5"/>
    <w:rsid w:val="00796EC1"/>
    <w:rsid w:val="007974C4"/>
    <w:rsid w:val="007979E9"/>
    <w:rsid w:val="007A0443"/>
    <w:rsid w:val="007A09E9"/>
    <w:rsid w:val="007A0C96"/>
    <w:rsid w:val="007A12E0"/>
    <w:rsid w:val="007A2055"/>
    <w:rsid w:val="007A20A5"/>
    <w:rsid w:val="007A22CD"/>
    <w:rsid w:val="007A2F98"/>
    <w:rsid w:val="007A3049"/>
    <w:rsid w:val="007A37A4"/>
    <w:rsid w:val="007A4C06"/>
    <w:rsid w:val="007A4D1A"/>
    <w:rsid w:val="007A7222"/>
    <w:rsid w:val="007B137C"/>
    <w:rsid w:val="007B1D0C"/>
    <w:rsid w:val="007B310B"/>
    <w:rsid w:val="007B38EC"/>
    <w:rsid w:val="007B5BC9"/>
    <w:rsid w:val="007B6733"/>
    <w:rsid w:val="007B6E56"/>
    <w:rsid w:val="007B73FF"/>
    <w:rsid w:val="007B7810"/>
    <w:rsid w:val="007B78BE"/>
    <w:rsid w:val="007C0148"/>
    <w:rsid w:val="007C0254"/>
    <w:rsid w:val="007C0390"/>
    <w:rsid w:val="007C04DA"/>
    <w:rsid w:val="007C0516"/>
    <w:rsid w:val="007C16D8"/>
    <w:rsid w:val="007C1C65"/>
    <w:rsid w:val="007C2350"/>
    <w:rsid w:val="007C25A0"/>
    <w:rsid w:val="007C27C0"/>
    <w:rsid w:val="007C42B9"/>
    <w:rsid w:val="007C5BE2"/>
    <w:rsid w:val="007D282D"/>
    <w:rsid w:val="007D478B"/>
    <w:rsid w:val="007D5D60"/>
    <w:rsid w:val="007D697C"/>
    <w:rsid w:val="007E0D9A"/>
    <w:rsid w:val="007E15AE"/>
    <w:rsid w:val="007E1A99"/>
    <w:rsid w:val="007E2CD4"/>
    <w:rsid w:val="007E4722"/>
    <w:rsid w:val="007E7965"/>
    <w:rsid w:val="007F1704"/>
    <w:rsid w:val="007F1E40"/>
    <w:rsid w:val="007F3471"/>
    <w:rsid w:val="007F39E9"/>
    <w:rsid w:val="007F5D5C"/>
    <w:rsid w:val="007F5E91"/>
    <w:rsid w:val="007F67FE"/>
    <w:rsid w:val="0080070C"/>
    <w:rsid w:val="0080082E"/>
    <w:rsid w:val="00801285"/>
    <w:rsid w:val="00801DFC"/>
    <w:rsid w:val="008026CF"/>
    <w:rsid w:val="00802B18"/>
    <w:rsid w:val="00803075"/>
    <w:rsid w:val="008031BC"/>
    <w:rsid w:val="008032A3"/>
    <w:rsid w:val="008032F9"/>
    <w:rsid w:val="00803425"/>
    <w:rsid w:val="0080377D"/>
    <w:rsid w:val="00804D93"/>
    <w:rsid w:val="00805337"/>
    <w:rsid w:val="008070A3"/>
    <w:rsid w:val="00810F56"/>
    <w:rsid w:val="008118C1"/>
    <w:rsid w:val="008123F9"/>
    <w:rsid w:val="00816A43"/>
    <w:rsid w:val="00816AF2"/>
    <w:rsid w:val="008219A1"/>
    <w:rsid w:val="0082208C"/>
    <w:rsid w:val="008229BA"/>
    <w:rsid w:val="00823C71"/>
    <w:rsid w:val="008240EF"/>
    <w:rsid w:val="00824B65"/>
    <w:rsid w:val="00825C7B"/>
    <w:rsid w:val="00825DB5"/>
    <w:rsid w:val="00825E85"/>
    <w:rsid w:val="00826E84"/>
    <w:rsid w:val="00827A2A"/>
    <w:rsid w:val="00831678"/>
    <w:rsid w:val="008333E7"/>
    <w:rsid w:val="00833D8C"/>
    <w:rsid w:val="00834579"/>
    <w:rsid w:val="008351D1"/>
    <w:rsid w:val="00835303"/>
    <w:rsid w:val="008357AC"/>
    <w:rsid w:val="00835932"/>
    <w:rsid w:val="00836497"/>
    <w:rsid w:val="008373C0"/>
    <w:rsid w:val="00837CB4"/>
    <w:rsid w:val="00840203"/>
    <w:rsid w:val="00842B14"/>
    <w:rsid w:val="00842C55"/>
    <w:rsid w:val="00842FE4"/>
    <w:rsid w:val="008434B0"/>
    <w:rsid w:val="00845FF4"/>
    <w:rsid w:val="00846896"/>
    <w:rsid w:val="00846B7A"/>
    <w:rsid w:val="00847722"/>
    <w:rsid w:val="00850E0B"/>
    <w:rsid w:val="0085178F"/>
    <w:rsid w:val="008517A8"/>
    <w:rsid w:val="0085258C"/>
    <w:rsid w:val="00852B16"/>
    <w:rsid w:val="00853437"/>
    <w:rsid w:val="0085419F"/>
    <w:rsid w:val="008542B7"/>
    <w:rsid w:val="00854BB8"/>
    <w:rsid w:val="00855632"/>
    <w:rsid w:val="008556F3"/>
    <w:rsid w:val="0085639F"/>
    <w:rsid w:val="00856F83"/>
    <w:rsid w:val="008578F7"/>
    <w:rsid w:val="00860335"/>
    <w:rsid w:val="008603C0"/>
    <w:rsid w:val="00860A50"/>
    <w:rsid w:val="00861791"/>
    <w:rsid w:val="00861B6C"/>
    <w:rsid w:val="00862198"/>
    <w:rsid w:val="008643D2"/>
    <w:rsid w:val="008646D5"/>
    <w:rsid w:val="00865F9C"/>
    <w:rsid w:val="008675B0"/>
    <w:rsid w:val="00867914"/>
    <w:rsid w:val="00870636"/>
    <w:rsid w:val="00871996"/>
    <w:rsid w:val="008735B6"/>
    <w:rsid w:val="00873958"/>
    <w:rsid w:val="00874177"/>
    <w:rsid w:val="00874D21"/>
    <w:rsid w:val="008750C3"/>
    <w:rsid w:val="00880881"/>
    <w:rsid w:val="00880ED1"/>
    <w:rsid w:val="00880EFB"/>
    <w:rsid w:val="00883BE8"/>
    <w:rsid w:val="00883DA9"/>
    <w:rsid w:val="008846EF"/>
    <w:rsid w:val="00885099"/>
    <w:rsid w:val="00885AB6"/>
    <w:rsid w:val="00886394"/>
    <w:rsid w:val="008865AF"/>
    <w:rsid w:val="0088784E"/>
    <w:rsid w:val="00887AA9"/>
    <w:rsid w:val="00890637"/>
    <w:rsid w:val="00891DDC"/>
    <w:rsid w:val="0089233A"/>
    <w:rsid w:val="0089332F"/>
    <w:rsid w:val="00895900"/>
    <w:rsid w:val="008962A8"/>
    <w:rsid w:val="00896787"/>
    <w:rsid w:val="00896DC2"/>
    <w:rsid w:val="0089779A"/>
    <w:rsid w:val="008A004C"/>
    <w:rsid w:val="008A0516"/>
    <w:rsid w:val="008A0C93"/>
    <w:rsid w:val="008A17DB"/>
    <w:rsid w:val="008A26A0"/>
    <w:rsid w:val="008A2CC7"/>
    <w:rsid w:val="008A3709"/>
    <w:rsid w:val="008A4277"/>
    <w:rsid w:val="008A4B32"/>
    <w:rsid w:val="008A4E79"/>
    <w:rsid w:val="008A4F00"/>
    <w:rsid w:val="008A509F"/>
    <w:rsid w:val="008A50A4"/>
    <w:rsid w:val="008A7714"/>
    <w:rsid w:val="008A7BA4"/>
    <w:rsid w:val="008A7EF5"/>
    <w:rsid w:val="008B057A"/>
    <w:rsid w:val="008B2644"/>
    <w:rsid w:val="008B3EF6"/>
    <w:rsid w:val="008B467D"/>
    <w:rsid w:val="008B495B"/>
    <w:rsid w:val="008B4AB7"/>
    <w:rsid w:val="008B4C97"/>
    <w:rsid w:val="008B5C53"/>
    <w:rsid w:val="008B6494"/>
    <w:rsid w:val="008B6FC9"/>
    <w:rsid w:val="008B7059"/>
    <w:rsid w:val="008B7E4B"/>
    <w:rsid w:val="008B7F62"/>
    <w:rsid w:val="008C15B1"/>
    <w:rsid w:val="008C1ACF"/>
    <w:rsid w:val="008C2B43"/>
    <w:rsid w:val="008C5C2D"/>
    <w:rsid w:val="008D031F"/>
    <w:rsid w:val="008D323B"/>
    <w:rsid w:val="008D3705"/>
    <w:rsid w:val="008D4A99"/>
    <w:rsid w:val="008E1A77"/>
    <w:rsid w:val="008E1C12"/>
    <w:rsid w:val="008E2B72"/>
    <w:rsid w:val="008E3C25"/>
    <w:rsid w:val="008E5600"/>
    <w:rsid w:val="008E591B"/>
    <w:rsid w:val="008E5971"/>
    <w:rsid w:val="008E7671"/>
    <w:rsid w:val="008E790C"/>
    <w:rsid w:val="008F00DC"/>
    <w:rsid w:val="008F01E4"/>
    <w:rsid w:val="008F18DB"/>
    <w:rsid w:val="008F1B3B"/>
    <w:rsid w:val="008F2269"/>
    <w:rsid w:val="008F2964"/>
    <w:rsid w:val="008F3189"/>
    <w:rsid w:val="008F517B"/>
    <w:rsid w:val="008F553C"/>
    <w:rsid w:val="008F72BD"/>
    <w:rsid w:val="008F732F"/>
    <w:rsid w:val="0090016E"/>
    <w:rsid w:val="009002D0"/>
    <w:rsid w:val="009007CB"/>
    <w:rsid w:val="00900883"/>
    <w:rsid w:val="00901DEA"/>
    <w:rsid w:val="00901E49"/>
    <w:rsid w:val="00902320"/>
    <w:rsid w:val="009041DF"/>
    <w:rsid w:val="00904C9E"/>
    <w:rsid w:val="00905B75"/>
    <w:rsid w:val="009069B2"/>
    <w:rsid w:val="009074E6"/>
    <w:rsid w:val="009076C7"/>
    <w:rsid w:val="00910794"/>
    <w:rsid w:val="009108E7"/>
    <w:rsid w:val="009125F9"/>
    <w:rsid w:val="009133E0"/>
    <w:rsid w:val="0091348E"/>
    <w:rsid w:val="00914FD5"/>
    <w:rsid w:val="0091610E"/>
    <w:rsid w:val="009203D5"/>
    <w:rsid w:val="00922073"/>
    <w:rsid w:val="00922717"/>
    <w:rsid w:val="00922860"/>
    <w:rsid w:val="00922B56"/>
    <w:rsid w:val="00922B63"/>
    <w:rsid w:val="0092313F"/>
    <w:rsid w:val="0092361F"/>
    <w:rsid w:val="00923D15"/>
    <w:rsid w:val="009240D0"/>
    <w:rsid w:val="009251D1"/>
    <w:rsid w:val="009254B4"/>
    <w:rsid w:val="009264B2"/>
    <w:rsid w:val="009279A6"/>
    <w:rsid w:val="00930870"/>
    <w:rsid w:val="00930E62"/>
    <w:rsid w:val="0093126C"/>
    <w:rsid w:val="00932E4F"/>
    <w:rsid w:val="00933320"/>
    <w:rsid w:val="009339BE"/>
    <w:rsid w:val="009342AC"/>
    <w:rsid w:val="009343EE"/>
    <w:rsid w:val="0093451D"/>
    <w:rsid w:val="00934F27"/>
    <w:rsid w:val="00935117"/>
    <w:rsid w:val="00935610"/>
    <w:rsid w:val="00936E27"/>
    <w:rsid w:val="00937227"/>
    <w:rsid w:val="00937C94"/>
    <w:rsid w:val="0094199E"/>
    <w:rsid w:val="00941C43"/>
    <w:rsid w:val="00942160"/>
    <w:rsid w:val="00942378"/>
    <w:rsid w:val="009428E3"/>
    <w:rsid w:val="00946789"/>
    <w:rsid w:val="0094691A"/>
    <w:rsid w:val="0094696C"/>
    <w:rsid w:val="00947505"/>
    <w:rsid w:val="00951B97"/>
    <w:rsid w:val="00954024"/>
    <w:rsid w:val="00954ECE"/>
    <w:rsid w:val="00955FCE"/>
    <w:rsid w:val="00956A54"/>
    <w:rsid w:val="009573D6"/>
    <w:rsid w:val="0095746B"/>
    <w:rsid w:val="009604C6"/>
    <w:rsid w:val="009605F3"/>
    <w:rsid w:val="00960ACD"/>
    <w:rsid w:val="00960E15"/>
    <w:rsid w:val="00962205"/>
    <w:rsid w:val="00963C80"/>
    <w:rsid w:val="00964560"/>
    <w:rsid w:val="00964857"/>
    <w:rsid w:val="00964E6C"/>
    <w:rsid w:val="00965AE9"/>
    <w:rsid w:val="00965F2D"/>
    <w:rsid w:val="009671CE"/>
    <w:rsid w:val="00967D1C"/>
    <w:rsid w:val="00970406"/>
    <w:rsid w:val="0097095D"/>
    <w:rsid w:val="00970AE2"/>
    <w:rsid w:val="00970F46"/>
    <w:rsid w:val="00971DFA"/>
    <w:rsid w:val="009734C0"/>
    <w:rsid w:val="00975499"/>
    <w:rsid w:val="009766DF"/>
    <w:rsid w:val="00976C33"/>
    <w:rsid w:val="00977081"/>
    <w:rsid w:val="009775F0"/>
    <w:rsid w:val="009776FD"/>
    <w:rsid w:val="00977CA0"/>
    <w:rsid w:val="00980001"/>
    <w:rsid w:val="00980193"/>
    <w:rsid w:val="00980803"/>
    <w:rsid w:val="00980875"/>
    <w:rsid w:val="00980ED0"/>
    <w:rsid w:val="009839AC"/>
    <w:rsid w:val="009839C2"/>
    <w:rsid w:val="00983FDE"/>
    <w:rsid w:val="009840C8"/>
    <w:rsid w:val="00984AC7"/>
    <w:rsid w:val="00986DCF"/>
    <w:rsid w:val="00990AA6"/>
    <w:rsid w:val="00990F4E"/>
    <w:rsid w:val="0099154D"/>
    <w:rsid w:val="009918A6"/>
    <w:rsid w:val="00993C0E"/>
    <w:rsid w:val="00995688"/>
    <w:rsid w:val="00995CDE"/>
    <w:rsid w:val="009968A2"/>
    <w:rsid w:val="00997A79"/>
    <w:rsid w:val="00997FB4"/>
    <w:rsid w:val="009A076A"/>
    <w:rsid w:val="009A20E2"/>
    <w:rsid w:val="009A2E28"/>
    <w:rsid w:val="009B2964"/>
    <w:rsid w:val="009B2F7D"/>
    <w:rsid w:val="009B3390"/>
    <w:rsid w:val="009B3801"/>
    <w:rsid w:val="009B3CC8"/>
    <w:rsid w:val="009B40E4"/>
    <w:rsid w:val="009B48CB"/>
    <w:rsid w:val="009B4D71"/>
    <w:rsid w:val="009B5F5D"/>
    <w:rsid w:val="009B62A0"/>
    <w:rsid w:val="009B6AF4"/>
    <w:rsid w:val="009B6D62"/>
    <w:rsid w:val="009B6DF7"/>
    <w:rsid w:val="009B6EBA"/>
    <w:rsid w:val="009B6EE9"/>
    <w:rsid w:val="009B7F2A"/>
    <w:rsid w:val="009C0A11"/>
    <w:rsid w:val="009C0CFF"/>
    <w:rsid w:val="009C2BD0"/>
    <w:rsid w:val="009C345F"/>
    <w:rsid w:val="009C3D92"/>
    <w:rsid w:val="009C4296"/>
    <w:rsid w:val="009C4D1B"/>
    <w:rsid w:val="009C4EA5"/>
    <w:rsid w:val="009C6724"/>
    <w:rsid w:val="009D0A60"/>
    <w:rsid w:val="009D12E5"/>
    <w:rsid w:val="009D1BAB"/>
    <w:rsid w:val="009D32D6"/>
    <w:rsid w:val="009D41BE"/>
    <w:rsid w:val="009D5549"/>
    <w:rsid w:val="009D6200"/>
    <w:rsid w:val="009D68B3"/>
    <w:rsid w:val="009E09EE"/>
    <w:rsid w:val="009E1644"/>
    <w:rsid w:val="009E1C30"/>
    <w:rsid w:val="009E1C80"/>
    <w:rsid w:val="009E219B"/>
    <w:rsid w:val="009E2FA7"/>
    <w:rsid w:val="009E39EA"/>
    <w:rsid w:val="009E51B8"/>
    <w:rsid w:val="009E6556"/>
    <w:rsid w:val="009E6E46"/>
    <w:rsid w:val="009E7101"/>
    <w:rsid w:val="009E7A37"/>
    <w:rsid w:val="009F05D3"/>
    <w:rsid w:val="009F0A4C"/>
    <w:rsid w:val="009F2664"/>
    <w:rsid w:val="009F3BE8"/>
    <w:rsid w:val="009F486B"/>
    <w:rsid w:val="009F72D5"/>
    <w:rsid w:val="009F7FC7"/>
    <w:rsid w:val="00A003FB"/>
    <w:rsid w:val="00A0206B"/>
    <w:rsid w:val="00A020FB"/>
    <w:rsid w:val="00A02721"/>
    <w:rsid w:val="00A054A5"/>
    <w:rsid w:val="00A06254"/>
    <w:rsid w:val="00A063F8"/>
    <w:rsid w:val="00A06C06"/>
    <w:rsid w:val="00A11347"/>
    <w:rsid w:val="00A11E67"/>
    <w:rsid w:val="00A11E7A"/>
    <w:rsid w:val="00A12175"/>
    <w:rsid w:val="00A135EF"/>
    <w:rsid w:val="00A13E3E"/>
    <w:rsid w:val="00A152A2"/>
    <w:rsid w:val="00A15C70"/>
    <w:rsid w:val="00A15FF6"/>
    <w:rsid w:val="00A16299"/>
    <w:rsid w:val="00A1772E"/>
    <w:rsid w:val="00A221E7"/>
    <w:rsid w:val="00A23C33"/>
    <w:rsid w:val="00A243E3"/>
    <w:rsid w:val="00A246BF"/>
    <w:rsid w:val="00A25066"/>
    <w:rsid w:val="00A26C40"/>
    <w:rsid w:val="00A27F03"/>
    <w:rsid w:val="00A27F5C"/>
    <w:rsid w:val="00A30E87"/>
    <w:rsid w:val="00A30EF8"/>
    <w:rsid w:val="00A31B8D"/>
    <w:rsid w:val="00A31E7C"/>
    <w:rsid w:val="00A32589"/>
    <w:rsid w:val="00A330CC"/>
    <w:rsid w:val="00A33C1E"/>
    <w:rsid w:val="00A340CE"/>
    <w:rsid w:val="00A3664F"/>
    <w:rsid w:val="00A36BC2"/>
    <w:rsid w:val="00A39D5E"/>
    <w:rsid w:val="00A4014C"/>
    <w:rsid w:val="00A40DDC"/>
    <w:rsid w:val="00A43C9E"/>
    <w:rsid w:val="00A477C5"/>
    <w:rsid w:val="00A47F65"/>
    <w:rsid w:val="00A50A0E"/>
    <w:rsid w:val="00A50A4E"/>
    <w:rsid w:val="00A50C59"/>
    <w:rsid w:val="00A51BBB"/>
    <w:rsid w:val="00A53343"/>
    <w:rsid w:val="00A535D3"/>
    <w:rsid w:val="00A546C7"/>
    <w:rsid w:val="00A555B6"/>
    <w:rsid w:val="00A55941"/>
    <w:rsid w:val="00A559E1"/>
    <w:rsid w:val="00A55FC8"/>
    <w:rsid w:val="00A567A2"/>
    <w:rsid w:val="00A5762C"/>
    <w:rsid w:val="00A60140"/>
    <w:rsid w:val="00A60C4C"/>
    <w:rsid w:val="00A63372"/>
    <w:rsid w:val="00A65CD0"/>
    <w:rsid w:val="00A665B3"/>
    <w:rsid w:val="00A6790E"/>
    <w:rsid w:val="00A7028A"/>
    <w:rsid w:val="00A705D1"/>
    <w:rsid w:val="00A70810"/>
    <w:rsid w:val="00A7105F"/>
    <w:rsid w:val="00A714E8"/>
    <w:rsid w:val="00A72131"/>
    <w:rsid w:val="00A728B4"/>
    <w:rsid w:val="00A73C25"/>
    <w:rsid w:val="00A74ECF"/>
    <w:rsid w:val="00A76511"/>
    <w:rsid w:val="00A77117"/>
    <w:rsid w:val="00A8231B"/>
    <w:rsid w:val="00A8282E"/>
    <w:rsid w:val="00A83065"/>
    <w:rsid w:val="00A838A6"/>
    <w:rsid w:val="00A85DE2"/>
    <w:rsid w:val="00A86143"/>
    <w:rsid w:val="00A9011E"/>
    <w:rsid w:val="00A915D8"/>
    <w:rsid w:val="00A91D2F"/>
    <w:rsid w:val="00A92950"/>
    <w:rsid w:val="00A92E25"/>
    <w:rsid w:val="00A932F8"/>
    <w:rsid w:val="00A93329"/>
    <w:rsid w:val="00A933F1"/>
    <w:rsid w:val="00AA049A"/>
    <w:rsid w:val="00AA1FA1"/>
    <w:rsid w:val="00AA270F"/>
    <w:rsid w:val="00AA373F"/>
    <w:rsid w:val="00AA3810"/>
    <w:rsid w:val="00AA384A"/>
    <w:rsid w:val="00AA3895"/>
    <w:rsid w:val="00AA4226"/>
    <w:rsid w:val="00AA55FE"/>
    <w:rsid w:val="00AA5A62"/>
    <w:rsid w:val="00AA68FB"/>
    <w:rsid w:val="00AA6E7C"/>
    <w:rsid w:val="00AB0B34"/>
    <w:rsid w:val="00AB0DB3"/>
    <w:rsid w:val="00AB18FD"/>
    <w:rsid w:val="00AB2365"/>
    <w:rsid w:val="00AB2C2B"/>
    <w:rsid w:val="00AB4099"/>
    <w:rsid w:val="00AB49E0"/>
    <w:rsid w:val="00AB5082"/>
    <w:rsid w:val="00AB7E78"/>
    <w:rsid w:val="00AC0404"/>
    <w:rsid w:val="00AC0518"/>
    <w:rsid w:val="00AC3D5F"/>
    <w:rsid w:val="00AC42EA"/>
    <w:rsid w:val="00AC48B0"/>
    <w:rsid w:val="00AC4F73"/>
    <w:rsid w:val="00AC54FD"/>
    <w:rsid w:val="00AC6218"/>
    <w:rsid w:val="00AC7187"/>
    <w:rsid w:val="00AC74BD"/>
    <w:rsid w:val="00AD02F3"/>
    <w:rsid w:val="00AD0B86"/>
    <w:rsid w:val="00AD116C"/>
    <w:rsid w:val="00AD11FF"/>
    <w:rsid w:val="00AD20C5"/>
    <w:rsid w:val="00AD2971"/>
    <w:rsid w:val="00AD49CB"/>
    <w:rsid w:val="00AD53CB"/>
    <w:rsid w:val="00AD6F87"/>
    <w:rsid w:val="00AD74DB"/>
    <w:rsid w:val="00AD7EFC"/>
    <w:rsid w:val="00AE0113"/>
    <w:rsid w:val="00AE0CDE"/>
    <w:rsid w:val="00AE1805"/>
    <w:rsid w:val="00AE2628"/>
    <w:rsid w:val="00AE391B"/>
    <w:rsid w:val="00AE453C"/>
    <w:rsid w:val="00AE460B"/>
    <w:rsid w:val="00AE5239"/>
    <w:rsid w:val="00AE599D"/>
    <w:rsid w:val="00AE6DA8"/>
    <w:rsid w:val="00AE77A3"/>
    <w:rsid w:val="00AE7F68"/>
    <w:rsid w:val="00AF018F"/>
    <w:rsid w:val="00AF1D66"/>
    <w:rsid w:val="00AF201D"/>
    <w:rsid w:val="00AF2756"/>
    <w:rsid w:val="00AF2C1C"/>
    <w:rsid w:val="00AF3F66"/>
    <w:rsid w:val="00AF43E8"/>
    <w:rsid w:val="00AF4779"/>
    <w:rsid w:val="00AF4894"/>
    <w:rsid w:val="00AF48B3"/>
    <w:rsid w:val="00AF490B"/>
    <w:rsid w:val="00AF4A54"/>
    <w:rsid w:val="00AF57CB"/>
    <w:rsid w:val="00AF618C"/>
    <w:rsid w:val="00AF6324"/>
    <w:rsid w:val="00AF7423"/>
    <w:rsid w:val="00B01241"/>
    <w:rsid w:val="00B01D4A"/>
    <w:rsid w:val="00B046A6"/>
    <w:rsid w:val="00B04871"/>
    <w:rsid w:val="00B05235"/>
    <w:rsid w:val="00B06031"/>
    <w:rsid w:val="00B073C8"/>
    <w:rsid w:val="00B10D6D"/>
    <w:rsid w:val="00B12021"/>
    <w:rsid w:val="00B1209B"/>
    <w:rsid w:val="00B133DB"/>
    <w:rsid w:val="00B13806"/>
    <w:rsid w:val="00B138D3"/>
    <w:rsid w:val="00B13B9B"/>
    <w:rsid w:val="00B13C0F"/>
    <w:rsid w:val="00B13E99"/>
    <w:rsid w:val="00B13FC6"/>
    <w:rsid w:val="00B14481"/>
    <w:rsid w:val="00B1473D"/>
    <w:rsid w:val="00B159ED"/>
    <w:rsid w:val="00B16C61"/>
    <w:rsid w:val="00B16EDB"/>
    <w:rsid w:val="00B17CF3"/>
    <w:rsid w:val="00B17DBB"/>
    <w:rsid w:val="00B21679"/>
    <w:rsid w:val="00B21F85"/>
    <w:rsid w:val="00B24AE1"/>
    <w:rsid w:val="00B251E8"/>
    <w:rsid w:val="00B25386"/>
    <w:rsid w:val="00B25D5C"/>
    <w:rsid w:val="00B260C6"/>
    <w:rsid w:val="00B27DEC"/>
    <w:rsid w:val="00B30808"/>
    <w:rsid w:val="00B31C15"/>
    <w:rsid w:val="00B33E3B"/>
    <w:rsid w:val="00B345CC"/>
    <w:rsid w:val="00B372DD"/>
    <w:rsid w:val="00B37EC8"/>
    <w:rsid w:val="00B401D5"/>
    <w:rsid w:val="00B40355"/>
    <w:rsid w:val="00B4059F"/>
    <w:rsid w:val="00B415A1"/>
    <w:rsid w:val="00B43232"/>
    <w:rsid w:val="00B45740"/>
    <w:rsid w:val="00B46A41"/>
    <w:rsid w:val="00B5025E"/>
    <w:rsid w:val="00B50B89"/>
    <w:rsid w:val="00B517EB"/>
    <w:rsid w:val="00B52629"/>
    <w:rsid w:val="00B5296D"/>
    <w:rsid w:val="00B52E00"/>
    <w:rsid w:val="00B52F8F"/>
    <w:rsid w:val="00B54D35"/>
    <w:rsid w:val="00B56C0B"/>
    <w:rsid w:val="00B605CF"/>
    <w:rsid w:val="00B61062"/>
    <w:rsid w:val="00B61E61"/>
    <w:rsid w:val="00B6370C"/>
    <w:rsid w:val="00B64E1A"/>
    <w:rsid w:val="00B64FCE"/>
    <w:rsid w:val="00B6606E"/>
    <w:rsid w:val="00B66C53"/>
    <w:rsid w:val="00B702B9"/>
    <w:rsid w:val="00B71F1F"/>
    <w:rsid w:val="00B72732"/>
    <w:rsid w:val="00B738C1"/>
    <w:rsid w:val="00B739A8"/>
    <w:rsid w:val="00B76D0D"/>
    <w:rsid w:val="00B778C5"/>
    <w:rsid w:val="00B802F4"/>
    <w:rsid w:val="00B810C4"/>
    <w:rsid w:val="00B82252"/>
    <w:rsid w:val="00B83E1D"/>
    <w:rsid w:val="00B848EE"/>
    <w:rsid w:val="00B85D59"/>
    <w:rsid w:val="00B866AE"/>
    <w:rsid w:val="00B91180"/>
    <w:rsid w:val="00B91450"/>
    <w:rsid w:val="00B9262A"/>
    <w:rsid w:val="00B92A2A"/>
    <w:rsid w:val="00B93E57"/>
    <w:rsid w:val="00B95E7D"/>
    <w:rsid w:val="00B96EE8"/>
    <w:rsid w:val="00B96F3A"/>
    <w:rsid w:val="00B97DA3"/>
    <w:rsid w:val="00BA02F8"/>
    <w:rsid w:val="00BA2594"/>
    <w:rsid w:val="00BA269A"/>
    <w:rsid w:val="00BA275B"/>
    <w:rsid w:val="00BA291A"/>
    <w:rsid w:val="00BA35AA"/>
    <w:rsid w:val="00BA38C7"/>
    <w:rsid w:val="00BA5A8C"/>
    <w:rsid w:val="00BA7E49"/>
    <w:rsid w:val="00BB00AE"/>
    <w:rsid w:val="00BB03FE"/>
    <w:rsid w:val="00BB0DE4"/>
    <w:rsid w:val="00BB10C9"/>
    <w:rsid w:val="00BB23E3"/>
    <w:rsid w:val="00BB2E97"/>
    <w:rsid w:val="00BB3646"/>
    <w:rsid w:val="00BB36D6"/>
    <w:rsid w:val="00BB4D8D"/>
    <w:rsid w:val="00BB5A1E"/>
    <w:rsid w:val="00BB6F0D"/>
    <w:rsid w:val="00BB71B4"/>
    <w:rsid w:val="00BB7237"/>
    <w:rsid w:val="00BC23F4"/>
    <w:rsid w:val="00BC2AF6"/>
    <w:rsid w:val="00BC57A1"/>
    <w:rsid w:val="00BC6E53"/>
    <w:rsid w:val="00BC701C"/>
    <w:rsid w:val="00BC78DE"/>
    <w:rsid w:val="00BC7C31"/>
    <w:rsid w:val="00BD065E"/>
    <w:rsid w:val="00BD1394"/>
    <w:rsid w:val="00BD3C8D"/>
    <w:rsid w:val="00BD438D"/>
    <w:rsid w:val="00BD5CED"/>
    <w:rsid w:val="00BD698E"/>
    <w:rsid w:val="00BD6AF0"/>
    <w:rsid w:val="00BD6F00"/>
    <w:rsid w:val="00BD7F02"/>
    <w:rsid w:val="00BE1098"/>
    <w:rsid w:val="00BE169B"/>
    <w:rsid w:val="00BE2561"/>
    <w:rsid w:val="00BE326D"/>
    <w:rsid w:val="00BE3D67"/>
    <w:rsid w:val="00BE5E69"/>
    <w:rsid w:val="00BE7122"/>
    <w:rsid w:val="00BF058E"/>
    <w:rsid w:val="00BF18E4"/>
    <w:rsid w:val="00BF1BD4"/>
    <w:rsid w:val="00BF20F0"/>
    <w:rsid w:val="00BF28F1"/>
    <w:rsid w:val="00BF41E5"/>
    <w:rsid w:val="00BF5817"/>
    <w:rsid w:val="00BF6588"/>
    <w:rsid w:val="00BF7D12"/>
    <w:rsid w:val="00BF7D7B"/>
    <w:rsid w:val="00C002B7"/>
    <w:rsid w:val="00C004A8"/>
    <w:rsid w:val="00C008EF"/>
    <w:rsid w:val="00C0181E"/>
    <w:rsid w:val="00C0214B"/>
    <w:rsid w:val="00C02882"/>
    <w:rsid w:val="00C031A8"/>
    <w:rsid w:val="00C0422D"/>
    <w:rsid w:val="00C05AF2"/>
    <w:rsid w:val="00C07701"/>
    <w:rsid w:val="00C07BE7"/>
    <w:rsid w:val="00C11C66"/>
    <w:rsid w:val="00C14708"/>
    <w:rsid w:val="00C14B27"/>
    <w:rsid w:val="00C14FD8"/>
    <w:rsid w:val="00C16707"/>
    <w:rsid w:val="00C16E68"/>
    <w:rsid w:val="00C174E6"/>
    <w:rsid w:val="00C202D5"/>
    <w:rsid w:val="00C2106B"/>
    <w:rsid w:val="00C211DF"/>
    <w:rsid w:val="00C21216"/>
    <w:rsid w:val="00C21A36"/>
    <w:rsid w:val="00C220E9"/>
    <w:rsid w:val="00C22297"/>
    <w:rsid w:val="00C224CB"/>
    <w:rsid w:val="00C232CF"/>
    <w:rsid w:val="00C24068"/>
    <w:rsid w:val="00C250AF"/>
    <w:rsid w:val="00C25234"/>
    <w:rsid w:val="00C254BE"/>
    <w:rsid w:val="00C2663B"/>
    <w:rsid w:val="00C31764"/>
    <w:rsid w:val="00C318FB"/>
    <w:rsid w:val="00C325C5"/>
    <w:rsid w:val="00C32AB2"/>
    <w:rsid w:val="00C34A1C"/>
    <w:rsid w:val="00C34A86"/>
    <w:rsid w:val="00C355EE"/>
    <w:rsid w:val="00C35DE0"/>
    <w:rsid w:val="00C36141"/>
    <w:rsid w:val="00C36275"/>
    <w:rsid w:val="00C3707F"/>
    <w:rsid w:val="00C37882"/>
    <w:rsid w:val="00C37ACA"/>
    <w:rsid w:val="00C40FC5"/>
    <w:rsid w:val="00C41202"/>
    <w:rsid w:val="00C43CC9"/>
    <w:rsid w:val="00C4454F"/>
    <w:rsid w:val="00C458E2"/>
    <w:rsid w:val="00C45CCA"/>
    <w:rsid w:val="00C46818"/>
    <w:rsid w:val="00C468B5"/>
    <w:rsid w:val="00C46DBC"/>
    <w:rsid w:val="00C4722D"/>
    <w:rsid w:val="00C52D21"/>
    <w:rsid w:val="00C52F34"/>
    <w:rsid w:val="00C53CA2"/>
    <w:rsid w:val="00C5446D"/>
    <w:rsid w:val="00C55555"/>
    <w:rsid w:val="00C56F2F"/>
    <w:rsid w:val="00C61D8A"/>
    <w:rsid w:val="00C62A4F"/>
    <w:rsid w:val="00C63207"/>
    <w:rsid w:val="00C636AC"/>
    <w:rsid w:val="00C64702"/>
    <w:rsid w:val="00C65701"/>
    <w:rsid w:val="00C65A33"/>
    <w:rsid w:val="00C664B9"/>
    <w:rsid w:val="00C66692"/>
    <w:rsid w:val="00C666EA"/>
    <w:rsid w:val="00C66A6C"/>
    <w:rsid w:val="00C705F2"/>
    <w:rsid w:val="00C707C5"/>
    <w:rsid w:val="00C70D57"/>
    <w:rsid w:val="00C71326"/>
    <w:rsid w:val="00C72FAF"/>
    <w:rsid w:val="00C752BE"/>
    <w:rsid w:val="00C75850"/>
    <w:rsid w:val="00C75B85"/>
    <w:rsid w:val="00C760C9"/>
    <w:rsid w:val="00C7726D"/>
    <w:rsid w:val="00C7738E"/>
    <w:rsid w:val="00C77827"/>
    <w:rsid w:val="00C77BBD"/>
    <w:rsid w:val="00C80435"/>
    <w:rsid w:val="00C805E2"/>
    <w:rsid w:val="00C812A7"/>
    <w:rsid w:val="00C8305C"/>
    <w:rsid w:val="00C832FC"/>
    <w:rsid w:val="00C8338C"/>
    <w:rsid w:val="00C83D8D"/>
    <w:rsid w:val="00C90035"/>
    <w:rsid w:val="00C90C72"/>
    <w:rsid w:val="00C91031"/>
    <w:rsid w:val="00C91401"/>
    <w:rsid w:val="00C91E95"/>
    <w:rsid w:val="00C92ED1"/>
    <w:rsid w:val="00C937DE"/>
    <w:rsid w:val="00C93A80"/>
    <w:rsid w:val="00C93DAA"/>
    <w:rsid w:val="00C9411D"/>
    <w:rsid w:val="00C94B47"/>
    <w:rsid w:val="00C973B8"/>
    <w:rsid w:val="00C9766C"/>
    <w:rsid w:val="00C97ECD"/>
    <w:rsid w:val="00CA262B"/>
    <w:rsid w:val="00CA41B6"/>
    <w:rsid w:val="00CA42E6"/>
    <w:rsid w:val="00CA4EB0"/>
    <w:rsid w:val="00CA643F"/>
    <w:rsid w:val="00CA70B9"/>
    <w:rsid w:val="00CA718A"/>
    <w:rsid w:val="00CA7B33"/>
    <w:rsid w:val="00CB17E5"/>
    <w:rsid w:val="00CB1804"/>
    <w:rsid w:val="00CB1AEF"/>
    <w:rsid w:val="00CB1ECB"/>
    <w:rsid w:val="00CB24F8"/>
    <w:rsid w:val="00CB2D58"/>
    <w:rsid w:val="00CB358E"/>
    <w:rsid w:val="00CB3605"/>
    <w:rsid w:val="00CB41F6"/>
    <w:rsid w:val="00CB6072"/>
    <w:rsid w:val="00CB6AFB"/>
    <w:rsid w:val="00CB6B37"/>
    <w:rsid w:val="00CB71D8"/>
    <w:rsid w:val="00CC253B"/>
    <w:rsid w:val="00CC273F"/>
    <w:rsid w:val="00CC2AAB"/>
    <w:rsid w:val="00CC44D0"/>
    <w:rsid w:val="00CC4B16"/>
    <w:rsid w:val="00CC4B6B"/>
    <w:rsid w:val="00CC50BE"/>
    <w:rsid w:val="00CD09D6"/>
    <w:rsid w:val="00CD1315"/>
    <w:rsid w:val="00CD1BED"/>
    <w:rsid w:val="00CD2539"/>
    <w:rsid w:val="00CD304C"/>
    <w:rsid w:val="00CD3235"/>
    <w:rsid w:val="00CD3DEE"/>
    <w:rsid w:val="00CD47B4"/>
    <w:rsid w:val="00CD5766"/>
    <w:rsid w:val="00CD5B20"/>
    <w:rsid w:val="00CD63E4"/>
    <w:rsid w:val="00CD6DB4"/>
    <w:rsid w:val="00CE0133"/>
    <w:rsid w:val="00CE0A95"/>
    <w:rsid w:val="00CE1D0A"/>
    <w:rsid w:val="00CE222C"/>
    <w:rsid w:val="00CE2554"/>
    <w:rsid w:val="00CE41AD"/>
    <w:rsid w:val="00CE4D85"/>
    <w:rsid w:val="00CE5B6C"/>
    <w:rsid w:val="00CE5F7A"/>
    <w:rsid w:val="00CE5FE9"/>
    <w:rsid w:val="00CE67B0"/>
    <w:rsid w:val="00CF1269"/>
    <w:rsid w:val="00CF129D"/>
    <w:rsid w:val="00CF1900"/>
    <w:rsid w:val="00CF196B"/>
    <w:rsid w:val="00CF262C"/>
    <w:rsid w:val="00CF2B12"/>
    <w:rsid w:val="00CF2DD1"/>
    <w:rsid w:val="00CF5575"/>
    <w:rsid w:val="00CF6C66"/>
    <w:rsid w:val="00CF6E54"/>
    <w:rsid w:val="00CF7BDD"/>
    <w:rsid w:val="00D00992"/>
    <w:rsid w:val="00D01ABA"/>
    <w:rsid w:val="00D03E97"/>
    <w:rsid w:val="00D0536D"/>
    <w:rsid w:val="00D06079"/>
    <w:rsid w:val="00D0674C"/>
    <w:rsid w:val="00D100AA"/>
    <w:rsid w:val="00D11034"/>
    <w:rsid w:val="00D121D3"/>
    <w:rsid w:val="00D137E1"/>
    <w:rsid w:val="00D138AE"/>
    <w:rsid w:val="00D13F72"/>
    <w:rsid w:val="00D1526A"/>
    <w:rsid w:val="00D15E02"/>
    <w:rsid w:val="00D17425"/>
    <w:rsid w:val="00D1779E"/>
    <w:rsid w:val="00D2197E"/>
    <w:rsid w:val="00D21D77"/>
    <w:rsid w:val="00D23228"/>
    <w:rsid w:val="00D242CB"/>
    <w:rsid w:val="00D2519A"/>
    <w:rsid w:val="00D251A8"/>
    <w:rsid w:val="00D268E1"/>
    <w:rsid w:val="00D27EBC"/>
    <w:rsid w:val="00D31237"/>
    <w:rsid w:val="00D312E0"/>
    <w:rsid w:val="00D314FF"/>
    <w:rsid w:val="00D33D82"/>
    <w:rsid w:val="00D34175"/>
    <w:rsid w:val="00D3499F"/>
    <w:rsid w:val="00D35287"/>
    <w:rsid w:val="00D35DA2"/>
    <w:rsid w:val="00D36148"/>
    <w:rsid w:val="00D3651D"/>
    <w:rsid w:val="00D36EDE"/>
    <w:rsid w:val="00D37A52"/>
    <w:rsid w:val="00D40952"/>
    <w:rsid w:val="00D4234D"/>
    <w:rsid w:val="00D436AD"/>
    <w:rsid w:val="00D436DF"/>
    <w:rsid w:val="00D444F6"/>
    <w:rsid w:val="00D44695"/>
    <w:rsid w:val="00D44739"/>
    <w:rsid w:val="00D448E7"/>
    <w:rsid w:val="00D44D8C"/>
    <w:rsid w:val="00D4637C"/>
    <w:rsid w:val="00D4746C"/>
    <w:rsid w:val="00D5028D"/>
    <w:rsid w:val="00D50BE3"/>
    <w:rsid w:val="00D521D9"/>
    <w:rsid w:val="00D52CC3"/>
    <w:rsid w:val="00D55186"/>
    <w:rsid w:val="00D55483"/>
    <w:rsid w:val="00D55E72"/>
    <w:rsid w:val="00D56499"/>
    <w:rsid w:val="00D56D24"/>
    <w:rsid w:val="00D56F8C"/>
    <w:rsid w:val="00D6064E"/>
    <w:rsid w:val="00D61127"/>
    <w:rsid w:val="00D6128D"/>
    <w:rsid w:val="00D61973"/>
    <w:rsid w:val="00D624AD"/>
    <w:rsid w:val="00D62EC7"/>
    <w:rsid w:val="00D6397E"/>
    <w:rsid w:val="00D63C9E"/>
    <w:rsid w:val="00D64F7F"/>
    <w:rsid w:val="00D66901"/>
    <w:rsid w:val="00D714F7"/>
    <w:rsid w:val="00D74CFC"/>
    <w:rsid w:val="00D76656"/>
    <w:rsid w:val="00D767DA"/>
    <w:rsid w:val="00D7694A"/>
    <w:rsid w:val="00D77129"/>
    <w:rsid w:val="00D77983"/>
    <w:rsid w:val="00D77D21"/>
    <w:rsid w:val="00D80C98"/>
    <w:rsid w:val="00D81168"/>
    <w:rsid w:val="00D82619"/>
    <w:rsid w:val="00D851C9"/>
    <w:rsid w:val="00D85EA6"/>
    <w:rsid w:val="00D85FB9"/>
    <w:rsid w:val="00D8602A"/>
    <w:rsid w:val="00D87324"/>
    <w:rsid w:val="00D94DC6"/>
    <w:rsid w:val="00D95842"/>
    <w:rsid w:val="00DA0480"/>
    <w:rsid w:val="00DA1239"/>
    <w:rsid w:val="00DA286E"/>
    <w:rsid w:val="00DA3495"/>
    <w:rsid w:val="00DA3A49"/>
    <w:rsid w:val="00DA3C80"/>
    <w:rsid w:val="00DA515D"/>
    <w:rsid w:val="00DA529D"/>
    <w:rsid w:val="00DA7FC6"/>
    <w:rsid w:val="00DB0D61"/>
    <w:rsid w:val="00DB0E0B"/>
    <w:rsid w:val="00DB1454"/>
    <w:rsid w:val="00DB1736"/>
    <w:rsid w:val="00DB2079"/>
    <w:rsid w:val="00DB2851"/>
    <w:rsid w:val="00DB392C"/>
    <w:rsid w:val="00DB5632"/>
    <w:rsid w:val="00DB5D08"/>
    <w:rsid w:val="00DB7770"/>
    <w:rsid w:val="00DB7E95"/>
    <w:rsid w:val="00DB7EA9"/>
    <w:rsid w:val="00DC060F"/>
    <w:rsid w:val="00DC0885"/>
    <w:rsid w:val="00DC0C80"/>
    <w:rsid w:val="00DC1168"/>
    <w:rsid w:val="00DC21D5"/>
    <w:rsid w:val="00DC21EB"/>
    <w:rsid w:val="00DC30DC"/>
    <w:rsid w:val="00DC4008"/>
    <w:rsid w:val="00DC48CA"/>
    <w:rsid w:val="00DC7886"/>
    <w:rsid w:val="00DD037D"/>
    <w:rsid w:val="00DD1591"/>
    <w:rsid w:val="00DD19BD"/>
    <w:rsid w:val="00DD3C07"/>
    <w:rsid w:val="00DD3DCC"/>
    <w:rsid w:val="00DD59A6"/>
    <w:rsid w:val="00DD67EC"/>
    <w:rsid w:val="00DD6B5E"/>
    <w:rsid w:val="00DD76DC"/>
    <w:rsid w:val="00DE08D0"/>
    <w:rsid w:val="00DE1810"/>
    <w:rsid w:val="00DE2C60"/>
    <w:rsid w:val="00DE31C7"/>
    <w:rsid w:val="00DE3754"/>
    <w:rsid w:val="00DE39E6"/>
    <w:rsid w:val="00DE3F34"/>
    <w:rsid w:val="00DE4AAE"/>
    <w:rsid w:val="00DE55C0"/>
    <w:rsid w:val="00DE69E7"/>
    <w:rsid w:val="00DE754A"/>
    <w:rsid w:val="00DE76EE"/>
    <w:rsid w:val="00DF07B8"/>
    <w:rsid w:val="00DF2A88"/>
    <w:rsid w:val="00DF3686"/>
    <w:rsid w:val="00DF405A"/>
    <w:rsid w:val="00DF5386"/>
    <w:rsid w:val="00E0006D"/>
    <w:rsid w:val="00E01794"/>
    <w:rsid w:val="00E01BCA"/>
    <w:rsid w:val="00E022F8"/>
    <w:rsid w:val="00E02CFD"/>
    <w:rsid w:val="00E04595"/>
    <w:rsid w:val="00E0603D"/>
    <w:rsid w:val="00E074E2"/>
    <w:rsid w:val="00E10232"/>
    <w:rsid w:val="00E115F7"/>
    <w:rsid w:val="00E12137"/>
    <w:rsid w:val="00E1398D"/>
    <w:rsid w:val="00E144DB"/>
    <w:rsid w:val="00E165AD"/>
    <w:rsid w:val="00E17EA5"/>
    <w:rsid w:val="00E20985"/>
    <w:rsid w:val="00E209DE"/>
    <w:rsid w:val="00E21F1E"/>
    <w:rsid w:val="00E23AEB"/>
    <w:rsid w:val="00E24476"/>
    <w:rsid w:val="00E24925"/>
    <w:rsid w:val="00E25A0F"/>
    <w:rsid w:val="00E25F68"/>
    <w:rsid w:val="00E3085C"/>
    <w:rsid w:val="00E31DC5"/>
    <w:rsid w:val="00E32235"/>
    <w:rsid w:val="00E33038"/>
    <w:rsid w:val="00E3350D"/>
    <w:rsid w:val="00E34F6E"/>
    <w:rsid w:val="00E3568C"/>
    <w:rsid w:val="00E3677F"/>
    <w:rsid w:val="00E37A09"/>
    <w:rsid w:val="00E401E6"/>
    <w:rsid w:val="00E4433A"/>
    <w:rsid w:val="00E44360"/>
    <w:rsid w:val="00E452AC"/>
    <w:rsid w:val="00E454D4"/>
    <w:rsid w:val="00E4637D"/>
    <w:rsid w:val="00E464FC"/>
    <w:rsid w:val="00E5024C"/>
    <w:rsid w:val="00E5025A"/>
    <w:rsid w:val="00E5057D"/>
    <w:rsid w:val="00E5135A"/>
    <w:rsid w:val="00E52583"/>
    <w:rsid w:val="00E52D37"/>
    <w:rsid w:val="00E530DA"/>
    <w:rsid w:val="00E53624"/>
    <w:rsid w:val="00E5365F"/>
    <w:rsid w:val="00E53EC4"/>
    <w:rsid w:val="00E54B74"/>
    <w:rsid w:val="00E55A6D"/>
    <w:rsid w:val="00E5710B"/>
    <w:rsid w:val="00E57CE9"/>
    <w:rsid w:val="00E60380"/>
    <w:rsid w:val="00E62916"/>
    <w:rsid w:val="00E642F7"/>
    <w:rsid w:val="00E65E2A"/>
    <w:rsid w:val="00E66817"/>
    <w:rsid w:val="00E670E9"/>
    <w:rsid w:val="00E67240"/>
    <w:rsid w:val="00E6758D"/>
    <w:rsid w:val="00E7002E"/>
    <w:rsid w:val="00E70C0D"/>
    <w:rsid w:val="00E71899"/>
    <w:rsid w:val="00E71D84"/>
    <w:rsid w:val="00E732F7"/>
    <w:rsid w:val="00E74538"/>
    <w:rsid w:val="00E748C5"/>
    <w:rsid w:val="00E7555F"/>
    <w:rsid w:val="00E7557D"/>
    <w:rsid w:val="00E80CEF"/>
    <w:rsid w:val="00E80E78"/>
    <w:rsid w:val="00E81151"/>
    <w:rsid w:val="00E8193B"/>
    <w:rsid w:val="00E83798"/>
    <w:rsid w:val="00E83D08"/>
    <w:rsid w:val="00E844C1"/>
    <w:rsid w:val="00E84DC4"/>
    <w:rsid w:val="00E853BC"/>
    <w:rsid w:val="00E85EEE"/>
    <w:rsid w:val="00E86987"/>
    <w:rsid w:val="00E8742E"/>
    <w:rsid w:val="00E87825"/>
    <w:rsid w:val="00E87940"/>
    <w:rsid w:val="00E90B64"/>
    <w:rsid w:val="00E90CB4"/>
    <w:rsid w:val="00E926A1"/>
    <w:rsid w:val="00E93DC4"/>
    <w:rsid w:val="00E93E06"/>
    <w:rsid w:val="00E945E0"/>
    <w:rsid w:val="00E94FF7"/>
    <w:rsid w:val="00E95E25"/>
    <w:rsid w:val="00E96043"/>
    <w:rsid w:val="00E96ADA"/>
    <w:rsid w:val="00E96F1E"/>
    <w:rsid w:val="00EA139B"/>
    <w:rsid w:val="00EA1FFE"/>
    <w:rsid w:val="00EA2793"/>
    <w:rsid w:val="00EA5712"/>
    <w:rsid w:val="00EB02B9"/>
    <w:rsid w:val="00EB16A2"/>
    <w:rsid w:val="00EB1A0E"/>
    <w:rsid w:val="00EB2122"/>
    <w:rsid w:val="00EB347A"/>
    <w:rsid w:val="00EB48C1"/>
    <w:rsid w:val="00EB66DF"/>
    <w:rsid w:val="00EB6DD7"/>
    <w:rsid w:val="00EB71C9"/>
    <w:rsid w:val="00EB7A0B"/>
    <w:rsid w:val="00EC0BEC"/>
    <w:rsid w:val="00EC0F99"/>
    <w:rsid w:val="00EC2810"/>
    <w:rsid w:val="00EC42B1"/>
    <w:rsid w:val="00EC42DB"/>
    <w:rsid w:val="00EC4DAC"/>
    <w:rsid w:val="00EC6738"/>
    <w:rsid w:val="00ED11B8"/>
    <w:rsid w:val="00ED21E1"/>
    <w:rsid w:val="00ED2282"/>
    <w:rsid w:val="00ED2952"/>
    <w:rsid w:val="00ED2C9E"/>
    <w:rsid w:val="00ED3764"/>
    <w:rsid w:val="00ED3E60"/>
    <w:rsid w:val="00ED41D6"/>
    <w:rsid w:val="00ED4C79"/>
    <w:rsid w:val="00EE062D"/>
    <w:rsid w:val="00EE08DD"/>
    <w:rsid w:val="00EE0A05"/>
    <w:rsid w:val="00EE0EE5"/>
    <w:rsid w:val="00EE2598"/>
    <w:rsid w:val="00EE4745"/>
    <w:rsid w:val="00EE608D"/>
    <w:rsid w:val="00EE60C3"/>
    <w:rsid w:val="00EE7969"/>
    <w:rsid w:val="00EF082C"/>
    <w:rsid w:val="00EF095D"/>
    <w:rsid w:val="00EF0C5A"/>
    <w:rsid w:val="00EF235E"/>
    <w:rsid w:val="00EF2420"/>
    <w:rsid w:val="00EF260C"/>
    <w:rsid w:val="00EF2973"/>
    <w:rsid w:val="00EF3F7D"/>
    <w:rsid w:val="00EF4B23"/>
    <w:rsid w:val="00EF68B8"/>
    <w:rsid w:val="00EF7B07"/>
    <w:rsid w:val="00F01031"/>
    <w:rsid w:val="00F013A7"/>
    <w:rsid w:val="00F01565"/>
    <w:rsid w:val="00F039E1"/>
    <w:rsid w:val="00F04BED"/>
    <w:rsid w:val="00F0525E"/>
    <w:rsid w:val="00F054F1"/>
    <w:rsid w:val="00F062FC"/>
    <w:rsid w:val="00F07090"/>
    <w:rsid w:val="00F122AA"/>
    <w:rsid w:val="00F12455"/>
    <w:rsid w:val="00F127D1"/>
    <w:rsid w:val="00F12DFC"/>
    <w:rsid w:val="00F1331D"/>
    <w:rsid w:val="00F1347E"/>
    <w:rsid w:val="00F13741"/>
    <w:rsid w:val="00F13E01"/>
    <w:rsid w:val="00F15151"/>
    <w:rsid w:val="00F152F8"/>
    <w:rsid w:val="00F17450"/>
    <w:rsid w:val="00F17977"/>
    <w:rsid w:val="00F17B78"/>
    <w:rsid w:val="00F208B8"/>
    <w:rsid w:val="00F22D66"/>
    <w:rsid w:val="00F23596"/>
    <w:rsid w:val="00F24236"/>
    <w:rsid w:val="00F24B2C"/>
    <w:rsid w:val="00F24D6C"/>
    <w:rsid w:val="00F25843"/>
    <w:rsid w:val="00F25F13"/>
    <w:rsid w:val="00F311C0"/>
    <w:rsid w:val="00F318D7"/>
    <w:rsid w:val="00F349E0"/>
    <w:rsid w:val="00F362A8"/>
    <w:rsid w:val="00F407BE"/>
    <w:rsid w:val="00F426F1"/>
    <w:rsid w:val="00F42E59"/>
    <w:rsid w:val="00F433C7"/>
    <w:rsid w:val="00F43B2E"/>
    <w:rsid w:val="00F43E98"/>
    <w:rsid w:val="00F4433B"/>
    <w:rsid w:val="00F44683"/>
    <w:rsid w:val="00F44E60"/>
    <w:rsid w:val="00F457F6"/>
    <w:rsid w:val="00F458AE"/>
    <w:rsid w:val="00F45A8C"/>
    <w:rsid w:val="00F4744D"/>
    <w:rsid w:val="00F47D13"/>
    <w:rsid w:val="00F52990"/>
    <w:rsid w:val="00F54548"/>
    <w:rsid w:val="00F5581C"/>
    <w:rsid w:val="00F55D15"/>
    <w:rsid w:val="00F55F28"/>
    <w:rsid w:val="00F56203"/>
    <w:rsid w:val="00F56263"/>
    <w:rsid w:val="00F56CE7"/>
    <w:rsid w:val="00F57CD2"/>
    <w:rsid w:val="00F6039D"/>
    <w:rsid w:val="00F60436"/>
    <w:rsid w:val="00F6426E"/>
    <w:rsid w:val="00F649BD"/>
    <w:rsid w:val="00F65404"/>
    <w:rsid w:val="00F65E53"/>
    <w:rsid w:val="00F661A6"/>
    <w:rsid w:val="00F70E92"/>
    <w:rsid w:val="00F72DD3"/>
    <w:rsid w:val="00F7326D"/>
    <w:rsid w:val="00F7431E"/>
    <w:rsid w:val="00F7438B"/>
    <w:rsid w:val="00F74A3E"/>
    <w:rsid w:val="00F74B71"/>
    <w:rsid w:val="00F76689"/>
    <w:rsid w:val="00F8005F"/>
    <w:rsid w:val="00F81B83"/>
    <w:rsid w:val="00F82A9D"/>
    <w:rsid w:val="00F834C6"/>
    <w:rsid w:val="00F83913"/>
    <w:rsid w:val="00F83EC4"/>
    <w:rsid w:val="00F83F7C"/>
    <w:rsid w:val="00F84E0D"/>
    <w:rsid w:val="00F87491"/>
    <w:rsid w:val="00F92348"/>
    <w:rsid w:val="00F96105"/>
    <w:rsid w:val="00F97DC8"/>
    <w:rsid w:val="00FA0586"/>
    <w:rsid w:val="00FA1CB9"/>
    <w:rsid w:val="00FA2261"/>
    <w:rsid w:val="00FA3254"/>
    <w:rsid w:val="00FA37EA"/>
    <w:rsid w:val="00FA37EB"/>
    <w:rsid w:val="00FA6024"/>
    <w:rsid w:val="00FA6408"/>
    <w:rsid w:val="00FA6E07"/>
    <w:rsid w:val="00FA7965"/>
    <w:rsid w:val="00FB21B6"/>
    <w:rsid w:val="00FB24C0"/>
    <w:rsid w:val="00FB4CCA"/>
    <w:rsid w:val="00FB6600"/>
    <w:rsid w:val="00FB6AA5"/>
    <w:rsid w:val="00FB7649"/>
    <w:rsid w:val="00FB77B1"/>
    <w:rsid w:val="00FB7EFB"/>
    <w:rsid w:val="00FC03E5"/>
    <w:rsid w:val="00FC30F8"/>
    <w:rsid w:val="00FC321A"/>
    <w:rsid w:val="00FC4FDD"/>
    <w:rsid w:val="00FC5A5E"/>
    <w:rsid w:val="00FD1032"/>
    <w:rsid w:val="00FD13EB"/>
    <w:rsid w:val="00FD2902"/>
    <w:rsid w:val="00FD31E5"/>
    <w:rsid w:val="00FD32CB"/>
    <w:rsid w:val="00FD3483"/>
    <w:rsid w:val="00FD3FC0"/>
    <w:rsid w:val="00FD6128"/>
    <w:rsid w:val="00FD627D"/>
    <w:rsid w:val="00FD6A27"/>
    <w:rsid w:val="00FD75AB"/>
    <w:rsid w:val="00FE049D"/>
    <w:rsid w:val="00FE2AAA"/>
    <w:rsid w:val="00FE3B4F"/>
    <w:rsid w:val="00FE43CF"/>
    <w:rsid w:val="00FE45B0"/>
    <w:rsid w:val="00FE4990"/>
    <w:rsid w:val="00FE5860"/>
    <w:rsid w:val="00FE5E2F"/>
    <w:rsid w:val="00FE616F"/>
    <w:rsid w:val="00FE6857"/>
    <w:rsid w:val="00FE72A7"/>
    <w:rsid w:val="00FE7BC9"/>
    <w:rsid w:val="00FF00CB"/>
    <w:rsid w:val="00FF33B0"/>
    <w:rsid w:val="00FF37F7"/>
    <w:rsid w:val="00FF3AC6"/>
    <w:rsid w:val="00FF5D9E"/>
    <w:rsid w:val="00FF642B"/>
    <w:rsid w:val="00FF7D17"/>
    <w:rsid w:val="01443967"/>
    <w:rsid w:val="0154F943"/>
    <w:rsid w:val="0213A076"/>
    <w:rsid w:val="021AA607"/>
    <w:rsid w:val="03279537"/>
    <w:rsid w:val="03528BF3"/>
    <w:rsid w:val="035ACFE0"/>
    <w:rsid w:val="03C283A6"/>
    <w:rsid w:val="045025D8"/>
    <w:rsid w:val="04F0E951"/>
    <w:rsid w:val="05192C3D"/>
    <w:rsid w:val="05229E3B"/>
    <w:rsid w:val="0549D114"/>
    <w:rsid w:val="056DDD75"/>
    <w:rsid w:val="05DE95EE"/>
    <w:rsid w:val="063C456F"/>
    <w:rsid w:val="063F2E36"/>
    <w:rsid w:val="06BCF909"/>
    <w:rsid w:val="074EEF95"/>
    <w:rsid w:val="07555103"/>
    <w:rsid w:val="0758BCAE"/>
    <w:rsid w:val="077DCBFD"/>
    <w:rsid w:val="07A56799"/>
    <w:rsid w:val="07E5344C"/>
    <w:rsid w:val="0884696F"/>
    <w:rsid w:val="09086265"/>
    <w:rsid w:val="0908B1E1"/>
    <w:rsid w:val="092A886F"/>
    <w:rsid w:val="0988AAA2"/>
    <w:rsid w:val="09F9903C"/>
    <w:rsid w:val="0A40C9FB"/>
    <w:rsid w:val="0A419BD3"/>
    <w:rsid w:val="0A8A5DC7"/>
    <w:rsid w:val="0A8C0DDF"/>
    <w:rsid w:val="0AAF4A8D"/>
    <w:rsid w:val="0AD19947"/>
    <w:rsid w:val="0B46CEFA"/>
    <w:rsid w:val="0B575EE8"/>
    <w:rsid w:val="0B799014"/>
    <w:rsid w:val="0BB4BA07"/>
    <w:rsid w:val="0C12B40E"/>
    <w:rsid w:val="0C26E28D"/>
    <w:rsid w:val="0CAAF885"/>
    <w:rsid w:val="0D975D54"/>
    <w:rsid w:val="0DA14BBB"/>
    <w:rsid w:val="0DB6D4BD"/>
    <w:rsid w:val="0E731D43"/>
    <w:rsid w:val="0E9DBB1B"/>
    <w:rsid w:val="0EA34272"/>
    <w:rsid w:val="0EF14BFD"/>
    <w:rsid w:val="10EBD0ED"/>
    <w:rsid w:val="11972C08"/>
    <w:rsid w:val="1217F445"/>
    <w:rsid w:val="134E174B"/>
    <w:rsid w:val="13A01BE8"/>
    <w:rsid w:val="13CA3AC9"/>
    <w:rsid w:val="13D37FF1"/>
    <w:rsid w:val="1431B756"/>
    <w:rsid w:val="14EEE159"/>
    <w:rsid w:val="15712721"/>
    <w:rsid w:val="158644D1"/>
    <w:rsid w:val="15CB7E4D"/>
    <w:rsid w:val="165F312C"/>
    <w:rsid w:val="167373C7"/>
    <w:rsid w:val="167B04C6"/>
    <w:rsid w:val="16C7C1B1"/>
    <w:rsid w:val="1735192F"/>
    <w:rsid w:val="173C3304"/>
    <w:rsid w:val="17BA36AA"/>
    <w:rsid w:val="181F8FE5"/>
    <w:rsid w:val="184A1B42"/>
    <w:rsid w:val="18F65C24"/>
    <w:rsid w:val="1901B296"/>
    <w:rsid w:val="194A5172"/>
    <w:rsid w:val="195BC330"/>
    <w:rsid w:val="1977DCFF"/>
    <w:rsid w:val="1A07104D"/>
    <w:rsid w:val="1A20C703"/>
    <w:rsid w:val="1A5BCA28"/>
    <w:rsid w:val="1AB0F4D5"/>
    <w:rsid w:val="1B29C3EB"/>
    <w:rsid w:val="1B3963AB"/>
    <w:rsid w:val="1B8117E4"/>
    <w:rsid w:val="1B94FC9C"/>
    <w:rsid w:val="1BF2BE10"/>
    <w:rsid w:val="1C17DF7A"/>
    <w:rsid w:val="1C20B0FB"/>
    <w:rsid w:val="1C480802"/>
    <w:rsid w:val="1C6FDCEC"/>
    <w:rsid w:val="1DB657AC"/>
    <w:rsid w:val="1E13C0E0"/>
    <w:rsid w:val="1E8F285B"/>
    <w:rsid w:val="1F03E94A"/>
    <w:rsid w:val="1F4F95B3"/>
    <w:rsid w:val="1F53F47D"/>
    <w:rsid w:val="1F9E4A87"/>
    <w:rsid w:val="1FD01BCE"/>
    <w:rsid w:val="2001E5FD"/>
    <w:rsid w:val="203ABB75"/>
    <w:rsid w:val="20400B6C"/>
    <w:rsid w:val="20442D7F"/>
    <w:rsid w:val="209042B5"/>
    <w:rsid w:val="21EF7E6E"/>
    <w:rsid w:val="2239ADE4"/>
    <w:rsid w:val="224CD50D"/>
    <w:rsid w:val="226E19BC"/>
    <w:rsid w:val="227B3CE7"/>
    <w:rsid w:val="22970BB1"/>
    <w:rsid w:val="229F87F4"/>
    <w:rsid w:val="231ED148"/>
    <w:rsid w:val="23F1BB13"/>
    <w:rsid w:val="2441B0CD"/>
    <w:rsid w:val="244E0511"/>
    <w:rsid w:val="24C5977D"/>
    <w:rsid w:val="2503020B"/>
    <w:rsid w:val="262D4B00"/>
    <w:rsid w:val="263A31A2"/>
    <w:rsid w:val="274901CA"/>
    <w:rsid w:val="2797BC2E"/>
    <w:rsid w:val="279821B2"/>
    <w:rsid w:val="27C56FE4"/>
    <w:rsid w:val="27D80A3F"/>
    <w:rsid w:val="2862B096"/>
    <w:rsid w:val="2876117B"/>
    <w:rsid w:val="28AFCAB6"/>
    <w:rsid w:val="290045D3"/>
    <w:rsid w:val="291F6C8D"/>
    <w:rsid w:val="2979ADAC"/>
    <w:rsid w:val="29C04894"/>
    <w:rsid w:val="2A0A8534"/>
    <w:rsid w:val="2A26DE06"/>
    <w:rsid w:val="2C061FDC"/>
    <w:rsid w:val="2C52F2DB"/>
    <w:rsid w:val="2C5956FE"/>
    <w:rsid w:val="2C90B505"/>
    <w:rsid w:val="2CC3B916"/>
    <w:rsid w:val="2CF6ECA6"/>
    <w:rsid w:val="2CFAAD1F"/>
    <w:rsid w:val="2D61A831"/>
    <w:rsid w:val="2D80A804"/>
    <w:rsid w:val="2DF4D15A"/>
    <w:rsid w:val="2DFCE93B"/>
    <w:rsid w:val="2E7008BE"/>
    <w:rsid w:val="2E8EAE4C"/>
    <w:rsid w:val="2F53F1E7"/>
    <w:rsid w:val="2FF14177"/>
    <w:rsid w:val="300D6799"/>
    <w:rsid w:val="303E5840"/>
    <w:rsid w:val="304D5249"/>
    <w:rsid w:val="30B16918"/>
    <w:rsid w:val="313F28BD"/>
    <w:rsid w:val="316143F8"/>
    <w:rsid w:val="31D93B27"/>
    <w:rsid w:val="31F5793E"/>
    <w:rsid w:val="324B9959"/>
    <w:rsid w:val="32569EE3"/>
    <w:rsid w:val="32730935"/>
    <w:rsid w:val="32791F50"/>
    <w:rsid w:val="331B7D5F"/>
    <w:rsid w:val="337617CA"/>
    <w:rsid w:val="33C50CC0"/>
    <w:rsid w:val="3427D35F"/>
    <w:rsid w:val="34806E61"/>
    <w:rsid w:val="34DEECEB"/>
    <w:rsid w:val="34EA2D5D"/>
    <w:rsid w:val="351AB817"/>
    <w:rsid w:val="3547C828"/>
    <w:rsid w:val="35F1E360"/>
    <w:rsid w:val="361E21B6"/>
    <w:rsid w:val="366F2445"/>
    <w:rsid w:val="36A14123"/>
    <w:rsid w:val="37155ACB"/>
    <w:rsid w:val="374162B4"/>
    <w:rsid w:val="376C3D43"/>
    <w:rsid w:val="377DA264"/>
    <w:rsid w:val="379E0909"/>
    <w:rsid w:val="37A81713"/>
    <w:rsid w:val="37FF1EDA"/>
    <w:rsid w:val="393898A9"/>
    <w:rsid w:val="39B108C4"/>
    <w:rsid w:val="39B5C9F0"/>
    <w:rsid w:val="39B64FEE"/>
    <w:rsid w:val="3A053A45"/>
    <w:rsid w:val="3A17E31C"/>
    <w:rsid w:val="3A36AF4E"/>
    <w:rsid w:val="3A4B4FD7"/>
    <w:rsid w:val="3A6C5816"/>
    <w:rsid w:val="3ABED36A"/>
    <w:rsid w:val="3AE686E6"/>
    <w:rsid w:val="3B18F291"/>
    <w:rsid w:val="3B9A3AC0"/>
    <w:rsid w:val="3BB7777E"/>
    <w:rsid w:val="3C446E26"/>
    <w:rsid w:val="3C595C9D"/>
    <w:rsid w:val="3CD83189"/>
    <w:rsid w:val="3D980663"/>
    <w:rsid w:val="3DA5457B"/>
    <w:rsid w:val="3DA97763"/>
    <w:rsid w:val="3E0269BB"/>
    <w:rsid w:val="3E637AEA"/>
    <w:rsid w:val="3E87B4CB"/>
    <w:rsid w:val="3EFF0CEA"/>
    <w:rsid w:val="3F32E175"/>
    <w:rsid w:val="402E9C3D"/>
    <w:rsid w:val="40510C7A"/>
    <w:rsid w:val="4090F41C"/>
    <w:rsid w:val="4103FDA2"/>
    <w:rsid w:val="416CC84A"/>
    <w:rsid w:val="420DA710"/>
    <w:rsid w:val="4245920D"/>
    <w:rsid w:val="4274980A"/>
    <w:rsid w:val="42903EB0"/>
    <w:rsid w:val="42A7E6A4"/>
    <w:rsid w:val="42F44929"/>
    <w:rsid w:val="43396A2D"/>
    <w:rsid w:val="438BB66A"/>
    <w:rsid w:val="43D23707"/>
    <w:rsid w:val="44CE21ED"/>
    <w:rsid w:val="44D9B5CF"/>
    <w:rsid w:val="44FA0A9F"/>
    <w:rsid w:val="450D7883"/>
    <w:rsid w:val="45255291"/>
    <w:rsid w:val="452A3765"/>
    <w:rsid w:val="454FF6DC"/>
    <w:rsid w:val="455B9EA4"/>
    <w:rsid w:val="45A06679"/>
    <w:rsid w:val="45B0E067"/>
    <w:rsid w:val="45B8D0B8"/>
    <w:rsid w:val="45E1EDBA"/>
    <w:rsid w:val="460ED1F1"/>
    <w:rsid w:val="46398599"/>
    <w:rsid w:val="4728EF51"/>
    <w:rsid w:val="4862F33D"/>
    <w:rsid w:val="4897FC83"/>
    <w:rsid w:val="48F5C619"/>
    <w:rsid w:val="4922DE80"/>
    <w:rsid w:val="497A1B60"/>
    <w:rsid w:val="49AAE11B"/>
    <w:rsid w:val="49D5671B"/>
    <w:rsid w:val="4A44AFB5"/>
    <w:rsid w:val="4B288942"/>
    <w:rsid w:val="4B4AD6C2"/>
    <w:rsid w:val="4C8D3F12"/>
    <w:rsid w:val="4CD26D00"/>
    <w:rsid w:val="4CE51876"/>
    <w:rsid w:val="4CFB7DAD"/>
    <w:rsid w:val="4D0D99AE"/>
    <w:rsid w:val="4DC89BDB"/>
    <w:rsid w:val="4E00EEE3"/>
    <w:rsid w:val="4E093A73"/>
    <w:rsid w:val="4E807E2C"/>
    <w:rsid w:val="4EB3DF43"/>
    <w:rsid w:val="4EBF0477"/>
    <w:rsid w:val="4F18AD19"/>
    <w:rsid w:val="4F49872F"/>
    <w:rsid w:val="4F84268A"/>
    <w:rsid w:val="4F9877FD"/>
    <w:rsid w:val="4FE055AA"/>
    <w:rsid w:val="5018BBE8"/>
    <w:rsid w:val="50BCCEFE"/>
    <w:rsid w:val="51311DC5"/>
    <w:rsid w:val="51EB9962"/>
    <w:rsid w:val="523214A6"/>
    <w:rsid w:val="52681E51"/>
    <w:rsid w:val="52872BA6"/>
    <w:rsid w:val="529B0336"/>
    <w:rsid w:val="52B51CFF"/>
    <w:rsid w:val="531399F8"/>
    <w:rsid w:val="5316E28C"/>
    <w:rsid w:val="53219F4D"/>
    <w:rsid w:val="533D775B"/>
    <w:rsid w:val="5357A6C6"/>
    <w:rsid w:val="53953596"/>
    <w:rsid w:val="53B8E866"/>
    <w:rsid w:val="53C2FD8D"/>
    <w:rsid w:val="541BC55E"/>
    <w:rsid w:val="545C4C38"/>
    <w:rsid w:val="553B1ED4"/>
    <w:rsid w:val="5583500A"/>
    <w:rsid w:val="55ED05D8"/>
    <w:rsid w:val="5632D031"/>
    <w:rsid w:val="56D478BB"/>
    <w:rsid w:val="57AC06EE"/>
    <w:rsid w:val="57DF6298"/>
    <w:rsid w:val="58419594"/>
    <w:rsid w:val="5856475B"/>
    <w:rsid w:val="5865FBFD"/>
    <w:rsid w:val="586EF374"/>
    <w:rsid w:val="587EC044"/>
    <w:rsid w:val="58A38E00"/>
    <w:rsid w:val="58BC870B"/>
    <w:rsid w:val="59571392"/>
    <w:rsid w:val="59734105"/>
    <w:rsid w:val="5AA9A920"/>
    <w:rsid w:val="5B0343CC"/>
    <w:rsid w:val="5B48F2CF"/>
    <w:rsid w:val="5BB17BF9"/>
    <w:rsid w:val="5C600A81"/>
    <w:rsid w:val="5C69CF4A"/>
    <w:rsid w:val="5C8A2D75"/>
    <w:rsid w:val="5CB660DB"/>
    <w:rsid w:val="5CDBCBD0"/>
    <w:rsid w:val="5D6403D5"/>
    <w:rsid w:val="5DE059B1"/>
    <w:rsid w:val="5E4994F4"/>
    <w:rsid w:val="5EE91FB4"/>
    <w:rsid w:val="5F6B5B58"/>
    <w:rsid w:val="604F2A68"/>
    <w:rsid w:val="609C6E30"/>
    <w:rsid w:val="6136CB55"/>
    <w:rsid w:val="613A5B6D"/>
    <w:rsid w:val="6141683E"/>
    <w:rsid w:val="621E45AF"/>
    <w:rsid w:val="62AF3949"/>
    <w:rsid w:val="6352FE19"/>
    <w:rsid w:val="635B42F5"/>
    <w:rsid w:val="6375E2FD"/>
    <w:rsid w:val="63A50E59"/>
    <w:rsid w:val="63F31A7E"/>
    <w:rsid w:val="63FE1F0C"/>
    <w:rsid w:val="64014F2E"/>
    <w:rsid w:val="64084037"/>
    <w:rsid w:val="645AA97D"/>
    <w:rsid w:val="64645060"/>
    <w:rsid w:val="647A3A28"/>
    <w:rsid w:val="652CA4A8"/>
    <w:rsid w:val="6552E066"/>
    <w:rsid w:val="65BC1BAF"/>
    <w:rsid w:val="65C6C0B2"/>
    <w:rsid w:val="65C7709C"/>
    <w:rsid w:val="66090238"/>
    <w:rsid w:val="66C9CA4D"/>
    <w:rsid w:val="66F787DE"/>
    <w:rsid w:val="677BDA1A"/>
    <w:rsid w:val="67C605BC"/>
    <w:rsid w:val="686147C0"/>
    <w:rsid w:val="68BD195B"/>
    <w:rsid w:val="6A0D462D"/>
    <w:rsid w:val="6A1D71F3"/>
    <w:rsid w:val="6A40A1DF"/>
    <w:rsid w:val="6A9AFC7A"/>
    <w:rsid w:val="6B0FAAD2"/>
    <w:rsid w:val="6B453D30"/>
    <w:rsid w:val="6B54D74B"/>
    <w:rsid w:val="6B8BB39E"/>
    <w:rsid w:val="6C34DC85"/>
    <w:rsid w:val="6D038F47"/>
    <w:rsid w:val="6DCC915A"/>
    <w:rsid w:val="6DD3DFDC"/>
    <w:rsid w:val="6E4054DC"/>
    <w:rsid w:val="6E52F7DE"/>
    <w:rsid w:val="6EB8E6F1"/>
    <w:rsid w:val="6EBDDCB3"/>
    <w:rsid w:val="6F1E6ED3"/>
    <w:rsid w:val="6F2154CB"/>
    <w:rsid w:val="6F9FBEFE"/>
    <w:rsid w:val="6FB9CFB6"/>
    <w:rsid w:val="701A693B"/>
    <w:rsid w:val="7065DBFB"/>
    <w:rsid w:val="72539364"/>
    <w:rsid w:val="72B44644"/>
    <w:rsid w:val="72B88D02"/>
    <w:rsid w:val="72D0CF62"/>
    <w:rsid w:val="73863133"/>
    <w:rsid w:val="73A8E67A"/>
    <w:rsid w:val="73CBD858"/>
    <w:rsid w:val="7407DE00"/>
    <w:rsid w:val="741C9AB2"/>
    <w:rsid w:val="7472C7DE"/>
    <w:rsid w:val="74CFAD0C"/>
    <w:rsid w:val="74D2BD2C"/>
    <w:rsid w:val="754A16B4"/>
    <w:rsid w:val="754EDA3B"/>
    <w:rsid w:val="75D6DCA1"/>
    <w:rsid w:val="75F1AD20"/>
    <w:rsid w:val="75FDCBAF"/>
    <w:rsid w:val="769BFA4C"/>
    <w:rsid w:val="77B8A342"/>
    <w:rsid w:val="77DAAC0C"/>
    <w:rsid w:val="78235EB0"/>
    <w:rsid w:val="78FBAD55"/>
    <w:rsid w:val="7918ECBD"/>
    <w:rsid w:val="796F2542"/>
    <w:rsid w:val="79B6566F"/>
    <w:rsid w:val="7A19AABF"/>
    <w:rsid w:val="7A4B3147"/>
    <w:rsid w:val="7B788BFB"/>
    <w:rsid w:val="7BD7473D"/>
    <w:rsid w:val="7BFE05E5"/>
    <w:rsid w:val="7CFC5771"/>
    <w:rsid w:val="7D18F755"/>
    <w:rsid w:val="7D4641DA"/>
    <w:rsid w:val="7D9F66DD"/>
    <w:rsid w:val="7DD04EB7"/>
    <w:rsid w:val="7E18DDA8"/>
    <w:rsid w:val="7E75DB7E"/>
    <w:rsid w:val="7E876E50"/>
    <w:rsid w:val="7ED59270"/>
    <w:rsid w:val="7F0867E5"/>
    <w:rsid w:val="7FB617AE"/>
    <w:rsid w:val="7FCAB88B"/>
    <w:rsid w:val="7FFC56A5"/>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75593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2"/>
    <w:uiPriority w:val="9"/>
    <w:semiHidden/>
    <w:unhideWhenUsed/>
    <w:qFormat/>
    <w:rsid w:val="0075593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3"/>
    <w:uiPriority w:val="9"/>
    <w:semiHidden/>
    <w:unhideWhenUsed/>
    <w:qFormat/>
    <w:rsid w:val="0075593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4"/>
    <w:uiPriority w:val="9"/>
    <w:semiHidden/>
    <w:unhideWhenUsed/>
    <w:qFormat/>
    <w:rsid w:val="0075593F"/>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5"/>
    <w:uiPriority w:val="9"/>
    <w:semiHidden/>
    <w:unhideWhenUsed/>
    <w:qFormat/>
    <w:rsid w:val="0075593F"/>
    <w:pPr>
      <w:keepNext/>
      <w:keepLines/>
      <w:spacing w:before="80" w:after="40"/>
      <w:ind w:left="100" w:leftChars="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6"/>
    <w:uiPriority w:val="9"/>
    <w:semiHidden/>
    <w:unhideWhenUsed/>
    <w:qFormat/>
    <w:rsid w:val="0075593F"/>
    <w:pPr>
      <w:keepNext/>
      <w:keepLines/>
      <w:spacing w:before="80" w:after="40"/>
      <w:ind w:left="200" w:leftChars="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7"/>
    <w:uiPriority w:val="9"/>
    <w:semiHidden/>
    <w:unhideWhenUsed/>
    <w:qFormat/>
    <w:rsid w:val="0075593F"/>
    <w:pPr>
      <w:keepNext/>
      <w:keepLines/>
      <w:spacing w:before="80" w:after="40"/>
      <w:ind w:left="300" w:leftChars="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8"/>
    <w:uiPriority w:val="9"/>
    <w:semiHidden/>
    <w:unhideWhenUsed/>
    <w:qFormat/>
    <w:rsid w:val="0075593F"/>
    <w:pPr>
      <w:keepNext/>
      <w:keepLines/>
      <w:spacing w:before="80" w:after="40"/>
      <w:ind w:left="400" w:leftChars="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9"/>
    <w:uiPriority w:val="9"/>
    <w:semiHidden/>
    <w:unhideWhenUsed/>
    <w:qFormat/>
    <w:rsid w:val="0075593F"/>
    <w:pPr>
      <w:keepNext/>
      <w:keepLines/>
      <w:spacing w:before="80" w:after="40"/>
      <w:ind w:left="500" w:leftChars="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basedOn w:val="DefaultParagraphFont"/>
    <w:link w:val="Heading1"/>
    <w:uiPriority w:val="9"/>
    <w:rsid w:val="0075593F"/>
    <w:rPr>
      <w:rFonts w:asciiTheme="majorHAnsi" w:eastAsiaTheme="majorEastAsia" w:hAnsiTheme="majorHAnsi" w:cstheme="majorBidi"/>
      <w:color w:val="000000" w:themeColor="text1"/>
      <w:sz w:val="32"/>
      <w:szCs w:val="32"/>
    </w:rPr>
  </w:style>
  <w:style w:type="character" w:customStyle="1" w:styleId="2">
    <w:name w:val="見出し 2 (文字)"/>
    <w:basedOn w:val="DefaultParagraphFont"/>
    <w:link w:val="Heading2"/>
    <w:uiPriority w:val="9"/>
    <w:semiHidden/>
    <w:rsid w:val="0075593F"/>
    <w:rPr>
      <w:rFonts w:asciiTheme="majorHAnsi" w:eastAsiaTheme="majorEastAsia" w:hAnsiTheme="majorHAnsi" w:cstheme="majorBidi"/>
      <w:color w:val="000000" w:themeColor="text1"/>
      <w:sz w:val="28"/>
      <w:szCs w:val="28"/>
    </w:rPr>
  </w:style>
  <w:style w:type="character" w:customStyle="1" w:styleId="3">
    <w:name w:val="見出し 3 (文字)"/>
    <w:basedOn w:val="DefaultParagraphFont"/>
    <w:link w:val="Heading3"/>
    <w:uiPriority w:val="9"/>
    <w:semiHidden/>
    <w:rsid w:val="0075593F"/>
    <w:rPr>
      <w:rFonts w:asciiTheme="majorHAnsi" w:eastAsiaTheme="majorEastAsia" w:hAnsiTheme="majorHAnsi" w:cstheme="majorBidi"/>
      <w:color w:val="000000" w:themeColor="text1"/>
      <w:sz w:val="24"/>
      <w:szCs w:val="24"/>
    </w:rPr>
  </w:style>
  <w:style w:type="character" w:customStyle="1" w:styleId="4">
    <w:name w:val="見出し 4 (文字)"/>
    <w:basedOn w:val="DefaultParagraphFont"/>
    <w:link w:val="Heading4"/>
    <w:uiPriority w:val="9"/>
    <w:semiHidden/>
    <w:rsid w:val="0075593F"/>
    <w:rPr>
      <w:rFonts w:asciiTheme="majorHAnsi" w:eastAsiaTheme="majorEastAsia" w:hAnsiTheme="majorHAnsi" w:cstheme="majorBidi"/>
      <w:color w:val="000000" w:themeColor="text1"/>
    </w:rPr>
  </w:style>
  <w:style w:type="character" w:customStyle="1" w:styleId="5">
    <w:name w:val="見出し 5 (文字)"/>
    <w:basedOn w:val="DefaultParagraphFont"/>
    <w:link w:val="Heading5"/>
    <w:uiPriority w:val="9"/>
    <w:semiHidden/>
    <w:rsid w:val="0075593F"/>
    <w:rPr>
      <w:rFonts w:asciiTheme="majorHAnsi" w:eastAsiaTheme="majorEastAsia" w:hAnsiTheme="majorHAnsi" w:cstheme="majorBidi"/>
      <w:color w:val="000000" w:themeColor="text1"/>
    </w:rPr>
  </w:style>
  <w:style w:type="character" w:customStyle="1" w:styleId="6">
    <w:name w:val="見出し 6 (文字)"/>
    <w:basedOn w:val="DefaultParagraphFont"/>
    <w:link w:val="Heading6"/>
    <w:uiPriority w:val="9"/>
    <w:semiHidden/>
    <w:rsid w:val="0075593F"/>
    <w:rPr>
      <w:rFonts w:asciiTheme="majorHAnsi" w:eastAsiaTheme="majorEastAsia" w:hAnsiTheme="majorHAnsi" w:cstheme="majorBidi"/>
      <w:color w:val="000000" w:themeColor="text1"/>
    </w:rPr>
  </w:style>
  <w:style w:type="character" w:customStyle="1" w:styleId="7">
    <w:name w:val="見出し 7 (文字)"/>
    <w:basedOn w:val="DefaultParagraphFont"/>
    <w:link w:val="Heading7"/>
    <w:uiPriority w:val="9"/>
    <w:semiHidden/>
    <w:rsid w:val="0075593F"/>
    <w:rPr>
      <w:rFonts w:asciiTheme="majorHAnsi" w:eastAsiaTheme="majorEastAsia" w:hAnsiTheme="majorHAnsi" w:cstheme="majorBidi"/>
      <w:color w:val="000000" w:themeColor="text1"/>
    </w:rPr>
  </w:style>
  <w:style w:type="character" w:customStyle="1" w:styleId="8">
    <w:name w:val="見出し 8 (文字)"/>
    <w:basedOn w:val="DefaultParagraphFont"/>
    <w:link w:val="Heading8"/>
    <w:uiPriority w:val="9"/>
    <w:semiHidden/>
    <w:rsid w:val="0075593F"/>
    <w:rPr>
      <w:rFonts w:asciiTheme="majorHAnsi" w:eastAsiaTheme="majorEastAsia" w:hAnsiTheme="majorHAnsi" w:cstheme="majorBidi"/>
      <w:color w:val="000000" w:themeColor="text1"/>
    </w:rPr>
  </w:style>
  <w:style w:type="character" w:customStyle="1" w:styleId="9">
    <w:name w:val="見出し 9 (文字)"/>
    <w:basedOn w:val="DefaultParagraphFont"/>
    <w:link w:val="Heading9"/>
    <w:uiPriority w:val="9"/>
    <w:semiHidden/>
    <w:rsid w:val="0075593F"/>
    <w:rPr>
      <w:rFonts w:asciiTheme="majorHAnsi" w:eastAsiaTheme="majorEastAsia" w:hAnsiTheme="majorHAnsi" w:cstheme="majorBidi"/>
      <w:color w:val="000000" w:themeColor="text1"/>
    </w:rPr>
  </w:style>
  <w:style w:type="paragraph" w:styleId="Title">
    <w:name w:val="Title"/>
    <w:basedOn w:val="Normal"/>
    <w:next w:val="Normal"/>
    <w:link w:val="a"/>
    <w:uiPriority w:val="10"/>
    <w:qFormat/>
    <w:rsid w:val="0075593F"/>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表題 (文字)"/>
    <w:basedOn w:val="DefaultParagraphFont"/>
    <w:link w:val="Title"/>
    <w:uiPriority w:val="10"/>
    <w:rsid w:val="0075593F"/>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75593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題 (文字)"/>
    <w:basedOn w:val="DefaultParagraphFont"/>
    <w:link w:val="Subtitle"/>
    <w:uiPriority w:val="11"/>
    <w:rsid w:val="0075593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75593F"/>
    <w:pPr>
      <w:spacing w:before="160" w:after="160"/>
      <w:jc w:val="center"/>
    </w:pPr>
    <w:rPr>
      <w:i/>
      <w:iCs/>
      <w:color w:val="404040" w:themeColor="text1" w:themeTint="BF"/>
    </w:rPr>
  </w:style>
  <w:style w:type="character" w:customStyle="1" w:styleId="a1">
    <w:name w:val="引用文 (文字)"/>
    <w:basedOn w:val="DefaultParagraphFont"/>
    <w:link w:val="Quote"/>
    <w:uiPriority w:val="29"/>
    <w:rsid w:val="0075593F"/>
    <w:rPr>
      <w:i/>
      <w:iCs/>
      <w:color w:val="404040" w:themeColor="text1" w:themeTint="BF"/>
    </w:rPr>
  </w:style>
  <w:style w:type="paragraph" w:styleId="ListParagraph">
    <w:name w:val="List Paragraph"/>
    <w:basedOn w:val="Normal"/>
    <w:uiPriority w:val="34"/>
    <w:qFormat/>
    <w:rsid w:val="0075593F"/>
    <w:pPr>
      <w:ind w:left="720"/>
      <w:contextualSpacing/>
    </w:pPr>
  </w:style>
  <w:style w:type="character" w:styleId="IntenseEmphasis">
    <w:name w:val="Intense Emphasis"/>
    <w:basedOn w:val="DefaultParagraphFont"/>
    <w:uiPriority w:val="21"/>
    <w:qFormat/>
    <w:rsid w:val="0075593F"/>
    <w:rPr>
      <w:i/>
      <w:iCs/>
      <w:color w:val="0F4761" w:themeColor="accent1" w:themeShade="BF"/>
    </w:rPr>
  </w:style>
  <w:style w:type="paragraph" w:styleId="IntenseQuote">
    <w:name w:val="Intense Quote"/>
    <w:basedOn w:val="Normal"/>
    <w:next w:val="Normal"/>
    <w:link w:val="20"/>
    <w:uiPriority w:val="30"/>
    <w:qFormat/>
    <w:rsid w:val="007559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0">
    <w:name w:val="引用文 2 (文字)"/>
    <w:basedOn w:val="DefaultParagraphFont"/>
    <w:link w:val="IntenseQuote"/>
    <w:uiPriority w:val="30"/>
    <w:rsid w:val="0075593F"/>
    <w:rPr>
      <w:i/>
      <w:iCs/>
      <w:color w:val="0F4761" w:themeColor="accent1" w:themeShade="BF"/>
    </w:rPr>
  </w:style>
  <w:style w:type="character" w:styleId="IntenseReference">
    <w:name w:val="Intense Reference"/>
    <w:basedOn w:val="DefaultParagraphFont"/>
    <w:uiPriority w:val="32"/>
    <w:qFormat/>
    <w:rsid w:val="0075593F"/>
    <w:rPr>
      <w:b/>
      <w:bCs/>
      <w:smallCaps/>
      <w:color w:val="0F4761" w:themeColor="accent1" w:themeShade="BF"/>
      <w:spacing w:val="5"/>
    </w:rPr>
  </w:style>
  <w:style w:type="paragraph" w:styleId="Header">
    <w:name w:val="header"/>
    <w:basedOn w:val="Normal"/>
    <w:link w:val="a2"/>
    <w:uiPriority w:val="99"/>
    <w:unhideWhenUsed/>
    <w:rsid w:val="00D44739"/>
    <w:pPr>
      <w:tabs>
        <w:tab w:val="center" w:pos="4252"/>
        <w:tab w:val="right" w:pos="8504"/>
      </w:tabs>
      <w:snapToGrid w:val="0"/>
    </w:pPr>
  </w:style>
  <w:style w:type="character" w:customStyle="1" w:styleId="a2">
    <w:name w:val="ヘッダー (文字)"/>
    <w:basedOn w:val="DefaultParagraphFont"/>
    <w:link w:val="Header"/>
    <w:uiPriority w:val="99"/>
    <w:rsid w:val="00D44739"/>
  </w:style>
  <w:style w:type="paragraph" w:styleId="Footer">
    <w:name w:val="footer"/>
    <w:basedOn w:val="Normal"/>
    <w:link w:val="a3"/>
    <w:uiPriority w:val="99"/>
    <w:unhideWhenUsed/>
    <w:rsid w:val="00D44739"/>
    <w:pPr>
      <w:tabs>
        <w:tab w:val="center" w:pos="4252"/>
        <w:tab w:val="right" w:pos="8504"/>
      </w:tabs>
      <w:snapToGrid w:val="0"/>
    </w:pPr>
  </w:style>
  <w:style w:type="character" w:customStyle="1" w:styleId="a3">
    <w:name w:val="フッター (文字)"/>
    <w:basedOn w:val="DefaultParagraphFont"/>
    <w:link w:val="Footer"/>
    <w:uiPriority w:val="99"/>
    <w:rsid w:val="00D44739"/>
  </w:style>
  <w:style w:type="paragraph" w:styleId="NormalWeb">
    <w:name w:val="Normal (Web)"/>
    <w:basedOn w:val="Normal"/>
    <w:uiPriority w:val="99"/>
    <w:semiHidden/>
    <w:unhideWhenUsed/>
    <w:rsid w:val="00DC0C8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CommentText">
    <w:name w:val="annotation text"/>
    <w:basedOn w:val="Normal"/>
    <w:link w:val="a4"/>
    <w:uiPriority w:val="99"/>
    <w:unhideWhenUsed/>
    <w:rsid w:val="00415F1A"/>
    <w:rPr>
      <w:sz w:val="20"/>
      <w:szCs w:val="20"/>
    </w:rPr>
  </w:style>
  <w:style w:type="character" w:customStyle="1" w:styleId="a4">
    <w:name w:val="コメント文字列 (文字)"/>
    <w:basedOn w:val="DefaultParagraphFont"/>
    <w:link w:val="CommentText"/>
    <w:uiPriority w:val="99"/>
    <w:rsid w:val="00415F1A"/>
    <w:rPr>
      <w:sz w:val="20"/>
      <w:szCs w:val="20"/>
    </w:rPr>
  </w:style>
  <w:style w:type="character" w:styleId="CommentReference">
    <w:name w:val="annotation reference"/>
    <w:basedOn w:val="DefaultParagraphFont"/>
    <w:uiPriority w:val="99"/>
    <w:semiHidden/>
    <w:unhideWhenUsed/>
    <w:rsid w:val="00415F1A"/>
    <w:rPr>
      <w:sz w:val="16"/>
      <w:szCs w:val="16"/>
    </w:rPr>
  </w:style>
  <w:style w:type="character" w:styleId="Hyperlink">
    <w:name w:val="Hyperlink"/>
    <w:basedOn w:val="DefaultParagraphFont"/>
    <w:uiPriority w:val="99"/>
    <w:unhideWhenUsed/>
    <w:rsid w:val="00963C80"/>
    <w:rPr>
      <w:color w:val="467886" w:themeColor="hyperlink"/>
      <w:u w:val="single"/>
    </w:rPr>
  </w:style>
  <w:style w:type="character" w:customStyle="1" w:styleId="UnresolvedMention">
    <w:name w:val="Unresolved Mention"/>
    <w:basedOn w:val="DefaultParagraphFont"/>
    <w:uiPriority w:val="99"/>
    <w:semiHidden/>
    <w:unhideWhenUsed/>
    <w:rsid w:val="0013621F"/>
    <w:rPr>
      <w:color w:val="605E5C"/>
      <w:shd w:val="clear" w:color="auto" w:fill="E1DFDD"/>
    </w:rPr>
  </w:style>
  <w:style w:type="character" w:styleId="FollowedHyperlink">
    <w:name w:val="FollowedHyperlink"/>
    <w:basedOn w:val="DefaultParagraphFont"/>
    <w:uiPriority w:val="99"/>
    <w:semiHidden/>
    <w:unhideWhenUsed/>
    <w:rsid w:val="00DE2C60"/>
    <w:rPr>
      <w:color w:val="96607D" w:themeColor="followedHyperlink"/>
      <w:u w:val="single"/>
    </w:rPr>
  </w:style>
  <w:style w:type="paragraph" w:styleId="Revision">
    <w:name w:val="Revision"/>
    <w:hidden/>
    <w:uiPriority w:val="99"/>
    <w:semiHidden/>
    <w:rsid w:val="00A30EF8"/>
  </w:style>
  <w:style w:type="paragraph" w:styleId="CommentSubject">
    <w:name w:val="annotation subject"/>
    <w:basedOn w:val="CommentText"/>
    <w:next w:val="CommentText"/>
    <w:link w:val="a5"/>
    <w:uiPriority w:val="99"/>
    <w:semiHidden/>
    <w:unhideWhenUsed/>
    <w:rsid w:val="0014465D"/>
    <w:pPr>
      <w:jc w:val="left"/>
    </w:pPr>
    <w:rPr>
      <w:b/>
      <w:bCs/>
      <w:sz w:val="21"/>
      <w:szCs w:val="22"/>
    </w:rPr>
  </w:style>
  <w:style w:type="character" w:customStyle="1" w:styleId="a5">
    <w:name w:val="コメント内容 (文字)"/>
    <w:basedOn w:val="a4"/>
    <w:link w:val="CommentSubject"/>
    <w:uiPriority w:val="99"/>
    <w:semiHidden/>
    <w:rsid w:val="001446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hyperlink" Target="https://www.pref.osaka.lg.jp/o030010220/bampakuyuchisuishin/osaka_pavilion/atochikatsuyozone.html" TargetMode="External" /><Relationship Id="rId15" Type="http://schemas.openxmlformats.org/officeDocument/2006/relationships/header" Target="head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B2468-3D39-4B49-AD33-39042E71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477</Words>
  <Characters>2720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2025-12-18T04:17:00Z</dcterms:created>
  <dcterms:modified xsi:type="dcterms:W3CDTF">2025-12-18T04:17:00Z</dcterms:modified>
</cp:coreProperties>
</file>