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06D6" w14:textId="77777777" w:rsidR="00826358" w:rsidRDefault="00E70D02" w:rsidP="002E6BF2">
      <w:pPr>
        <w:jc w:val="center"/>
        <w:rPr>
          <w:rFonts w:asciiTheme="majorEastAsia" w:eastAsiaTheme="majorEastAsia" w:hAnsiTheme="majorEastAsia"/>
          <w:b/>
          <w:sz w:val="22"/>
          <w:szCs w:val="24"/>
        </w:rPr>
      </w:pPr>
      <w:r w:rsidRPr="00151DB7">
        <w:rPr>
          <w:rFonts w:asciiTheme="majorEastAsia" w:eastAsiaTheme="majorEastAsia" w:hAnsiTheme="majorEastAsia" w:hint="eastAsia"/>
          <w:b/>
          <w:sz w:val="22"/>
          <w:szCs w:val="24"/>
        </w:rPr>
        <w:t>大阪府</w:t>
      </w:r>
      <w:r w:rsidR="00151DB7" w:rsidRPr="00151DB7">
        <w:rPr>
          <w:rFonts w:asciiTheme="majorEastAsia" w:eastAsiaTheme="majorEastAsia" w:hAnsiTheme="majorEastAsia" w:hint="eastAsia"/>
          <w:b/>
          <w:sz w:val="22"/>
          <w:szCs w:val="24"/>
        </w:rPr>
        <w:t>立男女共同参画・青少年センター</w:t>
      </w:r>
      <w:r w:rsidR="00826358">
        <w:rPr>
          <w:rFonts w:asciiTheme="majorEastAsia" w:eastAsiaTheme="majorEastAsia" w:hAnsiTheme="majorEastAsia" w:hint="eastAsia"/>
          <w:b/>
          <w:sz w:val="22"/>
          <w:szCs w:val="24"/>
        </w:rPr>
        <w:t>（ドーンセンター）</w:t>
      </w:r>
      <w:r w:rsidR="00151DB7" w:rsidRPr="00151DB7">
        <w:rPr>
          <w:rFonts w:asciiTheme="majorEastAsia" w:eastAsiaTheme="majorEastAsia" w:hAnsiTheme="majorEastAsia" w:hint="eastAsia"/>
          <w:b/>
          <w:sz w:val="22"/>
          <w:szCs w:val="24"/>
        </w:rPr>
        <w:t>内の</w:t>
      </w:r>
    </w:p>
    <w:p w14:paraId="35BC43EB" w14:textId="77777777" w:rsidR="008161A9" w:rsidRPr="00151DB7" w:rsidRDefault="00591B26" w:rsidP="002E6BF2">
      <w:pPr>
        <w:jc w:val="center"/>
        <w:rPr>
          <w:rFonts w:asciiTheme="majorEastAsia" w:eastAsiaTheme="majorEastAsia" w:hAnsiTheme="majorEastAsia"/>
          <w:b/>
          <w:sz w:val="22"/>
          <w:szCs w:val="24"/>
        </w:rPr>
      </w:pPr>
      <w:r>
        <w:rPr>
          <w:rFonts w:asciiTheme="majorEastAsia" w:eastAsiaTheme="majorEastAsia" w:hAnsiTheme="majorEastAsia" w:hint="eastAsia"/>
          <w:b/>
          <w:sz w:val="22"/>
          <w:szCs w:val="24"/>
        </w:rPr>
        <w:t>飲食店</w:t>
      </w:r>
      <w:r w:rsidR="00151DB7" w:rsidRPr="00151DB7">
        <w:rPr>
          <w:rFonts w:asciiTheme="majorEastAsia" w:eastAsiaTheme="majorEastAsia" w:hAnsiTheme="majorEastAsia" w:hint="eastAsia"/>
          <w:b/>
          <w:sz w:val="22"/>
          <w:szCs w:val="24"/>
        </w:rPr>
        <w:t>事業者募集</w:t>
      </w:r>
      <w:r w:rsidR="00CD2179" w:rsidRPr="00151DB7">
        <w:rPr>
          <w:rFonts w:asciiTheme="majorEastAsia" w:eastAsiaTheme="majorEastAsia" w:hAnsiTheme="majorEastAsia" w:hint="eastAsia"/>
          <w:b/>
          <w:sz w:val="22"/>
          <w:szCs w:val="24"/>
        </w:rPr>
        <w:t>に係る仕様書</w:t>
      </w:r>
    </w:p>
    <w:p w14:paraId="128651BC" w14:textId="77777777" w:rsidR="00E70D02" w:rsidRPr="00742841" w:rsidRDefault="00E70D02">
      <w:pPr>
        <w:rPr>
          <w:rFonts w:asciiTheme="majorEastAsia" w:eastAsiaTheme="majorEastAsia" w:hAnsiTheme="majorEastAsia"/>
        </w:rPr>
      </w:pPr>
    </w:p>
    <w:p w14:paraId="45FA5816" w14:textId="77777777" w:rsidR="003F2AB0" w:rsidRPr="003F2AB0" w:rsidRDefault="00CD2179" w:rsidP="003F2AB0">
      <w:pPr>
        <w:ind w:left="241" w:hangingChars="100" w:hanging="241"/>
        <w:rPr>
          <w:rFonts w:asciiTheme="majorEastAsia" w:eastAsiaTheme="majorEastAsia" w:hAnsiTheme="majorEastAsia"/>
          <w:sz w:val="22"/>
          <w:szCs w:val="24"/>
        </w:rPr>
      </w:pPr>
      <w:r w:rsidRPr="00742841">
        <w:rPr>
          <w:rFonts w:asciiTheme="majorEastAsia" w:eastAsiaTheme="majorEastAsia" w:hAnsiTheme="majorEastAsia" w:hint="eastAsia"/>
          <w:b/>
          <w:sz w:val="24"/>
          <w:szCs w:val="24"/>
        </w:rPr>
        <w:t>１</w:t>
      </w:r>
      <w:r w:rsidR="00E70D02" w:rsidRPr="00742841">
        <w:rPr>
          <w:rFonts w:asciiTheme="majorEastAsia" w:eastAsiaTheme="majorEastAsia" w:hAnsiTheme="majorEastAsia" w:hint="eastAsia"/>
          <w:b/>
          <w:sz w:val="24"/>
          <w:szCs w:val="24"/>
        </w:rPr>
        <w:t xml:space="preserve">　</w:t>
      </w:r>
      <w:r w:rsidRPr="00742841">
        <w:rPr>
          <w:rFonts w:asciiTheme="majorEastAsia" w:eastAsiaTheme="majorEastAsia" w:hAnsiTheme="majorEastAsia" w:hint="eastAsia"/>
          <w:b/>
          <w:sz w:val="24"/>
          <w:szCs w:val="24"/>
        </w:rPr>
        <w:t>使用許可物件</w:t>
      </w:r>
      <w:r w:rsidR="003F2AB0">
        <w:rPr>
          <w:rFonts w:asciiTheme="majorEastAsia" w:eastAsiaTheme="majorEastAsia" w:hAnsiTheme="majorEastAsia"/>
          <w:b/>
          <w:sz w:val="24"/>
          <w:szCs w:val="24"/>
        </w:rPr>
        <w:br/>
      </w:r>
      <w:r w:rsidR="003F2AB0" w:rsidRPr="003F2AB0">
        <w:rPr>
          <w:rFonts w:asciiTheme="majorEastAsia" w:eastAsiaTheme="majorEastAsia" w:hAnsiTheme="majorEastAsia" w:hint="eastAsia"/>
          <w:sz w:val="22"/>
          <w:szCs w:val="24"/>
        </w:rPr>
        <w:t>下記のA,Bいずれかを選んでください。</w:t>
      </w:r>
    </w:p>
    <w:tbl>
      <w:tblPr>
        <w:tblW w:w="919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2693"/>
        <w:gridCol w:w="1701"/>
        <w:gridCol w:w="1134"/>
        <w:gridCol w:w="2977"/>
      </w:tblGrid>
      <w:tr w:rsidR="00DA609C" w:rsidRPr="00CE05B8" w14:paraId="23C0BEFB" w14:textId="77777777" w:rsidTr="003F2AB0">
        <w:trPr>
          <w:trHeight w:val="637"/>
        </w:trPr>
        <w:tc>
          <w:tcPr>
            <w:tcW w:w="687" w:type="dxa"/>
            <w:vAlign w:val="center"/>
          </w:tcPr>
          <w:p w14:paraId="30122613" w14:textId="77777777" w:rsidR="00DA609C" w:rsidRPr="00CE05B8" w:rsidRDefault="003F2AB0" w:rsidP="007364C8">
            <w:pPr>
              <w:ind w:firstLineChars="2" w:firstLine="3"/>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物件</w:t>
            </w:r>
          </w:p>
        </w:tc>
        <w:tc>
          <w:tcPr>
            <w:tcW w:w="2693" w:type="dxa"/>
            <w:vAlign w:val="center"/>
          </w:tcPr>
          <w:p w14:paraId="434B77D3" w14:textId="77777777" w:rsidR="00DA609C" w:rsidRPr="00CE05B8" w:rsidRDefault="00DA609C" w:rsidP="007364C8">
            <w:pPr>
              <w:jc w:val="center"/>
              <w:rPr>
                <w:rFonts w:asciiTheme="majorEastAsia" w:eastAsiaTheme="majorEastAsia" w:hAnsiTheme="majorEastAsia"/>
              </w:rPr>
            </w:pPr>
            <w:r w:rsidRPr="00CE05B8">
              <w:rPr>
                <w:rFonts w:asciiTheme="majorEastAsia" w:eastAsiaTheme="majorEastAsia" w:hAnsiTheme="majorEastAsia" w:hint="eastAsia"/>
              </w:rPr>
              <w:t>所在地</w:t>
            </w:r>
          </w:p>
        </w:tc>
        <w:tc>
          <w:tcPr>
            <w:tcW w:w="1701" w:type="dxa"/>
            <w:tcBorders>
              <w:bottom w:val="single" w:sz="4" w:space="0" w:color="auto"/>
            </w:tcBorders>
            <w:vAlign w:val="center"/>
          </w:tcPr>
          <w:p w14:paraId="4140BA16" w14:textId="77777777" w:rsidR="00DA609C" w:rsidRPr="00CE05B8" w:rsidRDefault="00DA609C" w:rsidP="003F2AB0">
            <w:pPr>
              <w:jc w:val="center"/>
              <w:rPr>
                <w:rFonts w:asciiTheme="majorEastAsia" w:eastAsiaTheme="majorEastAsia" w:hAnsiTheme="majorEastAsia"/>
              </w:rPr>
            </w:pPr>
            <w:r w:rsidRPr="00CE05B8">
              <w:rPr>
                <w:rFonts w:asciiTheme="majorEastAsia" w:eastAsiaTheme="majorEastAsia" w:hAnsiTheme="majorEastAsia" w:hint="eastAsia"/>
              </w:rPr>
              <w:t>使用許可面積</w:t>
            </w:r>
          </w:p>
        </w:tc>
        <w:tc>
          <w:tcPr>
            <w:tcW w:w="1134" w:type="dxa"/>
            <w:vAlign w:val="center"/>
          </w:tcPr>
          <w:p w14:paraId="6B2FAF10" w14:textId="77777777" w:rsidR="00DA609C" w:rsidRPr="00CE05B8" w:rsidRDefault="00DA609C" w:rsidP="00CE05B8">
            <w:pPr>
              <w:jc w:val="center"/>
              <w:rPr>
                <w:rFonts w:asciiTheme="majorEastAsia" w:eastAsiaTheme="majorEastAsia" w:hAnsiTheme="majorEastAsia"/>
              </w:rPr>
            </w:pPr>
            <w:r>
              <w:rPr>
                <w:rFonts w:asciiTheme="majorEastAsia" w:eastAsiaTheme="majorEastAsia" w:hAnsiTheme="majorEastAsia" w:hint="eastAsia"/>
              </w:rPr>
              <w:t>数量</w:t>
            </w:r>
          </w:p>
        </w:tc>
        <w:tc>
          <w:tcPr>
            <w:tcW w:w="2977" w:type="dxa"/>
            <w:vAlign w:val="center"/>
          </w:tcPr>
          <w:p w14:paraId="1F5BE72F" w14:textId="77777777" w:rsidR="00DA609C" w:rsidRPr="00CE05B8" w:rsidRDefault="00DA609C" w:rsidP="007364C8">
            <w:pPr>
              <w:jc w:val="center"/>
              <w:rPr>
                <w:rFonts w:asciiTheme="majorEastAsia" w:eastAsiaTheme="majorEastAsia" w:hAnsiTheme="majorEastAsia"/>
                <w:color w:val="000000"/>
              </w:rPr>
            </w:pPr>
            <w:r w:rsidRPr="00CE05B8">
              <w:rPr>
                <w:rFonts w:asciiTheme="majorEastAsia" w:eastAsiaTheme="majorEastAsia" w:hAnsiTheme="majorEastAsia" w:hint="eastAsia"/>
                <w:color w:val="000000"/>
              </w:rPr>
              <w:t>位置</w:t>
            </w:r>
          </w:p>
        </w:tc>
      </w:tr>
      <w:tr w:rsidR="003F2AB0" w:rsidRPr="00CE05B8" w14:paraId="2C28BE5C" w14:textId="77777777" w:rsidTr="003F2AB0">
        <w:trPr>
          <w:trHeight w:val="1269"/>
        </w:trPr>
        <w:tc>
          <w:tcPr>
            <w:tcW w:w="687" w:type="dxa"/>
            <w:vAlign w:val="center"/>
          </w:tcPr>
          <w:p w14:paraId="346B72E9" w14:textId="77777777" w:rsidR="003F2AB0" w:rsidRPr="00CE05B8" w:rsidRDefault="003F2AB0" w:rsidP="003F2AB0">
            <w:pPr>
              <w:ind w:firstLineChars="2" w:firstLine="4"/>
              <w:jc w:val="center"/>
              <w:rPr>
                <w:rFonts w:asciiTheme="majorEastAsia" w:eastAsiaTheme="majorEastAsia" w:hAnsiTheme="majorEastAsia"/>
              </w:rPr>
            </w:pPr>
            <w:r>
              <w:rPr>
                <w:rFonts w:asciiTheme="majorEastAsia" w:eastAsiaTheme="majorEastAsia" w:hAnsiTheme="majorEastAsia" w:hint="eastAsia"/>
              </w:rPr>
              <w:t>A</w:t>
            </w:r>
          </w:p>
        </w:tc>
        <w:tc>
          <w:tcPr>
            <w:tcW w:w="2693" w:type="dxa"/>
            <w:vAlign w:val="center"/>
          </w:tcPr>
          <w:p w14:paraId="19241250" w14:textId="77777777" w:rsidR="003F2AB0" w:rsidRPr="00CE05B8" w:rsidRDefault="003F2AB0" w:rsidP="007364C8">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大阪市中央区大手前</w:t>
            </w:r>
          </w:p>
          <w:p w14:paraId="17DF4D59" w14:textId="77777777" w:rsidR="003F2AB0" w:rsidRPr="00CE05B8" w:rsidRDefault="003F2AB0" w:rsidP="007364C8">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１－３－４９</w:t>
            </w:r>
          </w:p>
          <w:p w14:paraId="6CA71157" w14:textId="77777777" w:rsidR="003F2AB0" w:rsidRPr="00CE05B8" w:rsidRDefault="003F2AB0" w:rsidP="007364C8">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ドーンセンター1階</w:t>
            </w:r>
          </w:p>
          <w:p w14:paraId="605137C8" w14:textId="77777777" w:rsidR="003F2AB0" w:rsidRPr="00CE05B8" w:rsidRDefault="003F2AB0" w:rsidP="00BA72C9">
            <w:pPr>
              <w:jc w:val="center"/>
              <w:rPr>
                <w:rFonts w:asciiTheme="majorEastAsia" w:eastAsiaTheme="majorEastAsia" w:hAnsiTheme="majorEastAsia"/>
                <w:sz w:val="18"/>
                <w:szCs w:val="18"/>
              </w:rPr>
            </w:pPr>
            <w:r w:rsidRPr="00BA72C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募集要項</w:t>
            </w:r>
            <w:r w:rsidRPr="00BA72C9">
              <w:rPr>
                <w:rFonts w:asciiTheme="majorEastAsia" w:eastAsiaTheme="majorEastAsia" w:hAnsiTheme="majorEastAsia" w:hint="eastAsia"/>
                <w:sz w:val="18"/>
                <w:szCs w:val="18"/>
              </w:rPr>
              <w:t>《資料１》</w:t>
            </w:r>
            <w:r>
              <w:rPr>
                <w:rFonts w:asciiTheme="majorEastAsia" w:eastAsiaTheme="majorEastAsia" w:hAnsiTheme="majorEastAsia" w:hint="eastAsia"/>
                <w:sz w:val="18"/>
                <w:szCs w:val="18"/>
              </w:rPr>
              <w:t>参照</w:t>
            </w:r>
            <w:r w:rsidRPr="00BA72C9">
              <w:rPr>
                <w:rFonts w:asciiTheme="majorEastAsia" w:eastAsiaTheme="majorEastAsia" w:hAnsiTheme="majorEastAsia" w:hint="eastAsia"/>
                <w:sz w:val="18"/>
                <w:szCs w:val="18"/>
              </w:rPr>
              <w:t>)</w:t>
            </w:r>
          </w:p>
        </w:tc>
        <w:tc>
          <w:tcPr>
            <w:tcW w:w="1701" w:type="dxa"/>
            <w:tcBorders>
              <w:bottom w:val="single" w:sz="4" w:space="0" w:color="auto"/>
            </w:tcBorders>
            <w:vAlign w:val="center"/>
          </w:tcPr>
          <w:p w14:paraId="26D5D331" w14:textId="77777777" w:rsidR="003F2AB0" w:rsidRDefault="003F2AB0" w:rsidP="00B85ECB">
            <w:pPr>
              <w:ind w:right="72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控室含む</w:t>
            </w:r>
          </w:p>
          <w:p w14:paraId="7413C8FA" w14:textId="77777777" w:rsidR="003F2AB0" w:rsidRPr="00CE05B8" w:rsidRDefault="003F2AB0" w:rsidP="003F2AB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１５５．３０㎡</w:t>
            </w:r>
          </w:p>
        </w:tc>
        <w:tc>
          <w:tcPr>
            <w:tcW w:w="1134" w:type="dxa"/>
            <w:vAlign w:val="center"/>
          </w:tcPr>
          <w:p w14:paraId="36121848" w14:textId="77777777" w:rsidR="003F2AB0" w:rsidRPr="00CE05B8" w:rsidRDefault="003F2AB0" w:rsidP="00CE05B8">
            <w:pPr>
              <w:jc w:val="center"/>
              <w:rPr>
                <w:rFonts w:asciiTheme="majorEastAsia" w:eastAsiaTheme="majorEastAsia" w:hAnsiTheme="majorEastAsia"/>
              </w:rPr>
            </w:pPr>
            <w:r>
              <w:rPr>
                <w:rFonts w:asciiTheme="majorEastAsia" w:eastAsiaTheme="majorEastAsia" w:hAnsiTheme="majorEastAsia" w:hint="eastAsia"/>
              </w:rPr>
              <w:t>一式</w:t>
            </w:r>
          </w:p>
        </w:tc>
        <w:tc>
          <w:tcPr>
            <w:tcW w:w="2977" w:type="dxa"/>
            <w:vAlign w:val="center"/>
          </w:tcPr>
          <w:p w14:paraId="6F3A4690" w14:textId="77777777" w:rsidR="003F2AB0" w:rsidRDefault="003F2AB0" w:rsidP="007364C8">
            <w:pPr>
              <w:jc w:val="center"/>
              <w:rPr>
                <w:rFonts w:asciiTheme="majorEastAsia" w:eastAsiaTheme="majorEastAsia" w:hAnsiTheme="majorEastAsia"/>
                <w:color w:val="000000"/>
              </w:rPr>
            </w:pPr>
            <w:r>
              <w:rPr>
                <w:rFonts w:asciiTheme="majorEastAsia" w:eastAsiaTheme="majorEastAsia" w:hAnsiTheme="majorEastAsia" w:hint="eastAsia"/>
                <w:color w:val="000000"/>
              </w:rPr>
              <w:t>ドーンセンター1階フロア内</w:t>
            </w:r>
          </w:p>
          <w:p w14:paraId="29B1FC4C" w14:textId="77777777" w:rsidR="003F2AB0" w:rsidRPr="00CE05B8" w:rsidRDefault="003F2AB0" w:rsidP="00BA72C9">
            <w:pPr>
              <w:jc w:val="center"/>
              <w:rPr>
                <w:rFonts w:asciiTheme="majorEastAsia" w:eastAsiaTheme="majorEastAsia" w:hAnsiTheme="majorEastAsia"/>
                <w:color w:val="000000"/>
              </w:rPr>
            </w:pPr>
            <w:r w:rsidRPr="00BA72C9">
              <w:rPr>
                <w:rFonts w:asciiTheme="majorEastAsia" w:eastAsiaTheme="majorEastAsia" w:hAnsiTheme="majorEastAsia" w:hint="eastAsia"/>
                <w:color w:val="000000"/>
                <w:sz w:val="18"/>
              </w:rPr>
              <w:t>（</w:t>
            </w:r>
            <w:r>
              <w:rPr>
                <w:rFonts w:asciiTheme="majorEastAsia" w:eastAsiaTheme="majorEastAsia" w:hAnsiTheme="majorEastAsia" w:hint="eastAsia"/>
                <w:color w:val="000000"/>
                <w:sz w:val="18"/>
              </w:rPr>
              <w:t>募集要項</w:t>
            </w:r>
            <w:r w:rsidRPr="00BA72C9">
              <w:rPr>
                <w:rFonts w:asciiTheme="majorEastAsia" w:eastAsiaTheme="majorEastAsia" w:hAnsiTheme="majorEastAsia" w:hint="eastAsia"/>
                <w:color w:val="000000"/>
                <w:sz w:val="18"/>
              </w:rPr>
              <w:t>《資料２》</w:t>
            </w:r>
            <w:r>
              <w:rPr>
                <w:rFonts w:asciiTheme="majorEastAsia" w:eastAsiaTheme="majorEastAsia" w:hAnsiTheme="majorEastAsia" w:hint="eastAsia"/>
                <w:color w:val="000000"/>
                <w:sz w:val="18"/>
              </w:rPr>
              <w:t>参照）</w:t>
            </w:r>
          </w:p>
        </w:tc>
      </w:tr>
      <w:tr w:rsidR="003F2AB0" w:rsidRPr="00CE05B8" w14:paraId="2707A433" w14:textId="77777777" w:rsidTr="003F2AB0">
        <w:trPr>
          <w:trHeight w:val="285"/>
        </w:trPr>
        <w:tc>
          <w:tcPr>
            <w:tcW w:w="687" w:type="dxa"/>
            <w:vAlign w:val="center"/>
          </w:tcPr>
          <w:p w14:paraId="321BA597" w14:textId="77777777" w:rsidR="003F2AB0" w:rsidRPr="00CE05B8" w:rsidRDefault="003F2AB0" w:rsidP="007364C8">
            <w:pPr>
              <w:ind w:firstLineChars="2" w:firstLine="4"/>
              <w:jc w:val="center"/>
              <w:rPr>
                <w:rFonts w:asciiTheme="majorEastAsia" w:eastAsiaTheme="majorEastAsia" w:hAnsiTheme="majorEastAsia"/>
              </w:rPr>
            </w:pPr>
            <w:r>
              <w:rPr>
                <w:rFonts w:asciiTheme="majorEastAsia" w:eastAsiaTheme="majorEastAsia" w:hAnsiTheme="majorEastAsia" w:hint="eastAsia"/>
              </w:rPr>
              <w:t>B</w:t>
            </w:r>
          </w:p>
        </w:tc>
        <w:tc>
          <w:tcPr>
            <w:tcW w:w="2693" w:type="dxa"/>
            <w:vAlign w:val="center"/>
          </w:tcPr>
          <w:p w14:paraId="69AC6759" w14:textId="77777777" w:rsidR="003F2AB0" w:rsidRPr="00CE05B8" w:rsidRDefault="003F2AB0" w:rsidP="003F2AB0">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大阪市中央区大手前</w:t>
            </w:r>
          </w:p>
          <w:p w14:paraId="1605A4D7" w14:textId="77777777" w:rsidR="003F2AB0" w:rsidRPr="00CE05B8" w:rsidRDefault="003F2AB0" w:rsidP="003F2AB0">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１－３－４９</w:t>
            </w:r>
          </w:p>
          <w:p w14:paraId="719187F8" w14:textId="77777777" w:rsidR="003F2AB0" w:rsidRPr="00CE05B8" w:rsidRDefault="003F2AB0" w:rsidP="003F2AB0">
            <w:pPr>
              <w:jc w:val="center"/>
              <w:rPr>
                <w:rFonts w:asciiTheme="majorEastAsia" w:eastAsiaTheme="majorEastAsia" w:hAnsiTheme="majorEastAsia"/>
                <w:sz w:val="18"/>
                <w:szCs w:val="18"/>
              </w:rPr>
            </w:pPr>
            <w:r w:rsidRPr="00CE05B8">
              <w:rPr>
                <w:rFonts w:asciiTheme="majorEastAsia" w:eastAsiaTheme="majorEastAsia" w:hAnsiTheme="majorEastAsia" w:hint="eastAsia"/>
                <w:sz w:val="18"/>
                <w:szCs w:val="18"/>
              </w:rPr>
              <w:t>ドーンセンター1階</w:t>
            </w:r>
          </w:p>
          <w:p w14:paraId="771A3A50" w14:textId="77777777" w:rsidR="003F2AB0" w:rsidRPr="00CE05B8" w:rsidRDefault="003F2AB0" w:rsidP="003F2AB0">
            <w:pPr>
              <w:jc w:val="center"/>
              <w:rPr>
                <w:rFonts w:asciiTheme="majorEastAsia" w:eastAsiaTheme="majorEastAsia" w:hAnsiTheme="majorEastAsia"/>
                <w:sz w:val="18"/>
                <w:szCs w:val="18"/>
              </w:rPr>
            </w:pPr>
            <w:r w:rsidRPr="00BA72C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募集要項</w:t>
            </w:r>
            <w:r w:rsidRPr="00BA72C9">
              <w:rPr>
                <w:rFonts w:asciiTheme="majorEastAsia" w:eastAsiaTheme="majorEastAsia" w:hAnsiTheme="majorEastAsia" w:hint="eastAsia"/>
                <w:sz w:val="18"/>
                <w:szCs w:val="18"/>
              </w:rPr>
              <w:t>《資料１》</w:t>
            </w:r>
            <w:r>
              <w:rPr>
                <w:rFonts w:asciiTheme="majorEastAsia" w:eastAsiaTheme="majorEastAsia" w:hAnsiTheme="majorEastAsia" w:hint="eastAsia"/>
                <w:sz w:val="18"/>
                <w:szCs w:val="18"/>
              </w:rPr>
              <w:t>参照</w:t>
            </w:r>
            <w:r w:rsidRPr="00BA72C9">
              <w:rPr>
                <w:rFonts w:asciiTheme="majorEastAsia" w:eastAsiaTheme="majorEastAsia" w:hAnsiTheme="majorEastAsia" w:hint="eastAsia"/>
                <w:sz w:val="18"/>
                <w:szCs w:val="18"/>
              </w:rPr>
              <w:t>)</w:t>
            </w:r>
          </w:p>
        </w:tc>
        <w:tc>
          <w:tcPr>
            <w:tcW w:w="1701" w:type="dxa"/>
            <w:tcBorders>
              <w:top w:val="single" w:sz="4" w:space="0" w:color="auto"/>
              <w:bottom w:val="single" w:sz="4" w:space="0" w:color="auto"/>
            </w:tcBorders>
            <w:vAlign w:val="center"/>
          </w:tcPr>
          <w:p w14:paraId="443C0DC4" w14:textId="77777777" w:rsidR="003F2AB0" w:rsidRDefault="003F2AB0" w:rsidP="00B85ECB">
            <w:pPr>
              <w:ind w:right="72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控室除く</w:t>
            </w:r>
          </w:p>
          <w:p w14:paraId="4EE8F809" w14:textId="77777777" w:rsidR="003F2AB0" w:rsidRPr="00CE05B8" w:rsidRDefault="003F2AB0" w:rsidP="007364C8">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１４３．５３㎡</w:t>
            </w:r>
          </w:p>
        </w:tc>
        <w:tc>
          <w:tcPr>
            <w:tcW w:w="1134" w:type="dxa"/>
            <w:vAlign w:val="center"/>
          </w:tcPr>
          <w:p w14:paraId="5A805752" w14:textId="77777777" w:rsidR="003F2AB0" w:rsidRPr="00CE05B8" w:rsidRDefault="003F2AB0" w:rsidP="007364C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一式</w:t>
            </w:r>
          </w:p>
        </w:tc>
        <w:tc>
          <w:tcPr>
            <w:tcW w:w="2977" w:type="dxa"/>
            <w:vAlign w:val="center"/>
          </w:tcPr>
          <w:p w14:paraId="08A2CDC4" w14:textId="77777777" w:rsidR="003F2AB0" w:rsidRDefault="003F2AB0" w:rsidP="003F2AB0">
            <w:pPr>
              <w:jc w:val="center"/>
              <w:rPr>
                <w:rFonts w:asciiTheme="majorEastAsia" w:eastAsiaTheme="majorEastAsia" w:hAnsiTheme="majorEastAsia"/>
                <w:color w:val="000000"/>
              </w:rPr>
            </w:pPr>
            <w:r>
              <w:rPr>
                <w:rFonts w:asciiTheme="majorEastAsia" w:eastAsiaTheme="majorEastAsia" w:hAnsiTheme="majorEastAsia" w:hint="eastAsia"/>
                <w:color w:val="000000"/>
              </w:rPr>
              <w:t>ドーンセンター1階フロア内</w:t>
            </w:r>
          </w:p>
          <w:p w14:paraId="68BC9E09" w14:textId="77777777" w:rsidR="003F2AB0" w:rsidRPr="00CE05B8" w:rsidRDefault="003F2AB0" w:rsidP="003F2AB0">
            <w:pPr>
              <w:jc w:val="center"/>
              <w:rPr>
                <w:rFonts w:asciiTheme="majorEastAsia" w:eastAsiaTheme="majorEastAsia" w:hAnsiTheme="majorEastAsia"/>
              </w:rPr>
            </w:pPr>
            <w:r w:rsidRPr="00BA72C9">
              <w:rPr>
                <w:rFonts w:asciiTheme="majorEastAsia" w:eastAsiaTheme="majorEastAsia" w:hAnsiTheme="majorEastAsia" w:hint="eastAsia"/>
                <w:color w:val="000000"/>
                <w:sz w:val="18"/>
              </w:rPr>
              <w:t>（</w:t>
            </w:r>
            <w:r>
              <w:rPr>
                <w:rFonts w:asciiTheme="majorEastAsia" w:eastAsiaTheme="majorEastAsia" w:hAnsiTheme="majorEastAsia" w:hint="eastAsia"/>
                <w:color w:val="000000"/>
                <w:sz w:val="18"/>
              </w:rPr>
              <w:t>募集要項</w:t>
            </w:r>
            <w:r w:rsidRPr="00BA72C9">
              <w:rPr>
                <w:rFonts w:asciiTheme="majorEastAsia" w:eastAsiaTheme="majorEastAsia" w:hAnsiTheme="majorEastAsia" w:hint="eastAsia"/>
                <w:color w:val="000000"/>
                <w:sz w:val="18"/>
              </w:rPr>
              <w:t>《資料２》</w:t>
            </w:r>
            <w:r>
              <w:rPr>
                <w:rFonts w:asciiTheme="majorEastAsia" w:eastAsiaTheme="majorEastAsia" w:hAnsiTheme="majorEastAsia" w:hint="eastAsia"/>
                <w:color w:val="000000"/>
                <w:sz w:val="18"/>
              </w:rPr>
              <w:t>参照）</w:t>
            </w:r>
          </w:p>
        </w:tc>
      </w:tr>
    </w:tbl>
    <w:p w14:paraId="6B3305B4" w14:textId="77777777" w:rsidR="000A620F" w:rsidRPr="003F2AB0" w:rsidRDefault="003F2AB0">
      <w:pPr>
        <w:rPr>
          <w:rFonts w:asciiTheme="majorEastAsia" w:eastAsiaTheme="majorEastAsia" w:hAnsiTheme="majorEastAsia"/>
          <w:szCs w:val="21"/>
        </w:rPr>
      </w:pPr>
      <w:r>
        <w:rPr>
          <w:rFonts w:asciiTheme="majorEastAsia" w:eastAsiaTheme="majorEastAsia" w:hAnsiTheme="majorEastAsia" w:hint="eastAsia"/>
          <w:b/>
          <w:szCs w:val="21"/>
        </w:rPr>
        <w:t xml:space="preserve">　</w:t>
      </w:r>
      <w:r w:rsidRPr="003F2AB0">
        <w:rPr>
          <w:rFonts w:asciiTheme="majorEastAsia" w:eastAsiaTheme="majorEastAsia" w:hAnsiTheme="majorEastAsia" w:hint="eastAsia"/>
          <w:szCs w:val="21"/>
        </w:rPr>
        <w:t>※客席　９３．７９㎡、厨房　４４．７２㎡、食品庫　５．０２㎡、控室　１１．７７㎡です。</w:t>
      </w:r>
    </w:p>
    <w:p w14:paraId="1F6EA7AE" w14:textId="77777777" w:rsidR="003F2AB0" w:rsidRPr="00CE05B8" w:rsidRDefault="003F2AB0">
      <w:pPr>
        <w:rPr>
          <w:rFonts w:asciiTheme="majorEastAsia" w:eastAsiaTheme="majorEastAsia" w:hAnsiTheme="majorEastAsia"/>
          <w:b/>
          <w:szCs w:val="21"/>
        </w:rPr>
      </w:pPr>
    </w:p>
    <w:p w14:paraId="7323773B" w14:textId="77777777" w:rsidR="00E70D02" w:rsidRPr="00CE05B8" w:rsidRDefault="00E70D02">
      <w:pPr>
        <w:rPr>
          <w:rFonts w:asciiTheme="majorEastAsia" w:eastAsiaTheme="majorEastAsia" w:hAnsiTheme="majorEastAsia"/>
          <w:b/>
          <w:sz w:val="24"/>
          <w:szCs w:val="24"/>
        </w:rPr>
      </w:pPr>
      <w:r w:rsidRPr="00CE05B8">
        <w:rPr>
          <w:rFonts w:asciiTheme="majorEastAsia" w:eastAsiaTheme="majorEastAsia" w:hAnsiTheme="majorEastAsia" w:hint="eastAsia"/>
          <w:b/>
          <w:sz w:val="24"/>
          <w:szCs w:val="24"/>
        </w:rPr>
        <w:t xml:space="preserve">２　</w:t>
      </w:r>
      <w:r w:rsidR="00CD2179" w:rsidRPr="00CE05B8">
        <w:rPr>
          <w:rFonts w:asciiTheme="majorEastAsia" w:eastAsiaTheme="majorEastAsia" w:hAnsiTheme="majorEastAsia" w:hint="eastAsia"/>
          <w:b/>
          <w:sz w:val="24"/>
          <w:szCs w:val="24"/>
        </w:rPr>
        <w:t>経費の負担</w:t>
      </w:r>
    </w:p>
    <w:p w14:paraId="32A1F50A" w14:textId="296886BB" w:rsidR="00E70D02" w:rsidRPr="00652555" w:rsidRDefault="00E70D02" w:rsidP="007324C6">
      <w:pPr>
        <w:pStyle w:val="ab"/>
        <w:numPr>
          <w:ilvl w:val="0"/>
          <w:numId w:val="2"/>
        </w:numPr>
        <w:ind w:leftChars="0"/>
        <w:rPr>
          <w:rFonts w:asciiTheme="majorEastAsia" w:eastAsiaTheme="majorEastAsia" w:hAnsiTheme="majorEastAsia"/>
        </w:rPr>
      </w:pPr>
      <w:r w:rsidRPr="00742841">
        <w:rPr>
          <w:rFonts w:asciiTheme="majorEastAsia" w:eastAsiaTheme="majorEastAsia" w:hAnsiTheme="majorEastAsia" w:hint="eastAsia"/>
        </w:rPr>
        <w:t xml:space="preserve">　</w:t>
      </w:r>
      <w:r w:rsidR="007324C6" w:rsidRPr="00742841">
        <w:rPr>
          <w:rFonts w:asciiTheme="majorEastAsia" w:eastAsiaTheme="majorEastAsia" w:hAnsiTheme="majorEastAsia" w:hint="eastAsia"/>
        </w:rPr>
        <w:t>募集要項</w:t>
      </w:r>
      <w:r w:rsidR="00BA72C9">
        <w:rPr>
          <w:rFonts w:asciiTheme="majorEastAsia" w:eastAsiaTheme="majorEastAsia" w:hAnsiTheme="majorEastAsia" w:hint="eastAsia"/>
        </w:rPr>
        <w:t>「</w:t>
      </w:r>
      <w:r w:rsidR="00927F08">
        <w:rPr>
          <w:rFonts w:asciiTheme="majorEastAsia" w:eastAsiaTheme="majorEastAsia" w:hAnsiTheme="majorEastAsia" w:hint="eastAsia"/>
        </w:rPr>
        <w:t>４</w:t>
      </w:r>
      <w:r w:rsidR="00BA72C9">
        <w:rPr>
          <w:rFonts w:asciiTheme="majorEastAsia" w:eastAsiaTheme="majorEastAsia" w:hAnsiTheme="majorEastAsia" w:hint="eastAsia"/>
        </w:rPr>
        <w:t xml:space="preserve">　</w:t>
      </w:r>
      <w:r w:rsidR="007324C6" w:rsidRPr="00742841">
        <w:rPr>
          <w:rFonts w:asciiTheme="majorEastAsia" w:eastAsiaTheme="majorEastAsia" w:hAnsiTheme="majorEastAsia" w:hint="eastAsia"/>
        </w:rPr>
        <w:t>公募条件等(</w:t>
      </w:r>
      <w:r w:rsidR="00927F08">
        <w:rPr>
          <w:rFonts w:asciiTheme="majorEastAsia" w:eastAsiaTheme="majorEastAsia" w:hAnsiTheme="majorEastAsia"/>
        </w:rPr>
        <w:t>3</w:t>
      </w:r>
      <w:r w:rsidR="007324C6" w:rsidRPr="00742841">
        <w:rPr>
          <w:rFonts w:asciiTheme="majorEastAsia" w:eastAsiaTheme="majorEastAsia" w:hAnsiTheme="majorEastAsia"/>
        </w:rPr>
        <w:t>)</w:t>
      </w:r>
      <w:r w:rsidR="00BA72C9">
        <w:rPr>
          <w:rFonts w:asciiTheme="majorEastAsia" w:eastAsiaTheme="majorEastAsia" w:hAnsiTheme="majorEastAsia" w:hint="eastAsia"/>
        </w:rPr>
        <w:t>」</w:t>
      </w:r>
      <w:r w:rsidR="00927F08">
        <w:rPr>
          <w:rFonts w:asciiTheme="majorEastAsia" w:eastAsiaTheme="majorEastAsia" w:hAnsiTheme="majorEastAsia" w:hint="eastAsia"/>
        </w:rPr>
        <w:t>における</w:t>
      </w:r>
      <w:r w:rsidR="00992D11">
        <w:rPr>
          <w:rFonts w:asciiTheme="majorEastAsia" w:eastAsiaTheme="majorEastAsia" w:hAnsiTheme="majorEastAsia" w:hint="eastAsia"/>
        </w:rPr>
        <w:t>、</w:t>
      </w:r>
      <w:r w:rsidR="00CD2179" w:rsidRPr="00742841">
        <w:rPr>
          <w:rFonts w:asciiTheme="majorEastAsia" w:eastAsiaTheme="majorEastAsia" w:hAnsiTheme="majorEastAsia" w:hint="eastAsia"/>
        </w:rPr>
        <w:t>光熱水費</w:t>
      </w:r>
      <w:r w:rsidR="00992D11">
        <w:rPr>
          <w:rFonts w:asciiTheme="majorEastAsia" w:eastAsiaTheme="majorEastAsia" w:hAnsiTheme="majorEastAsia" w:hint="eastAsia"/>
        </w:rPr>
        <w:t>等の</w:t>
      </w:r>
      <w:r w:rsidR="00CD2179" w:rsidRPr="00742841">
        <w:rPr>
          <w:rFonts w:asciiTheme="majorEastAsia" w:eastAsiaTheme="majorEastAsia" w:hAnsiTheme="majorEastAsia" w:hint="eastAsia"/>
        </w:rPr>
        <w:t>必要な経費の負担内容は、次のとおりとします。</w:t>
      </w:r>
      <w:r w:rsidR="00992D11">
        <w:rPr>
          <w:rFonts w:asciiTheme="majorEastAsia" w:eastAsiaTheme="majorEastAsia" w:hAnsiTheme="majorEastAsia" w:hint="eastAsia"/>
        </w:rPr>
        <w:t>事業者は、使用許可部分及び共用部分の合計額を、大阪府の指定する期限までに、</w:t>
      </w:r>
      <w:r w:rsidR="00E02758" w:rsidRPr="00826358">
        <w:rPr>
          <w:rFonts w:asciiTheme="majorEastAsia" w:eastAsiaTheme="majorEastAsia" w:hAnsiTheme="majorEastAsia" w:hint="eastAsia"/>
        </w:rPr>
        <w:t>大阪府立男女共同参画・青少年センター（以下、「ドーンセンタ</w:t>
      </w:r>
      <w:r w:rsidR="00E02758" w:rsidRPr="00652555">
        <w:rPr>
          <w:rFonts w:asciiTheme="majorEastAsia" w:eastAsiaTheme="majorEastAsia" w:hAnsiTheme="majorEastAsia" w:hint="eastAsia"/>
        </w:rPr>
        <w:t>ー」という。）の</w:t>
      </w:r>
      <w:r w:rsidR="007D7E0F" w:rsidRPr="00652555">
        <w:rPr>
          <w:rFonts w:asciiTheme="majorEastAsia" w:eastAsiaTheme="majorEastAsia" w:hAnsiTheme="majorEastAsia" w:hint="eastAsia"/>
        </w:rPr>
        <w:t>指定管理者</w:t>
      </w:r>
      <w:r w:rsidR="007D7E0F" w:rsidRPr="00652555">
        <w:rPr>
          <w:rFonts w:ascii="ＭＳ ゴシック" w:eastAsia="ＭＳ ゴシック" w:hAnsi="ＭＳ ゴシック" w:hint="eastAsia"/>
        </w:rPr>
        <w:t>（指定管理者が未定の場合は、大阪府）</w:t>
      </w:r>
      <w:r w:rsidR="00992D11" w:rsidRPr="00652555">
        <w:rPr>
          <w:rFonts w:asciiTheme="majorEastAsia" w:eastAsiaTheme="majorEastAsia" w:hAnsiTheme="majorEastAsia" w:hint="eastAsia"/>
        </w:rPr>
        <w:t>に全額納入してください。</w:t>
      </w:r>
    </w:p>
    <w:p w14:paraId="0A425BF9" w14:textId="77777777" w:rsidR="00992D11" w:rsidRPr="00992D11" w:rsidRDefault="00992D11" w:rsidP="00992D11">
      <w:pPr>
        <w:ind w:left="210" w:firstLineChars="100" w:firstLine="210"/>
        <w:rPr>
          <w:rFonts w:asciiTheme="majorEastAsia" w:eastAsiaTheme="majorEastAsia" w:hAnsiTheme="majorEastAsia"/>
        </w:rPr>
      </w:pPr>
      <w:r>
        <w:rPr>
          <w:rFonts w:asciiTheme="majorEastAsia" w:eastAsiaTheme="majorEastAsia" w:hAnsiTheme="majorEastAsia" w:hint="eastAsia"/>
        </w:rPr>
        <w:t>■使用許可部分にかかる光熱水費</w:t>
      </w:r>
    </w:p>
    <w:p w14:paraId="2ECF230B" w14:textId="77777777" w:rsidR="005172DB" w:rsidRPr="00992D11" w:rsidRDefault="00E70D02" w:rsidP="00992D11">
      <w:pPr>
        <w:ind w:leftChars="100" w:left="210"/>
        <w:rPr>
          <w:rFonts w:asciiTheme="majorEastAsia" w:eastAsiaTheme="majorEastAsia" w:hAnsiTheme="majorEastAsia"/>
        </w:rPr>
      </w:pPr>
      <w:r w:rsidRPr="00742841">
        <w:rPr>
          <w:rFonts w:asciiTheme="majorEastAsia" w:eastAsiaTheme="majorEastAsia" w:hAnsiTheme="majorEastAsia" w:hint="eastAsia"/>
        </w:rPr>
        <w:t xml:space="preserve">　　</w:t>
      </w:r>
      <w:r w:rsidR="00CD2179" w:rsidRPr="00992D11">
        <w:rPr>
          <w:rFonts w:asciiTheme="majorEastAsia" w:eastAsiaTheme="majorEastAsia" w:hAnsiTheme="majorEastAsia" w:hint="eastAsia"/>
        </w:rPr>
        <w:t>【電気使用料】</w:t>
      </w:r>
    </w:p>
    <w:p w14:paraId="5B8030B1" w14:textId="77777777" w:rsidR="00CD2179" w:rsidRPr="001C7DD7" w:rsidRDefault="00CD2179" w:rsidP="00992D11">
      <w:pPr>
        <w:ind w:leftChars="100" w:left="840" w:hangingChars="300" w:hanging="630"/>
        <w:rPr>
          <w:rFonts w:asciiTheme="majorEastAsia" w:eastAsiaTheme="majorEastAsia" w:hAnsiTheme="majorEastAsia"/>
          <w:highlight w:val="yellow"/>
        </w:rPr>
      </w:pPr>
      <w:r w:rsidRPr="00992D11">
        <w:rPr>
          <w:rFonts w:asciiTheme="majorEastAsia" w:eastAsiaTheme="majorEastAsia" w:hAnsiTheme="majorEastAsia" w:hint="eastAsia"/>
        </w:rPr>
        <w:t xml:space="preserve">　　　　電気使用料は、</w:t>
      </w:r>
      <w:r w:rsidR="00992D11" w:rsidRPr="00992D11">
        <w:rPr>
          <w:rFonts w:asciiTheme="majorEastAsia" w:eastAsiaTheme="majorEastAsia" w:hAnsiTheme="majorEastAsia" w:hint="eastAsia"/>
        </w:rPr>
        <w:t>既設</w:t>
      </w:r>
      <w:r w:rsidRPr="00992D11">
        <w:rPr>
          <w:rFonts w:asciiTheme="majorEastAsia" w:eastAsiaTheme="majorEastAsia" w:hAnsiTheme="majorEastAsia" w:hint="eastAsia"/>
        </w:rPr>
        <w:t>子メーターの指示値により計測した使用量に</w:t>
      </w:r>
      <w:r w:rsidR="00992D11" w:rsidRPr="00992D11">
        <w:rPr>
          <w:rFonts w:asciiTheme="majorEastAsia" w:eastAsiaTheme="majorEastAsia" w:hAnsiTheme="majorEastAsia" w:hint="eastAsia"/>
        </w:rPr>
        <w:t>、電気料金単価（税込）を乗じて</w:t>
      </w:r>
      <w:r w:rsidR="001F5598" w:rsidRPr="00992D11">
        <w:rPr>
          <w:rFonts w:asciiTheme="majorEastAsia" w:eastAsiaTheme="majorEastAsia" w:hAnsiTheme="majorEastAsia" w:hint="eastAsia"/>
        </w:rPr>
        <w:t>積算した額とします。</w:t>
      </w:r>
    </w:p>
    <w:p w14:paraId="5FD8CC04" w14:textId="77777777" w:rsidR="001F5598" w:rsidRPr="00992D11" w:rsidRDefault="001F5598" w:rsidP="00992D11">
      <w:pPr>
        <w:ind w:leftChars="100" w:left="840" w:hangingChars="300" w:hanging="630"/>
        <w:rPr>
          <w:rFonts w:asciiTheme="majorEastAsia" w:eastAsiaTheme="majorEastAsia" w:hAnsiTheme="majorEastAsia"/>
        </w:rPr>
      </w:pPr>
      <w:r w:rsidRPr="00013F0F">
        <w:rPr>
          <w:rFonts w:asciiTheme="majorEastAsia" w:eastAsiaTheme="majorEastAsia" w:hAnsiTheme="majorEastAsia" w:hint="eastAsia"/>
        </w:rPr>
        <w:t xml:space="preserve">　　</w:t>
      </w:r>
      <w:r w:rsidRPr="00992D11">
        <w:rPr>
          <w:rFonts w:asciiTheme="majorEastAsia" w:eastAsiaTheme="majorEastAsia" w:hAnsiTheme="majorEastAsia" w:hint="eastAsia"/>
        </w:rPr>
        <w:t>【水道使用料】</w:t>
      </w:r>
    </w:p>
    <w:p w14:paraId="1B17ADDE" w14:textId="77777777" w:rsidR="001F5598" w:rsidRDefault="001F5598" w:rsidP="00992D11">
      <w:pPr>
        <w:ind w:leftChars="100" w:left="840" w:hangingChars="300" w:hanging="630"/>
        <w:rPr>
          <w:rFonts w:asciiTheme="majorEastAsia" w:eastAsiaTheme="majorEastAsia" w:hAnsiTheme="majorEastAsia"/>
          <w:highlight w:val="yellow"/>
        </w:rPr>
      </w:pPr>
      <w:r w:rsidRPr="00992D11">
        <w:rPr>
          <w:rFonts w:asciiTheme="majorEastAsia" w:eastAsiaTheme="majorEastAsia" w:hAnsiTheme="majorEastAsia" w:hint="eastAsia"/>
        </w:rPr>
        <w:t xml:space="preserve">　　　　水道使用料は、</w:t>
      </w:r>
      <w:r w:rsidR="005E6B5E">
        <w:rPr>
          <w:rFonts w:asciiTheme="majorEastAsia" w:eastAsiaTheme="majorEastAsia" w:hAnsiTheme="majorEastAsia" w:hint="eastAsia"/>
        </w:rPr>
        <w:t>既設子メーターの指示値により計測した使用量に、水道</w:t>
      </w:r>
      <w:r w:rsidR="00992D11" w:rsidRPr="00992D11">
        <w:rPr>
          <w:rFonts w:asciiTheme="majorEastAsia" w:eastAsiaTheme="majorEastAsia" w:hAnsiTheme="majorEastAsia" w:hint="eastAsia"/>
        </w:rPr>
        <w:t>料金単価（税込）を乗じて積算した額とします。</w:t>
      </w:r>
    </w:p>
    <w:p w14:paraId="7675CD26" w14:textId="77777777" w:rsidR="00826358" w:rsidRDefault="00826358" w:rsidP="00992D11">
      <w:pPr>
        <w:ind w:leftChars="100" w:left="840" w:hangingChars="300" w:hanging="630"/>
        <w:rPr>
          <w:rFonts w:asciiTheme="majorEastAsia" w:eastAsiaTheme="majorEastAsia" w:hAnsiTheme="majorEastAsia"/>
        </w:rPr>
      </w:pPr>
      <w:r w:rsidRPr="00826358">
        <w:rPr>
          <w:rFonts w:asciiTheme="majorEastAsia" w:eastAsiaTheme="majorEastAsia" w:hAnsiTheme="majorEastAsia" w:hint="eastAsia"/>
          <w:color w:val="FF0000"/>
        </w:rPr>
        <w:t xml:space="preserve">　　</w:t>
      </w:r>
      <w:r w:rsidR="00F93412">
        <w:rPr>
          <w:rFonts w:asciiTheme="majorEastAsia" w:eastAsiaTheme="majorEastAsia" w:hAnsiTheme="majorEastAsia" w:hint="eastAsia"/>
        </w:rPr>
        <w:t>※</w:t>
      </w:r>
      <w:r w:rsidRPr="00826358">
        <w:rPr>
          <w:rFonts w:asciiTheme="majorEastAsia" w:eastAsiaTheme="majorEastAsia" w:hAnsiTheme="majorEastAsia" w:hint="eastAsia"/>
        </w:rPr>
        <w:t>熱源はオール電化のため、ガス使用料は発生しません。</w:t>
      </w:r>
    </w:p>
    <w:p w14:paraId="204C3127" w14:textId="77777777" w:rsidR="00992D11" w:rsidRDefault="00992D11" w:rsidP="00826358">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■共用部分にかかる光熱水費</w:t>
      </w:r>
    </w:p>
    <w:p w14:paraId="260672DF" w14:textId="77777777" w:rsidR="00992D11" w:rsidRDefault="00992D11" w:rsidP="00826358">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以下の算定方式により積算した額</w:t>
      </w:r>
    </w:p>
    <w:p w14:paraId="60719659" w14:textId="77777777" w:rsidR="00992D11" w:rsidRPr="00992D11" w:rsidRDefault="00992D11" w:rsidP="00992D11">
      <w:pPr>
        <w:ind w:left="630" w:hangingChars="300" w:hanging="630"/>
        <w:rPr>
          <w:rFonts w:asciiTheme="majorEastAsia" w:eastAsiaTheme="majorEastAsia" w:hAnsiTheme="majorEastAsia"/>
        </w:rPr>
      </w:pPr>
      <w:r>
        <w:rPr>
          <w:rFonts w:asciiTheme="majorEastAsia" w:eastAsiaTheme="majorEastAsia" w:hAnsiTheme="majorEastAsia" w:hint="eastAsia"/>
        </w:rPr>
        <w:t xml:space="preserve">　　　　【</w:t>
      </w:r>
      <w:r w:rsidRPr="00992D11">
        <w:rPr>
          <w:rFonts w:asciiTheme="majorEastAsia" w:eastAsiaTheme="majorEastAsia" w:hAnsiTheme="majorEastAsia" w:hint="eastAsia"/>
        </w:rPr>
        <w:t>算定方式】</w:t>
      </w:r>
    </w:p>
    <w:p w14:paraId="00A1BD29" w14:textId="77777777" w:rsidR="00992D11" w:rsidRPr="00992D11" w:rsidRDefault="00606462" w:rsidP="00992D11">
      <w:pPr>
        <w:ind w:left="630" w:hangingChars="300" w:hanging="630"/>
        <w:rPr>
          <w:rFonts w:asciiTheme="majorEastAsia" w:eastAsiaTheme="majorEastAsia" w:hAnsiTheme="majorEastAsia"/>
        </w:rPr>
      </w:pPr>
      <w:r w:rsidRPr="000140C9">
        <w:rPr>
          <w:rFonts w:ascii="ＭＳ 明朝" w:hAnsi="ＭＳ 明朝" w:hint="eastAsia"/>
          <w:noProof/>
          <w:highlight w:val="yellow"/>
        </w:rPr>
        <mc:AlternateContent>
          <mc:Choice Requires="wps">
            <w:drawing>
              <wp:anchor distT="0" distB="0" distL="114300" distR="114300" simplePos="0" relativeHeight="251659264" behindDoc="1" locked="0" layoutInCell="1" allowOverlap="1" wp14:anchorId="4595475E" wp14:editId="0ADFCDB9">
                <wp:simplePos x="0" y="0"/>
                <wp:positionH relativeFrom="column">
                  <wp:posOffset>2833370</wp:posOffset>
                </wp:positionH>
                <wp:positionV relativeFrom="paragraph">
                  <wp:posOffset>109855</wp:posOffset>
                </wp:positionV>
                <wp:extent cx="2733675" cy="44767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5CA13" w14:textId="77777777" w:rsidR="00992D11" w:rsidRPr="00CE05B8" w:rsidRDefault="00992D11" w:rsidP="00992D11">
                            <w:pPr>
                              <w:ind w:firstLineChars="300" w:firstLine="630"/>
                              <w:rPr>
                                <w:rFonts w:asciiTheme="majorEastAsia" w:eastAsiaTheme="majorEastAsia" w:hAnsiTheme="majorEastAsia"/>
                              </w:rPr>
                            </w:pPr>
                            <w:r w:rsidRPr="00CE05B8">
                              <w:rPr>
                                <w:rFonts w:asciiTheme="majorEastAsia" w:eastAsiaTheme="majorEastAsia" w:hAnsiTheme="majorEastAsia" w:hint="eastAsia"/>
                              </w:rPr>
                              <w:t>使用許可面積　×　０．０５</w:t>
                            </w:r>
                          </w:p>
                          <w:p w14:paraId="2A26375C" w14:textId="77777777" w:rsidR="00992D11" w:rsidRPr="00CE05B8" w:rsidRDefault="00992D11" w:rsidP="00992D11">
                            <w:pPr>
                              <w:ind w:firstLineChars="100" w:firstLine="210"/>
                              <w:rPr>
                                <w:rFonts w:asciiTheme="majorEastAsia" w:eastAsiaTheme="majorEastAsia" w:hAnsiTheme="majorEastAsia"/>
                              </w:rPr>
                            </w:pPr>
                            <w:r w:rsidRPr="00CE05B8">
                              <w:rPr>
                                <w:rFonts w:asciiTheme="majorEastAsia" w:eastAsiaTheme="majorEastAsia" w:hAnsiTheme="majorEastAsia" w:hint="eastAsia"/>
                              </w:rPr>
                              <w:t>建物の総面積　－　使用許可面積合計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23.1pt;margin-top:8.65pt;width:215.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" stroked="f">
                <v:textbox inset="5.85pt,.7pt,5.85pt,.7pt">
                  <w:txbxContent>
                    <w:p w:rsidR="00992D11" w:rsidRPr="00CE05B8" w:rsidRDefault="00992D11" w:rsidP="00992D11">
                      <w:pPr>
                        <w:ind w:firstLineChars="300" w:firstLine="630"/>
                        <w:rPr>
                          <w:rFonts w:asciiTheme="majorEastAsia" w:eastAsiaTheme="majorEastAsia" w:hAnsiTheme="majorEastAsia"/>
                        </w:rPr>
                      </w:pPr>
                      <w:r w:rsidRPr="00CE05B8">
                        <w:rPr>
                          <w:rFonts w:asciiTheme="majorEastAsia" w:eastAsiaTheme="majorEastAsia" w:hAnsiTheme="majorEastAsia" w:hint="eastAsia"/>
                        </w:rPr>
                        <w:t>使用許可面積　×　０．０５</w:t>
                      </w:r>
                    </w:p>
                    <w:p w:rsidR="00992D11" w:rsidRPr="00CE05B8" w:rsidRDefault="00992D11" w:rsidP="00992D11">
                      <w:pPr>
                        <w:ind w:firstLineChars="100" w:firstLine="210"/>
                        <w:rPr>
                          <w:rFonts w:asciiTheme="majorEastAsia" w:eastAsiaTheme="majorEastAsia" w:hAnsiTheme="majorEastAsia"/>
                        </w:rPr>
                      </w:pPr>
                      <w:r w:rsidRPr="00CE05B8">
                        <w:rPr>
                          <w:rFonts w:asciiTheme="majorEastAsia" w:eastAsiaTheme="majorEastAsia" w:hAnsiTheme="majorEastAsia" w:hint="eastAsia"/>
                        </w:rPr>
                        <w:t>建物の総面積　－　使用許可面積合計</w:t>
                      </w:r>
                    </w:p>
                  </w:txbxContent>
                </v:textbox>
              </v:rect>
            </w:pict>
          </mc:Fallback>
        </mc:AlternateContent>
      </w:r>
      <w:r w:rsidR="00992D11" w:rsidRPr="00992D11">
        <w:rPr>
          <w:rFonts w:asciiTheme="majorEastAsia" w:eastAsiaTheme="majorEastAsia" w:hAnsiTheme="majorEastAsia" w:hint="eastAsia"/>
        </w:rPr>
        <w:t xml:space="preserve">　　　　　</w:t>
      </w:r>
    </w:p>
    <w:p w14:paraId="57E285CA" w14:textId="77777777" w:rsidR="00992D11" w:rsidRPr="00CE05B8" w:rsidRDefault="00992D11" w:rsidP="00992D11">
      <w:pPr>
        <w:ind w:firstLineChars="600" w:firstLine="1260"/>
        <w:rPr>
          <w:rFonts w:asciiTheme="majorEastAsia" w:eastAsiaTheme="majorEastAsia" w:hAnsiTheme="majorEastAsia"/>
        </w:rPr>
      </w:pPr>
      <w:r w:rsidRPr="00CE05B8">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46E3ED40" wp14:editId="31118F2F">
                <wp:simplePos x="0" y="0"/>
                <wp:positionH relativeFrom="column">
                  <wp:posOffset>3081020</wp:posOffset>
                </wp:positionH>
                <wp:positionV relativeFrom="paragraph">
                  <wp:posOffset>108585</wp:posOffset>
                </wp:positionV>
                <wp:extent cx="2257425" cy="635"/>
                <wp:effectExtent l="9525" t="9525" r="9525" b="889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8E203" id="_x0000_t32" coordsize="21600,21600" o:spt="32" o:oned="t" path="m,l21600,21600e" filled="f">
                <v:path arrowok="t" fillok="f" o:connecttype="none"/>
                <o:lock v:ext="edit" shapetype="t"/>
              </v:shapetype>
              <v:shape id="直線矢印コネクタ 1" o:spid="_x0000_s1026" type="#_x0000_t32" style="position:absolute;left:0;text-align:left;margin-left:242.6pt;margin-top:8.55pt;width:17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"/>
            </w:pict>
          </mc:Fallback>
        </mc:AlternateContent>
      </w:r>
      <w:r w:rsidRPr="00CE05B8">
        <w:rPr>
          <w:rFonts w:asciiTheme="majorEastAsia" w:eastAsiaTheme="majorEastAsia" w:hAnsiTheme="majorEastAsia" w:hint="eastAsia"/>
        </w:rPr>
        <w:t xml:space="preserve">（全体の経費－専用部分の経費）×　　</w:t>
      </w:r>
    </w:p>
    <w:p w14:paraId="2833838E" w14:textId="77777777" w:rsidR="00992D11" w:rsidRPr="00606462" w:rsidRDefault="00992D11" w:rsidP="00606462">
      <w:pPr>
        <w:rPr>
          <w:rFonts w:ascii="ＭＳ 明朝" w:hAnsi="ＭＳ 明朝"/>
        </w:rPr>
      </w:pPr>
      <w:r w:rsidRPr="00882231">
        <w:rPr>
          <w:rFonts w:ascii="ＭＳ 明朝" w:hAnsi="ＭＳ 明朝" w:hint="eastAsia"/>
        </w:rPr>
        <w:t xml:space="preserve">　</w:t>
      </w:r>
    </w:p>
    <w:p w14:paraId="5B4AB67A" w14:textId="77777777" w:rsidR="001F5598" w:rsidRPr="00742841" w:rsidRDefault="001F5598" w:rsidP="00CD2179">
      <w:pPr>
        <w:ind w:left="630" w:hangingChars="300" w:hanging="630"/>
        <w:rPr>
          <w:rFonts w:asciiTheme="majorEastAsia" w:eastAsiaTheme="majorEastAsia" w:hAnsiTheme="majorEastAsia"/>
        </w:rPr>
      </w:pPr>
      <w:r w:rsidRPr="00742841">
        <w:rPr>
          <w:rFonts w:asciiTheme="majorEastAsia" w:eastAsiaTheme="majorEastAsia" w:hAnsiTheme="majorEastAsia" w:hint="eastAsia"/>
        </w:rPr>
        <w:t xml:space="preserve">　⑵　清掃、消毒等の衛生管理、ごみ処理等、使用物件の維持管理に付随して通常必要とする業務は、営業事業者が自ら行うか、又は専門業者</w:t>
      </w:r>
      <w:r w:rsidR="001C7DD7">
        <w:rPr>
          <w:rFonts w:asciiTheme="majorEastAsia" w:eastAsiaTheme="majorEastAsia" w:hAnsiTheme="majorEastAsia" w:hint="eastAsia"/>
        </w:rPr>
        <w:t>との間で直接委託等することとし、それに要する経費及びその他の</w:t>
      </w:r>
      <w:r w:rsidR="00591B26">
        <w:rPr>
          <w:rFonts w:asciiTheme="majorEastAsia" w:eastAsiaTheme="majorEastAsia" w:hAnsiTheme="majorEastAsia" w:hint="eastAsia"/>
        </w:rPr>
        <w:t>飲食店</w:t>
      </w:r>
      <w:r w:rsidR="001C7DD7">
        <w:rPr>
          <w:rFonts w:asciiTheme="majorEastAsia" w:eastAsiaTheme="majorEastAsia" w:hAnsiTheme="majorEastAsia" w:hint="eastAsia"/>
        </w:rPr>
        <w:t>等</w:t>
      </w:r>
      <w:r w:rsidRPr="00742841">
        <w:rPr>
          <w:rFonts w:asciiTheme="majorEastAsia" w:eastAsiaTheme="majorEastAsia" w:hAnsiTheme="majorEastAsia" w:hint="eastAsia"/>
        </w:rPr>
        <w:t>営業に係る経費は営業事業者の負担とします。</w:t>
      </w:r>
    </w:p>
    <w:p w14:paraId="5C4742A1" w14:textId="77777777" w:rsidR="000A1CE8" w:rsidRDefault="000A1CE8" w:rsidP="00A96FFC">
      <w:pPr>
        <w:ind w:left="723" w:hangingChars="300" w:hanging="723"/>
        <w:rPr>
          <w:rFonts w:asciiTheme="majorEastAsia" w:eastAsiaTheme="majorEastAsia" w:hAnsiTheme="majorEastAsia"/>
          <w:b/>
          <w:sz w:val="24"/>
          <w:szCs w:val="24"/>
        </w:rPr>
      </w:pPr>
    </w:p>
    <w:p w14:paraId="34D4124D" w14:textId="77777777" w:rsidR="001F5598" w:rsidRPr="00742841" w:rsidRDefault="001F5598" w:rsidP="00A96FFC">
      <w:pPr>
        <w:ind w:left="723" w:hangingChars="300" w:hanging="723"/>
        <w:rPr>
          <w:rFonts w:asciiTheme="majorEastAsia" w:eastAsiaTheme="majorEastAsia" w:hAnsiTheme="majorEastAsia"/>
        </w:rPr>
      </w:pPr>
      <w:r w:rsidRPr="00742841">
        <w:rPr>
          <w:rFonts w:asciiTheme="majorEastAsia" w:eastAsiaTheme="majorEastAsia" w:hAnsiTheme="majorEastAsia" w:hint="eastAsia"/>
          <w:b/>
          <w:sz w:val="24"/>
          <w:szCs w:val="24"/>
        </w:rPr>
        <w:t>３　使用条件</w:t>
      </w:r>
      <w:r w:rsidR="00A96FFC" w:rsidRPr="00742841">
        <w:rPr>
          <w:rFonts w:asciiTheme="majorEastAsia" w:eastAsiaTheme="majorEastAsia" w:hAnsiTheme="majorEastAsia" w:hint="eastAsia"/>
          <w:b/>
          <w:sz w:val="24"/>
          <w:szCs w:val="24"/>
        </w:rPr>
        <w:t>等</w:t>
      </w:r>
      <w:r w:rsidR="007544DB">
        <w:rPr>
          <w:rFonts w:asciiTheme="majorEastAsia" w:eastAsiaTheme="majorEastAsia" w:hAnsiTheme="majorEastAsia" w:hint="eastAsia"/>
        </w:rPr>
        <w:t>（※開館日、閉館日</w:t>
      </w:r>
      <w:r w:rsidR="007878CF" w:rsidRPr="00BA72C9">
        <w:rPr>
          <w:rFonts w:asciiTheme="majorEastAsia" w:eastAsiaTheme="majorEastAsia" w:hAnsiTheme="majorEastAsia" w:hint="eastAsia"/>
        </w:rPr>
        <w:t>については、</w:t>
      </w:r>
      <w:r w:rsidR="00BA72C9" w:rsidRPr="00BA72C9">
        <w:rPr>
          <w:rFonts w:asciiTheme="majorEastAsia" w:eastAsiaTheme="majorEastAsia" w:hAnsiTheme="majorEastAsia" w:hint="eastAsia"/>
        </w:rPr>
        <w:t>「</w:t>
      </w:r>
      <w:r w:rsidR="007878CF" w:rsidRPr="00BA72C9">
        <w:rPr>
          <w:rFonts w:asciiTheme="majorEastAsia" w:eastAsiaTheme="majorEastAsia" w:hAnsiTheme="majorEastAsia" w:hint="eastAsia"/>
        </w:rPr>
        <w:t>６</w:t>
      </w:r>
      <w:r w:rsidR="00BA72C9" w:rsidRPr="00BA72C9">
        <w:rPr>
          <w:rFonts w:asciiTheme="majorEastAsia" w:eastAsiaTheme="majorEastAsia" w:hAnsiTheme="majorEastAsia" w:hint="eastAsia"/>
        </w:rPr>
        <w:t xml:space="preserve">　参考データ」</w:t>
      </w:r>
      <w:r w:rsidRPr="00BA72C9">
        <w:rPr>
          <w:rFonts w:asciiTheme="majorEastAsia" w:eastAsiaTheme="majorEastAsia" w:hAnsiTheme="majorEastAsia" w:hint="eastAsia"/>
        </w:rPr>
        <w:t>を参照願います。）</w:t>
      </w:r>
    </w:p>
    <w:p w14:paraId="46CED875" w14:textId="77777777" w:rsidR="00897B5D" w:rsidRDefault="00897B5D" w:rsidP="00897B5D">
      <w:pPr>
        <w:pStyle w:val="ab"/>
        <w:numPr>
          <w:ilvl w:val="0"/>
          <w:numId w:val="1"/>
        </w:numPr>
        <w:ind w:leftChars="0"/>
        <w:rPr>
          <w:rFonts w:asciiTheme="majorEastAsia" w:eastAsiaTheme="majorEastAsia" w:hAnsiTheme="majorEastAsia"/>
        </w:rPr>
      </w:pPr>
      <w:r>
        <w:rPr>
          <w:rFonts w:asciiTheme="majorEastAsia" w:eastAsiaTheme="majorEastAsia" w:hAnsiTheme="majorEastAsia" w:hint="eastAsia"/>
        </w:rPr>
        <w:t>使用目的</w:t>
      </w:r>
    </w:p>
    <w:p w14:paraId="0852DB19" w14:textId="77777777" w:rsidR="00897B5D" w:rsidRDefault="00897B5D" w:rsidP="00897B5D">
      <w:pPr>
        <w:pStyle w:val="ab"/>
        <w:ind w:leftChars="0" w:left="570"/>
        <w:rPr>
          <w:rFonts w:asciiTheme="majorEastAsia" w:eastAsiaTheme="majorEastAsia" w:hAnsiTheme="majorEastAsia"/>
        </w:rPr>
      </w:pPr>
      <w:r>
        <w:rPr>
          <w:rFonts w:asciiTheme="majorEastAsia" w:eastAsiaTheme="majorEastAsia" w:hAnsiTheme="majorEastAsia" w:hint="eastAsia"/>
        </w:rPr>
        <w:t xml:space="preserve">　</w:t>
      </w:r>
      <w:r w:rsidR="00591B26">
        <w:rPr>
          <w:rFonts w:asciiTheme="majorEastAsia" w:eastAsiaTheme="majorEastAsia" w:hAnsiTheme="majorEastAsia" w:hint="eastAsia"/>
        </w:rPr>
        <w:t>飲食店</w:t>
      </w:r>
      <w:r>
        <w:rPr>
          <w:rFonts w:asciiTheme="majorEastAsia" w:eastAsiaTheme="majorEastAsia" w:hAnsiTheme="majorEastAsia" w:hint="eastAsia"/>
        </w:rPr>
        <w:t>として使用すること。（※熱源はオール電化です）</w:t>
      </w:r>
    </w:p>
    <w:p w14:paraId="6DABF258" w14:textId="77777777" w:rsidR="001F5598" w:rsidRPr="00897B5D" w:rsidRDefault="001F5598" w:rsidP="00113A8E">
      <w:pPr>
        <w:pStyle w:val="ab"/>
        <w:numPr>
          <w:ilvl w:val="0"/>
          <w:numId w:val="1"/>
        </w:numPr>
        <w:ind w:leftChars="0"/>
        <w:rPr>
          <w:rFonts w:asciiTheme="majorEastAsia" w:eastAsiaTheme="majorEastAsia" w:hAnsiTheme="majorEastAsia"/>
        </w:rPr>
      </w:pPr>
      <w:r w:rsidRPr="00897B5D">
        <w:rPr>
          <w:rFonts w:asciiTheme="majorEastAsia" w:eastAsiaTheme="majorEastAsia" w:hAnsiTheme="majorEastAsia" w:hint="eastAsia"/>
        </w:rPr>
        <w:t>営業</w:t>
      </w:r>
      <w:r w:rsidR="00897B5D">
        <w:rPr>
          <w:rFonts w:asciiTheme="majorEastAsia" w:eastAsiaTheme="majorEastAsia" w:hAnsiTheme="majorEastAsia" w:hint="eastAsia"/>
        </w:rPr>
        <w:t>日時</w:t>
      </w:r>
    </w:p>
    <w:p w14:paraId="787D16DF" w14:textId="77777777" w:rsidR="001F5598" w:rsidRPr="00742841" w:rsidRDefault="001F5598" w:rsidP="002127EF">
      <w:pPr>
        <w:ind w:leftChars="-98" w:left="634" w:hangingChars="400" w:hanging="84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742841">
        <w:rPr>
          <w:rFonts w:asciiTheme="majorEastAsia" w:eastAsiaTheme="majorEastAsia" w:hAnsiTheme="majorEastAsia" w:hint="eastAsia"/>
        </w:rPr>
        <w:t>営業</w:t>
      </w:r>
      <w:r w:rsidR="00897B5D">
        <w:rPr>
          <w:rFonts w:asciiTheme="majorEastAsia" w:eastAsiaTheme="majorEastAsia" w:hAnsiTheme="majorEastAsia" w:hint="eastAsia"/>
        </w:rPr>
        <w:t>日時は、</w:t>
      </w:r>
      <w:r w:rsidR="00E02758" w:rsidRPr="00826358">
        <w:rPr>
          <w:rFonts w:asciiTheme="majorEastAsia" w:eastAsiaTheme="majorEastAsia" w:hAnsiTheme="majorEastAsia" w:hint="eastAsia"/>
        </w:rPr>
        <w:t>ドーンセンター</w:t>
      </w:r>
      <w:r w:rsidR="00897B5D">
        <w:rPr>
          <w:rFonts w:asciiTheme="majorEastAsia" w:eastAsiaTheme="majorEastAsia" w:hAnsiTheme="majorEastAsia" w:hint="eastAsia"/>
        </w:rPr>
        <w:t>の開館日・時間内で、事業者において、定めること。</w:t>
      </w:r>
      <w:r w:rsidRPr="00826358">
        <w:rPr>
          <w:rFonts w:asciiTheme="majorEastAsia" w:eastAsiaTheme="majorEastAsia" w:hAnsiTheme="majorEastAsia" w:hint="eastAsia"/>
        </w:rPr>
        <w:t>ただし、</w:t>
      </w:r>
      <w:r w:rsidR="00826358" w:rsidRPr="00826358">
        <w:rPr>
          <w:rFonts w:asciiTheme="majorEastAsia" w:eastAsiaTheme="majorEastAsia" w:hAnsiTheme="majorEastAsia" w:hint="eastAsia"/>
        </w:rPr>
        <w:t>開館日の午前10時から</w:t>
      </w:r>
      <w:r w:rsidRPr="00826358">
        <w:rPr>
          <w:rFonts w:asciiTheme="majorEastAsia" w:eastAsiaTheme="majorEastAsia" w:hAnsiTheme="majorEastAsia" w:hint="eastAsia"/>
        </w:rPr>
        <w:t>午後</w:t>
      </w:r>
      <w:r w:rsidR="00826358" w:rsidRPr="00826358">
        <w:rPr>
          <w:rFonts w:asciiTheme="majorEastAsia" w:eastAsiaTheme="majorEastAsia" w:hAnsiTheme="majorEastAsia" w:hint="eastAsia"/>
        </w:rPr>
        <w:t>５</w:t>
      </w:r>
      <w:r w:rsidRPr="00826358">
        <w:rPr>
          <w:rFonts w:asciiTheme="majorEastAsia" w:eastAsiaTheme="majorEastAsia" w:hAnsiTheme="majorEastAsia" w:hint="eastAsia"/>
        </w:rPr>
        <w:t>時の間は、</w:t>
      </w:r>
      <w:r w:rsidR="007544DB">
        <w:rPr>
          <w:rFonts w:asciiTheme="majorEastAsia" w:eastAsiaTheme="majorEastAsia" w:hAnsiTheme="majorEastAsia" w:hint="eastAsia"/>
        </w:rPr>
        <w:t>原則として</w:t>
      </w:r>
      <w:r w:rsidR="00E02758">
        <w:rPr>
          <w:rFonts w:asciiTheme="majorEastAsia" w:eastAsiaTheme="majorEastAsia" w:hAnsiTheme="majorEastAsia" w:hint="eastAsia"/>
        </w:rPr>
        <w:t>営業すること。</w:t>
      </w:r>
      <w:r w:rsidR="00826358" w:rsidRPr="00826358">
        <w:rPr>
          <w:rFonts w:asciiTheme="majorEastAsia" w:eastAsiaTheme="majorEastAsia" w:hAnsiTheme="majorEastAsia" w:hint="eastAsia"/>
        </w:rPr>
        <w:t>なお、特別な事情により</w:t>
      </w:r>
      <w:r w:rsidR="00826358" w:rsidRPr="00826358">
        <w:rPr>
          <w:rFonts w:asciiTheme="majorEastAsia" w:eastAsiaTheme="majorEastAsia" w:hAnsiTheme="majorEastAsia" w:hint="eastAsia"/>
        </w:rPr>
        <w:lastRenderedPageBreak/>
        <w:t>営業しない場合は、事前に大阪府へ届け出てください。</w:t>
      </w:r>
    </w:p>
    <w:p w14:paraId="71E3616B" w14:textId="77777777" w:rsidR="00897B5D" w:rsidRDefault="00BE12C8" w:rsidP="00897B5D">
      <w:pPr>
        <w:ind w:leftChars="-98" w:left="634" w:hangingChars="400" w:hanging="84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742841">
        <w:rPr>
          <w:rFonts w:asciiTheme="majorEastAsia" w:eastAsiaTheme="majorEastAsia" w:hAnsiTheme="majorEastAsia" w:hint="eastAsia"/>
        </w:rPr>
        <w:t>営業事業者は決定後速やかに営業時間を府に報告の上、承認を受けなければなりません。なお、営業時間を変更する場合も同様です。</w:t>
      </w:r>
    </w:p>
    <w:p w14:paraId="3B1D422E" w14:textId="77777777" w:rsidR="008F65FA" w:rsidRDefault="00E02758" w:rsidP="00E02758">
      <w:pPr>
        <w:ind w:left="424" w:hangingChars="202" w:hanging="424"/>
        <w:rPr>
          <w:rFonts w:asciiTheme="majorEastAsia" w:eastAsiaTheme="majorEastAsia" w:hAnsiTheme="majorEastAsia"/>
        </w:rPr>
      </w:pPr>
      <w:r w:rsidRPr="00E02758">
        <w:rPr>
          <w:rFonts w:asciiTheme="majorEastAsia" w:eastAsiaTheme="majorEastAsia" w:hAnsiTheme="majorEastAsia" w:hint="eastAsia"/>
        </w:rPr>
        <w:t xml:space="preserve">　⑶　</w:t>
      </w:r>
      <w:r>
        <w:rPr>
          <w:rFonts w:asciiTheme="majorEastAsia" w:eastAsiaTheme="majorEastAsia" w:hAnsiTheme="majorEastAsia" w:hint="eastAsia"/>
        </w:rPr>
        <w:t>ドーンセンター内等のケータリング</w:t>
      </w:r>
    </w:p>
    <w:p w14:paraId="6C809F5F" w14:textId="77777777" w:rsidR="00E02758" w:rsidRPr="00742841" w:rsidRDefault="00E02758" w:rsidP="00E02758">
      <w:pPr>
        <w:ind w:left="424" w:hangingChars="202" w:hanging="424"/>
        <w:rPr>
          <w:rFonts w:asciiTheme="majorEastAsia" w:eastAsiaTheme="majorEastAsia" w:hAnsiTheme="majorEastAsia"/>
        </w:rPr>
      </w:pPr>
      <w:r>
        <w:rPr>
          <w:rFonts w:asciiTheme="majorEastAsia" w:eastAsiaTheme="majorEastAsia" w:hAnsiTheme="majorEastAsia" w:hint="eastAsia"/>
        </w:rPr>
        <w:t xml:space="preserve">　　　</w:t>
      </w:r>
      <w:r w:rsidR="007544DB">
        <w:rPr>
          <w:rFonts w:asciiTheme="majorEastAsia" w:eastAsiaTheme="majorEastAsia" w:hAnsiTheme="majorEastAsia" w:hint="eastAsia"/>
        </w:rPr>
        <w:t xml:space="preserve">　</w:t>
      </w:r>
      <w:r>
        <w:rPr>
          <w:rFonts w:asciiTheme="majorEastAsia" w:eastAsiaTheme="majorEastAsia" w:hAnsiTheme="majorEastAsia" w:hint="eastAsia"/>
        </w:rPr>
        <w:t>ドーンセンター会議室等の利用者から注文があった場合は、届けること。</w:t>
      </w:r>
    </w:p>
    <w:p w14:paraId="1D6EF65A" w14:textId="77777777" w:rsidR="005E674F" w:rsidRPr="00742841" w:rsidRDefault="00E02758" w:rsidP="00845C8B">
      <w:pPr>
        <w:rPr>
          <w:rFonts w:asciiTheme="majorEastAsia" w:eastAsiaTheme="majorEastAsia" w:hAnsiTheme="majorEastAsia"/>
        </w:rPr>
      </w:pPr>
      <w:r>
        <w:rPr>
          <w:rFonts w:asciiTheme="majorEastAsia" w:eastAsiaTheme="majorEastAsia" w:hAnsiTheme="majorEastAsia" w:hint="eastAsia"/>
        </w:rPr>
        <w:t xml:space="preserve">　⑷</w:t>
      </w:r>
      <w:r w:rsidR="005E674F" w:rsidRPr="00742841">
        <w:rPr>
          <w:rFonts w:asciiTheme="majorEastAsia" w:eastAsiaTheme="majorEastAsia" w:hAnsiTheme="majorEastAsia" w:hint="eastAsia"/>
        </w:rPr>
        <w:t xml:space="preserve">　火元責任者の配置</w:t>
      </w:r>
      <w:r w:rsidR="00165019" w:rsidRPr="00742841">
        <w:rPr>
          <w:rFonts w:asciiTheme="majorEastAsia" w:eastAsiaTheme="majorEastAsia" w:hAnsiTheme="majorEastAsia" w:hint="eastAsia"/>
        </w:rPr>
        <w:t>及び防火・防災管理者の設定</w:t>
      </w:r>
    </w:p>
    <w:p w14:paraId="44ED9178" w14:textId="77777777" w:rsidR="00661D85" w:rsidRPr="00742841" w:rsidRDefault="001F3936" w:rsidP="00941C4F">
      <w:pPr>
        <w:ind w:left="630" w:hangingChars="300" w:hanging="63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742841">
        <w:rPr>
          <w:rFonts w:asciiTheme="majorEastAsia" w:eastAsiaTheme="majorEastAsia" w:hAnsiTheme="majorEastAsia" w:hint="eastAsia"/>
        </w:rPr>
        <w:t>使用許可物件</w:t>
      </w:r>
      <w:r w:rsidR="005E674F" w:rsidRPr="00742841">
        <w:rPr>
          <w:rFonts w:asciiTheme="majorEastAsia" w:eastAsiaTheme="majorEastAsia" w:hAnsiTheme="majorEastAsia" w:hint="eastAsia"/>
        </w:rPr>
        <w:t>には、常勤の火元責任者を配置し、従業者を含めて防火管理を徹底するものとします。</w:t>
      </w:r>
      <w:r w:rsidR="00165019" w:rsidRPr="00742841">
        <w:rPr>
          <w:rFonts w:asciiTheme="majorEastAsia" w:eastAsiaTheme="majorEastAsia" w:hAnsiTheme="majorEastAsia" w:hint="eastAsia"/>
        </w:rPr>
        <w:t>また、防火・防災管理者</w:t>
      </w:r>
      <w:r w:rsidR="00BE12C8" w:rsidRPr="00742841">
        <w:rPr>
          <w:rFonts w:asciiTheme="majorEastAsia" w:eastAsiaTheme="majorEastAsia" w:hAnsiTheme="majorEastAsia" w:hint="eastAsia"/>
        </w:rPr>
        <w:t>を</w:t>
      </w:r>
      <w:r w:rsidR="00165019" w:rsidRPr="00742841">
        <w:rPr>
          <w:rFonts w:asciiTheme="majorEastAsia" w:eastAsiaTheme="majorEastAsia" w:hAnsiTheme="majorEastAsia" w:hint="eastAsia"/>
        </w:rPr>
        <w:t>設定</w:t>
      </w:r>
      <w:r w:rsidR="00BE12C8" w:rsidRPr="00742841">
        <w:rPr>
          <w:rFonts w:asciiTheme="majorEastAsia" w:eastAsiaTheme="majorEastAsia" w:hAnsiTheme="majorEastAsia" w:hint="eastAsia"/>
        </w:rPr>
        <w:t>してください</w:t>
      </w:r>
      <w:r w:rsidR="00165019" w:rsidRPr="00742841">
        <w:rPr>
          <w:rFonts w:asciiTheme="majorEastAsia" w:eastAsiaTheme="majorEastAsia" w:hAnsiTheme="majorEastAsia" w:hint="eastAsia"/>
        </w:rPr>
        <w:t>。</w:t>
      </w:r>
    </w:p>
    <w:p w14:paraId="68F279F7" w14:textId="77777777" w:rsidR="005E674F" w:rsidRPr="00E02758" w:rsidRDefault="008F65FA" w:rsidP="00845C8B">
      <w:pPr>
        <w:rPr>
          <w:rFonts w:asciiTheme="majorEastAsia" w:eastAsiaTheme="majorEastAsia" w:hAnsiTheme="majorEastAsia"/>
        </w:rPr>
      </w:pPr>
      <w:r w:rsidRPr="00742841">
        <w:rPr>
          <w:rFonts w:asciiTheme="majorEastAsia" w:eastAsiaTheme="majorEastAsia" w:hAnsiTheme="majorEastAsia" w:hint="eastAsia"/>
        </w:rPr>
        <w:t xml:space="preserve">　</w:t>
      </w:r>
      <w:r w:rsidR="00E02758" w:rsidRPr="00E02758">
        <w:rPr>
          <w:rFonts w:asciiTheme="majorEastAsia" w:eastAsiaTheme="majorEastAsia" w:hAnsiTheme="majorEastAsia" w:hint="eastAsia"/>
        </w:rPr>
        <w:t>⑸</w:t>
      </w:r>
      <w:r w:rsidR="005E674F" w:rsidRPr="00E02758">
        <w:rPr>
          <w:rFonts w:asciiTheme="majorEastAsia" w:eastAsiaTheme="majorEastAsia" w:hAnsiTheme="majorEastAsia" w:hint="eastAsia"/>
        </w:rPr>
        <w:t xml:space="preserve">　</w:t>
      </w:r>
      <w:r w:rsidR="00E02758" w:rsidRPr="00E02758">
        <w:rPr>
          <w:rFonts w:asciiTheme="majorEastAsia" w:eastAsiaTheme="majorEastAsia" w:hAnsiTheme="majorEastAsia" w:hint="eastAsia"/>
        </w:rPr>
        <w:t>施設敷地内</w:t>
      </w:r>
      <w:r w:rsidR="005E674F" w:rsidRPr="00E02758">
        <w:rPr>
          <w:rFonts w:asciiTheme="majorEastAsia" w:eastAsiaTheme="majorEastAsia" w:hAnsiTheme="majorEastAsia" w:hint="eastAsia"/>
        </w:rPr>
        <w:t>禁煙について</w:t>
      </w:r>
    </w:p>
    <w:p w14:paraId="393DDC9C" w14:textId="77777777" w:rsidR="005E674F" w:rsidRPr="00742841" w:rsidRDefault="005E674F" w:rsidP="004D35B8">
      <w:pPr>
        <w:ind w:left="630" w:hangingChars="300" w:hanging="630"/>
        <w:rPr>
          <w:rFonts w:asciiTheme="majorEastAsia" w:eastAsiaTheme="majorEastAsia" w:hAnsiTheme="majorEastAsia"/>
        </w:rPr>
      </w:pPr>
      <w:r w:rsidRPr="00E02758">
        <w:rPr>
          <w:rFonts w:asciiTheme="majorEastAsia" w:eastAsiaTheme="majorEastAsia" w:hAnsiTheme="majorEastAsia" w:hint="eastAsia"/>
        </w:rPr>
        <w:t xml:space="preserve">　　　</w:t>
      </w:r>
      <w:r w:rsidR="004D35B8" w:rsidRPr="00E02758">
        <w:rPr>
          <w:rFonts w:asciiTheme="majorEastAsia" w:eastAsiaTheme="majorEastAsia" w:hAnsiTheme="majorEastAsia" w:hint="eastAsia"/>
        </w:rPr>
        <w:t xml:space="preserve">　</w:t>
      </w:r>
      <w:r w:rsidR="00E02758" w:rsidRPr="00E02758">
        <w:rPr>
          <w:rFonts w:asciiTheme="majorEastAsia" w:eastAsiaTheme="majorEastAsia" w:hAnsiTheme="majorEastAsia" w:hint="eastAsia"/>
        </w:rPr>
        <w:t>施設</w:t>
      </w:r>
      <w:r w:rsidRPr="00E02758">
        <w:rPr>
          <w:rFonts w:asciiTheme="majorEastAsia" w:eastAsiaTheme="majorEastAsia" w:hAnsiTheme="majorEastAsia" w:hint="eastAsia"/>
        </w:rPr>
        <w:t>敷地内は、終日禁煙としていますので、従業者に徹底していただくとともに、食堂・厨房内も全面禁煙とします。また、食堂内に利用者に対する禁煙表示を行ってください。</w:t>
      </w:r>
    </w:p>
    <w:p w14:paraId="15452B62" w14:textId="77777777" w:rsidR="005E674F" w:rsidRPr="00742841" w:rsidRDefault="00E02758" w:rsidP="005E674F">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⑹</w:t>
      </w:r>
      <w:r w:rsidR="005E674F" w:rsidRPr="00742841">
        <w:rPr>
          <w:rFonts w:asciiTheme="majorEastAsia" w:eastAsiaTheme="majorEastAsia" w:hAnsiTheme="majorEastAsia" w:hint="eastAsia"/>
        </w:rPr>
        <w:t xml:space="preserve">　食材・物品類の搬入・搬出について</w:t>
      </w:r>
    </w:p>
    <w:p w14:paraId="199E18DC" w14:textId="77777777" w:rsidR="005E674F" w:rsidRPr="00742841" w:rsidRDefault="005E674F" w:rsidP="004D35B8">
      <w:pPr>
        <w:ind w:left="630" w:hangingChars="300" w:hanging="63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742841">
        <w:rPr>
          <w:rFonts w:asciiTheme="majorEastAsia" w:eastAsiaTheme="majorEastAsia" w:hAnsiTheme="majorEastAsia" w:hint="eastAsia"/>
        </w:rPr>
        <w:t>食材、販売品の搬入及び廃棄物等の搬出を行う際は、通行者や他の車両の妨げにならないよう配慮してください。停車場所及び搬入出経路は、あらかじめ府の指示を受けた方法によることとします。</w:t>
      </w:r>
    </w:p>
    <w:p w14:paraId="612C639F" w14:textId="77777777" w:rsidR="005E674F" w:rsidRPr="00742841" w:rsidRDefault="00E02758" w:rsidP="005E674F">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⑺</w:t>
      </w:r>
      <w:r w:rsidR="005E674F" w:rsidRPr="00742841">
        <w:rPr>
          <w:rFonts w:asciiTheme="majorEastAsia" w:eastAsiaTheme="majorEastAsia" w:hAnsiTheme="majorEastAsia" w:hint="eastAsia"/>
        </w:rPr>
        <w:t xml:space="preserve">　食堂・厨房内の現状について</w:t>
      </w:r>
    </w:p>
    <w:p w14:paraId="7EF6B156" w14:textId="2E199CBC" w:rsidR="00304297" w:rsidRPr="00742841" w:rsidRDefault="00304297" w:rsidP="004D35B8">
      <w:pPr>
        <w:ind w:left="630" w:hangingChars="300" w:hanging="63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652555">
        <w:rPr>
          <w:rFonts w:asciiTheme="majorEastAsia" w:eastAsiaTheme="majorEastAsia" w:hAnsiTheme="majorEastAsia" w:hint="eastAsia"/>
        </w:rPr>
        <w:t>使用許可対象の各室内</w:t>
      </w:r>
      <w:r w:rsidR="003C189D" w:rsidRPr="00652555">
        <w:rPr>
          <w:rFonts w:asciiTheme="majorEastAsia" w:eastAsiaTheme="majorEastAsia" w:hAnsiTheme="majorEastAsia" w:hint="eastAsia"/>
        </w:rPr>
        <w:t>の清掃</w:t>
      </w:r>
      <w:r w:rsidRPr="00652555">
        <w:rPr>
          <w:rFonts w:asciiTheme="majorEastAsia" w:eastAsiaTheme="majorEastAsia" w:hAnsiTheme="majorEastAsia" w:hint="eastAsia"/>
        </w:rPr>
        <w:t>は、</w:t>
      </w:r>
      <w:r w:rsidR="003C189D" w:rsidRPr="00652555">
        <w:rPr>
          <w:rFonts w:asciiTheme="majorEastAsia" w:eastAsiaTheme="majorEastAsia" w:hAnsiTheme="majorEastAsia" w:hint="eastAsia"/>
        </w:rPr>
        <w:t>営業事業者の負担により行ってください。また、</w:t>
      </w:r>
      <w:r w:rsidR="00101532" w:rsidRPr="00652555">
        <w:rPr>
          <w:rFonts w:asciiTheme="majorEastAsia" w:eastAsiaTheme="majorEastAsia" w:hAnsiTheme="majorEastAsia" w:hint="eastAsia"/>
        </w:rPr>
        <w:t>建</w:t>
      </w:r>
      <w:r w:rsidR="00101532" w:rsidRPr="00742841">
        <w:rPr>
          <w:rFonts w:asciiTheme="majorEastAsia" w:eastAsiaTheme="majorEastAsia" w:hAnsiTheme="majorEastAsia" w:hint="eastAsia"/>
        </w:rPr>
        <w:t>物の経年年数に伴う壁面・床面等の傷み・汚れがあります。府は原則として、使用許可前、使用許可後に関わらず、これらの経年による傷み・汚れの修復は行いません。クリーニングや模様替えを行おうとするときは、営業事業者の負担により行ってください。</w:t>
      </w:r>
    </w:p>
    <w:p w14:paraId="58FE23A1" w14:textId="77777777" w:rsidR="00101532" w:rsidRPr="00742841" w:rsidRDefault="00E02758" w:rsidP="005E674F">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⑻</w:t>
      </w:r>
      <w:r w:rsidR="00101532" w:rsidRPr="00742841">
        <w:rPr>
          <w:rFonts w:asciiTheme="majorEastAsia" w:eastAsiaTheme="majorEastAsia" w:hAnsiTheme="majorEastAsia" w:hint="eastAsia"/>
        </w:rPr>
        <w:t xml:space="preserve">　厨房設備・備品等</w:t>
      </w:r>
    </w:p>
    <w:p w14:paraId="28A9CD34" w14:textId="77777777" w:rsidR="00101532" w:rsidRPr="00742841" w:rsidRDefault="00101532" w:rsidP="005E674F">
      <w:pPr>
        <w:ind w:left="420" w:hangingChars="200" w:hanging="42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Pr="00742841">
        <w:rPr>
          <w:rFonts w:asciiTheme="majorEastAsia" w:eastAsiaTheme="majorEastAsia" w:hAnsiTheme="majorEastAsia" w:hint="eastAsia"/>
        </w:rPr>
        <w:t>厨房設備・什器・備品等については、営業事業者の費用負担により用意してください。</w:t>
      </w:r>
    </w:p>
    <w:p w14:paraId="15320515" w14:textId="77777777" w:rsidR="00177D6F" w:rsidRDefault="00101532" w:rsidP="004D35B8">
      <w:pPr>
        <w:ind w:left="630" w:hangingChars="300" w:hanging="630"/>
        <w:rPr>
          <w:rFonts w:asciiTheme="majorEastAsia" w:eastAsiaTheme="majorEastAsia" w:hAnsiTheme="majorEastAsia"/>
        </w:rPr>
      </w:pPr>
      <w:r w:rsidRPr="00742841">
        <w:rPr>
          <w:rFonts w:asciiTheme="majorEastAsia" w:eastAsiaTheme="majorEastAsia" w:hAnsiTheme="majorEastAsia" w:hint="eastAsia"/>
        </w:rPr>
        <w:t xml:space="preserve">　　　</w:t>
      </w:r>
      <w:r w:rsidR="004D35B8" w:rsidRPr="00742841">
        <w:rPr>
          <w:rFonts w:asciiTheme="majorEastAsia" w:eastAsiaTheme="majorEastAsia" w:hAnsiTheme="majorEastAsia" w:hint="eastAsia"/>
        </w:rPr>
        <w:t xml:space="preserve">　</w:t>
      </w:r>
      <w:r w:rsidR="00177D6F">
        <w:rPr>
          <w:rFonts w:asciiTheme="majorEastAsia" w:eastAsiaTheme="majorEastAsia" w:hAnsiTheme="majorEastAsia" w:hint="eastAsia"/>
        </w:rPr>
        <w:t>ただし、営業事業者は、</w:t>
      </w:r>
      <w:r w:rsidR="00DA609C">
        <w:rPr>
          <w:rFonts w:asciiTheme="majorEastAsia" w:eastAsiaTheme="majorEastAsia" w:hAnsiTheme="majorEastAsia" w:hint="eastAsia"/>
        </w:rPr>
        <w:t>別紙</w:t>
      </w:r>
      <w:r w:rsidR="00177D6F" w:rsidRPr="00BA72C9">
        <w:rPr>
          <w:rFonts w:asciiTheme="majorEastAsia" w:eastAsiaTheme="majorEastAsia" w:hAnsiTheme="majorEastAsia" w:hint="eastAsia"/>
        </w:rPr>
        <w:t>「</w:t>
      </w:r>
      <w:r w:rsidR="00E02758" w:rsidRPr="00BA72C9">
        <w:rPr>
          <w:rFonts w:asciiTheme="majorEastAsia" w:eastAsiaTheme="majorEastAsia" w:hAnsiTheme="majorEastAsia" w:hint="eastAsia"/>
        </w:rPr>
        <w:t xml:space="preserve">大阪府立男女共同参画・青少年センター　</w:t>
      </w:r>
      <w:r w:rsidR="00177D6F" w:rsidRPr="00BA72C9">
        <w:rPr>
          <w:rFonts w:asciiTheme="majorEastAsia" w:eastAsiaTheme="majorEastAsia" w:hAnsiTheme="majorEastAsia" w:hint="eastAsia"/>
        </w:rPr>
        <w:t>貸与物品一覧」</w:t>
      </w:r>
      <w:r w:rsidR="00177D6F">
        <w:rPr>
          <w:rFonts w:asciiTheme="majorEastAsia" w:eastAsiaTheme="majorEastAsia" w:hAnsiTheme="majorEastAsia" w:hint="eastAsia"/>
        </w:rPr>
        <w:t>に掲載の物品は、物品貸借契約を締結した上で、</w:t>
      </w:r>
      <w:r w:rsidRPr="00742841">
        <w:rPr>
          <w:rFonts w:asciiTheme="majorEastAsia" w:eastAsiaTheme="majorEastAsia" w:hAnsiTheme="majorEastAsia" w:hint="eastAsia"/>
        </w:rPr>
        <w:t>府から</w:t>
      </w:r>
      <w:r w:rsidR="00177D6F">
        <w:rPr>
          <w:rFonts w:asciiTheme="majorEastAsia" w:eastAsiaTheme="majorEastAsia" w:hAnsiTheme="majorEastAsia" w:hint="eastAsia"/>
        </w:rPr>
        <w:t>無償で</w:t>
      </w:r>
      <w:r w:rsidRPr="00742841">
        <w:rPr>
          <w:rFonts w:asciiTheme="majorEastAsia" w:eastAsiaTheme="majorEastAsia" w:hAnsiTheme="majorEastAsia" w:hint="eastAsia"/>
        </w:rPr>
        <w:t>貸与を受けて使用することができます。</w:t>
      </w:r>
      <w:r w:rsidR="00177D6F">
        <w:rPr>
          <w:rFonts w:asciiTheme="majorEastAsia" w:eastAsiaTheme="majorEastAsia" w:hAnsiTheme="majorEastAsia" w:hint="eastAsia"/>
        </w:rPr>
        <w:t>お貸しする物品以外に必要なものがある場合は、事業者の費用負担によりご用意ください。</w:t>
      </w:r>
      <w:r w:rsidR="00177D6F" w:rsidRPr="00742841">
        <w:rPr>
          <w:rFonts w:asciiTheme="majorEastAsia" w:eastAsiaTheme="majorEastAsia" w:hAnsiTheme="majorEastAsia" w:hint="eastAsia"/>
        </w:rPr>
        <w:t>貸与を必要としない什器、備品等は、申し出により府が回収・処分を行います。</w:t>
      </w:r>
    </w:p>
    <w:p w14:paraId="3AF9AB27" w14:textId="77777777" w:rsidR="00101532" w:rsidRPr="00742841" w:rsidRDefault="00101532" w:rsidP="00177D6F">
      <w:pPr>
        <w:ind w:leftChars="300" w:left="630" w:firstLineChars="100" w:firstLine="210"/>
        <w:rPr>
          <w:rFonts w:asciiTheme="majorEastAsia" w:eastAsiaTheme="majorEastAsia" w:hAnsiTheme="majorEastAsia"/>
        </w:rPr>
      </w:pPr>
      <w:r w:rsidRPr="00177D6F">
        <w:rPr>
          <w:rFonts w:asciiTheme="majorEastAsia" w:eastAsiaTheme="majorEastAsia" w:hAnsiTheme="majorEastAsia" w:hint="eastAsia"/>
        </w:rPr>
        <w:t>なお、</w:t>
      </w:r>
      <w:r w:rsidR="00177D6F" w:rsidRPr="00177D6F">
        <w:rPr>
          <w:rFonts w:asciiTheme="majorEastAsia" w:eastAsiaTheme="majorEastAsia" w:hAnsiTheme="majorEastAsia" w:hint="eastAsia"/>
        </w:rPr>
        <w:t>貸与する物品</w:t>
      </w:r>
      <w:r w:rsidRPr="00177D6F">
        <w:rPr>
          <w:rFonts w:asciiTheme="majorEastAsia" w:eastAsiaTheme="majorEastAsia" w:hAnsiTheme="majorEastAsia" w:hint="eastAsia"/>
        </w:rPr>
        <w:t>等について</w:t>
      </w:r>
      <w:r w:rsidR="00177D6F" w:rsidRPr="00177D6F">
        <w:rPr>
          <w:rFonts w:asciiTheme="majorEastAsia" w:eastAsiaTheme="majorEastAsia" w:hAnsiTheme="majorEastAsia" w:hint="eastAsia"/>
        </w:rPr>
        <w:t>は</w:t>
      </w:r>
      <w:r w:rsidRPr="00177D6F">
        <w:rPr>
          <w:rFonts w:asciiTheme="majorEastAsia" w:eastAsiaTheme="majorEastAsia" w:hAnsiTheme="majorEastAsia" w:hint="eastAsia"/>
        </w:rPr>
        <w:t>、機能及び状態を十分確認してください。府は使用期間中の耐用を保証するものではありません。</w:t>
      </w:r>
      <w:r w:rsidRPr="004327F7">
        <w:rPr>
          <w:rFonts w:asciiTheme="majorEastAsia" w:eastAsiaTheme="majorEastAsia" w:hAnsiTheme="majorEastAsia" w:hint="eastAsia"/>
        </w:rPr>
        <w:t>使用に際して修繕等が必要な場合は、営業事業者が費用負担していただきます。</w:t>
      </w:r>
    </w:p>
    <w:p w14:paraId="1727DDAC" w14:textId="77777777" w:rsidR="003765C8" w:rsidRPr="00F93412" w:rsidRDefault="008F65FA" w:rsidP="005E674F">
      <w:pPr>
        <w:ind w:left="420" w:hangingChars="200" w:hanging="420"/>
        <w:rPr>
          <w:rFonts w:asciiTheme="majorEastAsia" w:eastAsiaTheme="majorEastAsia" w:hAnsiTheme="majorEastAsia"/>
        </w:rPr>
      </w:pPr>
      <w:r w:rsidRPr="00742841">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⑼</w:t>
      </w:r>
      <w:r w:rsidR="00B85ECB" w:rsidRPr="00F93412">
        <w:rPr>
          <w:rFonts w:asciiTheme="majorEastAsia" w:eastAsiaTheme="majorEastAsia" w:hAnsiTheme="majorEastAsia" w:hint="eastAsia"/>
        </w:rPr>
        <w:t xml:space="preserve">　提供メニュー等</w:t>
      </w:r>
    </w:p>
    <w:p w14:paraId="6F6FD58A" w14:textId="77777777" w:rsidR="003765C8" w:rsidRPr="00F93412" w:rsidRDefault="003765C8" w:rsidP="004D35B8">
      <w:pPr>
        <w:ind w:left="840" w:hangingChars="400" w:hanging="840"/>
        <w:rPr>
          <w:rFonts w:asciiTheme="majorEastAsia" w:eastAsiaTheme="majorEastAsia" w:hAnsiTheme="majorEastAsia"/>
        </w:rPr>
      </w:pPr>
      <w:r w:rsidRPr="00F93412">
        <w:rPr>
          <w:rFonts w:asciiTheme="majorEastAsia" w:eastAsiaTheme="majorEastAsia" w:hAnsiTheme="majorEastAsia" w:hint="eastAsia"/>
        </w:rPr>
        <w:t xml:space="preserve">　　</w:t>
      </w:r>
      <w:r w:rsidR="004D35B8" w:rsidRPr="00F93412">
        <w:rPr>
          <w:rFonts w:asciiTheme="majorEastAsia" w:eastAsiaTheme="majorEastAsia" w:hAnsiTheme="majorEastAsia" w:hint="eastAsia"/>
        </w:rPr>
        <w:t xml:space="preserve">　</w:t>
      </w:r>
      <w:r w:rsidRPr="00F93412">
        <w:rPr>
          <w:rFonts w:asciiTheme="majorEastAsia" w:eastAsiaTheme="majorEastAsia" w:hAnsiTheme="majorEastAsia" w:hint="eastAsia"/>
        </w:rPr>
        <w:t>①　提供メニューは、</w:t>
      </w:r>
      <w:r w:rsidR="004327F7" w:rsidRPr="00F93412">
        <w:rPr>
          <w:rFonts w:asciiTheme="majorEastAsia" w:eastAsiaTheme="majorEastAsia" w:hAnsiTheme="majorEastAsia" w:hint="eastAsia"/>
        </w:rPr>
        <w:t>来館者に必要とされるものを</w:t>
      </w:r>
      <w:r w:rsidRPr="00F93412">
        <w:rPr>
          <w:rFonts w:asciiTheme="majorEastAsia" w:eastAsiaTheme="majorEastAsia" w:hAnsiTheme="majorEastAsia" w:hint="eastAsia"/>
        </w:rPr>
        <w:t>用意</w:t>
      </w:r>
      <w:r w:rsidR="004327F7" w:rsidRPr="00F93412">
        <w:rPr>
          <w:rFonts w:asciiTheme="majorEastAsia" w:eastAsiaTheme="majorEastAsia" w:hAnsiTheme="majorEastAsia" w:hint="eastAsia"/>
        </w:rPr>
        <w:t>すること。</w:t>
      </w:r>
    </w:p>
    <w:p w14:paraId="306008F8" w14:textId="360BFEF9" w:rsidR="00436256" w:rsidRPr="00F93412" w:rsidRDefault="003765C8" w:rsidP="00436256">
      <w:pPr>
        <w:ind w:left="840" w:hangingChars="400" w:hanging="840"/>
        <w:rPr>
          <w:rFonts w:asciiTheme="majorEastAsia" w:eastAsiaTheme="majorEastAsia" w:hAnsiTheme="majorEastAsia"/>
        </w:rPr>
      </w:pPr>
      <w:r w:rsidRPr="00F93412">
        <w:rPr>
          <w:rFonts w:asciiTheme="majorEastAsia" w:eastAsiaTheme="majorEastAsia" w:hAnsiTheme="majorEastAsia" w:hint="eastAsia"/>
        </w:rPr>
        <w:t xml:space="preserve">　　</w:t>
      </w:r>
      <w:r w:rsidR="004D35B8" w:rsidRPr="00F93412">
        <w:rPr>
          <w:rFonts w:asciiTheme="majorEastAsia" w:eastAsiaTheme="majorEastAsia" w:hAnsiTheme="majorEastAsia" w:hint="eastAsia"/>
        </w:rPr>
        <w:t xml:space="preserve">　</w:t>
      </w:r>
      <w:r w:rsidR="004327F7" w:rsidRPr="00F93412">
        <w:rPr>
          <w:rFonts w:asciiTheme="majorEastAsia" w:eastAsiaTheme="majorEastAsia" w:hAnsiTheme="majorEastAsia" w:hint="eastAsia"/>
        </w:rPr>
        <w:t>②</w:t>
      </w:r>
      <w:r w:rsidR="00126C9C" w:rsidRPr="00F93412">
        <w:rPr>
          <w:rFonts w:asciiTheme="majorEastAsia" w:eastAsiaTheme="majorEastAsia" w:hAnsiTheme="majorEastAsia" w:hint="eastAsia"/>
        </w:rPr>
        <w:t xml:space="preserve">　</w:t>
      </w:r>
      <w:r w:rsidR="00436256" w:rsidRPr="00F93412">
        <w:rPr>
          <w:rFonts w:asciiTheme="majorEastAsia" w:eastAsiaTheme="majorEastAsia" w:hAnsiTheme="majorEastAsia" w:hint="eastAsia"/>
        </w:rPr>
        <w:t>支払いに関しては電子決裁の導入を推奨しております（現金払いを禁止するものではありません）</w:t>
      </w:r>
    </w:p>
    <w:p w14:paraId="6F44D30E" w14:textId="77777777" w:rsidR="003765C8" w:rsidRPr="00F93412" w:rsidRDefault="008F65FA" w:rsidP="003765C8">
      <w:pPr>
        <w:ind w:left="630" w:hangingChars="300" w:hanging="63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⑽</w:t>
      </w:r>
      <w:r w:rsidR="003765C8" w:rsidRPr="00F93412">
        <w:rPr>
          <w:rFonts w:asciiTheme="majorEastAsia" w:eastAsiaTheme="majorEastAsia" w:hAnsiTheme="majorEastAsia" w:hint="eastAsia"/>
        </w:rPr>
        <w:t xml:space="preserve">　提供するすべてのメニューには、カロリー表示</w:t>
      </w:r>
      <w:r w:rsidR="00617152" w:rsidRPr="00F93412">
        <w:rPr>
          <w:rFonts w:asciiTheme="majorEastAsia" w:eastAsiaTheme="majorEastAsia" w:hAnsiTheme="majorEastAsia" w:hint="eastAsia"/>
        </w:rPr>
        <w:t>及びアレルギー表示を</w:t>
      </w:r>
      <w:r w:rsidR="003765C8" w:rsidRPr="00F93412">
        <w:rPr>
          <w:rFonts w:asciiTheme="majorEastAsia" w:eastAsiaTheme="majorEastAsia" w:hAnsiTheme="majorEastAsia" w:hint="eastAsia"/>
        </w:rPr>
        <w:t>行ってください。</w:t>
      </w:r>
    </w:p>
    <w:p w14:paraId="3E61AC6F" w14:textId="77777777" w:rsidR="003765C8" w:rsidRPr="00F93412" w:rsidRDefault="008F65FA" w:rsidP="003765C8">
      <w:pPr>
        <w:ind w:left="630" w:hangingChars="300" w:hanging="63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⑾</w:t>
      </w:r>
      <w:r w:rsidR="003765C8" w:rsidRPr="00F93412">
        <w:rPr>
          <w:rFonts w:asciiTheme="majorEastAsia" w:eastAsiaTheme="majorEastAsia" w:hAnsiTheme="majorEastAsia" w:hint="eastAsia"/>
        </w:rPr>
        <w:t xml:space="preserve">　タバコ、青少年に有害な図書類等の販売は禁止します。</w:t>
      </w:r>
    </w:p>
    <w:p w14:paraId="4420EAFA" w14:textId="77777777" w:rsidR="003765C8" w:rsidRPr="00F93412" w:rsidRDefault="00BE12C8" w:rsidP="00574616">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⑿</w:t>
      </w:r>
      <w:r w:rsidR="003765C8" w:rsidRPr="00F93412">
        <w:rPr>
          <w:rFonts w:asciiTheme="majorEastAsia" w:eastAsiaTheme="majorEastAsia" w:hAnsiTheme="majorEastAsia" w:hint="eastAsia"/>
        </w:rPr>
        <w:t xml:space="preserve">　食品衛生法に基づく営業許可の申請、その他法令が定める諸官庁への申請・届出等については、すべて営業事業者</w:t>
      </w:r>
      <w:r w:rsidR="00574616" w:rsidRPr="00F93412">
        <w:rPr>
          <w:rFonts w:asciiTheme="majorEastAsia" w:eastAsiaTheme="majorEastAsia" w:hAnsiTheme="majorEastAsia" w:hint="eastAsia"/>
        </w:rPr>
        <w:t>の負担で行うこととします。</w:t>
      </w:r>
    </w:p>
    <w:p w14:paraId="3DE34BB1" w14:textId="77777777" w:rsidR="00574616" w:rsidRPr="00F93412" w:rsidRDefault="00BE12C8" w:rsidP="00574616">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⒀</w:t>
      </w:r>
      <w:r w:rsidR="00574616" w:rsidRPr="00F93412">
        <w:rPr>
          <w:rFonts w:asciiTheme="majorEastAsia" w:eastAsiaTheme="majorEastAsia" w:hAnsiTheme="majorEastAsia" w:hint="eastAsia"/>
        </w:rPr>
        <w:t xml:space="preserve">　営業事業者は、清潔保持及び衛生管理に十分注意を払うとともに、食品衛生法上の発生事案については、すべて営業事業者の責任と負担において対処しなければなりません。</w:t>
      </w:r>
    </w:p>
    <w:p w14:paraId="53DB9B18" w14:textId="77777777" w:rsidR="00574616" w:rsidRPr="00F93412" w:rsidRDefault="00BE12C8" w:rsidP="00574616">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⒁</w:t>
      </w:r>
      <w:r w:rsidR="00574616" w:rsidRPr="00F93412">
        <w:rPr>
          <w:rFonts w:asciiTheme="majorEastAsia" w:eastAsiaTheme="majorEastAsia" w:hAnsiTheme="majorEastAsia" w:hint="eastAsia"/>
        </w:rPr>
        <w:t xml:space="preserve">　使用許可を受けた場所以外での張り紙、看板等の表示は認めません。</w:t>
      </w:r>
    </w:p>
    <w:p w14:paraId="2AD9C0BC" w14:textId="77777777" w:rsidR="00574616" w:rsidRPr="00F93412" w:rsidRDefault="00BE12C8" w:rsidP="00574616">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⒂</w:t>
      </w:r>
      <w:r w:rsidR="00574616" w:rsidRPr="00F93412">
        <w:rPr>
          <w:rFonts w:asciiTheme="majorEastAsia" w:eastAsiaTheme="majorEastAsia" w:hAnsiTheme="majorEastAsia" w:hint="eastAsia"/>
        </w:rPr>
        <w:t xml:space="preserve">　衛生管理及び感染症対策については、関係法令等の遵守・徹底を図るとともに、関係機関等への届出、検査等が必要な場合は遅滞なく手続きを行うこととします。</w:t>
      </w:r>
    </w:p>
    <w:p w14:paraId="7EC3BE0A" w14:textId="77777777" w:rsidR="00574616" w:rsidRPr="00F93412" w:rsidRDefault="00BE12C8" w:rsidP="00574616">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⒃</w:t>
      </w:r>
      <w:r w:rsidR="00DD55A8" w:rsidRPr="00F93412">
        <w:rPr>
          <w:rFonts w:asciiTheme="majorEastAsia" w:eastAsiaTheme="majorEastAsia" w:hAnsiTheme="majorEastAsia" w:hint="eastAsia"/>
        </w:rPr>
        <w:t xml:space="preserve">　使用物件は、最善の注意をもって維持管理するものとします。</w:t>
      </w:r>
    </w:p>
    <w:p w14:paraId="365E8C5B" w14:textId="77777777" w:rsidR="001D739C" w:rsidRPr="00742841" w:rsidRDefault="008F65FA" w:rsidP="001D739C">
      <w:pPr>
        <w:ind w:leftChars="3" w:left="426" w:hangingChars="200" w:hanging="420"/>
        <w:rPr>
          <w:rFonts w:asciiTheme="majorEastAsia" w:eastAsiaTheme="majorEastAsia" w:hAnsiTheme="majorEastAsia"/>
        </w:rPr>
      </w:pPr>
      <w:r w:rsidRPr="00F93412">
        <w:rPr>
          <w:rFonts w:asciiTheme="majorEastAsia" w:eastAsiaTheme="majorEastAsia" w:hAnsiTheme="majorEastAsia" w:hint="eastAsia"/>
        </w:rPr>
        <w:t xml:space="preserve">　</w:t>
      </w:r>
      <w:r w:rsidR="007544DB" w:rsidRPr="00F93412">
        <w:rPr>
          <w:rFonts w:asciiTheme="majorEastAsia" w:eastAsiaTheme="majorEastAsia" w:hAnsiTheme="majorEastAsia" w:hint="eastAsia"/>
        </w:rPr>
        <w:t>⒄</w:t>
      </w:r>
      <w:r w:rsidR="007B79D1" w:rsidRPr="00F93412">
        <w:rPr>
          <w:rFonts w:asciiTheme="majorEastAsia" w:eastAsiaTheme="majorEastAsia" w:hAnsiTheme="majorEastAsia" w:hint="eastAsia"/>
        </w:rPr>
        <w:t xml:space="preserve">　府は、施設利用者</w:t>
      </w:r>
      <w:r w:rsidR="00DD55A8" w:rsidRPr="00F93412">
        <w:rPr>
          <w:rFonts w:asciiTheme="majorEastAsia" w:eastAsiaTheme="majorEastAsia" w:hAnsiTheme="majorEastAsia" w:hint="eastAsia"/>
        </w:rPr>
        <w:t>に対してアンケートをとることがあり、アンケート結果において</w:t>
      </w:r>
      <w:r w:rsidR="007B79D1" w:rsidRPr="00F93412">
        <w:rPr>
          <w:rFonts w:asciiTheme="majorEastAsia" w:eastAsiaTheme="majorEastAsia" w:hAnsiTheme="majorEastAsia" w:hint="eastAsia"/>
        </w:rPr>
        <w:t>、</w:t>
      </w:r>
      <w:r w:rsidR="00591B26">
        <w:rPr>
          <w:rFonts w:asciiTheme="majorEastAsia" w:eastAsiaTheme="majorEastAsia" w:hAnsiTheme="majorEastAsia" w:hint="eastAsia"/>
        </w:rPr>
        <w:t>飲食店</w:t>
      </w:r>
      <w:r w:rsidR="007B79D1" w:rsidRPr="00F93412">
        <w:rPr>
          <w:rFonts w:asciiTheme="majorEastAsia" w:eastAsiaTheme="majorEastAsia" w:hAnsiTheme="majorEastAsia" w:hint="eastAsia"/>
        </w:rPr>
        <w:t>の</w:t>
      </w:r>
      <w:r w:rsidR="00A96FFC" w:rsidRPr="00F93412">
        <w:rPr>
          <w:rFonts w:asciiTheme="majorEastAsia" w:eastAsiaTheme="majorEastAsia" w:hAnsiTheme="majorEastAsia" w:hint="eastAsia"/>
        </w:rPr>
        <w:t>利用者に不平不満があり、客観的に合理的と認められるときは、改善を求めることがある</w:t>
      </w:r>
      <w:r w:rsidR="00053E82" w:rsidRPr="00F93412">
        <w:rPr>
          <w:rFonts w:asciiTheme="majorEastAsia" w:eastAsiaTheme="majorEastAsia" w:hAnsiTheme="majorEastAsia" w:hint="eastAsia"/>
        </w:rPr>
        <w:t>ものとします</w:t>
      </w:r>
      <w:r w:rsidR="007B79D1" w:rsidRPr="00F93412">
        <w:rPr>
          <w:rFonts w:asciiTheme="majorEastAsia" w:eastAsiaTheme="majorEastAsia" w:hAnsiTheme="majorEastAsia" w:hint="eastAsia"/>
        </w:rPr>
        <w:t>。改善を求められた場合は、</w:t>
      </w:r>
      <w:r w:rsidR="00A96FFC" w:rsidRPr="00F93412">
        <w:rPr>
          <w:rFonts w:asciiTheme="majorEastAsia" w:eastAsiaTheme="majorEastAsia" w:hAnsiTheme="majorEastAsia" w:hint="eastAsia"/>
        </w:rPr>
        <w:t>事業者は誠意を持ってこれに対応するものと</w:t>
      </w:r>
      <w:r w:rsidR="00053E82" w:rsidRPr="00F93412">
        <w:rPr>
          <w:rFonts w:asciiTheme="majorEastAsia" w:eastAsiaTheme="majorEastAsia" w:hAnsiTheme="majorEastAsia" w:hint="eastAsia"/>
        </w:rPr>
        <w:t>します</w:t>
      </w:r>
      <w:r w:rsidR="00A96FFC" w:rsidRPr="00F93412">
        <w:rPr>
          <w:rFonts w:asciiTheme="majorEastAsia" w:eastAsiaTheme="majorEastAsia" w:hAnsiTheme="majorEastAsia" w:hint="eastAsia"/>
        </w:rPr>
        <w:t>。</w:t>
      </w:r>
    </w:p>
    <w:p w14:paraId="643B4950" w14:textId="77777777" w:rsidR="001D739C" w:rsidRPr="00742841" w:rsidRDefault="007544DB" w:rsidP="00C30407">
      <w:pPr>
        <w:ind w:leftChars="103" w:left="426" w:hangingChars="100" w:hanging="210"/>
        <w:rPr>
          <w:rFonts w:asciiTheme="majorEastAsia" w:eastAsiaTheme="majorEastAsia" w:hAnsiTheme="majorEastAsia"/>
          <w:w w:val="66"/>
        </w:rPr>
      </w:pPr>
      <w:r w:rsidRPr="007544DB">
        <w:rPr>
          <w:rFonts w:asciiTheme="majorEastAsia" w:eastAsiaTheme="majorEastAsia" w:hAnsiTheme="majorEastAsia" w:hint="eastAsia"/>
        </w:rPr>
        <w:t>⒅</w:t>
      </w:r>
      <w:r w:rsidR="00EA1C56" w:rsidRPr="00742841">
        <w:rPr>
          <w:rFonts w:asciiTheme="majorEastAsia" w:eastAsiaTheme="majorEastAsia" w:hAnsiTheme="majorEastAsia" w:hint="eastAsia"/>
          <w:szCs w:val="21"/>
        </w:rPr>
        <w:t xml:space="preserve"> </w:t>
      </w:r>
      <w:r w:rsidR="002C66AC" w:rsidRPr="00742841">
        <w:rPr>
          <w:rFonts w:asciiTheme="majorEastAsia" w:eastAsiaTheme="majorEastAsia" w:hAnsiTheme="majorEastAsia" w:hint="eastAsia"/>
          <w:szCs w:val="21"/>
        </w:rPr>
        <w:t>使用許可面積が変動する際は、大阪府と</w:t>
      </w:r>
      <w:r w:rsidR="00EA1C56" w:rsidRPr="00742841">
        <w:rPr>
          <w:rFonts w:asciiTheme="majorEastAsia" w:eastAsiaTheme="majorEastAsia" w:hAnsiTheme="majorEastAsia" w:hint="eastAsia"/>
          <w:szCs w:val="21"/>
        </w:rPr>
        <w:t>許可面積の変更手続きを行うこととします。</w:t>
      </w:r>
    </w:p>
    <w:p w14:paraId="51785C20" w14:textId="77777777" w:rsidR="00606462" w:rsidRDefault="00606462" w:rsidP="00A96FFC">
      <w:pPr>
        <w:ind w:leftChars="3" w:left="488" w:hangingChars="200" w:hanging="482"/>
        <w:rPr>
          <w:rFonts w:asciiTheme="majorEastAsia" w:eastAsiaTheme="majorEastAsia" w:hAnsiTheme="majorEastAsia"/>
          <w:b/>
          <w:sz w:val="24"/>
          <w:szCs w:val="24"/>
        </w:rPr>
      </w:pPr>
    </w:p>
    <w:p w14:paraId="11731E34" w14:textId="77777777" w:rsidR="00F93412" w:rsidRDefault="00F93412" w:rsidP="007653AB">
      <w:pPr>
        <w:rPr>
          <w:rFonts w:asciiTheme="majorEastAsia" w:eastAsiaTheme="majorEastAsia" w:hAnsiTheme="majorEastAsia"/>
          <w:b/>
          <w:sz w:val="24"/>
          <w:szCs w:val="24"/>
        </w:rPr>
      </w:pPr>
    </w:p>
    <w:p w14:paraId="085A7DEC" w14:textId="77777777" w:rsidR="00A96FFC" w:rsidRPr="00742841" w:rsidRDefault="00A96FFC" w:rsidP="00A96FFC">
      <w:pPr>
        <w:ind w:leftChars="3" w:left="488" w:hangingChars="200" w:hanging="482"/>
        <w:rPr>
          <w:rFonts w:asciiTheme="majorEastAsia" w:eastAsiaTheme="majorEastAsia" w:hAnsiTheme="majorEastAsia"/>
          <w:b/>
          <w:sz w:val="24"/>
          <w:szCs w:val="24"/>
        </w:rPr>
      </w:pPr>
      <w:r w:rsidRPr="00742841">
        <w:rPr>
          <w:rFonts w:asciiTheme="majorEastAsia" w:eastAsiaTheme="majorEastAsia" w:hAnsiTheme="majorEastAsia" w:hint="eastAsia"/>
          <w:b/>
          <w:sz w:val="24"/>
          <w:szCs w:val="24"/>
        </w:rPr>
        <w:lastRenderedPageBreak/>
        <w:t xml:space="preserve">４　</w:t>
      </w:r>
      <w:r w:rsidR="00231E47" w:rsidRPr="00742841">
        <w:rPr>
          <w:rFonts w:asciiTheme="majorEastAsia" w:eastAsiaTheme="majorEastAsia" w:hAnsiTheme="majorEastAsia" w:hint="eastAsia"/>
          <w:b/>
          <w:sz w:val="24"/>
          <w:szCs w:val="24"/>
        </w:rPr>
        <w:t>営業の開始について</w:t>
      </w:r>
    </w:p>
    <w:p w14:paraId="129D6FB9" w14:textId="77777777" w:rsidR="003765C8" w:rsidRDefault="00A96FFC" w:rsidP="00A96FFC">
      <w:pPr>
        <w:ind w:left="424" w:hangingChars="202" w:hanging="424"/>
        <w:rPr>
          <w:rFonts w:asciiTheme="majorEastAsia" w:eastAsiaTheme="majorEastAsia" w:hAnsiTheme="majorEastAsia"/>
        </w:rPr>
      </w:pPr>
      <w:r w:rsidRPr="00742841">
        <w:rPr>
          <w:rFonts w:asciiTheme="majorEastAsia" w:eastAsiaTheme="majorEastAsia" w:hAnsiTheme="majorEastAsia" w:hint="eastAsia"/>
        </w:rPr>
        <w:t xml:space="preserve">　　営業事業者は、</w:t>
      </w:r>
      <w:r w:rsidR="00231E47" w:rsidRPr="00742841">
        <w:rPr>
          <w:rFonts w:asciiTheme="majorEastAsia" w:eastAsiaTheme="majorEastAsia" w:hAnsiTheme="majorEastAsia" w:hint="eastAsia"/>
        </w:rPr>
        <w:t>府が指定した期日までに営業を開始してください</w:t>
      </w:r>
      <w:r w:rsidRPr="00742841">
        <w:rPr>
          <w:rFonts w:asciiTheme="majorEastAsia" w:eastAsiaTheme="majorEastAsia" w:hAnsiTheme="majorEastAsia" w:hint="eastAsia"/>
        </w:rPr>
        <w:t>。</w:t>
      </w:r>
    </w:p>
    <w:p w14:paraId="3CD3CD65" w14:textId="77777777" w:rsidR="00606462" w:rsidRPr="00742841" w:rsidRDefault="00606462" w:rsidP="00A96FFC">
      <w:pPr>
        <w:ind w:left="424" w:hangingChars="202" w:hanging="424"/>
        <w:rPr>
          <w:rFonts w:asciiTheme="majorEastAsia" w:eastAsiaTheme="majorEastAsia" w:hAnsiTheme="majorEastAsia"/>
        </w:rPr>
      </w:pPr>
    </w:p>
    <w:p w14:paraId="247B7695" w14:textId="77777777" w:rsidR="00231E47" w:rsidRPr="00742841" w:rsidRDefault="00231E47" w:rsidP="00231E47">
      <w:pPr>
        <w:ind w:leftChars="3" w:left="488" w:hangingChars="200" w:hanging="482"/>
        <w:rPr>
          <w:rFonts w:asciiTheme="majorEastAsia" w:eastAsiaTheme="majorEastAsia" w:hAnsiTheme="majorEastAsia"/>
          <w:b/>
          <w:sz w:val="24"/>
          <w:szCs w:val="24"/>
        </w:rPr>
      </w:pPr>
      <w:r w:rsidRPr="00742841">
        <w:rPr>
          <w:rFonts w:asciiTheme="majorEastAsia" w:eastAsiaTheme="majorEastAsia" w:hAnsiTheme="majorEastAsia" w:hint="eastAsia"/>
          <w:b/>
          <w:sz w:val="24"/>
          <w:szCs w:val="24"/>
        </w:rPr>
        <w:t>５　原状回復</w:t>
      </w:r>
    </w:p>
    <w:p w14:paraId="2F80F245" w14:textId="77777777" w:rsidR="000A1CE8" w:rsidRDefault="00231E47" w:rsidP="007544DB">
      <w:pPr>
        <w:ind w:left="424" w:hangingChars="202" w:hanging="424"/>
        <w:rPr>
          <w:rFonts w:asciiTheme="majorEastAsia" w:eastAsiaTheme="majorEastAsia" w:hAnsiTheme="majorEastAsia"/>
        </w:rPr>
      </w:pPr>
      <w:r w:rsidRPr="00742841">
        <w:rPr>
          <w:rFonts w:asciiTheme="majorEastAsia" w:eastAsiaTheme="majorEastAsia" w:hAnsiTheme="majorEastAsia" w:hint="eastAsia"/>
        </w:rPr>
        <w:t xml:space="preserve">　　営業事業者は、許可期間が満了又は許可が取り消された場合は、速やかに原状回復してください。なお、原状回復に際し、営業事業者は一切の補償を大阪府に請求することができません。</w:t>
      </w:r>
    </w:p>
    <w:p w14:paraId="00DB0721" w14:textId="77777777" w:rsidR="007544DB" w:rsidRPr="007544DB" w:rsidRDefault="007544DB" w:rsidP="007544DB">
      <w:pPr>
        <w:ind w:left="424" w:hangingChars="202" w:hanging="424"/>
        <w:rPr>
          <w:rFonts w:asciiTheme="majorEastAsia" w:eastAsiaTheme="majorEastAsia" w:hAnsiTheme="majorEastAsia"/>
        </w:rPr>
      </w:pPr>
    </w:p>
    <w:p w14:paraId="6DAD2A18" w14:textId="77777777" w:rsidR="00A96FFC" w:rsidRPr="00742841" w:rsidRDefault="00231E47" w:rsidP="00131D16">
      <w:pPr>
        <w:ind w:left="487" w:hangingChars="202" w:hanging="487"/>
        <w:rPr>
          <w:rFonts w:asciiTheme="majorEastAsia" w:eastAsiaTheme="majorEastAsia" w:hAnsiTheme="majorEastAsia"/>
          <w:b/>
          <w:sz w:val="24"/>
          <w:szCs w:val="24"/>
        </w:rPr>
      </w:pPr>
      <w:r w:rsidRPr="00742841">
        <w:rPr>
          <w:rFonts w:asciiTheme="majorEastAsia" w:eastAsiaTheme="majorEastAsia" w:hAnsiTheme="majorEastAsia" w:hint="eastAsia"/>
          <w:b/>
          <w:sz w:val="24"/>
          <w:szCs w:val="24"/>
        </w:rPr>
        <w:t>６</w:t>
      </w:r>
      <w:r w:rsidR="00A96FFC" w:rsidRPr="00742841">
        <w:rPr>
          <w:rFonts w:asciiTheme="majorEastAsia" w:eastAsiaTheme="majorEastAsia" w:hAnsiTheme="majorEastAsia" w:hint="eastAsia"/>
          <w:b/>
          <w:sz w:val="24"/>
          <w:szCs w:val="24"/>
        </w:rPr>
        <w:t xml:space="preserve">　参考データ</w:t>
      </w:r>
    </w:p>
    <w:p w14:paraId="2734C1E6" w14:textId="77777777" w:rsidR="004327F7" w:rsidRPr="0016183A" w:rsidRDefault="004327F7" w:rsidP="00131D16">
      <w:pPr>
        <w:ind w:left="424" w:hangingChars="202" w:hanging="424"/>
        <w:rPr>
          <w:rFonts w:asciiTheme="majorEastAsia" w:eastAsiaTheme="majorEastAsia" w:hAnsiTheme="majorEastAsia"/>
          <w:szCs w:val="21"/>
        </w:rPr>
      </w:pPr>
      <w:r w:rsidRPr="0016183A">
        <w:rPr>
          <w:rFonts w:asciiTheme="majorEastAsia" w:eastAsiaTheme="majorEastAsia" w:hAnsiTheme="majorEastAsia" w:hint="eastAsia"/>
          <w:szCs w:val="21"/>
        </w:rPr>
        <w:t>(</w:t>
      </w:r>
      <w:r w:rsidRPr="0016183A">
        <w:rPr>
          <w:rFonts w:asciiTheme="majorEastAsia" w:eastAsiaTheme="majorEastAsia" w:hAnsiTheme="majorEastAsia"/>
          <w:szCs w:val="21"/>
        </w:rPr>
        <w:t xml:space="preserve">1) </w:t>
      </w:r>
      <w:r w:rsidRPr="0016183A">
        <w:rPr>
          <w:rFonts w:asciiTheme="majorEastAsia" w:eastAsiaTheme="majorEastAsia" w:hAnsiTheme="majorEastAsia" w:hint="eastAsia"/>
          <w:szCs w:val="21"/>
        </w:rPr>
        <w:t>ドーンセンターについて</w:t>
      </w:r>
    </w:p>
    <w:p w14:paraId="2DFF5837" w14:textId="77777777" w:rsidR="004327F7" w:rsidRPr="0016183A" w:rsidRDefault="004327F7" w:rsidP="004327F7">
      <w:pPr>
        <w:ind w:leftChars="100" w:left="424" w:hangingChars="102" w:hanging="214"/>
        <w:rPr>
          <w:rFonts w:asciiTheme="majorEastAsia" w:eastAsiaTheme="majorEastAsia" w:hAnsiTheme="majorEastAsia"/>
          <w:szCs w:val="21"/>
        </w:rPr>
      </w:pPr>
      <w:r w:rsidRPr="0016183A">
        <w:rPr>
          <w:rFonts w:asciiTheme="majorEastAsia" w:eastAsiaTheme="majorEastAsia" w:hAnsiTheme="majorEastAsia" w:hint="eastAsia"/>
          <w:szCs w:val="21"/>
        </w:rPr>
        <w:t>①　開館時間</w:t>
      </w:r>
    </w:p>
    <w:p w14:paraId="37E810A5" w14:textId="77777777" w:rsidR="004327F7" w:rsidRPr="0016183A" w:rsidRDefault="004327F7" w:rsidP="00DA609C">
      <w:pPr>
        <w:ind w:leftChars="100" w:left="424" w:hangingChars="102" w:hanging="214"/>
        <w:rPr>
          <w:rFonts w:asciiTheme="majorEastAsia" w:eastAsiaTheme="majorEastAsia" w:hAnsiTheme="majorEastAsia"/>
          <w:szCs w:val="21"/>
        </w:rPr>
      </w:pPr>
      <w:r w:rsidRPr="0016183A">
        <w:rPr>
          <w:rFonts w:asciiTheme="majorEastAsia" w:eastAsiaTheme="majorEastAsia" w:hAnsiTheme="majorEastAsia" w:hint="eastAsia"/>
          <w:szCs w:val="21"/>
        </w:rPr>
        <w:t xml:space="preserve">　　　</w:t>
      </w:r>
      <w:r w:rsidRPr="0016183A">
        <w:rPr>
          <w:rFonts w:asciiTheme="majorEastAsia" w:eastAsiaTheme="majorEastAsia" w:hAnsiTheme="majorEastAsia" w:hint="eastAsia"/>
        </w:rPr>
        <w:t>火曜日から土曜日：午前9時00分から午後9時30分まで</w:t>
      </w:r>
    </w:p>
    <w:p w14:paraId="5CD35B89" w14:textId="77777777" w:rsidR="004327F7" w:rsidRPr="0016183A" w:rsidRDefault="004327F7" w:rsidP="006551A6">
      <w:pPr>
        <w:ind w:firstLineChars="400" w:firstLine="840"/>
        <w:rPr>
          <w:rFonts w:asciiTheme="majorEastAsia" w:eastAsiaTheme="majorEastAsia" w:hAnsiTheme="majorEastAsia"/>
        </w:rPr>
      </w:pPr>
      <w:r w:rsidRPr="0016183A">
        <w:rPr>
          <w:rFonts w:asciiTheme="majorEastAsia" w:eastAsiaTheme="majorEastAsia" w:hAnsiTheme="majorEastAsia" w:hint="eastAsia"/>
        </w:rPr>
        <w:t>日曜日及び祝日　：午前9時00分から午後5時00分まで</w:t>
      </w:r>
    </w:p>
    <w:p w14:paraId="336B8F8E" w14:textId="77777777" w:rsidR="004327F7" w:rsidRPr="0016183A" w:rsidRDefault="00DA609C" w:rsidP="00DA609C">
      <w:pPr>
        <w:ind w:firstLineChars="100" w:firstLine="210"/>
        <w:rPr>
          <w:rFonts w:asciiTheme="majorEastAsia" w:eastAsiaTheme="majorEastAsia" w:hAnsiTheme="majorEastAsia"/>
        </w:rPr>
      </w:pPr>
      <w:r w:rsidRPr="0016183A">
        <w:rPr>
          <w:rFonts w:asciiTheme="majorEastAsia" w:eastAsiaTheme="majorEastAsia" w:hAnsiTheme="majorEastAsia" w:hint="eastAsia"/>
        </w:rPr>
        <w:t xml:space="preserve">②　</w:t>
      </w:r>
      <w:r w:rsidR="004327F7" w:rsidRPr="0016183A">
        <w:rPr>
          <w:rFonts w:asciiTheme="majorEastAsia" w:eastAsiaTheme="majorEastAsia" w:hAnsiTheme="majorEastAsia" w:hint="eastAsia"/>
        </w:rPr>
        <w:t>休館日</w:t>
      </w:r>
    </w:p>
    <w:p w14:paraId="406F0CEF" w14:textId="77777777" w:rsidR="004327F7" w:rsidRPr="0016183A" w:rsidRDefault="004327F7" w:rsidP="004327F7">
      <w:pPr>
        <w:ind w:leftChars="300" w:left="630" w:firstLineChars="100" w:firstLine="210"/>
        <w:rPr>
          <w:rFonts w:asciiTheme="majorEastAsia" w:eastAsiaTheme="majorEastAsia" w:hAnsiTheme="majorEastAsia"/>
          <w:color w:val="000000"/>
        </w:rPr>
      </w:pPr>
      <w:r w:rsidRPr="0016183A">
        <w:rPr>
          <w:rFonts w:asciiTheme="majorEastAsia" w:eastAsiaTheme="majorEastAsia" w:hAnsiTheme="majorEastAsia" w:hint="eastAsia"/>
          <w:color w:val="000000"/>
        </w:rPr>
        <w:t>月曜日（祝日を除く）、年末年始（12月29日から1月3日まで）、全館停電日（年1回）</w:t>
      </w:r>
    </w:p>
    <w:p w14:paraId="7F4FF833" w14:textId="77777777" w:rsidR="00DA609C" w:rsidRPr="0016183A" w:rsidRDefault="00DA609C" w:rsidP="00DA609C">
      <w:pPr>
        <w:ind w:firstLineChars="100" w:firstLine="210"/>
        <w:rPr>
          <w:rFonts w:asciiTheme="majorEastAsia" w:eastAsiaTheme="majorEastAsia" w:hAnsiTheme="majorEastAsia"/>
          <w:color w:val="000000"/>
        </w:rPr>
      </w:pPr>
      <w:r w:rsidRPr="0016183A">
        <w:rPr>
          <w:rFonts w:asciiTheme="majorEastAsia" w:eastAsiaTheme="majorEastAsia" w:hAnsiTheme="majorEastAsia" w:hint="eastAsia"/>
          <w:color w:val="000000"/>
        </w:rPr>
        <w:t>③</w:t>
      </w:r>
      <w:r w:rsidR="004327F7" w:rsidRPr="0016183A">
        <w:rPr>
          <w:rFonts w:asciiTheme="majorEastAsia" w:eastAsiaTheme="majorEastAsia" w:hAnsiTheme="majorEastAsia" w:hint="eastAsia"/>
          <w:color w:val="000000"/>
        </w:rPr>
        <w:t xml:space="preserve">　来館者数</w:t>
      </w:r>
    </w:p>
    <w:p w14:paraId="39F1B264" w14:textId="77777777" w:rsidR="004327F7" w:rsidRPr="0016183A" w:rsidRDefault="004327F7" w:rsidP="00DA609C">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（平成29年度）約28,900人／月</w:t>
      </w:r>
    </w:p>
    <w:p w14:paraId="08557588" w14:textId="77777777" w:rsidR="007B79D1" w:rsidRPr="0016183A" w:rsidRDefault="00DA609C" w:rsidP="007B79D1">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（平成30年度）</w:t>
      </w:r>
      <w:r w:rsidR="007B79D1" w:rsidRPr="0016183A">
        <w:rPr>
          <w:rFonts w:asciiTheme="majorEastAsia" w:eastAsiaTheme="majorEastAsia" w:hAnsiTheme="majorEastAsia" w:hint="eastAsia"/>
          <w:color w:val="000000"/>
        </w:rPr>
        <w:t>約29,200人／月</w:t>
      </w:r>
    </w:p>
    <w:p w14:paraId="518A95A8" w14:textId="77777777" w:rsidR="007B79D1" w:rsidRPr="0016183A" w:rsidRDefault="00DA609C" w:rsidP="00DA609C">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（令和</w:t>
      </w:r>
      <w:r w:rsidR="007B79D1" w:rsidRPr="0016183A">
        <w:rPr>
          <w:rFonts w:asciiTheme="majorEastAsia" w:eastAsiaTheme="majorEastAsia" w:hAnsiTheme="majorEastAsia" w:hint="eastAsia"/>
          <w:color w:val="000000"/>
        </w:rPr>
        <w:t xml:space="preserve"> 元年度）約2</w:t>
      </w:r>
      <w:r w:rsidR="007B79D1" w:rsidRPr="0016183A">
        <w:rPr>
          <w:rFonts w:asciiTheme="majorEastAsia" w:eastAsiaTheme="majorEastAsia" w:hAnsiTheme="majorEastAsia"/>
          <w:color w:val="000000"/>
        </w:rPr>
        <w:t>7</w:t>
      </w:r>
      <w:r w:rsidR="007B79D1" w:rsidRPr="0016183A">
        <w:rPr>
          <w:rFonts w:asciiTheme="majorEastAsia" w:eastAsiaTheme="majorEastAsia" w:hAnsiTheme="majorEastAsia" w:hint="eastAsia"/>
          <w:color w:val="000000"/>
        </w:rPr>
        <w:t>,</w:t>
      </w:r>
      <w:r w:rsidR="007B79D1" w:rsidRPr="0016183A">
        <w:rPr>
          <w:rFonts w:asciiTheme="majorEastAsia" w:eastAsiaTheme="majorEastAsia" w:hAnsiTheme="majorEastAsia"/>
          <w:color w:val="000000"/>
        </w:rPr>
        <w:t>5</w:t>
      </w:r>
      <w:r w:rsidR="007B79D1" w:rsidRPr="0016183A">
        <w:rPr>
          <w:rFonts w:asciiTheme="majorEastAsia" w:eastAsiaTheme="majorEastAsia" w:hAnsiTheme="majorEastAsia" w:hint="eastAsia"/>
          <w:color w:val="000000"/>
        </w:rPr>
        <w:t>00人／月</w:t>
      </w:r>
    </w:p>
    <w:p w14:paraId="4C9C3129" w14:textId="77777777" w:rsidR="00DA609C" w:rsidRPr="0016183A" w:rsidRDefault="007B79D1" w:rsidP="00DA609C">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 xml:space="preserve">（令和 </w:t>
      </w:r>
      <w:r w:rsidR="00DA609C" w:rsidRPr="0016183A">
        <w:rPr>
          <w:rFonts w:asciiTheme="majorEastAsia" w:eastAsiaTheme="majorEastAsia" w:hAnsiTheme="majorEastAsia" w:hint="eastAsia"/>
          <w:color w:val="000000"/>
        </w:rPr>
        <w:t>２年度）</w:t>
      </w:r>
      <w:r w:rsidRPr="0016183A">
        <w:rPr>
          <w:rFonts w:asciiTheme="majorEastAsia" w:eastAsiaTheme="majorEastAsia" w:hAnsiTheme="majorEastAsia" w:hint="eastAsia"/>
          <w:color w:val="000000"/>
        </w:rPr>
        <w:t xml:space="preserve">約 </w:t>
      </w:r>
      <w:r w:rsidRPr="0016183A">
        <w:rPr>
          <w:rFonts w:asciiTheme="majorEastAsia" w:eastAsiaTheme="majorEastAsia" w:hAnsiTheme="majorEastAsia"/>
          <w:color w:val="000000"/>
        </w:rPr>
        <w:t>9</w:t>
      </w:r>
      <w:r w:rsidRPr="0016183A">
        <w:rPr>
          <w:rFonts w:asciiTheme="majorEastAsia" w:eastAsiaTheme="majorEastAsia" w:hAnsiTheme="majorEastAsia" w:hint="eastAsia"/>
          <w:color w:val="000000"/>
        </w:rPr>
        <w:t>,</w:t>
      </w:r>
      <w:r w:rsidRPr="0016183A">
        <w:rPr>
          <w:rFonts w:asciiTheme="majorEastAsia" w:eastAsiaTheme="majorEastAsia" w:hAnsiTheme="majorEastAsia"/>
          <w:color w:val="000000"/>
        </w:rPr>
        <w:t>4</w:t>
      </w:r>
      <w:r w:rsidRPr="0016183A">
        <w:rPr>
          <w:rFonts w:asciiTheme="majorEastAsia" w:eastAsiaTheme="majorEastAsia" w:hAnsiTheme="majorEastAsia" w:hint="eastAsia"/>
          <w:color w:val="000000"/>
        </w:rPr>
        <w:t>00人／月</w:t>
      </w:r>
    </w:p>
    <w:p w14:paraId="1F16D7A6" w14:textId="601C39FF" w:rsidR="00DA609C" w:rsidRDefault="00DA609C" w:rsidP="00DA609C">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（令和</w:t>
      </w:r>
      <w:r w:rsidR="007B79D1" w:rsidRPr="0016183A">
        <w:rPr>
          <w:rFonts w:asciiTheme="majorEastAsia" w:eastAsiaTheme="majorEastAsia" w:hAnsiTheme="majorEastAsia" w:hint="eastAsia"/>
          <w:color w:val="000000"/>
        </w:rPr>
        <w:t xml:space="preserve"> </w:t>
      </w:r>
      <w:r w:rsidRPr="0016183A">
        <w:rPr>
          <w:rFonts w:asciiTheme="majorEastAsia" w:eastAsiaTheme="majorEastAsia" w:hAnsiTheme="majorEastAsia" w:hint="eastAsia"/>
          <w:color w:val="000000"/>
        </w:rPr>
        <w:t>３年度）</w:t>
      </w:r>
      <w:r w:rsidR="007B79D1" w:rsidRPr="0016183A">
        <w:rPr>
          <w:rFonts w:asciiTheme="majorEastAsia" w:eastAsiaTheme="majorEastAsia" w:hAnsiTheme="majorEastAsia" w:hint="eastAsia"/>
          <w:color w:val="000000"/>
        </w:rPr>
        <w:t>約1</w:t>
      </w:r>
      <w:r w:rsidR="007B79D1" w:rsidRPr="0016183A">
        <w:rPr>
          <w:rFonts w:asciiTheme="majorEastAsia" w:eastAsiaTheme="majorEastAsia" w:hAnsiTheme="majorEastAsia"/>
          <w:color w:val="000000"/>
        </w:rPr>
        <w:t>0</w:t>
      </w:r>
      <w:r w:rsidR="007B79D1" w:rsidRPr="0016183A">
        <w:rPr>
          <w:rFonts w:asciiTheme="majorEastAsia" w:eastAsiaTheme="majorEastAsia" w:hAnsiTheme="majorEastAsia" w:hint="eastAsia"/>
          <w:color w:val="000000"/>
        </w:rPr>
        <w:t>,</w:t>
      </w:r>
      <w:r w:rsidR="007B79D1" w:rsidRPr="0016183A">
        <w:rPr>
          <w:rFonts w:asciiTheme="majorEastAsia" w:eastAsiaTheme="majorEastAsia" w:hAnsiTheme="majorEastAsia"/>
          <w:color w:val="000000"/>
        </w:rPr>
        <w:t>9</w:t>
      </w:r>
      <w:r w:rsidR="007B79D1" w:rsidRPr="0016183A">
        <w:rPr>
          <w:rFonts w:asciiTheme="majorEastAsia" w:eastAsiaTheme="majorEastAsia" w:hAnsiTheme="majorEastAsia" w:hint="eastAsia"/>
          <w:color w:val="000000"/>
        </w:rPr>
        <w:t>00人／月</w:t>
      </w:r>
    </w:p>
    <w:p w14:paraId="3F992D7E" w14:textId="1A96BFC3" w:rsidR="003161E3" w:rsidRPr="007653AB" w:rsidRDefault="003161E3" w:rsidP="003161E3">
      <w:pPr>
        <w:ind w:firstLineChars="400" w:firstLine="840"/>
        <w:rPr>
          <w:rFonts w:asciiTheme="majorEastAsia" w:eastAsiaTheme="majorEastAsia" w:hAnsiTheme="majorEastAsia"/>
        </w:rPr>
      </w:pPr>
      <w:bookmarkStart w:id="0" w:name="_Hlk197517748"/>
      <w:r w:rsidRPr="007653AB">
        <w:rPr>
          <w:rFonts w:asciiTheme="majorEastAsia" w:eastAsiaTheme="majorEastAsia" w:hAnsiTheme="majorEastAsia" w:hint="eastAsia"/>
        </w:rPr>
        <w:t>（令和 ４年度）約</w:t>
      </w:r>
      <w:r w:rsidR="007653AB" w:rsidRPr="007653AB">
        <w:rPr>
          <w:rFonts w:asciiTheme="majorEastAsia" w:eastAsiaTheme="majorEastAsia" w:hAnsiTheme="majorEastAsia" w:hint="eastAsia"/>
        </w:rPr>
        <w:t>17,</w:t>
      </w:r>
      <w:r w:rsidR="007653AB" w:rsidRPr="007653AB">
        <w:rPr>
          <w:rFonts w:asciiTheme="majorEastAsia" w:eastAsiaTheme="majorEastAsia" w:hAnsiTheme="majorEastAsia"/>
        </w:rPr>
        <w:t>6</w:t>
      </w:r>
      <w:r w:rsidR="007653AB" w:rsidRPr="007653AB">
        <w:rPr>
          <w:rFonts w:asciiTheme="majorEastAsia" w:eastAsiaTheme="majorEastAsia" w:hAnsiTheme="majorEastAsia" w:hint="eastAsia"/>
        </w:rPr>
        <w:t>00</w:t>
      </w:r>
      <w:r w:rsidRPr="007653AB">
        <w:rPr>
          <w:rFonts w:asciiTheme="majorEastAsia" w:eastAsiaTheme="majorEastAsia" w:hAnsiTheme="majorEastAsia" w:hint="eastAsia"/>
        </w:rPr>
        <w:t>人／月</w:t>
      </w:r>
    </w:p>
    <w:p w14:paraId="693A7216" w14:textId="167C74CA" w:rsidR="003161E3" w:rsidRPr="00652555" w:rsidRDefault="003161E3" w:rsidP="003161E3">
      <w:pPr>
        <w:ind w:firstLineChars="400" w:firstLine="840"/>
        <w:rPr>
          <w:rFonts w:asciiTheme="majorEastAsia" w:eastAsiaTheme="majorEastAsia" w:hAnsiTheme="majorEastAsia"/>
        </w:rPr>
      </w:pPr>
      <w:r w:rsidRPr="00652555">
        <w:rPr>
          <w:rFonts w:asciiTheme="majorEastAsia" w:eastAsiaTheme="majorEastAsia" w:hAnsiTheme="majorEastAsia" w:hint="eastAsia"/>
        </w:rPr>
        <w:t>（令和 ５年度）約1</w:t>
      </w:r>
      <w:r w:rsidRPr="00652555">
        <w:rPr>
          <w:rFonts w:asciiTheme="majorEastAsia" w:eastAsiaTheme="majorEastAsia" w:hAnsiTheme="majorEastAsia"/>
        </w:rPr>
        <w:t>8,940</w:t>
      </w:r>
      <w:r w:rsidRPr="00652555">
        <w:rPr>
          <w:rFonts w:asciiTheme="majorEastAsia" w:eastAsiaTheme="majorEastAsia" w:hAnsiTheme="majorEastAsia" w:hint="eastAsia"/>
        </w:rPr>
        <w:t>人／月</w:t>
      </w:r>
    </w:p>
    <w:p w14:paraId="35E9E672" w14:textId="6D73D19B" w:rsidR="003161E3" w:rsidRPr="00652555" w:rsidRDefault="003161E3" w:rsidP="007653AB">
      <w:pPr>
        <w:ind w:firstLineChars="400" w:firstLine="840"/>
        <w:rPr>
          <w:rFonts w:asciiTheme="majorEastAsia" w:eastAsiaTheme="majorEastAsia" w:hAnsiTheme="majorEastAsia"/>
        </w:rPr>
      </w:pPr>
      <w:r w:rsidRPr="00652555">
        <w:rPr>
          <w:rFonts w:asciiTheme="majorEastAsia" w:eastAsiaTheme="majorEastAsia" w:hAnsiTheme="majorEastAsia" w:hint="eastAsia"/>
        </w:rPr>
        <w:t>（令和 ６年度）約1</w:t>
      </w:r>
      <w:r w:rsidRPr="00652555">
        <w:rPr>
          <w:rFonts w:asciiTheme="majorEastAsia" w:eastAsiaTheme="majorEastAsia" w:hAnsiTheme="majorEastAsia"/>
        </w:rPr>
        <w:t>9,640</w:t>
      </w:r>
      <w:r w:rsidRPr="00652555">
        <w:rPr>
          <w:rFonts w:asciiTheme="majorEastAsia" w:eastAsiaTheme="majorEastAsia" w:hAnsiTheme="majorEastAsia" w:hint="eastAsia"/>
        </w:rPr>
        <w:t>人／月</w:t>
      </w:r>
      <w:bookmarkEnd w:id="0"/>
    </w:p>
    <w:p w14:paraId="4A5BC868" w14:textId="77777777" w:rsidR="004327F7" w:rsidRPr="0016183A" w:rsidRDefault="00DA609C" w:rsidP="00DA609C">
      <w:pPr>
        <w:ind w:firstLineChars="100" w:firstLine="210"/>
        <w:rPr>
          <w:rFonts w:asciiTheme="majorEastAsia" w:eastAsiaTheme="majorEastAsia" w:hAnsiTheme="majorEastAsia"/>
          <w:color w:val="000000"/>
        </w:rPr>
      </w:pPr>
      <w:r w:rsidRPr="00652555">
        <w:rPr>
          <w:rFonts w:asciiTheme="majorEastAsia" w:eastAsiaTheme="majorEastAsia" w:hAnsiTheme="majorEastAsia" w:hint="eastAsia"/>
          <w:color w:val="000000"/>
        </w:rPr>
        <w:t>④</w:t>
      </w:r>
      <w:r w:rsidR="004327F7" w:rsidRPr="00652555">
        <w:rPr>
          <w:rFonts w:asciiTheme="majorEastAsia" w:eastAsiaTheme="majorEastAsia" w:hAnsiTheme="majorEastAsia" w:hint="eastAsia"/>
          <w:color w:val="000000"/>
        </w:rPr>
        <w:t xml:space="preserve">　</w:t>
      </w:r>
      <w:r w:rsidR="007B79D1" w:rsidRPr="00652555">
        <w:rPr>
          <w:rFonts w:asciiTheme="majorEastAsia" w:eastAsiaTheme="majorEastAsia" w:hAnsiTheme="majorEastAsia" w:hint="eastAsia"/>
          <w:color w:val="000000"/>
        </w:rPr>
        <w:t>パフォーマンススペース及び</w:t>
      </w:r>
      <w:r w:rsidR="004327F7" w:rsidRPr="00652555">
        <w:rPr>
          <w:rFonts w:asciiTheme="majorEastAsia" w:eastAsiaTheme="majorEastAsia" w:hAnsiTheme="majorEastAsia" w:hint="eastAsia"/>
          <w:color w:val="000000"/>
        </w:rPr>
        <w:t>会議室利</w:t>
      </w:r>
      <w:r w:rsidR="004327F7" w:rsidRPr="0016183A">
        <w:rPr>
          <w:rFonts w:asciiTheme="majorEastAsia" w:eastAsiaTheme="majorEastAsia" w:hAnsiTheme="majorEastAsia" w:hint="eastAsia"/>
          <w:color w:val="000000"/>
        </w:rPr>
        <w:t>用率</w:t>
      </w:r>
    </w:p>
    <w:p w14:paraId="3E241419" w14:textId="77777777" w:rsidR="007B79D1" w:rsidRPr="0016183A" w:rsidRDefault="007B79D1" w:rsidP="007B79D1">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（平成29年度）約 55.2％</w:t>
      </w:r>
    </w:p>
    <w:p w14:paraId="0923E684" w14:textId="77777777" w:rsidR="007B79D1" w:rsidRPr="0016183A" w:rsidRDefault="007B79D1" w:rsidP="007B79D1">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（平成30年度）約 55.4％</w:t>
      </w:r>
    </w:p>
    <w:p w14:paraId="414F0ADA" w14:textId="77777777" w:rsidR="007B79D1" w:rsidRPr="0016183A" w:rsidRDefault="007B79D1" w:rsidP="007B79D1">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（令和 元年度）約 5</w:t>
      </w:r>
      <w:r w:rsidRPr="0016183A">
        <w:rPr>
          <w:rFonts w:asciiTheme="majorEastAsia" w:eastAsiaTheme="majorEastAsia" w:hAnsiTheme="majorEastAsia"/>
          <w:color w:val="000000"/>
        </w:rPr>
        <w:t>0.7</w:t>
      </w:r>
      <w:r w:rsidRPr="0016183A">
        <w:rPr>
          <w:rFonts w:asciiTheme="majorEastAsia" w:eastAsiaTheme="majorEastAsia" w:hAnsiTheme="majorEastAsia" w:hint="eastAsia"/>
          <w:color w:val="000000"/>
        </w:rPr>
        <w:t>％</w:t>
      </w:r>
    </w:p>
    <w:p w14:paraId="1060302E" w14:textId="77777777" w:rsidR="007B79D1" w:rsidRPr="0016183A" w:rsidRDefault="007B79D1" w:rsidP="007B79D1">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 xml:space="preserve">（令和 ２年度）約 </w:t>
      </w:r>
      <w:r w:rsidR="005C463E" w:rsidRPr="0016183A">
        <w:rPr>
          <w:rFonts w:asciiTheme="majorEastAsia" w:eastAsiaTheme="majorEastAsia" w:hAnsiTheme="majorEastAsia" w:hint="eastAsia"/>
          <w:color w:val="000000"/>
        </w:rPr>
        <w:t>28.</w:t>
      </w:r>
      <w:r w:rsidR="005C463E" w:rsidRPr="0016183A">
        <w:rPr>
          <w:rFonts w:asciiTheme="majorEastAsia" w:eastAsiaTheme="majorEastAsia" w:hAnsiTheme="majorEastAsia"/>
          <w:color w:val="000000"/>
        </w:rPr>
        <w:t>5</w:t>
      </w:r>
      <w:r w:rsidR="006551A6" w:rsidRPr="0016183A">
        <w:rPr>
          <w:rFonts w:asciiTheme="majorEastAsia" w:eastAsiaTheme="majorEastAsia" w:hAnsiTheme="majorEastAsia" w:hint="eastAsia"/>
          <w:color w:val="000000"/>
        </w:rPr>
        <w:t>％</w:t>
      </w:r>
    </w:p>
    <w:p w14:paraId="5525062A" w14:textId="77777777" w:rsidR="006551A6" w:rsidRDefault="007B79D1" w:rsidP="006551A6">
      <w:pPr>
        <w:ind w:firstLineChars="400" w:firstLine="840"/>
        <w:rPr>
          <w:rFonts w:asciiTheme="majorEastAsia" w:eastAsiaTheme="majorEastAsia" w:hAnsiTheme="majorEastAsia"/>
          <w:color w:val="000000"/>
        </w:rPr>
      </w:pPr>
      <w:r w:rsidRPr="0016183A">
        <w:rPr>
          <w:rFonts w:asciiTheme="majorEastAsia" w:eastAsiaTheme="majorEastAsia" w:hAnsiTheme="majorEastAsia" w:hint="eastAsia"/>
          <w:color w:val="000000"/>
        </w:rPr>
        <w:t>（令和 ３年度）</w:t>
      </w:r>
      <w:r w:rsidR="006551A6" w:rsidRPr="0016183A">
        <w:rPr>
          <w:rFonts w:asciiTheme="majorEastAsia" w:eastAsiaTheme="majorEastAsia" w:hAnsiTheme="majorEastAsia" w:hint="eastAsia"/>
          <w:color w:val="000000"/>
        </w:rPr>
        <w:t xml:space="preserve">約 </w:t>
      </w:r>
      <w:r w:rsidR="006551A6" w:rsidRPr="0016183A">
        <w:rPr>
          <w:rFonts w:asciiTheme="majorEastAsia" w:eastAsiaTheme="majorEastAsia" w:hAnsiTheme="majorEastAsia"/>
          <w:color w:val="000000"/>
        </w:rPr>
        <w:t>31.3</w:t>
      </w:r>
      <w:r w:rsidR="006551A6" w:rsidRPr="0016183A">
        <w:rPr>
          <w:rFonts w:asciiTheme="majorEastAsia" w:eastAsiaTheme="majorEastAsia" w:hAnsiTheme="majorEastAsia" w:hint="eastAsia"/>
          <w:color w:val="000000"/>
        </w:rPr>
        <w:t>％</w:t>
      </w:r>
    </w:p>
    <w:p w14:paraId="086A4E9B" w14:textId="06D995DE" w:rsidR="007544DB" w:rsidRDefault="003161E3" w:rsidP="007544DB">
      <w:pPr>
        <w:ind w:firstLineChars="100" w:firstLine="210"/>
        <w:rPr>
          <w:rFonts w:asciiTheme="majorEastAsia" w:eastAsiaTheme="majorEastAsia" w:hAnsiTheme="majorEastAsia"/>
          <w:color w:val="000000"/>
        </w:rPr>
      </w:pPr>
      <w:r>
        <w:rPr>
          <w:rFonts w:asciiTheme="majorEastAsia" w:eastAsiaTheme="majorEastAsia" w:hAnsiTheme="majorEastAsia" w:hint="eastAsia"/>
          <w:color w:val="000000"/>
        </w:rPr>
        <w:t xml:space="preserve">　　　（令和 ４年度）約</w:t>
      </w:r>
      <w:r w:rsidR="007653AB">
        <w:rPr>
          <w:rFonts w:asciiTheme="majorEastAsia" w:eastAsiaTheme="majorEastAsia" w:hAnsiTheme="majorEastAsia" w:hint="eastAsia"/>
          <w:color w:val="000000"/>
        </w:rPr>
        <w:t xml:space="preserve"> </w:t>
      </w:r>
      <w:r w:rsidR="007653AB">
        <w:rPr>
          <w:rFonts w:asciiTheme="majorEastAsia" w:eastAsiaTheme="majorEastAsia" w:hAnsiTheme="majorEastAsia"/>
          <w:color w:val="000000"/>
        </w:rPr>
        <w:t>36.9</w:t>
      </w:r>
      <w:r>
        <w:rPr>
          <w:rFonts w:asciiTheme="majorEastAsia" w:eastAsiaTheme="majorEastAsia" w:hAnsiTheme="majorEastAsia" w:hint="eastAsia"/>
          <w:color w:val="000000"/>
        </w:rPr>
        <w:t>％</w:t>
      </w:r>
    </w:p>
    <w:p w14:paraId="79DD8932" w14:textId="77777777" w:rsidR="003161E3" w:rsidRPr="00652555" w:rsidRDefault="003161E3" w:rsidP="003161E3">
      <w:pPr>
        <w:ind w:firstLineChars="400" w:firstLine="840"/>
        <w:rPr>
          <w:rFonts w:asciiTheme="majorEastAsia" w:eastAsiaTheme="majorEastAsia" w:hAnsiTheme="majorEastAsia"/>
        </w:rPr>
      </w:pPr>
      <w:bookmarkStart w:id="1" w:name="_Hlk197517755"/>
      <w:r w:rsidRPr="00652555">
        <w:rPr>
          <w:rFonts w:asciiTheme="majorEastAsia" w:eastAsiaTheme="majorEastAsia" w:hAnsiTheme="majorEastAsia" w:hint="eastAsia"/>
        </w:rPr>
        <w:t>（令和 ５年度）約 3</w:t>
      </w:r>
      <w:r w:rsidRPr="00652555">
        <w:rPr>
          <w:rFonts w:asciiTheme="majorEastAsia" w:eastAsiaTheme="majorEastAsia" w:hAnsiTheme="majorEastAsia"/>
        </w:rPr>
        <w:t>7.5</w:t>
      </w:r>
      <w:r w:rsidRPr="00652555">
        <w:rPr>
          <w:rFonts w:asciiTheme="majorEastAsia" w:eastAsiaTheme="majorEastAsia" w:hAnsiTheme="majorEastAsia" w:hint="eastAsia"/>
        </w:rPr>
        <w:t>％</w:t>
      </w:r>
    </w:p>
    <w:p w14:paraId="42E530C9" w14:textId="77777777" w:rsidR="003161E3" w:rsidRPr="008F1876" w:rsidRDefault="003161E3" w:rsidP="003161E3">
      <w:pPr>
        <w:ind w:firstLineChars="400" w:firstLine="840"/>
        <w:rPr>
          <w:rFonts w:asciiTheme="majorEastAsia" w:eastAsiaTheme="majorEastAsia" w:hAnsiTheme="majorEastAsia"/>
        </w:rPr>
      </w:pPr>
      <w:r w:rsidRPr="00652555">
        <w:rPr>
          <w:rFonts w:asciiTheme="majorEastAsia" w:eastAsiaTheme="majorEastAsia" w:hAnsiTheme="majorEastAsia" w:hint="eastAsia"/>
        </w:rPr>
        <w:t xml:space="preserve">（令和 ６年度）約 </w:t>
      </w:r>
      <w:r w:rsidRPr="00652555">
        <w:rPr>
          <w:rFonts w:asciiTheme="majorEastAsia" w:eastAsiaTheme="majorEastAsia" w:hAnsiTheme="majorEastAsia"/>
        </w:rPr>
        <w:t>38.4</w:t>
      </w:r>
      <w:r w:rsidRPr="00652555">
        <w:rPr>
          <w:rFonts w:asciiTheme="majorEastAsia" w:eastAsiaTheme="majorEastAsia" w:hAnsiTheme="majorEastAsia" w:hint="eastAsia"/>
        </w:rPr>
        <w:t>％</w:t>
      </w:r>
      <w:bookmarkEnd w:id="1"/>
    </w:p>
    <w:p w14:paraId="3BA09275" w14:textId="77777777" w:rsidR="003161E3" w:rsidRDefault="003161E3" w:rsidP="007653AB">
      <w:pPr>
        <w:rPr>
          <w:rFonts w:asciiTheme="majorEastAsia" w:eastAsiaTheme="majorEastAsia" w:hAnsiTheme="majorEastAsia"/>
          <w:color w:val="000000"/>
        </w:rPr>
      </w:pPr>
    </w:p>
    <w:p w14:paraId="71563F83" w14:textId="77777777" w:rsidR="00DA683C" w:rsidRPr="0016183A" w:rsidRDefault="00DA683C" w:rsidP="007544DB">
      <w:pPr>
        <w:ind w:firstLineChars="200" w:firstLine="420"/>
        <w:rPr>
          <w:rFonts w:asciiTheme="majorEastAsia" w:eastAsiaTheme="majorEastAsia" w:hAnsiTheme="majorEastAsia"/>
          <w:color w:val="000000"/>
        </w:rPr>
      </w:pPr>
      <w:r w:rsidRPr="0016183A">
        <w:rPr>
          <w:rFonts w:asciiTheme="majorEastAsia" w:eastAsiaTheme="majorEastAsia" w:hAnsiTheme="majorEastAsia" w:hint="eastAsia"/>
          <w:color w:val="000000"/>
        </w:rPr>
        <w:t>《パフォーマンススペース・会議室一覧》</w:t>
      </w:r>
    </w:p>
    <w:tbl>
      <w:tblPr>
        <w:tblStyle w:val="a3"/>
        <w:tblW w:w="0" w:type="auto"/>
        <w:tblInd w:w="562" w:type="dxa"/>
        <w:tblLook w:val="04A0" w:firstRow="1" w:lastRow="0" w:firstColumn="1" w:lastColumn="0" w:noHBand="0" w:noVBand="1"/>
      </w:tblPr>
      <w:tblGrid>
        <w:gridCol w:w="3544"/>
        <w:gridCol w:w="1134"/>
        <w:gridCol w:w="3686"/>
      </w:tblGrid>
      <w:tr w:rsidR="00DA683C" w:rsidRPr="0016183A" w14:paraId="071DFAA8" w14:textId="77777777" w:rsidTr="007544DB">
        <w:tc>
          <w:tcPr>
            <w:tcW w:w="3544" w:type="dxa"/>
          </w:tcPr>
          <w:p w14:paraId="14CF6F11" w14:textId="77777777" w:rsidR="00DA683C" w:rsidRPr="0016183A" w:rsidRDefault="00DA683C" w:rsidP="00DA683C">
            <w:pPr>
              <w:jc w:val="center"/>
              <w:rPr>
                <w:rFonts w:asciiTheme="majorEastAsia" w:eastAsiaTheme="majorEastAsia" w:hAnsiTheme="majorEastAsia"/>
                <w:color w:val="000000"/>
              </w:rPr>
            </w:pPr>
            <w:r w:rsidRPr="0016183A">
              <w:rPr>
                <w:rFonts w:asciiTheme="majorEastAsia" w:eastAsiaTheme="majorEastAsia" w:hAnsiTheme="majorEastAsia" w:hint="eastAsia"/>
                <w:color w:val="000000"/>
              </w:rPr>
              <w:t>会議室等</w:t>
            </w:r>
          </w:p>
        </w:tc>
        <w:tc>
          <w:tcPr>
            <w:tcW w:w="1134" w:type="dxa"/>
          </w:tcPr>
          <w:p w14:paraId="74E496FF" w14:textId="77777777" w:rsidR="00DA683C" w:rsidRPr="0016183A" w:rsidRDefault="00DA683C" w:rsidP="00DA683C">
            <w:pPr>
              <w:jc w:val="center"/>
              <w:rPr>
                <w:rFonts w:asciiTheme="majorEastAsia" w:eastAsiaTheme="majorEastAsia" w:hAnsiTheme="majorEastAsia"/>
                <w:color w:val="000000"/>
              </w:rPr>
            </w:pPr>
            <w:r w:rsidRPr="0016183A">
              <w:rPr>
                <w:rFonts w:asciiTheme="majorEastAsia" w:eastAsiaTheme="majorEastAsia" w:hAnsiTheme="majorEastAsia" w:hint="eastAsia"/>
                <w:color w:val="000000"/>
              </w:rPr>
              <w:t>フロア</w:t>
            </w:r>
          </w:p>
        </w:tc>
        <w:tc>
          <w:tcPr>
            <w:tcW w:w="3686" w:type="dxa"/>
          </w:tcPr>
          <w:p w14:paraId="00819AD8" w14:textId="77777777" w:rsidR="00DA683C" w:rsidRPr="0016183A" w:rsidRDefault="00DA683C" w:rsidP="00DA683C">
            <w:pPr>
              <w:jc w:val="center"/>
              <w:rPr>
                <w:rFonts w:asciiTheme="majorEastAsia" w:eastAsiaTheme="majorEastAsia" w:hAnsiTheme="majorEastAsia"/>
                <w:color w:val="000000"/>
              </w:rPr>
            </w:pPr>
            <w:r w:rsidRPr="0016183A">
              <w:rPr>
                <w:rFonts w:asciiTheme="majorEastAsia" w:eastAsiaTheme="majorEastAsia" w:hAnsiTheme="majorEastAsia" w:hint="eastAsia"/>
                <w:color w:val="000000"/>
              </w:rPr>
              <w:t>定員</w:t>
            </w:r>
          </w:p>
        </w:tc>
      </w:tr>
      <w:tr w:rsidR="00DA683C" w:rsidRPr="0016183A" w14:paraId="13FC11B2" w14:textId="77777777" w:rsidTr="007544DB">
        <w:tc>
          <w:tcPr>
            <w:tcW w:w="3544" w:type="dxa"/>
          </w:tcPr>
          <w:p w14:paraId="2425BCA0"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ホール・パフォーマンススペース</w:t>
            </w:r>
          </w:p>
        </w:tc>
        <w:tc>
          <w:tcPr>
            <w:tcW w:w="1134" w:type="dxa"/>
          </w:tcPr>
          <w:p w14:paraId="56C210F1"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７F</w:t>
            </w:r>
          </w:p>
        </w:tc>
        <w:tc>
          <w:tcPr>
            <w:tcW w:w="3686" w:type="dxa"/>
          </w:tcPr>
          <w:p w14:paraId="6E10C254"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500人</w:t>
            </w:r>
          </w:p>
        </w:tc>
      </w:tr>
      <w:tr w:rsidR="00DA683C" w:rsidRPr="0016183A" w14:paraId="6502ECB6" w14:textId="77777777" w:rsidTr="007544DB">
        <w:tc>
          <w:tcPr>
            <w:tcW w:w="3544" w:type="dxa"/>
          </w:tcPr>
          <w:p w14:paraId="483F92D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1Fパフォーマンススペース</w:t>
            </w:r>
          </w:p>
        </w:tc>
        <w:tc>
          <w:tcPr>
            <w:tcW w:w="1134" w:type="dxa"/>
          </w:tcPr>
          <w:p w14:paraId="49F0E5EC"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１F</w:t>
            </w:r>
          </w:p>
        </w:tc>
        <w:tc>
          <w:tcPr>
            <w:tcW w:w="3686" w:type="dxa"/>
          </w:tcPr>
          <w:p w14:paraId="39B161D5"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150人</w:t>
            </w:r>
          </w:p>
        </w:tc>
      </w:tr>
      <w:tr w:rsidR="00DA683C" w:rsidRPr="0016183A" w14:paraId="025C3398" w14:textId="77777777" w:rsidTr="007544DB">
        <w:tc>
          <w:tcPr>
            <w:tcW w:w="3544" w:type="dxa"/>
          </w:tcPr>
          <w:p w14:paraId="3C3FF522"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特別会議室</w:t>
            </w:r>
          </w:p>
        </w:tc>
        <w:tc>
          <w:tcPr>
            <w:tcW w:w="1134" w:type="dxa"/>
          </w:tcPr>
          <w:p w14:paraId="7CABEC38"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５F</w:t>
            </w:r>
          </w:p>
        </w:tc>
        <w:tc>
          <w:tcPr>
            <w:tcW w:w="3686" w:type="dxa"/>
          </w:tcPr>
          <w:p w14:paraId="6A921C7F"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108人</w:t>
            </w:r>
          </w:p>
        </w:tc>
      </w:tr>
      <w:tr w:rsidR="00DA683C" w:rsidRPr="0016183A" w14:paraId="46341955" w14:textId="77777777" w:rsidTr="007544DB">
        <w:tc>
          <w:tcPr>
            <w:tcW w:w="3544" w:type="dxa"/>
          </w:tcPr>
          <w:p w14:paraId="26340093"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セミナー室１・２</w:t>
            </w:r>
          </w:p>
        </w:tc>
        <w:tc>
          <w:tcPr>
            <w:tcW w:w="1134" w:type="dxa"/>
          </w:tcPr>
          <w:p w14:paraId="3406BD47"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５F</w:t>
            </w:r>
          </w:p>
        </w:tc>
        <w:tc>
          <w:tcPr>
            <w:tcW w:w="3686" w:type="dxa"/>
          </w:tcPr>
          <w:p w14:paraId="01982E47"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54人</w:t>
            </w:r>
          </w:p>
        </w:tc>
      </w:tr>
      <w:tr w:rsidR="00DA683C" w:rsidRPr="0016183A" w14:paraId="3886A2DC" w14:textId="77777777" w:rsidTr="007544DB">
        <w:tc>
          <w:tcPr>
            <w:tcW w:w="3544" w:type="dxa"/>
          </w:tcPr>
          <w:p w14:paraId="57BCACEB"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大会議室１～３</w:t>
            </w:r>
          </w:p>
        </w:tc>
        <w:tc>
          <w:tcPr>
            <w:tcW w:w="1134" w:type="dxa"/>
          </w:tcPr>
          <w:p w14:paraId="7C428CE8"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４F・５F</w:t>
            </w:r>
          </w:p>
        </w:tc>
        <w:tc>
          <w:tcPr>
            <w:tcW w:w="3686" w:type="dxa"/>
          </w:tcPr>
          <w:p w14:paraId="2024A2CF"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72人</w:t>
            </w:r>
          </w:p>
        </w:tc>
      </w:tr>
      <w:tr w:rsidR="00DA683C" w:rsidRPr="0016183A" w14:paraId="670B60A3" w14:textId="77777777" w:rsidTr="007544DB">
        <w:tc>
          <w:tcPr>
            <w:tcW w:w="3544" w:type="dxa"/>
          </w:tcPr>
          <w:p w14:paraId="2022AC9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中会議室１～３</w:t>
            </w:r>
          </w:p>
        </w:tc>
        <w:tc>
          <w:tcPr>
            <w:tcW w:w="1134" w:type="dxa"/>
          </w:tcPr>
          <w:p w14:paraId="6D43C81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４F</w:t>
            </w:r>
          </w:p>
        </w:tc>
        <w:tc>
          <w:tcPr>
            <w:tcW w:w="3686" w:type="dxa"/>
          </w:tcPr>
          <w:p w14:paraId="5C5FECC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36人</w:t>
            </w:r>
          </w:p>
        </w:tc>
      </w:tr>
      <w:tr w:rsidR="00DA683C" w:rsidRPr="0016183A" w14:paraId="05F5DF8F" w14:textId="77777777" w:rsidTr="007544DB">
        <w:tc>
          <w:tcPr>
            <w:tcW w:w="3544" w:type="dxa"/>
          </w:tcPr>
          <w:p w14:paraId="3A873EF5"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小会議室１～６</w:t>
            </w:r>
          </w:p>
        </w:tc>
        <w:tc>
          <w:tcPr>
            <w:tcW w:w="1134" w:type="dxa"/>
          </w:tcPr>
          <w:p w14:paraId="71870C80"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４F</w:t>
            </w:r>
          </w:p>
        </w:tc>
        <w:tc>
          <w:tcPr>
            <w:tcW w:w="3686" w:type="dxa"/>
          </w:tcPr>
          <w:p w14:paraId="64F77FFC"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10人</w:t>
            </w:r>
          </w:p>
        </w:tc>
      </w:tr>
      <w:tr w:rsidR="00DA683C" w:rsidRPr="0016183A" w14:paraId="299C2E07" w14:textId="77777777" w:rsidTr="007544DB">
        <w:tc>
          <w:tcPr>
            <w:tcW w:w="3544" w:type="dxa"/>
          </w:tcPr>
          <w:p w14:paraId="448E31D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視聴覚スタジオ（調整室）</w:t>
            </w:r>
          </w:p>
        </w:tc>
        <w:tc>
          <w:tcPr>
            <w:tcW w:w="1134" w:type="dxa"/>
          </w:tcPr>
          <w:p w14:paraId="1E1AC41F"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５F</w:t>
            </w:r>
          </w:p>
        </w:tc>
        <w:tc>
          <w:tcPr>
            <w:tcW w:w="3686" w:type="dxa"/>
          </w:tcPr>
          <w:p w14:paraId="03E2A9E3"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85人</w:t>
            </w:r>
          </w:p>
        </w:tc>
      </w:tr>
      <w:tr w:rsidR="00DA683C" w:rsidRPr="0016183A" w14:paraId="7E4CB694" w14:textId="77777777" w:rsidTr="007544DB">
        <w:tc>
          <w:tcPr>
            <w:tcW w:w="3544" w:type="dxa"/>
          </w:tcPr>
          <w:p w14:paraId="679E7DBC"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講師控室</w:t>
            </w:r>
          </w:p>
        </w:tc>
        <w:tc>
          <w:tcPr>
            <w:tcW w:w="1134" w:type="dxa"/>
          </w:tcPr>
          <w:p w14:paraId="464A822B"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５F</w:t>
            </w:r>
          </w:p>
        </w:tc>
        <w:tc>
          <w:tcPr>
            <w:tcW w:w="3686" w:type="dxa"/>
          </w:tcPr>
          <w:p w14:paraId="3370828A"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4人</w:t>
            </w:r>
          </w:p>
        </w:tc>
      </w:tr>
      <w:tr w:rsidR="00DA683C" w:rsidRPr="0016183A" w14:paraId="1FB6CDAE" w14:textId="77777777" w:rsidTr="007544DB">
        <w:tc>
          <w:tcPr>
            <w:tcW w:w="3544" w:type="dxa"/>
          </w:tcPr>
          <w:p w14:paraId="600552C9" w14:textId="77777777" w:rsidR="00DA683C" w:rsidRPr="0016183A" w:rsidRDefault="00DA683C" w:rsidP="00DA683C">
            <w:pPr>
              <w:rPr>
                <w:rFonts w:asciiTheme="majorEastAsia" w:eastAsiaTheme="majorEastAsia" w:hAnsiTheme="majorEastAsia"/>
                <w:color w:val="000000"/>
              </w:rPr>
            </w:pPr>
            <w:r w:rsidRPr="0016183A">
              <w:rPr>
                <w:rFonts w:asciiTheme="majorEastAsia" w:eastAsiaTheme="majorEastAsia" w:hAnsiTheme="majorEastAsia" w:hint="eastAsia"/>
                <w:color w:val="000000"/>
              </w:rPr>
              <w:t>調理室</w:t>
            </w:r>
          </w:p>
        </w:tc>
        <w:tc>
          <w:tcPr>
            <w:tcW w:w="1134" w:type="dxa"/>
          </w:tcPr>
          <w:p w14:paraId="4745CF26"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４F</w:t>
            </w:r>
          </w:p>
        </w:tc>
        <w:tc>
          <w:tcPr>
            <w:tcW w:w="3686" w:type="dxa"/>
          </w:tcPr>
          <w:p w14:paraId="5C28AE62"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15人</w:t>
            </w:r>
          </w:p>
        </w:tc>
      </w:tr>
      <w:tr w:rsidR="00DA683C" w:rsidRPr="0016183A" w14:paraId="358CE910" w14:textId="77777777" w:rsidTr="007544DB">
        <w:tc>
          <w:tcPr>
            <w:tcW w:w="3544" w:type="dxa"/>
          </w:tcPr>
          <w:p w14:paraId="42FD4B27"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和室１・２</w:t>
            </w:r>
          </w:p>
        </w:tc>
        <w:tc>
          <w:tcPr>
            <w:tcW w:w="1134" w:type="dxa"/>
          </w:tcPr>
          <w:p w14:paraId="0A38E0D3"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４F</w:t>
            </w:r>
          </w:p>
        </w:tc>
        <w:tc>
          <w:tcPr>
            <w:tcW w:w="3686" w:type="dxa"/>
          </w:tcPr>
          <w:p w14:paraId="4315C755" w14:textId="77777777" w:rsidR="00DA683C" w:rsidRPr="0016183A" w:rsidRDefault="00DA683C" w:rsidP="007544DB">
            <w:pPr>
              <w:rPr>
                <w:rFonts w:asciiTheme="majorEastAsia" w:eastAsiaTheme="majorEastAsia" w:hAnsiTheme="majorEastAsia"/>
                <w:color w:val="000000"/>
              </w:rPr>
            </w:pPr>
            <w:r w:rsidRPr="0016183A">
              <w:rPr>
                <w:rFonts w:asciiTheme="majorEastAsia" w:eastAsiaTheme="majorEastAsia" w:hAnsiTheme="majorEastAsia" w:hint="eastAsia"/>
                <w:color w:val="000000"/>
              </w:rPr>
              <w:t>40人</w:t>
            </w:r>
            <w:r w:rsidR="007544DB">
              <w:rPr>
                <w:rFonts w:asciiTheme="majorEastAsia" w:eastAsiaTheme="majorEastAsia" w:hAnsiTheme="majorEastAsia" w:hint="eastAsia"/>
                <w:color w:val="000000"/>
              </w:rPr>
              <w:t xml:space="preserve">　</w:t>
            </w:r>
            <w:r w:rsidR="007544DB">
              <w:rPr>
                <w:rFonts w:asciiTheme="majorEastAsia" w:eastAsiaTheme="majorEastAsia" w:hAnsiTheme="majorEastAsia" w:hint="eastAsia"/>
                <w:color w:val="000000"/>
                <w:sz w:val="20"/>
              </w:rPr>
              <w:t>※</w:t>
            </w:r>
            <w:r w:rsidRPr="007544DB">
              <w:rPr>
                <w:rFonts w:asciiTheme="majorEastAsia" w:eastAsiaTheme="majorEastAsia" w:hAnsiTheme="majorEastAsia" w:hint="eastAsia"/>
                <w:color w:val="000000"/>
                <w:sz w:val="20"/>
              </w:rPr>
              <w:t>和室1(16人)、和室2(24人)</w:t>
            </w:r>
          </w:p>
        </w:tc>
      </w:tr>
      <w:tr w:rsidR="00DA683C" w:rsidRPr="0016183A" w14:paraId="63BEEFF2" w14:textId="77777777" w:rsidTr="007544DB">
        <w:tc>
          <w:tcPr>
            <w:tcW w:w="3544" w:type="dxa"/>
          </w:tcPr>
          <w:p w14:paraId="79D5D4D7"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多目的ルーム（中会議室４）</w:t>
            </w:r>
          </w:p>
        </w:tc>
        <w:tc>
          <w:tcPr>
            <w:tcW w:w="1134" w:type="dxa"/>
          </w:tcPr>
          <w:p w14:paraId="1B5327A1"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B１</w:t>
            </w:r>
          </w:p>
        </w:tc>
        <w:tc>
          <w:tcPr>
            <w:tcW w:w="3686" w:type="dxa"/>
          </w:tcPr>
          <w:p w14:paraId="60241823" w14:textId="77777777" w:rsidR="00DA683C" w:rsidRPr="0016183A" w:rsidRDefault="00DA683C" w:rsidP="004327F7">
            <w:pPr>
              <w:rPr>
                <w:rFonts w:asciiTheme="majorEastAsia" w:eastAsiaTheme="majorEastAsia" w:hAnsiTheme="majorEastAsia"/>
                <w:color w:val="000000"/>
              </w:rPr>
            </w:pPr>
            <w:r w:rsidRPr="0016183A">
              <w:rPr>
                <w:rFonts w:asciiTheme="majorEastAsia" w:eastAsiaTheme="majorEastAsia" w:hAnsiTheme="majorEastAsia" w:hint="eastAsia"/>
                <w:color w:val="000000"/>
              </w:rPr>
              <w:t>3</w:t>
            </w:r>
            <w:r w:rsidRPr="0016183A">
              <w:rPr>
                <w:rFonts w:asciiTheme="majorEastAsia" w:eastAsiaTheme="majorEastAsia" w:hAnsiTheme="majorEastAsia"/>
                <w:color w:val="000000"/>
              </w:rPr>
              <w:t>6</w:t>
            </w:r>
            <w:r w:rsidRPr="0016183A">
              <w:rPr>
                <w:rFonts w:asciiTheme="majorEastAsia" w:eastAsiaTheme="majorEastAsia" w:hAnsiTheme="majorEastAsia" w:hint="eastAsia"/>
                <w:color w:val="000000"/>
              </w:rPr>
              <w:t>人</w:t>
            </w:r>
          </w:p>
        </w:tc>
      </w:tr>
    </w:tbl>
    <w:p w14:paraId="4A9B21D6" w14:textId="77777777" w:rsidR="004327F7" w:rsidRPr="0016183A" w:rsidRDefault="004327F7" w:rsidP="007653AB">
      <w:pPr>
        <w:rPr>
          <w:rFonts w:asciiTheme="majorEastAsia" w:eastAsiaTheme="majorEastAsia" w:hAnsiTheme="majorEastAsia"/>
          <w:szCs w:val="21"/>
        </w:rPr>
      </w:pPr>
      <w:r w:rsidRPr="0016183A">
        <w:rPr>
          <w:rFonts w:asciiTheme="majorEastAsia" w:eastAsiaTheme="majorEastAsia" w:hAnsiTheme="majorEastAsia" w:hint="eastAsia"/>
          <w:szCs w:val="21"/>
        </w:rPr>
        <w:lastRenderedPageBreak/>
        <w:t>(</w:t>
      </w:r>
      <w:r w:rsidRPr="0016183A">
        <w:rPr>
          <w:rFonts w:asciiTheme="majorEastAsia" w:eastAsiaTheme="majorEastAsia" w:hAnsiTheme="majorEastAsia"/>
          <w:szCs w:val="21"/>
        </w:rPr>
        <w:t xml:space="preserve">2) </w:t>
      </w:r>
      <w:r w:rsidR="00591B26">
        <w:rPr>
          <w:rFonts w:asciiTheme="majorEastAsia" w:eastAsiaTheme="majorEastAsia" w:hAnsiTheme="majorEastAsia" w:hint="eastAsia"/>
          <w:szCs w:val="21"/>
        </w:rPr>
        <w:t>飲食店</w:t>
      </w:r>
      <w:r w:rsidRPr="0016183A">
        <w:rPr>
          <w:rFonts w:asciiTheme="majorEastAsia" w:eastAsiaTheme="majorEastAsia" w:hAnsiTheme="majorEastAsia" w:hint="eastAsia"/>
          <w:szCs w:val="21"/>
        </w:rPr>
        <w:t>について</w:t>
      </w:r>
    </w:p>
    <w:p w14:paraId="3C6DDB05" w14:textId="77777777" w:rsidR="00131D16" w:rsidRPr="0016183A" w:rsidRDefault="00131D16" w:rsidP="00131D16">
      <w:pPr>
        <w:ind w:left="424" w:hangingChars="202" w:hanging="424"/>
        <w:rPr>
          <w:rFonts w:asciiTheme="majorEastAsia" w:eastAsiaTheme="majorEastAsia" w:hAnsiTheme="majorEastAsia"/>
          <w:szCs w:val="21"/>
        </w:rPr>
      </w:pPr>
      <w:r w:rsidRPr="0016183A">
        <w:rPr>
          <w:rFonts w:asciiTheme="majorEastAsia" w:eastAsiaTheme="majorEastAsia" w:hAnsiTheme="majorEastAsia" w:hint="eastAsia"/>
          <w:szCs w:val="21"/>
        </w:rPr>
        <w:t xml:space="preserve">　</w:t>
      </w:r>
      <w:r w:rsidR="00837C73">
        <w:rPr>
          <w:rFonts w:asciiTheme="majorEastAsia" w:eastAsiaTheme="majorEastAsia" w:hAnsiTheme="majorEastAsia" w:hint="eastAsia"/>
          <w:szCs w:val="21"/>
        </w:rPr>
        <w:t>①</w:t>
      </w:r>
      <w:r w:rsidR="00591B26">
        <w:rPr>
          <w:rFonts w:asciiTheme="majorEastAsia" w:eastAsiaTheme="majorEastAsia" w:hAnsiTheme="majorEastAsia" w:hint="eastAsia"/>
          <w:szCs w:val="21"/>
        </w:rPr>
        <w:t xml:space="preserve">　</w:t>
      </w:r>
      <w:r w:rsidRPr="0016183A">
        <w:rPr>
          <w:rFonts w:asciiTheme="majorEastAsia" w:eastAsiaTheme="majorEastAsia" w:hAnsiTheme="majorEastAsia" w:hint="eastAsia"/>
          <w:szCs w:val="21"/>
        </w:rPr>
        <w:t>売上げ等の状況（売上額は前事業者の申告額です）</w:t>
      </w:r>
    </w:p>
    <w:tbl>
      <w:tblPr>
        <w:tblStyle w:val="a3"/>
        <w:tblW w:w="0" w:type="auto"/>
        <w:jc w:val="center"/>
        <w:tblLook w:val="04A0" w:firstRow="1" w:lastRow="0" w:firstColumn="1" w:lastColumn="0" w:noHBand="0" w:noVBand="1"/>
      </w:tblPr>
      <w:tblGrid>
        <w:gridCol w:w="2099"/>
        <w:gridCol w:w="1701"/>
        <w:gridCol w:w="3119"/>
      </w:tblGrid>
      <w:tr w:rsidR="00742841" w:rsidRPr="0016183A" w14:paraId="3BE179CF" w14:textId="77777777" w:rsidTr="00C30407">
        <w:trPr>
          <w:jc w:val="center"/>
        </w:trPr>
        <w:tc>
          <w:tcPr>
            <w:tcW w:w="3800" w:type="dxa"/>
            <w:gridSpan w:val="2"/>
          </w:tcPr>
          <w:p w14:paraId="5D782535" w14:textId="77777777" w:rsidR="006F015B" w:rsidRPr="0016183A" w:rsidRDefault="006F015B" w:rsidP="00131D16">
            <w:pPr>
              <w:rPr>
                <w:rFonts w:asciiTheme="majorEastAsia" w:eastAsiaTheme="majorEastAsia" w:hAnsiTheme="majorEastAsia"/>
                <w:szCs w:val="21"/>
              </w:rPr>
            </w:pPr>
            <w:r w:rsidRPr="0016183A">
              <w:rPr>
                <w:rFonts w:asciiTheme="majorEastAsia" w:eastAsiaTheme="majorEastAsia" w:hAnsiTheme="majorEastAsia" w:hint="eastAsia"/>
                <w:szCs w:val="21"/>
              </w:rPr>
              <w:t xml:space="preserve">　　</w:t>
            </w:r>
          </w:p>
        </w:tc>
        <w:tc>
          <w:tcPr>
            <w:tcW w:w="3119" w:type="dxa"/>
            <w:vAlign w:val="center"/>
          </w:tcPr>
          <w:p w14:paraId="65384CA6" w14:textId="77777777" w:rsidR="006F015B" w:rsidRPr="0016183A" w:rsidRDefault="006551A6" w:rsidP="006551A6">
            <w:pPr>
              <w:jc w:val="center"/>
              <w:rPr>
                <w:rFonts w:asciiTheme="majorEastAsia" w:eastAsiaTheme="majorEastAsia" w:hAnsiTheme="majorEastAsia"/>
                <w:szCs w:val="21"/>
              </w:rPr>
            </w:pPr>
            <w:r w:rsidRPr="0016183A">
              <w:rPr>
                <w:rFonts w:asciiTheme="majorEastAsia" w:eastAsiaTheme="majorEastAsia" w:hAnsiTheme="majorEastAsia" w:hint="eastAsia"/>
                <w:szCs w:val="21"/>
              </w:rPr>
              <w:t>R</w:t>
            </w:r>
            <w:r w:rsidRPr="0016183A">
              <w:rPr>
                <w:rFonts w:asciiTheme="majorEastAsia" w:eastAsiaTheme="majorEastAsia" w:hAnsiTheme="majorEastAsia"/>
                <w:szCs w:val="21"/>
              </w:rPr>
              <w:t>4</w:t>
            </w:r>
            <w:r w:rsidRPr="0016183A">
              <w:rPr>
                <w:rFonts w:asciiTheme="majorEastAsia" w:eastAsiaTheme="majorEastAsia" w:hAnsiTheme="majorEastAsia" w:hint="eastAsia"/>
                <w:szCs w:val="21"/>
              </w:rPr>
              <w:t>.</w:t>
            </w:r>
            <w:r w:rsidRPr="0016183A">
              <w:rPr>
                <w:rFonts w:asciiTheme="majorEastAsia" w:eastAsiaTheme="majorEastAsia" w:hAnsiTheme="majorEastAsia"/>
                <w:szCs w:val="21"/>
              </w:rPr>
              <w:t>1</w:t>
            </w:r>
            <w:r w:rsidR="006F015B" w:rsidRPr="0016183A">
              <w:rPr>
                <w:rFonts w:asciiTheme="majorEastAsia" w:eastAsiaTheme="majorEastAsia" w:hAnsiTheme="majorEastAsia" w:hint="eastAsia"/>
                <w:szCs w:val="21"/>
              </w:rPr>
              <w:t>～</w:t>
            </w:r>
            <w:r w:rsidRPr="0016183A">
              <w:rPr>
                <w:rFonts w:asciiTheme="majorEastAsia" w:eastAsiaTheme="majorEastAsia" w:hAnsiTheme="majorEastAsia" w:hint="eastAsia"/>
                <w:szCs w:val="21"/>
              </w:rPr>
              <w:t>R</w:t>
            </w:r>
            <w:r w:rsidRPr="0016183A">
              <w:rPr>
                <w:rFonts w:asciiTheme="majorEastAsia" w:eastAsiaTheme="majorEastAsia" w:hAnsiTheme="majorEastAsia"/>
                <w:szCs w:val="21"/>
              </w:rPr>
              <w:t>4</w:t>
            </w:r>
            <w:r w:rsidR="00295F2D" w:rsidRPr="0016183A">
              <w:rPr>
                <w:rFonts w:asciiTheme="majorEastAsia" w:eastAsiaTheme="majorEastAsia" w:hAnsiTheme="majorEastAsia" w:hint="eastAsia"/>
                <w:szCs w:val="21"/>
              </w:rPr>
              <w:t>.</w:t>
            </w:r>
            <w:r w:rsidRPr="0016183A">
              <w:rPr>
                <w:rFonts w:asciiTheme="majorEastAsia" w:eastAsiaTheme="majorEastAsia" w:hAnsiTheme="majorEastAsia"/>
                <w:szCs w:val="21"/>
              </w:rPr>
              <w:t>12</w:t>
            </w:r>
          </w:p>
        </w:tc>
      </w:tr>
      <w:tr w:rsidR="00742841" w:rsidRPr="0016183A" w14:paraId="6B44F2D6" w14:textId="77777777" w:rsidTr="00C30407">
        <w:trPr>
          <w:jc w:val="center"/>
        </w:trPr>
        <w:tc>
          <w:tcPr>
            <w:tcW w:w="3800" w:type="dxa"/>
            <w:gridSpan w:val="2"/>
          </w:tcPr>
          <w:p w14:paraId="540ADD8E" w14:textId="77777777" w:rsidR="00131D16" w:rsidRPr="0016183A" w:rsidRDefault="00131D16" w:rsidP="00131D16">
            <w:pPr>
              <w:rPr>
                <w:rFonts w:asciiTheme="majorEastAsia" w:eastAsiaTheme="majorEastAsia" w:hAnsiTheme="majorEastAsia"/>
                <w:b/>
                <w:szCs w:val="21"/>
              </w:rPr>
            </w:pPr>
            <w:r w:rsidRPr="0016183A">
              <w:rPr>
                <w:rFonts w:asciiTheme="majorEastAsia" w:eastAsiaTheme="majorEastAsia" w:hAnsiTheme="majorEastAsia" w:hint="eastAsia"/>
                <w:b/>
                <w:szCs w:val="21"/>
              </w:rPr>
              <w:t>食堂売上（1ヶ月当たり）</w:t>
            </w:r>
          </w:p>
        </w:tc>
        <w:tc>
          <w:tcPr>
            <w:tcW w:w="3119" w:type="dxa"/>
          </w:tcPr>
          <w:p w14:paraId="3FE264E1" w14:textId="77777777" w:rsidR="00131D16" w:rsidRPr="0016183A" w:rsidRDefault="00000D9B" w:rsidP="006551A6">
            <w:pPr>
              <w:jc w:val="right"/>
              <w:rPr>
                <w:rFonts w:asciiTheme="majorEastAsia" w:eastAsiaTheme="majorEastAsia" w:hAnsiTheme="majorEastAsia"/>
                <w:b/>
                <w:szCs w:val="21"/>
              </w:rPr>
            </w:pPr>
            <w:r w:rsidRPr="0016183A">
              <w:rPr>
                <w:rFonts w:asciiTheme="majorEastAsia" w:eastAsiaTheme="majorEastAsia" w:hAnsiTheme="majorEastAsia" w:hint="eastAsia"/>
                <w:b/>
                <w:szCs w:val="21"/>
              </w:rPr>
              <w:t>約</w:t>
            </w:r>
            <w:r w:rsidR="006F015B" w:rsidRPr="0016183A">
              <w:rPr>
                <w:rFonts w:asciiTheme="majorEastAsia" w:eastAsiaTheme="majorEastAsia" w:hAnsiTheme="majorEastAsia" w:hint="eastAsia"/>
                <w:b/>
                <w:szCs w:val="21"/>
              </w:rPr>
              <w:t>１</w:t>
            </w:r>
            <w:r w:rsidRPr="0016183A">
              <w:rPr>
                <w:rFonts w:asciiTheme="majorEastAsia" w:eastAsiaTheme="majorEastAsia" w:hAnsiTheme="majorEastAsia" w:hint="eastAsia"/>
                <w:b/>
                <w:szCs w:val="21"/>
              </w:rPr>
              <w:t>，</w:t>
            </w:r>
            <w:r w:rsidR="006551A6" w:rsidRPr="0016183A">
              <w:rPr>
                <w:rFonts w:asciiTheme="majorEastAsia" w:eastAsiaTheme="majorEastAsia" w:hAnsiTheme="majorEastAsia" w:hint="eastAsia"/>
                <w:b/>
                <w:szCs w:val="21"/>
              </w:rPr>
              <w:t>１２５</w:t>
            </w:r>
            <w:r w:rsidR="006F015B" w:rsidRPr="0016183A">
              <w:rPr>
                <w:rFonts w:asciiTheme="majorEastAsia" w:eastAsiaTheme="majorEastAsia" w:hAnsiTheme="majorEastAsia" w:hint="eastAsia"/>
                <w:b/>
                <w:szCs w:val="21"/>
              </w:rPr>
              <w:t>千</w:t>
            </w:r>
            <w:r w:rsidR="00131D16" w:rsidRPr="0016183A">
              <w:rPr>
                <w:rFonts w:asciiTheme="majorEastAsia" w:eastAsiaTheme="majorEastAsia" w:hAnsiTheme="majorEastAsia" w:hint="eastAsia"/>
                <w:b/>
                <w:szCs w:val="21"/>
              </w:rPr>
              <w:t>円</w:t>
            </w:r>
          </w:p>
        </w:tc>
      </w:tr>
      <w:tr w:rsidR="00742841" w:rsidRPr="0016183A" w14:paraId="7555C1A9" w14:textId="77777777" w:rsidTr="00C30407">
        <w:trPr>
          <w:jc w:val="center"/>
        </w:trPr>
        <w:tc>
          <w:tcPr>
            <w:tcW w:w="2099" w:type="dxa"/>
            <w:vMerge w:val="restart"/>
            <w:vAlign w:val="center"/>
          </w:tcPr>
          <w:p w14:paraId="4F24F98C" w14:textId="77777777" w:rsidR="00131D16" w:rsidRPr="0016183A" w:rsidRDefault="00131D16" w:rsidP="00131D16">
            <w:pPr>
              <w:jc w:val="center"/>
              <w:rPr>
                <w:rFonts w:asciiTheme="majorEastAsia" w:eastAsiaTheme="majorEastAsia" w:hAnsiTheme="majorEastAsia"/>
                <w:szCs w:val="21"/>
              </w:rPr>
            </w:pPr>
            <w:r w:rsidRPr="0016183A">
              <w:rPr>
                <w:rFonts w:asciiTheme="majorEastAsia" w:eastAsiaTheme="majorEastAsia" w:hAnsiTheme="majorEastAsia" w:hint="eastAsia"/>
                <w:szCs w:val="21"/>
              </w:rPr>
              <w:t>光熱水費</w:t>
            </w:r>
          </w:p>
          <w:p w14:paraId="588648CC" w14:textId="77777777" w:rsidR="00131D16" w:rsidRPr="0016183A" w:rsidRDefault="00131D16" w:rsidP="006314D9">
            <w:pPr>
              <w:jc w:val="center"/>
              <w:rPr>
                <w:rFonts w:asciiTheme="majorEastAsia" w:eastAsiaTheme="majorEastAsia" w:hAnsiTheme="majorEastAsia"/>
                <w:szCs w:val="21"/>
              </w:rPr>
            </w:pPr>
            <w:r w:rsidRPr="0016183A">
              <w:rPr>
                <w:rFonts w:asciiTheme="majorEastAsia" w:eastAsiaTheme="majorEastAsia" w:hAnsiTheme="majorEastAsia" w:hint="eastAsia"/>
                <w:szCs w:val="21"/>
              </w:rPr>
              <w:t>（期間額）</w:t>
            </w:r>
          </w:p>
        </w:tc>
        <w:tc>
          <w:tcPr>
            <w:tcW w:w="1701" w:type="dxa"/>
          </w:tcPr>
          <w:p w14:paraId="32A3AB41" w14:textId="77777777" w:rsidR="00131D16" w:rsidRPr="0016183A" w:rsidRDefault="00131D16" w:rsidP="00131D16">
            <w:pPr>
              <w:rPr>
                <w:rFonts w:asciiTheme="majorEastAsia" w:eastAsiaTheme="majorEastAsia" w:hAnsiTheme="majorEastAsia"/>
                <w:szCs w:val="21"/>
              </w:rPr>
            </w:pPr>
            <w:r w:rsidRPr="0016183A">
              <w:rPr>
                <w:rFonts w:asciiTheme="majorEastAsia" w:eastAsiaTheme="majorEastAsia" w:hAnsiTheme="majorEastAsia" w:hint="eastAsia"/>
                <w:szCs w:val="21"/>
              </w:rPr>
              <w:t>電気使用料</w:t>
            </w:r>
          </w:p>
        </w:tc>
        <w:tc>
          <w:tcPr>
            <w:tcW w:w="3119" w:type="dxa"/>
          </w:tcPr>
          <w:p w14:paraId="4BED9ABA" w14:textId="77777777" w:rsidR="00131D16" w:rsidRPr="0016183A" w:rsidRDefault="00131D16" w:rsidP="009837B8">
            <w:pPr>
              <w:jc w:val="right"/>
              <w:rPr>
                <w:rFonts w:asciiTheme="majorEastAsia" w:eastAsiaTheme="majorEastAsia" w:hAnsiTheme="majorEastAsia"/>
                <w:szCs w:val="21"/>
              </w:rPr>
            </w:pPr>
            <w:r w:rsidRPr="0016183A">
              <w:rPr>
                <w:rFonts w:asciiTheme="majorEastAsia" w:eastAsiaTheme="majorEastAsia" w:hAnsiTheme="majorEastAsia" w:hint="eastAsia"/>
                <w:szCs w:val="21"/>
              </w:rPr>
              <w:t>約</w:t>
            </w:r>
            <w:r w:rsidR="009837B8" w:rsidRPr="0016183A">
              <w:rPr>
                <w:rFonts w:asciiTheme="majorEastAsia" w:eastAsiaTheme="majorEastAsia" w:hAnsiTheme="majorEastAsia" w:hint="eastAsia"/>
                <w:szCs w:val="21"/>
              </w:rPr>
              <w:t>５</w:t>
            </w:r>
            <w:r w:rsidR="006314D9" w:rsidRPr="0016183A">
              <w:rPr>
                <w:rFonts w:asciiTheme="majorEastAsia" w:eastAsiaTheme="majorEastAsia" w:hAnsiTheme="majorEastAsia" w:hint="eastAsia"/>
                <w:szCs w:val="21"/>
              </w:rPr>
              <w:t>００</w:t>
            </w:r>
            <w:r w:rsidR="006F015B" w:rsidRPr="0016183A">
              <w:rPr>
                <w:rFonts w:asciiTheme="majorEastAsia" w:eastAsiaTheme="majorEastAsia" w:hAnsiTheme="majorEastAsia" w:hint="eastAsia"/>
                <w:szCs w:val="21"/>
              </w:rPr>
              <w:t>千</w:t>
            </w:r>
            <w:r w:rsidRPr="0016183A">
              <w:rPr>
                <w:rFonts w:asciiTheme="majorEastAsia" w:eastAsiaTheme="majorEastAsia" w:hAnsiTheme="majorEastAsia" w:hint="eastAsia"/>
                <w:szCs w:val="21"/>
              </w:rPr>
              <w:t>円</w:t>
            </w:r>
          </w:p>
        </w:tc>
      </w:tr>
      <w:tr w:rsidR="00742841" w:rsidRPr="0016183A" w14:paraId="7BBFA4C5" w14:textId="77777777" w:rsidTr="00C30407">
        <w:trPr>
          <w:jc w:val="center"/>
        </w:trPr>
        <w:tc>
          <w:tcPr>
            <w:tcW w:w="2099" w:type="dxa"/>
            <w:vMerge/>
          </w:tcPr>
          <w:p w14:paraId="75F36667" w14:textId="77777777" w:rsidR="00131D16" w:rsidRPr="0016183A" w:rsidRDefault="00131D16" w:rsidP="00131D16">
            <w:pPr>
              <w:rPr>
                <w:rFonts w:asciiTheme="majorEastAsia" w:eastAsiaTheme="majorEastAsia" w:hAnsiTheme="majorEastAsia"/>
                <w:szCs w:val="21"/>
              </w:rPr>
            </w:pPr>
          </w:p>
        </w:tc>
        <w:tc>
          <w:tcPr>
            <w:tcW w:w="1701" w:type="dxa"/>
          </w:tcPr>
          <w:p w14:paraId="15AC80EC" w14:textId="77777777" w:rsidR="00131D16" w:rsidRPr="0016183A" w:rsidRDefault="00131D16" w:rsidP="00131D16">
            <w:pPr>
              <w:rPr>
                <w:rFonts w:asciiTheme="majorEastAsia" w:eastAsiaTheme="majorEastAsia" w:hAnsiTheme="majorEastAsia"/>
                <w:szCs w:val="21"/>
              </w:rPr>
            </w:pPr>
            <w:r w:rsidRPr="0016183A">
              <w:rPr>
                <w:rFonts w:asciiTheme="majorEastAsia" w:eastAsiaTheme="majorEastAsia" w:hAnsiTheme="majorEastAsia" w:hint="eastAsia"/>
                <w:szCs w:val="21"/>
              </w:rPr>
              <w:t>水道使用料</w:t>
            </w:r>
          </w:p>
        </w:tc>
        <w:tc>
          <w:tcPr>
            <w:tcW w:w="3119" w:type="dxa"/>
          </w:tcPr>
          <w:p w14:paraId="15DA88D2" w14:textId="77777777" w:rsidR="00131D16" w:rsidRPr="0016183A" w:rsidRDefault="00131D16" w:rsidP="006551A6">
            <w:pPr>
              <w:jc w:val="right"/>
              <w:rPr>
                <w:rFonts w:asciiTheme="majorEastAsia" w:eastAsiaTheme="majorEastAsia" w:hAnsiTheme="majorEastAsia"/>
                <w:szCs w:val="21"/>
              </w:rPr>
            </w:pPr>
            <w:r w:rsidRPr="0016183A">
              <w:rPr>
                <w:rFonts w:asciiTheme="majorEastAsia" w:eastAsiaTheme="majorEastAsia" w:hAnsiTheme="majorEastAsia" w:hint="eastAsia"/>
                <w:szCs w:val="21"/>
              </w:rPr>
              <w:t>約</w:t>
            </w:r>
            <w:r w:rsidR="006551A6" w:rsidRPr="0016183A">
              <w:rPr>
                <w:rFonts w:asciiTheme="majorEastAsia" w:eastAsiaTheme="majorEastAsia" w:hAnsiTheme="majorEastAsia" w:hint="eastAsia"/>
                <w:szCs w:val="21"/>
              </w:rPr>
              <w:t>１０６</w:t>
            </w:r>
            <w:r w:rsidR="006F015B" w:rsidRPr="0016183A">
              <w:rPr>
                <w:rFonts w:asciiTheme="majorEastAsia" w:eastAsiaTheme="majorEastAsia" w:hAnsiTheme="majorEastAsia" w:hint="eastAsia"/>
                <w:szCs w:val="21"/>
              </w:rPr>
              <w:t>千</w:t>
            </w:r>
            <w:r w:rsidRPr="0016183A">
              <w:rPr>
                <w:rFonts w:asciiTheme="majorEastAsia" w:eastAsiaTheme="majorEastAsia" w:hAnsiTheme="majorEastAsia" w:hint="eastAsia"/>
                <w:szCs w:val="21"/>
              </w:rPr>
              <w:t>円</w:t>
            </w:r>
          </w:p>
        </w:tc>
      </w:tr>
    </w:tbl>
    <w:p w14:paraId="02211A86" w14:textId="77777777" w:rsidR="00B737AF" w:rsidRPr="00742841" w:rsidRDefault="00131D16" w:rsidP="004327F7">
      <w:pPr>
        <w:ind w:left="424" w:hangingChars="202" w:hanging="424"/>
        <w:rPr>
          <w:rFonts w:asciiTheme="majorEastAsia" w:eastAsiaTheme="majorEastAsia" w:hAnsiTheme="majorEastAsia"/>
          <w:szCs w:val="21"/>
        </w:rPr>
      </w:pPr>
      <w:r w:rsidRPr="00742841">
        <w:rPr>
          <w:rFonts w:asciiTheme="majorEastAsia" w:eastAsiaTheme="majorEastAsia" w:hAnsiTheme="majorEastAsia" w:hint="eastAsia"/>
          <w:szCs w:val="21"/>
        </w:rPr>
        <w:t xml:space="preserve">　</w:t>
      </w:r>
    </w:p>
    <w:p w14:paraId="4B032B05" w14:textId="77777777" w:rsidR="003941F1" w:rsidRPr="00742841" w:rsidRDefault="00231E47" w:rsidP="003941F1">
      <w:pPr>
        <w:ind w:left="487" w:hangingChars="202" w:hanging="487"/>
        <w:rPr>
          <w:rFonts w:asciiTheme="majorEastAsia" w:eastAsiaTheme="majorEastAsia" w:hAnsiTheme="majorEastAsia"/>
          <w:b/>
          <w:sz w:val="24"/>
          <w:szCs w:val="24"/>
        </w:rPr>
      </w:pPr>
      <w:r w:rsidRPr="00742841">
        <w:rPr>
          <w:rFonts w:asciiTheme="majorEastAsia" w:eastAsiaTheme="majorEastAsia" w:hAnsiTheme="majorEastAsia" w:hint="eastAsia"/>
          <w:b/>
          <w:sz w:val="24"/>
          <w:szCs w:val="24"/>
        </w:rPr>
        <w:t>７</w:t>
      </w:r>
      <w:r w:rsidR="003941F1" w:rsidRPr="00742841">
        <w:rPr>
          <w:rFonts w:asciiTheme="majorEastAsia" w:eastAsiaTheme="majorEastAsia" w:hAnsiTheme="majorEastAsia" w:hint="eastAsia"/>
          <w:b/>
          <w:sz w:val="24"/>
          <w:szCs w:val="24"/>
        </w:rPr>
        <w:t xml:space="preserve">　その他</w:t>
      </w:r>
    </w:p>
    <w:p w14:paraId="53963C54" w14:textId="77777777" w:rsidR="00151DB7" w:rsidRDefault="003941F1" w:rsidP="00DA683C">
      <w:pPr>
        <w:ind w:left="141" w:hangingChars="67" w:hanging="141"/>
        <w:rPr>
          <w:rFonts w:asciiTheme="majorEastAsia" w:eastAsiaTheme="majorEastAsia" w:hAnsiTheme="majorEastAsia"/>
          <w:szCs w:val="21"/>
        </w:rPr>
      </w:pPr>
      <w:r w:rsidRPr="00742841">
        <w:rPr>
          <w:rFonts w:asciiTheme="majorEastAsia" w:eastAsiaTheme="majorEastAsia" w:hAnsiTheme="majorEastAsia" w:hint="eastAsia"/>
          <w:szCs w:val="21"/>
        </w:rPr>
        <w:t xml:space="preserve">　　この仕様書に定めるもののほか、使用に関して調整が必要な事項が生じた場合は、大阪府と協議しなければならないものとします。</w:t>
      </w:r>
    </w:p>
    <w:sectPr w:rsidR="00151DB7" w:rsidSect="001F5598">
      <w:pgSz w:w="11906" w:h="16838" w:code="9"/>
      <w:pgMar w:top="851" w:right="1134" w:bottom="851" w:left="1418"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75F0" w14:textId="77777777" w:rsidR="002127EF" w:rsidRDefault="002127EF" w:rsidP="002127EF">
      <w:r>
        <w:separator/>
      </w:r>
    </w:p>
  </w:endnote>
  <w:endnote w:type="continuationSeparator" w:id="0">
    <w:p w14:paraId="74AD48CD" w14:textId="77777777" w:rsidR="002127EF" w:rsidRDefault="002127EF" w:rsidP="0021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EDD3D" w14:textId="77777777" w:rsidR="002127EF" w:rsidRDefault="002127EF" w:rsidP="002127EF">
      <w:r>
        <w:separator/>
      </w:r>
    </w:p>
  </w:footnote>
  <w:footnote w:type="continuationSeparator" w:id="0">
    <w:p w14:paraId="44A133D6" w14:textId="77777777" w:rsidR="002127EF" w:rsidRDefault="002127EF" w:rsidP="0021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1383"/>
    <w:multiLevelType w:val="hybridMultilevel"/>
    <w:tmpl w:val="85824DE0"/>
    <w:lvl w:ilvl="0" w:tplc="39A25306">
      <w:start w:val="1"/>
      <w:numFmt w:val="decimalEnclosedCircle"/>
      <w:lvlText w:val="%1"/>
      <w:lvlJc w:val="left"/>
      <w:pPr>
        <w:ind w:left="780"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AC556F"/>
    <w:multiLevelType w:val="hybridMultilevel"/>
    <w:tmpl w:val="E7A2C1D8"/>
    <w:lvl w:ilvl="0" w:tplc="8264A0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EB3778"/>
    <w:multiLevelType w:val="hybridMultilevel"/>
    <w:tmpl w:val="694CFE64"/>
    <w:lvl w:ilvl="0" w:tplc="A134DD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0D9B"/>
    <w:rsid w:val="00013F0F"/>
    <w:rsid w:val="00053E82"/>
    <w:rsid w:val="00095781"/>
    <w:rsid w:val="000A1CE8"/>
    <w:rsid w:val="000A5FB1"/>
    <w:rsid w:val="000A620F"/>
    <w:rsid w:val="00101532"/>
    <w:rsid w:val="00114719"/>
    <w:rsid w:val="00126C9C"/>
    <w:rsid w:val="00131D16"/>
    <w:rsid w:val="00151DB7"/>
    <w:rsid w:val="0016183A"/>
    <w:rsid w:val="0016345E"/>
    <w:rsid w:val="00164DF9"/>
    <w:rsid w:val="00165019"/>
    <w:rsid w:val="001676E1"/>
    <w:rsid w:val="00177D6F"/>
    <w:rsid w:val="001C7DD7"/>
    <w:rsid w:val="001D739C"/>
    <w:rsid w:val="001F3936"/>
    <w:rsid w:val="001F5598"/>
    <w:rsid w:val="002127EF"/>
    <w:rsid w:val="00231E47"/>
    <w:rsid w:val="00244946"/>
    <w:rsid w:val="0026118E"/>
    <w:rsid w:val="002725B4"/>
    <w:rsid w:val="00295F2D"/>
    <w:rsid w:val="002A33EC"/>
    <w:rsid w:val="002B75C5"/>
    <w:rsid w:val="002C66AC"/>
    <w:rsid w:val="002E5321"/>
    <w:rsid w:val="002E6BF2"/>
    <w:rsid w:val="002F0DA4"/>
    <w:rsid w:val="002F4F65"/>
    <w:rsid w:val="00304297"/>
    <w:rsid w:val="003161E3"/>
    <w:rsid w:val="003429F3"/>
    <w:rsid w:val="0035384D"/>
    <w:rsid w:val="00371965"/>
    <w:rsid w:val="003765C8"/>
    <w:rsid w:val="003941F1"/>
    <w:rsid w:val="003B4CF5"/>
    <w:rsid w:val="003C189D"/>
    <w:rsid w:val="003C6079"/>
    <w:rsid w:val="003F2AB0"/>
    <w:rsid w:val="004327F7"/>
    <w:rsid w:val="00436256"/>
    <w:rsid w:val="004D35B8"/>
    <w:rsid w:val="004F77C1"/>
    <w:rsid w:val="005172DB"/>
    <w:rsid w:val="00554266"/>
    <w:rsid w:val="00574616"/>
    <w:rsid w:val="00587750"/>
    <w:rsid w:val="00591B26"/>
    <w:rsid w:val="005C463E"/>
    <w:rsid w:val="005E674F"/>
    <w:rsid w:val="005E6B5E"/>
    <w:rsid w:val="005F0E9A"/>
    <w:rsid w:val="005F51A3"/>
    <w:rsid w:val="00606462"/>
    <w:rsid w:val="0061374F"/>
    <w:rsid w:val="00617152"/>
    <w:rsid w:val="006314D9"/>
    <w:rsid w:val="00652555"/>
    <w:rsid w:val="006551A6"/>
    <w:rsid w:val="00661D85"/>
    <w:rsid w:val="00692731"/>
    <w:rsid w:val="006B1190"/>
    <w:rsid w:val="006C1D76"/>
    <w:rsid w:val="006D4AEA"/>
    <w:rsid w:val="006F015B"/>
    <w:rsid w:val="006F19F5"/>
    <w:rsid w:val="007324C6"/>
    <w:rsid w:val="00734AC3"/>
    <w:rsid w:val="00742841"/>
    <w:rsid w:val="007544DB"/>
    <w:rsid w:val="00757FDA"/>
    <w:rsid w:val="007653AB"/>
    <w:rsid w:val="007838DB"/>
    <w:rsid w:val="007878CF"/>
    <w:rsid w:val="007B79D1"/>
    <w:rsid w:val="007D7E0F"/>
    <w:rsid w:val="008161A9"/>
    <w:rsid w:val="00826358"/>
    <w:rsid w:val="00837C73"/>
    <w:rsid w:val="00840C22"/>
    <w:rsid w:val="00845C8B"/>
    <w:rsid w:val="00871B8A"/>
    <w:rsid w:val="00897B5D"/>
    <w:rsid w:val="008F1876"/>
    <w:rsid w:val="008F65FA"/>
    <w:rsid w:val="008F6D37"/>
    <w:rsid w:val="00927F08"/>
    <w:rsid w:val="00936AAC"/>
    <w:rsid w:val="00941C4F"/>
    <w:rsid w:val="00960EC3"/>
    <w:rsid w:val="009837B8"/>
    <w:rsid w:val="00992D11"/>
    <w:rsid w:val="009949A4"/>
    <w:rsid w:val="009B56DB"/>
    <w:rsid w:val="00A06DF9"/>
    <w:rsid w:val="00A96FFC"/>
    <w:rsid w:val="00A978B7"/>
    <w:rsid w:val="00B063CD"/>
    <w:rsid w:val="00B737AF"/>
    <w:rsid w:val="00B85ECB"/>
    <w:rsid w:val="00BA72C9"/>
    <w:rsid w:val="00BA7C4A"/>
    <w:rsid w:val="00BC0168"/>
    <w:rsid w:val="00BE12C8"/>
    <w:rsid w:val="00C27134"/>
    <w:rsid w:val="00C30407"/>
    <w:rsid w:val="00C40C8A"/>
    <w:rsid w:val="00C61DEB"/>
    <w:rsid w:val="00CA4395"/>
    <w:rsid w:val="00CA5F60"/>
    <w:rsid w:val="00CD2179"/>
    <w:rsid w:val="00CE05B8"/>
    <w:rsid w:val="00D05A6A"/>
    <w:rsid w:val="00D25915"/>
    <w:rsid w:val="00DA609C"/>
    <w:rsid w:val="00DA683C"/>
    <w:rsid w:val="00DD55A8"/>
    <w:rsid w:val="00E02758"/>
    <w:rsid w:val="00E30F2B"/>
    <w:rsid w:val="00E54C6A"/>
    <w:rsid w:val="00E70D02"/>
    <w:rsid w:val="00E93E1F"/>
    <w:rsid w:val="00EA1C56"/>
    <w:rsid w:val="00EB47D4"/>
    <w:rsid w:val="00F15E72"/>
    <w:rsid w:val="00F2078E"/>
    <w:rsid w:val="00F537DC"/>
    <w:rsid w:val="00F657B3"/>
    <w:rsid w:val="00F93412"/>
    <w:rsid w:val="00F973EA"/>
    <w:rsid w:val="00FF6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8C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43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4395"/>
    <w:rPr>
      <w:rFonts w:asciiTheme="majorHAnsi" w:eastAsiaTheme="majorEastAsia" w:hAnsiTheme="majorHAnsi" w:cstheme="majorBidi"/>
      <w:sz w:val="18"/>
      <w:szCs w:val="18"/>
    </w:rPr>
  </w:style>
  <w:style w:type="paragraph" w:styleId="a6">
    <w:name w:val="header"/>
    <w:basedOn w:val="a"/>
    <w:link w:val="a7"/>
    <w:uiPriority w:val="99"/>
    <w:unhideWhenUsed/>
    <w:rsid w:val="002127EF"/>
    <w:pPr>
      <w:tabs>
        <w:tab w:val="center" w:pos="4252"/>
        <w:tab w:val="right" w:pos="8504"/>
      </w:tabs>
      <w:snapToGrid w:val="0"/>
    </w:pPr>
  </w:style>
  <w:style w:type="character" w:customStyle="1" w:styleId="a7">
    <w:name w:val="ヘッダー (文字)"/>
    <w:basedOn w:val="a0"/>
    <w:link w:val="a6"/>
    <w:uiPriority w:val="99"/>
    <w:rsid w:val="002127EF"/>
  </w:style>
  <w:style w:type="paragraph" w:styleId="a8">
    <w:name w:val="footer"/>
    <w:basedOn w:val="a"/>
    <w:link w:val="a9"/>
    <w:uiPriority w:val="99"/>
    <w:unhideWhenUsed/>
    <w:rsid w:val="002127EF"/>
    <w:pPr>
      <w:tabs>
        <w:tab w:val="center" w:pos="4252"/>
        <w:tab w:val="right" w:pos="8504"/>
      </w:tabs>
      <w:snapToGrid w:val="0"/>
    </w:pPr>
  </w:style>
  <w:style w:type="character" w:customStyle="1" w:styleId="a9">
    <w:name w:val="フッター (文字)"/>
    <w:basedOn w:val="a0"/>
    <w:link w:val="a8"/>
    <w:uiPriority w:val="99"/>
    <w:rsid w:val="002127EF"/>
  </w:style>
  <w:style w:type="character" w:styleId="aa">
    <w:name w:val="Placeholder Text"/>
    <w:basedOn w:val="a0"/>
    <w:uiPriority w:val="99"/>
    <w:semiHidden/>
    <w:rsid w:val="000A620F"/>
    <w:rPr>
      <w:color w:val="808080"/>
    </w:rPr>
  </w:style>
  <w:style w:type="paragraph" w:styleId="ab">
    <w:name w:val="List Paragraph"/>
    <w:basedOn w:val="a"/>
    <w:uiPriority w:val="34"/>
    <w:qFormat/>
    <w:rsid w:val="002F4F65"/>
    <w:pPr>
      <w:ind w:leftChars="400" w:left="840"/>
    </w:pPr>
  </w:style>
  <w:style w:type="character" w:styleId="ac">
    <w:name w:val="annotation reference"/>
    <w:basedOn w:val="a0"/>
    <w:uiPriority w:val="99"/>
    <w:semiHidden/>
    <w:unhideWhenUsed/>
    <w:rsid w:val="007653AB"/>
    <w:rPr>
      <w:sz w:val="18"/>
      <w:szCs w:val="18"/>
    </w:rPr>
  </w:style>
  <w:style w:type="paragraph" w:styleId="ad">
    <w:name w:val="annotation text"/>
    <w:basedOn w:val="a"/>
    <w:link w:val="ae"/>
    <w:uiPriority w:val="99"/>
    <w:semiHidden/>
    <w:unhideWhenUsed/>
    <w:rsid w:val="007653AB"/>
    <w:pPr>
      <w:jc w:val="left"/>
    </w:pPr>
  </w:style>
  <w:style w:type="character" w:customStyle="1" w:styleId="ae">
    <w:name w:val="コメント文字列 (文字)"/>
    <w:basedOn w:val="a0"/>
    <w:link w:val="ad"/>
    <w:uiPriority w:val="99"/>
    <w:semiHidden/>
    <w:rsid w:val="007653AB"/>
  </w:style>
  <w:style w:type="paragraph" w:styleId="af">
    <w:name w:val="annotation subject"/>
    <w:basedOn w:val="ad"/>
    <w:next w:val="ad"/>
    <w:link w:val="af0"/>
    <w:uiPriority w:val="99"/>
    <w:semiHidden/>
    <w:unhideWhenUsed/>
    <w:rsid w:val="007653AB"/>
    <w:rPr>
      <w:b/>
      <w:bCs/>
    </w:rPr>
  </w:style>
  <w:style w:type="character" w:customStyle="1" w:styleId="af0">
    <w:name w:val="コメント内容 (文字)"/>
    <w:basedOn w:val="ae"/>
    <w:link w:val="af"/>
    <w:uiPriority w:val="99"/>
    <w:semiHidden/>
    <w:rsid w:val="00765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49A2-F09C-4FE1-BF05-B32F8FD5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2025-12-10T01:38:00Z</dcterms:created>
  <dcterms:modified xsi:type="dcterms:W3CDTF">2025-12-10T01:38:00Z</dcterms:modified>
</cp:coreProperties>
</file>