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71769" w14:textId="6D181F40" w:rsidR="00F70C81" w:rsidRPr="00277765" w:rsidRDefault="00D21E6B" w:rsidP="00F70C81">
      <w:pPr>
        <w:spacing w:line="32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66781" wp14:editId="5173C386">
                <wp:simplePos x="0" y="0"/>
                <wp:positionH relativeFrom="margin">
                  <wp:align>right</wp:align>
                </wp:positionH>
                <wp:positionV relativeFrom="paragraph">
                  <wp:posOffset>-601768</wp:posOffset>
                </wp:positionV>
                <wp:extent cx="861604" cy="304800"/>
                <wp:effectExtent l="0" t="0" r="1524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04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E84EB" w14:textId="7A913141" w:rsidR="00D21E6B" w:rsidRPr="00E9586D" w:rsidRDefault="00D21E6B" w:rsidP="00D21E6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参考資料</w:t>
                            </w:r>
                            <w:r w:rsidR="00DC335B">
                              <w:rPr>
                                <w:rFonts w:ascii="メイリオ" w:eastAsia="メイリオ" w:hAnsi="メイリオ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67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6.65pt;margin-top:-47.4pt;width:67.8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" fillcolor="window" strokeweight=".5pt">
                <v:textbox>
                  <w:txbxContent>
                    <w:p w14:paraId="569E84EB" w14:textId="7A913141" w:rsidR="00D21E6B" w:rsidRPr="00E9586D" w:rsidRDefault="00D21E6B" w:rsidP="00D21E6B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参考資料</w:t>
                      </w:r>
                      <w:r w:rsidR="00DC335B">
                        <w:rPr>
                          <w:rFonts w:ascii="メイリオ" w:eastAsia="メイリオ" w:hAnsi="メイリオ"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C81" w:rsidRPr="00277765">
        <w:rPr>
          <w:rFonts w:ascii="游ゴシック" w:eastAsia="游ゴシック" w:hAnsi="游ゴシック" w:cs="Times New Roman" w:hint="eastAsia"/>
          <w:sz w:val="24"/>
          <w:szCs w:val="24"/>
        </w:rPr>
        <w:t>大阪府住生活審議会住生活基本計画推進部会運営要領</w:t>
      </w:r>
    </w:p>
    <w:p w14:paraId="2339C740" w14:textId="77777777" w:rsidR="00F70C81" w:rsidRPr="00277765" w:rsidRDefault="00F70C81" w:rsidP="00F70C81">
      <w:pPr>
        <w:spacing w:line="32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</w:p>
    <w:p w14:paraId="7A9DAD40" w14:textId="5A499535" w:rsidR="00F70C81" w:rsidRPr="00277765" w:rsidRDefault="00F70C81" w:rsidP="00F70C81">
      <w:pPr>
        <w:autoSpaceDN w:val="0"/>
        <w:spacing w:line="320" w:lineRule="exact"/>
        <w:ind w:left="228" w:hangingChars="95" w:hanging="228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第１ </w:t>
      </w:r>
      <w:r w:rsidRPr="002010EE">
        <w:rPr>
          <w:rFonts w:ascii="游ゴシック" w:eastAsia="游ゴシック" w:hAnsi="游ゴシック" w:cs="Times New Roman" w:hint="eastAsia"/>
          <w:spacing w:val="80"/>
          <w:kern w:val="0"/>
          <w:sz w:val="24"/>
          <w:szCs w:val="24"/>
          <w:fitText w:val="660" w:id="-954584566"/>
        </w:rPr>
        <w:t>趣</w:t>
      </w:r>
      <w:r w:rsidRPr="002010EE">
        <w:rPr>
          <w:rFonts w:ascii="游ゴシック" w:eastAsia="游ゴシック" w:hAnsi="游ゴシック" w:cs="Times New Roman" w:hint="eastAsia"/>
          <w:spacing w:val="5"/>
          <w:kern w:val="0"/>
          <w:sz w:val="24"/>
          <w:szCs w:val="24"/>
          <w:fitText w:val="660" w:id="-954584566"/>
        </w:rPr>
        <w:t>旨</w:t>
      </w:r>
    </w:p>
    <w:p w14:paraId="0E0C69A3" w14:textId="1099888C" w:rsidR="00F70C81" w:rsidRPr="00277765" w:rsidRDefault="00F70C81" w:rsidP="00F70C81">
      <w:pPr>
        <w:autoSpaceDN w:val="0"/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color w:val="000000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大阪府住生活審議会規則（昭和48年大阪府規則第66号。以下「規則」という。）第６条第１項の規定により、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住生活基本法第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1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7条第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１</w:t>
      </w:r>
      <w:r w:rsidRPr="00277765">
        <w:rPr>
          <w:rFonts w:ascii="游ゴシック" w:eastAsia="游ゴシック" w:hAnsi="游ゴシック" w:cs="Times New Roman"/>
          <w:sz w:val="24"/>
          <w:szCs w:val="24"/>
        </w:rPr>
        <w:t>項の規定による「大阪府住生活基本計画」の策定及びその推進に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ついての調査審議を行うため、大阪府住生活審議会に住生活基本計画推進部会（以下「部会」という。）を置く。</w:t>
      </w:r>
    </w:p>
    <w:p w14:paraId="0D3D4F96" w14:textId="77777777" w:rsidR="00F70C81" w:rsidRPr="00277765" w:rsidRDefault="00F70C81" w:rsidP="00F70C81">
      <w:pPr>
        <w:spacing w:line="320" w:lineRule="exact"/>
        <w:ind w:left="480" w:hangingChars="200" w:hanging="480"/>
        <w:rPr>
          <w:rFonts w:ascii="游ゴシック" w:eastAsia="游ゴシック" w:hAnsi="游ゴシック" w:cs="Times New Roman"/>
          <w:color w:val="000000"/>
          <w:sz w:val="24"/>
          <w:szCs w:val="24"/>
        </w:rPr>
      </w:pPr>
    </w:p>
    <w:p w14:paraId="0422D7E8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第２ </w:t>
      </w:r>
      <w:r w:rsidRPr="002010EE">
        <w:rPr>
          <w:rFonts w:ascii="游ゴシック" w:eastAsia="游ゴシック" w:hAnsi="游ゴシック" w:cs="Times New Roman" w:hint="eastAsia"/>
          <w:spacing w:val="80"/>
          <w:kern w:val="0"/>
          <w:sz w:val="24"/>
          <w:szCs w:val="24"/>
          <w:fitText w:val="660" w:id="-954584565"/>
        </w:rPr>
        <w:t>組</w:t>
      </w:r>
      <w:r w:rsidRPr="002010EE">
        <w:rPr>
          <w:rFonts w:ascii="游ゴシック" w:eastAsia="游ゴシック" w:hAnsi="游ゴシック" w:cs="Times New Roman" w:hint="eastAsia"/>
          <w:spacing w:val="5"/>
          <w:kern w:val="0"/>
          <w:sz w:val="24"/>
          <w:szCs w:val="24"/>
          <w:fitText w:val="660" w:id="-954584565"/>
        </w:rPr>
        <w:t>織</w:t>
      </w:r>
    </w:p>
    <w:p w14:paraId="47C18B6A" w14:textId="06BFCE17" w:rsidR="00F70C81" w:rsidRDefault="004C535F" w:rsidP="00364548">
      <w:pPr>
        <w:pStyle w:val="a3"/>
        <w:numPr>
          <w:ilvl w:val="0"/>
          <w:numId w:val="18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bookmarkStart w:id="0" w:name="_Hlk170907702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部会は、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>下記の</w:t>
      </w:r>
      <w:r w:rsidR="00B777A3">
        <w:rPr>
          <w:rFonts w:ascii="游ゴシック" w:eastAsia="游ゴシック" w:hAnsi="游ゴシック" w:cs="Times New Roman" w:hint="eastAsia"/>
          <w:sz w:val="24"/>
          <w:szCs w:val="24"/>
        </w:rPr>
        <w:t>者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で組織する。</w:t>
      </w:r>
    </w:p>
    <w:p w14:paraId="5A44B8E5" w14:textId="30D3C7DA" w:rsidR="004C535F" w:rsidRDefault="00B777A3" w:rsidP="004C535F">
      <w:pPr>
        <w:pStyle w:val="a3"/>
        <w:numPr>
          <w:ilvl w:val="0"/>
          <w:numId w:val="19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sz w:val="24"/>
          <w:szCs w:val="24"/>
        </w:rPr>
        <w:t>部会に属する委員は、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規則第２条第２項に規定する委員のうちから、</w:t>
      </w:r>
      <w:r w:rsidR="004C535F" w:rsidRPr="00277765">
        <w:rPr>
          <w:rFonts w:ascii="游ゴシック" w:eastAsia="游ゴシック" w:hAnsi="游ゴシック" w:cs="Times New Roman" w:hint="eastAsia"/>
          <w:sz w:val="24"/>
          <w:szCs w:val="24"/>
        </w:rPr>
        <w:t>規則第６条第２項の規定により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会長が指名する。</w:t>
      </w:r>
    </w:p>
    <w:p w14:paraId="62C120A3" w14:textId="177F843D" w:rsidR="004C535F" w:rsidRDefault="00B777A3" w:rsidP="004C535F">
      <w:pPr>
        <w:pStyle w:val="a3"/>
        <w:numPr>
          <w:ilvl w:val="0"/>
          <w:numId w:val="19"/>
        </w:numPr>
        <w:spacing w:line="320" w:lineRule="exact"/>
        <w:ind w:leftChars="0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sz w:val="24"/>
          <w:szCs w:val="24"/>
        </w:rPr>
        <w:t>部会に属する専門委員は、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規則第３条第２項に規定する専門委員のうちから、専門の事項を調査審議させる必要があるときに</w:t>
      </w:r>
      <w:r>
        <w:rPr>
          <w:rFonts w:ascii="游ゴシック" w:eastAsia="游ゴシック" w:hAnsi="游ゴシック" w:cs="Times New Roman" w:hint="eastAsia"/>
          <w:sz w:val="24"/>
          <w:szCs w:val="24"/>
        </w:rPr>
        <w:t>限り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、</w:t>
      </w:r>
      <w:r w:rsidR="004C535F" w:rsidRPr="00277765">
        <w:rPr>
          <w:rFonts w:ascii="游ゴシック" w:eastAsia="游ゴシック" w:hAnsi="游ゴシック" w:cs="Times New Roman" w:hint="eastAsia"/>
          <w:sz w:val="24"/>
          <w:szCs w:val="24"/>
        </w:rPr>
        <w:t>規則第６条第２項の規定により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会長が指名する。</w:t>
      </w:r>
    </w:p>
    <w:p w14:paraId="424BF585" w14:textId="0CAF5171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２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）部会に部会長を置く。部会長は、規則第６条第３項の規定により会長が指名する。</w:t>
      </w:r>
    </w:p>
    <w:p w14:paraId="7716BAEB" w14:textId="09CB5E64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</w:t>
      </w:r>
      <w:r w:rsidR="004C535F">
        <w:rPr>
          <w:rFonts w:ascii="游ゴシック" w:eastAsia="游ゴシック" w:hAnsi="游ゴシック" w:cs="Times New Roman" w:hint="eastAsia"/>
          <w:sz w:val="24"/>
          <w:szCs w:val="24"/>
        </w:rPr>
        <w:t>３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）部会長に事故があるときは、部会に属する委員等のうちから、あらかじめ部会長の指名する者がその職務を代理する。</w:t>
      </w:r>
    </w:p>
    <w:bookmarkEnd w:id="0"/>
    <w:p w14:paraId="3E0DADC7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</w:p>
    <w:p w14:paraId="2DD06E0E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bookmarkStart w:id="1" w:name="_Hlk167299987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第３ </w:t>
      </w:r>
      <w:r w:rsidRPr="002010EE">
        <w:rPr>
          <w:rFonts w:ascii="游ゴシック" w:eastAsia="游ゴシック" w:hAnsi="游ゴシック" w:cs="Times New Roman" w:hint="eastAsia"/>
          <w:spacing w:val="80"/>
          <w:kern w:val="0"/>
          <w:sz w:val="24"/>
          <w:szCs w:val="24"/>
          <w:fitText w:val="660" w:id="-954584564"/>
        </w:rPr>
        <w:t>会</w:t>
      </w:r>
      <w:r w:rsidRPr="002010EE">
        <w:rPr>
          <w:rFonts w:ascii="游ゴシック" w:eastAsia="游ゴシック" w:hAnsi="游ゴシック" w:cs="Times New Roman" w:hint="eastAsia"/>
          <w:spacing w:val="5"/>
          <w:kern w:val="0"/>
          <w:sz w:val="24"/>
          <w:szCs w:val="24"/>
          <w:fitText w:val="660" w:id="-954584564"/>
        </w:rPr>
        <w:t>議</w:t>
      </w:r>
    </w:p>
    <w:p w14:paraId="301AE2DB" w14:textId="77777777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bookmarkStart w:id="2" w:name="_Hlk170907735"/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（１）部会の会議は、部会長が招集し、部会長がその議長となる。</w:t>
      </w:r>
    </w:p>
    <w:p w14:paraId="127DC83F" w14:textId="77777777" w:rsidR="00F70C81" w:rsidRPr="00277765" w:rsidRDefault="00F70C81" w:rsidP="00277765">
      <w:pPr>
        <w:spacing w:line="320" w:lineRule="exact"/>
        <w:ind w:leftChars="158" w:left="1052" w:hangingChars="300" w:hanging="72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（２）部会長は会議に必要があると認めるときは、参考人を会議に招集し、意見を聴取することができる。</w:t>
      </w:r>
    </w:p>
    <w:bookmarkEnd w:id="1"/>
    <w:bookmarkEnd w:id="2"/>
    <w:p w14:paraId="7E77E6CF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</w:p>
    <w:p w14:paraId="58DE8FCE" w14:textId="77777777" w:rsidR="00F70C81" w:rsidRPr="00277765" w:rsidRDefault="00F70C81" w:rsidP="00F70C81">
      <w:pPr>
        <w:spacing w:line="320" w:lineRule="exact"/>
        <w:ind w:left="960" w:hangingChars="400" w:hanging="96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 xml:space="preserve">第４ </w:t>
      </w:r>
      <w:r w:rsidRPr="002010EE">
        <w:rPr>
          <w:rFonts w:ascii="游ゴシック" w:eastAsia="游ゴシック" w:hAnsi="游ゴシック" w:cs="Times New Roman" w:hint="eastAsia"/>
          <w:spacing w:val="80"/>
          <w:kern w:val="0"/>
          <w:sz w:val="24"/>
          <w:szCs w:val="24"/>
          <w:fitText w:val="660" w:id="-954584563"/>
        </w:rPr>
        <w:t>補</w:t>
      </w:r>
      <w:r w:rsidRPr="002010EE">
        <w:rPr>
          <w:rFonts w:ascii="游ゴシック" w:eastAsia="游ゴシック" w:hAnsi="游ゴシック" w:cs="Times New Roman" w:hint="eastAsia"/>
          <w:spacing w:val="5"/>
          <w:kern w:val="0"/>
          <w:sz w:val="24"/>
          <w:szCs w:val="24"/>
          <w:fitText w:val="660" w:id="-954584563"/>
        </w:rPr>
        <w:t>則</w:t>
      </w:r>
    </w:p>
    <w:p w14:paraId="6D3FAE5F" w14:textId="77777777" w:rsidR="00F70C81" w:rsidRPr="00277765" w:rsidRDefault="00F70C81" w:rsidP="00F70C81">
      <w:pPr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この要領に定めるもののほか、部会の運営に関し必要な事項は、部会長が定める。</w:t>
      </w:r>
    </w:p>
    <w:p w14:paraId="3F1158DD" w14:textId="77777777" w:rsidR="00F70C81" w:rsidRPr="00277765" w:rsidRDefault="00F70C81" w:rsidP="00F70C81">
      <w:pPr>
        <w:spacing w:line="320" w:lineRule="exact"/>
        <w:rPr>
          <w:rFonts w:ascii="游ゴシック" w:eastAsia="游ゴシック" w:hAnsi="游ゴシック" w:cs="Times New Roman"/>
          <w:sz w:val="24"/>
          <w:szCs w:val="24"/>
        </w:rPr>
      </w:pPr>
    </w:p>
    <w:p w14:paraId="178AF4EC" w14:textId="77777777" w:rsidR="00F70C81" w:rsidRPr="00277765" w:rsidRDefault="00F70C81" w:rsidP="00F70C81">
      <w:pPr>
        <w:spacing w:line="320" w:lineRule="exact"/>
        <w:rPr>
          <w:rFonts w:ascii="游ゴシック" w:eastAsia="游ゴシック" w:hAnsi="游ゴシック" w:cs="Times New Roman"/>
          <w:sz w:val="24"/>
          <w:szCs w:val="24"/>
        </w:rPr>
      </w:pPr>
      <w:r w:rsidRPr="002010EE">
        <w:rPr>
          <w:rFonts w:ascii="游ゴシック" w:eastAsia="游ゴシック" w:hAnsi="游ゴシック" w:cs="Times New Roman" w:hint="eastAsia"/>
          <w:spacing w:val="80"/>
          <w:kern w:val="0"/>
          <w:sz w:val="24"/>
          <w:szCs w:val="24"/>
          <w:fitText w:val="660" w:id="-954584562"/>
        </w:rPr>
        <w:t>附</w:t>
      </w:r>
      <w:r w:rsidRPr="002010EE">
        <w:rPr>
          <w:rFonts w:ascii="游ゴシック" w:eastAsia="游ゴシック" w:hAnsi="游ゴシック" w:cs="Times New Roman" w:hint="eastAsia"/>
          <w:spacing w:val="5"/>
          <w:kern w:val="0"/>
          <w:sz w:val="24"/>
          <w:szCs w:val="24"/>
          <w:fitText w:val="660" w:id="-954584562"/>
        </w:rPr>
        <w:t>則</w:t>
      </w:r>
    </w:p>
    <w:p w14:paraId="48E2C505" w14:textId="6CF5EA1C" w:rsidR="00F70C81" w:rsidRPr="00277765" w:rsidRDefault="00F70C81" w:rsidP="00F70C81">
      <w:pPr>
        <w:spacing w:line="320" w:lineRule="exact"/>
        <w:ind w:leftChars="100" w:left="210" w:firstLineChars="100" w:firstLine="240"/>
        <w:rPr>
          <w:rFonts w:ascii="游ゴシック" w:eastAsia="游ゴシック" w:hAnsi="游ゴシック" w:cs="Times New Roman"/>
          <w:sz w:val="24"/>
          <w:szCs w:val="24"/>
        </w:rPr>
      </w:pP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この要領は、</w:t>
      </w:r>
      <w:r w:rsidR="00142FB4" w:rsidRPr="00142FB4">
        <w:rPr>
          <w:rFonts w:ascii="游ゴシック" w:eastAsia="游ゴシック" w:hAnsi="游ゴシック" w:cs="Times New Roman" w:hint="eastAsia"/>
          <w:sz w:val="24"/>
          <w:szCs w:val="24"/>
        </w:rPr>
        <w:t>令和６年７月４日</w:t>
      </w:r>
      <w:r w:rsidRPr="00277765">
        <w:rPr>
          <w:rFonts w:ascii="游ゴシック" w:eastAsia="游ゴシック" w:hAnsi="游ゴシック" w:cs="Times New Roman" w:hint="eastAsia"/>
          <w:sz w:val="24"/>
          <w:szCs w:val="24"/>
        </w:rPr>
        <w:t>から施行する。</w:t>
      </w:r>
    </w:p>
    <w:p w14:paraId="33193819" w14:textId="5BB05483" w:rsidR="00FC426E" w:rsidRPr="00277765" w:rsidRDefault="00FC426E" w:rsidP="00F70C81">
      <w:pPr>
        <w:rPr>
          <w:sz w:val="24"/>
          <w:szCs w:val="24"/>
        </w:rPr>
      </w:pPr>
    </w:p>
    <w:sectPr w:rsidR="00FC426E" w:rsidRPr="00277765" w:rsidSect="00F21925">
      <w:pgSz w:w="11906" w:h="16838" w:code="9"/>
      <w:pgMar w:top="1440" w:right="1080" w:bottom="1440" w:left="10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A2FB" w14:textId="77777777" w:rsidR="00563580" w:rsidRDefault="00563580" w:rsidP="006C32C8">
      <w:r>
        <w:separator/>
      </w:r>
    </w:p>
  </w:endnote>
  <w:endnote w:type="continuationSeparator" w:id="0">
    <w:p w14:paraId="7D96FB77" w14:textId="77777777" w:rsidR="00563580" w:rsidRDefault="00563580" w:rsidP="006C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F1E5" w14:textId="77777777" w:rsidR="00563580" w:rsidRDefault="00563580" w:rsidP="006C32C8">
      <w:r>
        <w:separator/>
      </w:r>
    </w:p>
  </w:footnote>
  <w:footnote w:type="continuationSeparator" w:id="0">
    <w:p w14:paraId="7FA852BF" w14:textId="77777777" w:rsidR="00563580" w:rsidRDefault="00563580" w:rsidP="006C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498"/>
    <w:multiLevelType w:val="hybridMultilevel"/>
    <w:tmpl w:val="A982649C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571D7"/>
    <w:multiLevelType w:val="hybridMultilevel"/>
    <w:tmpl w:val="4E42AECA"/>
    <w:lvl w:ilvl="0" w:tplc="4B985C28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5640D"/>
    <w:multiLevelType w:val="hybridMultilevel"/>
    <w:tmpl w:val="26169280"/>
    <w:lvl w:ilvl="0" w:tplc="4B985C28">
      <w:start w:val="4"/>
      <w:numFmt w:val="bullet"/>
      <w:lvlText w:val="○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1AD1020B"/>
    <w:multiLevelType w:val="hybridMultilevel"/>
    <w:tmpl w:val="C994C902"/>
    <w:lvl w:ilvl="0" w:tplc="FD5431FE">
      <w:start w:val="1"/>
      <w:numFmt w:val="decimalFullWidth"/>
      <w:lvlText w:val="（%1）"/>
      <w:lvlJc w:val="left"/>
      <w:pPr>
        <w:ind w:left="105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4" w15:restartNumberingAfterBreak="0">
    <w:nsid w:val="1CBA31E8"/>
    <w:multiLevelType w:val="hybridMultilevel"/>
    <w:tmpl w:val="F7E6E0AE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D62AB4"/>
    <w:multiLevelType w:val="hybridMultilevel"/>
    <w:tmpl w:val="8974924C"/>
    <w:lvl w:ilvl="0" w:tplc="E34A4646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E7071D"/>
    <w:multiLevelType w:val="hybridMultilevel"/>
    <w:tmpl w:val="42504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662801"/>
    <w:multiLevelType w:val="hybridMultilevel"/>
    <w:tmpl w:val="ED06951E"/>
    <w:lvl w:ilvl="0" w:tplc="3774D84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66A5109"/>
    <w:multiLevelType w:val="hybridMultilevel"/>
    <w:tmpl w:val="26120360"/>
    <w:lvl w:ilvl="0" w:tplc="7D3E47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761FF3"/>
    <w:multiLevelType w:val="hybridMultilevel"/>
    <w:tmpl w:val="2EF0F71C"/>
    <w:lvl w:ilvl="0" w:tplc="B35444B4">
      <w:start w:val="1"/>
      <w:numFmt w:val="decimalEnclosedCircle"/>
      <w:lvlText w:val="%1"/>
      <w:lvlJc w:val="left"/>
      <w:pPr>
        <w:ind w:left="1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20"/>
      </w:pPr>
    </w:lvl>
    <w:lvl w:ilvl="3" w:tplc="0409000F" w:tentative="1">
      <w:start w:val="1"/>
      <w:numFmt w:val="decimal"/>
      <w:lvlText w:val="%4."/>
      <w:lvlJc w:val="left"/>
      <w:pPr>
        <w:ind w:left="2732" w:hanging="420"/>
      </w:pPr>
    </w:lvl>
    <w:lvl w:ilvl="4" w:tplc="04090017" w:tentative="1">
      <w:start w:val="1"/>
      <w:numFmt w:val="aiueoFullWidth"/>
      <w:lvlText w:val="(%5)"/>
      <w:lvlJc w:val="left"/>
      <w:pPr>
        <w:ind w:left="3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2" w:hanging="420"/>
      </w:pPr>
    </w:lvl>
    <w:lvl w:ilvl="6" w:tplc="0409000F" w:tentative="1">
      <w:start w:val="1"/>
      <w:numFmt w:val="decimal"/>
      <w:lvlText w:val="%7."/>
      <w:lvlJc w:val="left"/>
      <w:pPr>
        <w:ind w:left="3992" w:hanging="420"/>
      </w:pPr>
    </w:lvl>
    <w:lvl w:ilvl="7" w:tplc="04090017" w:tentative="1">
      <w:start w:val="1"/>
      <w:numFmt w:val="aiueoFullWidth"/>
      <w:lvlText w:val="(%8)"/>
      <w:lvlJc w:val="left"/>
      <w:pPr>
        <w:ind w:left="4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2" w:hanging="420"/>
      </w:pPr>
    </w:lvl>
  </w:abstractNum>
  <w:abstractNum w:abstractNumId="10" w15:restartNumberingAfterBreak="0">
    <w:nsid w:val="3EA16349"/>
    <w:multiLevelType w:val="hybridMultilevel"/>
    <w:tmpl w:val="56EE4002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B462D"/>
    <w:multiLevelType w:val="hybridMultilevel"/>
    <w:tmpl w:val="17B4DC2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741558"/>
    <w:multiLevelType w:val="hybridMultilevel"/>
    <w:tmpl w:val="77C070C8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DB7569"/>
    <w:multiLevelType w:val="hybridMultilevel"/>
    <w:tmpl w:val="504498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410A14"/>
    <w:multiLevelType w:val="hybridMultilevel"/>
    <w:tmpl w:val="291C713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7270115"/>
    <w:multiLevelType w:val="hybridMultilevel"/>
    <w:tmpl w:val="998E7E50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0937F8"/>
    <w:multiLevelType w:val="hybridMultilevel"/>
    <w:tmpl w:val="7B62F1CE"/>
    <w:lvl w:ilvl="0" w:tplc="8FE6E7B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D11D12"/>
    <w:multiLevelType w:val="hybridMultilevel"/>
    <w:tmpl w:val="27B0EC4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86566D"/>
    <w:multiLevelType w:val="hybridMultilevel"/>
    <w:tmpl w:val="BDAACC9A"/>
    <w:lvl w:ilvl="0" w:tplc="8FE6E7B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15"/>
  </w:num>
  <w:num w:numId="13">
    <w:abstractNumId w:val="17"/>
  </w:num>
  <w:num w:numId="14">
    <w:abstractNumId w:val="12"/>
  </w:num>
  <w:num w:numId="15">
    <w:abstractNumId w:val="18"/>
  </w:num>
  <w:num w:numId="16">
    <w:abstractNumId w:val="10"/>
  </w:num>
  <w:num w:numId="17">
    <w:abstractNumId w:val="8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AF"/>
    <w:rsid w:val="00002837"/>
    <w:rsid w:val="000122A8"/>
    <w:rsid w:val="00014AEB"/>
    <w:rsid w:val="000174AC"/>
    <w:rsid w:val="00025F18"/>
    <w:rsid w:val="00027FE8"/>
    <w:rsid w:val="0006622F"/>
    <w:rsid w:val="00077E9A"/>
    <w:rsid w:val="000932BA"/>
    <w:rsid w:val="000D0B20"/>
    <w:rsid w:val="000D2634"/>
    <w:rsid w:val="001017D1"/>
    <w:rsid w:val="00106830"/>
    <w:rsid w:val="001129FE"/>
    <w:rsid w:val="00142FB4"/>
    <w:rsid w:val="001635AA"/>
    <w:rsid w:val="00167888"/>
    <w:rsid w:val="001972C6"/>
    <w:rsid w:val="001A00B8"/>
    <w:rsid w:val="001A5B09"/>
    <w:rsid w:val="001B0701"/>
    <w:rsid w:val="001C2D3D"/>
    <w:rsid w:val="001D178A"/>
    <w:rsid w:val="001D1C1F"/>
    <w:rsid w:val="002010EE"/>
    <w:rsid w:val="00206B5B"/>
    <w:rsid w:val="00235CD8"/>
    <w:rsid w:val="002456F2"/>
    <w:rsid w:val="00261DA8"/>
    <w:rsid w:val="00263E10"/>
    <w:rsid w:val="0026771E"/>
    <w:rsid w:val="00277765"/>
    <w:rsid w:val="002B1B54"/>
    <w:rsid w:val="002C1D7D"/>
    <w:rsid w:val="002D3DBA"/>
    <w:rsid w:val="002E244F"/>
    <w:rsid w:val="0031493B"/>
    <w:rsid w:val="00335B52"/>
    <w:rsid w:val="00340E32"/>
    <w:rsid w:val="00364548"/>
    <w:rsid w:val="003A2956"/>
    <w:rsid w:val="003B78C7"/>
    <w:rsid w:val="003E0AB3"/>
    <w:rsid w:val="003F5C43"/>
    <w:rsid w:val="00426E18"/>
    <w:rsid w:val="00430691"/>
    <w:rsid w:val="00464B31"/>
    <w:rsid w:val="00465DA2"/>
    <w:rsid w:val="00495E6B"/>
    <w:rsid w:val="004A01E1"/>
    <w:rsid w:val="004B09D6"/>
    <w:rsid w:val="004C535F"/>
    <w:rsid w:val="004D5DBB"/>
    <w:rsid w:val="004F6AB6"/>
    <w:rsid w:val="00505E13"/>
    <w:rsid w:val="00506BA3"/>
    <w:rsid w:val="005149B3"/>
    <w:rsid w:val="00526815"/>
    <w:rsid w:val="00540F94"/>
    <w:rsid w:val="00545280"/>
    <w:rsid w:val="005618E5"/>
    <w:rsid w:val="00563580"/>
    <w:rsid w:val="005667C1"/>
    <w:rsid w:val="005B186B"/>
    <w:rsid w:val="005B1DDA"/>
    <w:rsid w:val="005C2CB0"/>
    <w:rsid w:val="005D116F"/>
    <w:rsid w:val="005E53AD"/>
    <w:rsid w:val="005F0590"/>
    <w:rsid w:val="00600395"/>
    <w:rsid w:val="00605EA4"/>
    <w:rsid w:val="006225FF"/>
    <w:rsid w:val="006232F6"/>
    <w:rsid w:val="00632D9C"/>
    <w:rsid w:val="00644AFE"/>
    <w:rsid w:val="00673388"/>
    <w:rsid w:val="00687044"/>
    <w:rsid w:val="006A70E8"/>
    <w:rsid w:val="006B4C57"/>
    <w:rsid w:val="006B5323"/>
    <w:rsid w:val="006C32C8"/>
    <w:rsid w:val="006C662C"/>
    <w:rsid w:val="006D10EA"/>
    <w:rsid w:val="006D2ECC"/>
    <w:rsid w:val="006E13BE"/>
    <w:rsid w:val="006E6F2A"/>
    <w:rsid w:val="00703C8F"/>
    <w:rsid w:val="0071071D"/>
    <w:rsid w:val="007269E7"/>
    <w:rsid w:val="00726DB7"/>
    <w:rsid w:val="00736543"/>
    <w:rsid w:val="007434B0"/>
    <w:rsid w:val="007F2745"/>
    <w:rsid w:val="008265EA"/>
    <w:rsid w:val="00842B12"/>
    <w:rsid w:val="00860801"/>
    <w:rsid w:val="008613A9"/>
    <w:rsid w:val="0086413C"/>
    <w:rsid w:val="00877213"/>
    <w:rsid w:val="008C19AF"/>
    <w:rsid w:val="008D7F88"/>
    <w:rsid w:val="00901133"/>
    <w:rsid w:val="009437BC"/>
    <w:rsid w:val="00946AB9"/>
    <w:rsid w:val="0095735F"/>
    <w:rsid w:val="009A56DD"/>
    <w:rsid w:val="009A5DAF"/>
    <w:rsid w:val="009B529A"/>
    <w:rsid w:val="009C060A"/>
    <w:rsid w:val="009F02A2"/>
    <w:rsid w:val="009F62C7"/>
    <w:rsid w:val="00A33774"/>
    <w:rsid w:val="00A409F9"/>
    <w:rsid w:val="00A85AF3"/>
    <w:rsid w:val="00A8625D"/>
    <w:rsid w:val="00A94351"/>
    <w:rsid w:val="00A944C8"/>
    <w:rsid w:val="00B01C47"/>
    <w:rsid w:val="00B31C46"/>
    <w:rsid w:val="00B55718"/>
    <w:rsid w:val="00B777A3"/>
    <w:rsid w:val="00BA7441"/>
    <w:rsid w:val="00BC2731"/>
    <w:rsid w:val="00BE522F"/>
    <w:rsid w:val="00C15CBE"/>
    <w:rsid w:val="00C367C3"/>
    <w:rsid w:val="00C75525"/>
    <w:rsid w:val="00C75EBD"/>
    <w:rsid w:val="00C97F4C"/>
    <w:rsid w:val="00CA10F7"/>
    <w:rsid w:val="00CA680E"/>
    <w:rsid w:val="00CD13C2"/>
    <w:rsid w:val="00CE5BC6"/>
    <w:rsid w:val="00CF6B24"/>
    <w:rsid w:val="00D21E6B"/>
    <w:rsid w:val="00D306E1"/>
    <w:rsid w:val="00D315FF"/>
    <w:rsid w:val="00D417E8"/>
    <w:rsid w:val="00D73633"/>
    <w:rsid w:val="00D73AC7"/>
    <w:rsid w:val="00D91375"/>
    <w:rsid w:val="00DB6188"/>
    <w:rsid w:val="00DC335B"/>
    <w:rsid w:val="00DD092F"/>
    <w:rsid w:val="00DE251D"/>
    <w:rsid w:val="00DE3465"/>
    <w:rsid w:val="00DF501D"/>
    <w:rsid w:val="00E07F70"/>
    <w:rsid w:val="00E851CB"/>
    <w:rsid w:val="00F21925"/>
    <w:rsid w:val="00F27920"/>
    <w:rsid w:val="00F4078C"/>
    <w:rsid w:val="00F42B5E"/>
    <w:rsid w:val="00F70C81"/>
    <w:rsid w:val="00F71A70"/>
    <w:rsid w:val="00F81CDC"/>
    <w:rsid w:val="00F87D0B"/>
    <w:rsid w:val="00F903AF"/>
    <w:rsid w:val="00FC128A"/>
    <w:rsid w:val="00FC426E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B836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1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6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6E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7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32C8"/>
  </w:style>
  <w:style w:type="paragraph" w:styleId="a8">
    <w:name w:val="footer"/>
    <w:basedOn w:val="a"/>
    <w:link w:val="a9"/>
    <w:uiPriority w:val="99"/>
    <w:unhideWhenUsed/>
    <w:rsid w:val="006C3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32C8"/>
  </w:style>
  <w:style w:type="character" w:customStyle="1" w:styleId="cm30">
    <w:name w:val="cm30"/>
    <w:basedOn w:val="a0"/>
    <w:rsid w:val="00CF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01D86-CA4C-4F65-9851-DA5796BC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2025-10-21T09:58:00Z</dcterms:created>
  <dcterms:modified xsi:type="dcterms:W3CDTF">2025-11-12T09:39:00Z</dcterms:modified>
</cp:coreProperties>
</file>