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27" w:rsidRPr="0077702B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b/>
          <w:kern w:val="0"/>
          <w:sz w:val="20"/>
          <w:szCs w:val="20"/>
          <w:u w:val="single"/>
        </w:rPr>
      </w:pPr>
      <w:r w:rsidRPr="0077702B">
        <w:rPr>
          <w:rFonts w:ascii="BIZ UDゴシック" w:eastAsia="BIZ UDゴシック" w:hAnsi="BIZ UDゴシック" w:cs="Century" w:hint="eastAsia"/>
          <w:b/>
          <w:kern w:val="0"/>
          <w:sz w:val="20"/>
          <w:szCs w:val="20"/>
        </w:rPr>
        <w:t>『</w:t>
      </w:r>
      <w:r w:rsidRPr="0077702B">
        <w:rPr>
          <w:rFonts w:ascii="BIZ UDゴシック" w:eastAsia="BIZ UDゴシック" w:hAnsi="BIZ UDゴシック" w:cs="Century"/>
          <w:b/>
          <w:kern w:val="0"/>
          <w:sz w:val="20"/>
          <w:szCs w:val="20"/>
        </w:rPr>
        <w:t>20</w:t>
      </w:r>
      <w:r w:rsidRPr="0077702B">
        <w:rPr>
          <w:rFonts w:ascii="BIZ UDゴシック" w:eastAsia="BIZ UDゴシック" w:hAnsi="BIZ UDゴシック" w:cs="Century" w:hint="eastAsia"/>
          <w:b/>
          <w:kern w:val="0"/>
          <w:sz w:val="20"/>
          <w:szCs w:val="20"/>
        </w:rPr>
        <w:t>2</w:t>
      </w:r>
      <w:r w:rsidR="003E7B82">
        <w:rPr>
          <w:rFonts w:ascii="BIZ UDゴシック" w:eastAsia="BIZ UDゴシック" w:hAnsi="BIZ UDゴシック" w:cs="Century"/>
          <w:b/>
          <w:kern w:val="0"/>
          <w:sz w:val="20"/>
          <w:szCs w:val="20"/>
        </w:rPr>
        <w:t>2</w:t>
      </w:r>
      <w:r w:rsidRPr="0077702B">
        <w:rPr>
          <w:rFonts w:ascii="BIZ UDゴシック" w:eastAsia="BIZ UDゴシック" w:hAnsi="BIZ UDゴシック" w:cs="Century" w:hint="eastAsia"/>
          <w:b/>
          <w:kern w:val="0"/>
          <w:sz w:val="20"/>
          <w:szCs w:val="20"/>
        </w:rPr>
        <w:t>年度</w:t>
      </w:r>
      <w:r w:rsidRPr="0077702B"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</w:rPr>
        <w:t>版</w:t>
      </w:r>
      <w:r w:rsidRPr="0077702B">
        <w:rPr>
          <w:rFonts w:ascii="BIZ UDゴシック" w:eastAsia="BIZ UDゴシック" w:hAnsi="BIZ UDゴシック" w:cs="MS-Mincho"/>
          <w:b/>
          <w:kern w:val="0"/>
          <w:sz w:val="20"/>
          <w:szCs w:val="20"/>
        </w:rPr>
        <w:t xml:space="preserve"> </w:t>
      </w:r>
      <w:r w:rsidRPr="0077702B"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</w:rPr>
        <w:t>なにわの経済データ』</w:t>
      </w:r>
      <w:r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</w:rPr>
        <w:t>の</w:t>
      </w:r>
      <w:r w:rsidRPr="0077702B"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  <w:u w:val="single"/>
        </w:rPr>
        <w:t>訂正について</w:t>
      </w:r>
    </w:p>
    <w:p w:rsidR="00521427" w:rsidRDefault="00521427" w:rsidP="00521427">
      <w:pPr>
        <w:spacing w:line="260" w:lineRule="exact"/>
        <w:rPr>
          <w:rFonts w:ascii="ＭＳ 明朝" w:hAnsi="ＭＳ 明朝" w:cs="MS-Mincho"/>
          <w:kern w:val="0"/>
          <w:szCs w:val="21"/>
        </w:rPr>
      </w:pPr>
    </w:p>
    <w:p w:rsidR="00521427" w:rsidRPr="009E23BD" w:rsidRDefault="00521427" w:rsidP="00521427">
      <w:pPr>
        <w:autoSpaceDE w:val="0"/>
        <w:autoSpaceDN w:val="0"/>
        <w:adjustRightInd w:val="0"/>
        <w:ind w:left="267" w:hangingChars="167" w:hanging="267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9E23BD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● </w:t>
      </w:r>
      <w:r w:rsidR="003E7B82">
        <w:rPr>
          <w:rFonts w:ascii="BIZ UDゴシック" w:eastAsia="BIZ UDゴシック" w:hAnsi="BIZ UDゴシック" w:cs="MS-Mincho"/>
          <w:b/>
          <w:kern w:val="0"/>
          <w:sz w:val="16"/>
          <w:szCs w:val="16"/>
        </w:rPr>
        <w:t>85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ページ(</w:t>
      </w:r>
      <w:r w:rsidR="003E7B82" w:rsidRPr="003E7B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「</w:t>
      </w:r>
      <w:r w:rsidR="003E7B82" w:rsidRPr="003E7B82">
        <w:rPr>
          <w:rFonts w:ascii="BIZ UDゴシック" w:eastAsia="BIZ UDゴシック" w:hAnsi="BIZ UDゴシック" w:cs="MS-Mincho"/>
          <w:b/>
          <w:kern w:val="0"/>
          <w:sz w:val="16"/>
          <w:szCs w:val="16"/>
        </w:rPr>
        <w:t>8-8 全国・主要都府県の在留資格別在留外国人数【2021年】」</w:t>
      </w:r>
    </w:p>
    <w:p w:rsidR="00521427" w:rsidRDefault="00521427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 xml:space="preserve">グラフ              </w:t>
      </w:r>
      <w:r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誤               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  </w:t>
      </w:r>
      <w:r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             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</w:t>
      </w:r>
      <w:r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</w:t>
      </w:r>
      <w:r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  </w:t>
      </w:r>
      <w:r w:rsidR="006C2101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　　　　　　　　　　　　　　</w:t>
      </w:r>
      <w:r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正</w:t>
      </w: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明朝 Medium" w:eastAsia="BIZ UD明朝 Medium" w:hAnsi="BIZ UD明朝 Medium" w:cs="MS-Mincho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25400</wp:posOffset>
                </wp:positionV>
                <wp:extent cx="2735580" cy="458470"/>
                <wp:effectExtent l="0" t="0" r="2667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84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E535" id="正方形/長方形 2" o:spid="_x0000_s1026" style="position:absolute;left:0;text-align:left;margin-left:284.6pt;margin-top:2pt;width:215.4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" filled="f" strokecolor="red" strokeweight="2pt"/>
            </w:pict>
          </mc:Fallback>
        </mc:AlternateContent>
      </w: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6C2101" w:rsidRDefault="006C2101" w:rsidP="006C2101">
      <w:pPr>
        <w:autoSpaceDE w:val="0"/>
        <w:autoSpaceDN w:val="0"/>
        <w:adjustRightInd w:val="0"/>
        <w:ind w:leftChars="100" w:left="210" w:firstLineChars="400" w:firstLine="640"/>
        <w:jc w:val="left"/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</w:pPr>
    </w:p>
    <w:p w:rsidR="00521427" w:rsidRDefault="006C2101" w:rsidP="00521427">
      <w:pPr>
        <w:autoSpaceDE w:val="0"/>
        <w:autoSpaceDN w:val="0"/>
        <w:adjustRightInd w:val="0"/>
        <w:ind w:left="351" w:hangingChars="167" w:hanging="351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3C764B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3681095</wp:posOffset>
            </wp:positionH>
            <wp:positionV relativeFrom="margin">
              <wp:posOffset>657860</wp:posOffset>
            </wp:positionV>
            <wp:extent cx="2668905" cy="303149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B8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373380</wp:posOffset>
            </wp:positionH>
            <wp:positionV relativeFrom="margin">
              <wp:posOffset>686435</wp:posOffset>
            </wp:positionV>
            <wp:extent cx="2673985" cy="303657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427" w:rsidRDefault="00521427" w:rsidP="00521427">
      <w:pPr>
        <w:autoSpaceDE w:val="0"/>
        <w:autoSpaceDN w:val="0"/>
        <w:adjustRightInd w:val="0"/>
        <w:ind w:left="267" w:hangingChars="167" w:hanging="267"/>
        <w:jc w:val="left"/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67" w:hangingChars="167" w:hanging="267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</w:t>
      </w:r>
      <w:r w:rsidR="0059597B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</w:t>
      </w:r>
      <w:r w:rsidR="0059597B">
        <w:rPr>
          <w:rFonts w:ascii="BIZ UDゴシック" w:eastAsia="BIZ UDゴシック" w:hAnsi="BIZ UDゴシック" w:cs="MS-Mincho"/>
          <w:b/>
          <w:kern w:val="0"/>
          <w:sz w:val="16"/>
          <w:szCs w:val="16"/>
        </w:rPr>
        <w:t>94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ページ(</w:t>
      </w:r>
      <w:r w:rsidR="00A24D3D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9-7</w:t>
      </w: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</w:t>
      </w:r>
      <w:r w:rsidR="0059597B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「</w:t>
      </w:r>
      <w:r w:rsidR="0059597B" w:rsidRPr="0059597B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大阪府内大学・短期大学卒業生に占める就職者の割合の推移</w:t>
      </w:r>
      <w:r w:rsidR="0059597B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」</w:t>
      </w: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）</w:t>
      </w:r>
    </w:p>
    <w:p w:rsidR="00A24D3D" w:rsidRDefault="006C2101" w:rsidP="00A24D3D">
      <w:pPr>
        <w:autoSpaceDE w:val="0"/>
        <w:autoSpaceDN w:val="0"/>
        <w:adjustRightInd w:val="0"/>
        <w:ind w:left="267" w:hangingChars="167" w:hanging="267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　　</w:t>
      </w:r>
      <w:r w:rsidR="00A24D3D"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誤</w:t>
      </w:r>
    </w:p>
    <w:p w:rsidR="00A24D3D" w:rsidRPr="00A24D3D" w:rsidRDefault="00A24D3D" w:rsidP="00521427">
      <w:pPr>
        <w:autoSpaceDE w:val="0"/>
        <w:autoSpaceDN w:val="0"/>
        <w:adjustRightInd w:val="0"/>
        <w:ind w:left="267" w:hangingChars="167" w:hanging="267"/>
        <w:jc w:val="left"/>
        <w:rPr>
          <w:rFonts w:ascii="BIZ UD明朝 Medium" w:eastAsia="BIZ UD明朝 Medium" w:hAnsi="BIZ UD明朝 Medium" w:cs="MS-Mincho"/>
          <w:b/>
          <w:kern w:val="0"/>
          <w:sz w:val="16"/>
          <w:szCs w:val="16"/>
        </w:rPr>
      </w:pPr>
      <w:r w:rsidRPr="00A24D3D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</w:rPr>
        <w:t>（注）２．就職者には、１ヵ月以上の有期雇用者や臨時雇用者を含み、また進学者には、就職もした者（雇用期間が１ヵ月以上かつフルタイム相当の者も含む）も含む。</w:t>
      </w:r>
      <w:bookmarkStart w:id="0" w:name="_GoBack"/>
      <w:bookmarkEnd w:id="0"/>
    </w:p>
    <w:p w:rsidR="00A24D3D" w:rsidRPr="00A24D3D" w:rsidRDefault="00A24D3D" w:rsidP="00521427">
      <w:pPr>
        <w:autoSpaceDE w:val="0"/>
        <w:autoSpaceDN w:val="0"/>
        <w:adjustRightInd w:val="0"/>
        <w:ind w:left="267" w:hangingChars="167" w:hanging="267"/>
        <w:jc w:val="left"/>
        <w:rPr>
          <w:rFonts w:ascii="BIZ UD明朝 Medium" w:eastAsia="BIZ UD明朝 Medium" w:hAnsi="BIZ UD明朝 Medium" w:cs="MS-Mincho"/>
          <w:b/>
          <w:kern w:val="0"/>
          <w:sz w:val="16"/>
          <w:szCs w:val="16"/>
        </w:rPr>
      </w:pPr>
    </w:p>
    <w:p w:rsidR="00A24D3D" w:rsidRDefault="006C2101" w:rsidP="00A24D3D">
      <w:pPr>
        <w:autoSpaceDE w:val="0"/>
        <w:autoSpaceDN w:val="0"/>
        <w:adjustRightInd w:val="0"/>
        <w:ind w:left="267" w:hangingChars="167" w:hanging="267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　　</w:t>
      </w:r>
      <w:r w:rsidR="00A24D3D"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正</w:t>
      </w:r>
    </w:p>
    <w:p w:rsidR="0059597B" w:rsidRPr="0059597B" w:rsidRDefault="00A24D3D" w:rsidP="00521427">
      <w:pPr>
        <w:autoSpaceDE w:val="0"/>
        <w:autoSpaceDN w:val="0"/>
        <w:adjustRightInd w:val="0"/>
        <w:ind w:left="267" w:hangingChars="167" w:hanging="267"/>
        <w:jc w:val="left"/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</w:pPr>
      <w:r w:rsidRPr="00A24D3D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</w:rPr>
        <w:t>（注）２．就職者には、１ヵ月以上の有期雇用者や臨時雇用者を含み、また進学者には、就職もした者（雇用期間が</w:t>
      </w:r>
      <w:r w:rsidRPr="0026095C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  <w:bdr w:val="single" w:sz="4" w:space="0" w:color="auto"/>
        </w:rPr>
        <w:t>１年以上</w:t>
      </w:r>
      <w:r w:rsidRPr="00A24D3D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</w:rPr>
        <w:t>かつフルタイム相当の者も含む）も含む。</w:t>
      </w:r>
    </w:p>
    <w:sectPr w:rsidR="0059597B" w:rsidRPr="0059597B" w:rsidSect="006C2101">
      <w:pgSz w:w="11906" w:h="8391" w:orient="landscape" w:code="11"/>
      <w:pgMar w:top="284" w:right="233" w:bottom="284" w:left="233" w:header="851" w:footer="992" w:gutter="0"/>
      <w:cols w:space="425"/>
      <w:docGrid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08A9"/>
    <w:multiLevelType w:val="hybridMultilevel"/>
    <w:tmpl w:val="E458A03C"/>
    <w:lvl w:ilvl="0" w:tplc="BAACE5AE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7"/>
    <w:rsid w:val="0026095C"/>
    <w:rsid w:val="002668C2"/>
    <w:rsid w:val="0033332C"/>
    <w:rsid w:val="003C764B"/>
    <w:rsid w:val="003E7B82"/>
    <w:rsid w:val="0049415E"/>
    <w:rsid w:val="00521427"/>
    <w:rsid w:val="00567325"/>
    <w:rsid w:val="0059597B"/>
    <w:rsid w:val="00626447"/>
    <w:rsid w:val="006C0B2D"/>
    <w:rsid w:val="006C2101"/>
    <w:rsid w:val="006D61B7"/>
    <w:rsid w:val="0071410A"/>
    <w:rsid w:val="007B4759"/>
    <w:rsid w:val="008B03A8"/>
    <w:rsid w:val="00923A15"/>
    <w:rsid w:val="00961AA5"/>
    <w:rsid w:val="00A24D3D"/>
    <w:rsid w:val="00B33626"/>
    <w:rsid w:val="00BF07E7"/>
    <w:rsid w:val="00D05A96"/>
    <w:rsid w:val="00E63A52"/>
    <w:rsid w:val="00E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95E22"/>
  <w15:chartTrackingRefBased/>
  <w15:docId w15:val="{BBBD6F08-B21C-4629-9833-F298495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3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27"/>
    <w:pPr>
      <w:ind w:leftChars="400" w:left="840"/>
    </w:pPr>
  </w:style>
  <w:style w:type="table" w:styleId="1">
    <w:name w:val="List Table 1 Light"/>
    <w:basedOn w:val="a1"/>
    <w:uiPriority w:val="46"/>
    <w:rsid w:val="00521427"/>
    <w:rPr>
      <w:rFonts w:asciiTheme="minorHAnsi" w:eastAsiaTheme="minorEastAsia" w:hAnsi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6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7</cp:revision>
  <cp:lastPrinted>2022-05-17T06:34:00Z</cp:lastPrinted>
  <dcterms:created xsi:type="dcterms:W3CDTF">2023-02-28T06:49:00Z</dcterms:created>
  <dcterms:modified xsi:type="dcterms:W3CDTF">2023-03-01T02:48:00Z</dcterms:modified>
</cp:coreProperties>
</file>