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779D" w:rsidTr="00235231">
        <w:trPr>
          <w:trHeight w:val="41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0D5672" w:themeFill="accent1" w:themeFillShade="80"/>
            <w:vAlign w:val="center"/>
          </w:tcPr>
          <w:p w:rsidR="0044779D" w:rsidRPr="0044779D" w:rsidRDefault="0044779D" w:rsidP="0044779D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44779D">
              <w:rPr>
                <w:rFonts w:ascii="UD デジタル 教科書体 N-B" w:eastAsia="UD デジタル 教科書体 N-B" w:hint="eastAsia"/>
                <w:color w:val="FFFFFF" w:themeColor="background1"/>
                <w:sz w:val="24"/>
                <w:szCs w:val="24"/>
              </w:rPr>
              <w:t>『なにわの経済の経済データ 統計でみる大阪経済の現状 2021年度版』差し替え</w:t>
            </w:r>
          </w:p>
        </w:tc>
      </w:tr>
    </w:tbl>
    <w:p w:rsidR="006972A5" w:rsidRDefault="0044779D" w:rsidP="0044779D">
      <w:pPr>
        <w:ind w:firstLineChars="100" w:firstLine="220"/>
      </w:pPr>
      <w:r>
        <w:rPr>
          <w:rFonts w:hint="eastAsia"/>
        </w:rPr>
        <w:t>令和４年３月に発行いたしました冊子の内容につきまして、修正した部分を掲載いたしました。</w:t>
      </w:r>
    </w:p>
    <w:p w:rsidR="0044779D" w:rsidRDefault="0044779D" w:rsidP="0044779D">
      <w:pPr>
        <w:ind w:firstLineChars="100" w:firstLine="220"/>
      </w:pPr>
      <w:r>
        <w:rPr>
          <w:rFonts w:hint="eastAsia"/>
        </w:rPr>
        <w:t>該当部分を差し替えてご覧いただきますようお願い申し上げます。</w:t>
      </w:r>
    </w:p>
    <w:p w:rsidR="0044779D" w:rsidRDefault="004477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882"/>
        <w:gridCol w:w="8435"/>
      </w:tblGrid>
      <w:tr w:rsidR="0044779D" w:rsidTr="00235231">
        <w:trPr>
          <w:trHeight w:val="580"/>
        </w:trPr>
        <w:tc>
          <w:tcPr>
            <w:tcW w:w="1413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44779D" w:rsidRDefault="0044779D" w:rsidP="0044779D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44779D" w:rsidRPr="00912D58" w:rsidRDefault="0044779D" w:rsidP="0044779D">
            <w:pPr>
              <w:jc w:val="center"/>
              <w:rPr>
                <w:rFonts w:ascii="UD デジタル 教科書体 N-B" w:eastAsia="UD デジタル 教科書体 N-B"/>
              </w:rPr>
            </w:pPr>
            <w:r w:rsidRPr="0044779D">
              <w:rPr>
                <w:rFonts w:ascii="UD デジタル 教科書体 N-B" w:eastAsia="UD デジタル 教科書体 N-B"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44779D" w:rsidRPr="00A1160D" w:rsidRDefault="0044779D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 w:rsidRPr="00A1160D">
              <w:rPr>
                <w:rFonts w:ascii="UD デジタル 教科書体 N-B" w:eastAsia="UD デジタル 教科書体 N-B" w:hint="eastAsia"/>
                <w:color w:val="FFFFFF" w:themeColor="background1"/>
              </w:rPr>
              <w:t>２－１</w:t>
            </w:r>
          </w:p>
        </w:tc>
        <w:tc>
          <w:tcPr>
            <w:tcW w:w="12841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44779D" w:rsidRPr="00912D58" w:rsidRDefault="0044779D" w:rsidP="00E53F23">
            <w:pPr>
              <w:rPr>
                <w:rFonts w:ascii="UD デジタル 教科書体 N-B" w:eastAsia="UD デジタル 教科書体 N-B"/>
              </w:rPr>
            </w:pPr>
            <w:r w:rsidRPr="00912D58">
              <w:rPr>
                <w:rFonts w:ascii="UD デジタル 教科書体 N-B" w:eastAsia="UD デジタル 教科書体 N-B" w:hint="eastAsia"/>
              </w:rPr>
              <w:t>国・大阪府・大阪市・堺市の経済成長率の推移</w:t>
            </w:r>
          </w:p>
        </w:tc>
      </w:tr>
    </w:tbl>
    <w:p w:rsidR="0044779D" w:rsidRDefault="0044779D"/>
    <w:p w:rsidR="00235231" w:rsidRDefault="000B6C5E">
      <w:r w:rsidRPr="000B6C5E">
        <w:rPr>
          <w:noProof/>
        </w:rPr>
        <w:drawing>
          <wp:inline distT="0" distB="0" distL="0" distR="0">
            <wp:extent cx="4392000" cy="1782000"/>
            <wp:effectExtent l="0" t="0" r="8890" b="0"/>
            <wp:docPr id="11" name="図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FC" w:rsidRDefault="00156C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156CFC" w:rsidTr="00E53F23">
        <w:trPr>
          <w:trHeight w:val="580"/>
        </w:trPr>
        <w:tc>
          <w:tcPr>
            <w:tcW w:w="1413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156CFC" w:rsidRDefault="00156CFC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156CFC" w:rsidRPr="00912D58" w:rsidRDefault="00156CFC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156CFC" w:rsidRPr="00A1160D" w:rsidRDefault="00156CFC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 w:rsidRPr="00A1160D">
              <w:rPr>
                <w:rFonts w:ascii="UD デジタル 教科書体 N-B" w:eastAsia="UD デジタル 教科書体 N-B" w:hint="eastAsia"/>
                <w:color w:val="FFFFFF" w:themeColor="background1"/>
              </w:rPr>
              <w:t>２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－３</w:t>
            </w:r>
          </w:p>
        </w:tc>
        <w:tc>
          <w:tcPr>
            <w:tcW w:w="12841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156CFC" w:rsidRPr="00912D58" w:rsidRDefault="00156CFC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支出別主要都府県内総生産【2018年度】</w:t>
            </w:r>
          </w:p>
        </w:tc>
      </w:tr>
    </w:tbl>
    <w:p w:rsidR="00156CFC" w:rsidRDefault="00156CFC"/>
    <w:p w:rsidR="00156CFC" w:rsidRDefault="000B6C5E">
      <w:r w:rsidRPr="000B6C5E">
        <w:rPr>
          <w:noProof/>
        </w:rPr>
        <w:drawing>
          <wp:inline distT="0" distB="0" distL="0" distR="0">
            <wp:extent cx="4392000" cy="2880000"/>
            <wp:effectExtent l="0" t="0" r="8890" b="0"/>
            <wp:docPr id="21" name="図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FC" w:rsidRDefault="00156CFC"/>
    <w:p w:rsidR="00486179" w:rsidRDefault="00486179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882"/>
        <w:gridCol w:w="8435"/>
      </w:tblGrid>
      <w:tr w:rsidR="00486179" w:rsidTr="00486179">
        <w:trPr>
          <w:trHeight w:val="580"/>
        </w:trPr>
        <w:tc>
          <w:tcPr>
            <w:tcW w:w="1139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486179" w:rsidRDefault="00486179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lastRenderedPageBreak/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486179" w:rsidRPr="00912D58" w:rsidRDefault="00486179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21</w:t>
            </w:r>
          </w:p>
        </w:tc>
        <w:tc>
          <w:tcPr>
            <w:tcW w:w="882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486179" w:rsidRPr="00A1160D" w:rsidRDefault="00486179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第３章</w:t>
            </w:r>
          </w:p>
        </w:tc>
        <w:tc>
          <w:tcPr>
            <w:tcW w:w="8435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1CADE4" w:themeFill="accent1"/>
            <w:vAlign w:val="center"/>
          </w:tcPr>
          <w:p w:rsidR="00486179" w:rsidRPr="00912D58" w:rsidRDefault="00486179" w:rsidP="00E53F23">
            <w:pPr>
              <w:rPr>
                <w:rFonts w:ascii="UD デジタル 教科書体 N-B" w:eastAsia="UD デジタル 教科書体 N-B"/>
              </w:rPr>
            </w:pPr>
            <w:r w:rsidRPr="00486179">
              <w:rPr>
                <w:rFonts w:ascii="UD デジタル 教科書体 N-B" w:eastAsia="UD デジタル 教科書体 N-B" w:hint="eastAsia"/>
                <w:color w:val="FFFFFF" w:themeColor="background1"/>
              </w:rPr>
              <w:t>大阪の産業・企業</w:t>
            </w:r>
          </w:p>
        </w:tc>
      </w:tr>
    </w:tbl>
    <w:p w:rsidR="00FD1DCD" w:rsidRDefault="00486179">
      <w:r w:rsidRPr="00486179">
        <w:rPr>
          <w:rFonts w:hint="eastAsia"/>
          <w:noProof/>
        </w:rPr>
        <w:drawing>
          <wp:inline distT="0" distB="0" distL="0" distR="0">
            <wp:extent cx="4428000" cy="5292000"/>
            <wp:effectExtent l="0" t="0" r="0" b="4445"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52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CD" w:rsidRDefault="00FD1DCD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FD1DCD" w:rsidTr="00FD1DCD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FD1DCD" w:rsidRDefault="00FD1DC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lastRenderedPageBreak/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FD1DCD" w:rsidRPr="00912D58" w:rsidRDefault="00FD1DC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25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FD1DCD" w:rsidRPr="00A1160D" w:rsidRDefault="00FD1DCD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３－４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FD1DCD" w:rsidRPr="00912D58" w:rsidRDefault="00FD1DCD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大阪府内地域別の産業大分類別事業所数【2016年度】</w:t>
            </w:r>
          </w:p>
        </w:tc>
      </w:tr>
    </w:tbl>
    <w:p w:rsidR="00486179" w:rsidRDefault="000B6C5E">
      <w:r w:rsidRPr="000B6C5E">
        <w:rPr>
          <w:noProof/>
        </w:rPr>
        <w:drawing>
          <wp:inline distT="0" distB="0" distL="0" distR="0">
            <wp:extent cx="4464000" cy="2772000"/>
            <wp:effectExtent l="0" t="0" r="0" b="0"/>
            <wp:docPr id="23" name="図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CD" w:rsidRDefault="00FD1D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FD1DCD" w:rsidTr="00FD1DCD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FD1DCD" w:rsidRDefault="00FD1DC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FD1DCD" w:rsidRPr="00912D58" w:rsidRDefault="00FD1DC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26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FD1DCD" w:rsidRPr="00A1160D" w:rsidRDefault="00FD1DCD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３－５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FD1DCD" w:rsidRPr="00912D58" w:rsidRDefault="00FD1DCD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大阪府内地域別の産業大分類別従業者数【2016年度】</w:t>
            </w:r>
          </w:p>
        </w:tc>
      </w:tr>
    </w:tbl>
    <w:p w:rsidR="00FD1DCD" w:rsidRDefault="000B6C5E">
      <w:r w:rsidRPr="000B6C5E">
        <w:rPr>
          <w:noProof/>
        </w:rPr>
        <w:drawing>
          <wp:inline distT="0" distB="0" distL="0" distR="0">
            <wp:extent cx="4464000" cy="2772000"/>
            <wp:effectExtent l="0" t="0" r="0" b="0"/>
            <wp:docPr id="24" name="図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F1" w:rsidRDefault="006155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6155F1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6155F1" w:rsidRDefault="006155F1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6155F1" w:rsidRPr="00912D58" w:rsidRDefault="006155F1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27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6155F1" w:rsidRPr="00A1160D" w:rsidRDefault="006155F1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３－６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6155F1" w:rsidRPr="00912D58" w:rsidRDefault="006155F1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全国・主要都府県の事業所数・従業者数の推移</w:t>
            </w:r>
          </w:p>
        </w:tc>
      </w:tr>
    </w:tbl>
    <w:p w:rsidR="006155F1" w:rsidRDefault="00B05171">
      <w:r w:rsidRPr="00B05171">
        <w:rPr>
          <w:noProof/>
        </w:rPr>
        <w:drawing>
          <wp:inline distT="0" distB="0" distL="0" distR="0">
            <wp:extent cx="4464000" cy="1413333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141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F1" w:rsidRDefault="006155F1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6155F1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6155F1" w:rsidRDefault="006155F1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lastRenderedPageBreak/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6155F1" w:rsidRPr="00912D58" w:rsidRDefault="006155F1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29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6155F1" w:rsidRPr="00A1160D" w:rsidRDefault="006155F1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３－７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6155F1" w:rsidRPr="00912D58" w:rsidRDefault="006155F1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全国・主要都府県・大阪府内地域別の開業率・廃業率【2014年～2016年】</w:t>
            </w:r>
          </w:p>
        </w:tc>
      </w:tr>
    </w:tbl>
    <w:p w:rsidR="006155F1" w:rsidRDefault="00B05171">
      <w:r w:rsidRPr="00B05171">
        <w:rPr>
          <w:noProof/>
        </w:rPr>
        <w:drawing>
          <wp:inline distT="0" distB="0" distL="0" distR="0">
            <wp:extent cx="4464000" cy="2052000"/>
            <wp:effectExtent l="0" t="0" r="0" b="0"/>
            <wp:docPr id="26" name="図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F1" w:rsidRDefault="006155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6155F1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6155F1" w:rsidRDefault="006155F1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6155F1" w:rsidRPr="00912D58" w:rsidRDefault="006155F1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42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6155F1" w:rsidRPr="00A1160D" w:rsidRDefault="006155F1" w:rsidP="006155F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４－５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6155F1" w:rsidRPr="00912D58" w:rsidRDefault="006155F1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全国・主要都府県の産業中分類別製造品出荷額等・付加価値額【2019年】</w:t>
            </w:r>
          </w:p>
        </w:tc>
      </w:tr>
    </w:tbl>
    <w:p w:rsidR="006155F1" w:rsidRDefault="00B05171">
      <w:r w:rsidRPr="00B05171">
        <w:rPr>
          <w:noProof/>
        </w:rPr>
        <w:drawing>
          <wp:inline distT="0" distB="0" distL="0" distR="0">
            <wp:extent cx="4464000" cy="5220000"/>
            <wp:effectExtent l="0" t="0" r="0" b="0"/>
            <wp:docPr id="27" name="図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52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57" w:rsidRDefault="00D15B57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D15B57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D15B57" w:rsidRDefault="00D15B5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lastRenderedPageBreak/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D15B57" w:rsidRPr="00912D58" w:rsidRDefault="00D15B5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62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D15B57" w:rsidRPr="00A1160D" w:rsidRDefault="00D15B57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５－９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D15B57" w:rsidRPr="00912D58" w:rsidRDefault="00D15B57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大阪府内地域別の小売業事業所数・従業者数【2016年】</w:t>
            </w:r>
          </w:p>
        </w:tc>
      </w:tr>
    </w:tbl>
    <w:p w:rsidR="00D15B57" w:rsidRDefault="00D15B57"/>
    <w:p w:rsidR="005D1D8D" w:rsidRDefault="00B05171">
      <w:r w:rsidRPr="00B05171">
        <w:rPr>
          <w:noProof/>
        </w:rPr>
        <w:drawing>
          <wp:inline distT="0" distB="0" distL="0" distR="0">
            <wp:extent cx="4464000" cy="396000"/>
            <wp:effectExtent l="0" t="0" r="0" b="0"/>
            <wp:docPr id="28" name="図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8D" w:rsidRDefault="005D1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5D1D8D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5D1D8D" w:rsidRDefault="005D1D8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5D1D8D" w:rsidRPr="00912D58" w:rsidRDefault="005D1D8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63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5D1D8D" w:rsidRPr="00A1160D" w:rsidRDefault="005D1D8D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５－10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5D1D8D" w:rsidRPr="00912D58" w:rsidRDefault="005D1D8D" w:rsidP="005D1D8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大阪府内地域別の商業の年間商品販売額【2016年】</w:t>
            </w:r>
          </w:p>
        </w:tc>
      </w:tr>
    </w:tbl>
    <w:p w:rsidR="005D1D8D" w:rsidRDefault="00B05171">
      <w:r w:rsidRPr="00B05171">
        <w:rPr>
          <w:noProof/>
        </w:rPr>
        <w:drawing>
          <wp:inline distT="0" distB="0" distL="0" distR="0">
            <wp:extent cx="4464000" cy="1008000"/>
            <wp:effectExtent l="0" t="0" r="0" b="0"/>
            <wp:docPr id="29" name="図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8D" w:rsidRDefault="005D1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5D1D8D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5D1D8D" w:rsidRDefault="005D1D8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5D1D8D" w:rsidRPr="00912D58" w:rsidRDefault="005D1D8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81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5D1D8D" w:rsidRPr="00A1160D" w:rsidRDefault="005D1D8D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８－４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5D1D8D" w:rsidRPr="00912D58" w:rsidRDefault="005D1D8D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近畿圏の輸出入の主要相手地域別品目別通関額【2020年】</w:t>
            </w:r>
          </w:p>
        </w:tc>
      </w:tr>
    </w:tbl>
    <w:p w:rsidR="005D1D8D" w:rsidRDefault="00486AD1">
      <w:r w:rsidRPr="00486AD1">
        <w:rPr>
          <w:noProof/>
        </w:rPr>
        <w:drawing>
          <wp:inline distT="0" distB="0" distL="0" distR="0">
            <wp:extent cx="4356000" cy="2052000"/>
            <wp:effectExtent l="0" t="0" r="6985" b="0"/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8D" w:rsidRDefault="005D1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5D1D8D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5D1D8D" w:rsidRDefault="005D1D8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5D1D8D" w:rsidRPr="00912D58" w:rsidRDefault="005D1D8D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83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5D1D8D" w:rsidRPr="00A1160D" w:rsidRDefault="005D1D8D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８－６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5D1D8D" w:rsidRPr="00912D58" w:rsidRDefault="005D1D8D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国内主要空港別国際線航空貨物取扱量の推移</w:t>
            </w:r>
          </w:p>
        </w:tc>
      </w:tr>
    </w:tbl>
    <w:p w:rsidR="005D1D8D" w:rsidRDefault="00486A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4500000" cy="936000"/>
            <wp:effectExtent l="0" t="0" r="0" b="0"/>
            <wp:wrapNone/>
            <wp:docPr id="16" name="図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F07" w:rsidRDefault="00877F07"/>
    <w:p w:rsidR="00877F07" w:rsidRDefault="003C5CF9">
      <w:pPr>
        <w:widowControl/>
        <w:jc w:val="left"/>
      </w:pPr>
      <w:r w:rsidRPr="00486AD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736600</wp:posOffset>
            </wp:positionV>
            <wp:extent cx="4464000" cy="1872000"/>
            <wp:effectExtent l="0" t="0" r="0" b="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F07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877F07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877F07" w:rsidRDefault="00877F0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lastRenderedPageBreak/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877F07" w:rsidRPr="00912D58" w:rsidRDefault="00877F0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84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877F07" w:rsidRPr="00A1160D" w:rsidRDefault="00877F07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８－７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877F07" w:rsidRPr="00912D58" w:rsidRDefault="00877F07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全国・主要都府県の国際会議開催件数の推移</w:t>
            </w:r>
          </w:p>
        </w:tc>
      </w:tr>
    </w:tbl>
    <w:p w:rsidR="00877F07" w:rsidRDefault="003C5CF9">
      <w:r w:rsidRPr="003C5CF9">
        <w:rPr>
          <w:noProof/>
        </w:rPr>
        <w:drawing>
          <wp:inline distT="0" distB="0" distL="0" distR="0">
            <wp:extent cx="4464000" cy="2736000"/>
            <wp:effectExtent l="0" t="0" r="0" b="0"/>
            <wp:docPr id="32" name="図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07" w:rsidRDefault="00877F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877F07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877F07" w:rsidRDefault="00877F0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877F07" w:rsidRPr="00912D58" w:rsidRDefault="00877F0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91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877F07" w:rsidRPr="00A1160D" w:rsidRDefault="00877F07" w:rsidP="00E53F2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９－４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877F07" w:rsidRPr="00912D58" w:rsidRDefault="00877F07" w:rsidP="00877F07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全国・大阪府内の従業上の地位・雇用形態別有業者数【2017年】</w:t>
            </w:r>
          </w:p>
        </w:tc>
      </w:tr>
    </w:tbl>
    <w:p w:rsidR="00877F07" w:rsidRDefault="00FE12EE">
      <w:r w:rsidRPr="00FE12EE">
        <w:rPr>
          <w:noProof/>
        </w:rPr>
        <w:drawing>
          <wp:inline distT="0" distB="0" distL="0" distR="0">
            <wp:extent cx="4464000" cy="1908000"/>
            <wp:effectExtent l="0" t="0" r="0" b="0"/>
            <wp:docPr id="31" name="図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07" w:rsidRDefault="00877F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877F07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877F07" w:rsidRDefault="00877F0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877F07" w:rsidRPr="00912D58" w:rsidRDefault="00877F0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100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877F07" w:rsidRPr="00A1160D" w:rsidRDefault="00877F07" w:rsidP="00877F07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９－13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877F07" w:rsidRPr="00912D58" w:rsidRDefault="00877F07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大阪府内の産業別男女別所定内給与額【2021年】</w:t>
            </w:r>
          </w:p>
        </w:tc>
      </w:tr>
    </w:tbl>
    <w:p w:rsidR="00877F07" w:rsidRDefault="00877F07"/>
    <w:p w:rsidR="00877F07" w:rsidRDefault="00877F07">
      <w:r>
        <w:rPr>
          <w:noProof/>
        </w:rPr>
        <w:drawing>
          <wp:inline distT="0" distB="0" distL="0" distR="0" wp14:anchorId="150DAD04" wp14:editId="1C472730">
            <wp:extent cx="4428000" cy="540000"/>
            <wp:effectExtent l="0" t="0" r="0" b="0"/>
            <wp:docPr id="19" name="図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F07" w:rsidRDefault="00877F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877"/>
        <w:gridCol w:w="8444"/>
      </w:tblGrid>
      <w:tr w:rsidR="00877F07" w:rsidTr="00E53F23">
        <w:trPr>
          <w:trHeight w:val="580"/>
        </w:trPr>
        <w:tc>
          <w:tcPr>
            <w:tcW w:w="1135" w:type="dxa"/>
            <w:tcBorders>
              <w:top w:val="dashSmallGap" w:sz="4" w:space="0" w:color="1CADE4" w:themeColor="accent1"/>
              <w:left w:val="dashSmallGap" w:sz="4" w:space="0" w:color="1CADE4" w:themeColor="accent1"/>
              <w:bottom w:val="dashSmallGap" w:sz="4" w:space="0" w:color="1CADE4" w:themeColor="accent1"/>
              <w:right w:val="single" w:sz="4" w:space="0" w:color="1CADE4" w:themeColor="accent1"/>
            </w:tcBorders>
            <w:vAlign w:val="center"/>
          </w:tcPr>
          <w:p w:rsidR="00877F07" w:rsidRDefault="00877F0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P</w:t>
            </w:r>
            <w:r>
              <w:rPr>
                <w:rFonts w:ascii="UD デジタル 教科書体 N-B" w:eastAsia="UD デジタル 教科書体 N-B" w:hint="eastAsia"/>
              </w:rPr>
              <w:t>age</w:t>
            </w:r>
          </w:p>
          <w:p w:rsidR="00877F07" w:rsidRPr="00912D58" w:rsidRDefault="00877F07" w:rsidP="00E53F2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101</w:t>
            </w:r>
          </w:p>
        </w:tc>
        <w:tc>
          <w:tcPr>
            <w:tcW w:w="877" w:type="dxa"/>
            <w:tcBorders>
              <w:top w:val="single" w:sz="4" w:space="0" w:color="1CADE4" w:themeColor="accent1"/>
              <w:left w:val="single" w:sz="4" w:space="0" w:color="1CADE4" w:themeColor="accent1"/>
              <w:bottom w:val="single" w:sz="4" w:space="0" w:color="1CADE4" w:themeColor="accent1"/>
              <w:right w:val="nil"/>
            </w:tcBorders>
            <w:shd w:val="clear" w:color="auto" w:fill="1CADE4" w:themeFill="accent1"/>
            <w:vAlign w:val="center"/>
          </w:tcPr>
          <w:p w:rsidR="00877F07" w:rsidRPr="00A1160D" w:rsidRDefault="00877F07" w:rsidP="00877F07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</w:rPr>
              <w:t>９－14</w:t>
            </w:r>
          </w:p>
        </w:tc>
        <w:tc>
          <w:tcPr>
            <w:tcW w:w="8444" w:type="dxa"/>
            <w:tcBorders>
              <w:top w:val="single" w:sz="4" w:space="0" w:color="1CADE4" w:themeColor="accent1"/>
              <w:left w:val="nil"/>
              <w:bottom w:val="single" w:sz="4" w:space="0" w:color="1CADE4" w:themeColor="accent1"/>
              <w:right w:val="single" w:sz="4" w:space="0" w:color="1CADE4" w:themeColor="accent1"/>
            </w:tcBorders>
            <w:shd w:val="clear" w:color="auto" w:fill="D3F5F7" w:themeFill="accent3" w:themeFillTint="33"/>
            <w:vAlign w:val="center"/>
          </w:tcPr>
          <w:p w:rsidR="00877F07" w:rsidRPr="00912D58" w:rsidRDefault="00877F07" w:rsidP="00E53F23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大阪府内の年間総実労働時間の推移</w:t>
            </w:r>
          </w:p>
        </w:tc>
      </w:tr>
    </w:tbl>
    <w:p w:rsidR="00877F07" w:rsidRDefault="00877F07"/>
    <w:p w:rsidR="00877F07" w:rsidRDefault="00877F07">
      <w:r>
        <w:rPr>
          <w:noProof/>
        </w:rPr>
        <w:drawing>
          <wp:inline distT="0" distB="0" distL="0" distR="0" wp14:anchorId="733A9FC7" wp14:editId="3E6A486A">
            <wp:extent cx="4464000" cy="432000"/>
            <wp:effectExtent l="0" t="0" r="0" b="6350"/>
            <wp:docPr id="20" name="図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F07" w:rsidRPr="00877F07" w:rsidRDefault="00877F07"/>
    <w:sectPr w:rsidR="00877F07" w:rsidRPr="00877F07" w:rsidSect="0044779D">
      <w:pgSz w:w="11906" w:h="16838" w:code="9"/>
      <w:pgMar w:top="720" w:right="720" w:bottom="720" w:left="720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D1" w:rsidRDefault="00486AD1" w:rsidP="00486AD1">
      <w:r>
        <w:separator/>
      </w:r>
    </w:p>
  </w:endnote>
  <w:endnote w:type="continuationSeparator" w:id="0">
    <w:p w:rsidR="00486AD1" w:rsidRDefault="00486AD1" w:rsidP="0048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D1" w:rsidRDefault="00486AD1" w:rsidP="00486AD1">
      <w:r>
        <w:separator/>
      </w:r>
    </w:p>
  </w:footnote>
  <w:footnote w:type="continuationSeparator" w:id="0">
    <w:p w:rsidR="00486AD1" w:rsidRDefault="00486AD1" w:rsidP="0048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9D"/>
    <w:rsid w:val="000239CF"/>
    <w:rsid w:val="000B6C5E"/>
    <w:rsid w:val="00156CFC"/>
    <w:rsid w:val="00235231"/>
    <w:rsid w:val="003C5CF9"/>
    <w:rsid w:val="0044779D"/>
    <w:rsid w:val="00486179"/>
    <w:rsid w:val="00486AD1"/>
    <w:rsid w:val="0049415E"/>
    <w:rsid w:val="00567325"/>
    <w:rsid w:val="005D1D8D"/>
    <w:rsid w:val="006155F1"/>
    <w:rsid w:val="0068671D"/>
    <w:rsid w:val="006C0B2D"/>
    <w:rsid w:val="006D61B7"/>
    <w:rsid w:val="0071410A"/>
    <w:rsid w:val="007B4759"/>
    <w:rsid w:val="00877F07"/>
    <w:rsid w:val="008B03A8"/>
    <w:rsid w:val="00911EC5"/>
    <w:rsid w:val="00B05171"/>
    <w:rsid w:val="00B33626"/>
    <w:rsid w:val="00C7315B"/>
    <w:rsid w:val="00D15B57"/>
    <w:rsid w:val="00D75046"/>
    <w:rsid w:val="00E26C89"/>
    <w:rsid w:val="00FD1DCD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C235D-3FAC-4061-AB33-3309680B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79D"/>
    <w:rPr>
      <w:color w:val="6EAC1C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1D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6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AD1"/>
  </w:style>
  <w:style w:type="paragraph" w:styleId="a9">
    <w:name w:val="footer"/>
    <w:basedOn w:val="a"/>
    <w:link w:val="aa"/>
    <w:uiPriority w:val="99"/>
    <w:unhideWhenUsed/>
    <w:rsid w:val="00486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2</cp:revision>
  <cp:lastPrinted>2022-08-02T05:15:00Z</cp:lastPrinted>
  <dcterms:created xsi:type="dcterms:W3CDTF">2022-08-02T09:07:00Z</dcterms:created>
  <dcterms:modified xsi:type="dcterms:W3CDTF">2022-08-02T09:07:00Z</dcterms:modified>
</cp:coreProperties>
</file>