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09" w:rsidRPr="00805609" w:rsidRDefault="00805609" w:rsidP="00805609">
      <w:pPr>
        <w:jc w:val="center"/>
        <w:rPr>
          <w:rFonts w:ascii="ＭＳ ゴシック" w:eastAsia="ＭＳ ゴシック" w:hAnsi="ＭＳ ゴシック"/>
          <w:b/>
          <w:sz w:val="28"/>
        </w:rPr>
      </w:pPr>
      <w:r w:rsidRPr="00805609">
        <w:rPr>
          <w:rFonts w:ascii="ＭＳ ゴシック" w:eastAsia="ＭＳ ゴシック" w:hAnsi="ＭＳ ゴシック" w:hint="eastAsia"/>
          <w:b/>
          <w:sz w:val="28"/>
        </w:rPr>
        <w:t>第４章　大阪の商業</w:t>
      </w:r>
    </w:p>
    <w:p w:rsidR="00805609" w:rsidRPr="00805609" w:rsidRDefault="00805609" w:rsidP="00805609">
      <w:pPr>
        <w:rPr>
          <w:rFonts w:ascii="ＭＳ 明朝" w:hAnsi="ＭＳ 明朝"/>
          <w:b/>
          <w:sz w:val="28"/>
        </w:rPr>
      </w:pPr>
    </w:p>
    <w:p w:rsidR="00805609" w:rsidRPr="00805609" w:rsidRDefault="00805609" w:rsidP="00CC56B5">
      <w:pPr>
        <w:ind w:firstLineChars="100" w:firstLine="240"/>
        <w:rPr>
          <w:rFonts w:ascii="ＭＳ 明朝" w:hAnsi="ＭＳ 明朝"/>
          <w:szCs w:val="24"/>
        </w:rPr>
      </w:pPr>
      <w:r w:rsidRPr="00805609">
        <w:rPr>
          <w:rFonts w:ascii="ＭＳ 明朝" w:hAnsi="ＭＳ 明朝" w:hint="eastAsia"/>
          <w:szCs w:val="24"/>
        </w:rPr>
        <w:t>グローバル化・ＩＴ化の進展、新たな業態の台頭によって、卸売業や小売業を取り巻く環境は大きく変化し、卸売業、小売業とも事業所数</w:t>
      </w:r>
      <w:r w:rsidR="00C12349">
        <w:rPr>
          <w:rFonts w:ascii="ＭＳ 明朝" w:hAnsi="ＭＳ 明朝" w:hint="eastAsia"/>
          <w:szCs w:val="24"/>
        </w:rPr>
        <w:t>は減少傾向が続いています</w:t>
      </w:r>
      <w:r w:rsidRPr="00805609">
        <w:rPr>
          <w:rFonts w:ascii="ＭＳ 明朝" w:hAnsi="ＭＳ 明朝" w:hint="eastAsia"/>
          <w:szCs w:val="24"/>
        </w:rPr>
        <w:t>（４－１、４参照）。</w:t>
      </w:r>
      <w:r w:rsidR="00C12349">
        <w:rPr>
          <w:rFonts w:ascii="ＭＳ 明朝" w:hAnsi="ＭＳ 明朝" w:hint="eastAsia"/>
          <w:szCs w:val="24"/>
        </w:rPr>
        <w:t>ただし、</w:t>
      </w:r>
      <w:r w:rsidR="00E56290">
        <w:rPr>
          <w:rFonts w:ascii="ＭＳ 明朝" w:hAnsi="ＭＳ 明朝" w:hint="eastAsia"/>
          <w:szCs w:val="24"/>
        </w:rPr>
        <w:t>平成</w:t>
      </w:r>
      <w:r w:rsidR="00CC56B5">
        <w:rPr>
          <w:rFonts w:ascii="ＭＳ 明朝" w:hAnsi="ＭＳ 明朝" w:hint="eastAsia"/>
          <w:szCs w:val="24"/>
        </w:rPr>
        <w:t>28年は24</w:t>
      </w:r>
      <w:r w:rsidR="007614CA">
        <w:rPr>
          <w:rFonts w:ascii="ＭＳ 明朝" w:hAnsi="ＭＳ 明朝" w:hint="eastAsia"/>
          <w:szCs w:val="24"/>
        </w:rPr>
        <w:t>年と</w:t>
      </w:r>
      <w:r w:rsidR="00C12349">
        <w:rPr>
          <w:rFonts w:ascii="ＭＳ 明朝" w:hAnsi="ＭＳ 明朝" w:hint="eastAsia"/>
          <w:szCs w:val="24"/>
        </w:rPr>
        <w:t>比較すると、</w:t>
      </w:r>
      <w:r w:rsidR="00311D77">
        <w:rPr>
          <w:rFonts w:ascii="ＭＳ 明朝" w:hAnsi="ＭＳ 明朝" w:hint="eastAsia"/>
          <w:szCs w:val="24"/>
        </w:rPr>
        <w:t>景気の回復や外国からの旅行者による消費</w:t>
      </w:r>
      <w:r w:rsidR="00CC56B5">
        <w:rPr>
          <w:rFonts w:ascii="ＭＳ 明朝" w:hAnsi="ＭＳ 明朝" w:hint="eastAsia"/>
          <w:szCs w:val="24"/>
        </w:rPr>
        <w:t>が</w:t>
      </w:r>
      <w:r w:rsidR="00311D77">
        <w:rPr>
          <w:rFonts w:ascii="ＭＳ 明朝" w:hAnsi="ＭＳ 明朝" w:hint="eastAsia"/>
          <w:szCs w:val="24"/>
        </w:rPr>
        <w:t>好調</w:t>
      </w:r>
      <w:r w:rsidR="00CC56B5">
        <w:rPr>
          <w:rFonts w:ascii="ＭＳ 明朝" w:hAnsi="ＭＳ 明朝" w:hint="eastAsia"/>
          <w:szCs w:val="24"/>
        </w:rPr>
        <w:t>なこと等</w:t>
      </w:r>
      <w:r w:rsidR="00311D77">
        <w:rPr>
          <w:rFonts w:ascii="ＭＳ 明朝" w:hAnsi="ＭＳ 明朝" w:hint="eastAsia"/>
          <w:szCs w:val="24"/>
        </w:rPr>
        <w:t>を反映して、卸売業、小売業ともに</w:t>
      </w:r>
      <w:r w:rsidR="00C12349">
        <w:rPr>
          <w:rFonts w:ascii="ＭＳ 明朝" w:hAnsi="ＭＳ 明朝" w:hint="eastAsia"/>
          <w:szCs w:val="24"/>
        </w:rPr>
        <w:t>年間商品販売額は増加して</w:t>
      </w:r>
      <w:r w:rsidR="00311D77">
        <w:rPr>
          <w:rFonts w:ascii="ＭＳ 明朝" w:hAnsi="ＭＳ 明朝" w:hint="eastAsia"/>
          <w:szCs w:val="24"/>
        </w:rPr>
        <w:t>います（４－２、</w:t>
      </w:r>
      <w:r w:rsidR="00090BBD">
        <w:rPr>
          <w:rFonts w:ascii="ＭＳ 明朝" w:hAnsi="ＭＳ 明朝" w:hint="eastAsia"/>
          <w:szCs w:val="24"/>
        </w:rPr>
        <w:t>５</w:t>
      </w:r>
      <w:r w:rsidR="00311D77">
        <w:rPr>
          <w:rFonts w:ascii="ＭＳ 明朝" w:hAnsi="ＭＳ 明朝" w:hint="eastAsia"/>
          <w:szCs w:val="24"/>
        </w:rPr>
        <w:t>参照）</w:t>
      </w:r>
      <w:r w:rsidR="003F6044">
        <w:rPr>
          <w:rFonts w:ascii="ＭＳ 明朝" w:hAnsi="ＭＳ 明朝" w:hint="eastAsia"/>
          <w:szCs w:val="24"/>
        </w:rPr>
        <w:t>。</w:t>
      </w:r>
    </w:p>
    <w:p w:rsidR="00805609" w:rsidRPr="00805609" w:rsidRDefault="00805609" w:rsidP="00090BBD">
      <w:pPr>
        <w:ind w:firstLineChars="100" w:firstLine="240"/>
        <w:rPr>
          <w:rFonts w:ascii="ＭＳ 明朝" w:hAnsi="ＭＳ 明朝"/>
          <w:szCs w:val="24"/>
        </w:rPr>
      </w:pPr>
      <w:r w:rsidRPr="00805609">
        <w:rPr>
          <w:rFonts w:ascii="ＭＳ 明朝" w:hAnsi="ＭＳ 明朝" w:hint="eastAsia"/>
          <w:szCs w:val="24"/>
        </w:rPr>
        <w:t>大阪府の</w:t>
      </w:r>
      <w:r w:rsidR="00CC56B5">
        <w:rPr>
          <w:rFonts w:ascii="ＭＳ 明朝" w:hAnsi="ＭＳ 明朝" w:hint="eastAsia"/>
          <w:szCs w:val="24"/>
        </w:rPr>
        <w:t>年間商品販売額の割合が全国と比べて高いことを</w:t>
      </w:r>
      <w:r w:rsidR="008426AB">
        <w:rPr>
          <w:rFonts w:ascii="ＭＳ 明朝" w:hAnsi="ＭＳ 明朝" w:hint="eastAsia"/>
          <w:szCs w:val="24"/>
        </w:rPr>
        <w:t>業種構成の</w:t>
      </w:r>
      <w:r w:rsidR="007614CA">
        <w:rPr>
          <w:rFonts w:ascii="ＭＳ 明朝" w:hAnsi="ＭＳ 明朝" w:hint="eastAsia"/>
          <w:szCs w:val="24"/>
        </w:rPr>
        <w:t>中での</w:t>
      </w:r>
      <w:r w:rsidR="008426AB">
        <w:rPr>
          <w:rFonts w:ascii="ＭＳ 明朝" w:hAnsi="ＭＳ 明朝" w:hint="eastAsia"/>
          <w:szCs w:val="24"/>
        </w:rPr>
        <w:t>特徴と</w:t>
      </w:r>
      <w:r w:rsidR="00294507">
        <w:rPr>
          <w:rFonts w:ascii="ＭＳ 明朝" w:hAnsi="ＭＳ 明朝" w:hint="eastAsia"/>
          <w:szCs w:val="24"/>
        </w:rPr>
        <w:t>すれ</w:t>
      </w:r>
      <w:r w:rsidR="0039434F">
        <w:rPr>
          <w:rFonts w:ascii="ＭＳ 明朝" w:hAnsi="ＭＳ 明朝" w:hint="eastAsia"/>
          <w:szCs w:val="24"/>
        </w:rPr>
        <w:t>ば</w:t>
      </w:r>
      <w:r w:rsidR="008426AB">
        <w:rPr>
          <w:rFonts w:ascii="ＭＳ 明朝" w:hAnsi="ＭＳ 明朝" w:hint="eastAsia"/>
          <w:szCs w:val="24"/>
        </w:rPr>
        <w:t>、卸売業では</w:t>
      </w:r>
      <w:r w:rsidRPr="00805609">
        <w:rPr>
          <w:rFonts w:ascii="ＭＳ 明朝" w:hAnsi="ＭＳ 明朝" w:hint="eastAsia"/>
          <w:szCs w:val="24"/>
        </w:rPr>
        <w:t>「繊維品卸売業」</w:t>
      </w:r>
      <w:r w:rsidR="00EF52BD">
        <w:rPr>
          <w:rFonts w:ascii="ＭＳ 明朝" w:hAnsi="ＭＳ 明朝" w:hint="eastAsia"/>
          <w:szCs w:val="24"/>
        </w:rPr>
        <w:t>や「衣服卸売業」</w:t>
      </w:r>
      <w:r w:rsidR="00131454">
        <w:rPr>
          <w:rFonts w:ascii="ＭＳ 明朝" w:hAnsi="ＭＳ 明朝" w:hint="eastAsia"/>
          <w:szCs w:val="24"/>
        </w:rPr>
        <w:t>、</w:t>
      </w:r>
      <w:r w:rsidR="00090BBD">
        <w:rPr>
          <w:rFonts w:ascii="ＭＳ 明朝" w:hAnsi="ＭＳ 明朝" w:hint="eastAsia"/>
          <w:szCs w:val="24"/>
        </w:rPr>
        <w:t>「化学製品」</w:t>
      </w:r>
      <w:r w:rsidR="008426AB">
        <w:rPr>
          <w:rFonts w:ascii="ＭＳ 明朝" w:hAnsi="ＭＳ 明朝" w:hint="eastAsia"/>
          <w:szCs w:val="24"/>
        </w:rPr>
        <w:t>（４－３参照）、</w:t>
      </w:r>
      <w:r w:rsidR="00CC56B5">
        <w:rPr>
          <w:rFonts w:ascii="ＭＳ 明朝" w:hAnsi="ＭＳ 明朝" w:hint="eastAsia"/>
          <w:szCs w:val="24"/>
        </w:rPr>
        <w:t>また</w:t>
      </w:r>
      <w:r w:rsidRPr="00805609">
        <w:rPr>
          <w:rFonts w:ascii="ＭＳ 明朝" w:hAnsi="ＭＳ 明朝" w:hint="eastAsia"/>
          <w:szCs w:val="24"/>
        </w:rPr>
        <w:t>小売業</w:t>
      </w:r>
      <w:r w:rsidR="008426AB">
        <w:rPr>
          <w:rFonts w:ascii="ＭＳ 明朝" w:hAnsi="ＭＳ 明朝" w:hint="eastAsia"/>
          <w:szCs w:val="24"/>
        </w:rPr>
        <w:t>で</w:t>
      </w:r>
      <w:r w:rsidRPr="00805609">
        <w:rPr>
          <w:rFonts w:ascii="ＭＳ 明朝" w:hAnsi="ＭＳ 明朝" w:hint="eastAsia"/>
          <w:szCs w:val="24"/>
        </w:rPr>
        <w:t>は</w:t>
      </w:r>
      <w:r w:rsidR="0039434F">
        <w:rPr>
          <w:rFonts w:ascii="ＭＳ 明朝" w:hAnsi="ＭＳ 明朝" w:hint="eastAsia"/>
          <w:szCs w:val="24"/>
        </w:rPr>
        <w:t>百貨店や総合スーパーが含まれる「各種商品小売業」</w:t>
      </w:r>
      <w:r w:rsidR="008426AB">
        <w:rPr>
          <w:rFonts w:ascii="ＭＳ 明朝" w:hAnsi="ＭＳ 明朝" w:hint="eastAsia"/>
          <w:szCs w:val="24"/>
        </w:rPr>
        <w:t>が特徴としてあげられます</w:t>
      </w:r>
      <w:r w:rsidRPr="00805609">
        <w:rPr>
          <w:rFonts w:ascii="ＭＳ 明朝" w:hAnsi="ＭＳ 明朝" w:hint="eastAsia"/>
          <w:szCs w:val="24"/>
        </w:rPr>
        <w:t>（４－</w:t>
      </w:r>
      <w:r w:rsidR="00EC7BD6">
        <w:rPr>
          <w:rFonts w:ascii="ＭＳ 明朝" w:hAnsi="ＭＳ 明朝" w:hint="eastAsia"/>
          <w:szCs w:val="24"/>
        </w:rPr>
        <w:t>６</w:t>
      </w:r>
      <w:r w:rsidRPr="00805609">
        <w:rPr>
          <w:rFonts w:ascii="ＭＳ 明朝" w:hAnsi="ＭＳ 明朝" w:hint="eastAsia"/>
          <w:szCs w:val="24"/>
        </w:rPr>
        <w:t>参照）。</w:t>
      </w:r>
    </w:p>
    <w:p w:rsidR="00805609" w:rsidRPr="00805609" w:rsidRDefault="00805609" w:rsidP="00805609">
      <w:pPr>
        <w:ind w:firstLineChars="100" w:firstLine="240"/>
        <w:rPr>
          <w:rFonts w:ascii="ＭＳ 明朝" w:hAnsi="ＭＳ 明朝"/>
          <w:szCs w:val="24"/>
        </w:rPr>
      </w:pPr>
    </w:p>
    <w:p w:rsidR="00805609" w:rsidRPr="00805609" w:rsidRDefault="00706810" w:rsidP="00805609">
      <w:pPr>
        <w:ind w:firstLineChars="100" w:firstLine="240"/>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110490</wp:posOffset>
                </wp:positionV>
                <wp:extent cx="6399530" cy="5644515"/>
                <wp:effectExtent l="10795" t="11430" r="9525" b="1143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9530" cy="5644515"/>
                        </a:xfrm>
                        <a:prstGeom prst="rect">
                          <a:avLst/>
                        </a:prstGeom>
                        <a:noFill/>
                        <a:ln w="1587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D5862" id="Rectangle 28" o:spid="_x0000_s1026" style="position:absolute;left:0;text-align:left;margin-left:-5.95pt;margin-top:8.7pt;width:503.9pt;height:44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" filled="f" strokecolor="#3cc" strokeweight="1.25pt"/>
            </w:pict>
          </mc:Fallback>
        </mc:AlternateContent>
      </w:r>
    </w:p>
    <w:p w:rsidR="00805609" w:rsidRPr="00805609" w:rsidRDefault="00805609" w:rsidP="00805609">
      <w:pPr>
        <w:jc w:val="center"/>
        <w:rPr>
          <w:rFonts w:ascii="ＭＳ ゴシック" w:eastAsia="ＭＳ ゴシック" w:hAnsi="ＭＳ ゴシック"/>
          <w:szCs w:val="24"/>
        </w:rPr>
      </w:pPr>
      <w:r w:rsidRPr="00805609">
        <w:rPr>
          <w:rFonts w:ascii="ＭＳ ゴシック" w:eastAsia="ＭＳ ゴシック" w:hAnsi="ＭＳ ゴシック" w:hint="eastAsia"/>
          <w:szCs w:val="24"/>
        </w:rPr>
        <w:t>大阪の卸売業の発展と集積</w:t>
      </w:r>
    </w:p>
    <w:p w:rsidR="00805609" w:rsidRPr="00805609" w:rsidRDefault="00805609" w:rsidP="00805609">
      <w:pPr>
        <w:jc w:val="center"/>
        <w:rPr>
          <w:rFonts w:ascii="ＭＳ 明朝" w:hAnsi="ＭＳ 明朝"/>
          <w:szCs w:val="24"/>
        </w:rPr>
      </w:pP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大阪は、商人の街として発展し、日本全国の商業・流通の中心地として繁栄してきました。これは、淀川・大和川や大阪市内に張り巡らされた堀があり、取引が活発であったことによるものです。江戸時代には、各藩からの年貢米（蔵米）や、大豆・塩・紙等の特産物（蔵物）が大阪中之島・堂島周辺に設けられた諸藩の蔵屋敷に運び込まれ、売り捌かれました。また、大阪は河内木綿等の商業的農業、手工業生産が盛んであり、木綿、菜種油などが問屋によって全国に販売されました。</w:t>
      </w: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江戸時代以来の木綿問屋は、明治以降呉服、洋反、服地問屋を加え集散地問屋として船場を中心に問屋街を形成しました。綿花の輸入と綿糸・綿布輸出を行なう繊維商社も大阪で発展しました。繊維商社は、戦後、機械金属製品、化学製品などの取り扱いを伸ばしたり、専門商社を合併したりして総合商社化しました。ただし、総合商社は、取引の中心を大阪から東京へとシフトさせていき、大阪府の各種商品卸売業の全国シェアは1960年代の終わりから急速に低下しました。</w:t>
      </w: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江戸時代には、道修町を中心に伏見町、平</w:t>
      </w:r>
      <w:r w:rsidR="009401BD">
        <w:rPr>
          <w:rFonts w:ascii="ＭＳ 明朝" w:hAnsi="ＭＳ 明朝" w:hint="eastAsia"/>
          <w:szCs w:val="24"/>
        </w:rPr>
        <w:t>野</w:t>
      </w:r>
      <w:r w:rsidRPr="00805609">
        <w:rPr>
          <w:rFonts w:ascii="ＭＳ 明朝" w:hAnsi="ＭＳ 明朝" w:hint="eastAsia"/>
          <w:szCs w:val="24"/>
        </w:rPr>
        <w:t>町、淡路町には、医薬品、医療用品、化学製品、化粧品などを取り扱う薬種問屋が集積しました。卸売業者の中には、大手製薬会社として発展し、現在も本社を構える企業もみられます。</w:t>
      </w:r>
    </w:p>
    <w:p w:rsidR="00805609" w:rsidRPr="00805609" w:rsidRDefault="00805609" w:rsidP="00805609">
      <w:pPr>
        <w:ind w:firstLineChars="100" w:firstLine="240"/>
        <w:jc w:val="left"/>
        <w:rPr>
          <w:rFonts w:ascii="ＭＳ 明朝" w:hAnsi="ＭＳ 明朝"/>
          <w:szCs w:val="24"/>
        </w:rPr>
      </w:pPr>
      <w:r w:rsidRPr="00805609">
        <w:rPr>
          <w:rFonts w:ascii="ＭＳ 明朝" w:hAnsi="ＭＳ 明朝" w:hint="eastAsia"/>
          <w:szCs w:val="24"/>
        </w:rPr>
        <w:t>立売堀・本町には、江戸時代から金</w:t>
      </w:r>
      <w:bookmarkStart w:id="0" w:name="_GoBack"/>
      <w:bookmarkEnd w:id="0"/>
      <w:r w:rsidRPr="00805609">
        <w:rPr>
          <w:rFonts w:ascii="ＭＳ 明朝" w:hAnsi="ＭＳ 明朝" w:hint="eastAsia"/>
          <w:szCs w:val="24"/>
        </w:rPr>
        <w:t>物の問屋街が形成されていましたが、取扱品目が増え、現在は鉄鋼や機械器具・工具など機械金属全般にわたって取り扱われています。</w:t>
      </w:r>
    </w:p>
    <w:p w:rsidR="00805609" w:rsidRPr="00805609" w:rsidRDefault="00805609" w:rsidP="00805609">
      <w:pPr>
        <w:ind w:firstLineChars="100" w:firstLine="240"/>
        <w:jc w:val="left"/>
        <w:rPr>
          <w:rFonts w:ascii="ＭＳ 明朝" w:hAnsi="ＭＳ 明朝"/>
          <w:szCs w:val="24"/>
        </w:rPr>
      </w:pPr>
    </w:p>
    <w:p w:rsidR="00805609" w:rsidRPr="00805609" w:rsidRDefault="00805609" w:rsidP="00805609">
      <w:pPr>
        <w:jc w:val="left"/>
        <w:rPr>
          <w:rFonts w:ascii="ＭＳ 明朝" w:hAnsi="ＭＳ 明朝"/>
          <w:szCs w:val="24"/>
        </w:rPr>
      </w:pPr>
      <w:r w:rsidRPr="00805609">
        <w:rPr>
          <w:rFonts w:ascii="ＭＳ 明朝" w:hAnsi="ＭＳ 明朝" w:hint="eastAsia"/>
          <w:szCs w:val="24"/>
        </w:rPr>
        <w:t>資料：池田潔・加藤司・北出芳久（1997）『大阪卸売業の挑戦』社団法人大阪卸商連盟</w:t>
      </w:r>
    </w:p>
    <w:p w:rsidR="00805609" w:rsidRPr="00805609" w:rsidRDefault="00805609" w:rsidP="00805609">
      <w:pPr>
        <w:ind w:firstLineChars="300" w:firstLine="720"/>
        <w:jc w:val="left"/>
        <w:rPr>
          <w:rFonts w:ascii="ＭＳ 明朝" w:hAnsi="ＭＳ 明朝"/>
          <w:szCs w:val="24"/>
        </w:rPr>
      </w:pPr>
      <w:r w:rsidRPr="00805609">
        <w:rPr>
          <w:rFonts w:ascii="ＭＳ 明朝" w:hAnsi="ＭＳ 明朝" w:hint="eastAsia"/>
          <w:szCs w:val="24"/>
        </w:rPr>
        <w:t>大阪府立商工経済研究所（1980）『大阪の経済構造とその変貌』法律文化社</w:t>
      </w:r>
    </w:p>
    <w:p w:rsidR="002E3635" w:rsidRPr="001E514B" w:rsidRDefault="00805609" w:rsidP="00805609">
      <w:pPr>
        <w:rPr>
          <w:rFonts w:ascii="ＭＳ ゴシック" w:eastAsia="ＭＳ ゴシック" w:hAnsi="ＭＳ ゴシック"/>
          <w:b/>
          <w:szCs w:val="24"/>
        </w:rPr>
      </w:pPr>
      <w:r w:rsidRPr="00805609">
        <w:rPr>
          <w:rFonts w:ascii="ＭＳ 明朝" w:hAnsi="ＭＳ 明朝"/>
          <w:szCs w:val="24"/>
        </w:rPr>
        <w:br w:type="page"/>
      </w:r>
      <w:r w:rsidR="002E3635">
        <w:rPr>
          <w:rFonts w:ascii="ＭＳ 明朝" w:hAnsi="ＭＳ 明朝" w:hint="eastAsia"/>
          <w:szCs w:val="24"/>
        </w:rPr>
        <w:lastRenderedPageBreak/>
        <w:t xml:space="preserve">　</w:t>
      </w:r>
      <w:r w:rsidR="002E3635">
        <w:rPr>
          <w:rFonts w:ascii="ＭＳ ゴシック" w:eastAsia="ＭＳ ゴシック" w:hAnsi="ＭＳ ゴシック" w:hint="eastAsia"/>
          <w:b/>
          <w:szCs w:val="24"/>
        </w:rPr>
        <w:t>４</w:t>
      </w:r>
      <w:r w:rsidR="002E3635" w:rsidRPr="001E514B">
        <w:rPr>
          <w:rFonts w:ascii="ＭＳ ゴシック" w:eastAsia="ＭＳ ゴシック" w:hAnsi="ＭＳ ゴシック" w:hint="eastAsia"/>
          <w:b/>
          <w:szCs w:val="24"/>
        </w:rPr>
        <w:t>－</w:t>
      </w:r>
      <w:r w:rsidR="002E3635">
        <w:rPr>
          <w:rFonts w:ascii="ＭＳ ゴシック" w:eastAsia="ＭＳ ゴシック" w:hAnsi="ＭＳ ゴシック" w:hint="eastAsia"/>
          <w:b/>
          <w:szCs w:val="24"/>
        </w:rPr>
        <w:t>１</w:t>
      </w:r>
      <w:r w:rsidR="002E3635" w:rsidRPr="001E514B">
        <w:rPr>
          <w:rFonts w:ascii="ＭＳ ゴシック" w:eastAsia="ＭＳ ゴシック" w:hAnsi="ＭＳ ゴシック" w:hint="eastAsia"/>
          <w:b/>
          <w:szCs w:val="24"/>
        </w:rPr>
        <w:t>．</w:t>
      </w:r>
      <w:r w:rsidR="002E3635" w:rsidRPr="00DD55EE">
        <w:rPr>
          <w:rFonts w:ascii="ＭＳ ゴシック" w:eastAsia="ＭＳ ゴシック" w:hAnsi="ＭＳ ゴシック" w:hint="eastAsia"/>
          <w:b/>
          <w:szCs w:val="24"/>
        </w:rPr>
        <w:t>卸売業</w:t>
      </w:r>
      <w:r w:rsidR="002E3635">
        <w:rPr>
          <w:rFonts w:ascii="ＭＳ ゴシック" w:eastAsia="ＭＳ ゴシック" w:hAnsi="ＭＳ ゴシック" w:hint="eastAsia"/>
          <w:b/>
          <w:szCs w:val="24"/>
        </w:rPr>
        <w:t>の事業所</w:t>
      </w:r>
      <w:r w:rsidR="002E3635" w:rsidRPr="001E514B">
        <w:rPr>
          <w:rFonts w:ascii="ＭＳ ゴシック" w:eastAsia="ＭＳ ゴシック" w:hAnsi="ＭＳ ゴシック" w:hint="eastAsia"/>
          <w:b/>
          <w:szCs w:val="24"/>
        </w:rPr>
        <w:t>数・従業者数</w:t>
      </w:r>
      <w:r w:rsidR="002E3635">
        <w:rPr>
          <w:rFonts w:ascii="ＭＳ ゴシック" w:eastAsia="ＭＳ ゴシック" w:hAnsi="ＭＳ ゴシック" w:hint="eastAsia"/>
          <w:b/>
          <w:szCs w:val="24"/>
        </w:rPr>
        <w:t>の推移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2E3635" w:rsidRPr="00462246" w:rsidTr="004839FE">
        <w:trPr>
          <w:trHeight w:val="794"/>
          <w:jc w:val="center"/>
        </w:trPr>
        <w:tc>
          <w:tcPr>
            <w:tcW w:w="9755" w:type="dxa"/>
            <w:vAlign w:val="center"/>
          </w:tcPr>
          <w:p w:rsidR="002E3635" w:rsidRPr="001E514B" w:rsidRDefault="002E3635" w:rsidP="004839FE">
            <w:pPr>
              <w:autoSpaceDE w:val="0"/>
              <w:autoSpaceDN w:val="0"/>
              <w:snapToGrid w:val="0"/>
              <w:ind w:leftChars="15" w:left="36" w:rightChars="9" w:right="22" w:firstLineChars="100" w:firstLine="220"/>
              <w:rPr>
                <w:rFonts w:ascii="ＭＳ 明朝" w:hAnsi="ＭＳ 明朝"/>
                <w:sz w:val="22"/>
                <w:szCs w:val="22"/>
              </w:rPr>
            </w:pPr>
            <w:r>
              <w:rPr>
                <w:rFonts w:ascii="ＭＳ 明朝" w:hAnsi="ＭＳ 明朝" w:hint="eastAsia"/>
                <w:sz w:val="22"/>
                <w:szCs w:val="22"/>
              </w:rPr>
              <w:t>府</w:t>
            </w:r>
            <w:r w:rsidR="00090BBD">
              <w:rPr>
                <w:rFonts w:ascii="ＭＳ 明朝" w:hAnsi="ＭＳ 明朝" w:hint="eastAsia"/>
                <w:sz w:val="22"/>
                <w:szCs w:val="22"/>
              </w:rPr>
              <w:t>内</w:t>
            </w:r>
            <w:r w:rsidRPr="001E514B">
              <w:rPr>
                <w:rFonts w:ascii="ＭＳ 明朝" w:hAnsi="ＭＳ 明朝" w:hint="eastAsia"/>
                <w:sz w:val="22"/>
                <w:szCs w:val="22"/>
              </w:rPr>
              <w:t>の卸売業</w:t>
            </w:r>
            <w:r w:rsidR="00090BBD">
              <w:rPr>
                <w:rFonts w:ascii="ＭＳ 明朝" w:hAnsi="ＭＳ 明朝" w:hint="eastAsia"/>
                <w:sz w:val="22"/>
                <w:szCs w:val="22"/>
              </w:rPr>
              <w:t>の数</w:t>
            </w:r>
            <w:r>
              <w:rPr>
                <w:rFonts w:ascii="ＭＳ 明朝" w:hAnsi="ＭＳ 明朝" w:hint="eastAsia"/>
                <w:sz w:val="22"/>
                <w:szCs w:val="22"/>
              </w:rPr>
              <w:t>は</w:t>
            </w:r>
            <w:r w:rsidR="000756B8">
              <w:rPr>
                <w:rFonts w:ascii="ＭＳ 明朝" w:hAnsi="ＭＳ 明朝" w:hint="eastAsia"/>
                <w:sz w:val="22"/>
                <w:szCs w:val="22"/>
              </w:rPr>
              <w:t>、</w:t>
            </w:r>
            <w:r w:rsidR="00E56290">
              <w:rPr>
                <w:rFonts w:ascii="ＭＳ 明朝" w:hAnsi="ＭＳ 明朝" w:hint="eastAsia"/>
                <w:sz w:val="22"/>
                <w:szCs w:val="22"/>
              </w:rPr>
              <w:t>平成</w:t>
            </w:r>
            <w:r>
              <w:rPr>
                <w:rFonts w:ascii="ＭＳ 明朝" w:hAnsi="ＭＳ 明朝" w:hint="eastAsia"/>
                <w:sz w:val="22"/>
                <w:szCs w:val="22"/>
              </w:rPr>
              <w:t>2</w:t>
            </w:r>
            <w:r w:rsidR="000756B8">
              <w:rPr>
                <w:rFonts w:ascii="ＭＳ 明朝" w:hAnsi="ＭＳ 明朝" w:hint="eastAsia"/>
                <w:sz w:val="22"/>
                <w:szCs w:val="22"/>
              </w:rPr>
              <w:t>8</w:t>
            </w:r>
            <w:r w:rsidR="00090BBD">
              <w:rPr>
                <w:rFonts w:ascii="ＭＳ 明朝" w:hAnsi="ＭＳ 明朝" w:hint="eastAsia"/>
                <w:sz w:val="22"/>
                <w:szCs w:val="22"/>
              </w:rPr>
              <w:t>年では</w:t>
            </w:r>
            <w:r w:rsidR="00A22A6C">
              <w:rPr>
                <w:rFonts w:ascii="ＭＳ 明朝" w:hAnsi="ＭＳ 明朝" w:hint="eastAsia"/>
                <w:sz w:val="22"/>
                <w:szCs w:val="22"/>
              </w:rPr>
              <w:t>３</w:t>
            </w:r>
            <w:r w:rsidRPr="001E514B">
              <w:rPr>
                <w:rFonts w:ascii="ＭＳ 明朝" w:hAnsi="ＭＳ 明朝" w:hint="eastAsia"/>
                <w:sz w:val="22"/>
                <w:szCs w:val="22"/>
              </w:rPr>
              <w:t>万</w:t>
            </w:r>
            <w:r w:rsidR="00A22A6C">
              <w:rPr>
                <w:rFonts w:ascii="ＭＳ 明朝" w:hAnsi="ＭＳ 明朝" w:hint="eastAsia"/>
                <w:sz w:val="22"/>
                <w:szCs w:val="22"/>
              </w:rPr>
              <w:t>6</w:t>
            </w:r>
            <w:r w:rsidRPr="001E514B">
              <w:rPr>
                <w:rFonts w:ascii="ＭＳ 明朝" w:hAnsi="ＭＳ 明朝" w:hint="eastAsia"/>
                <w:sz w:val="22"/>
                <w:szCs w:val="22"/>
              </w:rPr>
              <w:t>,</w:t>
            </w:r>
            <w:r w:rsidR="00A22A6C">
              <w:rPr>
                <w:rFonts w:ascii="ＭＳ 明朝" w:hAnsi="ＭＳ 明朝" w:hint="eastAsia"/>
                <w:sz w:val="22"/>
                <w:szCs w:val="22"/>
              </w:rPr>
              <w:t>071</w:t>
            </w:r>
            <w:r>
              <w:rPr>
                <w:rFonts w:ascii="ＭＳ 明朝" w:hAnsi="ＭＳ 明朝" w:hint="eastAsia"/>
                <w:sz w:val="22"/>
                <w:szCs w:val="22"/>
              </w:rPr>
              <w:t>事業所</w:t>
            </w:r>
            <w:r w:rsidR="00090BBD">
              <w:rPr>
                <w:rFonts w:ascii="ＭＳ 明朝" w:hAnsi="ＭＳ 明朝" w:hint="eastAsia"/>
                <w:sz w:val="22"/>
                <w:szCs w:val="22"/>
              </w:rPr>
              <w:t>あり</w:t>
            </w:r>
            <w:r>
              <w:rPr>
                <w:rFonts w:ascii="ＭＳ 明朝" w:hAnsi="ＭＳ 明朝" w:hint="eastAsia"/>
                <w:sz w:val="22"/>
                <w:szCs w:val="22"/>
              </w:rPr>
              <w:t>、</w:t>
            </w:r>
            <w:r w:rsidR="00A22A6C">
              <w:rPr>
                <w:rFonts w:ascii="ＭＳ 明朝" w:hAnsi="ＭＳ 明朝" w:hint="eastAsia"/>
                <w:sz w:val="22"/>
                <w:szCs w:val="22"/>
              </w:rPr>
              <w:t>44</w:t>
            </w:r>
            <w:r>
              <w:rPr>
                <w:rFonts w:ascii="ＭＳ 明朝" w:hAnsi="ＭＳ 明朝" w:hint="eastAsia"/>
                <w:sz w:val="22"/>
                <w:szCs w:val="22"/>
              </w:rPr>
              <w:t>万</w:t>
            </w:r>
            <w:r w:rsidR="00BF78A7">
              <w:rPr>
                <w:rFonts w:ascii="ＭＳ 明朝" w:hAnsi="ＭＳ 明朝" w:hint="eastAsia"/>
                <w:sz w:val="22"/>
                <w:szCs w:val="22"/>
              </w:rPr>
              <w:t>9,</w:t>
            </w:r>
            <w:r w:rsidR="00A22A6C">
              <w:rPr>
                <w:rFonts w:ascii="ＭＳ 明朝" w:hAnsi="ＭＳ 明朝" w:hint="eastAsia"/>
                <w:sz w:val="22"/>
                <w:szCs w:val="22"/>
              </w:rPr>
              <w:t>573</w:t>
            </w:r>
            <w:r>
              <w:rPr>
                <w:rFonts w:ascii="ＭＳ 明朝" w:hAnsi="ＭＳ 明朝" w:hint="eastAsia"/>
                <w:sz w:val="22"/>
                <w:szCs w:val="22"/>
              </w:rPr>
              <w:t>人</w:t>
            </w:r>
            <w:r w:rsidR="00090BBD">
              <w:rPr>
                <w:rFonts w:ascii="ＭＳ 明朝" w:hAnsi="ＭＳ 明朝" w:hint="eastAsia"/>
                <w:sz w:val="22"/>
                <w:szCs w:val="22"/>
              </w:rPr>
              <w:t>が働いています。これらの数は、</w:t>
            </w:r>
            <w:r w:rsidR="00BF78A7">
              <w:rPr>
                <w:rFonts w:ascii="ＭＳ 明朝" w:hAnsi="ＭＳ 明朝" w:hint="eastAsia"/>
                <w:sz w:val="22"/>
                <w:szCs w:val="22"/>
              </w:rPr>
              <w:t>26</w:t>
            </w:r>
            <w:r w:rsidR="00E56290">
              <w:rPr>
                <w:rFonts w:ascii="ＭＳ 明朝" w:hAnsi="ＭＳ 明朝" w:hint="eastAsia"/>
                <w:sz w:val="22"/>
                <w:szCs w:val="22"/>
              </w:rPr>
              <w:t>年</w:t>
            </w:r>
            <w:r w:rsidR="00090BBD">
              <w:rPr>
                <w:rFonts w:ascii="ＭＳ 明朝" w:hAnsi="ＭＳ 明朝" w:hint="eastAsia"/>
                <w:sz w:val="22"/>
                <w:szCs w:val="22"/>
              </w:rPr>
              <w:t>に比べて</w:t>
            </w:r>
            <w:r w:rsidR="000756B8">
              <w:rPr>
                <w:rFonts w:ascii="ＭＳ 明朝" w:hAnsi="ＭＳ 明朝" w:hint="eastAsia"/>
                <w:sz w:val="22"/>
                <w:szCs w:val="22"/>
              </w:rPr>
              <w:t>事業所数は減少しましたが、従業者数は増加しました</w:t>
            </w:r>
            <w:r w:rsidRPr="001E514B">
              <w:rPr>
                <w:rFonts w:ascii="ＭＳ 明朝" w:hAnsi="ＭＳ 明朝" w:hint="eastAsia"/>
                <w:sz w:val="22"/>
                <w:szCs w:val="22"/>
              </w:rPr>
              <w:t>。</w:t>
            </w:r>
          </w:p>
        </w:tc>
      </w:tr>
    </w:tbl>
    <w:p w:rsidR="002E3635" w:rsidRDefault="004839FE" w:rsidP="004839FE">
      <w:pPr>
        <w:snapToGrid w:val="0"/>
        <w:spacing w:beforeLines="50" w:before="192"/>
        <w:jc w:val="left"/>
        <w:rPr>
          <w:rFonts w:ascii="ＭＳ ゴシック" w:eastAsia="ＭＳ ゴシック" w:hAnsi="ＭＳ ゴシック"/>
          <w:b/>
          <w:noProof/>
          <w:spacing w:val="6"/>
        </w:rPr>
      </w:pPr>
      <w:r>
        <w:rPr>
          <w:rFonts w:ascii="ＭＳ ゴシック" w:eastAsia="ＭＳ ゴシック" w:hAnsi="ＭＳ ゴシック" w:hint="eastAsia"/>
          <w:b/>
          <w:noProof/>
          <w:spacing w:val="6"/>
        </w:rPr>
        <w:t>卸売業の事業所数・従業者数</w:t>
      </w:r>
    </w:p>
    <w:p w:rsidR="004839FE" w:rsidRPr="004839FE" w:rsidRDefault="004636A1" w:rsidP="004839FE">
      <w:pPr>
        <w:snapToGrid w:val="0"/>
        <w:jc w:val="center"/>
        <w:rPr>
          <w:rFonts w:ascii="ＭＳ 明朝" w:hAnsi="ＭＳ 明朝"/>
          <w:sz w:val="21"/>
          <w:szCs w:val="24"/>
        </w:rPr>
      </w:pPr>
      <w:r w:rsidRPr="004636A1">
        <w:rPr>
          <w:noProof/>
        </w:rPr>
        <w:drawing>
          <wp:inline distT="0" distB="0" distL="0" distR="0">
            <wp:extent cx="6263640" cy="8182711"/>
            <wp:effectExtent l="0" t="0" r="381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8182711"/>
                    </a:xfrm>
                    <a:prstGeom prst="rect">
                      <a:avLst/>
                    </a:prstGeom>
                    <a:noFill/>
                    <a:ln>
                      <a:noFill/>
                    </a:ln>
                  </pic:spPr>
                </pic:pic>
              </a:graphicData>
            </a:graphic>
          </wp:inline>
        </w:drawing>
      </w:r>
    </w:p>
    <w:p w:rsidR="002E3635" w:rsidRPr="001E514B" w:rsidRDefault="002E3635" w:rsidP="00FD1E4B">
      <w:pPr>
        <w:ind w:firstLineChars="100" w:firstLine="240"/>
        <w:jc w:val="left"/>
        <w:rPr>
          <w:rFonts w:ascii="ＭＳ ゴシック" w:eastAsia="ＭＳ ゴシック" w:hAnsi="ＭＳ ゴシック"/>
          <w:b/>
          <w:szCs w:val="24"/>
        </w:rPr>
      </w:pPr>
      <w:r>
        <w:rPr>
          <w:rFonts w:ascii="ＭＳ 明朝" w:hAnsi="ＭＳ 明朝"/>
          <w:szCs w:val="24"/>
        </w:rPr>
        <w:br w:type="page"/>
      </w: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Pr>
          <w:rFonts w:ascii="ＭＳ ゴシック" w:eastAsia="ＭＳ ゴシック" w:hAnsi="ＭＳ ゴシック" w:hint="eastAsia"/>
          <w:b/>
          <w:szCs w:val="24"/>
        </w:rPr>
        <w:t>２</w:t>
      </w:r>
      <w:r w:rsidRPr="001E514B">
        <w:rPr>
          <w:rFonts w:ascii="ＭＳ ゴシック" w:eastAsia="ＭＳ ゴシック" w:hAnsi="ＭＳ ゴシック" w:hint="eastAsia"/>
          <w:b/>
          <w:szCs w:val="24"/>
        </w:rPr>
        <w:t>．卸売業</w:t>
      </w:r>
      <w:r>
        <w:rPr>
          <w:rFonts w:ascii="ＭＳ ゴシック" w:eastAsia="ＭＳ ゴシック" w:hAnsi="ＭＳ ゴシック" w:hint="eastAsia"/>
          <w:b/>
          <w:szCs w:val="24"/>
        </w:rPr>
        <w:t>の年間商品販売額の推移</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0"/>
      </w:tblGrid>
      <w:tr w:rsidR="002E3635" w:rsidRPr="001E514B" w:rsidTr="00D201FD">
        <w:trPr>
          <w:trHeight w:val="907"/>
          <w:jc w:val="center"/>
        </w:trPr>
        <w:tc>
          <w:tcPr>
            <w:tcW w:w="9850" w:type="dxa"/>
            <w:vAlign w:val="center"/>
          </w:tcPr>
          <w:p w:rsidR="002E3635" w:rsidRPr="001E514B" w:rsidRDefault="00BF78A7" w:rsidP="00D201FD">
            <w:pPr>
              <w:autoSpaceDE w:val="0"/>
              <w:autoSpaceDN w:val="0"/>
              <w:snapToGrid w:val="0"/>
              <w:ind w:leftChars="15" w:left="36" w:rightChars="15" w:right="36" w:firstLineChars="100" w:firstLine="220"/>
              <w:rPr>
                <w:rFonts w:ascii="ＭＳ 明朝" w:hAnsi="ＭＳ 明朝"/>
                <w:sz w:val="22"/>
                <w:szCs w:val="22"/>
              </w:rPr>
            </w:pPr>
            <w:r>
              <w:rPr>
                <w:rFonts w:ascii="ＭＳ 明朝" w:hAnsi="ＭＳ 明朝" w:hint="eastAsia"/>
                <w:sz w:val="22"/>
                <w:szCs w:val="22"/>
              </w:rPr>
              <w:t>府内の</w:t>
            </w:r>
            <w:r w:rsidR="002E3635" w:rsidRPr="001E514B">
              <w:rPr>
                <w:rFonts w:ascii="ＭＳ 明朝" w:hAnsi="ＭＳ 明朝" w:hint="eastAsia"/>
                <w:sz w:val="22"/>
                <w:szCs w:val="22"/>
              </w:rPr>
              <w:t>卸売業の年間</w:t>
            </w:r>
            <w:r w:rsidR="002E3635">
              <w:rPr>
                <w:rFonts w:ascii="ＭＳ 明朝" w:hAnsi="ＭＳ 明朝" w:hint="eastAsia"/>
                <w:sz w:val="22"/>
                <w:szCs w:val="22"/>
              </w:rPr>
              <w:t>商品</w:t>
            </w:r>
            <w:r w:rsidR="002E3635" w:rsidRPr="001E514B">
              <w:rPr>
                <w:rFonts w:ascii="ＭＳ 明朝" w:hAnsi="ＭＳ 明朝" w:hint="eastAsia"/>
                <w:sz w:val="22"/>
                <w:szCs w:val="22"/>
              </w:rPr>
              <w:t>販売額</w:t>
            </w:r>
            <w:r w:rsidR="002E3635">
              <w:rPr>
                <w:rFonts w:ascii="ＭＳ 明朝" w:hAnsi="ＭＳ 明朝" w:hint="eastAsia"/>
                <w:sz w:val="22"/>
                <w:szCs w:val="22"/>
              </w:rPr>
              <w:t>は、</w:t>
            </w:r>
            <w:r w:rsidR="00E56290">
              <w:rPr>
                <w:rFonts w:ascii="ＭＳ 明朝" w:hAnsi="ＭＳ 明朝" w:hint="eastAsia"/>
                <w:sz w:val="22"/>
                <w:szCs w:val="22"/>
              </w:rPr>
              <w:t>平成</w:t>
            </w:r>
            <w:r>
              <w:rPr>
                <w:rFonts w:ascii="ＭＳ 明朝" w:hAnsi="ＭＳ 明朝" w:hint="eastAsia"/>
                <w:sz w:val="22"/>
                <w:szCs w:val="22"/>
              </w:rPr>
              <w:t>28</w:t>
            </w:r>
            <w:r w:rsidR="002E3635">
              <w:rPr>
                <w:rFonts w:ascii="ＭＳ 明朝" w:hAnsi="ＭＳ 明朝" w:hint="eastAsia"/>
                <w:sz w:val="22"/>
                <w:szCs w:val="22"/>
              </w:rPr>
              <w:t>年に</w:t>
            </w:r>
            <w:r w:rsidR="000756B8">
              <w:rPr>
                <w:rFonts w:ascii="ＭＳ 明朝" w:hAnsi="ＭＳ 明朝" w:hint="eastAsia"/>
                <w:sz w:val="22"/>
                <w:szCs w:val="22"/>
              </w:rPr>
              <w:t>49</w:t>
            </w:r>
            <w:r w:rsidR="002E3635">
              <w:rPr>
                <w:rFonts w:ascii="ＭＳ 明朝" w:hAnsi="ＭＳ 明朝" w:hint="eastAsia"/>
                <w:sz w:val="22"/>
                <w:szCs w:val="22"/>
              </w:rPr>
              <w:t>兆</w:t>
            </w:r>
            <w:r w:rsidR="000756B8">
              <w:rPr>
                <w:rFonts w:ascii="ＭＳ 明朝" w:hAnsi="ＭＳ 明朝" w:hint="eastAsia"/>
                <w:sz w:val="22"/>
                <w:szCs w:val="22"/>
              </w:rPr>
              <w:t>7</w:t>
            </w:r>
            <w:r w:rsidR="002E3635">
              <w:rPr>
                <w:rFonts w:ascii="ＭＳ 明朝" w:hAnsi="ＭＳ 明朝" w:hint="eastAsia"/>
                <w:sz w:val="22"/>
                <w:szCs w:val="22"/>
              </w:rPr>
              <w:t>,</w:t>
            </w:r>
            <w:r w:rsidR="000756B8">
              <w:rPr>
                <w:rFonts w:ascii="ＭＳ 明朝" w:hAnsi="ＭＳ 明朝" w:hint="eastAsia"/>
                <w:sz w:val="22"/>
                <w:szCs w:val="22"/>
              </w:rPr>
              <w:t>082</w:t>
            </w:r>
            <w:r>
              <w:rPr>
                <w:rFonts w:ascii="ＭＳ 明朝" w:hAnsi="ＭＳ 明朝" w:hint="eastAsia"/>
                <w:sz w:val="22"/>
                <w:szCs w:val="22"/>
              </w:rPr>
              <w:t>億円、</w:t>
            </w:r>
            <w:r w:rsidR="002E3635" w:rsidRPr="001E514B">
              <w:rPr>
                <w:rFonts w:ascii="ＭＳ 明朝" w:hAnsi="ＭＳ 明朝" w:hint="eastAsia"/>
                <w:sz w:val="22"/>
                <w:szCs w:val="22"/>
              </w:rPr>
              <w:t>全国シェア</w:t>
            </w:r>
            <w:r>
              <w:rPr>
                <w:rFonts w:ascii="ＭＳ 明朝" w:hAnsi="ＭＳ 明朝" w:hint="eastAsia"/>
                <w:sz w:val="22"/>
                <w:szCs w:val="22"/>
              </w:rPr>
              <w:t>は</w:t>
            </w:r>
            <w:r w:rsidR="000756B8">
              <w:rPr>
                <w:rFonts w:ascii="ＭＳ 明朝" w:hAnsi="ＭＳ 明朝" w:hint="eastAsia"/>
                <w:sz w:val="22"/>
                <w:szCs w:val="22"/>
              </w:rPr>
              <w:t>11.4</w:t>
            </w:r>
            <w:r>
              <w:rPr>
                <w:rFonts w:ascii="ＭＳ 明朝" w:hAnsi="ＭＳ 明朝" w:hint="eastAsia"/>
                <w:sz w:val="22"/>
                <w:szCs w:val="22"/>
              </w:rPr>
              <w:t>％でした</w:t>
            </w:r>
            <w:r w:rsidR="002E3635">
              <w:rPr>
                <w:rFonts w:ascii="ＭＳ 明朝" w:hAnsi="ＭＳ 明朝" w:hint="eastAsia"/>
                <w:sz w:val="22"/>
                <w:szCs w:val="22"/>
              </w:rPr>
              <w:t>。</w:t>
            </w:r>
            <w:r>
              <w:rPr>
                <w:rFonts w:ascii="ＭＳ 明朝" w:hAnsi="ＭＳ 明朝" w:hint="eastAsia"/>
                <w:sz w:val="22"/>
                <w:szCs w:val="22"/>
              </w:rPr>
              <w:t>一方、東京都は、</w:t>
            </w:r>
            <w:r w:rsidR="000756B8">
              <w:rPr>
                <w:rFonts w:ascii="ＭＳ 明朝" w:hAnsi="ＭＳ 明朝" w:hint="eastAsia"/>
                <w:sz w:val="22"/>
                <w:szCs w:val="22"/>
              </w:rPr>
              <w:t>179</w:t>
            </w:r>
            <w:r>
              <w:rPr>
                <w:rFonts w:ascii="ＭＳ 明朝" w:hAnsi="ＭＳ 明朝" w:hint="eastAsia"/>
                <w:sz w:val="22"/>
                <w:szCs w:val="22"/>
              </w:rPr>
              <w:t>兆</w:t>
            </w:r>
            <w:r w:rsidR="007071F7">
              <w:rPr>
                <w:rFonts w:ascii="ＭＳ 明朝" w:hAnsi="ＭＳ 明朝" w:hint="eastAsia"/>
                <w:sz w:val="22"/>
                <w:szCs w:val="22"/>
              </w:rPr>
              <w:t>1,125</w:t>
            </w:r>
            <w:r>
              <w:rPr>
                <w:rFonts w:ascii="ＭＳ 明朝" w:hAnsi="ＭＳ 明朝" w:hint="eastAsia"/>
                <w:sz w:val="22"/>
                <w:szCs w:val="22"/>
              </w:rPr>
              <w:t>億円</w:t>
            </w:r>
            <w:r w:rsidR="00052FF7">
              <w:rPr>
                <w:rFonts w:ascii="ＭＳ 明朝" w:hAnsi="ＭＳ 明朝" w:hint="eastAsia"/>
                <w:sz w:val="22"/>
                <w:szCs w:val="22"/>
              </w:rPr>
              <w:t>、シェアは41.0％と、他の府県に大きく水をあけています。</w:t>
            </w:r>
          </w:p>
        </w:tc>
      </w:tr>
    </w:tbl>
    <w:p w:rsidR="002E3635" w:rsidRPr="00080959" w:rsidRDefault="007C71D3" w:rsidP="005778C2">
      <w:pPr>
        <w:snapToGrid w:val="0"/>
        <w:spacing w:beforeLines="50" w:before="192"/>
        <w:jc w:val="left"/>
        <w:rPr>
          <w:rFonts w:ascii="ＭＳ ゴシック" w:eastAsia="ＭＳ ゴシック" w:hAnsi="ＭＳ ゴシック"/>
          <w:b/>
          <w:noProof/>
          <w:spacing w:val="6"/>
        </w:rPr>
      </w:pPr>
      <w:r w:rsidRPr="00080959">
        <w:rPr>
          <w:rFonts w:ascii="ＭＳ ゴシック" w:eastAsia="ＭＳ ゴシック" w:hAnsi="ＭＳ ゴシック" w:hint="eastAsia"/>
          <w:b/>
          <w:noProof/>
          <w:spacing w:val="6"/>
        </w:rPr>
        <w:t>卸売業の年間商品販売額及び対全国シェアの推移</w:t>
      </w:r>
    </w:p>
    <w:p w:rsidR="005778C2" w:rsidRPr="005778C2" w:rsidRDefault="009653A4" w:rsidP="00223DFF">
      <w:pPr>
        <w:snapToGrid w:val="0"/>
        <w:jc w:val="center"/>
        <w:rPr>
          <w:rFonts w:ascii="ＭＳ 明朝" w:hAnsi="ＭＳ 明朝"/>
          <w:sz w:val="21"/>
          <w:szCs w:val="24"/>
        </w:rPr>
      </w:pPr>
      <w:r w:rsidRPr="009653A4">
        <w:rPr>
          <w:noProof/>
        </w:rPr>
        <w:drawing>
          <wp:inline distT="0" distB="0" distL="0" distR="0">
            <wp:extent cx="6263640" cy="7733742"/>
            <wp:effectExtent l="0" t="0" r="381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7733742"/>
                    </a:xfrm>
                    <a:prstGeom prst="rect">
                      <a:avLst/>
                    </a:prstGeom>
                    <a:noFill/>
                    <a:ln>
                      <a:noFill/>
                    </a:ln>
                  </pic:spPr>
                </pic:pic>
              </a:graphicData>
            </a:graphic>
          </wp:inline>
        </w:drawing>
      </w:r>
    </w:p>
    <w:p w:rsidR="002E3635" w:rsidRPr="001E514B" w:rsidRDefault="002E3635" w:rsidP="009A030D">
      <w:pPr>
        <w:ind w:firstLineChars="100" w:firstLine="240"/>
        <w:jc w:val="left"/>
        <w:rPr>
          <w:rFonts w:ascii="ＭＳ ゴシック" w:eastAsia="ＭＳ ゴシック" w:hAnsi="ＭＳ ゴシック"/>
          <w:b/>
          <w:szCs w:val="24"/>
        </w:rPr>
      </w:pPr>
      <w:r>
        <w:rPr>
          <w:rFonts w:ascii="ＭＳ 明朝" w:hAnsi="ＭＳ 明朝"/>
          <w:szCs w:val="24"/>
        </w:rPr>
        <w:br w:type="page"/>
      </w: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３</w:t>
      </w:r>
      <w:r w:rsidRPr="001E514B">
        <w:rPr>
          <w:rFonts w:ascii="ＭＳ ゴシック" w:eastAsia="ＭＳ ゴシック" w:hAnsi="ＭＳ ゴシック" w:hint="eastAsia"/>
          <w:b/>
          <w:szCs w:val="24"/>
        </w:rPr>
        <w:t>．卸売業</w:t>
      </w:r>
      <w:r>
        <w:rPr>
          <w:rFonts w:ascii="ＭＳ ゴシック" w:eastAsia="ＭＳ ゴシック" w:hAnsi="ＭＳ ゴシック" w:hint="eastAsia"/>
          <w:b/>
          <w:szCs w:val="24"/>
        </w:rPr>
        <w:t>の産業小分類別年間商品販売額・特化係数</w:t>
      </w:r>
      <w:r w:rsidR="000A371F">
        <w:rPr>
          <w:rFonts w:ascii="ＭＳ ゴシック" w:eastAsia="ＭＳ ゴシック" w:hAnsi="ＭＳ ゴシック" w:hint="eastAsia"/>
          <w:b/>
          <w:szCs w:val="24"/>
        </w:rPr>
        <w:t>【平成28年】</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6"/>
      </w:tblGrid>
      <w:tr w:rsidR="002E3635" w:rsidRPr="001E514B" w:rsidTr="00F15E2B">
        <w:trPr>
          <w:trHeight w:val="1417"/>
          <w:jc w:val="center"/>
        </w:trPr>
        <w:tc>
          <w:tcPr>
            <w:tcW w:w="9786" w:type="dxa"/>
            <w:vAlign w:val="center"/>
          </w:tcPr>
          <w:p w:rsidR="00C37D74" w:rsidRDefault="002E3635" w:rsidP="00F15E2B">
            <w:pPr>
              <w:autoSpaceDE w:val="0"/>
              <w:autoSpaceDN w:val="0"/>
              <w:snapToGrid w:val="0"/>
              <w:ind w:leftChars="15" w:left="36" w:rightChars="21" w:right="50" w:firstLineChars="100" w:firstLine="220"/>
              <w:rPr>
                <w:rFonts w:ascii="ＭＳ 明朝" w:hAnsi="ＭＳ 明朝"/>
                <w:sz w:val="22"/>
                <w:szCs w:val="22"/>
              </w:rPr>
            </w:pPr>
            <w:r w:rsidRPr="00994A4E">
              <w:rPr>
                <w:rFonts w:ascii="ＭＳ 明朝" w:hAnsi="ＭＳ 明朝" w:hint="eastAsia"/>
                <w:sz w:val="22"/>
                <w:szCs w:val="22"/>
              </w:rPr>
              <w:t>卸売業の</w:t>
            </w:r>
            <w:r w:rsidRPr="001E514B">
              <w:rPr>
                <w:rFonts w:ascii="ＭＳ 明朝" w:hAnsi="ＭＳ 明朝" w:hint="eastAsia"/>
                <w:sz w:val="22"/>
                <w:szCs w:val="22"/>
              </w:rPr>
              <w:t>年間</w:t>
            </w:r>
            <w:r>
              <w:rPr>
                <w:rFonts w:ascii="ＭＳ 明朝" w:hAnsi="ＭＳ 明朝" w:hint="eastAsia"/>
                <w:sz w:val="22"/>
                <w:szCs w:val="22"/>
              </w:rPr>
              <w:t>商品</w:t>
            </w:r>
            <w:r w:rsidRPr="001E514B">
              <w:rPr>
                <w:rFonts w:ascii="ＭＳ 明朝" w:hAnsi="ＭＳ 明朝" w:hint="eastAsia"/>
                <w:sz w:val="22"/>
                <w:szCs w:val="22"/>
              </w:rPr>
              <w:t>販売額</w:t>
            </w:r>
            <w:r>
              <w:rPr>
                <w:rFonts w:ascii="ＭＳ 明朝" w:hAnsi="ＭＳ 明朝" w:hint="eastAsia"/>
                <w:sz w:val="22"/>
                <w:szCs w:val="22"/>
              </w:rPr>
              <w:t>の特化係数</w:t>
            </w:r>
            <w:r w:rsidRPr="00994A4E">
              <w:rPr>
                <w:rFonts w:ascii="ＭＳ 明朝" w:hAnsi="ＭＳ 明朝" w:hint="eastAsia"/>
                <w:sz w:val="22"/>
                <w:szCs w:val="22"/>
              </w:rPr>
              <w:t>をみると</w:t>
            </w:r>
            <w:r>
              <w:rPr>
                <w:rFonts w:ascii="ＭＳ 明朝" w:hAnsi="ＭＳ 明朝" w:hint="eastAsia"/>
                <w:sz w:val="22"/>
                <w:szCs w:val="22"/>
              </w:rPr>
              <w:t>、</w:t>
            </w:r>
            <w:r w:rsidRPr="00994A4E">
              <w:rPr>
                <w:rFonts w:ascii="ＭＳ 明朝" w:hAnsi="ＭＳ 明朝" w:hint="eastAsia"/>
                <w:sz w:val="22"/>
                <w:szCs w:val="22"/>
              </w:rPr>
              <w:t>大阪府は「繊維</w:t>
            </w:r>
            <w:r>
              <w:rPr>
                <w:rFonts w:ascii="ＭＳ 明朝" w:hAnsi="ＭＳ 明朝" w:hint="eastAsia"/>
                <w:sz w:val="22"/>
                <w:szCs w:val="22"/>
              </w:rPr>
              <w:t>品</w:t>
            </w:r>
            <w:r w:rsidRPr="00994A4E">
              <w:rPr>
                <w:rFonts w:ascii="ＭＳ 明朝" w:hAnsi="ＭＳ 明朝" w:hint="eastAsia"/>
                <w:sz w:val="22"/>
                <w:szCs w:val="22"/>
              </w:rPr>
              <w:t>」</w:t>
            </w:r>
            <w:r w:rsidR="00052FF7">
              <w:rPr>
                <w:rFonts w:ascii="ＭＳ 明朝" w:hAnsi="ＭＳ 明朝" w:hint="eastAsia"/>
                <w:sz w:val="22"/>
                <w:szCs w:val="22"/>
              </w:rPr>
              <w:t>、</w:t>
            </w:r>
            <w:r>
              <w:rPr>
                <w:rFonts w:ascii="ＭＳ 明朝" w:hAnsi="ＭＳ 明朝" w:hint="eastAsia"/>
                <w:sz w:val="22"/>
                <w:szCs w:val="22"/>
              </w:rPr>
              <w:t>「衣服」が高く</w:t>
            </w:r>
            <w:r w:rsidR="00052FF7">
              <w:rPr>
                <w:rFonts w:ascii="ＭＳ 明朝" w:hAnsi="ＭＳ 明朝" w:hint="eastAsia"/>
                <w:sz w:val="22"/>
                <w:szCs w:val="22"/>
              </w:rPr>
              <w:t>、「化学製品」も高い値になっています</w:t>
            </w:r>
          </w:p>
          <w:p w:rsidR="002E3635" w:rsidRPr="001E514B" w:rsidRDefault="002E3635" w:rsidP="00F15E2B">
            <w:pPr>
              <w:autoSpaceDE w:val="0"/>
              <w:autoSpaceDN w:val="0"/>
              <w:snapToGrid w:val="0"/>
              <w:ind w:leftChars="15" w:left="36" w:rightChars="21" w:right="50" w:firstLineChars="100" w:firstLine="220"/>
              <w:rPr>
                <w:rFonts w:ascii="ＭＳ 明朝" w:hAnsi="ＭＳ 明朝"/>
                <w:sz w:val="22"/>
                <w:szCs w:val="22"/>
              </w:rPr>
            </w:pPr>
            <w:r>
              <w:rPr>
                <w:rFonts w:ascii="ＭＳ 明朝" w:hAnsi="ＭＳ 明朝" w:hint="eastAsia"/>
                <w:sz w:val="22"/>
                <w:szCs w:val="22"/>
              </w:rPr>
              <w:t>一方、東京都は</w:t>
            </w:r>
            <w:r w:rsidR="007071F7">
              <w:rPr>
                <w:rFonts w:ascii="ＭＳ 明朝" w:hAnsi="ＭＳ 明朝" w:hint="eastAsia"/>
                <w:sz w:val="22"/>
                <w:szCs w:val="22"/>
              </w:rPr>
              <w:t>、総合商社や</w:t>
            </w:r>
            <w:r w:rsidR="00052FF7">
              <w:rPr>
                <w:rFonts w:ascii="ＭＳ 明朝" w:hAnsi="ＭＳ 明朝" w:hint="eastAsia"/>
                <w:sz w:val="22"/>
                <w:szCs w:val="22"/>
              </w:rPr>
              <w:t>貿易商社</w:t>
            </w:r>
            <w:r w:rsidR="007071F7">
              <w:rPr>
                <w:rFonts w:ascii="ＭＳ 明朝" w:hAnsi="ＭＳ 明朝" w:hint="eastAsia"/>
                <w:sz w:val="22"/>
                <w:szCs w:val="22"/>
              </w:rPr>
              <w:t>など</w:t>
            </w:r>
            <w:r w:rsidR="00052FF7">
              <w:rPr>
                <w:rFonts w:ascii="ＭＳ 明朝" w:hAnsi="ＭＳ 明朝" w:hint="eastAsia"/>
                <w:sz w:val="22"/>
                <w:szCs w:val="22"/>
              </w:rPr>
              <w:t>が属する</w:t>
            </w:r>
            <w:r>
              <w:rPr>
                <w:rFonts w:ascii="ＭＳ 明朝" w:hAnsi="ＭＳ 明朝" w:hint="eastAsia"/>
                <w:sz w:val="22"/>
                <w:szCs w:val="22"/>
              </w:rPr>
              <w:t>「各種商品」、愛知県では「自動車」、福岡県では「家具・建具・じゅう器類等」の特化係数</w:t>
            </w:r>
            <w:r w:rsidR="008322AE">
              <w:rPr>
                <w:rFonts w:ascii="ＭＳ 明朝" w:hAnsi="ＭＳ 明朝" w:hint="eastAsia"/>
                <w:sz w:val="22"/>
                <w:szCs w:val="22"/>
              </w:rPr>
              <w:t>が高いことが特徴としてみられます</w:t>
            </w:r>
            <w:r w:rsidRPr="00994A4E">
              <w:rPr>
                <w:rFonts w:ascii="ＭＳ 明朝" w:hAnsi="ＭＳ 明朝" w:hint="eastAsia"/>
                <w:sz w:val="22"/>
                <w:szCs w:val="22"/>
              </w:rPr>
              <w:t>。</w:t>
            </w:r>
          </w:p>
        </w:tc>
      </w:tr>
    </w:tbl>
    <w:p w:rsidR="002E3635" w:rsidRPr="00F15E2B" w:rsidRDefault="00F15E2B" w:rsidP="00F15E2B">
      <w:pPr>
        <w:snapToGrid w:val="0"/>
        <w:spacing w:beforeLines="50" w:before="192"/>
        <w:jc w:val="left"/>
        <w:rPr>
          <w:rFonts w:ascii="ＭＳ 明朝" w:hAnsi="ＭＳ 明朝"/>
          <w:spacing w:val="6"/>
          <w:szCs w:val="24"/>
        </w:rPr>
      </w:pPr>
      <w:r w:rsidRPr="00F15E2B">
        <w:rPr>
          <w:rFonts w:ascii="ＭＳ ゴシック" w:eastAsia="ＭＳ ゴシック" w:hAnsi="ＭＳ ゴシック" w:hint="eastAsia"/>
          <w:b/>
          <w:spacing w:val="6"/>
          <w:szCs w:val="24"/>
        </w:rPr>
        <w:t>卸売業の産業小分類別年間商品販売額（平成28年）</w:t>
      </w:r>
    </w:p>
    <w:p w:rsidR="002E3635" w:rsidRDefault="00F15E2B" w:rsidP="005F08CB">
      <w:pPr>
        <w:jc w:val="center"/>
        <w:rPr>
          <w:rFonts w:ascii="ＭＳ 明朝" w:hAnsi="ＭＳ 明朝"/>
          <w:szCs w:val="24"/>
        </w:rPr>
      </w:pPr>
      <w:r w:rsidRPr="00F15E2B">
        <w:rPr>
          <w:noProof/>
        </w:rPr>
        <w:drawing>
          <wp:inline distT="0" distB="0" distL="0" distR="0">
            <wp:extent cx="6305550" cy="66294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871" cy="6629737"/>
                    </a:xfrm>
                    <a:prstGeom prst="rect">
                      <a:avLst/>
                    </a:prstGeom>
                    <a:noFill/>
                    <a:ln>
                      <a:noFill/>
                    </a:ln>
                  </pic:spPr>
                </pic:pic>
              </a:graphicData>
            </a:graphic>
          </wp:inline>
        </w:drawing>
      </w:r>
    </w:p>
    <w:p w:rsidR="004A39CD" w:rsidRDefault="004A39CD" w:rsidP="005F08CB">
      <w:pPr>
        <w:jc w:val="left"/>
        <w:rPr>
          <w:rFonts w:ascii="ＭＳ 明朝" w:hAnsi="ＭＳ 明朝"/>
          <w:szCs w:val="24"/>
        </w:rPr>
      </w:pPr>
      <w:r>
        <w:rPr>
          <w:rFonts w:ascii="ＭＳ 明朝" w:hAnsi="ＭＳ 明朝"/>
          <w:szCs w:val="24"/>
        </w:rPr>
        <w:br w:type="page"/>
      </w:r>
    </w:p>
    <w:p w:rsidR="005F08CB" w:rsidRPr="004A39CD" w:rsidRDefault="004A39CD" w:rsidP="005F08CB">
      <w:pPr>
        <w:jc w:val="left"/>
        <w:rPr>
          <w:rFonts w:ascii="ＭＳ ゴシック" w:eastAsia="ＭＳ ゴシック" w:hAnsi="ＭＳ ゴシック"/>
          <w:b/>
          <w:spacing w:val="6"/>
          <w:szCs w:val="24"/>
        </w:rPr>
      </w:pPr>
      <w:r w:rsidRPr="004A39CD">
        <w:rPr>
          <w:rFonts w:ascii="ＭＳ ゴシック" w:eastAsia="ＭＳ ゴシック" w:hAnsi="ＭＳ ゴシック" w:hint="eastAsia"/>
          <w:b/>
          <w:spacing w:val="6"/>
          <w:szCs w:val="24"/>
        </w:rPr>
        <w:lastRenderedPageBreak/>
        <w:t>卸売業の年間商品販売額の特化係数（平成28年）</w:t>
      </w:r>
    </w:p>
    <w:p w:rsidR="005F08CB" w:rsidRPr="005F08CB" w:rsidRDefault="00162706" w:rsidP="004A39CD">
      <w:pPr>
        <w:jc w:val="center"/>
        <w:rPr>
          <w:rFonts w:ascii="ＭＳ 明朝" w:hAnsi="ＭＳ 明朝"/>
          <w:sz w:val="21"/>
          <w:szCs w:val="24"/>
        </w:rPr>
      </w:pPr>
      <w:r w:rsidRPr="00162706">
        <w:rPr>
          <w:noProof/>
        </w:rPr>
        <w:drawing>
          <wp:inline distT="0" distB="0" distL="0" distR="0">
            <wp:extent cx="6263640" cy="7867669"/>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640" cy="7867669"/>
                    </a:xfrm>
                    <a:prstGeom prst="rect">
                      <a:avLst/>
                    </a:prstGeom>
                    <a:noFill/>
                    <a:ln>
                      <a:noFill/>
                    </a:ln>
                  </pic:spPr>
                </pic:pic>
              </a:graphicData>
            </a:graphic>
          </wp:inline>
        </w:drawing>
      </w:r>
    </w:p>
    <w:p w:rsidR="002E3635" w:rsidRPr="001E514B" w:rsidRDefault="0021584D" w:rsidP="00083A5D">
      <w:pPr>
        <w:ind w:firstLineChars="100" w:firstLine="240"/>
        <w:jc w:val="left"/>
        <w:rPr>
          <w:rFonts w:ascii="ＭＳ ゴシック" w:eastAsia="ＭＳ ゴシック" w:hAnsi="ＭＳ ゴシック"/>
          <w:b/>
          <w:szCs w:val="24"/>
        </w:rPr>
      </w:pPr>
      <w:r>
        <w:rPr>
          <w:rFonts w:ascii="ＭＳ 明朝" w:hAnsi="ＭＳ 明朝"/>
          <w:szCs w:val="24"/>
        </w:rPr>
        <w:br w:type="page"/>
      </w:r>
      <w:r w:rsidR="002E3635">
        <w:rPr>
          <w:rFonts w:ascii="ＭＳ ゴシック" w:eastAsia="ＭＳ ゴシック" w:hAnsi="ＭＳ ゴシック" w:hint="eastAsia"/>
          <w:b/>
          <w:szCs w:val="24"/>
        </w:rPr>
        <w:lastRenderedPageBreak/>
        <w:t>４</w:t>
      </w:r>
      <w:r w:rsidR="002E3635"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４</w:t>
      </w:r>
      <w:r w:rsidR="002E3635" w:rsidRPr="001E514B">
        <w:rPr>
          <w:rFonts w:ascii="ＭＳ ゴシック" w:eastAsia="ＭＳ ゴシック" w:hAnsi="ＭＳ ゴシック" w:hint="eastAsia"/>
          <w:b/>
          <w:szCs w:val="24"/>
        </w:rPr>
        <w:t>．小売業の</w:t>
      </w:r>
      <w:r w:rsidR="002E3635">
        <w:rPr>
          <w:rFonts w:ascii="ＭＳ ゴシック" w:eastAsia="ＭＳ ゴシック" w:hAnsi="ＭＳ ゴシック" w:hint="eastAsia"/>
          <w:b/>
          <w:szCs w:val="24"/>
        </w:rPr>
        <w:t>事業所</w:t>
      </w:r>
      <w:r w:rsidR="002E3635" w:rsidRPr="001E514B">
        <w:rPr>
          <w:rFonts w:ascii="ＭＳ ゴシック" w:eastAsia="ＭＳ ゴシック" w:hAnsi="ＭＳ ゴシック" w:hint="eastAsia"/>
          <w:b/>
          <w:szCs w:val="24"/>
        </w:rPr>
        <w:t>数・従業者数</w:t>
      </w:r>
      <w:r w:rsidR="002E3635">
        <w:rPr>
          <w:rFonts w:ascii="ＭＳ ゴシック" w:eastAsia="ＭＳ ゴシック" w:hAnsi="ＭＳ ゴシック" w:hint="eastAsia"/>
          <w:b/>
          <w:szCs w:val="24"/>
        </w:rPr>
        <w:t>の推移</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0"/>
      </w:tblGrid>
      <w:tr w:rsidR="002E3635" w:rsidRPr="001E514B" w:rsidTr="00D05BD2">
        <w:trPr>
          <w:trHeight w:val="1020"/>
          <w:jc w:val="center"/>
        </w:trPr>
        <w:tc>
          <w:tcPr>
            <w:tcW w:w="9860" w:type="dxa"/>
            <w:vAlign w:val="center"/>
          </w:tcPr>
          <w:p w:rsidR="002E3635" w:rsidRPr="001E514B" w:rsidRDefault="002E3635" w:rsidP="00CC56B5">
            <w:pPr>
              <w:autoSpaceDE w:val="0"/>
              <w:autoSpaceDN w:val="0"/>
              <w:snapToGrid w:val="0"/>
              <w:ind w:firstLineChars="100" w:firstLine="220"/>
              <w:rPr>
                <w:rFonts w:ascii="ＭＳ 明朝" w:hAnsi="ＭＳ 明朝"/>
                <w:sz w:val="22"/>
                <w:szCs w:val="22"/>
              </w:rPr>
            </w:pPr>
            <w:r w:rsidRPr="001E514B">
              <w:rPr>
                <w:rFonts w:ascii="ＭＳ 明朝" w:hAnsi="ＭＳ 明朝" w:hint="eastAsia"/>
                <w:sz w:val="22"/>
                <w:szCs w:val="22"/>
              </w:rPr>
              <w:t>府内</w:t>
            </w:r>
            <w:r w:rsidR="008322AE">
              <w:rPr>
                <w:rFonts w:ascii="ＭＳ 明朝" w:hAnsi="ＭＳ 明朝" w:hint="eastAsia"/>
                <w:sz w:val="22"/>
                <w:szCs w:val="22"/>
              </w:rPr>
              <w:t>に立地する</w:t>
            </w:r>
            <w:r w:rsidRPr="001E514B">
              <w:rPr>
                <w:rFonts w:ascii="ＭＳ 明朝" w:hAnsi="ＭＳ 明朝" w:hint="eastAsia"/>
                <w:sz w:val="22"/>
                <w:szCs w:val="22"/>
              </w:rPr>
              <w:t>小売業の</w:t>
            </w:r>
            <w:r>
              <w:rPr>
                <w:rFonts w:ascii="ＭＳ 明朝" w:hAnsi="ＭＳ 明朝" w:hint="eastAsia"/>
                <w:sz w:val="22"/>
                <w:szCs w:val="22"/>
              </w:rPr>
              <w:t>事業所</w:t>
            </w:r>
            <w:r w:rsidRPr="001E514B">
              <w:rPr>
                <w:rFonts w:ascii="ＭＳ 明朝" w:hAnsi="ＭＳ 明朝" w:hint="eastAsia"/>
                <w:sz w:val="22"/>
                <w:szCs w:val="22"/>
              </w:rPr>
              <w:t>数</w:t>
            </w:r>
            <w:r w:rsidR="008322AE">
              <w:rPr>
                <w:rFonts w:ascii="ＭＳ 明朝" w:hAnsi="ＭＳ 明朝" w:hint="eastAsia"/>
                <w:sz w:val="22"/>
                <w:szCs w:val="22"/>
              </w:rPr>
              <w:t>の減少は</w:t>
            </w:r>
            <w:r>
              <w:rPr>
                <w:rFonts w:ascii="ＭＳ 明朝" w:hAnsi="ＭＳ 明朝" w:hint="eastAsia"/>
                <w:sz w:val="22"/>
                <w:szCs w:val="22"/>
              </w:rPr>
              <w:t>続いており、</w:t>
            </w:r>
            <w:r w:rsidR="00E56290">
              <w:rPr>
                <w:rFonts w:ascii="ＭＳ 明朝" w:hAnsi="ＭＳ 明朝" w:hint="eastAsia"/>
                <w:sz w:val="22"/>
                <w:szCs w:val="22"/>
              </w:rPr>
              <w:t>平成</w:t>
            </w:r>
            <w:r w:rsidR="007071F7">
              <w:rPr>
                <w:rFonts w:ascii="ＭＳ 明朝" w:hAnsi="ＭＳ 明朝" w:hint="eastAsia"/>
                <w:sz w:val="22"/>
                <w:szCs w:val="22"/>
              </w:rPr>
              <w:t>28年では63,526</w:t>
            </w:r>
            <w:r w:rsidR="00B42BC1">
              <w:rPr>
                <w:rFonts w:ascii="ＭＳ 明朝" w:hAnsi="ＭＳ 明朝" w:hint="eastAsia"/>
                <w:sz w:val="22"/>
                <w:szCs w:val="22"/>
              </w:rPr>
              <w:t>事業所</w:t>
            </w:r>
            <w:r w:rsidR="007071F7">
              <w:rPr>
                <w:rFonts w:ascii="ＭＳ 明朝" w:hAnsi="ＭＳ 明朝" w:hint="eastAsia"/>
                <w:sz w:val="22"/>
                <w:szCs w:val="22"/>
              </w:rPr>
              <w:t>となりました。</w:t>
            </w:r>
            <w:r w:rsidR="00CC56B5">
              <w:rPr>
                <w:rFonts w:ascii="ＭＳ 明朝" w:hAnsi="ＭＳ 明朝" w:hint="eastAsia"/>
                <w:sz w:val="22"/>
                <w:szCs w:val="22"/>
              </w:rPr>
              <w:t>また、</w:t>
            </w:r>
            <w:r w:rsidRPr="001E514B">
              <w:rPr>
                <w:rFonts w:ascii="ＭＳ 明朝" w:hAnsi="ＭＳ 明朝" w:hint="eastAsia"/>
                <w:sz w:val="22"/>
                <w:szCs w:val="22"/>
              </w:rPr>
              <w:t>従業者数は</w:t>
            </w:r>
            <w:r w:rsidR="007071F7">
              <w:rPr>
                <w:rFonts w:ascii="ＭＳ 明朝" w:hAnsi="ＭＳ 明朝" w:hint="eastAsia"/>
                <w:sz w:val="22"/>
                <w:szCs w:val="22"/>
              </w:rPr>
              <w:t>、53</w:t>
            </w:r>
            <w:r>
              <w:rPr>
                <w:rFonts w:ascii="ＭＳ 明朝" w:hAnsi="ＭＳ 明朝" w:hint="eastAsia"/>
                <w:sz w:val="22"/>
                <w:szCs w:val="22"/>
              </w:rPr>
              <w:t>万</w:t>
            </w:r>
            <w:r w:rsidR="007071F7">
              <w:rPr>
                <w:rFonts w:ascii="ＭＳ 明朝" w:hAnsi="ＭＳ 明朝" w:hint="eastAsia"/>
                <w:sz w:val="22"/>
                <w:szCs w:val="22"/>
              </w:rPr>
              <w:t>5,347</w:t>
            </w:r>
            <w:r>
              <w:rPr>
                <w:rFonts w:ascii="ＭＳ 明朝" w:hAnsi="ＭＳ 明朝" w:hint="eastAsia"/>
                <w:sz w:val="22"/>
                <w:szCs w:val="22"/>
              </w:rPr>
              <w:t>人</w:t>
            </w:r>
            <w:r w:rsidR="003D5B5F">
              <w:rPr>
                <w:rFonts w:ascii="ＭＳ 明朝" w:hAnsi="ＭＳ 明朝" w:hint="eastAsia"/>
                <w:sz w:val="22"/>
                <w:szCs w:val="22"/>
              </w:rPr>
              <w:t>でした</w:t>
            </w:r>
            <w:r w:rsidR="00EF5722">
              <w:rPr>
                <w:rFonts w:ascii="ＭＳ 明朝" w:hAnsi="ＭＳ 明朝" w:hint="eastAsia"/>
                <w:sz w:val="22"/>
                <w:szCs w:val="22"/>
              </w:rPr>
              <w:t>。</w:t>
            </w:r>
            <w:r>
              <w:rPr>
                <w:rFonts w:ascii="ＭＳ 明朝" w:hAnsi="ＭＳ 明朝" w:hint="eastAsia"/>
                <w:sz w:val="22"/>
                <w:szCs w:val="22"/>
              </w:rPr>
              <w:t>全国シェア</w:t>
            </w:r>
            <w:r w:rsidR="003D5B5F">
              <w:rPr>
                <w:rFonts w:ascii="ＭＳ 明朝" w:hAnsi="ＭＳ 明朝" w:hint="eastAsia"/>
                <w:sz w:val="22"/>
                <w:szCs w:val="22"/>
              </w:rPr>
              <w:t>は</w:t>
            </w:r>
            <w:r>
              <w:rPr>
                <w:rFonts w:ascii="ＭＳ 明朝" w:hAnsi="ＭＳ 明朝" w:hint="eastAsia"/>
                <w:sz w:val="22"/>
                <w:szCs w:val="22"/>
              </w:rPr>
              <w:t>、</w:t>
            </w:r>
            <w:r w:rsidR="003D5B5F">
              <w:rPr>
                <w:rFonts w:ascii="ＭＳ 明朝" w:hAnsi="ＭＳ 明朝" w:hint="eastAsia"/>
                <w:sz w:val="22"/>
                <w:szCs w:val="22"/>
              </w:rPr>
              <w:t>事業所数が6</w:t>
            </w:r>
            <w:r w:rsidR="00EF5722">
              <w:rPr>
                <w:rFonts w:ascii="ＭＳ 明朝" w:hAnsi="ＭＳ 明朝" w:hint="eastAsia"/>
                <w:sz w:val="22"/>
                <w:szCs w:val="22"/>
              </w:rPr>
              <w:t>.</w:t>
            </w:r>
            <w:r w:rsidR="007071F7">
              <w:rPr>
                <w:rFonts w:ascii="ＭＳ 明朝" w:hAnsi="ＭＳ 明朝" w:hint="eastAsia"/>
                <w:sz w:val="22"/>
                <w:szCs w:val="22"/>
              </w:rPr>
              <w:t>4</w:t>
            </w:r>
            <w:r>
              <w:rPr>
                <w:rFonts w:ascii="ＭＳ 明朝" w:hAnsi="ＭＳ 明朝" w:hint="eastAsia"/>
                <w:sz w:val="22"/>
                <w:szCs w:val="22"/>
              </w:rPr>
              <w:t>％、</w:t>
            </w:r>
            <w:r w:rsidR="003D5B5F">
              <w:rPr>
                <w:rFonts w:ascii="ＭＳ 明朝" w:hAnsi="ＭＳ 明朝" w:hint="eastAsia"/>
                <w:sz w:val="22"/>
                <w:szCs w:val="22"/>
              </w:rPr>
              <w:t>従業者数が</w:t>
            </w:r>
            <w:r w:rsidR="007071F7">
              <w:rPr>
                <w:rFonts w:ascii="ＭＳ 明朝" w:hAnsi="ＭＳ 明朝" w:hint="eastAsia"/>
                <w:sz w:val="22"/>
                <w:szCs w:val="22"/>
              </w:rPr>
              <w:t>7.0</w:t>
            </w:r>
            <w:r>
              <w:rPr>
                <w:rFonts w:ascii="ＭＳ 明朝" w:hAnsi="ＭＳ 明朝" w:hint="eastAsia"/>
                <w:sz w:val="22"/>
                <w:szCs w:val="22"/>
              </w:rPr>
              <w:t>％と</w:t>
            </w:r>
            <w:r w:rsidR="003D5B5F">
              <w:rPr>
                <w:rFonts w:ascii="ＭＳ 明朝" w:hAnsi="ＭＳ 明朝" w:hint="eastAsia"/>
                <w:sz w:val="22"/>
                <w:szCs w:val="22"/>
              </w:rPr>
              <w:t>なっています</w:t>
            </w:r>
            <w:r>
              <w:rPr>
                <w:rFonts w:ascii="ＭＳ 明朝" w:hAnsi="ＭＳ 明朝" w:hint="eastAsia"/>
                <w:sz w:val="22"/>
                <w:szCs w:val="22"/>
              </w:rPr>
              <w:t>。</w:t>
            </w:r>
          </w:p>
        </w:tc>
      </w:tr>
    </w:tbl>
    <w:p w:rsidR="00D05BD2" w:rsidRPr="00D05BD2" w:rsidRDefault="00D05BD2" w:rsidP="00D05BD2">
      <w:pPr>
        <w:snapToGrid w:val="0"/>
        <w:spacing w:beforeLines="50" w:before="192"/>
        <w:jc w:val="left"/>
        <w:rPr>
          <w:rFonts w:ascii="ＭＳ ゴシック" w:eastAsia="ＭＳ ゴシック" w:hAnsi="ＭＳ ゴシック"/>
          <w:b/>
          <w:spacing w:val="6"/>
        </w:rPr>
      </w:pPr>
      <w:r w:rsidRPr="00D05BD2">
        <w:rPr>
          <w:rFonts w:ascii="ＭＳ ゴシック" w:eastAsia="ＭＳ ゴシック" w:hAnsi="ＭＳ ゴシック" w:hint="eastAsia"/>
          <w:b/>
          <w:spacing w:val="6"/>
        </w:rPr>
        <w:t>小売業の事業所数・従業者数</w:t>
      </w:r>
      <w:r w:rsidR="00D104E3">
        <w:rPr>
          <w:rFonts w:ascii="ＭＳ ゴシック" w:eastAsia="ＭＳ ゴシック" w:hAnsi="ＭＳ ゴシック" w:hint="eastAsia"/>
          <w:b/>
          <w:spacing w:val="6"/>
        </w:rPr>
        <w:t>の推移</w:t>
      </w:r>
    </w:p>
    <w:p w:rsidR="00083A5D" w:rsidRDefault="00DE288B" w:rsidP="003205CB">
      <w:pPr>
        <w:ind w:leftChars="-1" w:left="-2" w:firstLine="2"/>
        <w:jc w:val="left"/>
      </w:pPr>
      <w:r w:rsidRPr="00DE288B">
        <w:rPr>
          <w:noProof/>
        </w:rPr>
        <w:drawing>
          <wp:inline distT="0" distB="0" distL="0" distR="0">
            <wp:extent cx="6263640" cy="8228176"/>
            <wp:effectExtent l="0" t="0" r="381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640" cy="8228176"/>
                    </a:xfrm>
                    <a:prstGeom prst="rect">
                      <a:avLst/>
                    </a:prstGeom>
                    <a:noFill/>
                    <a:ln>
                      <a:noFill/>
                    </a:ln>
                  </pic:spPr>
                </pic:pic>
              </a:graphicData>
            </a:graphic>
          </wp:inline>
        </w:drawing>
      </w:r>
      <w:r w:rsidR="00262709">
        <w:br w:type="page"/>
      </w:r>
    </w:p>
    <w:p w:rsidR="002E3635" w:rsidRPr="001E514B" w:rsidRDefault="002E3635" w:rsidP="00083A5D">
      <w:pPr>
        <w:ind w:leftChars="-1" w:left="-2" w:firstLineChars="100" w:firstLine="241"/>
        <w:jc w:val="left"/>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５</w:t>
      </w:r>
      <w:r w:rsidRPr="001E514B">
        <w:rPr>
          <w:rFonts w:ascii="ＭＳ ゴシック" w:eastAsia="ＭＳ ゴシック" w:hAnsi="ＭＳ ゴシック" w:hint="eastAsia"/>
          <w:b/>
          <w:szCs w:val="24"/>
        </w:rPr>
        <w:t>．小売業の</w:t>
      </w:r>
      <w:r>
        <w:rPr>
          <w:rFonts w:ascii="ＭＳ ゴシック" w:eastAsia="ＭＳ ゴシック" w:hAnsi="ＭＳ ゴシック" w:hint="eastAsia"/>
          <w:b/>
          <w:szCs w:val="24"/>
        </w:rPr>
        <w:t>年間商品販売額の推移</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2E3635" w:rsidRPr="001E514B" w:rsidTr="00D754BE">
        <w:trPr>
          <w:trHeight w:val="1077"/>
          <w:jc w:val="center"/>
        </w:trPr>
        <w:tc>
          <w:tcPr>
            <w:tcW w:w="9923" w:type="dxa"/>
            <w:vAlign w:val="center"/>
          </w:tcPr>
          <w:p w:rsidR="002E3635" w:rsidRPr="00AA5E19" w:rsidRDefault="00091B54" w:rsidP="00D754BE">
            <w:pPr>
              <w:snapToGrid w:val="0"/>
              <w:ind w:leftChars="15" w:left="36" w:rightChars="18" w:right="43" w:firstLineChars="100" w:firstLine="220"/>
              <w:rPr>
                <w:rFonts w:ascii="ＭＳ 明朝" w:hAnsi="ＭＳ 明朝"/>
                <w:sz w:val="22"/>
                <w:szCs w:val="22"/>
              </w:rPr>
            </w:pPr>
            <w:r w:rsidRPr="00AA5E19">
              <w:rPr>
                <w:rFonts w:ascii="ＭＳ 明朝" w:hAnsi="ＭＳ 明朝" w:hint="eastAsia"/>
                <w:sz w:val="22"/>
                <w:szCs w:val="22"/>
              </w:rPr>
              <w:t>府内</w:t>
            </w:r>
            <w:r w:rsidR="002E3635" w:rsidRPr="00AA5E19">
              <w:rPr>
                <w:rFonts w:ascii="ＭＳ 明朝" w:hAnsi="ＭＳ 明朝" w:hint="eastAsia"/>
                <w:sz w:val="22"/>
                <w:szCs w:val="22"/>
              </w:rPr>
              <w:t>小売業の</w:t>
            </w:r>
            <w:r w:rsidRPr="00AA5E19">
              <w:rPr>
                <w:rFonts w:ascii="ＭＳ 明朝" w:hAnsi="ＭＳ 明朝" w:hint="eastAsia"/>
                <w:sz w:val="22"/>
                <w:szCs w:val="22"/>
              </w:rPr>
              <w:t>28年の</w:t>
            </w:r>
            <w:r w:rsidR="00600D97">
              <w:rPr>
                <w:rFonts w:ascii="ＭＳ 明朝" w:hAnsi="ＭＳ 明朝" w:hint="eastAsia"/>
                <w:sz w:val="22"/>
                <w:szCs w:val="22"/>
              </w:rPr>
              <w:t>年間商品販売額は</w:t>
            </w:r>
            <w:r w:rsidR="003D5B5F">
              <w:rPr>
                <w:rFonts w:ascii="ＭＳ 明朝" w:hAnsi="ＭＳ 明朝" w:hint="eastAsia"/>
                <w:sz w:val="22"/>
                <w:szCs w:val="22"/>
              </w:rPr>
              <w:t>10</w:t>
            </w:r>
            <w:r w:rsidRPr="00AA5E19">
              <w:rPr>
                <w:rFonts w:ascii="ＭＳ 明朝" w:hAnsi="ＭＳ 明朝" w:hint="eastAsia"/>
                <w:sz w:val="22"/>
                <w:szCs w:val="22"/>
              </w:rPr>
              <w:t>兆</w:t>
            </w:r>
            <w:r w:rsidR="003D5B5F">
              <w:rPr>
                <w:rFonts w:ascii="ＭＳ 明朝" w:hAnsi="ＭＳ 明朝" w:hint="eastAsia"/>
                <w:sz w:val="22"/>
                <w:szCs w:val="22"/>
              </w:rPr>
              <w:t>3</w:t>
            </w:r>
            <w:r w:rsidR="00F92A70">
              <w:rPr>
                <w:rFonts w:ascii="ＭＳ 明朝" w:hAnsi="ＭＳ 明朝" w:hint="eastAsia"/>
                <w:sz w:val="22"/>
                <w:szCs w:val="22"/>
              </w:rPr>
              <w:t>,252</w:t>
            </w:r>
            <w:r w:rsidRPr="00AA5E19">
              <w:rPr>
                <w:rFonts w:ascii="ＭＳ 明朝" w:hAnsi="ＭＳ 明朝" w:hint="eastAsia"/>
                <w:sz w:val="22"/>
                <w:szCs w:val="22"/>
              </w:rPr>
              <w:t>億円で、全国シェアは7</w:t>
            </w:r>
            <w:r w:rsidR="002E3635" w:rsidRPr="00AA5E19">
              <w:rPr>
                <w:rFonts w:ascii="ＭＳ 明朝" w:hAnsi="ＭＳ 明朝" w:hint="eastAsia"/>
                <w:sz w:val="22"/>
                <w:szCs w:val="22"/>
              </w:rPr>
              <w:t>.1％</w:t>
            </w:r>
            <w:r w:rsidRPr="00AA5E19">
              <w:rPr>
                <w:rFonts w:ascii="ＭＳ 明朝" w:hAnsi="ＭＳ 明朝" w:hint="eastAsia"/>
                <w:sz w:val="22"/>
                <w:szCs w:val="22"/>
              </w:rPr>
              <w:t>でした。</w:t>
            </w:r>
            <w:r w:rsidR="00074B8E">
              <w:rPr>
                <w:rFonts w:ascii="ＭＳ 明朝" w:hAnsi="ＭＳ 明朝" w:hint="eastAsia"/>
                <w:sz w:val="22"/>
                <w:szCs w:val="22"/>
              </w:rPr>
              <w:t>都道府県の中で年間商品販売額が最も多いのは東京都で、大阪府の1.6倍の人口に対して、販売額は</w:t>
            </w:r>
            <w:r w:rsidR="00083A5D">
              <w:rPr>
                <w:rFonts w:ascii="ＭＳ 明朝" w:hAnsi="ＭＳ 明朝" w:hint="eastAsia"/>
                <w:sz w:val="22"/>
                <w:szCs w:val="22"/>
              </w:rPr>
              <w:t>２</w:t>
            </w:r>
            <w:r w:rsidR="00074B8E">
              <w:rPr>
                <w:rFonts w:ascii="ＭＳ 明朝" w:hAnsi="ＭＳ 明朝" w:hint="eastAsia"/>
                <w:sz w:val="22"/>
                <w:szCs w:val="22"/>
              </w:rPr>
              <w:t>倍もあります</w:t>
            </w:r>
            <w:r w:rsidR="00074B8E" w:rsidRPr="00AA5E19">
              <w:rPr>
                <w:rFonts w:ascii="ＭＳ 明朝" w:hAnsi="ＭＳ 明朝" w:hint="eastAsia"/>
                <w:sz w:val="22"/>
                <w:szCs w:val="22"/>
              </w:rPr>
              <w:t>。</w:t>
            </w:r>
          </w:p>
        </w:tc>
      </w:tr>
    </w:tbl>
    <w:p w:rsidR="001649DF" w:rsidRPr="00245550" w:rsidRDefault="005321D6" w:rsidP="005321D6">
      <w:pPr>
        <w:snapToGrid w:val="0"/>
        <w:spacing w:beforeLines="50" w:before="192"/>
        <w:jc w:val="left"/>
        <w:rPr>
          <w:rFonts w:ascii="ＭＳ ゴシック" w:eastAsia="ＭＳ ゴシック" w:hAnsi="ＭＳ ゴシック"/>
        </w:rPr>
      </w:pPr>
      <w:r w:rsidRPr="00245550">
        <w:rPr>
          <w:rFonts w:ascii="ＭＳ ゴシック" w:eastAsia="ＭＳ ゴシック" w:hAnsi="ＭＳ ゴシック" w:hint="eastAsia"/>
          <w:b/>
          <w:spacing w:val="6"/>
        </w:rPr>
        <w:t>小売業の年間商品販売額及び対全国シェアの推移</w:t>
      </w:r>
    </w:p>
    <w:p w:rsidR="001649DF" w:rsidRDefault="00DE288B" w:rsidP="004636A1">
      <w:pPr>
        <w:jc w:val="center"/>
        <w:rPr>
          <w:rFonts w:ascii="ＭＳ 明朝" w:hAnsi="ＭＳ 明朝"/>
          <w:sz w:val="21"/>
        </w:rPr>
      </w:pPr>
      <w:r w:rsidRPr="00DE288B">
        <w:rPr>
          <w:noProof/>
        </w:rPr>
        <w:drawing>
          <wp:inline distT="0" distB="0" distL="0" distR="0">
            <wp:extent cx="6263640" cy="8141432"/>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8141432"/>
                    </a:xfrm>
                    <a:prstGeom prst="rect">
                      <a:avLst/>
                    </a:prstGeom>
                    <a:noFill/>
                    <a:ln>
                      <a:noFill/>
                    </a:ln>
                  </pic:spPr>
                </pic:pic>
              </a:graphicData>
            </a:graphic>
          </wp:inline>
        </w:drawing>
      </w:r>
    </w:p>
    <w:p w:rsidR="004636A1" w:rsidRDefault="004636A1" w:rsidP="001649DF">
      <w:pPr>
        <w:snapToGrid w:val="0"/>
        <w:ind w:leftChars="-1" w:left="-2" w:firstLineChars="100" w:firstLine="241"/>
        <w:rPr>
          <w:rFonts w:ascii="ＭＳ ゴシック" w:eastAsia="ＭＳ ゴシック" w:hAnsi="ＭＳ ゴシック"/>
          <w:b/>
          <w:szCs w:val="24"/>
        </w:rPr>
      </w:pPr>
    </w:p>
    <w:p w:rsidR="002E3635" w:rsidRDefault="002E3635" w:rsidP="004636A1">
      <w:pPr>
        <w:snapToGrid w:val="0"/>
        <w:ind w:firstLineChars="100" w:firstLine="241"/>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４</w:t>
      </w:r>
      <w:r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６</w:t>
      </w:r>
      <w:r w:rsidRPr="001E514B">
        <w:rPr>
          <w:rFonts w:ascii="ＭＳ ゴシック" w:eastAsia="ＭＳ ゴシック" w:hAnsi="ＭＳ ゴシック" w:hint="eastAsia"/>
          <w:b/>
          <w:szCs w:val="24"/>
        </w:rPr>
        <w:t>．小売業の</w:t>
      </w:r>
      <w:r>
        <w:rPr>
          <w:rFonts w:ascii="ＭＳ ゴシック" w:eastAsia="ＭＳ ゴシック" w:hAnsi="ＭＳ ゴシック" w:hint="eastAsia"/>
          <w:b/>
          <w:szCs w:val="24"/>
        </w:rPr>
        <w:t>業種別年間商品販売額</w:t>
      </w:r>
      <w:r w:rsidR="000A371F">
        <w:rPr>
          <w:rFonts w:ascii="ＭＳ ゴシック" w:eastAsia="ＭＳ ゴシック" w:hAnsi="ＭＳ ゴシック" w:hint="eastAsia"/>
          <w:b/>
          <w:szCs w:val="24"/>
        </w:rPr>
        <w:t>【平成28年】</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2E3635" w:rsidRPr="001E514B" w:rsidTr="00DE7FCF">
        <w:trPr>
          <w:trHeight w:val="794"/>
          <w:jc w:val="center"/>
        </w:trPr>
        <w:tc>
          <w:tcPr>
            <w:tcW w:w="9865" w:type="dxa"/>
            <w:vAlign w:val="center"/>
          </w:tcPr>
          <w:p w:rsidR="002E3635" w:rsidRPr="001E514B" w:rsidRDefault="002B6B2C" w:rsidP="005321D6">
            <w:pPr>
              <w:autoSpaceDE w:val="0"/>
              <w:autoSpaceDN w:val="0"/>
              <w:snapToGrid w:val="0"/>
              <w:ind w:leftChars="15" w:left="36" w:firstLineChars="100" w:firstLine="220"/>
              <w:rPr>
                <w:rFonts w:ascii="ＭＳ 明朝" w:hAnsi="ＭＳ 明朝"/>
                <w:sz w:val="22"/>
                <w:szCs w:val="22"/>
              </w:rPr>
            </w:pPr>
            <w:r>
              <w:rPr>
                <w:rFonts w:ascii="ＭＳ 明朝" w:hAnsi="ＭＳ 明朝" w:hint="eastAsia"/>
                <w:sz w:val="22"/>
                <w:szCs w:val="22"/>
              </w:rPr>
              <w:t>小売業の年間商品販売額の</w:t>
            </w:r>
            <w:r w:rsidR="002E3635">
              <w:rPr>
                <w:rFonts w:ascii="ＭＳ 明朝" w:hAnsi="ＭＳ 明朝" w:hint="eastAsia"/>
                <w:sz w:val="22"/>
                <w:szCs w:val="22"/>
              </w:rPr>
              <w:t>業種別構成比</w:t>
            </w:r>
            <w:r>
              <w:rPr>
                <w:rFonts w:ascii="ＭＳ 明朝" w:hAnsi="ＭＳ 明朝" w:hint="eastAsia"/>
                <w:sz w:val="22"/>
                <w:szCs w:val="22"/>
              </w:rPr>
              <w:t>から</w:t>
            </w:r>
            <w:r w:rsidR="00C42D10">
              <w:rPr>
                <w:rFonts w:ascii="ＭＳ 明朝" w:hAnsi="ＭＳ 明朝" w:hint="eastAsia"/>
                <w:sz w:val="22"/>
                <w:szCs w:val="22"/>
              </w:rPr>
              <w:t>、大阪府内では</w:t>
            </w:r>
            <w:r w:rsidR="002E3635" w:rsidRPr="00696DCA">
              <w:rPr>
                <w:rFonts w:ascii="ＭＳ 明朝" w:hAnsi="ＭＳ 明朝" w:hint="eastAsia"/>
                <w:sz w:val="22"/>
                <w:szCs w:val="22"/>
              </w:rPr>
              <w:t>、</w:t>
            </w:r>
            <w:r w:rsidR="00C42D10">
              <w:rPr>
                <w:rFonts w:ascii="ＭＳ 明朝" w:hAnsi="ＭＳ 明朝" w:hint="eastAsia"/>
                <w:sz w:val="22"/>
                <w:szCs w:val="22"/>
              </w:rPr>
              <w:t>百貨店や総合スーパーが含まれる「各種商品小売業」の割合が、全国や他の都県と比べて高いことが特徴</w:t>
            </w:r>
            <w:r>
              <w:rPr>
                <w:rFonts w:ascii="ＭＳ 明朝" w:hAnsi="ＭＳ 明朝" w:hint="eastAsia"/>
                <w:sz w:val="22"/>
                <w:szCs w:val="22"/>
              </w:rPr>
              <w:t>としてみられます。</w:t>
            </w:r>
          </w:p>
        </w:tc>
      </w:tr>
    </w:tbl>
    <w:p w:rsidR="002E3635" w:rsidRPr="004163D0" w:rsidRDefault="004163D0" w:rsidP="004163D0">
      <w:pPr>
        <w:spacing w:beforeLines="50" w:before="192"/>
        <w:jc w:val="left"/>
        <w:rPr>
          <w:rFonts w:ascii="ＭＳ ゴシック" w:eastAsia="ＭＳ ゴシック" w:hAnsi="ＭＳ ゴシック"/>
          <w:b/>
          <w:spacing w:val="6"/>
          <w:szCs w:val="24"/>
        </w:rPr>
      </w:pPr>
      <w:r w:rsidRPr="004163D0">
        <w:rPr>
          <w:rFonts w:ascii="ＭＳ ゴシック" w:eastAsia="ＭＳ ゴシック" w:hAnsi="ＭＳ ゴシック" w:hint="eastAsia"/>
          <w:b/>
          <w:spacing w:val="6"/>
          <w:szCs w:val="24"/>
        </w:rPr>
        <w:t>小売業の産業中分類別年間商品販売額（平成28年）</w:t>
      </w:r>
    </w:p>
    <w:p w:rsidR="002E3635" w:rsidRPr="001E514B" w:rsidRDefault="00797D85" w:rsidP="00236799">
      <w:pPr>
        <w:ind w:left="240" w:hangingChars="100" w:hanging="240"/>
        <w:jc w:val="left"/>
        <w:rPr>
          <w:rFonts w:ascii="ＭＳ ゴシック" w:eastAsia="ＭＳ ゴシック" w:hAnsi="ＭＳ ゴシック"/>
          <w:b/>
          <w:szCs w:val="24"/>
        </w:rPr>
      </w:pPr>
      <w:r w:rsidRPr="00797D85">
        <w:rPr>
          <w:noProof/>
        </w:rPr>
        <w:drawing>
          <wp:inline distT="0" distB="0" distL="0" distR="0">
            <wp:extent cx="6263640" cy="6696974"/>
            <wp:effectExtent l="0" t="0" r="381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640" cy="6696974"/>
                    </a:xfrm>
                    <a:prstGeom prst="rect">
                      <a:avLst/>
                    </a:prstGeom>
                    <a:noFill/>
                    <a:ln>
                      <a:noFill/>
                    </a:ln>
                  </pic:spPr>
                </pic:pic>
              </a:graphicData>
            </a:graphic>
          </wp:inline>
        </w:drawing>
      </w:r>
      <w:r w:rsidR="00701919">
        <w:br w:type="page"/>
      </w:r>
      <w:r w:rsidR="002E3635">
        <w:rPr>
          <w:rFonts w:ascii="ＭＳ ゴシック" w:eastAsia="ＭＳ ゴシック" w:hAnsi="ＭＳ ゴシック" w:hint="eastAsia"/>
          <w:b/>
          <w:szCs w:val="24"/>
        </w:rPr>
        <w:lastRenderedPageBreak/>
        <w:t>４</w:t>
      </w:r>
      <w:r w:rsidR="002E3635" w:rsidRPr="001E514B">
        <w:rPr>
          <w:rFonts w:ascii="ＭＳ ゴシック" w:eastAsia="ＭＳ ゴシック" w:hAnsi="ＭＳ ゴシック" w:hint="eastAsia"/>
          <w:b/>
          <w:szCs w:val="24"/>
        </w:rPr>
        <w:t>－</w:t>
      </w:r>
      <w:r w:rsidR="009A030D">
        <w:rPr>
          <w:rFonts w:ascii="ＭＳ ゴシック" w:eastAsia="ＭＳ ゴシック" w:hAnsi="ＭＳ ゴシック" w:hint="eastAsia"/>
          <w:b/>
          <w:szCs w:val="24"/>
        </w:rPr>
        <w:t>７</w:t>
      </w:r>
      <w:r w:rsidR="002E3635" w:rsidRPr="001E514B">
        <w:rPr>
          <w:rFonts w:ascii="ＭＳ ゴシック" w:eastAsia="ＭＳ ゴシック" w:hAnsi="ＭＳ ゴシック" w:hint="eastAsia"/>
          <w:b/>
          <w:szCs w:val="24"/>
        </w:rPr>
        <w:t>．小売業の</w:t>
      </w:r>
      <w:r w:rsidR="002E3635">
        <w:rPr>
          <w:rFonts w:ascii="ＭＳ ゴシック" w:eastAsia="ＭＳ ゴシック" w:hAnsi="ＭＳ ゴシック" w:hint="eastAsia"/>
          <w:b/>
          <w:szCs w:val="24"/>
        </w:rPr>
        <w:t>業態別年間商品販売額</w:t>
      </w:r>
      <w:r w:rsidR="000A371F">
        <w:rPr>
          <w:rFonts w:ascii="ＭＳ ゴシック" w:eastAsia="ＭＳ ゴシック" w:hAnsi="ＭＳ ゴシック" w:hint="eastAsia"/>
          <w:b/>
          <w:szCs w:val="24"/>
        </w:rPr>
        <w:t>【平成26年】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4"/>
      </w:tblGrid>
      <w:tr w:rsidR="002E3635" w:rsidRPr="001E514B" w:rsidTr="00C72738">
        <w:trPr>
          <w:trHeight w:val="1077"/>
          <w:jc w:val="center"/>
        </w:trPr>
        <w:tc>
          <w:tcPr>
            <w:tcW w:w="9963" w:type="dxa"/>
            <w:vAlign w:val="center"/>
          </w:tcPr>
          <w:p w:rsidR="002E3635" w:rsidRPr="001E514B" w:rsidRDefault="002E3635" w:rsidP="00C72738">
            <w:pPr>
              <w:autoSpaceDE w:val="0"/>
              <w:autoSpaceDN w:val="0"/>
              <w:snapToGrid w:val="0"/>
              <w:ind w:leftChars="15" w:left="36" w:rightChars="52" w:right="125" w:firstLineChars="100" w:firstLine="220"/>
              <w:rPr>
                <w:rFonts w:ascii="ＭＳ 明朝" w:hAnsi="ＭＳ 明朝"/>
                <w:sz w:val="22"/>
                <w:szCs w:val="22"/>
              </w:rPr>
            </w:pPr>
            <w:r w:rsidRPr="00696DCA">
              <w:rPr>
                <w:rFonts w:ascii="ＭＳ 明朝" w:hAnsi="ＭＳ 明朝" w:hint="eastAsia"/>
                <w:sz w:val="22"/>
                <w:szCs w:val="22"/>
              </w:rPr>
              <w:t>小売業の年間商品販売額について</w:t>
            </w:r>
            <w:r>
              <w:rPr>
                <w:rFonts w:ascii="ＭＳ 明朝" w:hAnsi="ＭＳ 明朝" w:hint="eastAsia"/>
                <w:sz w:val="22"/>
                <w:szCs w:val="22"/>
              </w:rPr>
              <w:t>、業態</w:t>
            </w:r>
            <w:r w:rsidRPr="00696DCA">
              <w:rPr>
                <w:rFonts w:ascii="ＭＳ 明朝" w:hAnsi="ＭＳ 明朝" w:hint="eastAsia"/>
                <w:sz w:val="22"/>
                <w:szCs w:val="22"/>
              </w:rPr>
              <w:t>別</w:t>
            </w:r>
            <w:r>
              <w:rPr>
                <w:rFonts w:ascii="ＭＳ 明朝" w:hAnsi="ＭＳ 明朝" w:hint="eastAsia"/>
                <w:sz w:val="22"/>
                <w:szCs w:val="22"/>
              </w:rPr>
              <w:t>にみると</w:t>
            </w:r>
            <w:r w:rsidRPr="00696DCA">
              <w:rPr>
                <w:rFonts w:ascii="ＭＳ 明朝" w:hAnsi="ＭＳ 明朝" w:hint="eastAsia"/>
                <w:sz w:val="22"/>
                <w:szCs w:val="22"/>
              </w:rPr>
              <w:t>、</w:t>
            </w:r>
            <w:r>
              <w:rPr>
                <w:rFonts w:ascii="ＭＳ 明朝" w:hAnsi="ＭＳ 明朝" w:hint="eastAsia"/>
                <w:sz w:val="22"/>
                <w:szCs w:val="22"/>
              </w:rPr>
              <w:t>いずれの都府県においても「専門店」の構成比が高くなっています。</w:t>
            </w:r>
            <w:r w:rsidRPr="00696DCA">
              <w:rPr>
                <w:rFonts w:ascii="ＭＳ 明朝" w:hAnsi="ＭＳ 明朝" w:hint="eastAsia"/>
                <w:sz w:val="22"/>
                <w:szCs w:val="22"/>
              </w:rPr>
              <w:t>特化係数</w:t>
            </w:r>
            <w:r>
              <w:rPr>
                <w:rFonts w:ascii="ＭＳ 明朝" w:hAnsi="ＭＳ 明朝" w:hint="eastAsia"/>
                <w:sz w:val="22"/>
                <w:szCs w:val="22"/>
              </w:rPr>
              <w:t>でみると、</w:t>
            </w:r>
            <w:r w:rsidRPr="00696DCA">
              <w:rPr>
                <w:rFonts w:ascii="ＭＳ 明朝" w:hAnsi="ＭＳ 明朝" w:hint="eastAsia"/>
                <w:sz w:val="22"/>
                <w:szCs w:val="22"/>
              </w:rPr>
              <w:t>大阪府は</w:t>
            </w:r>
            <w:r w:rsidR="00A43566">
              <w:rPr>
                <w:rFonts w:ascii="ＭＳ 明朝" w:hAnsi="ＭＳ 明朝" w:hint="eastAsia"/>
                <w:sz w:val="22"/>
                <w:szCs w:val="22"/>
              </w:rPr>
              <w:t>、全業態が満べん</w:t>
            </w:r>
            <w:r w:rsidR="00886666">
              <w:rPr>
                <w:rFonts w:ascii="ＭＳ 明朝" w:hAnsi="ＭＳ 明朝" w:hint="eastAsia"/>
                <w:sz w:val="22"/>
                <w:szCs w:val="22"/>
              </w:rPr>
              <w:t>なく、全国平均並みに分布していることがわかります。</w:t>
            </w:r>
          </w:p>
        </w:tc>
      </w:tr>
    </w:tbl>
    <w:p w:rsidR="002E3635" w:rsidRPr="00A167A9" w:rsidRDefault="00A167A9" w:rsidP="00A167A9">
      <w:pPr>
        <w:snapToGrid w:val="0"/>
        <w:spacing w:beforeLines="50" w:before="192"/>
        <w:jc w:val="left"/>
        <w:rPr>
          <w:rFonts w:ascii="ＭＳ ゴシック" w:eastAsia="ＭＳ ゴシック" w:hAnsi="ＭＳ ゴシック"/>
          <w:b/>
          <w:noProof/>
          <w:spacing w:val="6"/>
        </w:rPr>
      </w:pPr>
      <w:r w:rsidRPr="00A167A9">
        <w:rPr>
          <w:rFonts w:ascii="ＭＳ ゴシック" w:eastAsia="ＭＳ ゴシック" w:hAnsi="ＭＳ ゴシック" w:hint="eastAsia"/>
          <w:b/>
          <w:noProof/>
          <w:spacing w:val="6"/>
        </w:rPr>
        <w:t>小売業の業態別年間商品販売額（平成26年）</w:t>
      </w:r>
    </w:p>
    <w:p w:rsidR="002E3635" w:rsidRDefault="00804B3E" w:rsidP="002E3635">
      <w:pPr>
        <w:jc w:val="center"/>
      </w:pPr>
      <w:r w:rsidRPr="00804B3E">
        <w:rPr>
          <w:noProof/>
        </w:rPr>
        <w:drawing>
          <wp:inline distT="0" distB="0" distL="0" distR="0">
            <wp:extent cx="6345830" cy="7344400"/>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8605" cy="7347611"/>
                    </a:xfrm>
                    <a:prstGeom prst="rect">
                      <a:avLst/>
                    </a:prstGeom>
                    <a:noFill/>
                    <a:ln>
                      <a:noFill/>
                    </a:ln>
                  </pic:spPr>
                </pic:pic>
              </a:graphicData>
            </a:graphic>
          </wp:inline>
        </w:drawing>
      </w:r>
    </w:p>
    <w:p w:rsidR="002456BD" w:rsidRDefault="002456BD" w:rsidP="002E3635">
      <w:pPr>
        <w:jc w:val="center"/>
      </w:pPr>
    </w:p>
    <w:p w:rsidR="002456BD" w:rsidRDefault="002456BD" w:rsidP="002E3635">
      <w:pPr>
        <w:jc w:val="center"/>
      </w:pPr>
    </w:p>
    <w:p w:rsidR="002456BD" w:rsidRDefault="002456BD" w:rsidP="002E3635">
      <w:pPr>
        <w:jc w:val="center"/>
      </w:pPr>
    </w:p>
    <w:p w:rsidR="002456BD" w:rsidRDefault="002456BD" w:rsidP="002456BD">
      <w:pPr>
        <w:snapToGrid w:val="0"/>
        <w:jc w:val="left"/>
      </w:pPr>
    </w:p>
    <w:p w:rsidR="00E17EA0" w:rsidRDefault="002456BD" w:rsidP="00E17EA0">
      <w:pPr>
        <w:snapToGrid w:val="0"/>
        <w:jc w:val="left"/>
        <w:rPr>
          <w:rFonts w:ascii="ＭＳ ゴシック" w:eastAsia="ＭＳ ゴシック" w:hAnsi="ＭＳ ゴシック"/>
          <w:b/>
          <w:spacing w:val="6"/>
        </w:rPr>
      </w:pPr>
      <w:r w:rsidRPr="002456BD">
        <w:rPr>
          <w:rFonts w:ascii="ＭＳ ゴシック" w:eastAsia="ＭＳ ゴシック" w:hAnsi="ＭＳ ゴシック" w:hint="eastAsia"/>
          <w:b/>
          <w:spacing w:val="6"/>
        </w:rPr>
        <w:lastRenderedPageBreak/>
        <w:t>小売業の年間商品販売額の業態別特化係数（平成26年）</w:t>
      </w:r>
    </w:p>
    <w:p w:rsidR="00E17EA0" w:rsidRPr="00E17EA0" w:rsidRDefault="00DD7B49" w:rsidP="00E17EA0">
      <w:pPr>
        <w:snapToGrid w:val="0"/>
        <w:jc w:val="center"/>
        <w:rPr>
          <w:rFonts w:ascii="ＭＳ 明朝" w:hAnsi="ＭＳ 明朝"/>
          <w:noProof/>
          <w:sz w:val="21"/>
        </w:rPr>
      </w:pPr>
      <w:r w:rsidRPr="00DD7B49">
        <w:rPr>
          <w:noProof/>
        </w:rPr>
        <w:drawing>
          <wp:inline distT="0" distB="0" distL="0" distR="0">
            <wp:extent cx="6263515" cy="9353550"/>
            <wp:effectExtent l="0" t="0" r="444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4660" cy="9355260"/>
                    </a:xfrm>
                    <a:prstGeom prst="rect">
                      <a:avLst/>
                    </a:prstGeom>
                    <a:noFill/>
                    <a:ln>
                      <a:noFill/>
                    </a:ln>
                  </pic:spPr>
                </pic:pic>
              </a:graphicData>
            </a:graphic>
          </wp:inline>
        </w:drawing>
      </w:r>
    </w:p>
    <w:p w:rsidR="00E57B89" w:rsidRPr="00E57B89" w:rsidRDefault="00E57B89" w:rsidP="00E57B89">
      <w:pPr>
        <w:jc w:val="left"/>
        <w:rPr>
          <w:noProof/>
        </w:rPr>
      </w:pPr>
      <w:r w:rsidRPr="00E57B89">
        <w:rPr>
          <w:rFonts w:ascii="ＭＳ ゴシック" w:eastAsia="ＭＳ ゴシック" w:hAnsi="ＭＳ ゴシック" w:hint="eastAsia"/>
          <w:b/>
          <w:noProof/>
          <w:spacing w:val="6"/>
        </w:rPr>
        <w:lastRenderedPageBreak/>
        <w:t>（参考）大阪府の業態別小売業の店舗数・従業者数・年間販売額</w:t>
      </w:r>
    </w:p>
    <w:p w:rsidR="00E57B89" w:rsidRDefault="00E54551" w:rsidP="00E57B89">
      <w:pPr>
        <w:jc w:val="center"/>
        <w:rPr>
          <w:rFonts w:ascii="ＭＳ 明朝" w:hAnsi="ＭＳ 明朝"/>
          <w:sz w:val="21"/>
        </w:rPr>
      </w:pPr>
      <w:r w:rsidRPr="00E54551">
        <w:rPr>
          <w:noProof/>
        </w:rPr>
        <w:drawing>
          <wp:inline distT="0" distB="0" distL="0" distR="0">
            <wp:extent cx="6263640" cy="8502945"/>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3640" cy="8502945"/>
                    </a:xfrm>
                    <a:prstGeom prst="rect">
                      <a:avLst/>
                    </a:prstGeom>
                    <a:noFill/>
                    <a:ln>
                      <a:noFill/>
                    </a:ln>
                  </pic:spPr>
                </pic:pic>
              </a:graphicData>
            </a:graphic>
          </wp:inline>
        </w:drawing>
      </w:r>
    </w:p>
    <w:p w:rsidR="00512F70" w:rsidRDefault="00512F70" w:rsidP="00E57B89">
      <w:pPr>
        <w:jc w:val="center"/>
        <w:rPr>
          <w:rFonts w:ascii="ＭＳ 明朝" w:hAnsi="ＭＳ 明朝"/>
          <w:sz w:val="21"/>
        </w:rPr>
      </w:pPr>
    </w:p>
    <w:p w:rsidR="00512F70" w:rsidRDefault="00512F70">
      <w:pPr>
        <w:widowControl/>
        <w:jc w:val="left"/>
        <w:rPr>
          <w:rFonts w:ascii="ＭＳ 明朝" w:hAnsi="ＭＳ 明朝"/>
          <w:sz w:val="21"/>
        </w:rPr>
      </w:pPr>
      <w:r>
        <w:rPr>
          <w:rFonts w:ascii="ＭＳ 明朝" w:hAnsi="ＭＳ 明朝"/>
          <w:sz w:val="21"/>
        </w:rPr>
        <w:br w:type="page"/>
      </w:r>
    </w:p>
    <w:p w:rsidR="00512F70" w:rsidRPr="00E57B89" w:rsidRDefault="00512F70" w:rsidP="00E57B89">
      <w:pPr>
        <w:jc w:val="center"/>
        <w:rPr>
          <w:rFonts w:ascii="ＭＳ 明朝" w:hAnsi="ＭＳ 明朝"/>
          <w:sz w:val="21"/>
        </w:rPr>
      </w:pPr>
    </w:p>
    <w:sectPr w:rsidR="00512F70" w:rsidRPr="00E57B89" w:rsidSect="000A782B">
      <w:footerReference w:type="even" r:id="rId21"/>
      <w:footerReference w:type="default" r:id="rId22"/>
      <w:pgSz w:w="11906" w:h="16838" w:code="9"/>
      <w:pgMar w:top="720" w:right="1021" w:bottom="720" w:left="1021" w:header="851" w:footer="454" w:gutter="0"/>
      <w:pgNumType w:start="65"/>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D2" w:rsidRDefault="004336D2">
      <w:r>
        <w:separator/>
      </w:r>
    </w:p>
  </w:endnote>
  <w:endnote w:type="continuationSeparator" w:id="0">
    <w:p w:rsidR="004336D2" w:rsidRDefault="0043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08" w:rsidRPr="00366C08" w:rsidRDefault="00366C08" w:rsidP="00145E48">
    <w:pPr>
      <w:pStyle w:val="a5"/>
      <w:jc w:val="left"/>
    </w:pPr>
    <w:r w:rsidRPr="003910DA">
      <w:rPr>
        <w:rFonts w:ascii="MS UI Gothic" w:eastAsia="MS UI Gothic" w:hAnsi="MS UI Gothic" w:hint="eastAsia"/>
        <w:sz w:val="18"/>
        <w:szCs w:val="18"/>
      </w:rPr>
      <w:t>大阪産業経済リサーチ</w:t>
    </w:r>
    <w:r w:rsidR="00600D97">
      <w:rPr>
        <w:rFonts w:ascii="MS UI Gothic" w:eastAsia="MS UI Gothic" w:hAnsi="MS UI Gothic" w:hint="eastAsia"/>
        <w:sz w:val="18"/>
        <w:szCs w:val="18"/>
      </w:rPr>
      <w:t>＆デザイン</w:t>
    </w:r>
    <w:r w:rsidRPr="003910DA">
      <w:rPr>
        <w:rFonts w:ascii="MS UI Gothic" w:eastAsia="MS UI Gothic" w:hAnsi="MS UI Gothic" w:hint="eastAsia"/>
        <w:sz w:val="18"/>
        <w:szCs w:val="18"/>
      </w:rPr>
      <w:t>センター</w:t>
    </w:r>
    <w:r w:rsidRPr="003910DA">
      <w:rPr>
        <w:rFonts w:ascii="ＭＳ 明朝" w:hAnsi="ＭＳ 明朝" w:hint="eastAsia"/>
      </w:rPr>
      <w:tab/>
      <w:t xml:space="preserve">         </w:t>
    </w:r>
    <w:r>
      <w:rPr>
        <w:rFonts w:ascii="ＭＳ 明朝" w:hAnsi="ＭＳ 明朝" w:hint="eastAsia"/>
      </w:rPr>
      <w:t>-</w:t>
    </w:r>
    <w:r w:rsidRPr="003910DA">
      <w:rPr>
        <w:rFonts w:ascii="ＭＳ 明朝" w:hAnsi="ＭＳ 明朝" w:hint="eastAsia"/>
      </w:rPr>
      <w:t xml:space="preserve"> </w:t>
    </w:r>
    <w:r w:rsidRPr="003910DA">
      <w:rPr>
        <w:rFonts w:ascii="ＭＳ 明朝" w:hAnsi="ＭＳ 明朝"/>
      </w:rPr>
      <w:fldChar w:fldCharType="begin"/>
    </w:r>
    <w:r w:rsidRPr="003910DA">
      <w:rPr>
        <w:rFonts w:ascii="ＭＳ 明朝" w:hAnsi="ＭＳ 明朝"/>
      </w:rPr>
      <w:instrText>PAGE   \* MERGEFORMAT</w:instrText>
    </w:r>
    <w:r w:rsidRPr="003910DA">
      <w:rPr>
        <w:rFonts w:ascii="ＭＳ 明朝" w:hAnsi="ＭＳ 明朝"/>
      </w:rPr>
      <w:fldChar w:fldCharType="separate"/>
    </w:r>
    <w:r w:rsidR="004B722A" w:rsidRPr="004B722A">
      <w:rPr>
        <w:rFonts w:ascii="ＭＳ 明朝" w:hAnsi="ＭＳ 明朝"/>
        <w:noProof/>
        <w:lang w:val="ja-JP"/>
      </w:rPr>
      <w:t>76</w:t>
    </w:r>
    <w:r w:rsidRPr="003910DA">
      <w:rPr>
        <w:rFonts w:ascii="ＭＳ 明朝" w:hAnsi="ＭＳ 明朝"/>
      </w:rPr>
      <w:fldChar w:fldCharType="end"/>
    </w:r>
    <w:r>
      <w:rPr>
        <w:rFonts w:ascii="ＭＳ 明朝" w:hAnsi="ＭＳ 明朝"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08" w:rsidRPr="00AD3008" w:rsidRDefault="00353107" w:rsidP="00366C08">
    <w:pPr>
      <w:pStyle w:val="a5"/>
      <w:wordWrap w:val="0"/>
      <w:jc w:val="right"/>
      <w:rPr>
        <w:rFonts w:ascii="ＭＳ 明朝" w:hAnsi="ＭＳ 明朝"/>
      </w:rPr>
    </w:pPr>
    <w:r w:rsidRPr="00BA7FB8">
      <w:rPr>
        <w:rFonts w:ascii="ＭＳ 明朝" w:hAnsi="ＭＳ 明朝"/>
      </w:rPr>
      <w:t xml:space="preserve">- </w:t>
    </w:r>
    <w:r w:rsidRPr="00BA7FB8">
      <w:rPr>
        <w:rFonts w:ascii="ＭＳ 明朝" w:hAnsi="ＭＳ 明朝"/>
      </w:rPr>
      <w:fldChar w:fldCharType="begin"/>
    </w:r>
    <w:r w:rsidRPr="00BA7FB8">
      <w:rPr>
        <w:rFonts w:ascii="ＭＳ 明朝" w:hAnsi="ＭＳ 明朝"/>
      </w:rPr>
      <w:instrText xml:space="preserve"> PAGE </w:instrText>
    </w:r>
    <w:r w:rsidRPr="00BA7FB8">
      <w:rPr>
        <w:rFonts w:ascii="ＭＳ 明朝" w:hAnsi="ＭＳ 明朝"/>
      </w:rPr>
      <w:fldChar w:fldCharType="separate"/>
    </w:r>
    <w:r w:rsidR="004B722A">
      <w:rPr>
        <w:rFonts w:ascii="ＭＳ 明朝" w:hAnsi="ＭＳ 明朝"/>
        <w:noProof/>
      </w:rPr>
      <w:t>75</w:t>
    </w:r>
    <w:r w:rsidRPr="00BA7FB8">
      <w:rPr>
        <w:rFonts w:ascii="ＭＳ 明朝" w:hAnsi="ＭＳ 明朝"/>
      </w:rPr>
      <w:fldChar w:fldCharType="end"/>
    </w:r>
    <w:r w:rsidRPr="00BA7FB8">
      <w:rPr>
        <w:rFonts w:ascii="ＭＳ 明朝" w:hAnsi="ＭＳ 明朝"/>
      </w:rPr>
      <w:t xml:space="preserve"> -</w:t>
    </w:r>
    <w:r w:rsidR="00366C08">
      <w:rPr>
        <w:rFonts w:ascii="ＭＳ 明朝" w:hAnsi="ＭＳ 明朝" w:hint="eastAsia"/>
      </w:rPr>
      <w:t xml:space="preserve">                       </w:t>
    </w:r>
    <w:r w:rsidR="00366C08">
      <w:rPr>
        <w:rFonts w:ascii="MS UI Gothic" w:eastAsia="MS UI Gothic" w:hAnsi="MS UI Gothic" w:hint="eastAsia"/>
        <w:sz w:val="18"/>
        <w:szCs w:val="18"/>
      </w:rPr>
      <w:t>なにわの経済データ‘</w:t>
    </w:r>
    <w:r w:rsidR="00250DA6">
      <w:rPr>
        <w:rFonts w:ascii="MS UI Gothic" w:eastAsia="MS UI Gothic" w:hAnsi="MS UI Gothic" w:hint="eastAsia"/>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D2" w:rsidRDefault="004336D2">
      <w:r>
        <w:separator/>
      </w:r>
    </w:p>
  </w:footnote>
  <w:footnote w:type="continuationSeparator" w:id="0">
    <w:p w:rsidR="004336D2" w:rsidRDefault="0043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B6CA0"/>
    <w:multiLevelType w:val="hybridMultilevel"/>
    <w:tmpl w:val="70C49E58"/>
    <w:lvl w:ilvl="0" w:tplc="C5E69082">
      <w:numFmt w:val="bullet"/>
      <w:lvlText w:val="○"/>
      <w:lvlJc w:val="left"/>
      <w:pPr>
        <w:tabs>
          <w:tab w:val="num" w:pos="480"/>
        </w:tabs>
        <w:ind w:left="480" w:hanging="480"/>
      </w:pPr>
      <w:rPr>
        <w:rFonts w:ascii="平成明朝" w:eastAsia="平成明朝" w:hAnsi="Times" w:hint="eastAsia"/>
      </w:rPr>
    </w:lvl>
    <w:lvl w:ilvl="1" w:tplc="5A12C01E" w:tentative="1">
      <w:start w:val="1"/>
      <w:numFmt w:val="bullet"/>
      <w:lvlText w:val=""/>
      <w:lvlJc w:val="left"/>
      <w:pPr>
        <w:tabs>
          <w:tab w:val="num" w:pos="960"/>
        </w:tabs>
        <w:ind w:left="960" w:hanging="480"/>
      </w:pPr>
      <w:rPr>
        <w:rFonts w:ascii="Wingdings" w:hAnsi="Wingdings" w:hint="default"/>
      </w:rPr>
    </w:lvl>
    <w:lvl w:ilvl="2" w:tplc="E362C87E" w:tentative="1">
      <w:start w:val="1"/>
      <w:numFmt w:val="bullet"/>
      <w:lvlText w:val=""/>
      <w:lvlJc w:val="left"/>
      <w:pPr>
        <w:tabs>
          <w:tab w:val="num" w:pos="1440"/>
        </w:tabs>
        <w:ind w:left="1440" w:hanging="480"/>
      </w:pPr>
      <w:rPr>
        <w:rFonts w:ascii="Wingdings" w:hAnsi="Wingdings" w:hint="default"/>
      </w:rPr>
    </w:lvl>
    <w:lvl w:ilvl="3" w:tplc="3AA2D57E" w:tentative="1">
      <w:start w:val="1"/>
      <w:numFmt w:val="bullet"/>
      <w:lvlText w:val=""/>
      <w:lvlJc w:val="left"/>
      <w:pPr>
        <w:tabs>
          <w:tab w:val="num" w:pos="1920"/>
        </w:tabs>
        <w:ind w:left="1920" w:hanging="480"/>
      </w:pPr>
      <w:rPr>
        <w:rFonts w:ascii="Wingdings" w:hAnsi="Wingdings" w:hint="default"/>
      </w:rPr>
    </w:lvl>
    <w:lvl w:ilvl="4" w:tplc="C2A49582" w:tentative="1">
      <w:start w:val="1"/>
      <w:numFmt w:val="bullet"/>
      <w:lvlText w:val=""/>
      <w:lvlJc w:val="left"/>
      <w:pPr>
        <w:tabs>
          <w:tab w:val="num" w:pos="2400"/>
        </w:tabs>
        <w:ind w:left="2400" w:hanging="480"/>
      </w:pPr>
      <w:rPr>
        <w:rFonts w:ascii="Wingdings" w:hAnsi="Wingdings" w:hint="default"/>
      </w:rPr>
    </w:lvl>
    <w:lvl w:ilvl="5" w:tplc="2C6A3240" w:tentative="1">
      <w:start w:val="1"/>
      <w:numFmt w:val="bullet"/>
      <w:lvlText w:val=""/>
      <w:lvlJc w:val="left"/>
      <w:pPr>
        <w:tabs>
          <w:tab w:val="num" w:pos="2880"/>
        </w:tabs>
        <w:ind w:left="2880" w:hanging="480"/>
      </w:pPr>
      <w:rPr>
        <w:rFonts w:ascii="Wingdings" w:hAnsi="Wingdings" w:hint="default"/>
      </w:rPr>
    </w:lvl>
    <w:lvl w:ilvl="6" w:tplc="1D409FEC" w:tentative="1">
      <w:start w:val="1"/>
      <w:numFmt w:val="bullet"/>
      <w:lvlText w:val=""/>
      <w:lvlJc w:val="left"/>
      <w:pPr>
        <w:tabs>
          <w:tab w:val="num" w:pos="3360"/>
        </w:tabs>
        <w:ind w:left="3360" w:hanging="480"/>
      </w:pPr>
      <w:rPr>
        <w:rFonts w:ascii="Wingdings" w:hAnsi="Wingdings" w:hint="default"/>
      </w:rPr>
    </w:lvl>
    <w:lvl w:ilvl="7" w:tplc="9C3ACB16" w:tentative="1">
      <w:start w:val="1"/>
      <w:numFmt w:val="bullet"/>
      <w:lvlText w:val=""/>
      <w:lvlJc w:val="left"/>
      <w:pPr>
        <w:tabs>
          <w:tab w:val="num" w:pos="3840"/>
        </w:tabs>
        <w:ind w:left="3840" w:hanging="480"/>
      </w:pPr>
      <w:rPr>
        <w:rFonts w:ascii="Wingdings" w:hAnsi="Wingdings" w:hint="default"/>
      </w:rPr>
    </w:lvl>
    <w:lvl w:ilvl="8" w:tplc="B91E3D92"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4663C92"/>
    <w:multiLevelType w:val="hybridMultilevel"/>
    <w:tmpl w:val="EF309A70"/>
    <w:lvl w:ilvl="0" w:tplc="6D2A56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20"/>
  <w:drawingGridVerticalSpacing w:val="192"/>
  <w:displayHorizontalDrawingGridEvery w:val="2"/>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77"/>
    <w:rsid w:val="00014D3F"/>
    <w:rsid w:val="00033C7F"/>
    <w:rsid w:val="00041F2C"/>
    <w:rsid w:val="00042A41"/>
    <w:rsid w:val="00052FF7"/>
    <w:rsid w:val="000557D6"/>
    <w:rsid w:val="0006224C"/>
    <w:rsid w:val="00063FA6"/>
    <w:rsid w:val="0006643A"/>
    <w:rsid w:val="00071DF1"/>
    <w:rsid w:val="00074B8E"/>
    <w:rsid w:val="000756B8"/>
    <w:rsid w:val="00080959"/>
    <w:rsid w:val="00083A5D"/>
    <w:rsid w:val="000856FE"/>
    <w:rsid w:val="00090BBD"/>
    <w:rsid w:val="00091B54"/>
    <w:rsid w:val="000979B3"/>
    <w:rsid w:val="000A103C"/>
    <w:rsid w:val="000A371F"/>
    <w:rsid w:val="000A60F6"/>
    <w:rsid w:val="000A6B7D"/>
    <w:rsid w:val="000A782B"/>
    <w:rsid w:val="000B47E1"/>
    <w:rsid w:val="000B5513"/>
    <w:rsid w:val="000B5654"/>
    <w:rsid w:val="000C3D77"/>
    <w:rsid w:val="000D4592"/>
    <w:rsid w:val="000E1F1D"/>
    <w:rsid w:val="000E3182"/>
    <w:rsid w:val="000F6C7A"/>
    <w:rsid w:val="00102CD7"/>
    <w:rsid w:val="0010334A"/>
    <w:rsid w:val="001035A1"/>
    <w:rsid w:val="00113DAC"/>
    <w:rsid w:val="0011546E"/>
    <w:rsid w:val="0011563D"/>
    <w:rsid w:val="0013033F"/>
    <w:rsid w:val="00131454"/>
    <w:rsid w:val="00134668"/>
    <w:rsid w:val="00134FCE"/>
    <w:rsid w:val="00143B14"/>
    <w:rsid w:val="00144973"/>
    <w:rsid w:val="00145E48"/>
    <w:rsid w:val="00157D9F"/>
    <w:rsid w:val="00162706"/>
    <w:rsid w:val="0016323C"/>
    <w:rsid w:val="00163A88"/>
    <w:rsid w:val="00164528"/>
    <w:rsid w:val="001649DF"/>
    <w:rsid w:val="001658AE"/>
    <w:rsid w:val="001737E7"/>
    <w:rsid w:val="00174889"/>
    <w:rsid w:val="00183A29"/>
    <w:rsid w:val="00185548"/>
    <w:rsid w:val="001913F4"/>
    <w:rsid w:val="00197453"/>
    <w:rsid w:val="001A470A"/>
    <w:rsid w:val="001C1689"/>
    <w:rsid w:val="001D672F"/>
    <w:rsid w:val="001E1063"/>
    <w:rsid w:val="001E3A51"/>
    <w:rsid w:val="001E506A"/>
    <w:rsid w:val="001E514B"/>
    <w:rsid w:val="001F3700"/>
    <w:rsid w:val="001F53B0"/>
    <w:rsid w:val="002020A7"/>
    <w:rsid w:val="00203B83"/>
    <w:rsid w:val="00203DCD"/>
    <w:rsid w:val="00206D75"/>
    <w:rsid w:val="002075E5"/>
    <w:rsid w:val="0021584D"/>
    <w:rsid w:val="00223DFF"/>
    <w:rsid w:val="00223FA4"/>
    <w:rsid w:val="00224EAE"/>
    <w:rsid w:val="00227A81"/>
    <w:rsid w:val="00232FF0"/>
    <w:rsid w:val="00236799"/>
    <w:rsid w:val="002379A6"/>
    <w:rsid w:val="002404B8"/>
    <w:rsid w:val="00241656"/>
    <w:rsid w:val="00245550"/>
    <w:rsid w:val="002456BD"/>
    <w:rsid w:val="002456FC"/>
    <w:rsid w:val="00245CAB"/>
    <w:rsid w:val="00250080"/>
    <w:rsid w:val="00250DA6"/>
    <w:rsid w:val="00256CCA"/>
    <w:rsid w:val="0026165E"/>
    <w:rsid w:val="0026265B"/>
    <w:rsid w:val="00262709"/>
    <w:rsid w:val="00265083"/>
    <w:rsid w:val="00271E54"/>
    <w:rsid w:val="00282C84"/>
    <w:rsid w:val="00287185"/>
    <w:rsid w:val="00294507"/>
    <w:rsid w:val="002973EA"/>
    <w:rsid w:val="002A01D3"/>
    <w:rsid w:val="002A6C31"/>
    <w:rsid w:val="002B6805"/>
    <w:rsid w:val="002B6B2C"/>
    <w:rsid w:val="002C2768"/>
    <w:rsid w:val="002C2D24"/>
    <w:rsid w:val="002D2420"/>
    <w:rsid w:val="002E3635"/>
    <w:rsid w:val="002F5CDF"/>
    <w:rsid w:val="00301807"/>
    <w:rsid w:val="003055A7"/>
    <w:rsid w:val="00307C68"/>
    <w:rsid w:val="00311D77"/>
    <w:rsid w:val="003205CB"/>
    <w:rsid w:val="0032786C"/>
    <w:rsid w:val="00331A16"/>
    <w:rsid w:val="003328B1"/>
    <w:rsid w:val="00333626"/>
    <w:rsid w:val="00353107"/>
    <w:rsid w:val="003531E4"/>
    <w:rsid w:val="00353422"/>
    <w:rsid w:val="00366C08"/>
    <w:rsid w:val="00372EA5"/>
    <w:rsid w:val="003919BC"/>
    <w:rsid w:val="00392D7F"/>
    <w:rsid w:val="0039434F"/>
    <w:rsid w:val="00394C39"/>
    <w:rsid w:val="003B67D4"/>
    <w:rsid w:val="003B7AFF"/>
    <w:rsid w:val="003C088A"/>
    <w:rsid w:val="003C248C"/>
    <w:rsid w:val="003C3DA5"/>
    <w:rsid w:val="003D3C30"/>
    <w:rsid w:val="003D4238"/>
    <w:rsid w:val="003D5B5F"/>
    <w:rsid w:val="003D67F8"/>
    <w:rsid w:val="003E3FC3"/>
    <w:rsid w:val="003E44C1"/>
    <w:rsid w:val="003E47D3"/>
    <w:rsid w:val="003F6044"/>
    <w:rsid w:val="003F6D73"/>
    <w:rsid w:val="003F7A02"/>
    <w:rsid w:val="0040318F"/>
    <w:rsid w:val="004044CF"/>
    <w:rsid w:val="0041195B"/>
    <w:rsid w:val="00412068"/>
    <w:rsid w:val="0041324F"/>
    <w:rsid w:val="004163D0"/>
    <w:rsid w:val="00416A02"/>
    <w:rsid w:val="00420AFE"/>
    <w:rsid w:val="004268AA"/>
    <w:rsid w:val="00433374"/>
    <w:rsid w:val="004336D2"/>
    <w:rsid w:val="0043785D"/>
    <w:rsid w:val="00443329"/>
    <w:rsid w:val="004636A1"/>
    <w:rsid w:val="004637DD"/>
    <w:rsid w:val="0046668F"/>
    <w:rsid w:val="004830E0"/>
    <w:rsid w:val="004839FE"/>
    <w:rsid w:val="0048435C"/>
    <w:rsid w:val="00495A0E"/>
    <w:rsid w:val="0049633B"/>
    <w:rsid w:val="004A23B7"/>
    <w:rsid w:val="004A34B2"/>
    <w:rsid w:val="004A39CD"/>
    <w:rsid w:val="004B722A"/>
    <w:rsid w:val="004B7816"/>
    <w:rsid w:val="004C1ABB"/>
    <w:rsid w:val="004C42A0"/>
    <w:rsid w:val="004D39DF"/>
    <w:rsid w:val="004D4C1D"/>
    <w:rsid w:val="004D4D4E"/>
    <w:rsid w:val="004E3846"/>
    <w:rsid w:val="004E4D9C"/>
    <w:rsid w:val="004E553B"/>
    <w:rsid w:val="004E57D0"/>
    <w:rsid w:val="004E5DA0"/>
    <w:rsid w:val="004E605D"/>
    <w:rsid w:val="004E6A64"/>
    <w:rsid w:val="004F58FC"/>
    <w:rsid w:val="00501B8B"/>
    <w:rsid w:val="0050207D"/>
    <w:rsid w:val="0050321E"/>
    <w:rsid w:val="00512B82"/>
    <w:rsid w:val="00512C44"/>
    <w:rsid w:val="00512F70"/>
    <w:rsid w:val="00523572"/>
    <w:rsid w:val="00523648"/>
    <w:rsid w:val="005321D6"/>
    <w:rsid w:val="00536855"/>
    <w:rsid w:val="005406A9"/>
    <w:rsid w:val="0054152E"/>
    <w:rsid w:val="005421CF"/>
    <w:rsid w:val="005536E0"/>
    <w:rsid w:val="00555088"/>
    <w:rsid w:val="005778C2"/>
    <w:rsid w:val="00582FE0"/>
    <w:rsid w:val="005949F4"/>
    <w:rsid w:val="005A2780"/>
    <w:rsid w:val="005B1A64"/>
    <w:rsid w:val="005B2FEE"/>
    <w:rsid w:val="005B525B"/>
    <w:rsid w:val="005C0E34"/>
    <w:rsid w:val="005C2AE3"/>
    <w:rsid w:val="005C73E5"/>
    <w:rsid w:val="005C7C87"/>
    <w:rsid w:val="005D108C"/>
    <w:rsid w:val="005D1343"/>
    <w:rsid w:val="005D787C"/>
    <w:rsid w:val="005E2584"/>
    <w:rsid w:val="005E337F"/>
    <w:rsid w:val="005F08CB"/>
    <w:rsid w:val="005F27C8"/>
    <w:rsid w:val="005F521E"/>
    <w:rsid w:val="00600D97"/>
    <w:rsid w:val="0060299D"/>
    <w:rsid w:val="00607237"/>
    <w:rsid w:val="0061071B"/>
    <w:rsid w:val="006128A3"/>
    <w:rsid w:val="00617411"/>
    <w:rsid w:val="00627C5E"/>
    <w:rsid w:val="0064125E"/>
    <w:rsid w:val="006426D2"/>
    <w:rsid w:val="006437BD"/>
    <w:rsid w:val="00656598"/>
    <w:rsid w:val="00656FE0"/>
    <w:rsid w:val="00663300"/>
    <w:rsid w:val="00663367"/>
    <w:rsid w:val="0067034E"/>
    <w:rsid w:val="006705B6"/>
    <w:rsid w:val="00670BD9"/>
    <w:rsid w:val="0067175F"/>
    <w:rsid w:val="00680AA6"/>
    <w:rsid w:val="006934CC"/>
    <w:rsid w:val="006A6735"/>
    <w:rsid w:val="006C1CBE"/>
    <w:rsid w:val="006C2334"/>
    <w:rsid w:val="006C53CD"/>
    <w:rsid w:val="006D0A75"/>
    <w:rsid w:val="006D7A62"/>
    <w:rsid w:val="006E1BF2"/>
    <w:rsid w:val="006E2D68"/>
    <w:rsid w:val="006F6F43"/>
    <w:rsid w:val="00701919"/>
    <w:rsid w:val="00703C70"/>
    <w:rsid w:val="007054E8"/>
    <w:rsid w:val="00706810"/>
    <w:rsid w:val="00706A8A"/>
    <w:rsid w:val="007071F7"/>
    <w:rsid w:val="0070750A"/>
    <w:rsid w:val="0071261E"/>
    <w:rsid w:val="0071420D"/>
    <w:rsid w:val="007176E9"/>
    <w:rsid w:val="00725036"/>
    <w:rsid w:val="007310E0"/>
    <w:rsid w:val="0073141A"/>
    <w:rsid w:val="00735E28"/>
    <w:rsid w:val="0074148D"/>
    <w:rsid w:val="00742DE3"/>
    <w:rsid w:val="00750845"/>
    <w:rsid w:val="007519FC"/>
    <w:rsid w:val="007614CA"/>
    <w:rsid w:val="00766C92"/>
    <w:rsid w:val="00772E26"/>
    <w:rsid w:val="00783620"/>
    <w:rsid w:val="00784E83"/>
    <w:rsid w:val="00787C6F"/>
    <w:rsid w:val="0079387E"/>
    <w:rsid w:val="00793FA1"/>
    <w:rsid w:val="00795D81"/>
    <w:rsid w:val="00796E18"/>
    <w:rsid w:val="00797D85"/>
    <w:rsid w:val="007A7B55"/>
    <w:rsid w:val="007C0940"/>
    <w:rsid w:val="007C71D3"/>
    <w:rsid w:val="007D1760"/>
    <w:rsid w:val="007D199F"/>
    <w:rsid w:val="007D472C"/>
    <w:rsid w:val="007D5D6A"/>
    <w:rsid w:val="007D6382"/>
    <w:rsid w:val="007E1978"/>
    <w:rsid w:val="007E75A6"/>
    <w:rsid w:val="007E795F"/>
    <w:rsid w:val="007F2120"/>
    <w:rsid w:val="007F39FA"/>
    <w:rsid w:val="007F4410"/>
    <w:rsid w:val="007F4711"/>
    <w:rsid w:val="007F4B6D"/>
    <w:rsid w:val="007F7E90"/>
    <w:rsid w:val="008017A4"/>
    <w:rsid w:val="0080262F"/>
    <w:rsid w:val="00804B3E"/>
    <w:rsid w:val="00805609"/>
    <w:rsid w:val="00810887"/>
    <w:rsid w:val="00820934"/>
    <w:rsid w:val="00821277"/>
    <w:rsid w:val="008322AE"/>
    <w:rsid w:val="00833195"/>
    <w:rsid w:val="008426AB"/>
    <w:rsid w:val="00854198"/>
    <w:rsid w:val="0086470A"/>
    <w:rsid w:val="00864D9F"/>
    <w:rsid w:val="00875B6A"/>
    <w:rsid w:val="0087705D"/>
    <w:rsid w:val="008800E1"/>
    <w:rsid w:val="00886666"/>
    <w:rsid w:val="00892A89"/>
    <w:rsid w:val="008A1C31"/>
    <w:rsid w:val="008A5114"/>
    <w:rsid w:val="008A5E8D"/>
    <w:rsid w:val="008B3112"/>
    <w:rsid w:val="008C37AC"/>
    <w:rsid w:val="008C597B"/>
    <w:rsid w:val="008D0B58"/>
    <w:rsid w:val="008D2EEC"/>
    <w:rsid w:val="008D721D"/>
    <w:rsid w:val="008E3BA4"/>
    <w:rsid w:val="008E507A"/>
    <w:rsid w:val="008E5F02"/>
    <w:rsid w:val="008E7328"/>
    <w:rsid w:val="008F45AA"/>
    <w:rsid w:val="00901D75"/>
    <w:rsid w:val="009022F8"/>
    <w:rsid w:val="00903B2B"/>
    <w:rsid w:val="00915A2D"/>
    <w:rsid w:val="00917FDF"/>
    <w:rsid w:val="00924E81"/>
    <w:rsid w:val="00926434"/>
    <w:rsid w:val="00930592"/>
    <w:rsid w:val="00936875"/>
    <w:rsid w:val="009401BD"/>
    <w:rsid w:val="00944F58"/>
    <w:rsid w:val="00945CE5"/>
    <w:rsid w:val="00946C32"/>
    <w:rsid w:val="00951C50"/>
    <w:rsid w:val="00963F45"/>
    <w:rsid w:val="009653A4"/>
    <w:rsid w:val="009653EF"/>
    <w:rsid w:val="0097046C"/>
    <w:rsid w:val="00972AF5"/>
    <w:rsid w:val="00977B45"/>
    <w:rsid w:val="0098154C"/>
    <w:rsid w:val="00987859"/>
    <w:rsid w:val="009A030D"/>
    <w:rsid w:val="009A1C6A"/>
    <w:rsid w:val="009A2A4A"/>
    <w:rsid w:val="009B0038"/>
    <w:rsid w:val="009B0D1B"/>
    <w:rsid w:val="009C5B6A"/>
    <w:rsid w:val="009D0ABB"/>
    <w:rsid w:val="009D3F00"/>
    <w:rsid w:val="009F35CF"/>
    <w:rsid w:val="009F3B49"/>
    <w:rsid w:val="009F452E"/>
    <w:rsid w:val="009F6931"/>
    <w:rsid w:val="00A01E70"/>
    <w:rsid w:val="00A02B48"/>
    <w:rsid w:val="00A068CE"/>
    <w:rsid w:val="00A10B97"/>
    <w:rsid w:val="00A111A3"/>
    <w:rsid w:val="00A16376"/>
    <w:rsid w:val="00A167A9"/>
    <w:rsid w:val="00A16A99"/>
    <w:rsid w:val="00A17C7F"/>
    <w:rsid w:val="00A20E02"/>
    <w:rsid w:val="00A216BF"/>
    <w:rsid w:val="00A217E5"/>
    <w:rsid w:val="00A22A6C"/>
    <w:rsid w:val="00A24C06"/>
    <w:rsid w:val="00A24CA8"/>
    <w:rsid w:val="00A27703"/>
    <w:rsid w:val="00A43566"/>
    <w:rsid w:val="00A45A3E"/>
    <w:rsid w:val="00A45E64"/>
    <w:rsid w:val="00A51508"/>
    <w:rsid w:val="00A51F43"/>
    <w:rsid w:val="00A54A33"/>
    <w:rsid w:val="00A570BB"/>
    <w:rsid w:val="00A6022B"/>
    <w:rsid w:val="00A61919"/>
    <w:rsid w:val="00A622D1"/>
    <w:rsid w:val="00A65675"/>
    <w:rsid w:val="00A77A00"/>
    <w:rsid w:val="00A83B77"/>
    <w:rsid w:val="00A83E57"/>
    <w:rsid w:val="00A85F19"/>
    <w:rsid w:val="00A8696F"/>
    <w:rsid w:val="00A90BE1"/>
    <w:rsid w:val="00A920B1"/>
    <w:rsid w:val="00A9371E"/>
    <w:rsid w:val="00A94367"/>
    <w:rsid w:val="00A97CB5"/>
    <w:rsid w:val="00AA0CDA"/>
    <w:rsid w:val="00AA1A25"/>
    <w:rsid w:val="00AA5604"/>
    <w:rsid w:val="00AA5E19"/>
    <w:rsid w:val="00AB127D"/>
    <w:rsid w:val="00AB6CCD"/>
    <w:rsid w:val="00AC1C3A"/>
    <w:rsid w:val="00AC4E2E"/>
    <w:rsid w:val="00AD3008"/>
    <w:rsid w:val="00AD5A8D"/>
    <w:rsid w:val="00AD5F08"/>
    <w:rsid w:val="00AE2936"/>
    <w:rsid w:val="00AF6102"/>
    <w:rsid w:val="00B047A4"/>
    <w:rsid w:val="00B25ACC"/>
    <w:rsid w:val="00B30307"/>
    <w:rsid w:val="00B31104"/>
    <w:rsid w:val="00B35C88"/>
    <w:rsid w:val="00B365F9"/>
    <w:rsid w:val="00B403EC"/>
    <w:rsid w:val="00B42958"/>
    <w:rsid w:val="00B42BC1"/>
    <w:rsid w:val="00B46848"/>
    <w:rsid w:val="00B511FA"/>
    <w:rsid w:val="00B55A9F"/>
    <w:rsid w:val="00B57D42"/>
    <w:rsid w:val="00B633A2"/>
    <w:rsid w:val="00B640EA"/>
    <w:rsid w:val="00B64254"/>
    <w:rsid w:val="00B672B0"/>
    <w:rsid w:val="00B70F55"/>
    <w:rsid w:val="00B71E3C"/>
    <w:rsid w:val="00B76C91"/>
    <w:rsid w:val="00B8444F"/>
    <w:rsid w:val="00B85F85"/>
    <w:rsid w:val="00B86C3E"/>
    <w:rsid w:val="00B87597"/>
    <w:rsid w:val="00B94867"/>
    <w:rsid w:val="00B95257"/>
    <w:rsid w:val="00BA3CD6"/>
    <w:rsid w:val="00BA7FB8"/>
    <w:rsid w:val="00BB0DCC"/>
    <w:rsid w:val="00BB1FE2"/>
    <w:rsid w:val="00BC1ED6"/>
    <w:rsid w:val="00BC246A"/>
    <w:rsid w:val="00BC3FEF"/>
    <w:rsid w:val="00BD7D79"/>
    <w:rsid w:val="00BE520C"/>
    <w:rsid w:val="00BF057A"/>
    <w:rsid w:val="00BF5EFA"/>
    <w:rsid w:val="00BF78A7"/>
    <w:rsid w:val="00BF7FEC"/>
    <w:rsid w:val="00C04C29"/>
    <w:rsid w:val="00C12349"/>
    <w:rsid w:val="00C13784"/>
    <w:rsid w:val="00C1389C"/>
    <w:rsid w:val="00C1589C"/>
    <w:rsid w:val="00C35E14"/>
    <w:rsid w:val="00C37D74"/>
    <w:rsid w:val="00C42D10"/>
    <w:rsid w:val="00C43439"/>
    <w:rsid w:val="00C44BD1"/>
    <w:rsid w:val="00C60E3E"/>
    <w:rsid w:val="00C72738"/>
    <w:rsid w:val="00C82CAF"/>
    <w:rsid w:val="00C845CF"/>
    <w:rsid w:val="00C9148B"/>
    <w:rsid w:val="00C930AA"/>
    <w:rsid w:val="00CA3873"/>
    <w:rsid w:val="00CA77B0"/>
    <w:rsid w:val="00CB16F2"/>
    <w:rsid w:val="00CB5784"/>
    <w:rsid w:val="00CB7479"/>
    <w:rsid w:val="00CC2F2A"/>
    <w:rsid w:val="00CC56B5"/>
    <w:rsid w:val="00CC5C43"/>
    <w:rsid w:val="00CC6902"/>
    <w:rsid w:val="00CC6C79"/>
    <w:rsid w:val="00CD2DF2"/>
    <w:rsid w:val="00CD37C4"/>
    <w:rsid w:val="00CD417A"/>
    <w:rsid w:val="00CD5FAE"/>
    <w:rsid w:val="00CD7BE4"/>
    <w:rsid w:val="00CF4CFA"/>
    <w:rsid w:val="00CF7249"/>
    <w:rsid w:val="00D0024B"/>
    <w:rsid w:val="00D02E2A"/>
    <w:rsid w:val="00D05716"/>
    <w:rsid w:val="00D05BD2"/>
    <w:rsid w:val="00D104E3"/>
    <w:rsid w:val="00D1205E"/>
    <w:rsid w:val="00D139D0"/>
    <w:rsid w:val="00D201FD"/>
    <w:rsid w:val="00D2532D"/>
    <w:rsid w:val="00D27447"/>
    <w:rsid w:val="00D32D70"/>
    <w:rsid w:val="00D37044"/>
    <w:rsid w:val="00D50415"/>
    <w:rsid w:val="00D53A3D"/>
    <w:rsid w:val="00D55D9B"/>
    <w:rsid w:val="00D63FB0"/>
    <w:rsid w:val="00D64019"/>
    <w:rsid w:val="00D667D8"/>
    <w:rsid w:val="00D671A3"/>
    <w:rsid w:val="00D67589"/>
    <w:rsid w:val="00D74BBE"/>
    <w:rsid w:val="00D754BE"/>
    <w:rsid w:val="00D80546"/>
    <w:rsid w:val="00D90680"/>
    <w:rsid w:val="00D92579"/>
    <w:rsid w:val="00D95870"/>
    <w:rsid w:val="00DA0C59"/>
    <w:rsid w:val="00DA68B3"/>
    <w:rsid w:val="00DB0F19"/>
    <w:rsid w:val="00DB1FC8"/>
    <w:rsid w:val="00DB2D4A"/>
    <w:rsid w:val="00DB4801"/>
    <w:rsid w:val="00DB59D3"/>
    <w:rsid w:val="00DC0585"/>
    <w:rsid w:val="00DC387E"/>
    <w:rsid w:val="00DC761D"/>
    <w:rsid w:val="00DD4EC5"/>
    <w:rsid w:val="00DD4FEA"/>
    <w:rsid w:val="00DD7729"/>
    <w:rsid w:val="00DD7B49"/>
    <w:rsid w:val="00DE288B"/>
    <w:rsid w:val="00DE7FCF"/>
    <w:rsid w:val="00DF630D"/>
    <w:rsid w:val="00E01968"/>
    <w:rsid w:val="00E07972"/>
    <w:rsid w:val="00E13625"/>
    <w:rsid w:val="00E154A9"/>
    <w:rsid w:val="00E17EA0"/>
    <w:rsid w:val="00E21B94"/>
    <w:rsid w:val="00E23246"/>
    <w:rsid w:val="00E25B03"/>
    <w:rsid w:val="00E30555"/>
    <w:rsid w:val="00E32293"/>
    <w:rsid w:val="00E333CC"/>
    <w:rsid w:val="00E333FC"/>
    <w:rsid w:val="00E34427"/>
    <w:rsid w:val="00E515C1"/>
    <w:rsid w:val="00E54551"/>
    <w:rsid w:val="00E56290"/>
    <w:rsid w:val="00E57B89"/>
    <w:rsid w:val="00E57DAA"/>
    <w:rsid w:val="00E72476"/>
    <w:rsid w:val="00E8460F"/>
    <w:rsid w:val="00E9083E"/>
    <w:rsid w:val="00E92320"/>
    <w:rsid w:val="00E96F8C"/>
    <w:rsid w:val="00EA5653"/>
    <w:rsid w:val="00EB774D"/>
    <w:rsid w:val="00EB7EDD"/>
    <w:rsid w:val="00EC166D"/>
    <w:rsid w:val="00EC3FF9"/>
    <w:rsid w:val="00EC4A0A"/>
    <w:rsid w:val="00EC7BD6"/>
    <w:rsid w:val="00ED1009"/>
    <w:rsid w:val="00ED119E"/>
    <w:rsid w:val="00ED6FDF"/>
    <w:rsid w:val="00EE7A8D"/>
    <w:rsid w:val="00EF52BD"/>
    <w:rsid w:val="00EF5722"/>
    <w:rsid w:val="00F01A60"/>
    <w:rsid w:val="00F15E2B"/>
    <w:rsid w:val="00F20C4D"/>
    <w:rsid w:val="00F33BB3"/>
    <w:rsid w:val="00F341E2"/>
    <w:rsid w:val="00F5650F"/>
    <w:rsid w:val="00F721E5"/>
    <w:rsid w:val="00F743AB"/>
    <w:rsid w:val="00F7622C"/>
    <w:rsid w:val="00F84BA8"/>
    <w:rsid w:val="00F851BF"/>
    <w:rsid w:val="00F92A70"/>
    <w:rsid w:val="00F94AFE"/>
    <w:rsid w:val="00F95C8A"/>
    <w:rsid w:val="00FA1167"/>
    <w:rsid w:val="00FB1787"/>
    <w:rsid w:val="00FB3905"/>
    <w:rsid w:val="00FB46B5"/>
    <w:rsid w:val="00FC042A"/>
    <w:rsid w:val="00FC5515"/>
    <w:rsid w:val="00FD1342"/>
    <w:rsid w:val="00FD1935"/>
    <w:rsid w:val="00FD1E4B"/>
    <w:rsid w:val="00FD58F7"/>
    <w:rsid w:val="00FD6A57"/>
    <w:rsid w:val="00FD7EF8"/>
    <w:rsid w:val="00FE0C35"/>
    <w:rsid w:val="00FE24D3"/>
    <w:rsid w:val="00FE27FA"/>
    <w:rsid w:val="00FE4035"/>
    <w:rsid w:val="00FE6A5E"/>
    <w:rsid w:val="00FE788A"/>
    <w:rsid w:val="00FF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F399618-D5B7-4963-899F-42C667D1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3A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rPr>
  </w:style>
  <w:style w:type="paragraph" w:styleId="a4">
    <w:name w:val="header"/>
    <w:basedOn w:val="a"/>
    <w:rsid w:val="00AB6CCD"/>
    <w:pPr>
      <w:tabs>
        <w:tab w:val="center" w:pos="4252"/>
        <w:tab w:val="right" w:pos="8504"/>
      </w:tabs>
      <w:snapToGrid w:val="0"/>
    </w:pPr>
    <w:rPr>
      <w:sz w:val="21"/>
      <w:szCs w:val="21"/>
    </w:rPr>
  </w:style>
  <w:style w:type="paragraph" w:styleId="a5">
    <w:name w:val="footer"/>
    <w:basedOn w:val="a"/>
    <w:link w:val="a6"/>
    <w:uiPriority w:val="99"/>
    <w:rsid w:val="00AB6CCD"/>
    <w:pPr>
      <w:tabs>
        <w:tab w:val="center" w:pos="4252"/>
        <w:tab w:val="right" w:pos="8504"/>
      </w:tabs>
      <w:snapToGrid w:val="0"/>
    </w:pPr>
  </w:style>
  <w:style w:type="character" w:styleId="a7">
    <w:name w:val="page number"/>
    <w:basedOn w:val="a0"/>
    <w:rsid w:val="00AB6CCD"/>
  </w:style>
  <w:style w:type="paragraph" w:styleId="Web">
    <w:name w:val="Normal (Web)"/>
    <w:basedOn w:val="a"/>
    <w:uiPriority w:val="99"/>
    <w:unhideWhenUsed/>
    <w:rsid w:val="004E4D9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Balloon Text"/>
    <w:basedOn w:val="a"/>
    <w:link w:val="a9"/>
    <w:rsid w:val="006F6F43"/>
    <w:rPr>
      <w:rFonts w:ascii="Arial" w:eastAsia="ＭＳ ゴシック" w:hAnsi="Arial"/>
      <w:sz w:val="18"/>
      <w:szCs w:val="18"/>
    </w:rPr>
  </w:style>
  <w:style w:type="character" w:customStyle="1" w:styleId="a9">
    <w:name w:val="吹き出し (文字)"/>
    <w:link w:val="a8"/>
    <w:rsid w:val="006F6F43"/>
    <w:rPr>
      <w:rFonts w:ascii="Arial" w:eastAsia="ＭＳ ゴシック" w:hAnsi="Arial" w:cs="Times New Roman"/>
      <w:kern w:val="2"/>
      <w:sz w:val="18"/>
      <w:szCs w:val="18"/>
    </w:rPr>
  </w:style>
  <w:style w:type="character" w:customStyle="1" w:styleId="a6">
    <w:name w:val="フッター (文字)"/>
    <w:link w:val="a5"/>
    <w:uiPriority w:val="99"/>
    <w:rsid w:val="00366C0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7492">
      <w:bodyDiv w:val="1"/>
      <w:marLeft w:val="0"/>
      <w:marRight w:val="0"/>
      <w:marTop w:val="0"/>
      <w:marBottom w:val="0"/>
      <w:divBdr>
        <w:top w:val="none" w:sz="0" w:space="0" w:color="auto"/>
        <w:left w:val="none" w:sz="0" w:space="0" w:color="auto"/>
        <w:bottom w:val="none" w:sz="0" w:space="0" w:color="auto"/>
        <w:right w:val="none" w:sz="0" w:space="0" w:color="auto"/>
      </w:divBdr>
    </w:div>
    <w:div w:id="391588837">
      <w:bodyDiv w:val="1"/>
      <w:marLeft w:val="0"/>
      <w:marRight w:val="0"/>
      <w:marTop w:val="0"/>
      <w:marBottom w:val="0"/>
      <w:divBdr>
        <w:top w:val="none" w:sz="0" w:space="0" w:color="auto"/>
        <w:left w:val="none" w:sz="0" w:space="0" w:color="auto"/>
        <w:bottom w:val="none" w:sz="0" w:space="0" w:color="auto"/>
        <w:right w:val="none" w:sz="0" w:space="0" w:color="auto"/>
      </w:divBdr>
    </w:div>
    <w:div w:id="393161400">
      <w:bodyDiv w:val="1"/>
      <w:marLeft w:val="0"/>
      <w:marRight w:val="0"/>
      <w:marTop w:val="0"/>
      <w:marBottom w:val="0"/>
      <w:divBdr>
        <w:top w:val="none" w:sz="0" w:space="0" w:color="auto"/>
        <w:left w:val="none" w:sz="0" w:space="0" w:color="auto"/>
        <w:bottom w:val="none" w:sz="0" w:space="0" w:color="auto"/>
        <w:right w:val="none" w:sz="0" w:space="0" w:color="auto"/>
      </w:divBdr>
    </w:div>
    <w:div w:id="605042832">
      <w:bodyDiv w:val="1"/>
      <w:marLeft w:val="0"/>
      <w:marRight w:val="0"/>
      <w:marTop w:val="0"/>
      <w:marBottom w:val="0"/>
      <w:divBdr>
        <w:top w:val="none" w:sz="0" w:space="0" w:color="auto"/>
        <w:left w:val="none" w:sz="0" w:space="0" w:color="auto"/>
        <w:bottom w:val="none" w:sz="0" w:space="0" w:color="auto"/>
        <w:right w:val="none" w:sz="0" w:space="0" w:color="auto"/>
      </w:divBdr>
    </w:div>
    <w:div w:id="675958415">
      <w:bodyDiv w:val="1"/>
      <w:marLeft w:val="0"/>
      <w:marRight w:val="0"/>
      <w:marTop w:val="0"/>
      <w:marBottom w:val="0"/>
      <w:divBdr>
        <w:top w:val="none" w:sz="0" w:space="0" w:color="auto"/>
        <w:left w:val="none" w:sz="0" w:space="0" w:color="auto"/>
        <w:bottom w:val="none" w:sz="0" w:space="0" w:color="auto"/>
        <w:right w:val="none" w:sz="0" w:space="0" w:color="auto"/>
      </w:divBdr>
    </w:div>
    <w:div w:id="988364189">
      <w:bodyDiv w:val="1"/>
      <w:marLeft w:val="0"/>
      <w:marRight w:val="0"/>
      <w:marTop w:val="0"/>
      <w:marBottom w:val="0"/>
      <w:divBdr>
        <w:top w:val="none" w:sz="0" w:space="0" w:color="auto"/>
        <w:left w:val="none" w:sz="0" w:space="0" w:color="auto"/>
        <w:bottom w:val="none" w:sz="0" w:space="0" w:color="auto"/>
        <w:right w:val="none" w:sz="0" w:space="0" w:color="auto"/>
      </w:divBdr>
    </w:div>
    <w:div w:id="17379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5A9BC7ED2A7846B2E04C3EE6FC585A" ma:contentTypeVersion="0" ma:contentTypeDescription="新しいドキュメントを作成します。" ma:contentTypeScope="" ma:versionID="8713ec51cf7ebb186c1041bdee95b43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9302-38C9-4E29-91F3-18B801F4856B}">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AD09924-BECD-4228-8DB3-B4E4C846C4D5}">
  <ds:schemaRefs>
    <ds:schemaRef ds:uri="http://schemas.microsoft.com/sharepoint/v3/contenttype/forms"/>
  </ds:schemaRefs>
</ds:datastoreItem>
</file>

<file path=customXml/itemProps3.xml><?xml version="1.0" encoding="utf-8"?>
<ds:datastoreItem xmlns:ds="http://schemas.openxmlformats.org/officeDocument/2006/customXml" ds:itemID="{5CBC97A7-77F6-4F50-B772-91E412AC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81462A-F834-403B-9B77-B06D9639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12</Pages>
  <Words>2025</Words>
  <Characters>159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なにわ所長まえがき</vt:lpstr>
      <vt:lpstr>なにわ所長まえがき</vt:lpstr>
    </vt:vector>
  </TitlesOfParts>
  <Company>大阪府立産業開発研究所</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なにわ所長まえがき</dc:title>
  <dc:subject>なにわ所長まえがき</dc:subject>
  <dc:creator>AID</dc:creator>
  <cp:lastModifiedBy>廣岡　昭彦</cp:lastModifiedBy>
  <cp:revision>41</cp:revision>
  <cp:lastPrinted>2019-12-10T07:25:00Z</cp:lastPrinted>
  <dcterms:created xsi:type="dcterms:W3CDTF">2019-06-27T05:52:00Z</dcterms:created>
  <dcterms:modified xsi:type="dcterms:W3CDTF">2020-11-25T04:53:00Z</dcterms:modified>
</cp:coreProperties>
</file>