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4E" w:rsidRPr="00BB0659" w:rsidRDefault="00544B4E" w:rsidP="00544B4E">
      <w:pPr>
        <w:pStyle w:val="af0"/>
        <w:jc w:val="left"/>
      </w:pPr>
      <w:r w:rsidRPr="00BB0659">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-48895</wp:posOffset>
                </wp:positionV>
                <wp:extent cx="2057400" cy="409575"/>
                <wp:effectExtent l="19050" t="0" r="38100" b="28575"/>
                <wp:wrapNone/>
                <wp:docPr id="11" name="山形 11"/>
                <wp:cNvGraphicFramePr/>
                <a:graphic xmlns:a="http://schemas.openxmlformats.org/drawingml/2006/main">
                  <a:graphicData uri="http://schemas.microsoft.com/office/word/2010/wordprocessingShape">
                    <wps:wsp>
                      <wps:cNvSpPr/>
                      <wps:spPr>
                        <a:xfrm>
                          <a:off x="0" y="0"/>
                          <a:ext cx="2057400" cy="40957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5615" w:rsidRDefault="000B5615" w:rsidP="00544B4E">
                            <w:pPr>
                              <w:jc w:val="center"/>
                            </w:pPr>
                            <w:r w:rsidRPr="00544B4E">
                              <w:rPr>
                                <w:rFonts w:ascii="HG丸ｺﾞｼｯｸM-PRO" w:eastAsia="HG丸ｺﾞｼｯｸM-PRO" w:hAnsi="HG丸ｺﾞｼｯｸM-PRO" w:hint="eastAsia"/>
                                <w:b/>
                                <w:sz w:val="24"/>
                              </w:rPr>
                              <w:t>特集</w:t>
                            </w:r>
                            <w:r>
                              <w:rPr>
                                <w:rFonts w:ascii="HG丸ｺﾞｼｯｸM-PRO" w:eastAsia="HG丸ｺﾞｼｯｸM-PRO" w:hAnsi="HG丸ｺﾞｼｯｸM-PRO" w:hint="eastAsia"/>
                                <w:b/>
                                <w:sz w:val="24"/>
                              </w:rPr>
                              <w:t xml:space="preserve"> </w:t>
                            </w:r>
                            <w:r>
                              <w:t>／</w:t>
                            </w:r>
                            <w:r>
                              <w:rPr>
                                <w:rFonts w:hint="eastAsia"/>
                              </w:rPr>
                              <w:t xml:space="preserve"> </w:t>
                            </w:r>
                            <w:r w:rsidRPr="00544B4E">
                              <w:rPr>
                                <w:rFonts w:ascii="Broadway" w:hAnsi="Broadway"/>
                                <w:i/>
                                <w:sz w:val="24"/>
                              </w:rPr>
                              <w:t>Feature</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1" o:spid="_x0000_s1026" type="#_x0000_t55" style="position:absolute;margin-left:-.05pt;margin-top:-3.85pt;width:162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" adj="19450" fillcolor="#4f81bd [3204]" strokecolor="#243f60 [1604]" strokeweight="2pt">
                <v:textbox>
                  <w:txbxContent>
                    <w:p w:rsidR="000B5615" w:rsidRDefault="000B5615" w:rsidP="00544B4E">
                      <w:pPr>
                        <w:jc w:val="center"/>
                      </w:pPr>
                      <w:r w:rsidRPr="00544B4E">
                        <w:rPr>
                          <w:rFonts w:ascii="HG丸ｺﾞｼｯｸM-PRO" w:eastAsia="HG丸ｺﾞｼｯｸM-PRO" w:hAnsi="HG丸ｺﾞｼｯｸM-PRO" w:hint="eastAsia"/>
                          <w:b/>
                          <w:sz w:val="24"/>
                        </w:rPr>
                        <w:t>特集</w:t>
                      </w:r>
                      <w:r>
                        <w:rPr>
                          <w:rFonts w:ascii="HG丸ｺﾞｼｯｸM-PRO" w:eastAsia="HG丸ｺﾞｼｯｸM-PRO" w:hAnsi="HG丸ｺﾞｼｯｸM-PRO" w:hint="eastAsia"/>
                          <w:b/>
                          <w:sz w:val="24"/>
                        </w:rPr>
                        <w:t xml:space="preserve"> </w:t>
                      </w:r>
                      <w:r>
                        <w:t>／</w:t>
                      </w:r>
                      <w:r>
                        <w:rPr>
                          <w:rFonts w:hint="eastAsia"/>
                        </w:rPr>
                        <w:t xml:space="preserve"> </w:t>
                      </w:r>
                      <w:r w:rsidRPr="00544B4E">
                        <w:rPr>
                          <w:rFonts w:ascii="Broadway" w:hAnsi="Broadway"/>
                          <w:i/>
                          <w:sz w:val="24"/>
                        </w:rPr>
                        <w:t>Feature</w:t>
                      </w:r>
                      <w:r>
                        <w:rPr>
                          <w:rFonts w:hint="eastAsia"/>
                        </w:rPr>
                        <w:t xml:space="preserve"> </w:t>
                      </w:r>
                    </w:p>
                  </w:txbxContent>
                </v:textbox>
              </v:shape>
            </w:pict>
          </mc:Fallback>
        </mc:AlternateContent>
      </w:r>
    </w:p>
    <w:p w:rsidR="007E4BB5" w:rsidRPr="00CD00A1" w:rsidRDefault="00CD00A1" w:rsidP="00CD00A1">
      <w:pPr>
        <w:pStyle w:val="af0"/>
        <w:jc w:val="both"/>
        <w:rPr>
          <w:rFonts w:ascii="HG丸ｺﾞｼｯｸM-PRO" w:eastAsia="HG丸ｺﾞｼｯｸM-PRO" w:hAnsi="HG丸ｺﾞｼｯｸM-PRO"/>
          <w:b/>
        </w:rPr>
      </w:pPr>
      <w:r>
        <w:rPr>
          <w:rFonts w:ascii="HG丸ｺﾞｼｯｸM-PRO" w:eastAsia="HG丸ｺﾞｼｯｸM-PRO" w:hAnsi="HG丸ｺﾞｼｯｸM-PRO" w:hint="eastAsia"/>
          <w:b/>
        </w:rPr>
        <w:t>新型コロナウイルス</w:t>
      </w:r>
      <w:r w:rsidR="00336737" w:rsidRPr="00BB0659">
        <w:rPr>
          <w:rFonts w:ascii="HG丸ｺﾞｼｯｸM-PRO" w:eastAsia="HG丸ｺﾞｼｯｸM-PRO" w:hAnsi="HG丸ｺﾞｼｯｸM-PRO" w:hint="eastAsia"/>
          <w:b/>
          <w:noProof/>
        </w:rPr>
        <mc:AlternateContent>
          <mc:Choice Requires="wps">
            <w:drawing>
              <wp:anchor distT="0" distB="0" distL="114300" distR="114300" simplePos="0" relativeHeight="251660288" behindDoc="0" locked="0" layoutInCell="1" allowOverlap="1">
                <wp:simplePos x="0" y="0"/>
                <wp:positionH relativeFrom="margin">
                  <wp:posOffset>-67310</wp:posOffset>
                </wp:positionH>
                <wp:positionV relativeFrom="paragraph">
                  <wp:posOffset>68579</wp:posOffset>
                </wp:positionV>
                <wp:extent cx="6200775" cy="419100"/>
                <wp:effectExtent l="0" t="95250" r="0" b="19050"/>
                <wp:wrapNone/>
                <wp:docPr id="25" name="カギ線コネクタ 25"/>
                <wp:cNvGraphicFramePr/>
                <a:graphic xmlns:a="http://schemas.openxmlformats.org/drawingml/2006/main">
                  <a:graphicData uri="http://schemas.microsoft.com/office/word/2010/wordprocessingShape">
                    <wps:wsp>
                      <wps:cNvCnPr/>
                      <wps:spPr>
                        <a:xfrm flipV="1">
                          <a:off x="0" y="0"/>
                          <a:ext cx="6200775" cy="419100"/>
                        </a:xfrm>
                        <a:prstGeom prst="bentConnector3">
                          <a:avLst>
                            <a:gd name="adj1" fmla="val 96675"/>
                          </a:avLst>
                        </a:prstGeom>
                        <a:ln w="25400">
                          <a:solidFill>
                            <a:schemeClr val="accent1">
                              <a:lumMod val="50000"/>
                            </a:schemeClr>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D0E5D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5" o:spid="_x0000_s1026" type="#_x0000_t34" style="position:absolute;left:0;text-align:left;margin-left:-5.3pt;margin-top:5.4pt;width:488.25pt;height:33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" adj="20882" strokecolor="#243f60 [1604]" strokeweight="2pt">
                <v:stroke endarrow="classic" endarrowwidth="wide" endarrowlength="long"/>
                <w10:wrap anchorx="margin"/>
              </v:shape>
            </w:pict>
          </mc:Fallback>
        </mc:AlternateContent>
      </w:r>
      <w:r>
        <w:rPr>
          <w:rFonts w:ascii="HG丸ｺﾞｼｯｸM-PRO" w:eastAsia="HG丸ｺﾞｼｯｸM-PRO" w:hAnsi="HG丸ｺﾞｼｯｸM-PRO" w:hint="eastAsia"/>
          <w:b/>
        </w:rPr>
        <w:t>感染症</w:t>
      </w:r>
      <w:r w:rsidR="006E5528">
        <w:rPr>
          <w:rFonts w:ascii="HG丸ｺﾞｼｯｸM-PRO" w:eastAsia="HG丸ｺﾞｼｯｸM-PRO" w:hAnsi="HG丸ｺﾞｼｯｸM-PRO" w:hint="eastAsia"/>
          <w:b/>
        </w:rPr>
        <w:t>の</w:t>
      </w:r>
      <w:r>
        <w:rPr>
          <w:rFonts w:ascii="HG丸ｺﾞｼｯｸM-PRO" w:eastAsia="HG丸ｺﾞｼｯｸM-PRO" w:hAnsi="HG丸ｺﾞｼｯｸM-PRO" w:hint="eastAsia"/>
          <w:b/>
        </w:rPr>
        <w:t>拡大が大阪経済に及ぼした影響</w:t>
      </w:r>
    </w:p>
    <w:p w:rsidR="004550E8" w:rsidRPr="00BB0659" w:rsidRDefault="000A13B1" w:rsidP="007B69A4">
      <w:pPr>
        <w:pStyle w:val="1"/>
      </w:pPr>
      <w:r w:rsidRPr="00BB0659">
        <w:rPr>
          <w:rFonts w:hint="eastAsia"/>
          <w:sz w:val="28"/>
          <w:szCs w:val="28"/>
        </w:rPr>
        <w:t xml:space="preserve">１　</w:t>
      </w:r>
      <w:r w:rsidR="006B696F" w:rsidRPr="006B696F">
        <w:rPr>
          <w:rFonts w:hint="eastAsia"/>
          <w:sz w:val="28"/>
          <w:szCs w:val="28"/>
          <w:u w:val="single"/>
        </w:rPr>
        <w:t>はじめに</w:t>
      </w:r>
    </w:p>
    <w:p w:rsidR="00185179" w:rsidRPr="00185179" w:rsidRDefault="00547326" w:rsidP="00185179">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85179" w:rsidRPr="00185179">
        <w:rPr>
          <w:rFonts w:asciiTheme="minorEastAsia" w:eastAsiaTheme="minorEastAsia" w:hAnsiTheme="minorEastAsia" w:hint="eastAsia"/>
          <w:sz w:val="24"/>
        </w:rPr>
        <w:t>2019年11月に中国の武漢市で確認された新型のウイルス性肺炎、新型コロナウイルス（covid-19、以下</w:t>
      </w:r>
      <w:r w:rsidR="008A660E">
        <w:rPr>
          <w:rFonts w:asciiTheme="minorEastAsia" w:eastAsiaTheme="minorEastAsia" w:hAnsiTheme="minorEastAsia" w:hint="eastAsia"/>
          <w:sz w:val="24"/>
        </w:rPr>
        <w:t>「</w:t>
      </w:r>
      <w:r w:rsidR="00185179" w:rsidRPr="00185179">
        <w:rPr>
          <w:rFonts w:asciiTheme="minorEastAsia" w:eastAsiaTheme="minorEastAsia" w:hAnsiTheme="minorEastAsia" w:hint="eastAsia"/>
          <w:sz w:val="24"/>
        </w:rPr>
        <w:t>新型コロナ</w:t>
      </w:r>
      <w:r w:rsidR="008A660E">
        <w:rPr>
          <w:rFonts w:asciiTheme="minorEastAsia" w:eastAsiaTheme="minorEastAsia" w:hAnsiTheme="minorEastAsia" w:hint="eastAsia"/>
          <w:sz w:val="24"/>
        </w:rPr>
        <w:t>」という。</w:t>
      </w:r>
      <w:r w:rsidR="00185179" w:rsidRPr="00185179">
        <w:rPr>
          <w:rFonts w:asciiTheme="minorEastAsia" w:eastAsiaTheme="minorEastAsia" w:hAnsiTheme="minorEastAsia" w:hint="eastAsia"/>
          <w:sz w:val="24"/>
        </w:rPr>
        <w:t>）は、グローバル</w:t>
      </w:r>
      <w:r w:rsidR="00D771A0">
        <w:rPr>
          <w:rFonts w:asciiTheme="minorEastAsia" w:eastAsiaTheme="minorEastAsia" w:hAnsiTheme="minorEastAsia" w:hint="eastAsia"/>
          <w:sz w:val="24"/>
        </w:rPr>
        <w:t>に広がった</w:t>
      </w:r>
      <w:r w:rsidR="006148EE">
        <w:rPr>
          <w:rFonts w:asciiTheme="minorEastAsia" w:eastAsiaTheme="minorEastAsia" w:hAnsiTheme="minorEastAsia" w:hint="eastAsia"/>
          <w:sz w:val="24"/>
        </w:rPr>
        <w:t>人の移動の下で</w:t>
      </w:r>
      <w:r w:rsidR="00185179" w:rsidRPr="00185179">
        <w:rPr>
          <w:rFonts w:asciiTheme="minorEastAsia" w:eastAsiaTheme="minorEastAsia" w:hAnsiTheme="minorEastAsia" w:hint="eastAsia"/>
          <w:sz w:val="24"/>
        </w:rPr>
        <w:t>、瞬く間に世界に感染が広がり、2020年</w:t>
      </w:r>
      <w:r w:rsidR="0064678B">
        <w:rPr>
          <w:rFonts w:asciiTheme="minorEastAsia" w:eastAsiaTheme="minorEastAsia" w:hAnsiTheme="minorEastAsia" w:hint="eastAsia"/>
          <w:sz w:val="24"/>
        </w:rPr>
        <w:t>２</w:t>
      </w:r>
      <w:r w:rsidR="00185179" w:rsidRPr="00185179">
        <w:rPr>
          <w:rFonts w:asciiTheme="minorEastAsia" w:eastAsiaTheme="minorEastAsia" w:hAnsiTheme="minorEastAsia" w:hint="eastAsia"/>
          <w:sz w:val="24"/>
        </w:rPr>
        <w:t>月にはＷＨＯ（世</w:t>
      </w:r>
      <w:r w:rsidR="00456ACC">
        <w:rPr>
          <w:rFonts w:asciiTheme="minorEastAsia" w:eastAsiaTheme="minorEastAsia" w:hAnsiTheme="minorEastAsia" w:hint="eastAsia"/>
          <w:sz w:val="24"/>
        </w:rPr>
        <w:t>界保健機関）が『パンデミック（世界的流行）』相当と表明する事態に至りました</w:t>
      </w:r>
      <w:r w:rsidR="00185179" w:rsidRPr="00185179">
        <w:rPr>
          <w:rFonts w:asciiTheme="minorEastAsia" w:eastAsiaTheme="minorEastAsia" w:hAnsiTheme="minorEastAsia" w:hint="eastAsia"/>
          <w:sz w:val="24"/>
        </w:rPr>
        <w:t>。</w:t>
      </w:r>
    </w:p>
    <w:p w:rsidR="00185179" w:rsidRPr="00185179" w:rsidRDefault="00185179" w:rsidP="00185179">
      <w:pPr>
        <w:ind w:firstLineChars="100" w:firstLine="243"/>
        <w:rPr>
          <w:rFonts w:asciiTheme="minorEastAsia" w:eastAsiaTheme="minorEastAsia" w:hAnsiTheme="minorEastAsia"/>
          <w:sz w:val="24"/>
        </w:rPr>
      </w:pPr>
      <w:r w:rsidRPr="00185179">
        <w:rPr>
          <w:rFonts w:asciiTheme="minorEastAsia" w:eastAsiaTheme="minorEastAsia" w:hAnsiTheme="minorEastAsia" w:hint="eastAsia"/>
          <w:sz w:val="24"/>
        </w:rPr>
        <w:t>日本での感染者は、当初、中国に渡航歴がある人や、来日した中国人に限られていました</w:t>
      </w:r>
      <w:r w:rsidR="006C1475">
        <w:rPr>
          <w:rFonts w:asciiTheme="minorEastAsia" w:eastAsiaTheme="minorEastAsia" w:hAnsiTheme="minorEastAsia" w:hint="eastAsia"/>
          <w:sz w:val="24"/>
        </w:rPr>
        <w:t>が、</w:t>
      </w:r>
      <w:r w:rsidRPr="00185179">
        <w:rPr>
          <w:rFonts w:asciiTheme="minorEastAsia" w:eastAsiaTheme="minorEastAsia" w:hAnsiTheme="minorEastAsia" w:hint="eastAsia"/>
          <w:sz w:val="24"/>
        </w:rPr>
        <w:t>ほどなくして国内で感染</w:t>
      </w:r>
      <w:r w:rsidR="0046555F">
        <w:rPr>
          <w:rFonts w:asciiTheme="minorEastAsia" w:eastAsiaTheme="minorEastAsia" w:hAnsiTheme="minorEastAsia" w:hint="eastAsia"/>
          <w:sz w:val="24"/>
        </w:rPr>
        <w:t>者</w:t>
      </w:r>
      <w:r w:rsidRPr="00185179">
        <w:rPr>
          <w:rFonts w:asciiTheme="minorEastAsia" w:eastAsiaTheme="minorEastAsia" w:hAnsiTheme="minorEastAsia" w:hint="eastAsia"/>
          <w:sz w:val="24"/>
        </w:rPr>
        <w:t>が確認され</w:t>
      </w:r>
      <w:r w:rsidR="004D46BC">
        <w:rPr>
          <w:rFonts w:asciiTheme="minorEastAsia" w:eastAsiaTheme="minorEastAsia" w:hAnsiTheme="minorEastAsia" w:hint="eastAsia"/>
          <w:sz w:val="24"/>
        </w:rPr>
        <w:t>た後</w:t>
      </w:r>
      <w:r w:rsidR="00CF445D">
        <w:rPr>
          <w:rFonts w:asciiTheme="minorEastAsia" w:eastAsiaTheme="minorEastAsia" w:hAnsiTheme="minorEastAsia" w:hint="eastAsia"/>
          <w:sz w:val="24"/>
        </w:rPr>
        <w:t>は</w:t>
      </w:r>
      <w:r w:rsidR="0046555F">
        <w:rPr>
          <w:rFonts w:asciiTheme="minorEastAsia" w:eastAsiaTheme="minorEastAsia" w:hAnsiTheme="minorEastAsia" w:hint="eastAsia"/>
          <w:sz w:val="24"/>
        </w:rPr>
        <w:t>、</w:t>
      </w:r>
      <w:r w:rsidRPr="00185179">
        <w:rPr>
          <w:rFonts w:asciiTheme="minorEastAsia" w:eastAsiaTheme="minorEastAsia" w:hAnsiTheme="minorEastAsia" w:hint="eastAsia"/>
          <w:sz w:val="24"/>
        </w:rPr>
        <w:t>全国各地で</w:t>
      </w:r>
      <w:r w:rsidR="00CF445D">
        <w:rPr>
          <w:rFonts w:asciiTheme="minorEastAsia" w:eastAsiaTheme="minorEastAsia" w:hAnsiTheme="minorEastAsia" w:hint="eastAsia"/>
          <w:sz w:val="24"/>
        </w:rPr>
        <w:t>の感染</w:t>
      </w:r>
      <w:r w:rsidRPr="00185179">
        <w:rPr>
          <w:rFonts w:asciiTheme="minorEastAsia" w:eastAsiaTheme="minorEastAsia" w:hAnsiTheme="minorEastAsia" w:hint="eastAsia"/>
          <w:sz w:val="24"/>
        </w:rPr>
        <w:t>が確認されるようになりました。</w:t>
      </w:r>
    </w:p>
    <w:p w:rsidR="00185179" w:rsidRPr="00185179" w:rsidRDefault="00CF445D" w:rsidP="00185179">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その後、</w:t>
      </w:r>
      <w:r w:rsidR="00DE49AB">
        <w:rPr>
          <w:rFonts w:asciiTheme="minorEastAsia" w:eastAsiaTheme="minorEastAsia" w:hAnsiTheme="minorEastAsia" w:hint="eastAsia"/>
          <w:sz w:val="24"/>
        </w:rPr>
        <w:t>日本での</w:t>
      </w:r>
      <w:r w:rsidR="006C1475" w:rsidRPr="00185179">
        <w:rPr>
          <w:rFonts w:asciiTheme="minorEastAsia" w:eastAsiaTheme="minorEastAsia" w:hAnsiTheme="minorEastAsia" w:hint="eastAsia"/>
          <w:sz w:val="24"/>
        </w:rPr>
        <w:t>感染拡大</w:t>
      </w:r>
      <w:r w:rsidR="00DE49AB">
        <w:rPr>
          <w:rFonts w:asciiTheme="minorEastAsia" w:eastAsiaTheme="minorEastAsia" w:hAnsiTheme="minorEastAsia" w:hint="eastAsia"/>
          <w:sz w:val="24"/>
        </w:rPr>
        <w:t>は</w:t>
      </w:r>
      <w:r w:rsidR="006C1475" w:rsidRPr="00185179">
        <w:rPr>
          <w:rFonts w:asciiTheme="minorEastAsia" w:eastAsiaTheme="minorEastAsia" w:hAnsiTheme="minorEastAsia" w:hint="eastAsia"/>
          <w:sz w:val="24"/>
        </w:rPr>
        <w:t>深刻度を増し</w:t>
      </w:r>
      <w:r w:rsidR="006C1475">
        <w:rPr>
          <w:rFonts w:asciiTheme="minorEastAsia" w:eastAsiaTheme="minorEastAsia" w:hAnsiTheme="minorEastAsia" w:hint="eastAsia"/>
          <w:sz w:val="24"/>
        </w:rPr>
        <w:t>、</w:t>
      </w:r>
      <w:r w:rsidR="004D46BC">
        <w:rPr>
          <w:rFonts w:asciiTheme="minorEastAsia" w:eastAsiaTheme="minorEastAsia" w:hAnsiTheme="minorEastAsia" w:hint="eastAsia"/>
          <w:sz w:val="24"/>
        </w:rPr>
        <w:t>政府は</w:t>
      </w:r>
      <w:r>
        <w:rPr>
          <w:rFonts w:asciiTheme="minorEastAsia" w:eastAsiaTheme="minorEastAsia" w:hAnsiTheme="minorEastAsia" w:hint="eastAsia"/>
          <w:sz w:val="24"/>
        </w:rPr>
        <w:t>、</w:t>
      </w:r>
      <w:r w:rsidR="00DE49AB">
        <w:rPr>
          <w:rFonts w:asciiTheme="minorEastAsia" w:eastAsiaTheme="minorEastAsia" w:hAnsiTheme="minorEastAsia" w:hint="eastAsia"/>
          <w:sz w:val="24"/>
        </w:rPr>
        <w:t>４</w:t>
      </w:r>
      <w:r w:rsidR="00185179" w:rsidRPr="00185179">
        <w:rPr>
          <w:rFonts w:asciiTheme="minorEastAsia" w:eastAsiaTheme="minorEastAsia" w:hAnsiTheme="minorEastAsia" w:hint="eastAsia"/>
          <w:sz w:val="24"/>
        </w:rPr>
        <w:t>月</w:t>
      </w:r>
      <w:r w:rsidR="0064678B">
        <w:rPr>
          <w:rFonts w:asciiTheme="minorEastAsia" w:eastAsiaTheme="minorEastAsia" w:hAnsiTheme="minorEastAsia" w:hint="eastAsia"/>
          <w:sz w:val="24"/>
        </w:rPr>
        <w:t>７</w:t>
      </w:r>
      <w:r w:rsidR="004D46BC">
        <w:rPr>
          <w:rFonts w:asciiTheme="minorEastAsia" w:eastAsiaTheme="minorEastAsia" w:hAnsiTheme="minorEastAsia" w:hint="eastAsia"/>
          <w:sz w:val="24"/>
        </w:rPr>
        <w:t>日に『緊急事態宣言』を</w:t>
      </w:r>
      <w:r w:rsidR="00D771A0">
        <w:rPr>
          <w:rFonts w:asciiTheme="minorEastAsia" w:eastAsiaTheme="minorEastAsia" w:hAnsiTheme="minorEastAsia" w:hint="eastAsia"/>
          <w:sz w:val="24"/>
        </w:rPr>
        <w:t>発出</w:t>
      </w:r>
      <w:r w:rsidR="004D46BC">
        <w:rPr>
          <w:rFonts w:asciiTheme="minorEastAsia" w:eastAsiaTheme="minorEastAsia" w:hAnsiTheme="minorEastAsia" w:hint="eastAsia"/>
          <w:sz w:val="24"/>
        </w:rPr>
        <w:t>し</w:t>
      </w:r>
      <w:r w:rsidR="00754159">
        <w:rPr>
          <w:rFonts w:asciiTheme="minorEastAsia" w:eastAsiaTheme="minorEastAsia" w:hAnsiTheme="minorEastAsia" w:hint="eastAsia"/>
          <w:sz w:val="24"/>
        </w:rPr>
        <w:t>ました。</w:t>
      </w:r>
      <w:r w:rsidR="004B3B9F">
        <w:rPr>
          <w:rFonts w:asciiTheme="minorEastAsia" w:eastAsiaTheme="minorEastAsia" w:hAnsiTheme="minorEastAsia" w:hint="eastAsia"/>
          <w:sz w:val="24"/>
        </w:rPr>
        <w:t>５</w:t>
      </w:r>
      <w:r w:rsidR="00185179" w:rsidRPr="00185179">
        <w:rPr>
          <w:rFonts w:asciiTheme="minorEastAsia" w:eastAsiaTheme="minorEastAsia" w:hAnsiTheme="minorEastAsia" w:hint="eastAsia"/>
          <w:sz w:val="24"/>
        </w:rPr>
        <w:t>月25</w:t>
      </w:r>
      <w:r w:rsidR="004B3B9F">
        <w:rPr>
          <w:rFonts w:asciiTheme="minorEastAsia" w:eastAsiaTheme="minorEastAsia" w:hAnsiTheme="minorEastAsia" w:hint="eastAsia"/>
          <w:sz w:val="24"/>
        </w:rPr>
        <w:t>日に</w:t>
      </w:r>
      <w:r>
        <w:rPr>
          <w:rFonts w:asciiTheme="minorEastAsia" w:eastAsiaTheme="minorEastAsia" w:hAnsiTheme="minorEastAsia" w:hint="eastAsia"/>
          <w:sz w:val="24"/>
        </w:rPr>
        <w:t>は宣言が</w:t>
      </w:r>
      <w:r w:rsidR="00185179" w:rsidRPr="00185179">
        <w:rPr>
          <w:rFonts w:asciiTheme="minorEastAsia" w:eastAsiaTheme="minorEastAsia" w:hAnsiTheme="minorEastAsia" w:hint="eastAsia"/>
          <w:sz w:val="24"/>
        </w:rPr>
        <w:t>解除され</w:t>
      </w:r>
      <w:r>
        <w:rPr>
          <w:rFonts w:asciiTheme="minorEastAsia" w:eastAsiaTheme="minorEastAsia" w:hAnsiTheme="minorEastAsia" w:hint="eastAsia"/>
          <w:sz w:val="24"/>
        </w:rPr>
        <w:t>たものの</w:t>
      </w:r>
      <w:r w:rsidR="006C1475">
        <w:rPr>
          <w:rFonts w:asciiTheme="minorEastAsia" w:eastAsiaTheme="minorEastAsia" w:hAnsiTheme="minorEastAsia" w:hint="eastAsia"/>
          <w:sz w:val="24"/>
        </w:rPr>
        <w:t>、</w:t>
      </w:r>
      <w:r w:rsidR="004B3B9F">
        <w:rPr>
          <w:rFonts w:asciiTheme="minorEastAsia" w:eastAsiaTheme="minorEastAsia" w:hAnsiTheme="minorEastAsia" w:hint="eastAsia"/>
          <w:sz w:val="24"/>
        </w:rPr>
        <w:t>感染は終息するどころか、</w:t>
      </w:r>
      <w:r w:rsidR="006148EE">
        <w:rPr>
          <w:rFonts w:asciiTheme="minorEastAsia" w:eastAsiaTheme="minorEastAsia" w:hAnsiTheme="minorEastAsia" w:hint="eastAsia"/>
          <w:sz w:val="24"/>
        </w:rPr>
        <w:t>７月から８月にかけて再び</w:t>
      </w:r>
      <w:r w:rsidR="004B3B9F">
        <w:rPr>
          <w:rFonts w:asciiTheme="minorEastAsia" w:eastAsiaTheme="minorEastAsia" w:hAnsiTheme="minorEastAsia" w:hint="eastAsia"/>
          <w:sz w:val="24"/>
        </w:rPr>
        <w:t>感染者が</w:t>
      </w:r>
      <w:r w:rsidR="001654AE">
        <w:rPr>
          <w:rFonts w:asciiTheme="minorEastAsia" w:eastAsiaTheme="minorEastAsia" w:hAnsiTheme="minorEastAsia" w:hint="eastAsia"/>
          <w:sz w:val="24"/>
        </w:rPr>
        <w:t>増えました。その後</w:t>
      </w:r>
      <w:r w:rsidR="00F4123E">
        <w:rPr>
          <w:rFonts w:asciiTheme="minorEastAsia" w:eastAsiaTheme="minorEastAsia" w:hAnsiTheme="minorEastAsia" w:hint="eastAsia"/>
          <w:sz w:val="24"/>
        </w:rPr>
        <w:t>は</w:t>
      </w:r>
      <w:r w:rsidR="001654AE">
        <w:rPr>
          <w:rFonts w:asciiTheme="minorEastAsia" w:eastAsiaTheme="minorEastAsia" w:hAnsiTheme="minorEastAsia" w:hint="eastAsia"/>
          <w:sz w:val="24"/>
        </w:rPr>
        <w:t>、やや勢いが衰えたものの、</w:t>
      </w:r>
      <w:r w:rsidR="00754159">
        <w:rPr>
          <w:rFonts w:asciiTheme="minorEastAsia" w:eastAsiaTheme="minorEastAsia" w:hAnsiTheme="minorEastAsia" w:hint="eastAsia"/>
          <w:sz w:val="24"/>
        </w:rPr>
        <w:t>11</w:t>
      </w:r>
      <w:r w:rsidR="00F4123E">
        <w:rPr>
          <w:rFonts w:asciiTheme="minorEastAsia" w:eastAsiaTheme="minorEastAsia" w:hAnsiTheme="minorEastAsia" w:hint="eastAsia"/>
          <w:sz w:val="24"/>
        </w:rPr>
        <w:t>月以降は寒くなるにつれ感染者が</w:t>
      </w:r>
      <w:r w:rsidR="001654AE">
        <w:rPr>
          <w:rFonts w:asciiTheme="minorEastAsia" w:eastAsiaTheme="minorEastAsia" w:hAnsiTheme="minorEastAsia" w:hint="eastAsia"/>
          <w:sz w:val="24"/>
        </w:rPr>
        <w:t>急増し</w:t>
      </w:r>
      <w:r w:rsidR="00754159">
        <w:rPr>
          <w:rFonts w:asciiTheme="minorEastAsia" w:eastAsiaTheme="minorEastAsia" w:hAnsiTheme="minorEastAsia" w:hint="eastAsia"/>
          <w:sz w:val="24"/>
        </w:rPr>
        <w:t>、夏の感染状況を上回るようになっています</w:t>
      </w:r>
      <w:r w:rsidR="00456ACC">
        <w:rPr>
          <w:rFonts w:asciiTheme="minorEastAsia" w:eastAsiaTheme="minorEastAsia" w:hAnsiTheme="minorEastAsia" w:hint="eastAsia"/>
          <w:sz w:val="24"/>
        </w:rPr>
        <w:t>（図表１）</w:t>
      </w:r>
      <w:r w:rsidR="00185179" w:rsidRPr="00185179">
        <w:rPr>
          <w:rFonts w:asciiTheme="minorEastAsia" w:eastAsiaTheme="minorEastAsia" w:hAnsiTheme="minorEastAsia" w:hint="eastAsia"/>
          <w:sz w:val="24"/>
        </w:rPr>
        <w:t>。</w:t>
      </w:r>
    </w:p>
    <w:p w:rsidR="00185179" w:rsidRPr="00165E19" w:rsidRDefault="00185179" w:rsidP="00185179">
      <w:pPr>
        <w:rPr>
          <w:rFonts w:asciiTheme="minorEastAsia" w:eastAsiaTheme="minorEastAsia" w:hAnsiTheme="minorEastAsia"/>
          <w:sz w:val="24"/>
        </w:rPr>
      </w:pPr>
    </w:p>
    <w:p w:rsidR="00185179" w:rsidRDefault="00185179" w:rsidP="00185179">
      <w:pPr>
        <w:pStyle w:val="1"/>
      </w:pPr>
      <w:r w:rsidRPr="00185179">
        <w:rPr>
          <w:rFonts w:hint="eastAsia"/>
        </w:rPr>
        <w:t>図</w:t>
      </w:r>
      <w:r>
        <w:rPr>
          <w:rFonts w:hint="eastAsia"/>
        </w:rPr>
        <w:t>表１</w:t>
      </w:r>
      <w:r w:rsidR="00B514B0">
        <w:rPr>
          <w:rFonts w:hint="eastAsia"/>
        </w:rPr>
        <w:t xml:space="preserve">　</w:t>
      </w:r>
      <w:r w:rsidR="00456ACC">
        <w:rPr>
          <w:rFonts w:hint="eastAsia"/>
        </w:rPr>
        <w:t>新型コロナウイルス感染症</w:t>
      </w:r>
      <w:r w:rsidR="00B514B0">
        <w:rPr>
          <w:rFonts w:hint="eastAsia"/>
        </w:rPr>
        <w:t>ＰＣＲ</w:t>
      </w:r>
      <w:r w:rsidR="00B514B0" w:rsidRPr="00B514B0">
        <w:rPr>
          <w:rFonts w:hint="eastAsia"/>
        </w:rPr>
        <w:t xml:space="preserve"> </w:t>
      </w:r>
      <w:r w:rsidR="00B514B0" w:rsidRPr="00B514B0">
        <w:rPr>
          <w:rFonts w:hint="eastAsia"/>
        </w:rPr>
        <w:t>検査陽性者数</w:t>
      </w:r>
    </w:p>
    <w:p w:rsidR="00B514B0" w:rsidRDefault="005D0F86" w:rsidP="00B514B0">
      <w:r w:rsidRPr="005D0F86">
        <w:rPr>
          <w:noProof/>
        </w:rPr>
        <w:drawing>
          <wp:inline distT="0" distB="0" distL="0" distR="0">
            <wp:extent cx="6263640" cy="2859896"/>
            <wp:effectExtent l="0" t="0" r="381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640" cy="2859896"/>
                    </a:xfrm>
                    <a:prstGeom prst="rect">
                      <a:avLst/>
                    </a:prstGeom>
                    <a:noFill/>
                    <a:ln>
                      <a:noFill/>
                    </a:ln>
                  </pic:spPr>
                </pic:pic>
              </a:graphicData>
            </a:graphic>
          </wp:inline>
        </w:drawing>
      </w:r>
    </w:p>
    <w:p w:rsidR="00B514B0" w:rsidRDefault="00B514B0" w:rsidP="00B514B0">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厚生労働省</w:t>
      </w:r>
      <w:r w:rsidR="00871D7C">
        <w:rPr>
          <w:rFonts w:asciiTheme="minorEastAsia" w:eastAsiaTheme="minorEastAsia" w:hAnsiTheme="minorEastAsia" w:hint="eastAsia"/>
          <w:szCs w:val="21"/>
        </w:rPr>
        <w:t>（2020年</w:t>
      </w:r>
      <w:r w:rsidR="00372571">
        <w:rPr>
          <w:rFonts w:asciiTheme="minorEastAsia" w:eastAsiaTheme="minorEastAsia" w:hAnsiTheme="minorEastAsia" w:hint="eastAsia"/>
          <w:szCs w:val="21"/>
        </w:rPr>
        <w:t>12</w:t>
      </w:r>
      <w:r w:rsidR="00871D7C">
        <w:rPr>
          <w:rFonts w:asciiTheme="minorEastAsia" w:eastAsiaTheme="minorEastAsia" w:hAnsiTheme="minorEastAsia" w:hint="eastAsia"/>
          <w:szCs w:val="21"/>
        </w:rPr>
        <w:t>月</w:t>
      </w:r>
      <w:r w:rsidR="00372571">
        <w:rPr>
          <w:rFonts w:asciiTheme="minorEastAsia" w:eastAsiaTheme="minorEastAsia" w:hAnsiTheme="minorEastAsia" w:hint="eastAsia"/>
          <w:szCs w:val="21"/>
        </w:rPr>
        <w:t>22</w:t>
      </w:r>
      <w:r w:rsidR="00871D7C">
        <w:rPr>
          <w:rFonts w:asciiTheme="minorEastAsia" w:eastAsiaTheme="minorEastAsia" w:hAnsiTheme="minorEastAsia" w:hint="eastAsia"/>
          <w:szCs w:val="21"/>
        </w:rPr>
        <w:t>日現在）</w:t>
      </w:r>
    </w:p>
    <w:p w:rsidR="00185179" w:rsidRDefault="00185179" w:rsidP="00185179">
      <w:pPr>
        <w:rPr>
          <w:rFonts w:asciiTheme="minorEastAsia" w:eastAsiaTheme="minorEastAsia" w:hAnsiTheme="minorEastAsia"/>
          <w:sz w:val="24"/>
        </w:rPr>
      </w:pPr>
    </w:p>
    <w:p w:rsidR="00742F23" w:rsidRPr="00185179" w:rsidRDefault="00183D3A" w:rsidP="00D12ED6">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緊急事態宣言</w:t>
      </w:r>
      <w:r w:rsidR="00F4123E">
        <w:rPr>
          <w:rFonts w:asciiTheme="minorEastAsia" w:eastAsiaTheme="minorEastAsia" w:hAnsiTheme="minorEastAsia" w:hint="eastAsia"/>
          <w:sz w:val="24"/>
        </w:rPr>
        <w:t>の発出</w:t>
      </w:r>
      <w:r w:rsidR="001654AE">
        <w:rPr>
          <w:rFonts w:asciiTheme="minorEastAsia" w:eastAsiaTheme="minorEastAsia" w:hAnsiTheme="minorEastAsia" w:hint="eastAsia"/>
          <w:sz w:val="24"/>
        </w:rPr>
        <w:t>に</w:t>
      </w:r>
      <w:r w:rsidR="00E13109">
        <w:rPr>
          <w:rFonts w:asciiTheme="minorEastAsia" w:eastAsiaTheme="minorEastAsia" w:hAnsiTheme="minorEastAsia" w:hint="eastAsia"/>
          <w:sz w:val="24"/>
        </w:rPr>
        <w:t>よって</w:t>
      </w:r>
      <w:r w:rsidR="00F95195">
        <w:rPr>
          <w:rFonts w:asciiTheme="minorEastAsia" w:eastAsiaTheme="minorEastAsia" w:hAnsiTheme="minorEastAsia" w:hint="eastAsia"/>
          <w:sz w:val="24"/>
        </w:rPr>
        <w:t>、</w:t>
      </w:r>
      <w:r>
        <w:rPr>
          <w:rFonts w:asciiTheme="minorEastAsia" w:eastAsiaTheme="minorEastAsia" w:hAnsiTheme="minorEastAsia" w:hint="eastAsia"/>
          <w:sz w:val="24"/>
        </w:rPr>
        <w:t>国民に</w:t>
      </w:r>
      <w:r w:rsidR="006148EE" w:rsidRPr="00185179">
        <w:rPr>
          <w:rFonts w:asciiTheme="minorEastAsia" w:eastAsiaTheme="minorEastAsia" w:hAnsiTheme="minorEastAsia" w:hint="eastAsia"/>
          <w:sz w:val="24"/>
        </w:rPr>
        <w:t>不要不急の外出自粛</w:t>
      </w:r>
      <w:r w:rsidR="00F95195">
        <w:rPr>
          <w:rFonts w:asciiTheme="minorEastAsia" w:eastAsiaTheme="minorEastAsia" w:hAnsiTheme="minorEastAsia" w:hint="eastAsia"/>
          <w:sz w:val="24"/>
        </w:rPr>
        <w:t>が</w:t>
      </w:r>
      <w:r w:rsidR="006148EE" w:rsidRPr="00185179">
        <w:rPr>
          <w:rFonts w:asciiTheme="minorEastAsia" w:eastAsiaTheme="minorEastAsia" w:hAnsiTheme="minorEastAsia" w:hint="eastAsia"/>
          <w:sz w:val="24"/>
        </w:rPr>
        <w:t>求められ</w:t>
      </w:r>
      <w:r w:rsidR="004B3B9F">
        <w:rPr>
          <w:rFonts w:asciiTheme="minorEastAsia" w:eastAsiaTheme="minorEastAsia" w:hAnsiTheme="minorEastAsia" w:hint="eastAsia"/>
          <w:sz w:val="24"/>
        </w:rPr>
        <w:t>ました。学校は休校となり、企業に</w:t>
      </w:r>
      <w:r w:rsidR="00742F23" w:rsidRPr="00185179">
        <w:rPr>
          <w:rFonts w:asciiTheme="minorEastAsia" w:eastAsiaTheme="minorEastAsia" w:hAnsiTheme="minorEastAsia" w:hint="eastAsia"/>
          <w:sz w:val="24"/>
        </w:rPr>
        <w:t>は在宅</w:t>
      </w:r>
      <w:r w:rsidR="00ED3796">
        <w:rPr>
          <w:rFonts w:asciiTheme="minorEastAsia" w:eastAsiaTheme="minorEastAsia" w:hAnsiTheme="minorEastAsia" w:hint="eastAsia"/>
          <w:sz w:val="24"/>
        </w:rPr>
        <w:t>勤務が奨励され、</w:t>
      </w:r>
      <w:r w:rsidR="004B3B9F">
        <w:rPr>
          <w:rFonts w:asciiTheme="minorEastAsia" w:eastAsiaTheme="minorEastAsia" w:hAnsiTheme="minorEastAsia" w:hint="eastAsia"/>
          <w:sz w:val="24"/>
        </w:rPr>
        <w:t>大阪府をはじめ各都道府県</w:t>
      </w:r>
      <w:r w:rsidR="00F95195">
        <w:rPr>
          <w:rFonts w:asciiTheme="minorEastAsia" w:eastAsiaTheme="minorEastAsia" w:hAnsiTheme="minorEastAsia" w:hint="eastAsia"/>
          <w:sz w:val="24"/>
        </w:rPr>
        <w:t>知事</w:t>
      </w:r>
      <w:r w:rsidR="004B3B9F">
        <w:rPr>
          <w:rFonts w:asciiTheme="minorEastAsia" w:eastAsiaTheme="minorEastAsia" w:hAnsiTheme="minorEastAsia" w:hint="eastAsia"/>
          <w:sz w:val="24"/>
        </w:rPr>
        <w:t>は、</w:t>
      </w:r>
      <w:r w:rsidR="00ED3796">
        <w:rPr>
          <w:rFonts w:asciiTheme="minorEastAsia" w:eastAsiaTheme="minorEastAsia" w:hAnsiTheme="minorEastAsia" w:hint="eastAsia"/>
          <w:sz w:val="24"/>
        </w:rPr>
        <w:t>商業施設</w:t>
      </w:r>
      <w:r w:rsidR="00E13109">
        <w:rPr>
          <w:rFonts w:asciiTheme="minorEastAsia" w:eastAsiaTheme="minorEastAsia" w:hAnsiTheme="minorEastAsia" w:hint="eastAsia"/>
          <w:sz w:val="24"/>
        </w:rPr>
        <w:t>や飲食店等</w:t>
      </w:r>
      <w:r w:rsidR="00ED3796">
        <w:rPr>
          <w:rFonts w:asciiTheme="minorEastAsia" w:eastAsiaTheme="minorEastAsia" w:hAnsiTheme="minorEastAsia" w:hint="eastAsia"/>
          <w:sz w:val="24"/>
        </w:rPr>
        <w:t>の</w:t>
      </w:r>
      <w:r w:rsidR="00ED3796" w:rsidRPr="00185179">
        <w:rPr>
          <w:rFonts w:asciiTheme="minorEastAsia" w:eastAsiaTheme="minorEastAsia" w:hAnsiTheme="minorEastAsia" w:hint="eastAsia"/>
          <w:sz w:val="24"/>
        </w:rPr>
        <w:t>事業者に対し</w:t>
      </w:r>
      <w:r w:rsidR="00ED3796">
        <w:rPr>
          <w:rFonts w:asciiTheme="minorEastAsia" w:eastAsiaTheme="minorEastAsia" w:hAnsiTheme="minorEastAsia" w:hint="eastAsia"/>
          <w:sz w:val="24"/>
        </w:rPr>
        <w:t>、</w:t>
      </w:r>
      <w:r w:rsidR="00F95195">
        <w:rPr>
          <w:rFonts w:asciiTheme="minorEastAsia" w:eastAsiaTheme="minorEastAsia" w:hAnsiTheme="minorEastAsia" w:hint="eastAsia"/>
          <w:sz w:val="24"/>
        </w:rPr>
        <w:t>密集、密接、密閉の３密を避ける</w:t>
      </w:r>
      <w:r w:rsidR="00E13109">
        <w:rPr>
          <w:rFonts w:asciiTheme="minorEastAsia" w:eastAsiaTheme="minorEastAsia" w:hAnsiTheme="minorEastAsia" w:hint="eastAsia"/>
          <w:sz w:val="24"/>
        </w:rPr>
        <w:t>ため</w:t>
      </w:r>
      <w:r w:rsidR="00742F23" w:rsidRPr="00185179">
        <w:rPr>
          <w:rFonts w:asciiTheme="minorEastAsia" w:eastAsiaTheme="minorEastAsia" w:hAnsiTheme="minorEastAsia" w:hint="eastAsia"/>
          <w:sz w:val="24"/>
        </w:rPr>
        <w:t>休業を要請しました。</w:t>
      </w:r>
      <w:r w:rsidR="00E13109">
        <w:rPr>
          <w:rFonts w:asciiTheme="minorEastAsia" w:eastAsiaTheme="minorEastAsia" w:hAnsiTheme="minorEastAsia" w:hint="eastAsia"/>
          <w:sz w:val="24"/>
        </w:rPr>
        <w:t>こうした</w:t>
      </w:r>
      <w:r w:rsidR="00742F23" w:rsidRPr="00185179">
        <w:rPr>
          <w:rFonts w:asciiTheme="minorEastAsia" w:eastAsiaTheme="minorEastAsia" w:hAnsiTheme="minorEastAsia" w:hint="eastAsia"/>
          <w:sz w:val="24"/>
        </w:rPr>
        <w:t>感染対策によって徐々に感染者数は減りましたが</w:t>
      </w:r>
      <w:r w:rsidR="00ED3796">
        <w:rPr>
          <w:rFonts w:asciiTheme="minorEastAsia" w:eastAsiaTheme="minorEastAsia" w:hAnsiTheme="minorEastAsia" w:hint="eastAsia"/>
          <w:sz w:val="24"/>
        </w:rPr>
        <w:t>、一方で、</w:t>
      </w:r>
      <w:r w:rsidR="00E13109">
        <w:rPr>
          <w:rFonts w:asciiTheme="minorEastAsia" w:eastAsiaTheme="minorEastAsia" w:hAnsiTheme="minorEastAsia" w:hint="eastAsia"/>
          <w:sz w:val="24"/>
        </w:rPr>
        <w:t>事業活動</w:t>
      </w:r>
      <w:r w:rsidR="00E13109" w:rsidRPr="00185179">
        <w:rPr>
          <w:rFonts w:asciiTheme="minorEastAsia" w:eastAsiaTheme="minorEastAsia" w:hAnsiTheme="minorEastAsia" w:hint="eastAsia"/>
          <w:sz w:val="24"/>
        </w:rPr>
        <w:t>は機能停止</w:t>
      </w:r>
      <w:r w:rsidR="00E13109">
        <w:rPr>
          <w:rFonts w:asciiTheme="minorEastAsia" w:eastAsiaTheme="minorEastAsia" w:hAnsiTheme="minorEastAsia" w:hint="eastAsia"/>
          <w:sz w:val="24"/>
        </w:rPr>
        <w:t>状態に陥り、観光地や繁華街、ビジネス街からは人影がなくなり</w:t>
      </w:r>
      <w:r w:rsidR="00742F23" w:rsidRPr="00185179">
        <w:rPr>
          <w:rFonts w:asciiTheme="minorEastAsia" w:eastAsiaTheme="minorEastAsia" w:hAnsiTheme="minorEastAsia" w:hint="eastAsia"/>
          <w:sz w:val="24"/>
        </w:rPr>
        <w:t>ました。こうした</w:t>
      </w:r>
      <w:r w:rsidR="00ED3796" w:rsidRPr="00185179">
        <w:rPr>
          <w:rFonts w:asciiTheme="minorEastAsia" w:eastAsiaTheme="minorEastAsia" w:hAnsiTheme="minorEastAsia" w:hint="eastAsia"/>
          <w:sz w:val="24"/>
        </w:rPr>
        <w:t>社会・経済活動</w:t>
      </w:r>
      <w:r w:rsidR="00ED3796">
        <w:rPr>
          <w:rFonts w:asciiTheme="minorEastAsia" w:eastAsiaTheme="minorEastAsia" w:hAnsiTheme="minorEastAsia" w:hint="eastAsia"/>
          <w:sz w:val="24"/>
        </w:rPr>
        <w:t>の</w:t>
      </w:r>
      <w:r w:rsidR="00742F23" w:rsidRPr="00185179">
        <w:rPr>
          <w:rFonts w:asciiTheme="minorEastAsia" w:eastAsiaTheme="minorEastAsia" w:hAnsiTheme="minorEastAsia" w:hint="eastAsia"/>
          <w:sz w:val="24"/>
        </w:rPr>
        <w:t>機能</w:t>
      </w:r>
      <w:r w:rsidR="00BC194D">
        <w:rPr>
          <w:rFonts w:asciiTheme="minorEastAsia" w:eastAsiaTheme="minorEastAsia" w:hAnsiTheme="minorEastAsia" w:hint="eastAsia"/>
          <w:sz w:val="24"/>
        </w:rPr>
        <w:lastRenderedPageBreak/>
        <w:t>を停止させる措置は、日本国内にとどまらず、世界の主要都市でも講じられ</w:t>
      </w:r>
      <w:r>
        <w:rPr>
          <w:rFonts w:asciiTheme="minorEastAsia" w:eastAsiaTheme="minorEastAsia" w:hAnsiTheme="minorEastAsia" w:hint="eastAsia"/>
          <w:sz w:val="24"/>
        </w:rPr>
        <w:t>、新型コロナは</w:t>
      </w:r>
      <w:r w:rsidR="00742F23" w:rsidRPr="00185179">
        <w:rPr>
          <w:rFonts w:asciiTheme="minorEastAsia" w:eastAsiaTheme="minorEastAsia" w:hAnsiTheme="minorEastAsia" w:hint="eastAsia"/>
          <w:sz w:val="24"/>
        </w:rPr>
        <w:t>世界規模で社会、経済に大きな打撃を与えました。</w:t>
      </w:r>
    </w:p>
    <w:p w:rsidR="00742F23" w:rsidRPr="00185179" w:rsidRDefault="00E13109" w:rsidP="00742F23">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まだ、感染は終息に</w:t>
      </w:r>
      <w:r w:rsidR="00183D3A">
        <w:rPr>
          <w:rFonts w:asciiTheme="minorEastAsia" w:eastAsiaTheme="minorEastAsia" w:hAnsiTheme="minorEastAsia" w:hint="eastAsia"/>
          <w:sz w:val="24"/>
        </w:rPr>
        <w:t>至っていませんが、</w:t>
      </w:r>
      <w:r w:rsidR="00742F23" w:rsidRPr="00185179">
        <w:rPr>
          <w:rFonts w:asciiTheme="minorEastAsia" w:eastAsiaTheme="minorEastAsia" w:hAnsiTheme="minorEastAsia" w:hint="eastAsia"/>
          <w:sz w:val="24"/>
        </w:rPr>
        <w:t>本稿では、新型コロナの感染拡大が日本、大阪の経済に及ぼした影響について</w:t>
      </w:r>
      <w:r w:rsidR="00BC194D">
        <w:rPr>
          <w:rFonts w:asciiTheme="minorEastAsia" w:eastAsiaTheme="minorEastAsia" w:hAnsiTheme="minorEastAsia" w:hint="eastAsia"/>
          <w:sz w:val="24"/>
        </w:rPr>
        <w:t>、</w:t>
      </w:r>
      <w:r w:rsidR="00183D3A">
        <w:rPr>
          <w:rFonts w:asciiTheme="minorEastAsia" w:eastAsiaTheme="minorEastAsia" w:hAnsiTheme="minorEastAsia" w:hint="eastAsia"/>
          <w:sz w:val="24"/>
        </w:rPr>
        <w:t>これまでに発表されたさまざまな統計データをもと</w:t>
      </w:r>
      <w:r w:rsidR="009F2187">
        <w:rPr>
          <w:rFonts w:asciiTheme="minorEastAsia" w:eastAsiaTheme="minorEastAsia" w:hAnsiTheme="minorEastAsia" w:hint="eastAsia"/>
          <w:sz w:val="24"/>
        </w:rPr>
        <w:t>にみていくことにし</w:t>
      </w:r>
      <w:r w:rsidR="00BC194D">
        <w:rPr>
          <w:rFonts w:asciiTheme="minorEastAsia" w:eastAsiaTheme="minorEastAsia" w:hAnsiTheme="minorEastAsia" w:hint="eastAsia"/>
          <w:sz w:val="24"/>
        </w:rPr>
        <w:t>ます</w:t>
      </w:r>
      <w:r w:rsidR="00742F23" w:rsidRPr="00185179">
        <w:rPr>
          <w:rFonts w:asciiTheme="minorEastAsia" w:eastAsiaTheme="minorEastAsia" w:hAnsiTheme="minorEastAsia" w:hint="eastAsia"/>
          <w:sz w:val="24"/>
        </w:rPr>
        <w:t>。</w:t>
      </w:r>
    </w:p>
    <w:p w:rsidR="00742F23" w:rsidRPr="00183D3A" w:rsidRDefault="00742F23" w:rsidP="00185179">
      <w:pPr>
        <w:rPr>
          <w:rFonts w:asciiTheme="minorEastAsia" w:eastAsiaTheme="minorEastAsia" w:hAnsiTheme="minorEastAsia"/>
          <w:sz w:val="24"/>
        </w:rPr>
      </w:pPr>
    </w:p>
    <w:p w:rsidR="00CD00A1" w:rsidRDefault="00876067" w:rsidP="00CD00A1">
      <w:pPr>
        <w:pStyle w:val="1"/>
        <w:rPr>
          <w:sz w:val="28"/>
          <w:szCs w:val="28"/>
        </w:rPr>
      </w:pPr>
      <w:r>
        <w:rPr>
          <w:rFonts w:hint="eastAsia"/>
          <w:sz w:val="28"/>
          <w:szCs w:val="28"/>
        </w:rPr>
        <w:t>２</w:t>
      </w:r>
      <w:r w:rsidR="00A06E14" w:rsidRPr="003A3BAA">
        <w:rPr>
          <w:rFonts w:hint="eastAsia"/>
          <w:sz w:val="28"/>
          <w:szCs w:val="28"/>
        </w:rPr>
        <w:t xml:space="preserve">　</w:t>
      </w:r>
      <w:r w:rsidR="00CD00A1" w:rsidRPr="00185179">
        <w:rPr>
          <w:rFonts w:hint="eastAsia"/>
          <w:sz w:val="28"/>
          <w:szCs w:val="28"/>
          <w:u w:val="single"/>
        </w:rPr>
        <w:t>追い打ちとなった新型コロナによる影響</w:t>
      </w:r>
    </w:p>
    <w:p w:rsidR="001654AE" w:rsidRDefault="00185179" w:rsidP="001654AE">
      <w:pPr>
        <w:ind w:firstLineChars="100" w:firstLine="243"/>
        <w:rPr>
          <w:rFonts w:asciiTheme="minorEastAsia" w:eastAsiaTheme="minorEastAsia" w:hAnsiTheme="minorEastAsia"/>
          <w:sz w:val="24"/>
        </w:rPr>
      </w:pPr>
      <w:r w:rsidRPr="00185179">
        <w:rPr>
          <w:rFonts w:asciiTheme="minorEastAsia" w:eastAsiaTheme="minorEastAsia" w:hAnsiTheme="minorEastAsia" w:hint="eastAsia"/>
          <w:sz w:val="24"/>
        </w:rPr>
        <w:t>世界に拡大</w:t>
      </w:r>
      <w:r w:rsidR="00660028">
        <w:rPr>
          <w:rFonts w:asciiTheme="minorEastAsia" w:eastAsiaTheme="minorEastAsia" w:hAnsiTheme="minorEastAsia" w:hint="eastAsia"/>
          <w:sz w:val="24"/>
        </w:rPr>
        <w:t>した感染によって、モノや人の動きが止まり、貿易が滞</w:t>
      </w:r>
      <w:r w:rsidRPr="00185179">
        <w:rPr>
          <w:rFonts w:asciiTheme="minorEastAsia" w:eastAsiaTheme="minorEastAsia" w:hAnsiTheme="minorEastAsia" w:hint="eastAsia"/>
          <w:sz w:val="24"/>
        </w:rPr>
        <w:t>り</w:t>
      </w:r>
      <w:r w:rsidR="00271827">
        <w:rPr>
          <w:rFonts w:asciiTheme="minorEastAsia" w:eastAsiaTheme="minorEastAsia" w:hAnsiTheme="minorEastAsia" w:hint="eastAsia"/>
          <w:sz w:val="24"/>
        </w:rPr>
        <w:t>、</w:t>
      </w:r>
      <w:r w:rsidRPr="00185179">
        <w:rPr>
          <w:rFonts w:asciiTheme="minorEastAsia" w:eastAsiaTheme="minorEastAsia" w:hAnsiTheme="minorEastAsia" w:hint="eastAsia"/>
          <w:sz w:val="24"/>
        </w:rPr>
        <w:t>その結果、緊急事態宣言のあった2020年４～６月期の日本の実質経済成長率は、年率換算で</w:t>
      </w:r>
      <w:r w:rsidR="00E6668B">
        <w:rPr>
          <w:rFonts w:asciiTheme="minorEastAsia" w:eastAsiaTheme="minorEastAsia" w:hAnsiTheme="minorEastAsia"/>
          <w:sz w:val="24"/>
        </w:rPr>
        <w:t>29.2</w:t>
      </w:r>
      <w:r w:rsidRPr="00185179">
        <w:rPr>
          <w:rFonts w:asciiTheme="minorEastAsia" w:eastAsiaTheme="minorEastAsia" w:hAnsiTheme="minorEastAsia" w:hint="eastAsia"/>
          <w:sz w:val="24"/>
        </w:rPr>
        <w:t>％の減少となりました</w:t>
      </w:r>
      <w:r w:rsidR="001654AE">
        <w:rPr>
          <w:rFonts w:asciiTheme="minorEastAsia" w:eastAsiaTheme="minorEastAsia" w:hAnsiTheme="minorEastAsia" w:hint="eastAsia"/>
          <w:sz w:val="24"/>
        </w:rPr>
        <w:t>（図表２）</w:t>
      </w:r>
      <w:r w:rsidRPr="00185179">
        <w:rPr>
          <w:rFonts w:asciiTheme="minorEastAsia" w:eastAsiaTheme="minorEastAsia" w:hAnsiTheme="minorEastAsia" w:hint="eastAsia"/>
          <w:sz w:val="24"/>
        </w:rPr>
        <w:t>。この減少率は、アメリカの投資銀行であるリーマン・ブラザ</w:t>
      </w:r>
      <w:r w:rsidR="00B514B0">
        <w:rPr>
          <w:rFonts w:asciiTheme="minorEastAsia" w:eastAsiaTheme="minorEastAsia" w:hAnsiTheme="minorEastAsia" w:hint="eastAsia"/>
          <w:sz w:val="24"/>
        </w:rPr>
        <w:t>ース・ホールディングスが経営破綻したことに端を発した経済危機、</w:t>
      </w:r>
      <w:r w:rsidRPr="00185179">
        <w:rPr>
          <w:rFonts w:asciiTheme="minorEastAsia" w:eastAsiaTheme="minorEastAsia" w:hAnsiTheme="minorEastAsia" w:hint="eastAsia"/>
          <w:sz w:val="24"/>
        </w:rPr>
        <w:t>リーマン・ショック直後の2009</w:t>
      </w:r>
      <w:r w:rsidR="00BC194D">
        <w:rPr>
          <w:rFonts w:asciiTheme="minorEastAsia" w:eastAsiaTheme="minorEastAsia" w:hAnsiTheme="minorEastAsia" w:hint="eastAsia"/>
          <w:sz w:val="24"/>
        </w:rPr>
        <w:t>年１～３月期</w:t>
      </w:r>
      <w:r w:rsidRPr="00185179">
        <w:rPr>
          <w:rFonts w:asciiTheme="minorEastAsia" w:eastAsiaTheme="minorEastAsia" w:hAnsiTheme="minorEastAsia" w:hint="eastAsia"/>
          <w:sz w:val="24"/>
        </w:rPr>
        <w:t>の下げ率17.</w:t>
      </w:r>
      <w:r w:rsidR="00E6668B">
        <w:rPr>
          <w:rFonts w:asciiTheme="minorEastAsia" w:eastAsiaTheme="minorEastAsia" w:hAnsiTheme="minorEastAsia"/>
          <w:sz w:val="24"/>
        </w:rPr>
        <w:t>9</w:t>
      </w:r>
      <w:r w:rsidR="00E13109">
        <w:rPr>
          <w:rFonts w:asciiTheme="minorEastAsia" w:eastAsiaTheme="minorEastAsia" w:hAnsiTheme="minorEastAsia" w:hint="eastAsia"/>
          <w:sz w:val="24"/>
        </w:rPr>
        <w:t>％を大きく上回る過去最大となりました</w:t>
      </w:r>
      <w:r w:rsidRPr="00185179">
        <w:rPr>
          <w:rFonts w:asciiTheme="minorEastAsia" w:eastAsiaTheme="minorEastAsia" w:hAnsiTheme="minorEastAsia" w:hint="eastAsia"/>
          <w:sz w:val="24"/>
        </w:rPr>
        <w:t>。</w:t>
      </w:r>
      <w:r w:rsidR="00EA70B6">
        <w:rPr>
          <w:rFonts w:asciiTheme="minorEastAsia" w:eastAsiaTheme="minorEastAsia" w:hAnsiTheme="minorEastAsia" w:hint="eastAsia"/>
          <w:sz w:val="24"/>
        </w:rPr>
        <w:t>７～９月期には前期比年率換算で2</w:t>
      </w:r>
      <w:r w:rsidR="00E6668B">
        <w:rPr>
          <w:rFonts w:asciiTheme="minorEastAsia" w:eastAsiaTheme="minorEastAsia" w:hAnsiTheme="minorEastAsia"/>
          <w:sz w:val="24"/>
        </w:rPr>
        <w:t>2.9</w:t>
      </w:r>
      <w:r w:rsidR="00EA70B6">
        <w:rPr>
          <w:rFonts w:asciiTheme="minorEastAsia" w:eastAsiaTheme="minorEastAsia" w:hAnsiTheme="minorEastAsia" w:hint="eastAsia"/>
          <w:sz w:val="24"/>
        </w:rPr>
        <w:t>％増と持ち直しましたが、前年同期を5.</w:t>
      </w:r>
      <w:r w:rsidR="00E6668B">
        <w:rPr>
          <w:rFonts w:asciiTheme="minorEastAsia" w:eastAsiaTheme="minorEastAsia" w:hAnsiTheme="minorEastAsia"/>
          <w:sz w:val="24"/>
        </w:rPr>
        <w:t>7</w:t>
      </w:r>
      <w:r w:rsidR="00EA70B6">
        <w:rPr>
          <w:rFonts w:asciiTheme="minorEastAsia" w:eastAsiaTheme="minorEastAsia" w:hAnsiTheme="minorEastAsia" w:hint="eastAsia"/>
          <w:sz w:val="24"/>
        </w:rPr>
        <w:t>％下回る水準でしかなく、回復の道半ばにあります。</w:t>
      </w:r>
    </w:p>
    <w:p w:rsidR="001654AE" w:rsidRPr="00E6668B" w:rsidRDefault="001654AE" w:rsidP="00EA70B6">
      <w:pPr>
        <w:rPr>
          <w:rFonts w:asciiTheme="minorEastAsia" w:eastAsiaTheme="minorEastAsia" w:hAnsiTheme="minorEastAsia"/>
          <w:sz w:val="24"/>
        </w:rPr>
      </w:pPr>
    </w:p>
    <w:p w:rsidR="00B266BB" w:rsidRPr="00B266BB" w:rsidRDefault="00262CAA" w:rsidP="00CD00A1">
      <w:pPr>
        <w:pStyle w:val="1"/>
      </w:pPr>
      <w:r w:rsidRPr="00BB0659">
        <w:rPr>
          <w:rFonts w:hint="eastAsia"/>
        </w:rPr>
        <w:t>図表</w:t>
      </w:r>
      <w:r w:rsidR="005153F4">
        <w:rPr>
          <w:rFonts w:hint="eastAsia"/>
        </w:rPr>
        <w:t>２</w:t>
      </w:r>
      <w:r w:rsidRPr="00BB0659">
        <w:rPr>
          <w:rFonts w:hint="eastAsia"/>
        </w:rPr>
        <w:t xml:space="preserve">　</w:t>
      </w:r>
      <w:r w:rsidR="001E2029">
        <w:rPr>
          <w:rFonts w:hint="eastAsia"/>
        </w:rPr>
        <w:t>実質経済成長率と</w:t>
      </w:r>
      <w:r w:rsidR="00185179">
        <w:rPr>
          <w:rFonts w:hint="eastAsia"/>
        </w:rPr>
        <w:t>支出項目別</w:t>
      </w:r>
      <w:r w:rsidR="001E2029">
        <w:rPr>
          <w:rFonts w:hint="eastAsia"/>
        </w:rPr>
        <w:t>寄与度（全国）</w:t>
      </w:r>
    </w:p>
    <w:p w:rsidR="00BE7877" w:rsidRDefault="00145134" w:rsidP="00BE7877">
      <w:pPr>
        <w:rPr>
          <w:rFonts w:asciiTheme="minorEastAsia" w:eastAsiaTheme="minorEastAsia" w:hAnsiTheme="minorEastAsia"/>
          <w:sz w:val="24"/>
        </w:rPr>
      </w:pPr>
      <w:r w:rsidRPr="00145134">
        <w:rPr>
          <w:noProof/>
        </w:rPr>
        <w:drawing>
          <wp:inline distT="0" distB="0" distL="0" distR="0">
            <wp:extent cx="6263640" cy="3513977"/>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3513977"/>
                    </a:xfrm>
                    <a:prstGeom prst="rect">
                      <a:avLst/>
                    </a:prstGeom>
                    <a:noFill/>
                    <a:ln>
                      <a:noFill/>
                    </a:ln>
                  </pic:spPr>
                </pic:pic>
              </a:graphicData>
            </a:graphic>
          </wp:inline>
        </w:drawing>
      </w:r>
    </w:p>
    <w:p w:rsidR="00262CAA" w:rsidRDefault="00262CAA" w:rsidP="00262CAA">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sidR="001E2029">
        <w:rPr>
          <w:rFonts w:asciiTheme="minorEastAsia" w:eastAsiaTheme="minorEastAsia" w:hAnsiTheme="minorEastAsia" w:hint="eastAsia"/>
          <w:szCs w:val="21"/>
        </w:rPr>
        <w:t>内閣府「国民経済計算」</w:t>
      </w:r>
      <w:r w:rsidR="00EB751C">
        <w:rPr>
          <w:rFonts w:asciiTheme="minorEastAsia" w:eastAsiaTheme="minorEastAsia" w:hAnsiTheme="minorEastAsia" w:hint="eastAsia"/>
          <w:szCs w:val="21"/>
        </w:rPr>
        <w:t>２</w:t>
      </w:r>
      <w:r w:rsidR="00185179">
        <w:rPr>
          <w:rFonts w:asciiTheme="minorEastAsia" w:eastAsiaTheme="minorEastAsia" w:hAnsiTheme="minorEastAsia" w:hint="eastAsia"/>
          <w:szCs w:val="21"/>
        </w:rPr>
        <w:t>次速報値</w:t>
      </w:r>
      <w:r w:rsidR="00D11B05">
        <w:rPr>
          <w:rFonts w:asciiTheme="minorEastAsia" w:eastAsiaTheme="minorEastAsia" w:hAnsiTheme="minorEastAsia" w:hint="eastAsia"/>
          <w:szCs w:val="21"/>
        </w:rPr>
        <w:t>。</w:t>
      </w:r>
    </w:p>
    <w:p w:rsidR="00CD1B7A" w:rsidRDefault="00CD1B7A" w:rsidP="00262CAA">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w:t>
      </w:r>
      <w:r w:rsidR="00D927FE">
        <w:rPr>
          <w:rFonts w:asciiTheme="minorEastAsia" w:eastAsiaTheme="minorEastAsia" w:hAnsiTheme="minorEastAsia" w:hint="eastAsia"/>
          <w:szCs w:val="21"/>
        </w:rPr>
        <w:t>季節調整済み前期比系列の</w:t>
      </w:r>
      <w:r w:rsidR="001E2029">
        <w:rPr>
          <w:rFonts w:asciiTheme="minorEastAsia" w:eastAsiaTheme="minorEastAsia" w:hAnsiTheme="minorEastAsia" w:hint="eastAsia"/>
          <w:szCs w:val="21"/>
        </w:rPr>
        <w:t>年率換算値</w:t>
      </w:r>
      <w:r>
        <w:rPr>
          <w:rFonts w:asciiTheme="minorEastAsia" w:eastAsiaTheme="minorEastAsia" w:hAnsiTheme="minorEastAsia" w:hint="eastAsia"/>
          <w:szCs w:val="21"/>
        </w:rPr>
        <w:t>。</w:t>
      </w:r>
    </w:p>
    <w:p w:rsidR="00B514B0" w:rsidRDefault="00B514B0" w:rsidP="00B514B0">
      <w:pPr>
        <w:rPr>
          <w:rFonts w:asciiTheme="minorEastAsia" w:eastAsiaTheme="minorEastAsia" w:hAnsiTheme="minorEastAsia"/>
          <w:sz w:val="24"/>
        </w:rPr>
      </w:pPr>
    </w:p>
    <w:p w:rsidR="00B514B0" w:rsidRDefault="001654AE" w:rsidP="00B514B0">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景気動向指数</w:t>
      </w:r>
      <w:r w:rsidR="00496B91">
        <w:rPr>
          <w:rFonts w:asciiTheme="minorEastAsia" w:eastAsiaTheme="minorEastAsia" w:hAnsiTheme="minorEastAsia" w:hint="eastAsia"/>
          <w:sz w:val="24"/>
        </w:rPr>
        <w:t>をみると、</w:t>
      </w:r>
      <w:r>
        <w:rPr>
          <w:rFonts w:asciiTheme="minorEastAsia" w:eastAsiaTheme="minorEastAsia" w:hAnsiTheme="minorEastAsia" w:hint="eastAsia"/>
          <w:sz w:val="24"/>
        </w:rPr>
        <w:t>府内の</w:t>
      </w:r>
      <w:r w:rsidR="00B514B0" w:rsidRPr="00185179">
        <w:rPr>
          <w:rFonts w:asciiTheme="minorEastAsia" w:eastAsiaTheme="minorEastAsia" w:hAnsiTheme="minorEastAsia" w:hint="eastAsia"/>
          <w:sz w:val="24"/>
        </w:rPr>
        <w:t>景気は、新型コロナ</w:t>
      </w:r>
      <w:r w:rsidR="00EA70B6">
        <w:rPr>
          <w:rFonts w:asciiTheme="minorEastAsia" w:eastAsiaTheme="minorEastAsia" w:hAnsiTheme="minorEastAsia" w:hint="eastAsia"/>
          <w:sz w:val="24"/>
        </w:rPr>
        <w:t>の</w:t>
      </w:r>
      <w:r w:rsidR="00B514B0" w:rsidRPr="00185179">
        <w:rPr>
          <w:rFonts w:asciiTheme="minorEastAsia" w:eastAsiaTheme="minorEastAsia" w:hAnsiTheme="minorEastAsia" w:hint="eastAsia"/>
          <w:sz w:val="24"/>
        </w:rPr>
        <w:t>影響が生じる前から、米中貿易摩擦による輸出の減退に加え、2019年10</w:t>
      </w:r>
      <w:r w:rsidR="00B83D26">
        <w:rPr>
          <w:rFonts w:asciiTheme="minorEastAsia" w:eastAsiaTheme="minorEastAsia" w:hAnsiTheme="minorEastAsia" w:hint="eastAsia"/>
          <w:sz w:val="24"/>
        </w:rPr>
        <w:t>月の消費税率の引き上げによって</w:t>
      </w:r>
      <w:r w:rsidR="00B514B0" w:rsidRPr="00185179">
        <w:rPr>
          <w:rFonts w:asciiTheme="minorEastAsia" w:eastAsiaTheme="minorEastAsia" w:hAnsiTheme="minorEastAsia" w:hint="eastAsia"/>
          <w:sz w:val="24"/>
        </w:rPr>
        <w:t>弱まっていました</w:t>
      </w:r>
      <w:r w:rsidR="00EA70B6">
        <w:rPr>
          <w:rFonts w:asciiTheme="minorEastAsia" w:eastAsiaTheme="minorEastAsia" w:hAnsiTheme="minorEastAsia" w:hint="eastAsia"/>
          <w:sz w:val="24"/>
        </w:rPr>
        <w:t>（図表３）</w:t>
      </w:r>
      <w:r w:rsidR="00B514B0" w:rsidRPr="00185179">
        <w:rPr>
          <w:rFonts w:asciiTheme="minorEastAsia" w:eastAsiaTheme="minorEastAsia" w:hAnsiTheme="minorEastAsia" w:hint="eastAsia"/>
          <w:sz w:val="24"/>
        </w:rPr>
        <w:t>。そこに、新型コロナによる社会経済活動</w:t>
      </w:r>
      <w:r w:rsidR="009B18CD">
        <w:rPr>
          <w:rFonts w:asciiTheme="minorEastAsia" w:eastAsiaTheme="minorEastAsia" w:hAnsiTheme="minorEastAsia" w:hint="eastAsia"/>
          <w:sz w:val="24"/>
        </w:rPr>
        <w:t>への</w:t>
      </w:r>
      <w:r w:rsidR="00B514B0" w:rsidRPr="00185179">
        <w:rPr>
          <w:rFonts w:asciiTheme="minorEastAsia" w:eastAsiaTheme="minorEastAsia" w:hAnsiTheme="minorEastAsia" w:hint="eastAsia"/>
          <w:sz w:val="24"/>
        </w:rPr>
        <w:t>大きな</w:t>
      </w:r>
      <w:r w:rsidR="00B83D26">
        <w:rPr>
          <w:rFonts w:asciiTheme="minorEastAsia" w:eastAsiaTheme="minorEastAsia" w:hAnsiTheme="minorEastAsia" w:hint="eastAsia"/>
          <w:sz w:val="24"/>
        </w:rPr>
        <w:t>制限が</w:t>
      </w:r>
      <w:r w:rsidR="00271827">
        <w:rPr>
          <w:rFonts w:asciiTheme="minorEastAsia" w:eastAsiaTheme="minorEastAsia" w:hAnsiTheme="minorEastAsia" w:hint="eastAsia"/>
          <w:sz w:val="24"/>
        </w:rPr>
        <w:t>追い打ちとなって、景気は一気に落ち込むこととなりました</w:t>
      </w:r>
      <w:r w:rsidR="00B514B0" w:rsidRPr="00185179">
        <w:rPr>
          <w:rFonts w:asciiTheme="minorEastAsia" w:eastAsiaTheme="minorEastAsia" w:hAnsiTheme="minorEastAsia" w:hint="eastAsia"/>
          <w:sz w:val="24"/>
        </w:rPr>
        <w:t>。</w:t>
      </w:r>
    </w:p>
    <w:p w:rsidR="00560721" w:rsidRPr="00B514B0" w:rsidRDefault="00560721" w:rsidP="001E2029">
      <w:pPr>
        <w:rPr>
          <w:rFonts w:asciiTheme="minorEastAsia" w:eastAsiaTheme="minorEastAsia" w:hAnsiTheme="minorEastAsia"/>
          <w:sz w:val="24"/>
        </w:rPr>
      </w:pPr>
    </w:p>
    <w:p w:rsidR="0072544C" w:rsidRPr="00B266BB" w:rsidRDefault="0072544C" w:rsidP="0072544C">
      <w:pPr>
        <w:pStyle w:val="1"/>
      </w:pPr>
      <w:r w:rsidRPr="00BB0659">
        <w:rPr>
          <w:rFonts w:hint="eastAsia"/>
        </w:rPr>
        <w:t>図表</w:t>
      </w:r>
      <w:r w:rsidR="005153F4">
        <w:rPr>
          <w:rFonts w:hint="eastAsia"/>
        </w:rPr>
        <w:t>３</w:t>
      </w:r>
      <w:r w:rsidRPr="00BB0659">
        <w:rPr>
          <w:rFonts w:hint="eastAsia"/>
        </w:rPr>
        <w:t xml:space="preserve">　</w:t>
      </w:r>
      <w:r w:rsidR="00A26C21">
        <w:rPr>
          <w:rFonts w:hint="eastAsia"/>
        </w:rPr>
        <w:t>景気動向指数</w:t>
      </w:r>
      <w:r>
        <w:rPr>
          <w:rFonts w:hint="eastAsia"/>
        </w:rPr>
        <w:t>（</w:t>
      </w:r>
      <w:r w:rsidR="00A26C21">
        <w:rPr>
          <w:rFonts w:hint="eastAsia"/>
        </w:rPr>
        <w:t>大阪府</w:t>
      </w:r>
      <w:r>
        <w:rPr>
          <w:rFonts w:hint="eastAsia"/>
        </w:rPr>
        <w:t>）</w:t>
      </w:r>
    </w:p>
    <w:p w:rsidR="0072544C" w:rsidRDefault="00694FC2" w:rsidP="0072544C">
      <w:pPr>
        <w:rPr>
          <w:rFonts w:asciiTheme="minorEastAsia" w:eastAsiaTheme="minorEastAsia" w:hAnsiTheme="minorEastAsia"/>
          <w:sz w:val="24"/>
        </w:rPr>
      </w:pPr>
      <w:r w:rsidRPr="00694FC2">
        <w:rPr>
          <w:noProof/>
        </w:rPr>
        <w:drawing>
          <wp:inline distT="0" distB="0" distL="0" distR="0">
            <wp:extent cx="6263640" cy="2610592"/>
            <wp:effectExtent l="0" t="0" r="381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3640" cy="2610592"/>
                    </a:xfrm>
                    <a:prstGeom prst="rect">
                      <a:avLst/>
                    </a:prstGeom>
                    <a:noFill/>
                    <a:ln>
                      <a:noFill/>
                    </a:ln>
                  </pic:spPr>
                </pic:pic>
              </a:graphicData>
            </a:graphic>
          </wp:inline>
        </w:drawing>
      </w:r>
    </w:p>
    <w:p w:rsidR="0072544C" w:rsidRDefault="0072544C" w:rsidP="0072544C">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sidR="00A26C21">
        <w:rPr>
          <w:rFonts w:asciiTheme="minorEastAsia" w:eastAsiaTheme="minorEastAsia" w:hAnsiTheme="minorEastAsia" w:hint="eastAsia"/>
          <w:szCs w:val="21"/>
        </w:rPr>
        <w:t>大阪産業経済リサーチ＆デザインセンター</w:t>
      </w:r>
      <w:r>
        <w:rPr>
          <w:rFonts w:asciiTheme="minorEastAsia" w:eastAsiaTheme="minorEastAsia" w:hAnsiTheme="minorEastAsia" w:hint="eastAsia"/>
          <w:szCs w:val="21"/>
        </w:rPr>
        <w:t>「</w:t>
      </w:r>
      <w:r w:rsidR="00A26C21">
        <w:rPr>
          <w:rFonts w:asciiTheme="minorEastAsia" w:eastAsiaTheme="minorEastAsia" w:hAnsiTheme="minorEastAsia" w:hint="eastAsia"/>
          <w:szCs w:val="21"/>
        </w:rPr>
        <w:t>景気動向指数</w:t>
      </w:r>
      <w:r>
        <w:rPr>
          <w:rFonts w:asciiTheme="minorEastAsia" w:eastAsiaTheme="minorEastAsia" w:hAnsiTheme="minorEastAsia" w:hint="eastAsia"/>
          <w:szCs w:val="21"/>
        </w:rPr>
        <w:t>」。</w:t>
      </w:r>
    </w:p>
    <w:p w:rsidR="0072544C" w:rsidRDefault="00A26C21" w:rsidP="0072544C">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（注）シャドー部分は大阪産業経済リサーチ＆デザインセンターが設定した景気後退期を示す。</w:t>
      </w:r>
    </w:p>
    <w:p w:rsidR="001E2029" w:rsidRDefault="001E2029" w:rsidP="001E2029">
      <w:pPr>
        <w:rPr>
          <w:rFonts w:asciiTheme="minorEastAsia" w:eastAsiaTheme="minorEastAsia" w:hAnsiTheme="minorEastAsia"/>
          <w:sz w:val="24"/>
        </w:rPr>
      </w:pPr>
    </w:p>
    <w:p w:rsidR="007B35D8" w:rsidRDefault="007B35D8" w:rsidP="007B35D8">
      <w:pPr>
        <w:pStyle w:val="1"/>
        <w:rPr>
          <w:sz w:val="28"/>
          <w:szCs w:val="28"/>
          <w:u w:val="single"/>
        </w:rPr>
      </w:pPr>
      <w:r w:rsidRPr="003A3BAA">
        <w:rPr>
          <w:rFonts w:hint="eastAsia"/>
          <w:sz w:val="28"/>
          <w:szCs w:val="28"/>
        </w:rPr>
        <w:t xml:space="preserve">３　</w:t>
      </w:r>
      <w:r w:rsidR="00CD00A1">
        <w:rPr>
          <w:rFonts w:hint="eastAsia"/>
          <w:sz w:val="28"/>
          <w:szCs w:val="28"/>
          <w:u w:val="single"/>
        </w:rPr>
        <w:t>深刻な消費の落ち込み</w:t>
      </w:r>
    </w:p>
    <w:p w:rsidR="00185179" w:rsidRDefault="00185179" w:rsidP="00185179">
      <w:pPr>
        <w:ind w:firstLineChars="100" w:firstLine="243"/>
        <w:rPr>
          <w:rFonts w:asciiTheme="minorEastAsia" w:eastAsiaTheme="minorEastAsia" w:hAnsiTheme="minorEastAsia"/>
          <w:sz w:val="24"/>
        </w:rPr>
      </w:pPr>
      <w:r w:rsidRPr="00185179">
        <w:rPr>
          <w:rFonts w:asciiTheme="minorEastAsia" w:eastAsiaTheme="minorEastAsia" w:hAnsiTheme="minorEastAsia" w:hint="eastAsia"/>
          <w:sz w:val="24"/>
        </w:rPr>
        <w:t>新型コロナの感染拡大による国内経済への影響では、</w:t>
      </w:r>
      <w:r w:rsidR="00742F23">
        <w:rPr>
          <w:rFonts w:asciiTheme="minorEastAsia" w:eastAsiaTheme="minorEastAsia" w:hAnsiTheme="minorEastAsia" w:hint="eastAsia"/>
          <w:sz w:val="24"/>
        </w:rPr>
        <w:t>ＧＤＰ</w:t>
      </w:r>
      <w:r w:rsidR="00BC194D">
        <w:rPr>
          <w:rFonts w:asciiTheme="minorEastAsia" w:eastAsiaTheme="minorEastAsia" w:hAnsiTheme="minorEastAsia" w:hint="eastAsia"/>
          <w:sz w:val="24"/>
        </w:rPr>
        <w:t>の減少に対する寄与度で</w:t>
      </w:r>
      <w:r w:rsidRPr="00185179">
        <w:rPr>
          <w:rFonts w:asciiTheme="minorEastAsia" w:eastAsiaTheme="minorEastAsia" w:hAnsiTheme="minorEastAsia" w:hint="eastAsia"/>
          <w:sz w:val="24"/>
        </w:rPr>
        <w:t>、</w:t>
      </w:r>
      <w:r w:rsidR="00B83D26" w:rsidRPr="00185179">
        <w:rPr>
          <w:rFonts w:asciiTheme="minorEastAsia" w:eastAsiaTheme="minorEastAsia" w:hAnsiTheme="minorEastAsia" w:hint="eastAsia"/>
          <w:sz w:val="24"/>
        </w:rPr>
        <w:t>民間</w:t>
      </w:r>
      <w:r w:rsidR="00EA70B6">
        <w:rPr>
          <w:rFonts w:asciiTheme="minorEastAsia" w:eastAsiaTheme="minorEastAsia" w:hAnsiTheme="minorEastAsia" w:hint="eastAsia"/>
          <w:sz w:val="24"/>
        </w:rPr>
        <w:t>最終</w:t>
      </w:r>
      <w:r w:rsidR="00B83D26" w:rsidRPr="00185179">
        <w:rPr>
          <w:rFonts w:asciiTheme="minorEastAsia" w:eastAsiaTheme="minorEastAsia" w:hAnsiTheme="minorEastAsia" w:hint="eastAsia"/>
          <w:sz w:val="24"/>
        </w:rPr>
        <w:t>消費支出が</w:t>
      </w:r>
      <w:r w:rsidRPr="00185179">
        <w:rPr>
          <w:rFonts w:asciiTheme="minorEastAsia" w:eastAsiaTheme="minorEastAsia" w:hAnsiTheme="minorEastAsia" w:hint="eastAsia"/>
          <w:sz w:val="24"/>
        </w:rPr>
        <w:t>1</w:t>
      </w:r>
      <w:r w:rsidR="006C1475">
        <w:rPr>
          <w:rFonts w:asciiTheme="minorEastAsia" w:eastAsiaTheme="minorEastAsia" w:hAnsiTheme="minorEastAsia" w:hint="eastAsia"/>
          <w:sz w:val="24"/>
        </w:rPr>
        <w:t>5.</w:t>
      </w:r>
      <w:r w:rsidR="00496B91">
        <w:rPr>
          <w:rFonts w:asciiTheme="minorEastAsia" w:eastAsiaTheme="minorEastAsia" w:hAnsiTheme="minorEastAsia" w:hint="eastAsia"/>
          <w:sz w:val="24"/>
        </w:rPr>
        <w:t>9</w:t>
      </w:r>
      <w:r w:rsidR="00BC194D">
        <w:rPr>
          <w:rFonts w:asciiTheme="minorEastAsia" w:eastAsiaTheme="minorEastAsia" w:hAnsiTheme="minorEastAsia" w:hint="eastAsia"/>
          <w:sz w:val="24"/>
        </w:rPr>
        <w:t>ポイントと最も大きく成長率を押し下げ</w:t>
      </w:r>
      <w:r w:rsidR="00B83D26">
        <w:rPr>
          <w:rFonts w:asciiTheme="minorEastAsia" w:eastAsiaTheme="minorEastAsia" w:hAnsiTheme="minorEastAsia" w:hint="eastAsia"/>
          <w:sz w:val="24"/>
        </w:rPr>
        <w:t>ました</w:t>
      </w:r>
      <w:r w:rsidR="00BC194D">
        <w:rPr>
          <w:rFonts w:asciiTheme="minorEastAsia" w:eastAsiaTheme="minorEastAsia" w:hAnsiTheme="minorEastAsia" w:hint="eastAsia"/>
          <w:sz w:val="24"/>
        </w:rPr>
        <w:t>（</w:t>
      </w:r>
      <w:r w:rsidR="00496B91">
        <w:rPr>
          <w:rFonts w:asciiTheme="minorEastAsia" w:eastAsiaTheme="minorEastAsia" w:hAnsiTheme="minorEastAsia" w:hint="eastAsia"/>
          <w:sz w:val="24"/>
        </w:rPr>
        <w:t>前掲</w:t>
      </w:r>
      <w:r w:rsidR="00BC194D">
        <w:rPr>
          <w:rFonts w:asciiTheme="minorEastAsia" w:eastAsiaTheme="minorEastAsia" w:hAnsiTheme="minorEastAsia" w:hint="eastAsia"/>
          <w:sz w:val="24"/>
        </w:rPr>
        <w:t>図表２）</w:t>
      </w:r>
      <w:r w:rsidRPr="00185179">
        <w:rPr>
          <w:rFonts w:asciiTheme="minorEastAsia" w:eastAsiaTheme="minorEastAsia" w:hAnsiTheme="minorEastAsia" w:hint="eastAsia"/>
          <w:sz w:val="24"/>
        </w:rPr>
        <w:t>。</w:t>
      </w:r>
    </w:p>
    <w:p w:rsidR="00B877C8" w:rsidRDefault="00271827" w:rsidP="00185179">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近畿の消費について費目別に前年同期の増減率を</w:t>
      </w:r>
      <w:r w:rsidR="00456ACC">
        <w:rPr>
          <w:rFonts w:asciiTheme="minorEastAsia" w:eastAsiaTheme="minorEastAsia" w:hAnsiTheme="minorEastAsia" w:hint="eastAsia"/>
          <w:sz w:val="24"/>
        </w:rPr>
        <w:t>みると、外出自粛による影響が見込まれる宿泊料やパック旅行費などを含む</w:t>
      </w:r>
      <w:r w:rsidR="00B877C8">
        <w:rPr>
          <w:rFonts w:asciiTheme="minorEastAsia" w:eastAsiaTheme="minorEastAsia" w:hAnsiTheme="minorEastAsia" w:hint="eastAsia"/>
          <w:sz w:val="24"/>
        </w:rPr>
        <w:t>「教養娯楽サービス」や</w:t>
      </w:r>
      <w:r w:rsidR="00FB575F">
        <w:rPr>
          <w:rFonts w:asciiTheme="minorEastAsia" w:eastAsiaTheme="minorEastAsia" w:hAnsiTheme="minorEastAsia" w:hint="eastAsia"/>
          <w:sz w:val="24"/>
        </w:rPr>
        <w:t>、</w:t>
      </w:r>
      <w:r w:rsidR="00456ACC">
        <w:rPr>
          <w:rFonts w:asciiTheme="minorEastAsia" w:eastAsiaTheme="minorEastAsia" w:hAnsiTheme="minorEastAsia" w:hint="eastAsia"/>
          <w:sz w:val="24"/>
        </w:rPr>
        <w:t>「被服及び履物」に関する</w:t>
      </w:r>
      <w:r w:rsidR="00B83D26">
        <w:rPr>
          <w:rFonts w:asciiTheme="minorEastAsia" w:eastAsiaTheme="minorEastAsia" w:hAnsiTheme="minorEastAsia" w:hint="eastAsia"/>
          <w:sz w:val="24"/>
        </w:rPr>
        <w:t>支出が４～６月期に大きく</w:t>
      </w:r>
      <w:r>
        <w:rPr>
          <w:rFonts w:asciiTheme="minorEastAsia" w:eastAsiaTheme="minorEastAsia" w:hAnsiTheme="minorEastAsia" w:hint="eastAsia"/>
          <w:sz w:val="24"/>
        </w:rPr>
        <w:t>落ち込み</w:t>
      </w:r>
      <w:r w:rsidR="00B83D26">
        <w:rPr>
          <w:rFonts w:asciiTheme="minorEastAsia" w:eastAsiaTheme="minorEastAsia" w:hAnsiTheme="minorEastAsia" w:hint="eastAsia"/>
          <w:sz w:val="24"/>
        </w:rPr>
        <w:t>ました</w:t>
      </w:r>
      <w:r w:rsidR="00FB575F">
        <w:rPr>
          <w:rFonts w:asciiTheme="minorEastAsia" w:eastAsiaTheme="minorEastAsia" w:hAnsiTheme="minorEastAsia" w:hint="eastAsia"/>
          <w:sz w:val="24"/>
        </w:rPr>
        <w:t>（図表４）。減少率が小さかった「食料」の中でも、外食に限ると、</w:t>
      </w:r>
      <w:r w:rsidR="00B877C8">
        <w:rPr>
          <w:rFonts w:asciiTheme="minorEastAsia" w:eastAsiaTheme="minorEastAsia" w:hAnsiTheme="minorEastAsia" w:hint="eastAsia"/>
          <w:sz w:val="24"/>
        </w:rPr>
        <w:t>44.7％減</w:t>
      </w:r>
      <w:r w:rsidR="00456ACC">
        <w:rPr>
          <w:rFonts w:asciiTheme="minorEastAsia" w:eastAsiaTheme="minorEastAsia" w:hAnsiTheme="minorEastAsia" w:hint="eastAsia"/>
          <w:sz w:val="24"/>
        </w:rPr>
        <w:t>と急減</w:t>
      </w:r>
      <w:r w:rsidR="00FB575F">
        <w:rPr>
          <w:rFonts w:asciiTheme="minorEastAsia" w:eastAsiaTheme="minorEastAsia" w:hAnsiTheme="minorEastAsia" w:hint="eastAsia"/>
          <w:sz w:val="24"/>
        </w:rPr>
        <w:t>しています</w:t>
      </w:r>
      <w:r w:rsidR="00B877C8">
        <w:rPr>
          <w:rFonts w:asciiTheme="minorEastAsia" w:eastAsiaTheme="minorEastAsia" w:hAnsiTheme="minorEastAsia" w:hint="eastAsia"/>
          <w:sz w:val="24"/>
        </w:rPr>
        <w:t>。</w:t>
      </w:r>
      <w:r w:rsidR="00EA70B6">
        <w:rPr>
          <w:rFonts w:asciiTheme="minorEastAsia" w:eastAsiaTheme="minorEastAsia" w:hAnsiTheme="minorEastAsia" w:hint="eastAsia"/>
          <w:sz w:val="24"/>
        </w:rPr>
        <w:t>７～９月期においても、「交通・通信」の減少率の拡大などにより、前期からの</w:t>
      </w:r>
      <w:r w:rsidR="00875952">
        <w:rPr>
          <w:rFonts w:asciiTheme="minorEastAsia" w:eastAsiaTheme="minorEastAsia" w:hAnsiTheme="minorEastAsia" w:hint="eastAsia"/>
          <w:sz w:val="24"/>
        </w:rPr>
        <w:t>減少幅の縮小</w:t>
      </w:r>
      <w:r w:rsidR="00EA70B6">
        <w:rPr>
          <w:rFonts w:asciiTheme="minorEastAsia" w:eastAsiaTheme="minorEastAsia" w:hAnsiTheme="minorEastAsia" w:hint="eastAsia"/>
          <w:sz w:val="24"/>
        </w:rPr>
        <w:t>はわずかに留まりま</w:t>
      </w:r>
      <w:r w:rsidR="00875952">
        <w:rPr>
          <w:rFonts w:asciiTheme="minorEastAsia" w:eastAsiaTheme="minorEastAsia" w:hAnsiTheme="minorEastAsia" w:hint="eastAsia"/>
          <w:sz w:val="24"/>
        </w:rPr>
        <w:t>した</w:t>
      </w:r>
      <w:r w:rsidR="00EA70B6">
        <w:rPr>
          <w:rFonts w:asciiTheme="minorEastAsia" w:eastAsiaTheme="minorEastAsia" w:hAnsiTheme="minorEastAsia" w:hint="eastAsia"/>
          <w:sz w:val="24"/>
        </w:rPr>
        <w:t>。</w:t>
      </w:r>
    </w:p>
    <w:p w:rsidR="00B877C8" w:rsidRPr="00EA70B6" w:rsidRDefault="00B877C8" w:rsidP="00B877C8">
      <w:pPr>
        <w:rPr>
          <w:rFonts w:asciiTheme="minorEastAsia" w:eastAsiaTheme="minorEastAsia" w:hAnsiTheme="minorEastAsia"/>
          <w:sz w:val="24"/>
        </w:rPr>
      </w:pPr>
    </w:p>
    <w:p w:rsidR="00B877C8" w:rsidRDefault="00B877C8" w:rsidP="00B877C8">
      <w:pPr>
        <w:pStyle w:val="1"/>
      </w:pPr>
      <w:r>
        <w:rPr>
          <w:rFonts w:hint="eastAsia"/>
        </w:rPr>
        <w:t xml:space="preserve">図表４　</w:t>
      </w:r>
      <w:r w:rsidRPr="00B877C8">
        <w:rPr>
          <w:rFonts w:hint="eastAsia"/>
        </w:rPr>
        <w:t>消費支出の費目別対前年同</w:t>
      </w:r>
      <w:r w:rsidR="00A34F21">
        <w:rPr>
          <w:rFonts w:hint="eastAsia"/>
        </w:rPr>
        <w:t>期</w:t>
      </w:r>
      <w:r w:rsidR="00FB575F">
        <w:rPr>
          <w:rFonts w:hint="eastAsia"/>
        </w:rPr>
        <w:t>増減</w:t>
      </w:r>
      <w:r w:rsidRPr="00B877C8">
        <w:rPr>
          <w:rFonts w:hint="eastAsia"/>
        </w:rPr>
        <w:t>率（近畿、名目）</w:t>
      </w:r>
    </w:p>
    <w:p w:rsidR="00B877C8" w:rsidRDefault="00875952" w:rsidP="00B877C8">
      <w:pPr>
        <w:rPr>
          <w:rFonts w:asciiTheme="minorEastAsia" w:eastAsiaTheme="minorEastAsia" w:hAnsiTheme="minorEastAsia"/>
          <w:sz w:val="24"/>
        </w:rPr>
      </w:pPr>
      <w:r w:rsidRPr="00875952">
        <w:rPr>
          <w:noProof/>
        </w:rPr>
        <w:drawing>
          <wp:inline distT="0" distB="0" distL="0" distR="0">
            <wp:extent cx="6820466" cy="26384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0646" cy="2642363"/>
                    </a:xfrm>
                    <a:prstGeom prst="rect">
                      <a:avLst/>
                    </a:prstGeom>
                    <a:noFill/>
                    <a:ln>
                      <a:noFill/>
                    </a:ln>
                  </pic:spPr>
                </pic:pic>
              </a:graphicData>
            </a:graphic>
          </wp:inline>
        </w:drawing>
      </w:r>
    </w:p>
    <w:p w:rsidR="00B877C8" w:rsidRDefault="00B877C8" w:rsidP="00B877C8">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総務省「家計調査」。</w:t>
      </w:r>
    </w:p>
    <w:p w:rsidR="00694FC2" w:rsidRPr="00694FC2" w:rsidRDefault="00694FC2" w:rsidP="00B877C8">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（注）二人以上の勤労者世帯。</w:t>
      </w:r>
    </w:p>
    <w:p w:rsidR="00742F23" w:rsidRDefault="00787732" w:rsidP="00185179">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大型小売店販売額の対前年同月増減</w:t>
      </w:r>
      <w:r w:rsidR="00742F23">
        <w:rPr>
          <w:rFonts w:asciiTheme="minorEastAsia" w:eastAsiaTheme="minorEastAsia" w:hAnsiTheme="minorEastAsia" w:hint="eastAsia"/>
          <w:sz w:val="24"/>
        </w:rPr>
        <w:t>率</w:t>
      </w:r>
      <w:r w:rsidR="00271827">
        <w:rPr>
          <w:rFonts w:asciiTheme="minorEastAsia" w:eastAsiaTheme="minorEastAsia" w:hAnsiTheme="minorEastAsia" w:hint="eastAsia"/>
          <w:sz w:val="24"/>
        </w:rPr>
        <w:t>では、大阪府が全国より</w:t>
      </w:r>
      <w:r w:rsidR="00B83D26">
        <w:rPr>
          <w:rFonts w:asciiTheme="minorEastAsia" w:eastAsiaTheme="minorEastAsia" w:hAnsiTheme="minorEastAsia" w:hint="eastAsia"/>
          <w:sz w:val="24"/>
        </w:rPr>
        <w:t>一足早く</w:t>
      </w:r>
      <w:r w:rsidR="00CA5B7A">
        <w:rPr>
          <w:rFonts w:asciiTheme="minorEastAsia" w:eastAsiaTheme="minorEastAsia" w:hAnsiTheme="minorEastAsia" w:hint="eastAsia"/>
          <w:sz w:val="24"/>
        </w:rPr>
        <w:t>２月</w:t>
      </w:r>
      <w:r>
        <w:rPr>
          <w:rFonts w:asciiTheme="minorEastAsia" w:eastAsiaTheme="minorEastAsia" w:hAnsiTheme="minorEastAsia" w:hint="eastAsia"/>
          <w:sz w:val="24"/>
        </w:rPr>
        <w:t>から</w:t>
      </w:r>
      <w:r w:rsidR="00271827">
        <w:rPr>
          <w:rFonts w:asciiTheme="minorEastAsia" w:eastAsiaTheme="minorEastAsia" w:hAnsiTheme="minorEastAsia" w:hint="eastAsia"/>
          <w:sz w:val="24"/>
        </w:rPr>
        <w:t>減少率が大きくなりはじめ、４月が底となってから</w:t>
      </w:r>
      <w:r w:rsidR="00684104">
        <w:rPr>
          <w:rFonts w:asciiTheme="minorEastAsia" w:eastAsiaTheme="minorEastAsia" w:hAnsiTheme="minorEastAsia" w:hint="eastAsia"/>
          <w:sz w:val="24"/>
        </w:rPr>
        <w:t>は減少幅が</w:t>
      </w:r>
      <w:r w:rsidR="00CA5B7A">
        <w:rPr>
          <w:rFonts w:asciiTheme="minorEastAsia" w:eastAsiaTheme="minorEastAsia" w:hAnsiTheme="minorEastAsia" w:hint="eastAsia"/>
          <w:sz w:val="24"/>
        </w:rPr>
        <w:t>縮小し</w:t>
      </w:r>
      <w:r w:rsidR="00271827">
        <w:rPr>
          <w:rFonts w:asciiTheme="minorEastAsia" w:eastAsiaTheme="minorEastAsia" w:hAnsiTheme="minorEastAsia" w:hint="eastAsia"/>
          <w:sz w:val="24"/>
        </w:rPr>
        <w:t>て</w:t>
      </w:r>
      <w:r w:rsidR="00684104">
        <w:rPr>
          <w:rFonts w:asciiTheme="minorEastAsia" w:eastAsiaTheme="minorEastAsia" w:hAnsiTheme="minorEastAsia" w:hint="eastAsia"/>
          <w:sz w:val="24"/>
        </w:rPr>
        <w:t>います</w:t>
      </w:r>
      <w:r w:rsidR="00CA5B7A">
        <w:rPr>
          <w:rFonts w:asciiTheme="minorEastAsia" w:eastAsiaTheme="minorEastAsia" w:hAnsiTheme="minorEastAsia" w:hint="eastAsia"/>
          <w:sz w:val="24"/>
        </w:rPr>
        <w:t>。</w:t>
      </w:r>
      <w:r w:rsidR="00684104">
        <w:rPr>
          <w:rFonts w:asciiTheme="minorEastAsia" w:eastAsiaTheme="minorEastAsia" w:hAnsiTheme="minorEastAsia" w:hint="eastAsia"/>
          <w:sz w:val="24"/>
        </w:rPr>
        <w:t>ただし、</w:t>
      </w:r>
      <w:r w:rsidR="00FE0F26">
        <w:rPr>
          <w:rFonts w:asciiTheme="minorEastAsia" w:eastAsiaTheme="minorEastAsia" w:hAnsiTheme="minorEastAsia" w:hint="eastAsia"/>
          <w:sz w:val="24"/>
        </w:rPr>
        <w:t>減少率</w:t>
      </w:r>
      <w:r w:rsidR="00CA5B7A">
        <w:rPr>
          <w:rFonts w:asciiTheme="minorEastAsia" w:eastAsiaTheme="minorEastAsia" w:hAnsiTheme="minorEastAsia" w:hint="eastAsia"/>
          <w:sz w:val="24"/>
        </w:rPr>
        <w:t>は</w:t>
      </w:r>
      <w:r w:rsidR="00FE0F26">
        <w:rPr>
          <w:rFonts w:asciiTheme="minorEastAsia" w:eastAsiaTheme="minorEastAsia" w:hAnsiTheme="minorEastAsia" w:hint="eastAsia"/>
          <w:sz w:val="24"/>
        </w:rPr>
        <w:t>全国を上回</w:t>
      </w:r>
      <w:r w:rsidR="00CA5B7A">
        <w:rPr>
          <w:rFonts w:asciiTheme="minorEastAsia" w:eastAsiaTheme="minorEastAsia" w:hAnsiTheme="minorEastAsia" w:hint="eastAsia"/>
          <w:sz w:val="24"/>
        </w:rPr>
        <w:t>る状態が続いています（図表５）</w:t>
      </w:r>
      <w:r w:rsidR="00950BD0">
        <w:rPr>
          <w:rFonts w:asciiTheme="minorEastAsia" w:eastAsiaTheme="minorEastAsia" w:hAnsiTheme="minorEastAsia" w:hint="eastAsia"/>
          <w:sz w:val="24"/>
        </w:rPr>
        <w:t>。</w:t>
      </w:r>
    </w:p>
    <w:p w:rsidR="005153F4" w:rsidRDefault="00496B91" w:rsidP="00496B91">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大型小売店の大阪府の販売額が、全国を上回る落ち込みとなったのは、百貨店販売額が大きく落ち込んだことによります。大阪府の大型小売店販売額の特徴として、百貨店販売額の構成比が高いことがあげられます（図表６）。全国では大型小売店販売額の３分の１程度が百貨店販売額であるのに対して、大阪府では半分以上を占めています。</w:t>
      </w:r>
    </w:p>
    <w:p w:rsidR="0095080A" w:rsidRDefault="0095080A" w:rsidP="0095080A">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２月以降、新型コロナで主に打撃を受けた百貨店販売額が大きく落ち込む一方で、スーパー販売額は横ばいで推移したため、大阪府の</w:t>
      </w:r>
      <w:r w:rsidRPr="00684104">
        <w:rPr>
          <w:rFonts w:asciiTheme="minorEastAsia" w:eastAsiaTheme="minorEastAsia" w:hAnsiTheme="minorEastAsia" w:hint="eastAsia"/>
          <w:sz w:val="24"/>
        </w:rPr>
        <w:t>大型小売店販売額</w:t>
      </w:r>
      <w:r>
        <w:rPr>
          <w:rFonts w:asciiTheme="minorEastAsia" w:eastAsiaTheme="minorEastAsia" w:hAnsiTheme="minorEastAsia" w:hint="eastAsia"/>
          <w:sz w:val="24"/>
        </w:rPr>
        <w:t>の落ち込みが特に大きくなりました（図表７）。</w:t>
      </w:r>
    </w:p>
    <w:p w:rsidR="0095080A" w:rsidRPr="00742F23" w:rsidRDefault="0095080A" w:rsidP="0095080A">
      <w:pPr>
        <w:rPr>
          <w:rFonts w:asciiTheme="minorEastAsia" w:eastAsiaTheme="minorEastAsia" w:hAnsiTheme="minorEastAsia"/>
          <w:sz w:val="24"/>
        </w:rPr>
      </w:pPr>
    </w:p>
    <w:p w:rsidR="005153F4" w:rsidRDefault="005153F4" w:rsidP="005153F4">
      <w:pPr>
        <w:pStyle w:val="1"/>
      </w:pPr>
      <w:r w:rsidRPr="00BB0659">
        <w:rPr>
          <w:rFonts w:hint="eastAsia"/>
        </w:rPr>
        <w:t>図表</w:t>
      </w:r>
      <w:r w:rsidR="002B2AAA">
        <w:rPr>
          <w:rFonts w:hint="eastAsia"/>
        </w:rPr>
        <w:t>５</w:t>
      </w:r>
      <w:r w:rsidRPr="00BB0659">
        <w:rPr>
          <w:rFonts w:hint="eastAsia"/>
        </w:rPr>
        <w:t xml:space="preserve">　</w:t>
      </w:r>
      <w:r w:rsidR="00787732">
        <w:rPr>
          <w:rFonts w:hint="eastAsia"/>
        </w:rPr>
        <w:t>大型小売店販売額の</w:t>
      </w:r>
      <w:r w:rsidR="00FE0F26">
        <w:rPr>
          <w:rFonts w:hint="eastAsia"/>
        </w:rPr>
        <w:t>前年同月</w:t>
      </w:r>
      <w:r w:rsidR="00787732">
        <w:rPr>
          <w:rFonts w:hint="eastAsia"/>
        </w:rPr>
        <w:t>増減</w:t>
      </w:r>
      <w:r w:rsidRPr="005153F4">
        <w:rPr>
          <w:rFonts w:hint="eastAsia"/>
        </w:rPr>
        <w:t>率</w:t>
      </w:r>
      <w:r w:rsidR="00706269">
        <w:rPr>
          <w:rFonts w:hint="eastAsia"/>
        </w:rPr>
        <w:t xml:space="preserve">　　　　　</w:t>
      </w:r>
      <w:r>
        <w:rPr>
          <w:rFonts w:hint="eastAsia"/>
        </w:rPr>
        <w:t>図表</w:t>
      </w:r>
      <w:r w:rsidR="002B2AAA">
        <w:rPr>
          <w:rFonts w:hint="eastAsia"/>
        </w:rPr>
        <w:t>６</w:t>
      </w:r>
      <w:r>
        <w:rPr>
          <w:rFonts w:hint="eastAsia"/>
        </w:rPr>
        <w:t xml:space="preserve">　</w:t>
      </w:r>
      <w:r w:rsidRPr="005153F4">
        <w:rPr>
          <w:rFonts w:hint="eastAsia"/>
        </w:rPr>
        <w:t>販売額の構成比（</w:t>
      </w:r>
      <w:r w:rsidRPr="005153F4">
        <w:rPr>
          <w:rFonts w:hint="eastAsia"/>
        </w:rPr>
        <w:t>2019</w:t>
      </w:r>
      <w:r w:rsidRPr="005153F4">
        <w:rPr>
          <w:rFonts w:hint="eastAsia"/>
        </w:rPr>
        <w:t>年）</w:t>
      </w:r>
    </w:p>
    <w:p w:rsidR="005153F4" w:rsidRDefault="00694FC2" w:rsidP="00706269">
      <w:r w:rsidRPr="00694FC2">
        <w:rPr>
          <w:noProof/>
        </w:rPr>
        <w:drawing>
          <wp:inline distT="0" distB="0" distL="0" distR="0" wp14:anchorId="6C478BA0" wp14:editId="0FC45FB5">
            <wp:extent cx="6263640" cy="2377440"/>
            <wp:effectExtent l="0" t="0" r="3810" b="381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3640" cy="2377440"/>
                    </a:xfrm>
                    <a:prstGeom prst="rect">
                      <a:avLst/>
                    </a:prstGeom>
                    <a:noFill/>
                    <a:ln>
                      <a:noFill/>
                    </a:ln>
                  </pic:spPr>
                </pic:pic>
              </a:graphicData>
            </a:graphic>
          </wp:inline>
        </w:drawing>
      </w:r>
    </w:p>
    <w:p w:rsidR="00706269" w:rsidRDefault="005153F4" w:rsidP="00706269">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経済産業省「商業動態統計」。</w:t>
      </w:r>
      <w:r w:rsidR="00706269">
        <w:rPr>
          <w:rFonts w:asciiTheme="minorEastAsia" w:eastAsiaTheme="minorEastAsia" w:hAnsiTheme="minorEastAsia" w:hint="eastAsia"/>
          <w:szCs w:val="21"/>
        </w:rPr>
        <w:t xml:space="preserve">　　　　　　　　　　　　</w:t>
      </w:r>
      <w:r w:rsidR="00706269" w:rsidRPr="00BB0659">
        <w:rPr>
          <w:rFonts w:asciiTheme="minorEastAsia" w:eastAsiaTheme="minorEastAsia" w:hAnsiTheme="minorEastAsia" w:hint="eastAsia"/>
          <w:szCs w:val="21"/>
        </w:rPr>
        <w:t>資料：</w:t>
      </w:r>
      <w:r w:rsidR="00706269">
        <w:rPr>
          <w:rFonts w:asciiTheme="minorEastAsia" w:eastAsiaTheme="minorEastAsia" w:hAnsiTheme="minorEastAsia" w:hint="eastAsia"/>
          <w:szCs w:val="21"/>
        </w:rPr>
        <w:t>経済産業省「商業動態統計」。</w:t>
      </w:r>
    </w:p>
    <w:p w:rsidR="005153F4" w:rsidRDefault="005153F4" w:rsidP="005153F4">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w:t>
      </w:r>
      <w:r w:rsidR="00787732">
        <w:rPr>
          <w:rFonts w:asciiTheme="minorEastAsia" w:eastAsiaTheme="minorEastAsia" w:hAnsiTheme="minorEastAsia" w:hint="eastAsia"/>
          <w:szCs w:val="21"/>
        </w:rPr>
        <w:t>対前年同月増減</w:t>
      </w:r>
      <w:r w:rsidR="00706269">
        <w:rPr>
          <w:rFonts w:asciiTheme="minorEastAsia" w:eastAsiaTheme="minorEastAsia" w:hAnsiTheme="minorEastAsia" w:hint="eastAsia"/>
          <w:szCs w:val="21"/>
        </w:rPr>
        <w:t>率。</w:t>
      </w:r>
    </w:p>
    <w:p w:rsidR="005153F4" w:rsidRDefault="005153F4" w:rsidP="00185179">
      <w:pPr>
        <w:rPr>
          <w:rFonts w:asciiTheme="minorEastAsia" w:eastAsiaTheme="minorEastAsia" w:hAnsiTheme="minorEastAsia"/>
          <w:sz w:val="24"/>
        </w:rPr>
      </w:pPr>
    </w:p>
    <w:p w:rsidR="00706269" w:rsidRDefault="00706269" w:rsidP="00706269">
      <w:pPr>
        <w:pStyle w:val="1"/>
      </w:pPr>
      <w:r w:rsidRPr="00BB0659">
        <w:rPr>
          <w:rFonts w:hint="eastAsia"/>
        </w:rPr>
        <w:t>図表</w:t>
      </w:r>
      <w:r w:rsidR="002B2AAA">
        <w:rPr>
          <w:rFonts w:hint="eastAsia"/>
        </w:rPr>
        <w:t>７</w:t>
      </w:r>
      <w:r w:rsidRPr="00BB0659">
        <w:rPr>
          <w:rFonts w:hint="eastAsia"/>
        </w:rPr>
        <w:t xml:space="preserve">　</w:t>
      </w:r>
      <w:r w:rsidRPr="005153F4">
        <w:rPr>
          <w:rFonts w:hint="eastAsia"/>
        </w:rPr>
        <w:t>大型小売店販売額の</w:t>
      </w:r>
      <w:r>
        <w:rPr>
          <w:rFonts w:hint="eastAsia"/>
        </w:rPr>
        <w:t>業態別</w:t>
      </w:r>
      <w:r w:rsidRPr="005153F4">
        <w:rPr>
          <w:rFonts w:hint="eastAsia"/>
        </w:rPr>
        <w:t>増加率</w:t>
      </w:r>
      <w:r>
        <w:rPr>
          <w:rFonts w:hint="eastAsia"/>
        </w:rPr>
        <w:t xml:space="preserve">　　　　　図表</w:t>
      </w:r>
      <w:r w:rsidR="002B2AAA">
        <w:rPr>
          <w:rFonts w:hint="eastAsia"/>
        </w:rPr>
        <w:t>８</w:t>
      </w:r>
      <w:r>
        <w:rPr>
          <w:rFonts w:hint="eastAsia"/>
        </w:rPr>
        <w:t xml:space="preserve">　</w:t>
      </w:r>
      <w:r w:rsidRPr="00706269">
        <w:rPr>
          <w:rFonts w:hint="eastAsia"/>
        </w:rPr>
        <w:t>百貨店免税売上（関西地域）</w:t>
      </w:r>
    </w:p>
    <w:p w:rsidR="005153F4" w:rsidRDefault="00694FC2" w:rsidP="00185179">
      <w:pPr>
        <w:rPr>
          <w:rFonts w:asciiTheme="minorEastAsia" w:eastAsiaTheme="minorEastAsia" w:hAnsiTheme="minorEastAsia"/>
          <w:sz w:val="24"/>
        </w:rPr>
      </w:pPr>
      <w:r w:rsidRPr="00694FC2">
        <w:rPr>
          <w:noProof/>
        </w:rPr>
        <w:drawing>
          <wp:inline distT="0" distB="0" distL="0" distR="0">
            <wp:extent cx="6263640" cy="2377498"/>
            <wp:effectExtent l="0" t="0" r="3810" b="381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3640" cy="2377498"/>
                    </a:xfrm>
                    <a:prstGeom prst="rect">
                      <a:avLst/>
                    </a:prstGeom>
                    <a:noFill/>
                    <a:ln>
                      <a:noFill/>
                    </a:ln>
                  </pic:spPr>
                </pic:pic>
              </a:graphicData>
            </a:graphic>
          </wp:inline>
        </w:drawing>
      </w:r>
    </w:p>
    <w:p w:rsidR="00706269" w:rsidRDefault="00706269" w:rsidP="00706269">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 xml:space="preserve">経済産業省「商業動態統計」。　　　　　　　　　　　　</w:t>
      </w: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日本銀行大阪支店</w:t>
      </w:r>
    </w:p>
    <w:p w:rsidR="00706269" w:rsidRDefault="00706269" w:rsidP="00706269">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（注）対前年同月増加率。</w:t>
      </w:r>
    </w:p>
    <w:p w:rsidR="0095080A" w:rsidRDefault="0095080A" w:rsidP="003D3D06">
      <w:pPr>
        <w:ind w:firstLineChars="100" w:firstLine="243"/>
        <w:rPr>
          <w:rFonts w:asciiTheme="minorEastAsia" w:eastAsiaTheme="minorEastAsia" w:hAnsiTheme="minorEastAsia"/>
          <w:sz w:val="24"/>
        </w:rPr>
      </w:pPr>
    </w:p>
    <w:p w:rsidR="003D3D06" w:rsidRPr="00185179" w:rsidRDefault="003D3D06" w:rsidP="003D3D06">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百貨店販売額</w:t>
      </w:r>
      <w:r w:rsidR="00684104">
        <w:rPr>
          <w:rFonts w:asciiTheme="minorEastAsia" w:eastAsiaTheme="minorEastAsia" w:hAnsiTheme="minorEastAsia" w:hint="eastAsia"/>
          <w:sz w:val="24"/>
        </w:rPr>
        <w:t>の</w:t>
      </w:r>
      <w:r w:rsidR="00712616">
        <w:rPr>
          <w:rFonts w:asciiTheme="minorEastAsia" w:eastAsiaTheme="minorEastAsia" w:hAnsiTheme="minorEastAsia" w:hint="eastAsia"/>
          <w:sz w:val="24"/>
        </w:rPr>
        <w:t>対前年同月</w:t>
      </w:r>
      <w:r w:rsidR="00684104">
        <w:rPr>
          <w:rFonts w:asciiTheme="minorEastAsia" w:eastAsiaTheme="minorEastAsia" w:hAnsiTheme="minorEastAsia" w:hint="eastAsia"/>
          <w:sz w:val="24"/>
        </w:rPr>
        <w:t>減少</w:t>
      </w:r>
      <w:r w:rsidR="008A660E">
        <w:rPr>
          <w:rFonts w:asciiTheme="minorEastAsia" w:eastAsiaTheme="minorEastAsia" w:hAnsiTheme="minorEastAsia" w:hint="eastAsia"/>
          <w:sz w:val="24"/>
        </w:rPr>
        <w:t>率を全国と比べると</w:t>
      </w:r>
      <w:r w:rsidR="00684104">
        <w:rPr>
          <w:rFonts w:asciiTheme="minorEastAsia" w:eastAsiaTheme="minorEastAsia" w:hAnsiTheme="minorEastAsia" w:hint="eastAsia"/>
          <w:sz w:val="24"/>
        </w:rPr>
        <w:t>、大阪府</w:t>
      </w:r>
      <w:r w:rsidR="00A335B1">
        <w:rPr>
          <w:rFonts w:asciiTheme="minorEastAsia" w:eastAsiaTheme="minorEastAsia" w:hAnsiTheme="minorEastAsia" w:hint="eastAsia"/>
          <w:sz w:val="24"/>
        </w:rPr>
        <w:t>は全国</w:t>
      </w:r>
      <w:r w:rsidR="008A660E">
        <w:rPr>
          <w:rFonts w:asciiTheme="minorEastAsia" w:eastAsiaTheme="minorEastAsia" w:hAnsiTheme="minorEastAsia" w:hint="eastAsia"/>
          <w:sz w:val="24"/>
        </w:rPr>
        <w:t>よりも大きく</w:t>
      </w:r>
      <w:r w:rsidR="00712616">
        <w:rPr>
          <w:rFonts w:asciiTheme="minorEastAsia" w:eastAsiaTheme="minorEastAsia" w:hAnsiTheme="minorEastAsia" w:hint="eastAsia"/>
          <w:sz w:val="24"/>
        </w:rPr>
        <w:t>なって</w:t>
      </w:r>
      <w:r w:rsidR="00684104">
        <w:rPr>
          <w:rFonts w:asciiTheme="minorEastAsia" w:eastAsiaTheme="minorEastAsia" w:hAnsiTheme="minorEastAsia" w:hint="eastAsia"/>
          <w:sz w:val="24"/>
        </w:rPr>
        <w:t>います</w:t>
      </w:r>
      <w:r w:rsidR="00712616">
        <w:rPr>
          <w:rFonts w:asciiTheme="minorEastAsia" w:eastAsiaTheme="minorEastAsia" w:hAnsiTheme="minorEastAsia" w:hint="eastAsia"/>
          <w:sz w:val="24"/>
        </w:rPr>
        <w:t>（前掲図表７）</w:t>
      </w:r>
      <w:r>
        <w:rPr>
          <w:rFonts w:asciiTheme="minorEastAsia" w:eastAsiaTheme="minorEastAsia" w:hAnsiTheme="minorEastAsia" w:hint="eastAsia"/>
          <w:sz w:val="24"/>
        </w:rPr>
        <w:t>。近年、</w:t>
      </w:r>
      <w:r w:rsidR="00B83D26">
        <w:rPr>
          <w:rFonts w:asciiTheme="minorEastAsia" w:eastAsiaTheme="minorEastAsia" w:hAnsiTheme="minorEastAsia" w:hint="eastAsia"/>
          <w:sz w:val="24"/>
        </w:rPr>
        <w:t>海外から日本に観光で</w:t>
      </w:r>
      <w:r w:rsidRPr="00185179">
        <w:rPr>
          <w:rFonts w:asciiTheme="minorEastAsia" w:eastAsiaTheme="minorEastAsia" w:hAnsiTheme="minorEastAsia" w:hint="eastAsia"/>
          <w:sz w:val="24"/>
        </w:rPr>
        <w:t>訪れる、いわゆるインバウンド客</w:t>
      </w:r>
      <w:r w:rsidR="00B83D26">
        <w:rPr>
          <w:rFonts w:asciiTheme="minorEastAsia" w:eastAsiaTheme="minorEastAsia" w:hAnsiTheme="minorEastAsia" w:hint="eastAsia"/>
          <w:sz w:val="24"/>
        </w:rPr>
        <w:t>の</w:t>
      </w:r>
      <w:r w:rsidRPr="00185179">
        <w:rPr>
          <w:rFonts w:asciiTheme="minorEastAsia" w:eastAsiaTheme="minorEastAsia" w:hAnsiTheme="minorEastAsia" w:hint="eastAsia"/>
          <w:sz w:val="24"/>
        </w:rPr>
        <w:t>増加</w:t>
      </w:r>
      <w:r w:rsidR="00B83D26">
        <w:rPr>
          <w:rFonts w:asciiTheme="minorEastAsia" w:eastAsiaTheme="minorEastAsia" w:hAnsiTheme="minorEastAsia" w:hint="eastAsia"/>
          <w:sz w:val="24"/>
        </w:rPr>
        <w:t>によって</w:t>
      </w:r>
      <w:r w:rsidRPr="00185179">
        <w:rPr>
          <w:rFonts w:asciiTheme="minorEastAsia" w:eastAsiaTheme="minorEastAsia" w:hAnsiTheme="minorEastAsia" w:hint="eastAsia"/>
          <w:sz w:val="24"/>
        </w:rPr>
        <w:t>（</w:t>
      </w:r>
      <w:r>
        <w:rPr>
          <w:rFonts w:asciiTheme="minorEastAsia" w:eastAsiaTheme="minorEastAsia" w:hAnsiTheme="minorEastAsia" w:hint="eastAsia"/>
          <w:sz w:val="24"/>
        </w:rPr>
        <w:t>本編６－４参照</w:t>
      </w:r>
      <w:r w:rsidRPr="00185179">
        <w:rPr>
          <w:rFonts w:asciiTheme="minorEastAsia" w:eastAsiaTheme="minorEastAsia" w:hAnsiTheme="minorEastAsia" w:hint="eastAsia"/>
          <w:sz w:val="24"/>
        </w:rPr>
        <w:t>）</w:t>
      </w:r>
      <w:r>
        <w:rPr>
          <w:rFonts w:asciiTheme="minorEastAsia" w:eastAsiaTheme="minorEastAsia" w:hAnsiTheme="minorEastAsia" w:hint="eastAsia"/>
          <w:sz w:val="24"/>
        </w:rPr>
        <w:t>、百貨店の売上が</w:t>
      </w:r>
      <w:r w:rsidRPr="00185179">
        <w:rPr>
          <w:rFonts w:asciiTheme="minorEastAsia" w:eastAsiaTheme="minorEastAsia" w:hAnsiTheme="minorEastAsia" w:hint="eastAsia"/>
          <w:sz w:val="24"/>
        </w:rPr>
        <w:t>順調に</w:t>
      </w:r>
      <w:r>
        <w:rPr>
          <w:rFonts w:asciiTheme="minorEastAsia" w:eastAsiaTheme="minorEastAsia" w:hAnsiTheme="minorEastAsia" w:hint="eastAsia"/>
          <w:sz w:val="24"/>
        </w:rPr>
        <w:t>伸びていました。</w:t>
      </w:r>
      <w:r w:rsidR="009F2187">
        <w:rPr>
          <w:rFonts w:asciiTheme="minorEastAsia" w:eastAsiaTheme="minorEastAsia" w:hAnsiTheme="minorEastAsia" w:hint="eastAsia"/>
          <w:sz w:val="24"/>
        </w:rPr>
        <w:t>大阪</w:t>
      </w:r>
      <w:r w:rsidR="006046FB">
        <w:rPr>
          <w:rFonts w:asciiTheme="minorEastAsia" w:eastAsiaTheme="minorEastAsia" w:hAnsiTheme="minorEastAsia" w:hint="eastAsia"/>
          <w:sz w:val="24"/>
        </w:rPr>
        <w:t>は、インバウンド客に人気の観光地である京都や奈良に隣接するだけでなく、ユニバーサル・スタジオ・ジャパンや、大阪城といった観光地がある</w:t>
      </w:r>
      <w:r w:rsidR="008A660E">
        <w:rPr>
          <w:rFonts w:asciiTheme="minorEastAsia" w:eastAsiaTheme="minorEastAsia" w:hAnsiTheme="minorEastAsia" w:hint="eastAsia"/>
          <w:sz w:val="24"/>
        </w:rPr>
        <w:t>ことに加え</w:t>
      </w:r>
      <w:r w:rsidR="006046FB">
        <w:rPr>
          <w:rFonts w:asciiTheme="minorEastAsia" w:eastAsiaTheme="minorEastAsia" w:hAnsiTheme="minorEastAsia" w:hint="eastAsia"/>
          <w:sz w:val="24"/>
        </w:rPr>
        <w:t>、心斎橋や道頓堀等で食べ歩きや買い物、夜の街も</w:t>
      </w:r>
      <w:r w:rsidRPr="00185179">
        <w:rPr>
          <w:rFonts w:asciiTheme="minorEastAsia" w:eastAsiaTheme="minorEastAsia" w:hAnsiTheme="minorEastAsia" w:hint="eastAsia"/>
          <w:sz w:val="24"/>
        </w:rPr>
        <w:t>楽しめることから、インバウンド客、中でも中国人、韓国人等のアジア系</w:t>
      </w:r>
      <w:r>
        <w:rPr>
          <w:rFonts w:asciiTheme="minorEastAsia" w:eastAsiaTheme="minorEastAsia" w:hAnsiTheme="minorEastAsia" w:hint="eastAsia"/>
          <w:sz w:val="24"/>
        </w:rPr>
        <w:t>観光客</w:t>
      </w:r>
      <w:r w:rsidR="006046FB">
        <w:rPr>
          <w:rFonts w:asciiTheme="minorEastAsia" w:eastAsiaTheme="minorEastAsia" w:hAnsiTheme="minorEastAsia" w:hint="eastAsia"/>
          <w:sz w:val="24"/>
        </w:rPr>
        <w:t>を多く集めていました。こうした年々増加する</w:t>
      </w:r>
      <w:r w:rsidRPr="00185179">
        <w:rPr>
          <w:rFonts w:asciiTheme="minorEastAsia" w:eastAsiaTheme="minorEastAsia" w:hAnsiTheme="minorEastAsia" w:hint="eastAsia"/>
          <w:sz w:val="24"/>
        </w:rPr>
        <w:t>旺盛なインバウンド客の需要を</w:t>
      </w:r>
      <w:r>
        <w:rPr>
          <w:rFonts w:asciiTheme="minorEastAsia" w:eastAsiaTheme="minorEastAsia" w:hAnsiTheme="minorEastAsia" w:hint="eastAsia"/>
          <w:sz w:val="24"/>
        </w:rPr>
        <w:t>、</w:t>
      </w:r>
      <w:r w:rsidR="006046FB">
        <w:rPr>
          <w:rFonts w:asciiTheme="minorEastAsia" w:eastAsiaTheme="minorEastAsia" w:hAnsiTheme="minorEastAsia" w:hint="eastAsia"/>
          <w:sz w:val="24"/>
        </w:rPr>
        <w:t>宿泊、飲食、小売といった産業が</w:t>
      </w:r>
      <w:r w:rsidRPr="00185179">
        <w:rPr>
          <w:rFonts w:asciiTheme="minorEastAsia" w:eastAsiaTheme="minorEastAsia" w:hAnsiTheme="minorEastAsia" w:hint="eastAsia"/>
          <w:sz w:val="24"/>
        </w:rPr>
        <w:t>吸収してきました。</w:t>
      </w:r>
    </w:p>
    <w:p w:rsidR="0027209E" w:rsidRDefault="003D3D06" w:rsidP="003D3D06">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しかし</w:t>
      </w:r>
      <w:r w:rsidRPr="00185179">
        <w:rPr>
          <w:rFonts w:asciiTheme="minorEastAsia" w:eastAsiaTheme="minorEastAsia" w:hAnsiTheme="minorEastAsia" w:hint="eastAsia"/>
          <w:sz w:val="24"/>
        </w:rPr>
        <w:t>、2019年７月の韓国に対する輸出管理強化以降、韓国からの旅行客が減少し、増加し続</w:t>
      </w:r>
      <w:r w:rsidR="006046FB">
        <w:rPr>
          <w:rFonts w:asciiTheme="minorEastAsia" w:eastAsiaTheme="minorEastAsia" w:hAnsiTheme="minorEastAsia" w:hint="eastAsia"/>
          <w:sz w:val="24"/>
        </w:rPr>
        <w:t>けてきたインバウンド需要に陰りが見え始めたところに、新型コロナに対する水際対策</w:t>
      </w:r>
      <w:r w:rsidRPr="00185179">
        <w:rPr>
          <w:rFonts w:asciiTheme="minorEastAsia" w:eastAsiaTheme="minorEastAsia" w:hAnsiTheme="minorEastAsia" w:hint="eastAsia"/>
          <w:sz w:val="24"/>
        </w:rPr>
        <w:t>によ</w:t>
      </w:r>
      <w:r w:rsidR="00A335B1">
        <w:rPr>
          <w:rFonts w:asciiTheme="minorEastAsia" w:eastAsiaTheme="minorEastAsia" w:hAnsiTheme="minorEastAsia" w:hint="eastAsia"/>
          <w:sz w:val="24"/>
        </w:rPr>
        <w:t>って外国人の入国を制限したことで</w:t>
      </w:r>
      <w:r w:rsidRPr="00185179">
        <w:rPr>
          <w:rFonts w:asciiTheme="minorEastAsia" w:eastAsiaTheme="minorEastAsia" w:hAnsiTheme="minorEastAsia" w:hint="eastAsia"/>
          <w:sz w:val="24"/>
        </w:rPr>
        <w:t>、</w:t>
      </w:r>
      <w:r w:rsidR="00A335B1">
        <w:rPr>
          <w:rFonts w:asciiTheme="minorEastAsia" w:eastAsiaTheme="minorEastAsia" w:hAnsiTheme="minorEastAsia" w:hint="eastAsia"/>
          <w:sz w:val="24"/>
        </w:rPr>
        <w:t>インバウンド</w:t>
      </w:r>
      <w:r>
        <w:rPr>
          <w:rFonts w:asciiTheme="minorEastAsia" w:eastAsiaTheme="minorEastAsia" w:hAnsiTheme="minorEastAsia" w:hint="eastAsia"/>
          <w:sz w:val="24"/>
        </w:rPr>
        <w:t>需要が消失してしまいました。</w:t>
      </w:r>
      <w:r w:rsidR="00A335B1">
        <w:rPr>
          <w:rFonts w:asciiTheme="minorEastAsia" w:eastAsiaTheme="minorEastAsia" w:hAnsiTheme="minorEastAsia" w:hint="eastAsia"/>
          <w:sz w:val="24"/>
        </w:rPr>
        <w:t>４</w:t>
      </w:r>
      <w:r w:rsidRPr="00185179">
        <w:rPr>
          <w:rFonts w:asciiTheme="minorEastAsia" w:eastAsiaTheme="minorEastAsia" w:hAnsiTheme="minorEastAsia" w:hint="eastAsia"/>
          <w:sz w:val="24"/>
        </w:rPr>
        <w:t>月の百貨店の免税売上は、前年同月の売上がそっくり失われる程の前年同月比-98.9</w:t>
      </w:r>
      <w:r w:rsidR="006046FB">
        <w:rPr>
          <w:rFonts w:asciiTheme="minorEastAsia" w:eastAsiaTheme="minorEastAsia" w:hAnsiTheme="minorEastAsia" w:hint="eastAsia"/>
          <w:sz w:val="24"/>
        </w:rPr>
        <w:t>％</w:t>
      </w:r>
      <w:r w:rsidR="007B3069">
        <w:rPr>
          <w:rFonts w:asciiTheme="minorEastAsia" w:eastAsiaTheme="minorEastAsia" w:hAnsiTheme="minorEastAsia" w:hint="eastAsia"/>
          <w:sz w:val="24"/>
        </w:rPr>
        <w:t>にまで</w:t>
      </w:r>
      <w:r w:rsidRPr="00185179">
        <w:rPr>
          <w:rFonts w:asciiTheme="minorEastAsia" w:eastAsiaTheme="minorEastAsia" w:hAnsiTheme="minorEastAsia" w:hint="eastAsia"/>
          <w:sz w:val="24"/>
        </w:rPr>
        <w:t>落ち込</w:t>
      </w:r>
      <w:r w:rsidR="00AC070A">
        <w:rPr>
          <w:rFonts w:asciiTheme="minorEastAsia" w:eastAsiaTheme="minorEastAsia" w:hAnsiTheme="minorEastAsia" w:hint="eastAsia"/>
          <w:sz w:val="24"/>
        </w:rPr>
        <w:t>んでしまいました</w:t>
      </w:r>
      <w:r w:rsidR="00496B91">
        <w:rPr>
          <w:rFonts w:asciiTheme="minorEastAsia" w:eastAsiaTheme="minorEastAsia" w:hAnsiTheme="minorEastAsia" w:hint="eastAsia"/>
          <w:sz w:val="24"/>
        </w:rPr>
        <w:t>（図表８）</w:t>
      </w:r>
      <w:r w:rsidRPr="00185179">
        <w:rPr>
          <w:rFonts w:asciiTheme="minorEastAsia" w:eastAsiaTheme="minorEastAsia" w:hAnsiTheme="minorEastAsia" w:hint="eastAsia"/>
          <w:sz w:val="24"/>
        </w:rPr>
        <w:t>。</w:t>
      </w:r>
    </w:p>
    <w:p w:rsidR="003D3D06" w:rsidRDefault="0095080A" w:rsidP="003D3D06">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大阪府内</w:t>
      </w:r>
      <w:r w:rsidRPr="00185179">
        <w:rPr>
          <w:rFonts w:asciiTheme="minorEastAsia" w:eastAsiaTheme="minorEastAsia" w:hAnsiTheme="minorEastAsia" w:hint="eastAsia"/>
          <w:sz w:val="24"/>
        </w:rPr>
        <w:t>宿泊施設の客室稼働率</w:t>
      </w:r>
      <w:r>
        <w:rPr>
          <w:rFonts w:asciiTheme="minorEastAsia" w:eastAsiaTheme="minorEastAsia" w:hAnsiTheme="minorEastAsia" w:hint="eastAsia"/>
          <w:sz w:val="24"/>
        </w:rPr>
        <w:t>は、</w:t>
      </w:r>
      <w:r w:rsidR="003D3D06" w:rsidRPr="00185179">
        <w:rPr>
          <w:rFonts w:asciiTheme="minorEastAsia" w:eastAsiaTheme="minorEastAsia" w:hAnsiTheme="minorEastAsia" w:hint="eastAsia"/>
          <w:sz w:val="24"/>
        </w:rPr>
        <w:t>2020年</w:t>
      </w:r>
      <w:r w:rsidR="0027209E">
        <w:rPr>
          <w:rFonts w:asciiTheme="minorEastAsia" w:eastAsiaTheme="minorEastAsia" w:hAnsiTheme="minorEastAsia" w:hint="eastAsia"/>
          <w:sz w:val="24"/>
        </w:rPr>
        <w:t>５</w:t>
      </w:r>
      <w:r w:rsidR="00AC070A">
        <w:rPr>
          <w:rFonts w:asciiTheme="minorEastAsia" w:eastAsiaTheme="minorEastAsia" w:hAnsiTheme="minorEastAsia" w:hint="eastAsia"/>
          <w:sz w:val="24"/>
        </w:rPr>
        <w:t>月には</w:t>
      </w:r>
      <w:r w:rsidR="003D3D06" w:rsidRPr="00185179">
        <w:rPr>
          <w:rFonts w:asciiTheme="minorEastAsia" w:eastAsiaTheme="minorEastAsia" w:hAnsiTheme="minorEastAsia" w:hint="eastAsia"/>
          <w:sz w:val="24"/>
        </w:rPr>
        <w:t>9.</w:t>
      </w:r>
      <w:r w:rsidR="0027209E">
        <w:rPr>
          <w:rFonts w:asciiTheme="minorEastAsia" w:eastAsiaTheme="minorEastAsia" w:hAnsiTheme="minorEastAsia" w:hint="eastAsia"/>
          <w:sz w:val="24"/>
        </w:rPr>
        <w:t>9</w:t>
      </w:r>
      <w:r w:rsidR="003D3D06">
        <w:rPr>
          <w:rFonts w:asciiTheme="minorEastAsia" w:eastAsiaTheme="minorEastAsia" w:hAnsiTheme="minorEastAsia" w:hint="eastAsia"/>
          <w:sz w:val="24"/>
        </w:rPr>
        <w:t>％</w:t>
      </w:r>
      <w:r w:rsidR="0027209E">
        <w:rPr>
          <w:rFonts w:asciiTheme="minorEastAsia" w:eastAsiaTheme="minorEastAsia" w:hAnsiTheme="minorEastAsia" w:hint="eastAsia"/>
          <w:sz w:val="24"/>
        </w:rPr>
        <w:t>に</w:t>
      </w:r>
      <w:r w:rsidR="003D3D06">
        <w:rPr>
          <w:rFonts w:asciiTheme="minorEastAsia" w:eastAsiaTheme="minorEastAsia" w:hAnsiTheme="minorEastAsia" w:hint="eastAsia"/>
          <w:sz w:val="24"/>
        </w:rPr>
        <w:t>まで落ち込</w:t>
      </w:r>
      <w:r w:rsidR="006046FB">
        <w:rPr>
          <w:rFonts w:asciiTheme="minorEastAsia" w:eastAsiaTheme="minorEastAsia" w:hAnsiTheme="minorEastAsia" w:hint="eastAsia"/>
          <w:sz w:val="24"/>
        </w:rPr>
        <w:t>み</w:t>
      </w:r>
      <w:r w:rsidR="00A335B1">
        <w:rPr>
          <w:rFonts w:asciiTheme="minorEastAsia" w:eastAsiaTheme="minorEastAsia" w:hAnsiTheme="minorEastAsia" w:hint="eastAsia"/>
          <w:sz w:val="24"/>
        </w:rPr>
        <w:t>ました</w:t>
      </w:r>
      <w:r w:rsidR="003D3D06">
        <w:rPr>
          <w:rFonts w:asciiTheme="minorEastAsia" w:eastAsiaTheme="minorEastAsia" w:hAnsiTheme="minorEastAsia" w:hint="eastAsia"/>
          <w:sz w:val="24"/>
        </w:rPr>
        <w:t>。</w:t>
      </w:r>
      <w:r w:rsidR="006046FB">
        <w:rPr>
          <w:rFonts w:asciiTheme="minorEastAsia" w:eastAsiaTheme="minorEastAsia" w:hAnsiTheme="minorEastAsia" w:hint="eastAsia"/>
          <w:sz w:val="24"/>
        </w:rPr>
        <w:t>これ</w:t>
      </w:r>
      <w:r w:rsidR="00F17F24">
        <w:rPr>
          <w:rFonts w:asciiTheme="minorEastAsia" w:eastAsiaTheme="minorEastAsia" w:hAnsiTheme="minorEastAsia" w:hint="eastAsia"/>
          <w:sz w:val="24"/>
        </w:rPr>
        <w:t>程落ち込んだのは、</w:t>
      </w:r>
      <w:r w:rsidR="006046FB">
        <w:rPr>
          <w:rFonts w:asciiTheme="minorEastAsia" w:eastAsiaTheme="minorEastAsia" w:hAnsiTheme="minorEastAsia" w:hint="eastAsia"/>
          <w:sz w:val="24"/>
        </w:rPr>
        <w:t>外国人旅行者の割合が全国よりも高かった</w:t>
      </w:r>
      <w:r w:rsidR="0027209E">
        <w:rPr>
          <w:rFonts w:asciiTheme="minorEastAsia" w:eastAsiaTheme="minorEastAsia" w:hAnsiTheme="minorEastAsia" w:hint="eastAsia"/>
          <w:sz w:val="24"/>
        </w:rPr>
        <w:t>こ</w:t>
      </w:r>
      <w:r w:rsidR="00F17F24">
        <w:rPr>
          <w:rFonts w:asciiTheme="minorEastAsia" w:eastAsiaTheme="minorEastAsia" w:hAnsiTheme="minorEastAsia" w:hint="eastAsia"/>
          <w:sz w:val="24"/>
        </w:rPr>
        <w:t>とだけでなく</w:t>
      </w:r>
      <w:r w:rsidR="006046FB">
        <w:rPr>
          <w:rFonts w:asciiTheme="minorEastAsia" w:eastAsiaTheme="minorEastAsia" w:hAnsiTheme="minorEastAsia" w:hint="eastAsia"/>
          <w:sz w:val="24"/>
        </w:rPr>
        <w:t>、大阪府の</w:t>
      </w:r>
      <w:r w:rsidR="00A335B1">
        <w:rPr>
          <w:rFonts w:asciiTheme="minorEastAsia" w:eastAsiaTheme="minorEastAsia" w:hAnsiTheme="minorEastAsia" w:hint="eastAsia"/>
          <w:sz w:val="24"/>
        </w:rPr>
        <w:t>日本人宿泊者数</w:t>
      </w:r>
      <w:r w:rsidR="00D711C3">
        <w:rPr>
          <w:rFonts w:asciiTheme="minorEastAsia" w:eastAsiaTheme="minorEastAsia" w:hAnsiTheme="minorEastAsia" w:hint="eastAsia"/>
          <w:sz w:val="24"/>
        </w:rPr>
        <w:t>が</w:t>
      </w:r>
      <w:r w:rsidR="006046FB">
        <w:rPr>
          <w:rFonts w:asciiTheme="minorEastAsia" w:eastAsiaTheme="minorEastAsia" w:hAnsiTheme="minorEastAsia" w:hint="eastAsia"/>
          <w:sz w:val="24"/>
        </w:rPr>
        <w:t>全国の減少率を上回っている</w:t>
      </w:r>
      <w:r w:rsidR="00F17F24">
        <w:rPr>
          <w:rFonts w:asciiTheme="minorEastAsia" w:eastAsiaTheme="minorEastAsia" w:hAnsiTheme="minorEastAsia" w:hint="eastAsia"/>
          <w:sz w:val="24"/>
        </w:rPr>
        <w:t>ことも影響しています</w:t>
      </w:r>
      <w:r w:rsidR="00496B91">
        <w:rPr>
          <w:rFonts w:asciiTheme="minorEastAsia" w:eastAsiaTheme="minorEastAsia" w:hAnsiTheme="minorEastAsia" w:hint="eastAsia"/>
          <w:sz w:val="24"/>
        </w:rPr>
        <w:t>（図表９）</w:t>
      </w:r>
      <w:r w:rsidR="00F17F24">
        <w:rPr>
          <w:rFonts w:asciiTheme="minorEastAsia" w:eastAsiaTheme="minorEastAsia" w:hAnsiTheme="minorEastAsia" w:hint="eastAsia"/>
          <w:sz w:val="24"/>
        </w:rPr>
        <w:t>。世界各国で</w:t>
      </w:r>
      <w:r w:rsidR="00AC070A">
        <w:rPr>
          <w:rFonts w:asciiTheme="minorEastAsia" w:eastAsiaTheme="minorEastAsia" w:hAnsiTheme="minorEastAsia" w:hint="eastAsia"/>
          <w:sz w:val="24"/>
        </w:rPr>
        <w:t>新型コロナによる感染が</w:t>
      </w:r>
      <w:r w:rsidR="00F17F24">
        <w:rPr>
          <w:rFonts w:asciiTheme="minorEastAsia" w:eastAsiaTheme="minorEastAsia" w:hAnsiTheme="minorEastAsia" w:hint="eastAsia"/>
          <w:sz w:val="24"/>
        </w:rPr>
        <w:t>続いており</w:t>
      </w:r>
      <w:r w:rsidR="00AC070A">
        <w:rPr>
          <w:rFonts w:asciiTheme="minorEastAsia" w:eastAsiaTheme="minorEastAsia" w:hAnsiTheme="minorEastAsia" w:hint="eastAsia"/>
          <w:sz w:val="24"/>
        </w:rPr>
        <w:t>、</w:t>
      </w:r>
      <w:r w:rsidR="00D711C3">
        <w:rPr>
          <w:rFonts w:asciiTheme="minorEastAsia" w:eastAsiaTheme="minorEastAsia" w:hAnsiTheme="minorEastAsia" w:hint="eastAsia"/>
          <w:sz w:val="24"/>
        </w:rPr>
        <w:t>持ち直しに</w:t>
      </w:r>
      <w:r w:rsidR="0027209E">
        <w:rPr>
          <w:rFonts w:asciiTheme="minorEastAsia" w:eastAsiaTheme="minorEastAsia" w:hAnsiTheme="minorEastAsia" w:hint="eastAsia"/>
          <w:sz w:val="24"/>
        </w:rPr>
        <w:t>も</w:t>
      </w:r>
      <w:r w:rsidR="00F17F24">
        <w:rPr>
          <w:rFonts w:asciiTheme="minorEastAsia" w:eastAsiaTheme="minorEastAsia" w:hAnsiTheme="minorEastAsia" w:hint="eastAsia"/>
          <w:sz w:val="24"/>
        </w:rPr>
        <w:t>時間がかかると</w:t>
      </w:r>
      <w:r w:rsidR="0027209E">
        <w:rPr>
          <w:rFonts w:asciiTheme="minorEastAsia" w:eastAsiaTheme="minorEastAsia" w:hAnsiTheme="minorEastAsia" w:hint="eastAsia"/>
          <w:sz w:val="24"/>
        </w:rPr>
        <w:t>みられます。</w:t>
      </w:r>
    </w:p>
    <w:p w:rsidR="0027209E" w:rsidRPr="0027209E" w:rsidRDefault="0027209E" w:rsidP="0027209E">
      <w:pPr>
        <w:rPr>
          <w:rFonts w:asciiTheme="minorEastAsia" w:eastAsiaTheme="minorEastAsia" w:hAnsiTheme="minorEastAsia"/>
          <w:sz w:val="24"/>
        </w:rPr>
      </w:pPr>
    </w:p>
    <w:p w:rsidR="0027209E" w:rsidRDefault="0027209E" w:rsidP="0027209E">
      <w:pPr>
        <w:pStyle w:val="1"/>
      </w:pPr>
      <w:r>
        <w:rPr>
          <w:rFonts w:hint="eastAsia"/>
        </w:rPr>
        <w:t>図表９　ホテル・旅館</w:t>
      </w:r>
      <w:r w:rsidR="00694FC2">
        <w:rPr>
          <w:rFonts w:hint="eastAsia"/>
        </w:rPr>
        <w:t>の</w:t>
      </w:r>
      <w:r>
        <w:rPr>
          <w:rFonts w:hint="eastAsia"/>
        </w:rPr>
        <w:t>客室稼働率と宿泊旅行者数増加率</w:t>
      </w:r>
    </w:p>
    <w:p w:rsidR="0027209E" w:rsidRDefault="0058447B" w:rsidP="0027209E">
      <w:pPr>
        <w:rPr>
          <w:rFonts w:asciiTheme="minorEastAsia" w:eastAsiaTheme="minorEastAsia" w:hAnsiTheme="minorEastAsia"/>
          <w:sz w:val="24"/>
        </w:rPr>
      </w:pPr>
      <w:r w:rsidRPr="0058447B">
        <w:rPr>
          <w:noProof/>
        </w:rPr>
        <w:drawing>
          <wp:inline distT="0" distB="0" distL="0" distR="0">
            <wp:extent cx="6263640" cy="2603561"/>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3640" cy="2603561"/>
                    </a:xfrm>
                    <a:prstGeom prst="rect">
                      <a:avLst/>
                    </a:prstGeom>
                    <a:noFill/>
                    <a:ln>
                      <a:noFill/>
                    </a:ln>
                  </pic:spPr>
                </pic:pic>
              </a:graphicData>
            </a:graphic>
          </wp:inline>
        </w:drawing>
      </w:r>
    </w:p>
    <w:p w:rsidR="0027209E" w:rsidRDefault="0027209E" w:rsidP="0027209E">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sidR="0058447B">
        <w:rPr>
          <w:rFonts w:asciiTheme="minorEastAsia" w:eastAsiaTheme="minorEastAsia" w:hAnsiTheme="minorEastAsia" w:hint="eastAsia"/>
          <w:szCs w:val="21"/>
        </w:rPr>
        <w:t>国土交通省「宿泊旅行統計調査」（第２次速報）。</w:t>
      </w:r>
    </w:p>
    <w:p w:rsidR="003D3D06" w:rsidRDefault="0058447B" w:rsidP="00185179">
      <w:pPr>
        <w:rPr>
          <w:rFonts w:asciiTheme="minorEastAsia" w:eastAsiaTheme="minorEastAsia" w:hAnsiTheme="minorEastAsia"/>
          <w:sz w:val="24"/>
        </w:rPr>
      </w:pPr>
      <w:r>
        <w:rPr>
          <w:rFonts w:asciiTheme="minorEastAsia" w:eastAsiaTheme="minorEastAsia" w:hAnsiTheme="minorEastAsia" w:hint="eastAsia"/>
          <w:sz w:val="24"/>
        </w:rPr>
        <w:t>（注）客室稼働率は、従業者数10人以上の施設。</w:t>
      </w:r>
    </w:p>
    <w:p w:rsidR="0058447B" w:rsidRDefault="0058447B" w:rsidP="00185179">
      <w:pPr>
        <w:rPr>
          <w:rFonts w:asciiTheme="minorEastAsia" w:eastAsiaTheme="minorEastAsia" w:hAnsiTheme="minorEastAsia"/>
          <w:sz w:val="24"/>
        </w:rPr>
      </w:pPr>
    </w:p>
    <w:p w:rsidR="00D62976" w:rsidRDefault="00F17F24" w:rsidP="00185179">
      <w:pPr>
        <w:rPr>
          <w:rFonts w:asciiTheme="minorEastAsia" w:eastAsiaTheme="minorEastAsia" w:hAnsiTheme="minorEastAsia"/>
          <w:sz w:val="24"/>
        </w:rPr>
      </w:pPr>
      <w:r>
        <w:rPr>
          <w:rFonts w:asciiTheme="minorEastAsia" w:eastAsiaTheme="minorEastAsia" w:hAnsiTheme="minorEastAsia" w:hint="eastAsia"/>
          <w:sz w:val="24"/>
        </w:rPr>
        <w:t xml:space="preserve">　</w:t>
      </w:r>
      <w:r w:rsidR="00D62976">
        <w:rPr>
          <w:rFonts w:asciiTheme="minorEastAsia" w:eastAsiaTheme="minorEastAsia" w:hAnsiTheme="minorEastAsia" w:hint="eastAsia"/>
          <w:sz w:val="24"/>
        </w:rPr>
        <w:t>消費</w:t>
      </w:r>
      <w:r w:rsidR="00D711C3">
        <w:rPr>
          <w:rFonts w:asciiTheme="minorEastAsia" w:eastAsiaTheme="minorEastAsia" w:hAnsiTheme="minorEastAsia" w:hint="eastAsia"/>
          <w:sz w:val="24"/>
        </w:rPr>
        <w:t>の</w:t>
      </w:r>
      <w:r>
        <w:rPr>
          <w:rFonts w:asciiTheme="minorEastAsia" w:eastAsiaTheme="minorEastAsia" w:hAnsiTheme="minorEastAsia" w:hint="eastAsia"/>
          <w:sz w:val="24"/>
        </w:rPr>
        <w:t>持ち直しの遅れは、他の業態でもみられ</w:t>
      </w:r>
      <w:r w:rsidR="00815E77">
        <w:rPr>
          <w:rFonts w:asciiTheme="minorEastAsia" w:eastAsiaTheme="minorEastAsia" w:hAnsiTheme="minorEastAsia" w:hint="eastAsia"/>
          <w:sz w:val="24"/>
        </w:rPr>
        <w:t>ます</w:t>
      </w:r>
      <w:r w:rsidR="00D62976">
        <w:rPr>
          <w:rFonts w:asciiTheme="minorEastAsia" w:eastAsiaTheme="minorEastAsia" w:hAnsiTheme="minorEastAsia" w:hint="eastAsia"/>
          <w:sz w:val="24"/>
        </w:rPr>
        <w:t>。</w:t>
      </w:r>
    </w:p>
    <w:p w:rsidR="00D62976" w:rsidRDefault="00F17F24" w:rsidP="00D62976">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感染拡大によって</w:t>
      </w:r>
      <w:r w:rsidR="00D62976">
        <w:rPr>
          <w:rFonts w:asciiTheme="minorEastAsia" w:eastAsiaTheme="minorEastAsia" w:hAnsiTheme="minorEastAsia" w:hint="eastAsia"/>
          <w:sz w:val="24"/>
        </w:rPr>
        <w:t>マスクや消毒液などの需要が高ま</w:t>
      </w:r>
      <w:r>
        <w:rPr>
          <w:rFonts w:asciiTheme="minorEastAsia" w:eastAsiaTheme="minorEastAsia" w:hAnsiTheme="minorEastAsia" w:hint="eastAsia"/>
          <w:sz w:val="24"/>
        </w:rPr>
        <w:t>り、</w:t>
      </w:r>
      <w:r w:rsidR="00D711C3">
        <w:rPr>
          <w:rFonts w:asciiTheme="minorEastAsia" w:eastAsiaTheme="minorEastAsia" w:hAnsiTheme="minorEastAsia" w:hint="eastAsia"/>
          <w:sz w:val="24"/>
        </w:rPr>
        <w:t>全国のドラッグストアの販売額</w:t>
      </w:r>
      <w:r>
        <w:rPr>
          <w:rFonts w:asciiTheme="minorEastAsia" w:eastAsiaTheme="minorEastAsia" w:hAnsiTheme="minorEastAsia" w:hint="eastAsia"/>
          <w:sz w:val="24"/>
        </w:rPr>
        <w:t>は</w:t>
      </w:r>
      <w:r w:rsidR="00D711C3">
        <w:rPr>
          <w:rFonts w:asciiTheme="minorEastAsia" w:eastAsiaTheme="minorEastAsia" w:hAnsiTheme="minorEastAsia" w:hint="eastAsia"/>
          <w:sz w:val="24"/>
        </w:rPr>
        <w:t>堅調な増加を示し</w:t>
      </w:r>
      <w:r>
        <w:rPr>
          <w:rFonts w:asciiTheme="minorEastAsia" w:eastAsiaTheme="minorEastAsia" w:hAnsiTheme="minorEastAsia" w:hint="eastAsia"/>
          <w:sz w:val="24"/>
        </w:rPr>
        <w:t>ましたが</w:t>
      </w:r>
      <w:r w:rsidR="00D62976">
        <w:rPr>
          <w:rFonts w:asciiTheme="minorEastAsia" w:eastAsiaTheme="minorEastAsia" w:hAnsiTheme="minorEastAsia" w:hint="eastAsia"/>
          <w:sz w:val="24"/>
        </w:rPr>
        <w:t>、大阪府</w:t>
      </w:r>
      <w:r>
        <w:rPr>
          <w:rFonts w:asciiTheme="minorEastAsia" w:eastAsiaTheme="minorEastAsia" w:hAnsiTheme="minorEastAsia" w:hint="eastAsia"/>
          <w:sz w:val="24"/>
        </w:rPr>
        <w:t>内の販売額の増加幅は、全国に比べ２月は</w:t>
      </w:r>
      <w:r w:rsidR="00D711C3">
        <w:rPr>
          <w:rFonts w:asciiTheme="minorEastAsia" w:eastAsiaTheme="minorEastAsia" w:hAnsiTheme="minorEastAsia" w:hint="eastAsia"/>
          <w:sz w:val="24"/>
        </w:rPr>
        <w:t>小幅にとどまり</w:t>
      </w:r>
      <w:r w:rsidR="00815E77">
        <w:rPr>
          <w:rFonts w:asciiTheme="minorEastAsia" w:eastAsiaTheme="minorEastAsia" w:hAnsiTheme="minorEastAsia" w:hint="eastAsia"/>
          <w:sz w:val="24"/>
        </w:rPr>
        <w:t>、</w:t>
      </w:r>
      <w:r w:rsidR="00D711C3">
        <w:rPr>
          <w:rFonts w:asciiTheme="minorEastAsia" w:eastAsiaTheme="minorEastAsia" w:hAnsiTheme="minorEastAsia" w:hint="eastAsia"/>
          <w:sz w:val="24"/>
        </w:rPr>
        <w:t>３月以降は</w:t>
      </w:r>
      <w:r w:rsidR="00D62976">
        <w:rPr>
          <w:rFonts w:asciiTheme="minorEastAsia" w:eastAsiaTheme="minorEastAsia" w:hAnsiTheme="minorEastAsia" w:hint="eastAsia"/>
          <w:sz w:val="24"/>
        </w:rPr>
        <w:t>マイナスで推移し</w:t>
      </w:r>
      <w:r>
        <w:rPr>
          <w:rFonts w:asciiTheme="minorEastAsia" w:eastAsiaTheme="minorEastAsia" w:hAnsiTheme="minorEastAsia" w:hint="eastAsia"/>
          <w:sz w:val="24"/>
        </w:rPr>
        <w:t>ました</w:t>
      </w:r>
      <w:r w:rsidR="00496B91">
        <w:rPr>
          <w:rFonts w:asciiTheme="minorEastAsia" w:eastAsiaTheme="minorEastAsia" w:hAnsiTheme="minorEastAsia" w:hint="eastAsia"/>
          <w:sz w:val="24"/>
        </w:rPr>
        <w:t>（図表10）</w:t>
      </w:r>
      <w:r>
        <w:rPr>
          <w:rFonts w:asciiTheme="minorEastAsia" w:eastAsiaTheme="minorEastAsia" w:hAnsiTheme="minorEastAsia" w:hint="eastAsia"/>
          <w:sz w:val="24"/>
        </w:rPr>
        <w:t>。</w:t>
      </w:r>
      <w:r w:rsidR="0095080A">
        <w:rPr>
          <w:rFonts w:asciiTheme="minorEastAsia" w:eastAsiaTheme="minorEastAsia" w:hAnsiTheme="minorEastAsia" w:hint="eastAsia"/>
          <w:sz w:val="24"/>
        </w:rPr>
        <w:t>これは、</w:t>
      </w:r>
      <w:r w:rsidR="00496B91">
        <w:rPr>
          <w:rFonts w:asciiTheme="minorEastAsia" w:eastAsiaTheme="minorEastAsia" w:hAnsiTheme="minorEastAsia" w:hint="eastAsia"/>
          <w:sz w:val="24"/>
        </w:rPr>
        <w:t>８月まで</w:t>
      </w:r>
      <w:r w:rsidR="00E32EFD">
        <w:rPr>
          <w:rFonts w:asciiTheme="minorEastAsia" w:eastAsiaTheme="minorEastAsia" w:hAnsiTheme="minorEastAsia" w:hint="eastAsia"/>
          <w:sz w:val="24"/>
        </w:rPr>
        <w:t>は</w:t>
      </w:r>
      <w:r w:rsidR="00815E77">
        <w:rPr>
          <w:rFonts w:asciiTheme="minorEastAsia" w:eastAsiaTheme="minorEastAsia" w:hAnsiTheme="minorEastAsia" w:hint="eastAsia"/>
          <w:sz w:val="24"/>
        </w:rPr>
        <w:t>プラスで推移し</w:t>
      </w:r>
      <w:r>
        <w:rPr>
          <w:rFonts w:asciiTheme="minorEastAsia" w:eastAsiaTheme="minorEastAsia" w:hAnsiTheme="minorEastAsia" w:hint="eastAsia"/>
          <w:sz w:val="24"/>
        </w:rPr>
        <w:t>た全国とは</w:t>
      </w:r>
      <w:r w:rsidR="00D711C3">
        <w:rPr>
          <w:rFonts w:asciiTheme="minorEastAsia" w:eastAsiaTheme="minorEastAsia" w:hAnsiTheme="minorEastAsia" w:hint="eastAsia"/>
          <w:sz w:val="24"/>
        </w:rPr>
        <w:t>、</w:t>
      </w:r>
      <w:r w:rsidR="00D62976">
        <w:rPr>
          <w:rFonts w:asciiTheme="minorEastAsia" w:eastAsiaTheme="minorEastAsia" w:hAnsiTheme="minorEastAsia" w:hint="eastAsia"/>
          <w:sz w:val="24"/>
        </w:rPr>
        <w:t>対照的な動き</w:t>
      </w:r>
      <w:r w:rsidR="00496B91">
        <w:rPr>
          <w:rFonts w:asciiTheme="minorEastAsia" w:eastAsiaTheme="minorEastAsia" w:hAnsiTheme="minorEastAsia" w:hint="eastAsia"/>
          <w:sz w:val="24"/>
        </w:rPr>
        <w:t>です</w:t>
      </w:r>
      <w:r w:rsidR="0095080A">
        <w:rPr>
          <w:rFonts w:asciiTheme="minorEastAsia" w:eastAsiaTheme="minorEastAsia" w:hAnsiTheme="minorEastAsia" w:hint="eastAsia"/>
          <w:sz w:val="24"/>
        </w:rPr>
        <w:t>。</w:t>
      </w:r>
      <w:r w:rsidR="00D711C3">
        <w:rPr>
          <w:rFonts w:asciiTheme="minorEastAsia" w:eastAsiaTheme="minorEastAsia" w:hAnsiTheme="minorEastAsia" w:hint="eastAsia"/>
          <w:sz w:val="24"/>
        </w:rPr>
        <w:t>こうした明暗が</w:t>
      </w:r>
      <w:r w:rsidR="00D73C75">
        <w:rPr>
          <w:rFonts w:asciiTheme="minorEastAsia" w:eastAsiaTheme="minorEastAsia" w:hAnsiTheme="minorEastAsia" w:hint="eastAsia"/>
          <w:sz w:val="24"/>
        </w:rPr>
        <w:t>はっきり</w:t>
      </w:r>
      <w:r>
        <w:rPr>
          <w:rFonts w:asciiTheme="minorEastAsia" w:eastAsiaTheme="minorEastAsia" w:hAnsiTheme="minorEastAsia" w:hint="eastAsia"/>
          <w:sz w:val="24"/>
        </w:rPr>
        <w:t>分かれた</w:t>
      </w:r>
      <w:r w:rsidR="00D73C75">
        <w:rPr>
          <w:rFonts w:asciiTheme="minorEastAsia" w:eastAsiaTheme="minorEastAsia" w:hAnsiTheme="minorEastAsia" w:hint="eastAsia"/>
          <w:sz w:val="24"/>
        </w:rPr>
        <w:t>のは</w:t>
      </w:r>
      <w:r w:rsidR="00D711C3">
        <w:rPr>
          <w:rFonts w:asciiTheme="minorEastAsia" w:eastAsiaTheme="minorEastAsia" w:hAnsiTheme="minorEastAsia" w:hint="eastAsia"/>
          <w:sz w:val="24"/>
        </w:rPr>
        <w:t>、大阪府</w:t>
      </w:r>
      <w:r w:rsidR="00D73C75">
        <w:rPr>
          <w:rFonts w:asciiTheme="minorEastAsia" w:eastAsiaTheme="minorEastAsia" w:hAnsiTheme="minorEastAsia" w:hint="eastAsia"/>
          <w:sz w:val="24"/>
        </w:rPr>
        <w:t>内のドラッグストアの販売額で</w:t>
      </w:r>
      <w:r w:rsidR="00D711C3">
        <w:rPr>
          <w:rFonts w:asciiTheme="minorEastAsia" w:eastAsiaTheme="minorEastAsia" w:hAnsiTheme="minorEastAsia" w:hint="eastAsia"/>
          <w:sz w:val="24"/>
        </w:rPr>
        <w:t>大きな割合を占めるインバウンド需要が</w:t>
      </w:r>
      <w:r w:rsidR="00D62976">
        <w:rPr>
          <w:rFonts w:asciiTheme="minorEastAsia" w:eastAsiaTheme="minorEastAsia" w:hAnsiTheme="minorEastAsia" w:hint="eastAsia"/>
          <w:sz w:val="24"/>
        </w:rPr>
        <w:t>、</w:t>
      </w:r>
      <w:r w:rsidR="00D711C3">
        <w:rPr>
          <w:rFonts w:asciiTheme="minorEastAsia" w:eastAsiaTheme="minorEastAsia" w:hAnsiTheme="minorEastAsia" w:hint="eastAsia"/>
          <w:sz w:val="24"/>
        </w:rPr>
        <w:t>２</w:t>
      </w:r>
      <w:r w:rsidR="00D62976">
        <w:rPr>
          <w:rFonts w:asciiTheme="minorEastAsia" w:eastAsiaTheme="minorEastAsia" w:hAnsiTheme="minorEastAsia" w:hint="eastAsia"/>
          <w:sz w:val="24"/>
        </w:rPr>
        <w:t>月に落ち込み、３月以降は、ほぼ</w:t>
      </w:r>
      <w:r w:rsidR="00C625C6">
        <w:rPr>
          <w:rFonts w:asciiTheme="minorEastAsia" w:eastAsiaTheme="minorEastAsia" w:hAnsiTheme="minorEastAsia" w:hint="eastAsia"/>
          <w:sz w:val="24"/>
        </w:rPr>
        <w:t>消失</w:t>
      </w:r>
      <w:r w:rsidR="00D62976">
        <w:rPr>
          <w:rFonts w:asciiTheme="minorEastAsia" w:eastAsiaTheme="minorEastAsia" w:hAnsiTheme="minorEastAsia" w:hint="eastAsia"/>
          <w:sz w:val="24"/>
        </w:rPr>
        <w:t>した</w:t>
      </w:r>
      <w:r w:rsidR="00D73C75">
        <w:rPr>
          <w:rFonts w:asciiTheme="minorEastAsia" w:eastAsiaTheme="minorEastAsia" w:hAnsiTheme="minorEastAsia" w:hint="eastAsia"/>
          <w:sz w:val="24"/>
        </w:rPr>
        <w:t>ため</w:t>
      </w:r>
      <w:r w:rsidR="00815E77">
        <w:rPr>
          <w:rFonts w:asciiTheme="minorEastAsia" w:eastAsiaTheme="minorEastAsia" w:hAnsiTheme="minorEastAsia" w:hint="eastAsia"/>
          <w:sz w:val="24"/>
        </w:rPr>
        <w:t>と考えられます</w:t>
      </w:r>
      <w:r w:rsidR="00D62976">
        <w:rPr>
          <w:rFonts w:asciiTheme="minorEastAsia" w:eastAsiaTheme="minorEastAsia" w:hAnsiTheme="minorEastAsia" w:hint="eastAsia"/>
          <w:sz w:val="24"/>
        </w:rPr>
        <w:t>。</w:t>
      </w:r>
    </w:p>
    <w:p w:rsidR="00D62976" w:rsidRDefault="00D73C75" w:rsidP="00D62976">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コンビニエンスストアの販売額は、大阪府では</w:t>
      </w:r>
      <w:r w:rsidR="00815E77">
        <w:rPr>
          <w:rFonts w:asciiTheme="minorEastAsia" w:eastAsiaTheme="minorEastAsia" w:hAnsiTheme="minorEastAsia" w:hint="eastAsia"/>
          <w:sz w:val="24"/>
        </w:rPr>
        <w:t>全国の４月より早く、</w:t>
      </w:r>
      <w:r>
        <w:rPr>
          <w:rFonts w:asciiTheme="minorEastAsia" w:eastAsiaTheme="minorEastAsia" w:hAnsiTheme="minorEastAsia" w:hint="eastAsia"/>
          <w:sz w:val="24"/>
        </w:rPr>
        <w:t>３月</w:t>
      </w:r>
      <w:r w:rsidR="00815E77">
        <w:rPr>
          <w:rFonts w:asciiTheme="minorEastAsia" w:eastAsiaTheme="minorEastAsia" w:hAnsiTheme="minorEastAsia" w:hint="eastAsia"/>
          <w:sz w:val="24"/>
        </w:rPr>
        <w:t>から減少</w:t>
      </w:r>
      <w:r>
        <w:rPr>
          <w:rFonts w:asciiTheme="minorEastAsia" w:eastAsiaTheme="minorEastAsia" w:hAnsiTheme="minorEastAsia" w:hint="eastAsia"/>
          <w:sz w:val="24"/>
        </w:rPr>
        <w:t>に</w:t>
      </w:r>
      <w:r w:rsidR="00815E77">
        <w:rPr>
          <w:rFonts w:asciiTheme="minorEastAsia" w:eastAsiaTheme="minorEastAsia" w:hAnsiTheme="minorEastAsia" w:hint="eastAsia"/>
          <w:sz w:val="24"/>
        </w:rPr>
        <w:t>転じました。減少幅</w:t>
      </w:r>
      <w:r w:rsidR="00F17F24">
        <w:rPr>
          <w:rFonts w:asciiTheme="minorEastAsia" w:eastAsiaTheme="minorEastAsia" w:hAnsiTheme="minorEastAsia" w:hint="eastAsia"/>
          <w:sz w:val="24"/>
        </w:rPr>
        <w:t>も、</w:t>
      </w:r>
      <w:r w:rsidR="00D62976">
        <w:rPr>
          <w:rFonts w:asciiTheme="minorEastAsia" w:eastAsiaTheme="minorEastAsia" w:hAnsiTheme="minorEastAsia" w:hint="eastAsia"/>
          <w:sz w:val="24"/>
        </w:rPr>
        <w:t>全国を上回って推移しています。</w:t>
      </w:r>
      <w:r w:rsidR="004358EA">
        <w:rPr>
          <w:rFonts w:asciiTheme="minorEastAsia" w:eastAsiaTheme="minorEastAsia" w:hAnsiTheme="minorEastAsia" w:hint="eastAsia"/>
          <w:sz w:val="24"/>
        </w:rPr>
        <w:t>新型コロナへの感染リスクを減らすために、在宅勤務が増えたことから</w:t>
      </w:r>
      <w:r w:rsidR="009B18CD">
        <w:rPr>
          <w:rFonts w:asciiTheme="minorEastAsia" w:eastAsiaTheme="minorEastAsia" w:hAnsiTheme="minorEastAsia" w:hint="eastAsia"/>
          <w:sz w:val="24"/>
        </w:rPr>
        <w:t>、</w:t>
      </w:r>
      <w:r w:rsidR="00F17F24">
        <w:rPr>
          <w:rFonts w:asciiTheme="minorEastAsia" w:eastAsiaTheme="minorEastAsia" w:hAnsiTheme="minorEastAsia" w:hint="eastAsia"/>
          <w:sz w:val="24"/>
        </w:rPr>
        <w:t>ビジネス街のコンビニエンスストアで売上減少の影響が大きく生じたと</w:t>
      </w:r>
      <w:r>
        <w:rPr>
          <w:rFonts w:asciiTheme="minorEastAsia" w:eastAsiaTheme="minorEastAsia" w:hAnsiTheme="minorEastAsia" w:hint="eastAsia"/>
          <w:sz w:val="24"/>
        </w:rPr>
        <w:t>考えられます</w:t>
      </w:r>
      <w:r w:rsidR="004358EA">
        <w:rPr>
          <w:rFonts w:asciiTheme="minorEastAsia" w:eastAsiaTheme="minorEastAsia" w:hAnsiTheme="minorEastAsia" w:hint="eastAsia"/>
          <w:sz w:val="24"/>
        </w:rPr>
        <w:t>。</w:t>
      </w:r>
    </w:p>
    <w:p w:rsidR="009B18CD" w:rsidRDefault="006D6813" w:rsidP="00D62976">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また、</w:t>
      </w:r>
      <w:r w:rsidR="00CB07EB">
        <w:rPr>
          <w:rFonts w:asciiTheme="minorEastAsia" w:eastAsiaTheme="minorEastAsia" w:hAnsiTheme="minorEastAsia" w:hint="eastAsia"/>
          <w:sz w:val="24"/>
        </w:rPr>
        <w:t>ホームセンターの販売額でも、</w:t>
      </w:r>
      <w:r w:rsidR="00284945">
        <w:rPr>
          <w:rFonts w:asciiTheme="minorEastAsia" w:eastAsiaTheme="minorEastAsia" w:hAnsiTheme="minorEastAsia" w:hint="eastAsia"/>
          <w:sz w:val="24"/>
        </w:rPr>
        <w:t>外出自粛によって</w:t>
      </w:r>
      <w:r>
        <w:rPr>
          <w:rFonts w:asciiTheme="minorEastAsia" w:eastAsiaTheme="minorEastAsia" w:hAnsiTheme="minorEastAsia" w:hint="eastAsia"/>
          <w:sz w:val="24"/>
        </w:rPr>
        <w:t>自宅での</w:t>
      </w:r>
      <w:r w:rsidR="00CB07EB">
        <w:rPr>
          <w:rFonts w:asciiTheme="minorEastAsia" w:eastAsiaTheme="minorEastAsia" w:hAnsiTheme="minorEastAsia" w:hint="eastAsia"/>
          <w:sz w:val="24"/>
        </w:rPr>
        <w:t>ＤＩＹ</w:t>
      </w:r>
      <w:r>
        <w:rPr>
          <w:rFonts w:asciiTheme="minorEastAsia" w:eastAsiaTheme="minorEastAsia" w:hAnsiTheme="minorEastAsia" w:hint="eastAsia"/>
          <w:sz w:val="24"/>
        </w:rPr>
        <w:t>や家具等の</w:t>
      </w:r>
      <w:r w:rsidR="00CB07EB">
        <w:rPr>
          <w:rFonts w:asciiTheme="minorEastAsia" w:eastAsiaTheme="minorEastAsia" w:hAnsiTheme="minorEastAsia" w:hint="eastAsia"/>
          <w:sz w:val="24"/>
        </w:rPr>
        <w:t>購入などの巣ごもり</w:t>
      </w:r>
      <w:r>
        <w:rPr>
          <w:rFonts w:asciiTheme="minorEastAsia" w:eastAsiaTheme="minorEastAsia" w:hAnsiTheme="minorEastAsia" w:hint="eastAsia"/>
          <w:sz w:val="24"/>
        </w:rPr>
        <w:t>消費関連需要</w:t>
      </w:r>
      <w:r w:rsidR="00284945">
        <w:rPr>
          <w:rFonts w:asciiTheme="minorEastAsia" w:eastAsiaTheme="minorEastAsia" w:hAnsiTheme="minorEastAsia" w:hint="eastAsia"/>
          <w:sz w:val="24"/>
        </w:rPr>
        <w:t>の増加によって、全国</w:t>
      </w:r>
      <w:r>
        <w:rPr>
          <w:rFonts w:asciiTheme="minorEastAsia" w:eastAsiaTheme="minorEastAsia" w:hAnsiTheme="minorEastAsia" w:hint="eastAsia"/>
          <w:sz w:val="24"/>
        </w:rPr>
        <w:t>で</w:t>
      </w:r>
      <w:r w:rsidR="00284945">
        <w:rPr>
          <w:rFonts w:asciiTheme="minorEastAsia" w:eastAsiaTheme="minorEastAsia" w:hAnsiTheme="minorEastAsia" w:hint="eastAsia"/>
          <w:sz w:val="24"/>
        </w:rPr>
        <w:t>は</w:t>
      </w:r>
      <w:r>
        <w:rPr>
          <w:rFonts w:asciiTheme="minorEastAsia" w:eastAsiaTheme="minorEastAsia" w:hAnsiTheme="minorEastAsia" w:hint="eastAsia"/>
          <w:sz w:val="24"/>
        </w:rPr>
        <w:t>堅調</w:t>
      </w:r>
      <w:r w:rsidR="00F17F24">
        <w:rPr>
          <w:rFonts w:asciiTheme="minorEastAsia" w:eastAsiaTheme="minorEastAsia" w:hAnsiTheme="minorEastAsia" w:hint="eastAsia"/>
          <w:sz w:val="24"/>
        </w:rPr>
        <w:t>に推移しましたが、大阪府では全国を下回</w:t>
      </w:r>
      <w:r w:rsidR="00284945">
        <w:rPr>
          <w:rFonts w:asciiTheme="minorEastAsia" w:eastAsiaTheme="minorEastAsia" w:hAnsiTheme="minorEastAsia" w:hint="eastAsia"/>
          <w:sz w:val="24"/>
        </w:rPr>
        <w:t>っています</w:t>
      </w:r>
      <w:r>
        <w:rPr>
          <w:rFonts w:asciiTheme="minorEastAsia" w:eastAsiaTheme="minorEastAsia" w:hAnsiTheme="minorEastAsia" w:hint="eastAsia"/>
          <w:sz w:val="24"/>
        </w:rPr>
        <w:t>。</w:t>
      </w:r>
    </w:p>
    <w:p w:rsidR="006D6813" w:rsidRDefault="00815E77" w:rsidP="00D62976">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家電</w:t>
      </w:r>
      <w:r w:rsidR="00CB07EB">
        <w:rPr>
          <w:rFonts w:asciiTheme="minorEastAsia" w:eastAsiaTheme="minorEastAsia" w:hAnsiTheme="minorEastAsia" w:hint="eastAsia"/>
          <w:sz w:val="24"/>
        </w:rPr>
        <w:t>も</w:t>
      </w:r>
      <w:r w:rsidR="006D6813">
        <w:rPr>
          <w:rFonts w:asciiTheme="minorEastAsia" w:eastAsiaTheme="minorEastAsia" w:hAnsiTheme="minorEastAsia" w:hint="eastAsia"/>
          <w:sz w:val="24"/>
        </w:rPr>
        <w:t>、在宅時間が多くなったことや</w:t>
      </w:r>
      <w:r w:rsidR="00284945">
        <w:rPr>
          <w:rFonts w:asciiTheme="minorEastAsia" w:eastAsiaTheme="minorEastAsia" w:hAnsiTheme="minorEastAsia" w:hint="eastAsia"/>
          <w:sz w:val="24"/>
        </w:rPr>
        <w:t>、</w:t>
      </w:r>
      <w:r w:rsidR="006D6813">
        <w:rPr>
          <w:rFonts w:asciiTheme="minorEastAsia" w:eastAsiaTheme="minorEastAsia" w:hAnsiTheme="minorEastAsia" w:hint="eastAsia"/>
          <w:sz w:val="24"/>
        </w:rPr>
        <w:t>定額給付金が５～７月頃に各家庭に</w:t>
      </w:r>
      <w:r w:rsidR="00FF322A">
        <w:rPr>
          <w:rFonts w:asciiTheme="minorEastAsia" w:eastAsiaTheme="minorEastAsia" w:hAnsiTheme="minorEastAsia" w:hint="eastAsia"/>
          <w:sz w:val="24"/>
        </w:rPr>
        <w:t>給付された</w:t>
      </w:r>
      <w:r w:rsidR="00284945">
        <w:rPr>
          <w:rFonts w:asciiTheme="minorEastAsia" w:eastAsiaTheme="minorEastAsia" w:hAnsiTheme="minorEastAsia" w:hint="eastAsia"/>
          <w:sz w:val="24"/>
        </w:rPr>
        <w:t>ことから、５月</w:t>
      </w:r>
      <w:r w:rsidR="00E32EFD">
        <w:rPr>
          <w:rFonts w:asciiTheme="minorEastAsia" w:eastAsiaTheme="minorEastAsia" w:hAnsiTheme="minorEastAsia" w:hint="eastAsia"/>
          <w:sz w:val="24"/>
        </w:rPr>
        <w:t>から８月まで増加しましたが</w:t>
      </w:r>
      <w:r w:rsidR="000700FF">
        <w:rPr>
          <w:rFonts w:asciiTheme="minorEastAsia" w:eastAsiaTheme="minorEastAsia" w:hAnsiTheme="minorEastAsia" w:hint="eastAsia"/>
          <w:sz w:val="24"/>
        </w:rPr>
        <w:t>、</w:t>
      </w:r>
      <w:r w:rsidR="006D6813">
        <w:rPr>
          <w:rFonts w:asciiTheme="minorEastAsia" w:eastAsiaTheme="minorEastAsia" w:hAnsiTheme="minorEastAsia" w:hint="eastAsia"/>
          <w:sz w:val="24"/>
        </w:rPr>
        <w:t>増加幅は全国を下</w:t>
      </w:r>
      <w:r w:rsidR="009B18CD">
        <w:rPr>
          <w:rFonts w:asciiTheme="minorEastAsia" w:eastAsiaTheme="minorEastAsia" w:hAnsiTheme="minorEastAsia" w:hint="eastAsia"/>
          <w:sz w:val="24"/>
        </w:rPr>
        <w:t>回</w:t>
      </w:r>
      <w:r w:rsidR="00284945">
        <w:rPr>
          <w:rFonts w:asciiTheme="minorEastAsia" w:eastAsiaTheme="minorEastAsia" w:hAnsiTheme="minorEastAsia" w:hint="eastAsia"/>
          <w:sz w:val="24"/>
        </w:rPr>
        <w:t>っています</w:t>
      </w:r>
      <w:r w:rsidR="006D6813">
        <w:rPr>
          <w:rFonts w:asciiTheme="minorEastAsia" w:eastAsiaTheme="minorEastAsia" w:hAnsiTheme="minorEastAsia" w:hint="eastAsia"/>
          <w:sz w:val="24"/>
        </w:rPr>
        <w:t>。</w:t>
      </w:r>
    </w:p>
    <w:p w:rsidR="0095080A" w:rsidRDefault="0095080A" w:rsidP="00D62976">
      <w:pPr>
        <w:ind w:firstLineChars="100" w:firstLine="243"/>
        <w:rPr>
          <w:rFonts w:asciiTheme="minorEastAsia" w:eastAsiaTheme="minorEastAsia" w:hAnsiTheme="minorEastAsia"/>
          <w:sz w:val="24"/>
        </w:rPr>
      </w:pPr>
      <w:r w:rsidRPr="0095080A">
        <w:rPr>
          <w:rFonts w:asciiTheme="minorEastAsia" w:eastAsiaTheme="minorEastAsia" w:hAnsiTheme="minorEastAsia" w:hint="eastAsia"/>
          <w:sz w:val="24"/>
        </w:rPr>
        <w:t>なお、９月に</w:t>
      </w:r>
      <w:r>
        <w:rPr>
          <w:rFonts w:asciiTheme="minorEastAsia" w:eastAsiaTheme="minorEastAsia" w:hAnsiTheme="minorEastAsia" w:hint="eastAsia"/>
          <w:sz w:val="24"/>
        </w:rPr>
        <w:t>ドラッグストア、ホームセンター、家電で全国、大阪府ともに大きな減少率となっているのは、</w:t>
      </w:r>
      <w:r w:rsidRPr="0095080A">
        <w:rPr>
          <w:rFonts w:asciiTheme="minorEastAsia" w:eastAsiaTheme="minorEastAsia" w:hAnsiTheme="minorEastAsia" w:hint="eastAsia"/>
          <w:sz w:val="24"/>
        </w:rPr>
        <w:t>前年同月において消費税率引き上げ前の駆け込み需要が盛り上がった反動です。</w:t>
      </w:r>
    </w:p>
    <w:p w:rsidR="006D6813" w:rsidRPr="00E32EFD" w:rsidRDefault="006D6813" w:rsidP="006D6813">
      <w:pPr>
        <w:rPr>
          <w:rFonts w:asciiTheme="minorEastAsia" w:eastAsiaTheme="minorEastAsia" w:hAnsiTheme="minorEastAsia"/>
          <w:sz w:val="24"/>
        </w:rPr>
      </w:pPr>
    </w:p>
    <w:p w:rsidR="003D3D06" w:rsidRDefault="003D3D06" w:rsidP="003D3D06">
      <w:pPr>
        <w:pStyle w:val="1"/>
      </w:pPr>
      <w:r>
        <w:rPr>
          <w:rFonts w:hint="eastAsia"/>
        </w:rPr>
        <w:t>図表</w:t>
      </w:r>
      <w:r w:rsidR="00FE62EE">
        <w:rPr>
          <w:rFonts w:hint="eastAsia"/>
        </w:rPr>
        <w:t>10</w:t>
      </w:r>
      <w:r>
        <w:rPr>
          <w:rFonts w:hint="eastAsia"/>
        </w:rPr>
        <w:t xml:space="preserve">　販売額の業態別増加率</w:t>
      </w:r>
    </w:p>
    <w:p w:rsidR="003D3D06" w:rsidRDefault="00095087" w:rsidP="00185179">
      <w:pPr>
        <w:rPr>
          <w:rFonts w:asciiTheme="minorEastAsia" w:eastAsiaTheme="minorEastAsia" w:hAnsiTheme="minorEastAsia"/>
          <w:sz w:val="24"/>
        </w:rPr>
      </w:pPr>
      <w:r w:rsidRPr="00095087">
        <w:rPr>
          <w:noProof/>
        </w:rPr>
        <w:drawing>
          <wp:inline distT="0" distB="0" distL="0" distR="0">
            <wp:extent cx="6181725" cy="501015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725" cy="5010150"/>
                    </a:xfrm>
                    <a:prstGeom prst="rect">
                      <a:avLst/>
                    </a:prstGeom>
                    <a:noFill/>
                    <a:ln>
                      <a:noFill/>
                    </a:ln>
                  </pic:spPr>
                </pic:pic>
              </a:graphicData>
            </a:graphic>
          </wp:inline>
        </w:drawing>
      </w:r>
    </w:p>
    <w:p w:rsidR="003D3D06" w:rsidRDefault="003D3D06" w:rsidP="003D3D06">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 xml:space="preserve">経済産業省「商業動態統計」。　</w:t>
      </w:r>
    </w:p>
    <w:p w:rsidR="003D3D06" w:rsidRDefault="003D3D06" w:rsidP="003D3D06">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w:t>
      </w:r>
      <w:bookmarkStart w:id="0" w:name="_GoBack"/>
      <w:bookmarkEnd w:id="0"/>
      <w:r>
        <w:rPr>
          <w:rFonts w:asciiTheme="minorEastAsia" w:eastAsiaTheme="minorEastAsia" w:hAnsiTheme="minorEastAsia" w:hint="eastAsia"/>
          <w:szCs w:val="21"/>
        </w:rPr>
        <w:t>対前年同月増加率。</w:t>
      </w:r>
    </w:p>
    <w:p w:rsidR="003D3D06" w:rsidRDefault="003D3D06" w:rsidP="00185179">
      <w:pPr>
        <w:rPr>
          <w:rFonts w:asciiTheme="minorEastAsia" w:eastAsiaTheme="minorEastAsia" w:hAnsiTheme="minorEastAsia"/>
          <w:sz w:val="24"/>
        </w:rPr>
      </w:pPr>
    </w:p>
    <w:p w:rsidR="00E32EFD" w:rsidRDefault="00E32EFD" w:rsidP="00185179">
      <w:pPr>
        <w:rPr>
          <w:rFonts w:asciiTheme="minorEastAsia" w:eastAsiaTheme="minorEastAsia" w:hAnsiTheme="minorEastAsia"/>
          <w:sz w:val="24"/>
        </w:rPr>
      </w:pPr>
    </w:p>
    <w:p w:rsidR="00FF15D5" w:rsidRDefault="00FF15D5" w:rsidP="00FF15D5">
      <w:pPr>
        <w:pStyle w:val="1"/>
        <w:rPr>
          <w:sz w:val="28"/>
          <w:szCs w:val="28"/>
          <w:u w:val="single"/>
        </w:rPr>
      </w:pPr>
      <w:r>
        <w:rPr>
          <w:rFonts w:hint="eastAsia"/>
          <w:sz w:val="28"/>
          <w:szCs w:val="28"/>
        </w:rPr>
        <w:t>４</w:t>
      </w:r>
      <w:r w:rsidRPr="003A3BAA">
        <w:rPr>
          <w:rFonts w:hint="eastAsia"/>
          <w:sz w:val="28"/>
          <w:szCs w:val="28"/>
        </w:rPr>
        <w:t xml:space="preserve">　</w:t>
      </w:r>
      <w:r>
        <w:rPr>
          <w:rFonts w:hint="eastAsia"/>
          <w:sz w:val="28"/>
          <w:szCs w:val="28"/>
          <w:u w:val="single"/>
        </w:rPr>
        <w:t>輸出も減少</w:t>
      </w:r>
    </w:p>
    <w:p w:rsidR="004215D6" w:rsidRDefault="00CD22DC" w:rsidP="001D0394">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輸出</w:t>
      </w:r>
      <w:r w:rsidR="001D0394">
        <w:rPr>
          <w:rFonts w:asciiTheme="minorEastAsia" w:eastAsiaTheme="minorEastAsia" w:hAnsiTheme="minorEastAsia" w:hint="eastAsia"/>
          <w:sz w:val="24"/>
        </w:rPr>
        <w:t>総額</w:t>
      </w:r>
      <w:r>
        <w:rPr>
          <w:rFonts w:asciiTheme="minorEastAsia" w:eastAsiaTheme="minorEastAsia" w:hAnsiTheme="minorEastAsia" w:hint="eastAsia"/>
          <w:sz w:val="24"/>
        </w:rPr>
        <w:t>は、</w:t>
      </w:r>
      <w:r w:rsidR="007B3069">
        <w:rPr>
          <w:rFonts w:asciiTheme="minorEastAsia" w:eastAsiaTheme="minorEastAsia" w:hAnsiTheme="minorEastAsia" w:hint="eastAsia"/>
          <w:sz w:val="24"/>
        </w:rPr>
        <w:t>近畿では台風21号と関西国際空港閉鎖の影響があった2018年７～９月期から</w:t>
      </w:r>
      <w:r w:rsidR="00712616">
        <w:rPr>
          <w:rFonts w:asciiTheme="minorEastAsia" w:eastAsiaTheme="minorEastAsia" w:hAnsiTheme="minorEastAsia" w:hint="eastAsia"/>
          <w:sz w:val="24"/>
        </w:rPr>
        <w:t>前年同期</w:t>
      </w:r>
      <w:r w:rsidR="001D0394">
        <w:rPr>
          <w:rFonts w:asciiTheme="minorEastAsia" w:eastAsiaTheme="minorEastAsia" w:hAnsiTheme="minorEastAsia" w:hint="eastAsia"/>
          <w:sz w:val="24"/>
        </w:rPr>
        <w:t>と比べ</w:t>
      </w:r>
      <w:r w:rsidR="007B3069">
        <w:rPr>
          <w:rFonts w:asciiTheme="minorEastAsia" w:eastAsiaTheme="minorEastAsia" w:hAnsiTheme="minorEastAsia" w:hint="eastAsia"/>
          <w:sz w:val="24"/>
        </w:rPr>
        <w:t>減少し始め、</w:t>
      </w:r>
      <w:r w:rsidR="00FF15D5">
        <w:rPr>
          <w:rFonts w:asciiTheme="minorEastAsia" w:eastAsiaTheme="minorEastAsia" w:hAnsiTheme="minorEastAsia" w:hint="eastAsia"/>
          <w:sz w:val="24"/>
        </w:rPr>
        <w:t>米中貿易摩擦</w:t>
      </w:r>
      <w:r w:rsidR="00A44D06">
        <w:rPr>
          <w:rFonts w:asciiTheme="minorEastAsia" w:eastAsiaTheme="minorEastAsia" w:hAnsiTheme="minorEastAsia" w:hint="eastAsia"/>
          <w:sz w:val="24"/>
        </w:rPr>
        <w:t>が</w:t>
      </w:r>
      <w:r w:rsidR="00FF15D5">
        <w:rPr>
          <w:rFonts w:asciiTheme="minorEastAsia" w:eastAsiaTheme="minorEastAsia" w:hAnsiTheme="minorEastAsia" w:hint="eastAsia"/>
          <w:sz w:val="24"/>
        </w:rPr>
        <w:t>深刻化</w:t>
      </w:r>
      <w:r w:rsidR="00A44D06">
        <w:rPr>
          <w:rFonts w:asciiTheme="minorEastAsia" w:eastAsiaTheme="minorEastAsia" w:hAnsiTheme="minorEastAsia" w:hint="eastAsia"/>
          <w:sz w:val="24"/>
        </w:rPr>
        <w:t>する下で</w:t>
      </w:r>
      <w:r w:rsidR="007B3069">
        <w:rPr>
          <w:rFonts w:asciiTheme="minorEastAsia" w:eastAsiaTheme="minorEastAsia" w:hAnsiTheme="minorEastAsia" w:hint="eastAsia"/>
          <w:sz w:val="24"/>
        </w:rPr>
        <w:t>減少傾向が続きました</w:t>
      </w:r>
      <w:r w:rsidR="004215D6">
        <w:rPr>
          <w:rFonts w:asciiTheme="minorEastAsia" w:eastAsiaTheme="minorEastAsia" w:hAnsiTheme="minorEastAsia" w:hint="eastAsia"/>
          <w:sz w:val="24"/>
        </w:rPr>
        <w:t>。</w:t>
      </w:r>
      <w:r w:rsidR="007B3069">
        <w:rPr>
          <w:rFonts w:asciiTheme="minorEastAsia" w:eastAsiaTheme="minorEastAsia" w:hAnsiTheme="minorEastAsia" w:hint="eastAsia"/>
          <w:sz w:val="24"/>
        </w:rPr>
        <w:t>全国では2019年に入ってから減少基調となりましたが、</w:t>
      </w:r>
      <w:r w:rsidR="004215D6">
        <w:rPr>
          <w:rFonts w:asciiTheme="minorEastAsia" w:eastAsiaTheme="minorEastAsia" w:hAnsiTheme="minorEastAsia" w:hint="eastAsia"/>
          <w:sz w:val="24"/>
        </w:rPr>
        <w:t>急落したのは2020年４～６月期で、</w:t>
      </w:r>
      <w:r>
        <w:rPr>
          <w:rFonts w:asciiTheme="minorEastAsia" w:eastAsiaTheme="minorEastAsia" w:hAnsiTheme="minorEastAsia" w:hint="eastAsia"/>
          <w:sz w:val="24"/>
        </w:rPr>
        <w:t>25.3</w:t>
      </w:r>
      <w:r w:rsidR="004215D6">
        <w:rPr>
          <w:rFonts w:asciiTheme="minorEastAsia" w:eastAsiaTheme="minorEastAsia" w:hAnsiTheme="minorEastAsia" w:hint="eastAsia"/>
          <w:sz w:val="24"/>
        </w:rPr>
        <w:t>％減</w:t>
      </w:r>
      <w:r w:rsidR="007B3069">
        <w:rPr>
          <w:rFonts w:asciiTheme="minorEastAsia" w:eastAsiaTheme="minorEastAsia" w:hAnsiTheme="minorEastAsia" w:hint="eastAsia"/>
          <w:sz w:val="24"/>
        </w:rPr>
        <w:t>となり</w:t>
      </w:r>
      <w:r w:rsidR="004215D6">
        <w:rPr>
          <w:rFonts w:asciiTheme="minorEastAsia" w:eastAsiaTheme="minorEastAsia" w:hAnsiTheme="minorEastAsia" w:hint="eastAsia"/>
          <w:sz w:val="24"/>
        </w:rPr>
        <w:t>ました</w:t>
      </w:r>
      <w:r w:rsidR="00E32EFD">
        <w:rPr>
          <w:rFonts w:asciiTheme="minorEastAsia" w:eastAsiaTheme="minorEastAsia" w:hAnsiTheme="minorEastAsia" w:hint="eastAsia"/>
          <w:sz w:val="24"/>
        </w:rPr>
        <w:t>（図表11）</w:t>
      </w:r>
      <w:r w:rsidR="00640E33">
        <w:rPr>
          <w:rFonts w:asciiTheme="minorEastAsia" w:eastAsiaTheme="minorEastAsia" w:hAnsiTheme="minorEastAsia" w:hint="eastAsia"/>
          <w:sz w:val="24"/>
        </w:rPr>
        <w:t>。</w:t>
      </w:r>
      <w:r w:rsidR="004215D6">
        <w:rPr>
          <w:rFonts w:asciiTheme="minorEastAsia" w:eastAsiaTheme="minorEastAsia" w:hAnsiTheme="minorEastAsia" w:hint="eastAsia"/>
          <w:sz w:val="24"/>
        </w:rPr>
        <w:t>その</w:t>
      </w:r>
      <w:r w:rsidR="00640E33">
        <w:rPr>
          <w:rFonts w:asciiTheme="minorEastAsia" w:eastAsiaTheme="minorEastAsia" w:hAnsiTheme="minorEastAsia" w:hint="eastAsia"/>
          <w:sz w:val="24"/>
        </w:rPr>
        <w:t>一方で、</w:t>
      </w:r>
      <w:r w:rsidR="001A4B26">
        <w:rPr>
          <w:rFonts w:asciiTheme="minorEastAsia" w:eastAsiaTheme="minorEastAsia" w:hAnsiTheme="minorEastAsia" w:hint="eastAsia"/>
          <w:sz w:val="24"/>
        </w:rPr>
        <w:t>同時期の近畿</w:t>
      </w:r>
      <w:r w:rsidR="004215D6">
        <w:rPr>
          <w:rFonts w:asciiTheme="minorEastAsia" w:eastAsiaTheme="minorEastAsia" w:hAnsiTheme="minorEastAsia" w:hint="eastAsia"/>
          <w:sz w:val="24"/>
        </w:rPr>
        <w:t>では</w:t>
      </w:r>
      <w:r>
        <w:rPr>
          <w:rFonts w:asciiTheme="minorEastAsia" w:eastAsiaTheme="minorEastAsia" w:hAnsiTheme="minorEastAsia" w:hint="eastAsia"/>
          <w:sz w:val="24"/>
        </w:rPr>
        <w:t>12.0</w:t>
      </w:r>
      <w:r w:rsidR="00640E33">
        <w:rPr>
          <w:rFonts w:asciiTheme="minorEastAsia" w:eastAsiaTheme="minorEastAsia" w:hAnsiTheme="minorEastAsia" w:hint="eastAsia"/>
          <w:sz w:val="24"/>
        </w:rPr>
        <w:t>％減に留ま</w:t>
      </w:r>
      <w:r w:rsidR="004215D6">
        <w:rPr>
          <w:rFonts w:asciiTheme="minorEastAsia" w:eastAsiaTheme="minorEastAsia" w:hAnsiTheme="minorEastAsia" w:hint="eastAsia"/>
          <w:sz w:val="24"/>
        </w:rPr>
        <w:t>っています</w:t>
      </w:r>
      <w:r w:rsidR="00640E33">
        <w:rPr>
          <w:rFonts w:asciiTheme="minorEastAsia" w:eastAsiaTheme="minorEastAsia" w:hAnsiTheme="minorEastAsia" w:hint="eastAsia"/>
          <w:sz w:val="24"/>
        </w:rPr>
        <w:t>。</w:t>
      </w:r>
    </w:p>
    <w:p w:rsidR="009B18CD" w:rsidRPr="00FF15D5" w:rsidRDefault="009B18CD" w:rsidP="00FF15D5"/>
    <w:p w:rsidR="000B1713" w:rsidRDefault="000B1713" w:rsidP="00FF15D5">
      <w:pPr>
        <w:pStyle w:val="1"/>
        <w:ind w:firstLineChars="100" w:firstLine="243"/>
      </w:pPr>
      <w:r>
        <w:rPr>
          <w:rFonts w:hint="eastAsia"/>
        </w:rPr>
        <w:t>図表</w:t>
      </w:r>
      <w:r>
        <w:rPr>
          <w:rFonts w:hint="eastAsia"/>
        </w:rPr>
        <w:t>1</w:t>
      </w:r>
      <w:r w:rsidR="009C463A">
        <w:rPr>
          <w:rFonts w:hint="eastAsia"/>
        </w:rPr>
        <w:t>1</w:t>
      </w:r>
      <w:r>
        <w:rPr>
          <w:rFonts w:hint="eastAsia"/>
        </w:rPr>
        <w:t xml:space="preserve">　</w:t>
      </w:r>
      <w:r w:rsidRPr="00591E55">
        <w:rPr>
          <w:rFonts w:hint="eastAsia"/>
        </w:rPr>
        <w:t>輸出総額の対前年同</w:t>
      </w:r>
      <w:r w:rsidR="00CD22DC">
        <w:rPr>
          <w:rFonts w:hint="eastAsia"/>
        </w:rPr>
        <w:t>期</w:t>
      </w:r>
      <w:r w:rsidRPr="00591E55">
        <w:rPr>
          <w:rFonts w:hint="eastAsia"/>
        </w:rPr>
        <w:t>増加率</w:t>
      </w:r>
    </w:p>
    <w:p w:rsidR="000B1713" w:rsidRDefault="00B274CB" w:rsidP="00A26C21">
      <w:pPr>
        <w:ind w:left="638" w:hangingChars="300" w:hanging="638"/>
        <w:rPr>
          <w:rFonts w:asciiTheme="minorEastAsia" w:eastAsiaTheme="minorEastAsia" w:hAnsiTheme="minorEastAsia"/>
          <w:szCs w:val="21"/>
        </w:rPr>
      </w:pPr>
      <w:r w:rsidRPr="00B274CB">
        <w:rPr>
          <w:noProof/>
        </w:rPr>
        <w:drawing>
          <wp:inline distT="0" distB="0" distL="0" distR="0">
            <wp:extent cx="6263640" cy="2768305"/>
            <wp:effectExtent l="0" t="0" r="381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3640" cy="2768305"/>
                    </a:xfrm>
                    <a:prstGeom prst="rect">
                      <a:avLst/>
                    </a:prstGeom>
                    <a:noFill/>
                    <a:ln>
                      <a:noFill/>
                    </a:ln>
                  </pic:spPr>
                </pic:pic>
              </a:graphicData>
            </a:graphic>
          </wp:inline>
        </w:drawing>
      </w:r>
    </w:p>
    <w:p w:rsidR="000B1713" w:rsidRDefault="000B1713" w:rsidP="000B1713">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大阪税関「貿易統計」。</w:t>
      </w:r>
    </w:p>
    <w:p w:rsidR="000B1713" w:rsidRDefault="000B1713" w:rsidP="00A26C21">
      <w:pPr>
        <w:ind w:left="638" w:hangingChars="300" w:hanging="638"/>
        <w:rPr>
          <w:rFonts w:asciiTheme="minorEastAsia" w:eastAsiaTheme="minorEastAsia" w:hAnsiTheme="minorEastAsia"/>
          <w:szCs w:val="21"/>
        </w:rPr>
      </w:pPr>
    </w:p>
    <w:p w:rsidR="00591E55" w:rsidRDefault="00591E55" w:rsidP="00591E55">
      <w:pPr>
        <w:pStyle w:val="1"/>
      </w:pPr>
      <w:r>
        <w:rPr>
          <w:rFonts w:hint="eastAsia"/>
        </w:rPr>
        <w:t>図表</w:t>
      </w:r>
      <w:r>
        <w:rPr>
          <w:rFonts w:hint="eastAsia"/>
        </w:rPr>
        <w:t>1</w:t>
      </w:r>
      <w:r w:rsidR="009C463A">
        <w:rPr>
          <w:rFonts w:hint="eastAsia"/>
        </w:rPr>
        <w:t>2</w:t>
      </w:r>
      <w:r>
        <w:rPr>
          <w:rFonts w:hint="eastAsia"/>
        </w:rPr>
        <w:t xml:space="preserve">　</w:t>
      </w:r>
      <w:r w:rsidRPr="00591E55">
        <w:rPr>
          <w:rFonts w:hint="eastAsia"/>
        </w:rPr>
        <w:t>輸出総額の対前年同月増加率と品目別寄与度</w:t>
      </w:r>
    </w:p>
    <w:p w:rsidR="00591E55" w:rsidRDefault="00095087" w:rsidP="00A26C21">
      <w:pPr>
        <w:ind w:left="638" w:hangingChars="300" w:hanging="638"/>
        <w:rPr>
          <w:rFonts w:asciiTheme="minorEastAsia" w:eastAsiaTheme="minorEastAsia" w:hAnsiTheme="minorEastAsia"/>
          <w:szCs w:val="21"/>
        </w:rPr>
      </w:pPr>
      <w:r w:rsidRPr="00095087">
        <w:rPr>
          <w:noProof/>
        </w:rPr>
        <w:drawing>
          <wp:inline distT="0" distB="0" distL="0" distR="0">
            <wp:extent cx="5314950" cy="3305411"/>
            <wp:effectExtent l="0" t="0" r="0"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8998" cy="3307928"/>
                    </a:xfrm>
                    <a:prstGeom prst="rect">
                      <a:avLst/>
                    </a:prstGeom>
                    <a:noFill/>
                    <a:ln>
                      <a:noFill/>
                    </a:ln>
                  </pic:spPr>
                </pic:pic>
              </a:graphicData>
            </a:graphic>
          </wp:inline>
        </w:drawing>
      </w:r>
    </w:p>
    <w:p w:rsidR="00591E55" w:rsidRDefault="00591E55" w:rsidP="00591E55">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大阪税関「貿易統計」。</w:t>
      </w:r>
    </w:p>
    <w:p w:rsidR="0095080A" w:rsidRDefault="0095080A" w:rsidP="0095080A">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品目別寄与度をみると、近畿と全国で大きく異なるのは「輸送用機器」でした。輸出総額では、近畿と全国の差は13.3ポイントでしたが、輸送用機器だけで9.4ポイントの差がありました（図表12）。輸送用機器での差が、近畿と全国の落ち込みの差につながったことがわかります。</w:t>
      </w:r>
    </w:p>
    <w:p w:rsidR="0095080A" w:rsidRPr="0095080A" w:rsidRDefault="0095080A" w:rsidP="0095080A">
      <w:pPr>
        <w:ind w:leftChars="-1" w:hanging="2"/>
        <w:rPr>
          <w:rFonts w:asciiTheme="minorEastAsia" w:eastAsiaTheme="minorEastAsia" w:hAnsiTheme="minorEastAsia"/>
          <w:sz w:val="24"/>
        </w:rPr>
      </w:pPr>
      <w:r w:rsidRPr="0095080A">
        <w:rPr>
          <w:rFonts w:asciiTheme="minorEastAsia" w:eastAsiaTheme="minorEastAsia" w:hAnsiTheme="minorEastAsia" w:hint="eastAsia"/>
          <w:sz w:val="24"/>
        </w:rPr>
        <w:t xml:space="preserve">　輸出の仕向地別にみると、中国向け輸出の増加率が上昇するとともに、米国向け輸出の減少率が小さくなったことが、７～９月期の輸出の減少率が４～６月期から改善した要因と言えます（図表13）。</w:t>
      </w:r>
    </w:p>
    <w:p w:rsidR="0095080A" w:rsidRPr="0095080A" w:rsidRDefault="0095080A" w:rsidP="00095087">
      <w:pPr>
        <w:ind w:left="638" w:hangingChars="300" w:hanging="638"/>
        <w:rPr>
          <w:rFonts w:asciiTheme="minorEastAsia" w:eastAsiaTheme="minorEastAsia" w:hAnsiTheme="minorEastAsia"/>
          <w:szCs w:val="21"/>
        </w:rPr>
      </w:pPr>
    </w:p>
    <w:p w:rsidR="00095087" w:rsidRDefault="00095087" w:rsidP="00095087">
      <w:pPr>
        <w:pStyle w:val="1"/>
      </w:pPr>
      <w:r>
        <w:rPr>
          <w:rFonts w:hint="eastAsia"/>
        </w:rPr>
        <w:t>図表</w:t>
      </w:r>
      <w:r>
        <w:rPr>
          <w:rFonts w:hint="eastAsia"/>
        </w:rPr>
        <w:t>13</w:t>
      </w:r>
      <w:r>
        <w:rPr>
          <w:rFonts w:hint="eastAsia"/>
        </w:rPr>
        <w:t xml:space="preserve">　</w:t>
      </w:r>
      <w:r w:rsidRPr="00095087">
        <w:rPr>
          <w:rFonts w:hint="eastAsia"/>
        </w:rPr>
        <w:t>近畿の地域別輸出額の対前年同期増加率</w:t>
      </w:r>
    </w:p>
    <w:p w:rsidR="00095087" w:rsidRDefault="00095087" w:rsidP="00095087">
      <w:pPr>
        <w:ind w:left="638" w:hangingChars="300" w:hanging="638"/>
        <w:rPr>
          <w:rFonts w:asciiTheme="minorEastAsia" w:eastAsiaTheme="minorEastAsia" w:hAnsiTheme="minorEastAsia"/>
          <w:szCs w:val="21"/>
        </w:rPr>
      </w:pPr>
      <w:r w:rsidRPr="00095087">
        <w:rPr>
          <w:noProof/>
        </w:rPr>
        <w:drawing>
          <wp:inline distT="0" distB="0" distL="0" distR="0">
            <wp:extent cx="4695825" cy="3257550"/>
            <wp:effectExtent l="0" t="0" r="952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5825" cy="3257550"/>
                    </a:xfrm>
                    <a:prstGeom prst="rect">
                      <a:avLst/>
                    </a:prstGeom>
                    <a:noFill/>
                    <a:ln>
                      <a:noFill/>
                    </a:ln>
                  </pic:spPr>
                </pic:pic>
              </a:graphicData>
            </a:graphic>
          </wp:inline>
        </w:drawing>
      </w:r>
    </w:p>
    <w:p w:rsidR="00095087" w:rsidRDefault="00095087" w:rsidP="00095087">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大阪税関「貿易統計」。</w:t>
      </w:r>
    </w:p>
    <w:p w:rsidR="00591E55" w:rsidRDefault="00591E55" w:rsidP="00A26C21">
      <w:pPr>
        <w:ind w:left="638" w:hangingChars="300" w:hanging="638"/>
        <w:rPr>
          <w:rFonts w:asciiTheme="minorEastAsia" w:eastAsiaTheme="minorEastAsia" w:hAnsiTheme="minorEastAsia"/>
          <w:szCs w:val="21"/>
        </w:rPr>
      </w:pPr>
    </w:p>
    <w:p w:rsidR="00136072" w:rsidRPr="003A3BAA" w:rsidRDefault="004E797D" w:rsidP="00136072">
      <w:pPr>
        <w:pStyle w:val="1"/>
        <w:rPr>
          <w:sz w:val="28"/>
          <w:szCs w:val="28"/>
          <w:u w:val="single"/>
        </w:rPr>
      </w:pPr>
      <w:r>
        <w:rPr>
          <w:rFonts w:hint="eastAsia"/>
          <w:sz w:val="28"/>
          <w:szCs w:val="28"/>
        </w:rPr>
        <w:t>５</w:t>
      </w:r>
      <w:r w:rsidR="00136072" w:rsidRPr="003A3BAA">
        <w:rPr>
          <w:rFonts w:hint="eastAsia"/>
          <w:sz w:val="28"/>
          <w:szCs w:val="28"/>
        </w:rPr>
        <w:t xml:space="preserve">　</w:t>
      </w:r>
      <w:r w:rsidR="00CD00A1">
        <w:rPr>
          <w:rFonts w:hint="eastAsia"/>
          <w:sz w:val="28"/>
          <w:szCs w:val="28"/>
          <w:u w:val="single"/>
        </w:rPr>
        <w:t>設備投資意欲も</w:t>
      </w:r>
      <w:r w:rsidR="004A7527">
        <w:rPr>
          <w:rFonts w:hint="eastAsia"/>
          <w:sz w:val="28"/>
          <w:szCs w:val="28"/>
          <w:u w:val="single"/>
        </w:rPr>
        <w:t>減退</w:t>
      </w:r>
    </w:p>
    <w:p w:rsidR="003B47CD" w:rsidRDefault="000E13E4" w:rsidP="00531F3A">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府内企業の設備投資は、底堅い景気と人手不足を背景に堅調に推移していましたが、</w:t>
      </w:r>
      <w:r w:rsidRPr="00185179">
        <w:rPr>
          <w:rFonts w:asciiTheme="minorEastAsia" w:eastAsiaTheme="minorEastAsia" w:hAnsiTheme="minorEastAsia" w:hint="eastAsia"/>
          <w:sz w:val="24"/>
        </w:rPr>
        <w:t>景気が一気に落ち込んだことで、</w:t>
      </w:r>
      <w:r>
        <w:rPr>
          <w:rFonts w:asciiTheme="minorEastAsia" w:eastAsiaTheme="minorEastAsia" w:hAnsiTheme="minorEastAsia" w:hint="eastAsia"/>
          <w:sz w:val="24"/>
        </w:rPr>
        <w:t>2020年に入ってから設備投資</w:t>
      </w:r>
      <w:r w:rsidR="009C463A">
        <w:rPr>
          <w:rFonts w:asciiTheme="minorEastAsia" w:eastAsiaTheme="minorEastAsia" w:hAnsiTheme="minorEastAsia" w:hint="eastAsia"/>
          <w:sz w:val="24"/>
        </w:rPr>
        <w:t>意欲</w:t>
      </w:r>
      <w:r w:rsidR="00DB4402">
        <w:rPr>
          <w:rFonts w:asciiTheme="minorEastAsia" w:eastAsiaTheme="minorEastAsia" w:hAnsiTheme="minorEastAsia" w:hint="eastAsia"/>
          <w:sz w:val="24"/>
        </w:rPr>
        <w:t>も急激に悪化しました。</w:t>
      </w:r>
      <w:r w:rsidR="009C463A">
        <w:rPr>
          <w:rFonts w:asciiTheme="minorEastAsia" w:eastAsiaTheme="minorEastAsia" w:hAnsiTheme="minorEastAsia" w:hint="eastAsia"/>
          <w:sz w:val="24"/>
        </w:rPr>
        <w:t>20年度に設備投資</w:t>
      </w:r>
      <w:r w:rsidR="003B47CD">
        <w:rPr>
          <w:rFonts w:asciiTheme="minorEastAsia" w:eastAsiaTheme="minorEastAsia" w:hAnsiTheme="minorEastAsia" w:hint="eastAsia"/>
          <w:sz w:val="24"/>
        </w:rPr>
        <w:t>計画</w:t>
      </w:r>
      <w:r w:rsidR="004215D6">
        <w:rPr>
          <w:rFonts w:asciiTheme="minorEastAsia" w:eastAsiaTheme="minorEastAsia" w:hAnsiTheme="minorEastAsia" w:hint="eastAsia"/>
          <w:sz w:val="24"/>
        </w:rPr>
        <w:t>が「なし」という企業の割合が</w:t>
      </w:r>
      <w:r w:rsidR="009C463A">
        <w:rPr>
          <w:rFonts w:asciiTheme="minorEastAsia" w:eastAsiaTheme="minorEastAsia" w:hAnsiTheme="minorEastAsia" w:hint="eastAsia"/>
          <w:sz w:val="24"/>
        </w:rPr>
        <w:t>40</w:t>
      </w:r>
      <w:r w:rsidR="004215D6">
        <w:rPr>
          <w:rFonts w:asciiTheme="minorEastAsia" w:eastAsiaTheme="minorEastAsia" w:hAnsiTheme="minorEastAsia" w:hint="eastAsia"/>
          <w:sz w:val="24"/>
        </w:rPr>
        <w:t>％に上昇した一方で</w:t>
      </w:r>
      <w:r w:rsidR="009C463A">
        <w:rPr>
          <w:rFonts w:asciiTheme="minorEastAsia" w:eastAsiaTheme="minorEastAsia" w:hAnsiTheme="minorEastAsia" w:hint="eastAsia"/>
          <w:sz w:val="24"/>
        </w:rPr>
        <w:t>、</w:t>
      </w:r>
      <w:r w:rsidR="003B47CD">
        <w:rPr>
          <w:rFonts w:asciiTheme="minorEastAsia" w:eastAsiaTheme="minorEastAsia" w:hAnsiTheme="minorEastAsia" w:hint="eastAsia"/>
          <w:sz w:val="24"/>
        </w:rPr>
        <w:t>設備投資計画のある企業割合は、19年度の63％から55％へと8.0ポイント低下しました。</w:t>
      </w:r>
    </w:p>
    <w:p w:rsidR="001D3444" w:rsidRDefault="004215D6" w:rsidP="00531F3A">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設備投資計画がある</w:t>
      </w:r>
      <w:r w:rsidR="00E9366E">
        <w:rPr>
          <w:rFonts w:asciiTheme="minorEastAsia" w:eastAsiaTheme="minorEastAsia" w:hAnsiTheme="minorEastAsia" w:hint="eastAsia"/>
          <w:sz w:val="24"/>
        </w:rPr>
        <w:t>企業の</w:t>
      </w:r>
      <w:r>
        <w:rPr>
          <w:rFonts w:asciiTheme="minorEastAsia" w:eastAsiaTheme="minorEastAsia" w:hAnsiTheme="minorEastAsia" w:hint="eastAsia"/>
          <w:sz w:val="24"/>
        </w:rPr>
        <w:t>場合</w:t>
      </w:r>
      <w:r w:rsidR="009C463A">
        <w:rPr>
          <w:rFonts w:asciiTheme="minorEastAsia" w:eastAsiaTheme="minorEastAsia" w:hAnsiTheme="minorEastAsia" w:hint="eastAsia"/>
          <w:sz w:val="24"/>
        </w:rPr>
        <w:t>でも</w:t>
      </w:r>
      <w:r>
        <w:rPr>
          <w:rFonts w:asciiTheme="minorEastAsia" w:eastAsiaTheme="minorEastAsia" w:hAnsiTheme="minorEastAsia" w:hint="eastAsia"/>
          <w:sz w:val="24"/>
        </w:rPr>
        <w:t>、前年度実績に比べ</w:t>
      </w:r>
      <w:r w:rsidR="00E9366E">
        <w:rPr>
          <w:rFonts w:asciiTheme="minorEastAsia" w:eastAsiaTheme="minorEastAsia" w:hAnsiTheme="minorEastAsia" w:hint="eastAsia"/>
          <w:sz w:val="24"/>
        </w:rPr>
        <w:t>設備投資を</w:t>
      </w:r>
      <w:r w:rsidR="009C463A">
        <w:rPr>
          <w:rFonts w:asciiTheme="minorEastAsia" w:eastAsiaTheme="minorEastAsia" w:hAnsiTheme="minorEastAsia" w:hint="eastAsia"/>
          <w:sz w:val="24"/>
        </w:rPr>
        <w:t>「増加」</w:t>
      </w:r>
      <w:r>
        <w:rPr>
          <w:rFonts w:asciiTheme="minorEastAsia" w:eastAsiaTheme="minorEastAsia" w:hAnsiTheme="minorEastAsia" w:hint="eastAsia"/>
          <w:sz w:val="24"/>
        </w:rPr>
        <w:t>する企業の割合</w:t>
      </w:r>
      <w:r w:rsidR="009C463A">
        <w:rPr>
          <w:rFonts w:asciiTheme="minorEastAsia" w:eastAsiaTheme="minorEastAsia" w:hAnsiTheme="minorEastAsia" w:hint="eastAsia"/>
          <w:sz w:val="24"/>
        </w:rPr>
        <w:t>が前年度よりも６ポイント低下する一方で、「減少」が11ポイント上昇しています</w:t>
      </w:r>
      <w:r w:rsidR="003B47CD">
        <w:rPr>
          <w:rFonts w:asciiTheme="minorEastAsia" w:eastAsiaTheme="minorEastAsia" w:hAnsiTheme="minorEastAsia" w:hint="eastAsia"/>
          <w:sz w:val="24"/>
        </w:rPr>
        <w:t>（</w:t>
      </w:r>
      <w:r w:rsidR="00E9366E">
        <w:rPr>
          <w:rFonts w:asciiTheme="minorEastAsia" w:eastAsiaTheme="minorEastAsia" w:hAnsiTheme="minorEastAsia" w:hint="eastAsia"/>
          <w:sz w:val="24"/>
        </w:rPr>
        <w:t>ＤＩ</w:t>
      </w:r>
      <w:r w:rsidR="003B47CD">
        <w:rPr>
          <w:rFonts w:asciiTheme="minorEastAsia" w:eastAsiaTheme="minorEastAsia" w:hAnsiTheme="minorEastAsia" w:hint="eastAsia"/>
          <w:sz w:val="24"/>
        </w:rPr>
        <w:t>は17ポイント低下）</w:t>
      </w:r>
      <w:r w:rsidR="0095080A">
        <w:rPr>
          <w:rFonts w:asciiTheme="minorEastAsia" w:eastAsiaTheme="minorEastAsia" w:hAnsiTheme="minorEastAsia" w:hint="eastAsia"/>
          <w:sz w:val="24"/>
        </w:rPr>
        <w:t>（図表14）</w:t>
      </w:r>
      <w:r w:rsidR="009C463A">
        <w:rPr>
          <w:rFonts w:asciiTheme="minorEastAsia" w:eastAsiaTheme="minorEastAsia" w:hAnsiTheme="minorEastAsia" w:hint="eastAsia"/>
          <w:sz w:val="24"/>
        </w:rPr>
        <w:t>。</w:t>
      </w:r>
    </w:p>
    <w:p w:rsidR="0095080A" w:rsidRDefault="0095080A" w:rsidP="0095080A">
      <w:pPr>
        <w:ind w:firstLineChars="100" w:firstLine="243"/>
        <w:rPr>
          <w:rFonts w:asciiTheme="minorEastAsia" w:eastAsiaTheme="minorEastAsia" w:hAnsiTheme="minorEastAsia"/>
          <w:sz w:val="24"/>
        </w:rPr>
      </w:pPr>
      <w:r w:rsidRPr="00836EB3">
        <w:rPr>
          <w:rFonts w:asciiTheme="minorEastAsia" w:eastAsiaTheme="minorEastAsia" w:hAnsiTheme="minorEastAsia" w:hint="eastAsia"/>
          <w:sz w:val="24"/>
        </w:rPr>
        <w:t>業種別では、新型コロナによる消費者や企業行動の変化に伴う情報化関連需要を背景に、情報通信業で</w:t>
      </w:r>
      <w:r>
        <w:rPr>
          <w:rFonts w:asciiTheme="minorEastAsia" w:eastAsiaTheme="minorEastAsia" w:hAnsiTheme="minorEastAsia" w:hint="eastAsia"/>
          <w:sz w:val="24"/>
        </w:rPr>
        <w:t>は</w:t>
      </w:r>
      <w:r w:rsidRPr="00836EB3">
        <w:rPr>
          <w:rFonts w:asciiTheme="minorEastAsia" w:eastAsiaTheme="minorEastAsia" w:hAnsiTheme="minorEastAsia" w:hint="eastAsia"/>
          <w:sz w:val="24"/>
        </w:rPr>
        <w:t>設備投資計画</w:t>
      </w:r>
      <w:r>
        <w:rPr>
          <w:rFonts w:asciiTheme="minorEastAsia" w:eastAsiaTheme="minorEastAsia" w:hAnsiTheme="minorEastAsia" w:hint="eastAsia"/>
          <w:sz w:val="24"/>
        </w:rPr>
        <w:t>の</w:t>
      </w:r>
      <w:r w:rsidRPr="00836EB3">
        <w:rPr>
          <w:rFonts w:asciiTheme="minorEastAsia" w:eastAsiaTheme="minorEastAsia" w:hAnsiTheme="minorEastAsia" w:hint="eastAsia"/>
          <w:sz w:val="24"/>
        </w:rPr>
        <w:t>ある企業の割合が高まり、</w:t>
      </w:r>
      <w:r>
        <w:rPr>
          <w:rFonts w:asciiTheme="minorEastAsia" w:eastAsiaTheme="minorEastAsia" w:hAnsiTheme="minorEastAsia" w:hint="eastAsia"/>
          <w:sz w:val="24"/>
        </w:rPr>
        <w:t>投資を</w:t>
      </w:r>
      <w:r w:rsidRPr="00836EB3">
        <w:rPr>
          <w:rFonts w:asciiTheme="minorEastAsia" w:eastAsiaTheme="minorEastAsia" w:hAnsiTheme="minorEastAsia" w:hint="eastAsia"/>
          <w:sz w:val="24"/>
        </w:rPr>
        <w:t>「増加」する割合も高</w:t>
      </w:r>
      <w:r>
        <w:rPr>
          <w:rFonts w:asciiTheme="minorEastAsia" w:eastAsiaTheme="minorEastAsia" w:hAnsiTheme="minorEastAsia" w:hint="eastAsia"/>
          <w:sz w:val="24"/>
        </w:rPr>
        <w:t>くなって</w:t>
      </w:r>
      <w:r w:rsidRPr="00836EB3">
        <w:rPr>
          <w:rFonts w:asciiTheme="minorEastAsia" w:eastAsiaTheme="minorEastAsia" w:hAnsiTheme="minorEastAsia" w:hint="eastAsia"/>
          <w:sz w:val="24"/>
        </w:rPr>
        <w:t>います</w:t>
      </w:r>
      <w:r>
        <w:rPr>
          <w:rFonts w:asciiTheme="minorEastAsia" w:eastAsiaTheme="minorEastAsia" w:hAnsiTheme="minorEastAsia" w:hint="eastAsia"/>
          <w:sz w:val="24"/>
        </w:rPr>
        <w:t>（図表15）</w:t>
      </w:r>
      <w:r w:rsidRPr="00836EB3">
        <w:rPr>
          <w:rFonts w:asciiTheme="minorEastAsia" w:eastAsiaTheme="minorEastAsia" w:hAnsiTheme="minorEastAsia" w:hint="eastAsia"/>
          <w:sz w:val="24"/>
        </w:rPr>
        <w:t>。</w:t>
      </w:r>
    </w:p>
    <w:p w:rsidR="009C463A" w:rsidRPr="0095080A" w:rsidRDefault="009C463A" w:rsidP="0095080A">
      <w:pPr>
        <w:rPr>
          <w:rFonts w:asciiTheme="minorEastAsia" w:eastAsiaTheme="minorEastAsia" w:hAnsiTheme="minorEastAsia"/>
          <w:sz w:val="24"/>
        </w:rPr>
      </w:pPr>
    </w:p>
    <w:p w:rsidR="00503BDF" w:rsidRDefault="00503BDF" w:rsidP="00503BDF">
      <w:pPr>
        <w:pStyle w:val="1"/>
      </w:pPr>
      <w:r>
        <w:rPr>
          <w:rFonts w:hint="eastAsia"/>
        </w:rPr>
        <w:t>図表</w:t>
      </w:r>
      <w:r>
        <w:rPr>
          <w:rFonts w:hint="eastAsia"/>
        </w:rPr>
        <w:t>1</w:t>
      </w:r>
      <w:r w:rsidR="00095087">
        <w:rPr>
          <w:rFonts w:hint="eastAsia"/>
        </w:rPr>
        <w:t>4</w:t>
      </w:r>
      <w:r>
        <w:rPr>
          <w:rFonts w:hint="eastAsia"/>
        </w:rPr>
        <w:t xml:space="preserve">　</w:t>
      </w:r>
      <w:r w:rsidR="00C6245E">
        <w:rPr>
          <w:rFonts w:hint="eastAsia"/>
        </w:rPr>
        <w:t>設備投資の推移</w:t>
      </w:r>
      <w:r w:rsidRPr="002B2AAA">
        <w:rPr>
          <w:rFonts w:hint="eastAsia"/>
        </w:rPr>
        <w:t>（大阪府</w:t>
      </w:r>
      <w:r w:rsidR="00C6245E">
        <w:rPr>
          <w:rFonts w:hint="eastAsia"/>
        </w:rPr>
        <w:t>内企業</w:t>
      </w:r>
      <w:r w:rsidRPr="002B2AAA">
        <w:rPr>
          <w:rFonts w:hint="eastAsia"/>
        </w:rPr>
        <w:t>）</w:t>
      </w:r>
    </w:p>
    <w:p w:rsidR="00503BDF" w:rsidRDefault="003B47CD" w:rsidP="00185179">
      <w:pPr>
        <w:rPr>
          <w:rFonts w:asciiTheme="minorEastAsia" w:eastAsiaTheme="minorEastAsia" w:hAnsiTheme="minorEastAsia"/>
          <w:sz w:val="24"/>
        </w:rPr>
      </w:pPr>
      <w:r w:rsidRPr="003B47CD">
        <w:rPr>
          <w:noProof/>
        </w:rPr>
        <w:drawing>
          <wp:inline distT="0" distB="0" distL="0" distR="0">
            <wp:extent cx="5314950" cy="28384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4950" cy="2838450"/>
                    </a:xfrm>
                    <a:prstGeom prst="rect">
                      <a:avLst/>
                    </a:prstGeom>
                    <a:noFill/>
                    <a:ln>
                      <a:noFill/>
                    </a:ln>
                  </pic:spPr>
                </pic:pic>
              </a:graphicData>
            </a:graphic>
          </wp:inline>
        </w:drawing>
      </w:r>
    </w:p>
    <w:p w:rsidR="00503BDF" w:rsidRDefault="00503BDF" w:rsidP="00503BDF">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大阪</w:t>
      </w:r>
      <w:r w:rsidR="00C6245E">
        <w:rPr>
          <w:rFonts w:asciiTheme="minorEastAsia" w:eastAsiaTheme="minorEastAsia" w:hAnsiTheme="minorEastAsia" w:hint="eastAsia"/>
          <w:szCs w:val="21"/>
        </w:rPr>
        <w:t>産業経済リサーチ＆デザインセンター</w:t>
      </w:r>
      <w:r>
        <w:rPr>
          <w:rFonts w:asciiTheme="minorEastAsia" w:eastAsiaTheme="minorEastAsia" w:hAnsiTheme="minorEastAsia" w:hint="eastAsia"/>
          <w:szCs w:val="21"/>
        </w:rPr>
        <w:t>「</w:t>
      </w:r>
      <w:r w:rsidR="00C6245E">
        <w:rPr>
          <w:rFonts w:asciiTheme="minorEastAsia" w:eastAsiaTheme="minorEastAsia" w:hAnsiTheme="minorEastAsia" w:hint="eastAsia"/>
          <w:szCs w:val="21"/>
        </w:rPr>
        <w:t>大阪府景気観測調査</w:t>
      </w:r>
      <w:r>
        <w:rPr>
          <w:rFonts w:asciiTheme="minorEastAsia" w:eastAsiaTheme="minorEastAsia" w:hAnsiTheme="minorEastAsia" w:hint="eastAsia"/>
          <w:szCs w:val="21"/>
        </w:rPr>
        <w:t>」。</w:t>
      </w:r>
    </w:p>
    <w:p w:rsidR="00503BDF" w:rsidRDefault="00503BDF" w:rsidP="00503BDF">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w:t>
      </w:r>
      <w:r w:rsidR="009B18CD">
        <w:rPr>
          <w:rFonts w:asciiTheme="minorEastAsia" w:eastAsiaTheme="minorEastAsia" w:hAnsiTheme="minorEastAsia" w:hint="eastAsia"/>
          <w:szCs w:val="21"/>
        </w:rPr>
        <w:t>各７～９月調査時点における当該年度の設備投資状況と対前年度増減</w:t>
      </w:r>
      <w:r w:rsidR="009C463A">
        <w:rPr>
          <w:rFonts w:asciiTheme="minorEastAsia" w:eastAsiaTheme="minorEastAsia" w:hAnsiTheme="minorEastAsia" w:hint="eastAsia"/>
          <w:szCs w:val="21"/>
        </w:rPr>
        <w:t>割合</w:t>
      </w:r>
      <w:r w:rsidR="009B18CD">
        <w:rPr>
          <w:rFonts w:asciiTheme="minorEastAsia" w:eastAsiaTheme="minorEastAsia" w:hAnsiTheme="minorEastAsia" w:hint="eastAsia"/>
          <w:szCs w:val="21"/>
        </w:rPr>
        <w:t>。</w:t>
      </w:r>
    </w:p>
    <w:p w:rsidR="009C463A" w:rsidRDefault="009C463A" w:rsidP="00503BDF">
      <w:pPr>
        <w:ind w:left="638" w:hangingChars="300" w:hanging="638"/>
        <w:rPr>
          <w:rFonts w:asciiTheme="minorEastAsia" w:eastAsiaTheme="minorEastAsia" w:hAnsiTheme="minorEastAsia"/>
          <w:szCs w:val="21"/>
        </w:rPr>
      </w:pPr>
    </w:p>
    <w:p w:rsidR="009C463A" w:rsidRDefault="009C463A" w:rsidP="009C463A">
      <w:pPr>
        <w:pStyle w:val="1"/>
      </w:pPr>
      <w:r>
        <w:rPr>
          <w:rFonts w:hint="eastAsia"/>
        </w:rPr>
        <w:t>図表</w:t>
      </w:r>
      <w:r>
        <w:rPr>
          <w:rFonts w:hint="eastAsia"/>
        </w:rPr>
        <w:t>1</w:t>
      </w:r>
      <w:r w:rsidR="00095087">
        <w:rPr>
          <w:rFonts w:hint="eastAsia"/>
        </w:rPr>
        <w:t>5</w:t>
      </w:r>
      <w:r>
        <w:rPr>
          <w:rFonts w:hint="eastAsia"/>
        </w:rPr>
        <w:t xml:space="preserve">　設備投資</w:t>
      </w:r>
      <w:r w:rsidR="003B47CD">
        <w:rPr>
          <w:rFonts w:hint="eastAsia"/>
        </w:rPr>
        <w:t>を行う割合とＤＩの変化</w:t>
      </w:r>
    </w:p>
    <w:p w:rsidR="009C463A" w:rsidRDefault="003B47CD" w:rsidP="009C463A">
      <w:pPr>
        <w:rPr>
          <w:rFonts w:asciiTheme="minorEastAsia" w:eastAsiaTheme="minorEastAsia" w:hAnsiTheme="minorEastAsia"/>
          <w:sz w:val="24"/>
        </w:rPr>
      </w:pPr>
      <w:r w:rsidRPr="003B47CD">
        <w:rPr>
          <w:noProof/>
        </w:rPr>
        <w:drawing>
          <wp:inline distT="0" distB="0" distL="0" distR="0">
            <wp:extent cx="4695825" cy="27336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5825" cy="2733675"/>
                    </a:xfrm>
                    <a:prstGeom prst="rect">
                      <a:avLst/>
                    </a:prstGeom>
                    <a:noFill/>
                    <a:ln>
                      <a:noFill/>
                    </a:ln>
                  </pic:spPr>
                </pic:pic>
              </a:graphicData>
            </a:graphic>
          </wp:inline>
        </w:drawing>
      </w:r>
    </w:p>
    <w:p w:rsidR="009C463A" w:rsidRDefault="009C463A" w:rsidP="009C463A">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大阪産業経済リサーチ＆デザインセンター「大阪府景気観測調査」。</w:t>
      </w:r>
    </w:p>
    <w:p w:rsidR="009C463A" w:rsidRDefault="009C463A" w:rsidP="009C463A">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w:t>
      </w:r>
      <w:r w:rsidR="00095087">
        <w:rPr>
          <w:rFonts w:asciiTheme="minorEastAsia" w:eastAsiaTheme="minorEastAsia" w:hAnsiTheme="minorEastAsia" w:hint="eastAsia"/>
          <w:szCs w:val="21"/>
        </w:rPr>
        <w:t>各７～９月期に</w:t>
      </w:r>
      <w:r w:rsidR="009362C9">
        <w:rPr>
          <w:rFonts w:asciiTheme="minorEastAsia" w:eastAsiaTheme="minorEastAsia" w:hAnsiTheme="minorEastAsia" w:hint="eastAsia"/>
          <w:szCs w:val="21"/>
        </w:rPr>
        <w:t>お</w:t>
      </w:r>
      <w:r w:rsidR="00095087">
        <w:rPr>
          <w:rFonts w:asciiTheme="minorEastAsia" w:eastAsiaTheme="minorEastAsia" w:hAnsiTheme="minorEastAsia" w:hint="eastAsia"/>
          <w:szCs w:val="21"/>
        </w:rPr>
        <w:t>いて、</w:t>
      </w:r>
      <w:r w:rsidR="003B47CD">
        <w:rPr>
          <w:rFonts w:asciiTheme="minorEastAsia" w:eastAsiaTheme="minorEastAsia" w:hAnsiTheme="minorEastAsia" w:hint="eastAsia"/>
          <w:szCs w:val="21"/>
        </w:rPr>
        <w:t>20</w:t>
      </w:r>
      <w:r>
        <w:rPr>
          <w:rFonts w:asciiTheme="minorEastAsia" w:eastAsiaTheme="minorEastAsia" w:hAnsiTheme="minorEastAsia" w:hint="eastAsia"/>
          <w:szCs w:val="21"/>
        </w:rPr>
        <w:t>年度</w:t>
      </w:r>
      <w:r w:rsidR="003B47CD">
        <w:rPr>
          <w:rFonts w:asciiTheme="minorEastAsia" w:eastAsiaTheme="minorEastAsia" w:hAnsiTheme="minorEastAsia" w:hint="eastAsia"/>
          <w:szCs w:val="21"/>
        </w:rPr>
        <w:t>に</w:t>
      </w:r>
      <w:r>
        <w:rPr>
          <w:rFonts w:asciiTheme="minorEastAsia" w:eastAsiaTheme="minorEastAsia" w:hAnsiTheme="minorEastAsia" w:hint="eastAsia"/>
          <w:szCs w:val="21"/>
        </w:rPr>
        <w:t>設備投資</w:t>
      </w:r>
      <w:r w:rsidR="003B47CD">
        <w:rPr>
          <w:rFonts w:asciiTheme="minorEastAsia" w:eastAsiaTheme="minorEastAsia" w:hAnsiTheme="minorEastAsia" w:hint="eastAsia"/>
          <w:szCs w:val="21"/>
        </w:rPr>
        <w:t>計画がある企業割合及び、DI（対前年度「増加」－「減少」企業割合）についての19年度と比較したポイント差</w:t>
      </w:r>
      <w:r>
        <w:rPr>
          <w:rFonts w:asciiTheme="minorEastAsia" w:eastAsiaTheme="minorEastAsia" w:hAnsiTheme="minorEastAsia" w:hint="eastAsia"/>
          <w:szCs w:val="21"/>
        </w:rPr>
        <w:t>。</w:t>
      </w:r>
    </w:p>
    <w:p w:rsidR="009C463A" w:rsidRDefault="009C463A" w:rsidP="009C463A">
      <w:pPr>
        <w:ind w:left="638" w:hangingChars="300" w:hanging="638"/>
        <w:rPr>
          <w:rFonts w:asciiTheme="minorEastAsia" w:eastAsiaTheme="minorEastAsia" w:hAnsiTheme="minorEastAsia"/>
          <w:szCs w:val="21"/>
        </w:rPr>
      </w:pPr>
    </w:p>
    <w:p w:rsidR="00D471CD" w:rsidRDefault="00D471CD" w:rsidP="009C463A">
      <w:pPr>
        <w:ind w:left="638" w:hangingChars="300" w:hanging="638"/>
        <w:rPr>
          <w:rFonts w:asciiTheme="minorEastAsia" w:eastAsiaTheme="minorEastAsia" w:hAnsiTheme="minorEastAsia"/>
          <w:szCs w:val="21"/>
        </w:rPr>
      </w:pPr>
    </w:p>
    <w:p w:rsidR="00D471CD" w:rsidRDefault="00D471CD" w:rsidP="009C463A">
      <w:pPr>
        <w:ind w:left="638" w:hangingChars="300" w:hanging="638"/>
        <w:rPr>
          <w:rFonts w:asciiTheme="minorEastAsia" w:eastAsiaTheme="minorEastAsia" w:hAnsiTheme="minorEastAsia"/>
          <w:szCs w:val="21"/>
        </w:rPr>
      </w:pPr>
    </w:p>
    <w:p w:rsidR="00D471CD" w:rsidRDefault="00D471CD" w:rsidP="009C463A">
      <w:pPr>
        <w:ind w:left="638" w:hangingChars="300" w:hanging="638"/>
        <w:rPr>
          <w:rFonts w:asciiTheme="minorEastAsia" w:eastAsiaTheme="minorEastAsia" w:hAnsiTheme="minorEastAsia"/>
          <w:szCs w:val="21"/>
        </w:rPr>
      </w:pPr>
    </w:p>
    <w:p w:rsidR="00D471CD" w:rsidRDefault="00D471CD" w:rsidP="009C463A">
      <w:pPr>
        <w:ind w:left="638" w:hangingChars="300" w:hanging="638"/>
        <w:rPr>
          <w:rFonts w:asciiTheme="minorEastAsia" w:eastAsiaTheme="minorEastAsia" w:hAnsiTheme="minorEastAsia"/>
          <w:szCs w:val="21"/>
        </w:rPr>
      </w:pPr>
    </w:p>
    <w:p w:rsidR="004E797D" w:rsidRDefault="004E797D" w:rsidP="004E797D">
      <w:pPr>
        <w:pStyle w:val="1"/>
        <w:rPr>
          <w:sz w:val="28"/>
          <w:szCs w:val="28"/>
          <w:u w:val="single"/>
        </w:rPr>
      </w:pPr>
      <w:r>
        <w:rPr>
          <w:rFonts w:hint="eastAsia"/>
          <w:sz w:val="28"/>
          <w:szCs w:val="28"/>
        </w:rPr>
        <w:t>６</w:t>
      </w:r>
      <w:r w:rsidRPr="003A3BAA">
        <w:rPr>
          <w:rFonts w:hint="eastAsia"/>
          <w:sz w:val="28"/>
          <w:szCs w:val="28"/>
        </w:rPr>
        <w:t xml:space="preserve">　</w:t>
      </w:r>
      <w:r>
        <w:rPr>
          <w:rFonts w:hint="eastAsia"/>
          <w:sz w:val="28"/>
          <w:szCs w:val="28"/>
          <w:u w:val="single"/>
        </w:rPr>
        <w:t>雇用</w:t>
      </w:r>
      <w:r w:rsidR="00EB751C">
        <w:rPr>
          <w:rFonts w:hint="eastAsia"/>
          <w:sz w:val="28"/>
          <w:szCs w:val="28"/>
          <w:u w:val="single"/>
        </w:rPr>
        <w:t>悪化が懸念</w:t>
      </w:r>
    </w:p>
    <w:p w:rsidR="00036400" w:rsidRDefault="00E9366E" w:rsidP="00CF6AC7">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ここしばらく</w:t>
      </w:r>
      <w:r w:rsidR="00036400">
        <w:rPr>
          <w:rFonts w:asciiTheme="minorEastAsia" w:eastAsiaTheme="minorEastAsia" w:hAnsiTheme="minorEastAsia" w:hint="eastAsia"/>
          <w:sz w:val="24"/>
        </w:rPr>
        <w:t>堅調だった</w:t>
      </w:r>
      <w:r>
        <w:rPr>
          <w:rFonts w:asciiTheme="minorEastAsia" w:eastAsiaTheme="minorEastAsia" w:hAnsiTheme="minorEastAsia" w:hint="eastAsia"/>
          <w:sz w:val="24"/>
        </w:rPr>
        <w:t>景気動向に伴う</w:t>
      </w:r>
      <w:r w:rsidR="00CF6AC7">
        <w:rPr>
          <w:rFonts w:asciiTheme="minorEastAsia" w:eastAsiaTheme="minorEastAsia" w:hAnsiTheme="minorEastAsia" w:hint="eastAsia"/>
          <w:sz w:val="24"/>
        </w:rPr>
        <w:t>人手不足の深刻化を背景に、</w:t>
      </w:r>
      <w:r w:rsidR="00CF6AC7" w:rsidRPr="00CF6AC7">
        <w:rPr>
          <w:rFonts w:asciiTheme="minorEastAsia" w:eastAsiaTheme="minorEastAsia" w:hAnsiTheme="minorEastAsia" w:hint="eastAsia"/>
          <w:sz w:val="24"/>
        </w:rPr>
        <w:t>15歳以上人口の労働力化</w:t>
      </w:r>
      <w:r w:rsidR="00CF6AC7">
        <w:rPr>
          <w:rFonts w:asciiTheme="minorEastAsia" w:eastAsiaTheme="minorEastAsia" w:hAnsiTheme="minorEastAsia" w:hint="eastAsia"/>
          <w:sz w:val="24"/>
        </w:rPr>
        <w:t>率は上昇傾向にありました。</w:t>
      </w:r>
      <w:r w:rsidR="00836EB3">
        <w:rPr>
          <w:rFonts w:asciiTheme="minorEastAsia" w:eastAsiaTheme="minorEastAsia" w:hAnsiTheme="minorEastAsia" w:hint="eastAsia"/>
          <w:sz w:val="24"/>
        </w:rPr>
        <w:t>20年</w:t>
      </w:r>
      <w:r w:rsidR="00C05A1E">
        <w:rPr>
          <w:rFonts w:asciiTheme="minorEastAsia" w:eastAsiaTheme="minorEastAsia" w:hAnsiTheme="minorEastAsia" w:hint="eastAsia"/>
          <w:sz w:val="24"/>
        </w:rPr>
        <w:t>に</w:t>
      </w:r>
      <w:r w:rsidR="00036400">
        <w:rPr>
          <w:rFonts w:asciiTheme="minorEastAsia" w:eastAsiaTheme="minorEastAsia" w:hAnsiTheme="minorEastAsia" w:hint="eastAsia"/>
          <w:sz w:val="24"/>
        </w:rPr>
        <w:t>なり、</w:t>
      </w:r>
      <w:r w:rsidR="00836EB3">
        <w:rPr>
          <w:rFonts w:asciiTheme="minorEastAsia" w:eastAsiaTheme="minorEastAsia" w:hAnsiTheme="minorEastAsia" w:hint="eastAsia"/>
          <w:sz w:val="24"/>
        </w:rPr>
        <w:t>１～３月期に労働力化率は</w:t>
      </w:r>
      <w:r w:rsidR="00C05A1E">
        <w:rPr>
          <w:rFonts w:asciiTheme="minorEastAsia" w:eastAsiaTheme="minorEastAsia" w:hAnsiTheme="minorEastAsia" w:hint="eastAsia"/>
          <w:sz w:val="24"/>
        </w:rPr>
        <w:t>大きく</w:t>
      </w:r>
      <w:r w:rsidR="00836EB3">
        <w:rPr>
          <w:rFonts w:asciiTheme="minorEastAsia" w:eastAsiaTheme="minorEastAsia" w:hAnsiTheme="minorEastAsia" w:hint="eastAsia"/>
          <w:sz w:val="24"/>
        </w:rPr>
        <w:t>落ち込み、続く</w:t>
      </w:r>
      <w:r w:rsidR="00C05A1E">
        <w:rPr>
          <w:rFonts w:asciiTheme="minorEastAsia" w:eastAsiaTheme="minorEastAsia" w:hAnsiTheme="minorEastAsia" w:hint="eastAsia"/>
          <w:sz w:val="24"/>
        </w:rPr>
        <w:t>４～６月期に</w:t>
      </w:r>
      <w:r w:rsidR="00036400">
        <w:rPr>
          <w:rFonts w:asciiTheme="minorEastAsia" w:eastAsiaTheme="minorEastAsia" w:hAnsiTheme="minorEastAsia" w:hint="eastAsia"/>
          <w:sz w:val="24"/>
        </w:rPr>
        <w:t>61.1％と持ち直しがみられ、前月及び前年同月よりも高くはなっているものの</w:t>
      </w:r>
      <w:r w:rsidR="00C05A1E">
        <w:rPr>
          <w:rFonts w:asciiTheme="minorEastAsia" w:eastAsiaTheme="minorEastAsia" w:hAnsiTheme="minorEastAsia" w:hint="eastAsia"/>
          <w:sz w:val="24"/>
        </w:rPr>
        <w:t>、ここ数年の上昇傾向からすると、</w:t>
      </w:r>
      <w:r w:rsidR="00CF6AC7">
        <w:rPr>
          <w:rFonts w:asciiTheme="minorEastAsia" w:eastAsiaTheme="minorEastAsia" w:hAnsiTheme="minorEastAsia" w:hint="eastAsia"/>
          <w:sz w:val="24"/>
        </w:rPr>
        <w:t>鈍い</w:t>
      </w:r>
      <w:r w:rsidR="00C05A1E">
        <w:rPr>
          <w:rFonts w:asciiTheme="minorEastAsia" w:eastAsiaTheme="minorEastAsia" w:hAnsiTheme="minorEastAsia" w:hint="eastAsia"/>
          <w:sz w:val="24"/>
        </w:rPr>
        <w:t>戻りとなりました</w:t>
      </w:r>
      <w:r w:rsidR="004A7527">
        <w:rPr>
          <w:rFonts w:asciiTheme="minorEastAsia" w:eastAsiaTheme="minorEastAsia" w:hAnsiTheme="minorEastAsia" w:hint="eastAsia"/>
          <w:sz w:val="24"/>
        </w:rPr>
        <w:t>（図表16）</w:t>
      </w:r>
      <w:r w:rsidR="00CF6AC7">
        <w:rPr>
          <w:rFonts w:asciiTheme="minorEastAsia" w:eastAsiaTheme="minorEastAsia" w:hAnsiTheme="minorEastAsia" w:hint="eastAsia"/>
          <w:sz w:val="24"/>
        </w:rPr>
        <w:t>。一方、完全失業率は、20年４～６月期に3.3％で、前年同期よりも0.3ポイント高まりました。</w:t>
      </w:r>
    </w:p>
    <w:p w:rsidR="00262AC6" w:rsidRDefault="00A51D5E" w:rsidP="00CF6AC7">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ただ、雇用</w:t>
      </w:r>
      <w:r w:rsidR="00C05A1E">
        <w:rPr>
          <w:rFonts w:asciiTheme="minorEastAsia" w:eastAsiaTheme="minorEastAsia" w:hAnsiTheme="minorEastAsia" w:hint="eastAsia"/>
          <w:sz w:val="24"/>
        </w:rPr>
        <w:t>状況</w:t>
      </w:r>
      <w:r>
        <w:rPr>
          <w:rFonts w:asciiTheme="minorEastAsia" w:eastAsiaTheme="minorEastAsia" w:hAnsiTheme="minorEastAsia" w:hint="eastAsia"/>
          <w:sz w:val="24"/>
        </w:rPr>
        <w:t>は</w:t>
      </w:r>
      <w:r w:rsidR="00C05A1E">
        <w:rPr>
          <w:rFonts w:asciiTheme="minorEastAsia" w:eastAsiaTheme="minorEastAsia" w:hAnsiTheme="minorEastAsia" w:hint="eastAsia"/>
          <w:sz w:val="24"/>
        </w:rPr>
        <w:t>、</w:t>
      </w:r>
      <w:r>
        <w:rPr>
          <w:rFonts w:asciiTheme="minorEastAsia" w:eastAsiaTheme="minorEastAsia" w:hAnsiTheme="minorEastAsia" w:hint="eastAsia"/>
          <w:sz w:val="24"/>
        </w:rPr>
        <w:t>20</w:t>
      </w:r>
      <w:r w:rsidR="00036400">
        <w:rPr>
          <w:rFonts w:asciiTheme="minorEastAsia" w:eastAsiaTheme="minorEastAsia" w:hAnsiTheme="minorEastAsia" w:hint="eastAsia"/>
          <w:sz w:val="24"/>
        </w:rPr>
        <w:t>年４～６月期</w:t>
      </w:r>
      <w:r w:rsidR="00C05A1E">
        <w:rPr>
          <w:rFonts w:asciiTheme="minorEastAsia" w:eastAsiaTheme="minorEastAsia" w:hAnsiTheme="minorEastAsia" w:hint="eastAsia"/>
          <w:sz w:val="24"/>
        </w:rPr>
        <w:t>において</w:t>
      </w:r>
      <w:r>
        <w:rPr>
          <w:rFonts w:asciiTheme="minorEastAsia" w:eastAsiaTheme="minorEastAsia" w:hAnsiTheme="minorEastAsia" w:hint="eastAsia"/>
          <w:sz w:val="24"/>
        </w:rPr>
        <w:t>、</w:t>
      </w:r>
      <w:r w:rsidR="00CF6AC7">
        <w:rPr>
          <w:rFonts w:asciiTheme="minorEastAsia" w:eastAsiaTheme="minorEastAsia" w:hAnsiTheme="minorEastAsia" w:hint="eastAsia"/>
          <w:sz w:val="24"/>
        </w:rPr>
        <w:t>新型コロナにより経済活動</w:t>
      </w:r>
      <w:r w:rsidR="006B405B">
        <w:rPr>
          <w:rFonts w:asciiTheme="minorEastAsia" w:eastAsiaTheme="minorEastAsia" w:hAnsiTheme="minorEastAsia" w:hint="eastAsia"/>
          <w:sz w:val="24"/>
        </w:rPr>
        <w:t>が急激に</w:t>
      </w:r>
      <w:r w:rsidR="00CF6AC7">
        <w:rPr>
          <w:rFonts w:asciiTheme="minorEastAsia" w:eastAsiaTheme="minorEastAsia" w:hAnsiTheme="minorEastAsia" w:hint="eastAsia"/>
          <w:sz w:val="24"/>
        </w:rPr>
        <w:t>収縮し</w:t>
      </w:r>
      <w:r w:rsidR="006B405B">
        <w:rPr>
          <w:rFonts w:asciiTheme="minorEastAsia" w:eastAsiaTheme="minorEastAsia" w:hAnsiTheme="minorEastAsia" w:hint="eastAsia"/>
          <w:sz w:val="24"/>
        </w:rPr>
        <w:t>た</w:t>
      </w:r>
      <w:r>
        <w:rPr>
          <w:rFonts w:asciiTheme="minorEastAsia" w:eastAsiaTheme="minorEastAsia" w:hAnsiTheme="minorEastAsia" w:hint="eastAsia"/>
          <w:sz w:val="24"/>
        </w:rPr>
        <w:t>ほどには</w:t>
      </w:r>
      <w:r w:rsidR="00C05A1E">
        <w:rPr>
          <w:rFonts w:asciiTheme="minorEastAsia" w:eastAsiaTheme="minorEastAsia" w:hAnsiTheme="minorEastAsia" w:hint="eastAsia"/>
          <w:sz w:val="24"/>
        </w:rPr>
        <w:t>、大きく悪化</w:t>
      </w:r>
      <w:r w:rsidR="00036400">
        <w:rPr>
          <w:rFonts w:asciiTheme="minorEastAsia" w:eastAsiaTheme="minorEastAsia" w:hAnsiTheme="minorEastAsia" w:hint="eastAsia"/>
          <w:sz w:val="24"/>
        </w:rPr>
        <w:t>し</w:t>
      </w:r>
      <w:r w:rsidR="006B405B">
        <w:rPr>
          <w:rFonts w:asciiTheme="minorEastAsia" w:eastAsiaTheme="minorEastAsia" w:hAnsiTheme="minorEastAsia" w:hint="eastAsia"/>
          <w:sz w:val="24"/>
        </w:rPr>
        <w:t>ていません。</w:t>
      </w:r>
      <w:r w:rsidR="00036400">
        <w:rPr>
          <w:rFonts w:asciiTheme="minorEastAsia" w:eastAsiaTheme="minorEastAsia" w:hAnsiTheme="minorEastAsia" w:hint="eastAsia"/>
          <w:sz w:val="24"/>
        </w:rPr>
        <w:t>完全失業率が高い水準にならなかった</w:t>
      </w:r>
      <w:r w:rsidR="00384ED8">
        <w:rPr>
          <w:rFonts w:asciiTheme="minorEastAsia" w:eastAsiaTheme="minorEastAsia" w:hAnsiTheme="minorEastAsia" w:hint="eastAsia"/>
          <w:sz w:val="24"/>
        </w:rPr>
        <w:t>要因として</w:t>
      </w:r>
      <w:r w:rsidR="006B405B">
        <w:rPr>
          <w:rFonts w:asciiTheme="minorEastAsia" w:eastAsiaTheme="minorEastAsia" w:hAnsiTheme="minorEastAsia" w:hint="eastAsia"/>
          <w:sz w:val="24"/>
        </w:rPr>
        <w:t>は、</w:t>
      </w:r>
      <w:r w:rsidR="000C085E">
        <w:rPr>
          <w:rFonts w:asciiTheme="minorEastAsia" w:eastAsiaTheme="minorEastAsia" w:hAnsiTheme="minorEastAsia" w:hint="eastAsia"/>
          <w:sz w:val="24"/>
        </w:rPr>
        <w:t>新型コロナへの警戒から求職を行わず</w:t>
      </w:r>
      <w:r w:rsidR="006B405B">
        <w:rPr>
          <w:rFonts w:asciiTheme="minorEastAsia" w:eastAsiaTheme="minorEastAsia" w:hAnsiTheme="minorEastAsia" w:hint="eastAsia"/>
          <w:sz w:val="24"/>
        </w:rPr>
        <w:t>労働市場への参入</w:t>
      </w:r>
      <w:r w:rsidR="000C085E">
        <w:rPr>
          <w:rFonts w:asciiTheme="minorEastAsia" w:eastAsiaTheme="minorEastAsia" w:hAnsiTheme="minorEastAsia" w:hint="eastAsia"/>
          <w:sz w:val="24"/>
        </w:rPr>
        <w:t>を</w:t>
      </w:r>
      <w:r w:rsidR="00C05A1E">
        <w:rPr>
          <w:rFonts w:asciiTheme="minorEastAsia" w:eastAsiaTheme="minorEastAsia" w:hAnsiTheme="minorEastAsia" w:hint="eastAsia"/>
          <w:sz w:val="24"/>
        </w:rPr>
        <w:t>避けた</w:t>
      </w:r>
      <w:r w:rsidR="006B405B">
        <w:rPr>
          <w:rFonts w:asciiTheme="minorEastAsia" w:eastAsiaTheme="minorEastAsia" w:hAnsiTheme="minorEastAsia" w:hint="eastAsia"/>
          <w:sz w:val="24"/>
        </w:rPr>
        <w:t>こと</w:t>
      </w:r>
      <w:r w:rsidR="00384ED8">
        <w:rPr>
          <w:rFonts w:asciiTheme="minorEastAsia" w:eastAsiaTheme="minorEastAsia" w:hAnsiTheme="minorEastAsia" w:hint="eastAsia"/>
          <w:sz w:val="24"/>
        </w:rPr>
        <w:t>等が考えられる他</w:t>
      </w:r>
      <w:r w:rsidR="006B405B">
        <w:rPr>
          <w:rFonts w:asciiTheme="minorEastAsia" w:eastAsiaTheme="minorEastAsia" w:hAnsiTheme="minorEastAsia" w:hint="eastAsia"/>
          <w:sz w:val="24"/>
        </w:rPr>
        <w:t>、</w:t>
      </w:r>
      <w:r w:rsidR="0081665A">
        <w:rPr>
          <w:rFonts w:asciiTheme="minorEastAsia" w:eastAsiaTheme="minorEastAsia" w:hAnsiTheme="minorEastAsia" w:hint="eastAsia"/>
          <w:sz w:val="24"/>
        </w:rPr>
        <w:t>雇用調整助成金による支援効果もあって、</w:t>
      </w:r>
      <w:r>
        <w:rPr>
          <w:rFonts w:asciiTheme="minorEastAsia" w:eastAsiaTheme="minorEastAsia" w:hAnsiTheme="minorEastAsia" w:hint="eastAsia"/>
          <w:sz w:val="24"/>
        </w:rPr>
        <w:t>休業者</w:t>
      </w:r>
      <w:r w:rsidR="0081665A">
        <w:rPr>
          <w:rFonts w:asciiTheme="minorEastAsia" w:eastAsiaTheme="minorEastAsia" w:hAnsiTheme="minorEastAsia" w:hint="eastAsia"/>
          <w:sz w:val="24"/>
        </w:rPr>
        <w:t>が</w:t>
      </w:r>
      <w:r w:rsidR="00C05A1E">
        <w:rPr>
          <w:rFonts w:asciiTheme="minorEastAsia" w:eastAsiaTheme="minorEastAsia" w:hAnsiTheme="minorEastAsia" w:hint="eastAsia"/>
          <w:sz w:val="24"/>
        </w:rPr>
        <w:t>増加</w:t>
      </w:r>
      <w:r w:rsidR="0081665A">
        <w:rPr>
          <w:rFonts w:asciiTheme="minorEastAsia" w:eastAsiaTheme="minorEastAsia" w:hAnsiTheme="minorEastAsia" w:hint="eastAsia"/>
          <w:sz w:val="24"/>
        </w:rPr>
        <w:t>していること</w:t>
      </w:r>
      <w:r w:rsidR="00384ED8">
        <w:rPr>
          <w:rFonts w:asciiTheme="minorEastAsia" w:eastAsiaTheme="minorEastAsia" w:hAnsiTheme="minorEastAsia" w:hint="eastAsia"/>
          <w:sz w:val="24"/>
        </w:rPr>
        <w:t>も要因として</w:t>
      </w:r>
      <w:r w:rsidR="00C05A1E">
        <w:rPr>
          <w:rFonts w:asciiTheme="minorEastAsia" w:eastAsiaTheme="minorEastAsia" w:hAnsiTheme="minorEastAsia" w:hint="eastAsia"/>
          <w:sz w:val="24"/>
        </w:rPr>
        <w:t>あげられます</w:t>
      </w:r>
      <w:r w:rsidR="00262AC6">
        <w:rPr>
          <w:rFonts w:asciiTheme="minorEastAsia" w:eastAsiaTheme="minorEastAsia" w:hAnsiTheme="minorEastAsia" w:hint="eastAsia"/>
          <w:sz w:val="24"/>
        </w:rPr>
        <w:t>。府内において10万人台前半で推移してきた休業者</w:t>
      </w:r>
      <w:r w:rsidR="00C05A1E">
        <w:rPr>
          <w:rFonts w:asciiTheme="minorEastAsia" w:eastAsiaTheme="minorEastAsia" w:hAnsiTheme="minorEastAsia" w:hint="eastAsia"/>
          <w:sz w:val="24"/>
        </w:rPr>
        <w:t>は</w:t>
      </w:r>
      <w:r w:rsidR="00262AC6">
        <w:rPr>
          <w:rFonts w:asciiTheme="minorEastAsia" w:eastAsiaTheme="minorEastAsia" w:hAnsiTheme="minorEastAsia" w:hint="eastAsia"/>
          <w:sz w:val="24"/>
        </w:rPr>
        <w:t>、20年４～６月期には33.4</w:t>
      </w:r>
      <w:r w:rsidR="00C05A1E">
        <w:rPr>
          <w:rFonts w:asciiTheme="minorEastAsia" w:eastAsiaTheme="minorEastAsia" w:hAnsiTheme="minorEastAsia" w:hint="eastAsia"/>
          <w:sz w:val="24"/>
        </w:rPr>
        <w:t>万人へと急増しました</w:t>
      </w:r>
      <w:r w:rsidR="004A7527">
        <w:rPr>
          <w:rFonts w:asciiTheme="minorEastAsia" w:eastAsiaTheme="minorEastAsia" w:hAnsiTheme="minorEastAsia" w:hint="eastAsia"/>
          <w:sz w:val="24"/>
        </w:rPr>
        <w:t>（図表17）</w:t>
      </w:r>
      <w:r w:rsidR="00262AC6">
        <w:rPr>
          <w:rFonts w:asciiTheme="minorEastAsia" w:eastAsiaTheme="minorEastAsia" w:hAnsiTheme="minorEastAsia" w:hint="eastAsia"/>
          <w:sz w:val="24"/>
        </w:rPr>
        <w:t>。その一方で、19年４～６月期以降３～４％台の高い伸びを示していた従業者は、20年４～６月期に一転して4.8％減とな</w:t>
      </w:r>
      <w:r w:rsidR="006B405B">
        <w:rPr>
          <w:rFonts w:asciiTheme="minorEastAsia" w:eastAsiaTheme="minorEastAsia" w:hAnsiTheme="minorEastAsia" w:hint="eastAsia"/>
          <w:sz w:val="24"/>
        </w:rPr>
        <w:t>りました</w:t>
      </w:r>
      <w:r w:rsidR="00384ED8">
        <w:rPr>
          <w:rFonts w:asciiTheme="minorEastAsia" w:eastAsiaTheme="minorEastAsia" w:hAnsiTheme="minorEastAsia" w:hint="eastAsia"/>
          <w:sz w:val="24"/>
        </w:rPr>
        <w:t>。就業者を解雇せずに休業させ</w:t>
      </w:r>
      <w:r w:rsidR="00C05A1E">
        <w:rPr>
          <w:rFonts w:asciiTheme="minorEastAsia" w:eastAsiaTheme="minorEastAsia" w:hAnsiTheme="minorEastAsia" w:hint="eastAsia"/>
          <w:sz w:val="24"/>
        </w:rPr>
        <w:t>ることで、</w:t>
      </w:r>
      <w:r w:rsidR="00384ED8">
        <w:rPr>
          <w:rFonts w:asciiTheme="minorEastAsia" w:eastAsiaTheme="minorEastAsia" w:hAnsiTheme="minorEastAsia" w:hint="eastAsia"/>
          <w:sz w:val="24"/>
        </w:rPr>
        <w:t>失業者の増加が</w:t>
      </w:r>
      <w:r w:rsidR="000C085E">
        <w:rPr>
          <w:rFonts w:asciiTheme="minorEastAsia" w:eastAsiaTheme="minorEastAsia" w:hAnsiTheme="minorEastAsia" w:hint="eastAsia"/>
          <w:sz w:val="24"/>
        </w:rPr>
        <w:t>抑え</w:t>
      </w:r>
      <w:r w:rsidR="00384ED8">
        <w:rPr>
          <w:rFonts w:asciiTheme="minorEastAsia" w:eastAsiaTheme="minorEastAsia" w:hAnsiTheme="minorEastAsia" w:hint="eastAsia"/>
          <w:sz w:val="24"/>
        </w:rPr>
        <w:t>られています</w:t>
      </w:r>
      <w:r w:rsidR="00262AC6">
        <w:rPr>
          <w:rFonts w:asciiTheme="minorEastAsia" w:eastAsiaTheme="minorEastAsia" w:hAnsiTheme="minorEastAsia" w:hint="eastAsia"/>
          <w:sz w:val="24"/>
        </w:rPr>
        <w:t>。</w:t>
      </w:r>
    </w:p>
    <w:p w:rsidR="00441FD9" w:rsidRDefault="00441FD9" w:rsidP="00CF6AC7">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また、リーマン・ショック後には、新規求人の減少傾向が続く一方で、新規求職申込件数の増加傾向が続き、</w:t>
      </w:r>
      <w:r w:rsidR="004A7527">
        <w:rPr>
          <w:rFonts w:asciiTheme="minorEastAsia" w:eastAsiaTheme="minorEastAsia" w:hAnsiTheme="minorEastAsia" w:hint="eastAsia"/>
          <w:sz w:val="24"/>
        </w:rPr>
        <w:t>求職申込件数が求人数を上回った結果、</w:t>
      </w:r>
      <w:r>
        <w:rPr>
          <w:rFonts w:asciiTheme="minorEastAsia" w:eastAsiaTheme="minorEastAsia" w:hAnsiTheme="minorEastAsia" w:hint="eastAsia"/>
          <w:sz w:val="24"/>
        </w:rPr>
        <w:t>新規求人倍率は１を下回</w:t>
      </w:r>
      <w:r w:rsidR="00EF371F">
        <w:rPr>
          <w:rFonts w:asciiTheme="minorEastAsia" w:eastAsiaTheme="minorEastAsia" w:hAnsiTheme="minorEastAsia" w:hint="eastAsia"/>
          <w:sz w:val="24"/>
        </w:rPr>
        <w:t>って推移しましたが</w:t>
      </w:r>
      <w:r>
        <w:rPr>
          <w:rFonts w:asciiTheme="minorEastAsia" w:eastAsiaTheme="minorEastAsia" w:hAnsiTheme="minorEastAsia" w:hint="eastAsia"/>
          <w:sz w:val="24"/>
        </w:rPr>
        <w:t>、</w:t>
      </w:r>
      <w:r w:rsidR="00FA4C2E">
        <w:rPr>
          <w:rFonts w:asciiTheme="minorEastAsia" w:eastAsiaTheme="minorEastAsia" w:hAnsiTheme="minorEastAsia" w:hint="eastAsia"/>
          <w:sz w:val="24"/>
        </w:rPr>
        <w:t>新型コロナでは、新規求人倍率は１を上回る水準で推移しています</w:t>
      </w:r>
      <w:r w:rsidR="004A7527">
        <w:rPr>
          <w:rFonts w:asciiTheme="minorEastAsia" w:eastAsiaTheme="minorEastAsia" w:hAnsiTheme="minorEastAsia" w:hint="eastAsia"/>
          <w:sz w:val="24"/>
        </w:rPr>
        <w:t>（図表18）</w:t>
      </w:r>
      <w:r w:rsidR="000A6553">
        <w:rPr>
          <w:rFonts w:asciiTheme="minorEastAsia" w:eastAsiaTheme="minorEastAsia" w:hAnsiTheme="minorEastAsia" w:hint="eastAsia"/>
          <w:sz w:val="24"/>
        </w:rPr>
        <w:t>。外出自粛によって新規求職が抑制された一方で</w:t>
      </w:r>
      <w:r w:rsidR="00FA4C2E">
        <w:rPr>
          <w:rFonts w:asciiTheme="minorEastAsia" w:eastAsiaTheme="minorEastAsia" w:hAnsiTheme="minorEastAsia" w:hint="eastAsia"/>
          <w:sz w:val="24"/>
        </w:rPr>
        <w:t>、感染が</w:t>
      </w:r>
      <w:r w:rsidR="000A6553">
        <w:rPr>
          <w:rFonts w:asciiTheme="minorEastAsia" w:eastAsiaTheme="minorEastAsia" w:hAnsiTheme="minorEastAsia" w:hint="eastAsia"/>
          <w:sz w:val="24"/>
        </w:rPr>
        <w:t>拡大する前からの構造的な人手不足で新規求人の</w:t>
      </w:r>
      <w:r w:rsidR="00FA4C2E">
        <w:rPr>
          <w:rFonts w:asciiTheme="minorEastAsia" w:eastAsiaTheme="minorEastAsia" w:hAnsiTheme="minorEastAsia" w:hint="eastAsia"/>
          <w:sz w:val="24"/>
        </w:rPr>
        <w:t>底堅い状態が続いて</w:t>
      </w:r>
      <w:r w:rsidR="000A6553">
        <w:rPr>
          <w:rFonts w:asciiTheme="minorEastAsia" w:eastAsiaTheme="minorEastAsia" w:hAnsiTheme="minorEastAsia" w:hint="eastAsia"/>
          <w:sz w:val="24"/>
        </w:rPr>
        <w:t>おり</w:t>
      </w:r>
      <w:r w:rsidR="00FA4C2E">
        <w:rPr>
          <w:rFonts w:asciiTheme="minorEastAsia" w:eastAsiaTheme="minorEastAsia" w:hAnsiTheme="minorEastAsia" w:hint="eastAsia"/>
          <w:sz w:val="24"/>
        </w:rPr>
        <w:t>、</w:t>
      </w:r>
      <w:r w:rsidR="00E31748">
        <w:rPr>
          <w:rFonts w:asciiTheme="minorEastAsia" w:eastAsiaTheme="minorEastAsia" w:hAnsiTheme="minorEastAsia" w:hint="eastAsia"/>
          <w:sz w:val="24"/>
        </w:rPr>
        <w:t>新規求職申込件数、新規求人数ともに一進一退の動きとな</w:t>
      </w:r>
      <w:r w:rsidR="00FA4C2E">
        <w:rPr>
          <w:rFonts w:asciiTheme="minorEastAsia" w:eastAsiaTheme="minorEastAsia" w:hAnsiTheme="minorEastAsia" w:hint="eastAsia"/>
          <w:sz w:val="24"/>
        </w:rPr>
        <w:t>っています。</w:t>
      </w:r>
    </w:p>
    <w:p w:rsidR="00262AC6" w:rsidRPr="00262AC6" w:rsidRDefault="00DF2D57" w:rsidP="00CF6AC7">
      <w:pPr>
        <w:ind w:firstLineChars="100" w:firstLine="243"/>
      </w:pPr>
      <w:r>
        <w:rPr>
          <w:rFonts w:asciiTheme="minorEastAsia" w:eastAsiaTheme="minorEastAsia" w:hAnsiTheme="minorEastAsia" w:hint="eastAsia"/>
          <w:sz w:val="24"/>
        </w:rPr>
        <w:t>雇用は、景気動向から遅れて増減する</w:t>
      </w:r>
      <w:r w:rsidR="000A6553">
        <w:rPr>
          <w:rFonts w:asciiTheme="minorEastAsia" w:eastAsiaTheme="minorEastAsia" w:hAnsiTheme="minorEastAsia" w:hint="eastAsia"/>
          <w:sz w:val="24"/>
        </w:rPr>
        <w:t>傾向がある</w:t>
      </w:r>
      <w:r>
        <w:rPr>
          <w:rFonts w:asciiTheme="minorEastAsia" w:eastAsiaTheme="minorEastAsia" w:hAnsiTheme="minorEastAsia" w:hint="eastAsia"/>
          <w:sz w:val="24"/>
        </w:rPr>
        <w:t>ことから、新型コロナによる景気への影響が</w:t>
      </w:r>
      <w:r w:rsidR="00C9202A">
        <w:rPr>
          <w:rFonts w:asciiTheme="minorEastAsia" w:eastAsiaTheme="minorEastAsia" w:hAnsiTheme="minorEastAsia" w:hint="eastAsia"/>
          <w:sz w:val="24"/>
        </w:rPr>
        <w:t>長期化</w:t>
      </w:r>
      <w:r>
        <w:rPr>
          <w:rFonts w:asciiTheme="minorEastAsia" w:eastAsiaTheme="minorEastAsia" w:hAnsiTheme="minorEastAsia" w:hint="eastAsia"/>
          <w:sz w:val="24"/>
        </w:rPr>
        <w:t>すれば</w:t>
      </w:r>
      <w:r w:rsidR="00C9202A">
        <w:rPr>
          <w:rFonts w:asciiTheme="minorEastAsia" w:eastAsiaTheme="minorEastAsia" w:hAnsiTheme="minorEastAsia" w:hint="eastAsia"/>
          <w:sz w:val="24"/>
        </w:rPr>
        <w:t>、解雇や求人抑制、非労働力人口の労働市場への参入により</w:t>
      </w:r>
      <w:r w:rsidR="000A6553">
        <w:rPr>
          <w:rFonts w:asciiTheme="minorEastAsia" w:eastAsiaTheme="minorEastAsia" w:hAnsiTheme="minorEastAsia" w:hint="eastAsia"/>
          <w:sz w:val="24"/>
        </w:rPr>
        <w:t>、完全失業率の</w:t>
      </w:r>
      <w:r w:rsidR="00C9202A">
        <w:rPr>
          <w:rFonts w:asciiTheme="minorEastAsia" w:eastAsiaTheme="minorEastAsia" w:hAnsiTheme="minorEastAsia" w:hint="eastAsia"/>
          <w:sz w:val="24"/>
        </w:rPr>
        <w:t>上昇が懸念されます。</w:t>
      </w:r>
    </w:p>
    <w:p w:rsidR="00DB4402" w:rsidRPr="00262AC6" w:rsidRDefault="00DB4402" w:rsidP="00DB4402"/>
    <w:p w:rsidR="00871D7C" w:rsidRDefault="00871D7C" w:rsidP="00871D7C">
      <w:pPr>
        <w:pStyle w:val="1"/>
      </w:pPr>
      <w:r>
        <w:rPr>
          <w:rFonts w:hint="eastAsia"/>
        </w:rPr>
        <w:t>図表</w:t>
      </w:r>
      <w:r w:rsidR="00591E55">
        <w:rPr>
          <w:rFonts w:hint="eastAsia"/>
        </w:rPr>
        <w:t>1</w:t>
      </w:r>
      <w:r w:rsidR="00095087">
        <w:rPr>
          <w:rFonts w:hint="eastAsia"/>
        </w:rPr>
        <w:t>6</w:t>
      </w:r>
      <w:r>
        <w:rPr>
          <w:rFonts w:hint="eastAsia"/>
        </w:rPr>
        <w:t xml:space="preserve">　完全失業率と労働力化率</w:t>
      </w:r>
      <w:r w:rsidRPr="002B2AAA">
        <w:rPr>
          <w:rFonts w:hint="eastAsia"/>
        </w:rPr>
        <w:t>（大阪府）</w:t>
      </w:r>
    </w:p>
    <w:p w:rsidR="00871D7C" w:rsidRDefault="003F5515" w:rsidP="00185179">
      <w:pPr>
        <w:rPr>
          <w:rFonts w:asciiTheme="minorEastAsia" w:eastAsiaTheme="minorEastAsia" w:hAnsiTheme="minorEastAsia"/>
          <w:sz w:val="24"/>
        </w:rPr>
      </w:pPr>
      <w:r w:rsidRPr="003F5515">
        <w:rPr>
          <w:noProof/>
        </w:rPr>
        <w:drawing>
          <wp:inline distT="0" distB="0" distL="0" distR="0">
            <wp:extent cx="5514975" cy="27432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4975" cy="2743200"/>
                    </a:xfrm>
                    <a:prstGeom prst="rect">
                      <a:avLst/>
                    </a:prstGeom>
                    <a:noFill/>
                    <a:ln>
                      <a:noFill/>
                    </a:ln>
                  </pic:spPr>
                </pic:pic>
              </a:graphicData>
            </a:graphic>
          </wp:inline>
        </w:drawing>
      </w:r>
    </w:p>
    <w:p w:rsidR="00871D7C" w:rsidRDefault="00871D7C" w:rsidP="00871D7C">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大阪府統計課「労働力調査地方集計結果」。</w:t>
      </w:r>
    </w:p>
    <w:p w:rsidR="00871D7C" w:rsidRDefault="00871D7C" w:rsidP="00871D7C">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w:t>
      </w:r>
      <w:r w:rsidR="00CF6AC7">
        <w:rPr>
          <w:rFonts w:asciiTheme="minorEastAsia" w:eastAsiaTheme="minorEastAsia" w:hAnsiTheme="minorEastAsia" w:hint="eastAsia"/>
          <w:szCs w:val="21"/>
        </w:rPr>
        <w:t>労働力化率＝労働力人口／15歳以上人口。</w:t>
      </w:r>
      <w:r>
        <w:rPr>
          <w:rFonts w:asciiTheme="minorEastAsia" w:eastAsiaTheme="minorEastAsia" w:hAnsiTheme="minorEastAsia" w:hint="eastAsia"/>
          <w:szCs w:val="21"/>
        </w:rPr>
        <w:t>完全失業率＝完全失業者／労働力人口。</w:t>
      </w:r>
    </w:p>
    <w:p w:rsidR="002B2AAA" w:rsidRDefault="002B2AAA" w:rsidP="002B2AAA">
      <w:pPr>
        <w:pStyle w:val="1"/>
      </w:pPr>
      <w:r>
        <w:rPr>
          <w:rFonts w:hint="eastAsia"/>
        </w:rPr>
        <w:t>図表</w:t>
      </w:r>
      <w:r w:rsidR="00591E55">
        <w:rPr>
          <w:rFonts w:hint="eastAsia"/>
        </w:rPr>
        <w:t>1</w:t>
      </w:r>
      <w:r w:rsidR="00095087">
        <w:rPr>
          <w:rFonts w:hint="eastAsia"/>
        </w:rPr>
        <w:t>7</w:t>
      </w:r>
      <w:r>
        <w:rPr>
          <w:rFonts w:hint="eastAsia"/>
        </w:rPr>
        <w:t xml:space="preserve">　</w:t>
      </w:r>
      <w:r w:rsidRPr="002B2AAA">
        <w:rPr>
          <w:rFonts w:hint="eastAsia"/>
        </w:rPr>
        <w:t>従業者増加率と休業者数（大阪府）</w:t>
      </w:r>
    </w:p>
    <w:p w:rsidR="002B2AAA" w:rsidRDefault="003F5515" w:rsidP="00185179">
      <w:pPr>
        <w:rPr>
          <w:rFonts w:asciiTheme="minorEastAsia" w:eastAsiaTheme="minorEastAsia" w:hAnsiTheme="minorEastAsia"/>
          <w:sz w:val="24"/>
        </w:rPr>
      </w:pPr>
      <w:r w:rsidRPr="003F5515">
        <w:rPr>
          <w:noProof/>
        </w:rPr>
        <w:drawing>
          <wp:inline distT="0" distB="0" distL="0" distR="0">
            <wp:extent cx="5581650" cy="2667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1650" cy="2667000"/>
                    </a:xfrm>
                    <a:prstGeom prst="rect">
                      <a:avLst/>
                    </a:prstGeom>
                    <a:noFill/>
                    <a:ln>
                      <a:noFill/>
                    </a:ln>
                  </pic:spPr>
                </pic:pic>
              </a:graphicData>
            </a:graphic>
          </wp:inline>
        </w:drawing>
      </w:r>
    </w:p>
    <w:p w:rsidR="00871D7C" w:rsidRDefault="00871D7C" w:rsidP="00871D7C">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大阪府統計課「労働力調査地方集計結果」。</w:t>
      </w:r>
    </w:p>
    <w:p w:rsidR="00871D7C" w:rsidRDefault="00871D7C" w:rsidP="00871D7C">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（注）就業者＝従業者＋休業者。</w:t>
      </w:r>
    </w:p>
    <w:p w:rsidR="002B2AAA" w:rsidRDefault="002B2AAA" w:rsidP="00185179">
      <w:pPr>
        <w:rPr>
          <w:rFonts w:asciiTheme="minorEastAsia" w:eastAsiaTheme="minorEastAsia" w:hAnsiTheme="minorEastAsia"/>
          <w:sz w:val="24"/>
        </w:rPr>
      </w:pPr>
    </w:p>
    <w:p w:rsidR="00924DCF" w:rsidRDefault="00924DCF" w:rsidP="00924DCF">
      <w:pPr>
        <w:pStyle w:val="1"/>
      </w:pPr>
      <w:r>
        <w:rPr>
          <w:rFonts w:hint="eastAsia"/>
        </w:rPr>
        <w:t>図表</w:t>
      </w:r>
      <w:r>
        <w:rPr>
          <w:rFonts w:hint="eastAsia"/>
        </w:rPr>
        <w:t>1</w:t>
      </w:r>
      <w:r w:rsidR="00095087">
        <w:rPr>
          <w:rFonts w:hint="eastAsia"/>
        </w:rPr>
        <w:t>8</w:t>
      </w:r>
      <w:r>
        <w:rPr>
          <w:rFonts w:hint="eastAsia"/>
        </w:rPr>
        <w:t xml:space="preserve">　新規求人数と新規求職申込件数</w:t>
      </w:r>
      <w:r w:rsidRPr="002B2AAA">
        <w:rPr>
          <w:rFonts w:hint="eastAsia"/>
        </w:rPr>
        <w:t>（大阪府</w:t>
      </w:r>
      <w:r>
        <w:rPr>
          <w:rFonts w:hint="eastAsia"/>
        </w:rPr>
        <w:t>、季節調整値</w:t>
      </w:r>
      <w:r w:rsidRPr="002B2AAA">
        <w:rPr>
          <w:rFonts w:hint="eastAsia"/>
        </w:rPr>
        <w:t>）</w:t>
      </w:r>
    </w:p>
    <w:p w:rsidR="00924DCF" w:rsidRDefault="00095087" w:rsidP="00185179">
      <w:pPr>
        <w:rPr>
          <w:rFonts w:asciiTheme="minorEastAsia" w:eastAsiaTheme="minorEastAsia" w:hAnsiTheme="minorEastAsia"/>
          <w:sz w:val="24"/>
        </w:rPr>
      </w:pPr>
      <w:r w:rsidRPr="00095087">
        <w:rPr>
          <w:noProof/>
        </w:rPr>
        <w:drawing>
          <wp:inline distT="0" distB="0" distL="0" distR="0">
            <wp:extent cx="5057775" cy="3276600"/>
            <wp:effectExtent l="0" t="0" r="9525"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57775" cy="3276600"/>
                    </a:xfrm>
                    <a:prstGeom prst="rect">
                      <a:avLst/>
                    </a:prstGeom>
                    <a:noFill/>
                    <a:ln>
                      <a:noFill/>
                    </a:ln>
                  </pic:spPr>
                </pic:pic>
              </a:graphicData>
            </a:graphic>
          </wp:inline>
        </w:drawing>
      </w:r>
    </w:p>
    <w:p w:rsidR="00924DCF" w:rsidRDefault="00924DCF" w:rsidP="00924DCF">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厚生労働省「一般職業紹介状況」。</w:t>
      </w:r>
    </w:p>
    <w:p w:rsidR="009B18CD" w:rsidRDefault="009B18CD" w:rsidP="009B18CD">
      <w:pPr>
        <w:rPr>
          <w:rFonts w:asciiTheme="minorEastAsia" w:eastAsiaTheme="minorEastAsia" w:hAnsiTheme="minorEastAsia"/>
          <w:sz w:val="24"/>
        </w:rPr>
      </w:pPr>
    </w:p>
    <w:p w:rsidR="00D471CD" w:rsidRDefault="00D471CD" w:rsidP="009B18CD">
      <w:pPr>
        <w:rPr>
          <w:rFonts w:asciiTheme="minorEastAsia" w:eastAsiaTheme="minorEastAsia" w:hAnsiTheme="minorEastAsia"/>
          <w:sz w:val="24"/>
        </w:rPr>
      </w:pPr>
    </w:p>
    <w:p w:rsidR="00D471CD" w:rsidRDefault="00D471CD" w:rsidP="009B18CD">
      <w:pPr>
        <w:rPr>
          <w:rFonts w:asciiTheme="minorEastAsia" w:eastAsiaTheme="minorEastAsia" w:hAnsiTheme="minorEastAsia"/>
          <w:sz w:val="24"/>
        </w:rPr>
      </w:pPr>
    </w:p>
    <w:p w:rsidR="00D471CD" w:rsidRDefault="00D471CD" w:rsidP="009B18CD">
      <w:pPr>
        <w:rPr>
          <w:rFonts w:asciiTheme="minorEastAsia" w:eastAsiaTheme="minorEastAsia" w:hAnsiTheme="minorEastAsia"/>
          <w:sz w:val="24"/>
        </w:rPr>
      </w:pPr>
    </w:p>
    <w:p w:rsidR="00D471CD" w:rsidRDefault="00D471CD" w:rsidP="009B18CD">
      <w:pPr>
        <w:rPr>
          <w:rFonts w:asciiTheme="minorEastAsia" w:eastAsiaTheme="minorEastAsia" w:hAnsiTheme="minorEastAsia"/>
          <w:sz w:val="24"/>
        </w:rPr>
      </w:pPr>
    </w:p>
    <w:p w:rsidR="00D471CD" w:rsidRDefault="00D471CD" w:rsidP="009B18CD">
      <w:pPr>
        <w:rPr>
          <w:rFonts w:asciiTheme="minorEastAsia" w:eastAsiaTheme="minorEastAsia" w:hAnsiTheme="minorEastAsia"/>
          <w:sz w:val="24"/>
        </w:rPr>
      </w:pPr>
    </w:p>
    <w:p w:rsidR="009B18CD" w:rsidRDefault="009B18CD" w:rsidP="009B18CD">
      <w:pPr>
        <w:pStyle w:val="1"/>
        <w:rPr>
          <w:sz w:val="28"/>
          <w:szCs w:val="28"/>
          <w:u w:val="single"/>
        </w:rPr>
      </w:pPr>
      <w:r>
        <w:rPr>
          <w:rFonts w:hint="eastAsia"/>
          <w:sz w:val="28"/>
          <w:szCs w:val="28"/>
        </w:rPr>
        <w:t>７</w:t>
      </w:r>
      <w:r w:rsidRPr="003A3BAA">
        <w:rPr>
          <w:rFonts w:hint="eastAsia"/>
          <w:sz w:val="28"/>
          <w:szCs w:val="28"/>
        </w:rPr>
        <w:t xml:space="preserve">　</w:t>
      </w:r>
      <w:r>
        <w:rPr>
          <w:rFonts w:hint="eastAsia"/>
          <w:sz w:val="28"/>
          <w:szCs w:val="28"/>
          <w:u w:val="single"/>
        </w:rPr>
        <w:t>産業面での影響の拡大</w:t>
      </w:r>
    </w:p>
    <w:p w:rsidR="009B18CD" w:rsidRDefault="009B18CD" w:rsidP="009B18CD">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185179">
        <w:rPr>
          <w:rFonts w:asciiTheme="minorEastAsia" w:eastAsiaTheme="minorEastAsia" w:hAnsiTheme="minorEastAsia" w:hint="eastAsia"/>
          <w:sz w:val="24"/>
        </w:rPr>
        <w:t>日本国内で</w:t>
      </w:r>
      <w:r>
        <w:rPr>
          <w:rFonts w:asciiTheme="minorEastAsia" w:eastAsiaTheme="minorEastAsia" w:hAnsiTheme="minorEastAsia" w:hint="eastAsia"/>
          <w:sz w:val="24"/>
        </w:rPr>
        <w:t>は、</w:t>
      </w:r>
      <w:r w:rsidRPr="00185179">
        <w:rPr>
          <w:rFonts w:asciiTheme="minorEastAsia" w:eastAsiaTheme="minorEastAsia" w:hAnsiTheme="minorEastAsia" w:hint="eastAsia"/>
          <w:sz w:val="24"/>
        </w:rPr>
        <w:t>インバウンド需要の</w:t>
      </w:r>
      <w:r w:rsidR="00C625C6">
        <w:rPr>
          <w:rFonts w:asciiTheme="minorEastAsia" w:eastAsiaTheme="minorEastAsia" w:hAnsiTheme="minorEastAsia" w:hint="eastAsia"/>
          <w:sz w:val="24"/>
        </w:rPr>
        <w:t>消失</w:t>
      </w:r>
      <w:r w:rsidRPr="00185179">
        <w:rPr>
          <w:rFonts w:asciiTheme="minorEastAsia" w:eastAsiaTheme="minorEastAsia" w:hAnsiTheme="minorEastAsia" w:hint="eastAsia"/>
          <w:sz w:val="24"/>
        </w:rPr>
        <w:t>に</w:t>
      </w:r>
      <w:r w:rsidR="004D5804">
        <w:rPr>
          <w:rFonts w:asciiTheme="minorEastAsia" w:eastAsiaTheme="minorEastAsia" w:hAnsiTheme="minorEastAsia" w:hint="eastAsia"/>
          <w:sz w:val="24"/>
        </w:rPr>
        <w:t>加えて</w:t>
      </w:r>
      <w:r w:rsidR="000A6553">
        <w:rPr>
          <w:rFonts w:asciiTheme="minorEastAsia" w:eastAsiaTheme="minorEastAsia" w:hAnsiTheme="minorEastAsia" w:hint="eastAsia"/>
          <w:sz w:val="24"/>
        </w:rPr>
        <w:t>、外出自粛</w:t>
      </w:r>
      <w:r>
        <w:rPr>
          <w:rFonts w:asciiTheme="minorEastAsia" w:eastAsiaTheme="minorEastAsia" w:hAnsiTheme="minorEastAsia" w:hint="eastAsia"/>
          <w:sz w:val="24"/>
        </w:rPr>
        <w:t>、中国経済の混乱によ</w:t>
      </w:r>
      <w:r w:rsidR="007B3069">
        <w:rPr>
          <w:rFonts w:asciiTheme="minorEastAsia" w:eastAsiaTheme="minorEastAsia" w:hAnsiTheme="minorEastAsia" w:hint="eastAsia"/>
          <w:sz w:val="24"/>
        </w:rPr>
        <w:t>り</w:t>
      </w:r>
      <w:r>
        <w:rPr>
          <w:rFonts w:asciiTheme="minorEastAsia" w:eastAsiaTheme="minorEastAsia" w:hAnsiTheme="minorEastAsia" w:hint="eastAsia"/>
          <w:sz w:val="24"/>
        </w:rPr>
        <w:t>輸入</w:t>
      </w:r>
      <w:r w:rsidR="007B3069">
        <w:rPr>
          <w:rFonts w:asciiTheme="minorEastAsia" w:eastAsiaTheme="minorEastAsia" w:hAnsiTheme="minorEastAsia" w:hint="eastAsia"/>
          <w:sz w:val="24"/>
        </w:rPr>
        <w:t>が難しくなる部材もあり、</w:t>
      </w:r>
      <w:r>
        <w:rPr>
          <w:rFonts w:asciiTheme="minorEastAsia" w:eastAsiaTheme="minorEastAsia" w:hAnsiTheme="minorEastAsia" w:hint="eastAsia"/>
          <w:sz w:val="24"/>
        </w:rPr>
        <w:t>サプライチェーンも打撃を受けました。このため、20年１～３月期には、</w:t>
      </w:r>
      <w:r w:rsidR="004D5804">
        <w:rPr>
          <w:rFonts w:asciiTheme="minorEastAsia" w:eastAsiaTheme="minorEastAsia" w:hAnsiTheme="minorEastAsia" w:hint="eastAsia"/>
          <w:sz w:val="24"/>
        </w:rPr>
        <w:t>飲食店・宿泊業や物流関連業種の業況が落ち込みました</w:t>
      </w:r>
      <w:r w:rsidR="004A7527">
        <w:rPr>
          <w:rFonts w:asciiTheme="minorEastAsia" w:eastAsiaTheme="minorEastAsia" w:hAnsiTheme="minorEastAsia" w:hint="eastAsia"/>
          <w:sz w:val="24"/>
        </w:rPr>
        <w:t>（図表19）</w:t>
      </w:r>
      <w:r w:rsidR="004D5804">
        <w:rPr>
          <w:rFonts w:asciiTheme="minorEastAsia" w:eastAsiaTheme="minorEastAsia" w:hAnsiTheme="minorEastAsia" w:hint="eastAsia"/>
          <w:sz w:val="24"/>
        </w:rPr>
        <w:t>。新型コロナによる</w:t>
      </w:r>
      <w:r>
        <w:rPr>
          <w:rFonts w:asciiTheme="minorEastAsia" w:eastAsiaTheme="minorEastAsia" w:hAnsiTheme="minorEastAsia" w:hint="eastAsia"/>
          <w:sz w:val="24"/>
        </w:rPr>
        <w:t>影響は、１～３月期</w:t>
      </w:r>
      <w:r w:rsidR="005E4D60">
        <w:rPr>
          <w:rFonts w:asciiTheme="minorEastAsia" w:eastAsiaTheme="minorEastAsia" w:hAnsiTheme="minorEastAsia" w:hint="eastAsia"/>
          <w:sz w:val="24"/>
        </w:rPr>
        <w:t>に底堅かった情報通信業や不動産業等</w:t>
      </w:r>
      <w:r>
        <w:rPr>
          <w:rFonts w:asciiTheme="minorEastAsia" w:eastAsiaTheme="minorEastAsia" w:hAnsiTheme="minorEastAsia" w:hint="eastAsia"/>
          <w:sz w:val="24"/>
        </w:rPr>
        <w:t>も含め、４～６月期には</w:t>
      </w:r>
      <w:r w:rsidRPr="00185179">
        <w:rPr>
          <w:rFonts w:asciiTheme="minorEastAsia" w:eastAsiaTheme="minorEastAsia" w:hAnsiTheme="minorEastAsia" w:hint="eastAsia"/>
          <w:sz w:val="24"/>
        </w:rPr>
        <w:t>全産業</w:t>
      </w:r>
      <w:r w:rsidR="004D5804">
        <w:rPr>
          <w:rFonts w:asciiTheme="minorEastAsia" w:eastAsiaTheme="minorEastAsia" w:hAnsiTheme="minorEastAsia" w:hint="eastAsia"/>
          <w:sz w:val="24"/>
        </w:rPr>
        <w:t>の業況を押し下げました</w:t>
      </w:r>
      <w:r w:rsidRPr="00185179">
        <w:rPr>
          <w:rFonts w:asciiTheme="minorEastAsia" w:eastAsiaTheme="minorEastAsia" w:hAnsiTheme="minorEastAsia" w:hint="eastAsia"/>
          <w:sz w:val="24"/>
        </w:rPr>
        <w:t>。</w:t>
      </w:r>
    </w:p>
    <w:p w:rsidR="009B18CD" w:rsidRPr="00185179" w:rsidRDefault="009B18CD" w:rsidP="009B18CD">
      <w:pPr>
        <w:rPr>
          <w:rFonts w:asciiTheme="minorEastAsia" w:eastAsiaTheme="minorEastAsia" w:hAnsiTheme="minorEastAsia"/>
          <w:sz w:val="24"/>
        </w:rPr>
      </w:pPr>
    </w:p>
    <w:p w:rsidR="009B18CD" w:rsidRPr="00B266BB" w:rsidRDefault="009B18CD" w:rsidP="009B18CD">
      <w:pPr>
        <w:pStyle w:val="1"/>
      </w:pPr>
      <w:r w:rsidRPr="00BB0659">
        <w:rPr>
          <w:rFonts w:hint="eastAsia"/>
        </w:rPr>
        <w:t>図表</w:t>
      </w:r>
      <w:r w:rsidR="009C463A">
        <w:rPr>
          <w:rFonts w:hint="eastAsia"/>
        </w:rPr>
        <w:t>1</w:t>
      </w:r>
      <w:r w:rsidR="00095087">
        <w:rPr>
          <w:rFonts w:hint="eastAsia"/>
        </w:rPr>
        <w:t>9</w:t>
      </w:r>
      <w:r w:rsidRPr="00BB0659">
        <w:rPr>
          <w:rFonts w:hint="eastAsia"/>
        </w:rPr>
        <w:t xml:space="preserve">　</w:t>
      </w:r>
      <w:r>
        <w:rPr>
          <w:rFonts w:hint="eastAsia"/>
        </w:rPr>
        <w:t>業種別業況判断</w:t>
      </w:r>
      <w:r>
        <w:rPr>
          <w:rFonts w:hint="eastAsia"/>
        </w:rPr>
        <w:t>DI</w:t>
      </w:r>
      <w:r>
        <w:rPr>
          <w:rFonts w:hint="eastAsia"/>
        </w:rPr>
        <w:t>の変化（前年同期比）</w:t>
      </w:r>
    </w:p>
    <w:p w:rsidR="009B18CD" w:rsidRPr="00A26C21" w:rsidRDefault="0064678B" w:rsidP="009B18CD">
      <w:pPr>
        <w:rPr>
          <w:rFonts w:asciiTheme="minorEastAsia" w:eastAsiaTheme="minorEastAsia" w:hAnsiTheme="minorEastAsia"/>
          <w:sz w:val="24"/>
        </w:rPr>
      </w:pPr>
      <w:r w:rsidRPr="0064678B">
        <w:rPr>
          <w:noProof/>
        </w:rPr>
        <w:drawing>
          <wp:inline distT="0" distB="0" distL="0" distR="0">
            <wp:extent cx="6263640" cy="2505456"/>
            <wp:effectExtent l="0" t="0" r="381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63640" cy="2505456"/>
                    </a:xfrm>
                    <a:prstGeom prst="rect">
                      <a:avLst/>
                    </a:prstGeom>
                    <a:noFill/>
                    <a:ln>
                      <a:noFill/>
                    </a:ln>
                  </pic:spPr>
                </pic:pic>
              </a:graphicData>
            </a:graphic>
          </wp:inline>
        </w:drawing>
      </w:r>
    </w:p>
    <w:p w:rsidR="009B18CD" w:rsidRDefault="009B18CD" w:rsidP="009B18CD">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大阪産業経済リサーチ＆デザインセンター「大阪府景気観測調査」。</w:t>
      </w:r>
    </w:p>
    <w:p w:rsidR="009B18CD" w:rsidRDefault="009B18CD" w:rsidP="009B18CD">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（注）業況判断ＤＩは、「上昇」－「下降」企業割合</w:t>
      </w:r>
    </w:p>
    <w:p w:rsidR="009B18CD" w:rsidRDefault="009B18CD" w:rsidP="009B18CD">
      <w:pPr>
        <w:ind w:firstLineChars="100" w:firstLine="243"/>
        <w:rPr>
          <w:rFonts w:asciiTheme="minorEastAsia" w:eastAsiaTheme="minorEastAsia" w:hAnsiTheme="minorEastAsia"/>
          <w:sz w:val="24"/>
        </w:rPr>
      </w:pPr>
    </w:p>
    <w:p w:rsidR="009B18CD" w:rsidRPr="00185179" w:rsidRDefault="009B18CD" w:rsidP="009B18CD">
      <w:pPr>
        <w:ind w:firstLineChars="100" w:firstLine="243"/>
        <w:rPr>
          <w:rFonts w:asciiTheme="minorEastAsia" w:eastAsiaTheme="minorEastAsia" w:hAnsiTheme="minorEastAsia"/>
          <w:sz w:val="24"/>
        </w:rPr>
      </w:pPr>
      <w:r w:rsidRPr="00185179">
        <w:rPr>
          <w:rFonts w:asciiTheme="minorEastAsia" w:eastAsiaTheme="minorEastAsia" w:hAnsiTheme="minorEastAsia" w:hint="eastAsia"/>
          <w:sz w:val="24"/>
        </w:rPr>
        <w:t>緊急事態宣言が発出されていた時期を含む４～６月期の景況調査では、府内企業の</w:t>
      </w:r>
      <w:r w:rsidR="004D5804">
        <w:rPr>
          <w:rFonts w:asciiTheme="minorEastAsia" w:eastAsiaTheme="minorEastAsia" w:hAnsiTheme="minorEastAsia" w:hint="eastAsia"/>
          <w:sz w:val="24"/>
        </w:rPr>
        <w:t>実に</w:t>
      </w:r>
      <w:r w:rsidRPr="00185179">
        <w:rPr>
          <w:rFonts w:asciiTheme="minorEastAsia" w:eastAsiaTheme="minorEastAsia" w:hAnsiTheme="minorEastAsia" w:hint="eastAsia"/>
          <w:sz w:val="24"/>
        </w:rPr>
        <w:t>80.6％で「マイナス影響を受けた」と回答しています</w:t>
      </w:r>
      <w:r w:rsidR="004A7527">
        <w:rPr>
          <w:rFonts w:asciiTheme="minorEastAsia" w:eastAsiaTheme="minorEastAsia" w:hAnsiTheme="minorEastAsia" w:hint="eastAsia"/>
          <w:sz w:val="24"/>
        </w:rPr>
        <w:t>（図表20）</w:t>
      </w:r>
      <w:r w:rsidRPr="00185179">
        <w:rPr>
          <w:rFonts w:asciiTheme="minorEastAsia" w:eastAsiaTheme="minorEastAsia" w:hAnsiTheme="minorEastAsia" w:hint="eastAsia"/>
          <w:sz w:val="24"/>
        </w:rPr>
        <w:t>。調査に寄せられた具体的</w:t>
      </w:r>
      <w:r w:rsidR="00FF322A">
        <w:rPr>
          <w:rFonts w:asciiTheme="minorEastAsia" w:eastAsiaTheme="minorEastAsia" w:hAnsiTheme="minorEastAsia" w:hint="eastAsia"/>
          <w:sz w:val="24"/>
        </w:rPr>
        <w:t>な</w:t>
      </w:r>
      <w:r w:rsidR="004D5804">
        <w:rPr>
          <w:rFonts w:asciiTheme="minorEastAsia" w:eastAsiaTheme="minorEastAsia" w:hAnsiTheme="minorEastAsia" w:hint="eastAsia"/>
          <w:sz w:val="24"/>
        </w:rPr>
        <w:t>声</w:t>
      </w:r>
      <w:r w:rsidR="005E4D60">
        <w:rPr>
          <w:rFonts w:asciiTheme="minorEastAsia" w:eastAsiaTheme="minorEastAsia" w:hAnsiTheme="minorEastAsia" w:hint="eastAsia"/>
          <w:sz w:val="24"/>
        </w:rPr>
        <w:t>の中</w:t>
      </w:r>
      <w:r w:rsidR="004D5804">
        <w:rPr>
          <w:rFonts w:asciiTheme="minorEastAsia" w:eastAsiaTheme="minorEastAsia" w:hAnsiTheme="minorEastAsia" w:hint="eastAsia"/>
          <w:sz w:val="24"/>
        </w:rPr>
        <w:t>には、</w:t>
      </w:r>
      <w:r w:rsidRPr="00185179">
        <w:rPr>
          <w:rFonts w:asciiTheme="minorEastAsia" w:eastAsiaTheme="minorEastAsia" w:hAnsiTheme="minorEastAsia" w:hint="eastAsia"/>
          <w:sz w:val="24"/>
        </w:rPr>
        <w:t>「決まっていた仕事が新型コロナのために延期や中止になった」</w:t>
      </w:r>
      <w:r w:rsidR="004D5804">
        <w:rPr>
          <w:rFonts w:asciiTheme="minorEastAsia" w:eastAsiaTheme="minorEastAsia" w:hAnsiTheme="minorEastAsia" w:hint="eastAsia"/>
          <w:sz w:val="24"/>
        </w:rPr>
        <w:t>（建設業）や</w:t>
      </w:r>
      <w:r w:rsidRPr="00185179">
        <w:rPr>
          <w:rFonts w:asciiTheme="minorEastAsia" w:eastAsiaTheme="minorEastAsia" w:hAnsiTheme="minorEastAsia" w:hint="eastAsia"/>
          <w:sz w:val="24"/>
        </w:rPr>
        <w:t>、「一般企業向けのソフト開発受注がほとんどない状態」</w:t>
      </w:r>
      <w:r w:rsidR="004D5804">
        <w:rPr>
          <w:rFonts w:asciiTheme="minorEastAsia" w:eastAsiaTheme="minorEastAsia" w:hAnsiTheme="minorEastAsia" w:hint="eastAsia"/>
          <w:sz w:val="24"/>
        </w:rPr>
        <w:t>（情報</w:t>
      </w:r>
      <w:r w:rsidR="005E4D60">
        <w:rPr>
          <w:rFonts w:asciiTheme="minorEastAsia" w:eastAsiaTheme="minorEastAsia" w:hAnsiTheme="minorEastAsia" w:hint="eastAsia"/>
          <w:sz w:val="24"/>
        </w:rPr>
        <w:t>通信業）といったように、取引先に連鎖して業況の悪化が広がった</w:t>
      </w:r>
      <w:r w:rsidR="004D5804">
        <w:rPr>
          <w:rFonts w:asciiTheme="minorEastAsia" w:eastAsiaTheme="minorEastAsia" w:hAnsiTheme="minorEastAsia" w:hint="eastAsia"/>
          <w:sz w:val="24"/>
        </w:rPr>
        <w:t>様子がうかがえます</w:t>
      </w:r>
      <w:r>
        <w:rPr>
          <w:rFonts w:asciiTheme="minorEastAsia" w:eastAsiaTheme="minorEastAsia" w:hAnsiTheme="minorEastAsia" w:hint="eastAsia"/>
          <w:sz w:val="24"/>
        </w:rPr>
        <w:t>。</w:t>
      </w:r>
    </w:p>
    <w:p w:rsidR="00D471CD" w:rsidRPr="00185179" w:rsidRDefault="00D471CD" w:rsidP="00D471CD">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リーマン・ショックでは、アメリカでの金融不安が実体経済に波及し、景気が後退しました。日本には外需縮小によって伝わり、輸出産業から内需</w:t>
      </w:r>
      <w:r w:rsidRPr="00185179">
        <w:rPr>
          <w:rFonts w:asciiTheme="minorEastAsia" w:eastAsiaTheme="minorEastAsia" w:hAnsiTheme="minorEastAsia" w:hint="eastAsia"/>
          <w:sz w:val="24"/>
        </w:rPr>
        <w:t>へ影響が拡大しました</w:t>
      </w:r>
      <w:r>
        <w:rPr>
          <w:rFonts w:asciiTheme="minorEastAsia" w:eastAsiaTheme="minorEastAsia" w:hAnsiTheme="minorEastAsia" w:hint="eastAsia"/>
          <w:sz w:val="24"/>
        </w:rPr>
        <w:t>。一方、</w:t>
      </w:r>
      <w:r w:rsidRPr="00185179">
        <w:rPr>
          <w:rFonts w:asciiTheme="minorEastAsia" w:eastAsiaTheme="minorEastAsia" w:hAnsiTheme="minorEastAsia" w:hint="eastAsia"/>
          <w:sz w:val="24"/>
        </w:rPr>
        <w:t>新型コロナでは、感染拡大で国内外の消費</w:t>
      </w:r>
      <w:r w:rsidR="0013409C">
        <w:rPr>
          <w:rFonts w:asciiTheme="minorEastAsia" w:eastAsiaTheme="minorEastAsia" w:hAnsiTheme="minorEastAsia" w:hint="eastAsia"/>
          <w:sz w:val="24"/>
        </w:rPr>
        <w:t>の</w:t>
      </w:r>
      <w:r w:rsidR="007B3069">
        <w:rPr>
          <w:rFonts w:asciiTheme="minorEastAsia" w:eastAsiaTheme="minorEastAsia" w:hAnsiTheme="minorEastAsia" w:hint="eastAsia"/>
          <w:sz w:val="24"/>
        </w:rPr>
        <w:t>減少</w:t>
      </w:r>
      <w:r w:rsidR="0013409C">
        <w:rPr>
          <w:rFonts w:asciiTheme="minorEastAsia" w:eastAsiaTheme="minorEastAsia" w:hAnsiTheme="minorEastAsia" w:hint="eastAsia"/>
          <w:sz w:val="24"/>
        </w:rPr>
        <w:t>により</w:t>
      </w:r>
      <w:r w:rsidRPr="00185179">
        <w:rPr>
          <w:rFonts w:asciiTheme="minorEastAsia" w:eastAsiaTheme="minorEastAsia" w:hAnsiTheme="minorEastAsia" w:hint="eastAsia"/>
          <w:sz w:val="24"/>
        </w:rPr>
        <w:t>内需</w:t>
      </w:r>
      <w:r w:rsidR="0013409C">
        <w:rPr>
          <w:rFonts w:asciiTheme="minorEastAsia" w:eastAsiaTheme="minorEastAsia" w:hAnsiTheme="minorEastAsia" w:hint="eastAsia"/>
          <w:sz w:val="24"/>
        </w:rPr>
        <w:t>と</w:t>
      </w:r>
      <w:r w:rsidRPr="00185179">
        <w:rPr>
          <w:rFonts w:asciiTheme="minorEastAsia" w:eastAsiaTheme="minorEastAsia" w:hAnsiTheme="minorEastAsia" w:hint="eastAsia"/>
          <w:sz w:val="24"/>
        </w:rPr>
        <w:t>外需が</w:t>
      </w:r>
      <w:r w:rsidR="0013409C">
        <w:rPr>
          <w:rFonts w:asciiTheme="minorEastAsia" w:eastAsiaTheme="minorEastAsia" w:hAnsiTheme="minorEastAsia" w:hint="eastAsia"/>
          <w:sz w:val="24"/>
        </w:rPr>
        <w:t>同時に</w:t>
      </w:r>
      <w:r>
        <w:rPr>
          <w:rFonts w:asciiTheme="minorEastAsia" w:eastAsiaTheme="minorEastAsia" w:hAnsiTheme="minorEastAsia" w:hint="eastAsia"/>
          <w:sz w:val="24"/>
        </w:rPr>
        <w:t>萎み、瞬く間に影響が広がっていきました。また、供給面において</w:t>
      </w:r>
      <w:r w:rsidRPr="00185179">
        <w:rPr>
          <w:rFonts w:asciiTheme="minorEastAsia" w:eastAsiaTheme="minorEastAsia" w:hAnsiTheme="minorEastAsia" w:hint="eastAsia"/>
          <w:sz w:val="24"/>
        </w:rPr>
        <w:t>は、部品や原材料、商品を輸入に依存していた企業で仕入が滞り、製造や販売に支障をきた</w:t>
      </w:r>
      <w:r>
        <w:rPr>
          <w:rFonts w:asciiTheme="minorEastAsia" w:eastAsiaTheme="minorEastAsia" w:hAnsiTheme="minorEastAsia" w:hint="eastAsia"/>
          <w:sz w:val="24"/>
        </w:rPr>
        <w:t>し</w:t>
      </w:r>
      <w:r w:rsidR="0013409C">
        <w:rPr>
          <w:rFonts w:asciiTheme="minorEastAsia" w:eastAsiaTheme="minorEastAsia" w:hAnsiTheme="minorEastAsia" w:hint="eastAsia"/>
          <w:sz w:val="24"/>
        </w:rPr>
        <w:t>ました。このように、新型コロナは、</w:t>
      </w:r>
      <w:r>
        <w:rPr>
          <w:rFonts w:asciiTheme="minorEastAsia" w:eastAsiaTheme="minorEastAsia" w:hAnsiTheme="minorEastAsia" w:hint="eastAsia"/>
          <w:sz w:val="24"/>
        </w:rPr>
        <w:t>需要と供給の両面から</w:t>
      </w:r>
      <w:r w:rsidR="0013409C">
        <w:rPr>
          <w:rFonts w:asciiTheme="minorEastAsia" w:eastAsiaTheme="minorEastAsia" w:hAnsiTheme="minorEastAsia" w:hint="eastAsia"/>
          <w:sz w:val="24"/>
        </w:rPr>
        <w:t>短期間に</w:t>
      </w:r>
      <w:r w:rsidRPr="00185179">
        <w:rPr>
          <w:rFonts w:asciiTheme="minorEastAsia" w:eastAsiaTheme="minorEastAsia" w:hAnsiTheme="minorEastAsia" w:hint="eastAsia"/>
          <w:sz w:val="24"/>
        </w:rPr>
        <w:t>広範な産業の企業経営に打撃を与えました。</w:t>
      </w:r>
    </w:p>
    <w:p w:rsidR="00D471CD" w:rsidRPr="009B18CD" w:rsidRDefault="00D471CD" w:rsidP="00D471CD">
      <w:pPr>
        <w:rPr>
          <w:rFonts w:asciiTheme="minorEastAsia" w:eastAsiaTheme="minorEastAsia" w:hAnsiTheme="minorEastAsia"/>
          <w:sz w:val="24"/>
        </w:rPr>
      </w:pPr>
    </w:p>
    <w:p w:rsidR="009B18CD" w:rsidRPr="00D471CD" w:rsidRDefault="009B18CD" w:rsidP="009B18CD">
      <w:pPr>
        <w:ind w:left="638" w:hangingChars="300" w:hanging="638"/>
        <w:rPr>
          <w:rFonts w:asciiTheme="minorEastAsia" w:eastAsiaTheme="minorEastAsia" w:hAnsiTheme="minorEastAsia"/>
          <w:szCs w:val="21"/>
        </w:rPr>
      </w:pPr>
    </w:p>
    <w:p w:rsidR="009B18CD" w:rsidRPr="00B266BB" w:rsidRDefault="009B18CD" w:rsidP="009B18CD">
      <w:pPr>
        <w:pStyle w:val="1"/>
      </w:pPr>
      <w:r w:rsidRPr="00BB0659">
        <w:rPr>
          <w:rFonts w:hint="eastAsia"/>
        </w:rPr>
        <w:t>図表</w:t>
      </w:r>
      <w:r w:rsidR="00095087">
        <w:rPr>
          <w:rFonts w:hint="eastAsia"/>
        </w:rPr>
        <w:t>20</w:t>
      </w:r>
      <w:r w:rsidRPr="00BB0659">
        <w:rPr>
          <w:rFonts w:hint="eastAsia"/>
        </w:rPr>
        <w:t xml:space="preserve">　</w:t>
      </w:r>
      <w:r>
        <w:rPr>
          <w:rFonts w:hint="eastAsia"/>
        </w:rPr>
        <w:t>新型コロナウイルスの大阪府内企業への影響と具体的な例示</w:t>
      </w:r>
    </w:p>
    <w:p w:rsidR="009B18CD" w:rsidRDefault="009B18CD" w:rsidP="009B18CD">
      <w:pPr>
        <w:ind w:left="638" w:hangingChars="300" w:hanging="638"/>
        <w:rPr>
          <w:rFonts w:asciiTheme="minorEastAsia" w:eastAsiaTheme="minorEastAsia" w:hAnsiTheme="minorEastAsia"/>
          <w:szCs w:val="21"/>
        </w:rPr>
      </w:pPr>
      <w:r w:rsidRPr="00DA56D8">
        <w:rPr>
          <w:noProof/>
        </w:rPr>
        <w:drawing>
          <wp:inline distT="0" distB="0" distL="0" distR="0" wp14:anchorId="15D9BE65" wp14:editId="5D69F1BF">
            <wp:extent cx="6263640" cy="3033715"/>
            <wp:effectExtent l="0" t="0" r="381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63640" cy="3033715"/>
                    </a:xfrm>
                    <a:prstGeom prst="rect">
                      <a:avLst/>
                    </a:prstGeom>
                    <a:noFill/>
                    <a:ln>
                      <a:noFill/>
                    </a:ln>
                  </pic:spPr>
                </pic:pic>
              </a:graphicData>
            </a:graphic>
          </wp:inline>
        </w:drawing>
      </w:r>
    </w:p>
    <w:p w:rsidR="009B18CD" w:rsidRDefault="009B18CD" w:rsidP="009B18CD">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大阪産業経済リサーチ＆デザインセンター「大阪府景気観測調査（2020年４～６月期）」。</w:t>
      </w:r>
    </w:p>
    <w:p w:rsidR="009B18CD" w:rsidRDefault="009B18CD" w:rsidP="009B18CD">
      <w:pPr>
        <w:ind w:left="638" w:hangingChars="300" w:hanging="638"/>
        <w:rPr>
          <w:rFonts w:asciiTheme="minorEastAsia" w:eastAsiaTheme="minorEastAsia" w:hAnsiTheme="minorEastAsia"/>
          <w:szCs w:val="21"/>
        </w:rPr>
      </w:pPr>
    </w:p>
    <w:p w:rsidR="00E31748" w:rsidRDefault="009C463A" w:rsidP="00E31748">
      <w:pPr>
        <w:pStyle w:val="1"/>
        <w:rPr>
          <w:sz w:val="28"/>
          <w:szCs w:val="28"/>
          <w:u w:val="single"/>
        </w:rPr>
      </w:pPr>
      <w:r>
        <w:rPr>
          <w:rFonts w:hint="eastAsia"/>
          <w:sz w:val="28"/>
          <w:szCs w:val="28"/>
        </w:rPr>
        <w:t>８</w:t>
      </w:r>
      <w:r w:rsidR="00E31748" w:rsidRPr="003A3BAA">
        <w:rPr>
          <w:rFonts w:hint="eastAsia"/>
          <w:sz w:val="28"/>
          <w:szCs w:val="28"/>
        </w:rPr>
        <w:t xml:space="preserve">　</w:t>
      </w:r>
      <w:r w:rsidR="00E31748">
        <w:rPr>
          <w:rFonts w:hint="eastAsia"/>
          <w:sz w:val="28"/>
          <w:szCs w:val="28"/>
          <w:u w:val="single"/>
        </w:rPr>
        <w:t>倒産件数は抑制</w:t>
      </w:r>
    </w:p>
    <w:p w:rsidR="004A7527" w:rsidRDefault="00E31748" w:rsidP="00E31748">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業況の急速な悪化に伴い、企業の資金繰りも悪化し、2020年４～６月期には資金繰り</w:t>
      </w:r>
      <w:r w:rsidR="00BA596E">
        <w:rPr>
          <w:rFonts w:asciiTheme="minorEastAsia" w:eastAsiaTheme="minorEastAsia" w:hAnsiTheme="minorEastAsia" w:hint="eastAsia"/>
          <w:sz w:val="24"/>
        </w:rPr>
        <w:t>ＤＩ</w:t>
      </w:r>
      <w:r w:rsidR="009E4578">
        <w:rPr>
          <w:rFonts w:asciiTheme="minorEastAsia" w:eastAsiaTheme="minorEastAsia" w:hAnsiTheme="minorEastAsia" w:hint="eastAsia"/>
          <w:sz w:val="24"/>
        </w:rPr>
        <w:t>は</w:t>
      </w:r>
      <w:r>
        <w:rPr>
          <w:rFonts w:asciiTheme="minorEastAsia" w:eastAsiaTheme="minorEastAsia" w:hAnsiTheme="minorEastAsia" w:hint="eastAsia"/>
          <w:sz w:val="24"/>
        </w:rPr>
        <w:t>マイナスに</w:t>
      </w:r>
      <w:r w:rsidR="009E4578">
        <w:rPr>
          <w:rFonts w:asciiTheme="minorEastAsia" w:eastAsiaTheme="minorEastAsia" w:hAnsiTheme="minorEastAsia" w:hint="eastAsia"/>
          <w:sz w:val="24"/>
        </w:rPr>
        <w:t>落ち込み</w:t>
      </w:r>
      <w:r w:rsidR="00BA596E">
        <w:rPr>
          <w:rFonts w:asciiTheme="minorEastAsia" w:eastAsiaTheme="minorEastAsia" w:hAnsiTheme="minorEastAsia" w:hint="eastAsia"/>
          <w:sz w:val="24"/>
        </w:rPr>
        <w:t>ました</w:t>
      </w:r>
      <w:r w:rsidR="004A7527">
        <w:rPr>
          <w:rFonts w:asciiTheme="minorEastAsia" w:eastAsiaTheme="minorEastAsia" w:hAnsiTheme="minorEastAsia" w:hint="eastAsia"/>
          <w:sz w:val="24"/>
        </w:rPr>
        <w:t>（図表21）</w:t>
      </w:r>
      <w:r w:rsidR="00BA596E">
        <w:rPr>
          <w:rFonts w:asciiTheme="minorEastAsia" w:eastAsiaTheme="minorEastAsia" w:hAnsiTheme="minorEastAsia" w:hint="eastAsia"/>
          <w:sz w:val="24"/>
        </w:rPr>
        <w:t>。</w:t>
      </w:r>
      <w:r w:rsidR="0054363C">
        <w:rPr>
          <w:rFonts w:asciiTheme="minorEastAsia" w:eastAsiaTheme="minorEastAsia" w:hAnsiTheme="minorEastAsia" w:hint="eastAsia"/>
          <w:sz w:val="24"/>
        </w:rPr>
        <w:t>しかし、リーマン・ショック後には</w:t>
      </w:r>
      <w:r w:rsidR="00BA596E">
        <w:rPr>
          <w:rFonts w:asciiTheme="minorEastAsia" w:eastAsiaTheme="minorEastAsia" w:hAnsiTheme="minorEastAsia" w:hint="eastAsia"/>
          <w:sz w:val="24"/>
        </w:rPr>
        <w:t>業況が底打ちした後でも</w:t>
      </w:r>
      <w:r w:rsidR="0054363C">
        <w:rPr>
          <w:rFonts w:asciiTheme="minorEastAsia" w:eastAsiaTheme="minorEastAsia" w:hAnsiTheme="minorEastAsia" w:hint="eastAsia"/>
          <w:sz w:val="24"/>
        </w:rPr>
        <w:t>、資金繰りは</w:t>
      </w:r>
      <w:r w:rsidR="00BA596E">
        <w:rPr>
          <w:rFonts w:asciiTheme="minorEastAsia" w:eastAsiaTheme="minorEastAsia" w:hAnsiTheme="minorEastAsia" w:hint="eastAsia"/>
          <w:sz w:val="24"/>
        </w:rPr>
        <w:t>回復までに時間を要しました</w:t>
      </w:r>
      <w:r w:rsidR="0054363C">
        <w:rPr>
          <w:rFonts w:asciiTheme="minorEastAsia" w:eastAsiaTheme="minorEastAsia" w:hAnsiTheme="minorEastAsia" w:hint="eastAsia"/>
          <w:sz w:val="24"/>
        </w:rPr>
        <w:t>が、新型コロナでは７～９月期に</w:t>
      </w:r>
      <w:r>
        <w:rPr>
          <w:rFonts w:asciiTheme="minorEastAsia" w:eastAsiaTheme="minorEastAsia" w:hAnsiTheme="minorEastAsia" w:hint="eastAsia"/>
          <w:sz w:val="24"/>
        </w:rPr>
        <w:t>プラスに戻</w:t>
      </w:r>
      <w:r w:rsidR="0054363C">
        <w:rPr>
          <w:rFonts w:asciiTheme="minorEastAsia" w:eastAsiaTheme="minorEastAsia" w:hAnsiTheme="minorEastAsia" w:hint="eastAsia"/>
          <w:sz w:val="24"/>
        </w:rPr>
        <w:t>っています</w:t>
      </w:r>
      <w:r>
        <w:rPr>
          <w:rFonts w:asciiTheme="minorEastAsia" w:eastAsiaTheme="minorEastAsia" w:hAnsiTheme="minorEastAsia" w:hint="eastAsia"/>
          <w:sz w:val="24"/>
        </w:rPr>
        <w:t>。</w:t>
      </w:r>
    </w:p>
    <w:p w:rsidR="00925A99" w:rsidRDefault="00925A99" w:rsidP="00E31748">
      <w:pPr>
        <w:ind w:firstLineChars="100" w:firstLine="243"/>
        <w:rPr>
          <w:rFonts w:asciiTheme="minorEastAsia" w:eastAsiaTheme="minorEastAsia" w:hAnsiTheme="minorEastAsia"/>
          <w:sz w:val="24"/>
        </w:rPr>
      </w:pPr>
    </w:p>
    <w:p w:rsidR="006F2A16" w:rsidRPr="006F2A16" w:rsidRDefault="006F2A16" w:rsidP="006F2A16">
      <w:pPr>
        <w:pStyle w:val="1"/>
      </w:pPr>
      <w:r>
        <w:rPr>
          <w:rFonts w:hint="eastAsia"/>
        </w:rPr>
        <w:t>図表</w:t>
      </w:r>
      <w:r w:rsidR="009C463A">
        <w:rPr>
          <w:rFonts w:hint="eastAsia"/>
        </w:rPr>
        <w:t>2</w:t>
      </w:r>
      <w:r w:rsidR="00095087">
        <w:rPr>
          <w:rFonts w:hint="eastAsia"/>
        </w:rPr>
        <w:t>1</w:t>
      </w:r>
      <w:r>
        <w:rPr>
          <w:rFonts w:hint="eastAsia"/>
        </w:rPr>
        <w:t xml:space="preserve">　業況判断と資金繰り（大阪府）</w:t>
      </w:r>
    </w:p>
    <w:p w:rsidR="006F2A16" w:rsidRDefault="006F2A16" w:rsidP="00185179">
      <w:pPr>
        <w:rPr>
          <w:rFonts w:asciiTheme="minorEastAsia" w:eastAsiaTheme="minorEastAsia" w:hAnsiTheme="minorEastAsia"/>
          <w:sz w:val="24"/>
        </w:rPr>
      </w:pPr>
      <w:r w:rsidRPr="006F2A16">
        <w:rPr>
          <w:rFonts w:hint="eastAsia"/>
          <w:noProof/>
        </w:rPr>
        <w:drawing>
          <wp:inline distT="0" distB="0" distL="0" distR="0">
            <wp:extent cx="6263640" cy="2813012"/>
            <wp:effectExtent l="0" t="0" r="3810" b="698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63640" cy="2813012"/>
                    </a:xfrm>
                    <a:prstGeom prst="rect">
                      <a:avLst/>
                    </a:prstGeom>
                    <a:noFill/>
                    <a:ln>
                      <a:noFill/>
                    </a:ln>
                  </pic:spPr>
                </pic:pic>
              </a:graphicData>
            </a:graphic>
          </wp:inline>
        </w:drawing>
      </w:r>
    </w:p>
    <w:p w:rsidR="006F2A16" w:rsidRDefault="006F2A16" w:rsidP="006F2A16">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大阪産業経済リサーチ＆デザインセンター「大阪府景気観測調査」。</w:t>
      </w:r>
    </w:p>
    <w:p w:rsidR="006F2A16" w:rsidRDefault="006F2A16" w:rsidP="00185179">
      <w:pPr>
        <w:rPr>
          <w:rFonts w:asciiTheme="minorEastAsia" w:eastAsiaTheme="minorEastAsia" w:hAnsiTheme="minorEastAsia"/>
          <w:sz w:val="24"/>
        </w:rPr>
      </w:pPr>
    </w:p>
    <w:p w:rsidR="00D471CD" w:rsidRDefault="00D471CD" w:rsidP="00185179">
      <w:pPr>
        <w:rPr>
          <w:rFonts w:asciiTheme="minorEastAsia" w:eastAsiaTheme="minorEastAsia" w:hAnsiTheme="minorEastAsia"/>
          <w:sz w:val="24"/>
        </w:rPr>
      </w:pPr>
    </w:p>
    <w:p w:rsidR="004A7527" w:rsidRDefault="004A7527" w:rsidP="004A7527">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資金繰りの悪化から資金確保に走った企業に対して、政策的な後押しを受けた金融機関が資金需要に応えた結果と考えられます。貸出金の増加率は４月以降、増加</w:t>
      </w:r>
      <w:r w:rsidR="0013409C">
        <w:rPr>
          <w:rFonts w:asciiTheme="minorEastAsia" w:eastAsiaTheme="minorEastAsia" w:hAnsiTheme="minorEastAsia" w:hint="eastAsia"/>
          <w:sz w:val="24"/>
        </w:rPr>
        <w:t>率</w:t>
      </w:r>
      <w:r>
        <w:rPr>
          <w:rFonts w:asciiTheme="minorEastAsia" w:eastAsiaTheme="minorEastAsia" w:hAnsiTheme="minorEastAsia" w:hint="eastAsia"/>
          <w:sz w:val="24"/>
        </w:rPr>
        <w:t>が拡大し、高水準を維持しています（図表22）。金融緩和によって資金繰りが支えられ、府内企業の倒産件数の増加は、今のところ抑えられています（図表23）。</w:t>
      </w:r>
    </w:p>
    <w:p w:rsidR="004A7527" w:rsidRPr="006F2A16" w:rsidRDefault="004A7527" w:rsidP="00185179">
      <w:pPr>
        <w:rPr>
          <w:rFonts w:asciiTheme="minorEastAsia" w:eastAsiaTheme="minorEastAsia" w:hAnsiTheme="minorEastAsia"/>
          <w:sz w:val="24"/>
        </w:rPr>
      </w:pPr>
    </w:p>
    <w:p w:rsidR="00924DCF" w:rsidRDefault="00924DCF" w:rsidP="00924DCF">
      <w:pPr>
        <w:pStyle w:val="1"/>
      </w:pPr>
      <w:r>
        <w:rPr>
          <w:rFonts w:hint="eastAsia"/>
        </w:rPr>
        <w:t>図表</w:t>
      </w:r>
      <w:r w:rsidR="00095087">
        <w:rPr>
          <w:rFonts w:hint="eastAsia"/>
        </w:rPr>
        <w:t>22</w:t>
      </w:r>
      <w:r>
        <w:rPr>
          <w:rFonts w:hint="eastAsia"/>
        </w:rPr>
        <w:t xml:space="preserve">　貸出金の増加率</w:t>
      </w:r>
      <w:r w:rsidR="00FE62EE">
        <w:rPr>
          <w:rFonts w:hint="eastAsia"/>
        </w:rPr>
        <w:t xml:space="preserve">（全国銀行）　　　　</w:t>
      </w:r>
      <w:r>
        <w:rPr>
          <w:rFonts w:hint="eastAsia"/>
        </w:rPr>
        <w:t>図表</w:t>
      </w:r>
      <w:r w:rsidR="00FE62EE">
        <w:rPr>
          <w:rFonts w:hint="eastAsia"/>
        </w:rPr>
        <w:t>2</w:t>
      </w:r>
      <w:r w:rsidR="00095087">
        <w:rPr>
          <w:rFonts w:hint="eastAsia"/>
        </w:rPr>
        <w:t>3</w:t>
      </w:r>
      <w:r>
        <w:rPr>
          <w:rFonts w:hint="eastAsia"/>
        </w:rPr>
        <w:t xml:space="preserve">　大阪府の倒産件数</w:t>
      </w:r>
    </w:p>
    <w:p w:rsidR="00924DCF" w:rsidRDefault="00095087" w:rsidP="00185179">
      <w:pPr>
        <w:rPr>
          <w:rFonts w:asciiTheme="minorEastAsia" w:eastAsiaTheme="minorEastAsia" w:hAnsiTheme="minorEastAsia"/>
          <w:sz w:val="24"/>
        </w:rPr>
      </w:pPr>
      <w:r w:rsidRPr="00095087">
        <w:rPr>
          <w:noProof/>
        </w:rPr>
        <w:drawing>
          <wp:inline distT="0" distB="0" distL="0" distR="0">
            <wp:extent cx="6263640" cy="2832104"/>
            <wp:effectExtent l="0" t="0" r="0" b="635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63640" cy="2832104"/>
                    </a:xfrm>
                    <a:prstGeom prst="rect">
                      <a:avLst/>
                    </a:prstGeom>
                    <a:noFill/>
                    <a:ln>
                      <a:noFill/>
                    </a:ln>
                  </pic:spPr>
                </pic:pic>
              </a:graphicData>
            </a:graphic>
          </wp:inline>
        </w:drawing>
      </w:r>
    </w:p>
    <w:p w:rsidR="00924DCF" w:rsidRDefault="00924DCF" w:rsidP="00924DCF">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全国銀行協会「全国銀行預金・貸出金速報」。</w:t>
      </w:r>
      <w:r w:rsidR="00FE62EE">
        <w:rPr>
          <w:rFonts w:asciiTheme="minorEastAsia" w:eastAsiaTheme="minorEastAsia" w:hAnsiTheme="minorEastAsia" w:hint="eastAsia"/>
          <w:szCs w:val="21"/>
        </w:rPr>
        <w:t xml:space="preserve">　資料：東京商工リサーチ「倒産月報」</w:t>
      </w:r>
    </w:p>
    <w:p w:rsidR="00FE62EE" w:rsidRPr="00FE62EE" w:rsidRDefault="00FE62EE" w:rsidP="00924DCF">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（注）月末残高における前年同月増減率。</w:t>
      </w:r>
      <w:r w:rsidR="0013409C">
        <w:rPr>
          <w:rFonts w:asciiTheme="minorEastAsia" w:eastAsiaTheme="minorEastAsia" w:hAnsiTheme="minorEastAsia" w:hint="eastAsia"/>
          <w:szCs w:val="21"/>
        </w:rPr>
        <w:t xml:space="preserve">　　　　　（注）前年同月増減率。</w:t>
      </w:r>
    </w:p>
    <w:p w:rsidR="00924DCF" w:rsidRDefault="00924DCF" w:rsidP="00185179">
      <w:pPr>
        <w:rPr>
          <w:rFonts w:asciiTheme="minorEastAsia" w:eastAsiaTheme="minorEastAsia" w:hAnsiTheme="minorEastAsia"/>
          <w:sz w:val="24"/>
        </w:rPr>
      </w:pPr>
    </w:p>
    <w:p w:rsidR="00CD00A1" w:rsidRPr="003A3BAA" w:rsidRDefault="009C463A" w:rsidP="00CD00A1">
      <w:pPr>
        <w:pStyle w:val="1"/>
        <w:rPr>
          <w:sz w:val="28"/>
          <w:szCs w:val="28"/>
          <w:u w:val="single"/>
        </w:rPr>
      </w:pPr>
      <w:r>
        <w:rPr>
          <w:rFonts w:hint="eastAsia"/>
          <w:sz w:val="28"/>
          <w:szCs w:val="28"/>
        </w:rPr>
        <w:t>９</w:t>
      </w:r>
      <w:r w:rsidR="00CD00A1" w:rsidRPr="003A3BAA">
        <w:rPr>
          <w:rFonts w:hint="eastAsia"/>
          <w:sz w:val="28"/>
          <w:szCs w:val="28"/>
        </w:rPr>
        <w:t xml:space="preserve">　</w:t>
      </w:r>
      <w:r w:rsidR="0054363C">
        <w:rPr>
          <w:rFonts w:hint="eastAsia"/>
          <w:sz w:val="28"/>
          <w:szCs w:val="28"/>
          <w:u w:val="single"/>
        </w:rPr>
        <w:t>将来への不安解消とニューノーマルに応じたビジネスモデルへの変革</w:t>
      </w:r>
    </w:p>
    <w:p w:rsidR="00185179" w:rsidRDefault="00CD00A1" w:rsidP="00185179">
      <w:pPr>
        <w:rPr>
          <w:rFonts w:asciiTheme="minorEastAsia" w:eastAsiaTheme="minorEastAsia" w:hAnsiTheme="minorEastAsia"/>
          <w:sz w:val="24"/>
        </w:rPr>
      </w:pPr>
      <w:r w:rsidRPr="008C1CD2">
        <w:rPr>
          <w:rFonts w:hint="eastAsia"/>
          <w:sz w:val="24"/>
        </w:rPr>
        <w:t xml:space="preserve">　</w:t>
      </w:r>
      <w:r w:rsidR="00185179" w:rsidRPr="00185179">
        <w:rPr>
          <w:rFonts w:asciiTheme="minorEastAsia" w:eastAsiaTheme="minorEastAsia" w:hAnsiTheme="minorEastAsia" w:hint="eastAsia"/>
          <w:sz w:val="24"/>
        </w:rPr>
        <w:t>緊急事態宣言の解除によって、</w:t>
      </w:r>
      <w:r w:rsidR="00505D22">
        <w:rPr>
          <w:rFonts w:asciiTheme="minorEastAsia" w:eastAsiaTheme="minorEastAsia" w:hAnsiTheme="minorEastAsia" w:hint="eastAsia"/>
          <w:sz w:val="24"/>
        </w:rPr>
        <w:t>６</w:t>
      </w:r>
      <w:r w:rsidR="00185179" w:rsidRPr="00185179">
        <w:rPr>
          <w:rFonts w:asciiTheme="minorEastAsia" w:eastAsiaTheme="minorEastAsia" w:hAnsiTheme="minorEastAsia" w:hint="eastAsia"/>
          <w:sz w:val="24"/>
        </w:rPr>
        <w:t>月の消費</w:t>
      </w:r>
      <w:r w:rsidR="00836E7E">
        <w:rPr>
          <w:rFonts w:asciiTheme="minorEastAsia" w:eastAsiaTheme="minorEastAsia" w:hAnsiTheme="minorEastAsia" w:hint="eastAsia"/>
          <w:sz w:val="24"/>
        </w:rPr>
        <w:t>に</w:t>
      </w:r>
      <w:r w:rsidR="00185179" w:rsidRPr="00185179">
        <w:rPr>
          <w:rFonts w:asciiTheme="minorEastAsia" w:eastAsiaTheme="minorEastAsia" w:hAnsiTheme="minorEastAsia" w:hint="eastAsia"/>
          <w:sz w:val="24"/>
        </w:rPr>
        <w:t>は持ち直しもみられま</w:t>
      </w:r>
      <w:r w:rsidR="009F05DE">
        <w:rPr>
          <w:rFonts w:asciiTheme="minorEastAsia" w:eastAsiaTheme="minorEastAsia" w:hAnsiTheme="minorEastAsia" w:hint="eastAsia"/>
          <w:sz w:val="24"/>
        </w:rPr>
        <w:t>した</w:t>
      </w:r>
      <w:r w:rsidR="0054075C">
        <w:rPr>
          <w:rFonts w:asciiTheme="minorEastAsia" w:eastAsiaTheme="minorEastAsia" w:hAnsiTheme="minorEastAsia" w:hint="eastAsia"/>
          <w:sz w:val="24"/>
        </w:rPr>
        <w:t>（図表24）</w:t>
      </w:r>
      <w:r w:rsidR="00185179" w:rsidRPr="00185179">
        <w:rPr>
          <w:rFonts w:asciiTheme="minorEastAsia" w:eastAsiaTheme="minorEastAsia" w:hAnsiTheme="minorEastAsia" w:hint="eastAsia"/>
          <w:sz w:val="24"/>
        </w:rPr>
        <w:t>。これは、定額給付金</w:t>
      </w:r>
      <w:r w:rsidR="00505D22">
        <w:rPr>
          <w:rFonts w:asciiTheme="minorEastAsia" w:eastAsiaTheme="minorEastAsia" w:hAnsiTheme="minorEastAsia" w:hint="eastAsia"/>
          <w:sz w:val="24"/>
        </w:rPr>
        <w:t>による特別収入の上乗せ</w:t>
      </w:r>
      <w:r w:rsidR="00185179" w:rsidRPr="00185179">
        <w:rPr>
          <w:rFonts w:asciiTheme="minorEastAsia" w:eastAsiaTheme="minorEastAsia" w:hAnsiTheme="minorEastAsia" w:hint="eastAsia"/>
          <w:sz w:val="24"/>
        </w:rPr>
        <w:t>によって</w:t>
      </w:r>
      <w:r w:rsidR="00505D22">
        <w:rPr>
          <w:rFonts w:asciiTheme="minorEastAsia" w:eastAsiaTheme="minorEastAsia" w:hAnsiTheme="minorEastAsia" w:hint="eastAsia"/>
          <w:sz w:val="24"/>
        </w:rPr>
        <w:t>可処分</w:t>
      </w:r>
      <w:r w:rsidR="00185179" w:rsidRPr="00185179">
        <w:rPr>
          <w:rFonts w:asciiTheme="minorEastAsia" w:eastAsiaTheme="minorEastAsia" w:hAnsiTheme="minorEastAsia" w:hint="eastAsia"/>
          <w:sz w:val="24"/>
        </w:rPr>
        <w:t>所得</w:t>
      </w:r>
      <w:r w:rsidR="00505D22">
        <w:rPr>
          <w:rFonts w:asciiTheme="minorEastAsia" w:eastAsiaTheme="minorEastAsia" w:hAnsiTheme="minorEastAsia" w:hint="eastAsia"/>
          <w:sz w:val="24"/>
        </w:rPr>
        <w:t>が増加し</w:t>
      </w:r>
      <w:r w:rsidR="00185179" w:rsidRPr="00185179">
        <w:rPr>
          <w:rFonts w:asciiTheme="minorEastAsia" w:eastAsiaTheme="minorEastAsia" w:hAnsiTheme="minorEastAsia" w:hint="eastAsia"/>
          <w:sz w:val="24"/>
        </w:rPr>
        <w:t>、少なからず消費を下支えしたことによる効果だとみられます。ただし、こうした効果は</w:t>
      </w:r>
      <w:r w:rsidR="002B2AAA">
        <w:rPr>
          <w:rFonts w:asciiTheme="minorEastAsia" w:eastAsiaTheme="minorEastAsia" w:hAnsiTheme="minorEastAsia" w:hint="eastAsia"/>
          <w:sz w:val="24"/>
        </w:rPr>
        <w:t>一時的です</w:t>
      </w:r>
      <w:r w:rsidR="00185179" w:rsidRPr="00185179">
        <w:rPr>
          <w:rFonts w:asciiTheme="minorEastAsia" w:eastAsiaTheme="minorEastAsia" w:hAnsiTheme="minorEastAsia" w:hint="eastAsia"/>
          <w:sz w:val="24"/>
        </w:rPr>
        <w:t>。</w:t>
      </w:r>
    </w:p>
    <w:p w:rsidR="00D471CD" w:rsidRDefault="00D471CD" w:rsidP="00D471CD">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消費の落ち込みは、外出の手控えによる需要低迷に加え、</w:t>
      </w:r>
      <w:r w:rsidRPr="00185179">
        <w:rPr>
          <w:rFonts w:asciiTheme="minorEastAsia" w:eastAsiaTheme="minorEastAsia" w:hAnsiTheme="minorEastAsia" w:hint="eastAsia"/>
          <w:sz w:val="24"/>
        </w:rPr>
        <w:t>消費者が将来への不安から預貯金</w:t>
      </w:r>
      <w:r>
        <w:rPr>
          <w:rFonts w:asciiTheme="minorEastAsia" w:eastAsiaTheme="minorEastAsia" w:hAnsiTheme="minorEastAsia" w:hint="eastAsia"/>
          <w:sz w:val="24"/>
        </w:rPr>
        <w:t>を</w:t>
      </w:r>
      <w:r w:rsidRPr="00185179">
        <w:rPr>
          <w:rFonts w:asciiTheme="minorEastAsia" w:eastAsiaTheme="minorEastAsia" w:hAnsiTheme="minorEastAsia" w:hint="eastAsia"/>
          <w:sz w:val="24"/>
        </w:rPr>
        <w:t>増</w:t>
      </w:r>
      <w:r>
        <w:rPr>
          <w:rFonts w:asciiTheme="minorEastAsia" w:eastAsiaTheme="minorEastAsia" w:hAnsiTheme="minorEastAsia" w:hint="eastAsia"/>
          <w:sz w:val="24"/>
        </w:rPr>
        <w:t>やしたことによる可能性があります。消費を本格的な</w:t>
      </w:r>
      <w:r w:rsidRPr="00185179">
        <w:rPr>
          <w:rFonts w:asciiTheme="minorEastAsia" w:eastAsiaTheme="minorEastAsia" w:hAnsiTheme="minorEastAsia" w:hint="eastAsia"/>
          <w:sz w:val="24"/>
        </w:rPr>
        <w:t>回復</w:t>
      </w:r>
      <w:r>
        <w:rPr>
          <w:rFonts w:asciiTheme="minorEastAsia" w:eastAsiaTheme="minorEastAsia" w:hAnsiTheme="minorEastAsia" w:hint="eastAsia"/>
          <w:sz w:val="24"/>
        </w:rPr>
        <w:t>軌道に乗せるため</w:t>
      </w:r>
      <w:r w:rsidRPr="00185179">
        <w:rPr>
          <w:rFonts w:asciiTheme="minorEastAsia" w:eastAsiaTheme="minorEastAsia" w:hAnsiTheme="minorEastAsia" w:hint="eastAsia"/>
          <w:sz w:val="24"/>
        </w:rPr>
        <w:t>には、感染を予防できるワクチンや有効な治療法の開発等によって、消費者が仕事や日常生活を送る上で、新型コ</w:t>
      </w:r>
      <w:r>
        <w:rPr>
          <w:rFonts w:asciiTheme="minorEastAsia" w:eastAsiaTheme="minorEastAsia" w:hAnsiTheme="minorEastAsia" w:hint="eastAsia"/>
          <w:sz w:val="24"/>
        </w:rPr>
        <w:t>ロナに感染することへの不安を払拭することが必須と考えられます。また、雇用の安定を図り、生活への安心につなげることも必要です。そうした状況にするには、企業経営の安定を図っていくことが不可欠です。</w:t>
      </w:r>
    </w:p>
    <w:p w:rsidR="00D471CD" w:rsidRDefault="00D471CD" w:rsidP="00D471CD">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一方で、</w:t>
      </w:r>
      <w:r w:rsidRPr="00185179">
        <w:rPr>
          <w:rFonts w:asciiTheme="minorEastAsia" w:eastAsiaTheme="minorEastAsia" w:hAnsiTheme="minorEastAsia" w:hint="eastAsia"/>
          <w:sz w:val="24"/>
        </w:rPr>
        <w:t>新型コロナによって変化する生活スタイル</w:t>
      </w:r>
      <w:r>
        <w:rPr>
          <w:rFonts w:asciiTheme="minorEastAsia" w:eastAsiaTheme="minorEastAsia" w:hAnsiTheme="minorEastAsia" w:hint="eastAsia"/>
          <w:sz w:val="24"/>
        </w:rPr>
        <w:t>の変化等、ニューノーマル（新しい常態）といわれる社会の変化に、多かれ少なかれ企業の経営環境にも変化が生じています。新たなマーケット、新たな働き方等、ニューノーマルに合わせビジネスモデルを変革し、新たな成長軌道に乗せることが企業経営に求められています。</w:t>
      </w:r>
    </w:p>
    <w:p w:rsidR="00D471CD" w:rsidRDefault="00D471CD" w:rsidP="00D471CD">
      <w:pPr>
        <w:ind w:firstLineChars="100" w:firstLine="243"/>
        <w:rPr>
          <w:rFonts w:asciiTheme="minorEastAsia" w:eastAsiaTheme="minorEastAsia" w:hAnsiTheme="minorEastAsia"/>
          <w:sz w:val="24"/>
        </w:rPr>
      </w:pPr>
    </w:p>
    <w:p w:rsidR="00EB751C" w:rsidRPr="00D471CD" w:rsidRDefault="00EB751C" w:rsidP="00185179">
      <w:pPr>
        <w:rPr>
          <w:rFonts w:asciiTheme="minorEastAsia" w:eastAsiaTheme="minorEastAsia" w:hAnsiTheme="minorEastAsia"/>
          <w:sz w:val="24"/>
        </w:rPr>
      </w:pPr>
    </w:p>
    <w:p w:rsidR="00505D22" w:rsidRDefault="00505D22" w:rsidP="00505D22">
      <w:pPr>
        <w:pStyle w:val="1"/>
      </w:pPr>
      <w:r>
        <w:rPr>
          <w:rFonts w:hint="eastAsia"/>
        </w:rPr>
        <w:t>図表</w:t>
      </w:r>
      <w:r w:rsidR="00FE62EE">
        <w:rPr>
          <w:rFonts w:hint="eastAsia"/>
        </w:rPr>
        <w:t>2</w:t>
      </w:r>
      <w:r w:rsidR="00095087">
        <w:rPr>
          <w:rFonts w:hint="eastAsia"/>
        </w:rPr>
        <w:t>4</w:t>
      </w:r>
      <w:r>
        <w:rPr>
          <w:rFonts w:hint="eastAsia"/>
        </w:rPr>
        <w:t xml:space="preserve">　所得、消費の増加率と特別収入</w:t>
      </w:r>
      <w:r w:rsidRPr="002B2AAA">
        <w:rPr>
          <w:rFonts w:hint="eastAsia"/>
        </w:rPr>
        <w:t>（</w:t>
      </w:r>
      <w:r w:rsidR="009F05DE">
        <w:rPr>
          <w:rFonts w:hint="eastAsia"/>
        </w:rPr>
        <w:t>近畿</w:t>
      </w:r>
      <w:r w:rsidRPr="002B2AAA">
        <w:rPr>
          <w:rFonts w:hint="eastAsia"/>
        </w:rPr>
        <w:t>）</w:t>
      </w:r>
    </w:p>
    <w:p w:rsidR="00EB751C" w:rsidRDefault="00095087" w:rsidP="00185179">
      <w:pPr>
        <w:rPr>
          <w:rFonts w:asciiTheme="minorEastAsia" w:eastAsiaTheme="minorEastAsia" w:hAnsiTheme="minorEastAsia"/>
          <w:sz w:val="24"/>
        </w:rPr>
      </w:pPr>
      <w:r w:rsidRPr="00095087">
        <w:rPr>
          <w:noProof/>
        </w:rPr>
        <w:drawing>
          <wp:inline distT="0" distB="0" distL="0" distR="0">
            <wp:extent cx="5819775" cy="2581275"/>
            <wp:effectExtent l="0" t="0" r="9525" b="952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9775" cy="2581275"/>
                    </a:xfrm>
                    <a:prstGeom prst="rect">
                      <a:avLst/>
                    </a:prstGeom>
                    <a:noFill/>
                    <a:ln>
                      <a:noFill/>
                    </a:ln>
                  </pic:spPr>
                </pic:pic>
              </a:graphicData>
            </a:graphic>
          </wp:inline>
        </w:drawing>
      </w:r>
    </w:p>
    <w:p w:rsidR="00505D22" w:rsidRDefault="00505D22" w:rsidP="00505D22">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総務省統計局「家計調査」。</w:t>
      </w:r>
    </w:p>
    <w:p w:rsidR="00505D22" w:rsidRDefault="00505D22" w:rsidP="00505D22">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（注）二人以上の世帯のうち、勤労者世帯。名目値の対前年同月比。</w:t>
      </w:r>
    </w:p>
    <w:p w:rsidR="00505D22" w:rsidRPr="00185179" w:rsidRDefault="00505D22" w:rsidP="00185179">
      <w:pPr>
        <w:rPr>
          <w:rFonts w:asciiTheme="minorEastAsia" w:eastAsiaTheme="minorEastAsia" w:hAnsiTheme="minorEastAsia"/>
          <w:sz w:val="24"/>
        </w:rPr>
      </w:pPr>
    </w:p>
    <w:p w:rsidR="00E13109" w:rsidRPr="0054075C" w:rsidRDefault="00E13109" w:rsidP="009362C9">
      <w:pPr>
        <w:ind w:firstLineChars="100" w:firstLine="243"/>
        <w:jc w:val="left"/>
        <w:rPr>
          <w:rFonts w:asciiTheme="minorEastAsia" w:eastAsiaTheme="minorEastAsia" w:hAnsiTheme="minorEastAsia"/>
          <w:sz w:val="24"/>
        </w:rPr>
      </w:pPr>
      <w:r w:rsidRPr="0054075C">
        <w:rPr>
          <w:rFonts w:asciiTheme="minorEastAsia" w:eastAsiaTheme="minorEastAsia" w:hAnsiTheme="minorEastAsia" w:hint="eastAsia"/>
          <w:sz w:val="24"/>
        </w:rPr>
        <w:t>【本稿は、令和２年1</w:t>
      </w:r>
      <w:r w:rsidR="00372571" w:rsidRPr="0054075C">
        <w:rPr>
          <w:rFonts w:asciiTheme="minorEastAsia" w:eastAsiaTheme="minorEastAsia" w:hAnsiTheme="minorEastAsia" w:hint="eastAsia"/>
          <w:sz w:val="24"/>
        </w:rPr>
        <w:t>2</w:t>
      </w:r>
      <w:r w:rsidR="00095087" w:rsidRPr="0054075C">
        <w:rPr>
          <w:rFonts w:asciiTheme="minorEastAsia" w:eastAsiaTheme="minorEastAsia" w:hAnsiTheme="minorEastAsia" w:hint="eastAsia"/>
          <w:sz w:val="24"/>
        </w:rPr>
        <w:t>月</w:t>
      </w:r>
      <w:r w:rsidRPr="0054075C">
        <w:rPr>
          <w:rFonts w:asciiTheme="minorEastAsia" w:eastAsiaTheme="minorEastAsia" w:hAnsiTheme="minorEastAsia" w:hint="eastAsia"/>
          <w:sz w:val="24"/>
        </w:rPr>
        <w:t>時点で</w:t>
      </w:r>
      <w:r w:rsidR="009362C9" w:rsidRPr="0054075C">
        <w:rPr>
          <w:rFonts w:asciiTheme="minorEastAsia" w:eastAsiaTheme="minorEastAsia" w:hAnsiTheme="minorEastAsia" w:hint="eastAsia"/>
          <w:sz w:val="24"/>
        </w:rPr>
        <w:t>公開されている</w:t>
      </w:r>
      <w:r w:rsidR="00095087" w:rsidRPr="0054075C">
        <w:rPr>
          <w:rFonts w:asciiTheme="minorEastAsia" w:eastAsiaTheme="minorEastAsia" w:hAnsiTheme="minorEastAsia" w:hint="eastAsia"/>
          <w:sz w:val="24"/>
        </w:rPr>
        <w:t>７～９月期まで</w:t>
      </w:r>
      <w:r w:rsidRPr="0054075C">
        <w:rPr>
          <w:rFonts w:asciiTheme="minorEastAsia" w:eastAsiaTheme="minorEastAsia" w:hAnsiTheme="minorEastAsia" w:hint="eastAsia"/>
          <w:sz w:val="24"/>
        </w:rPr>
        <w:t>の</w:t>
      </w:r>
      <w:r w:rsidR="009362C9" w:rsidRPr="0054075C">
        <w:rPr>
          <w:rFonts w:asciiTheme="minorEastAsia" w:eastAsiaTheme="minorEastAsia" w:hAnsiTheme="minorEastAsia" w:hint="eastAsia"/>
          <w:sz w:val="24"/>
        </w:rPr>
        <w:t>データ</w:t>
      </w:r>
      <w:r w:rsidRPr="0054075C">
        <w:rPr>
          <w:rFonts w:asciiTheme="minorEastAsia" w:eastAsiaTheme="minorEastAsia" w:hAnsiTheme="minorEastAsia" w:hint="eastAsia"/>
          <w:sz w:val="24"/>
        </w:rPr>
        <w:t>を</w:t>
      </w:r>
      <w:r w:rsidR="00095087" w:rsidRPr="0054075C">
        <w:rPr>
          <w:rFonts w:asciiTheme="minorEastAsia" w:eastAsiaTheme="minorEastAsia" w:hAnsiTheme="minorEastAsia" w:hint="eastAsia"/>
          <w:sz w:val="24"/>
        </w:rPr>
        <w:t>中心に</w:t>
      </w:r>
      <w:r w:rsidRPr="0054075C">
        <w:rPr>
          <w:rFonts w:asciiTheme="minorEastAsia" w:eastAsiaTheme="minorEastAsia" w:hAnsiTheme="minorEastAsia" w:hint="eastAsia"/>
          <w:sz w:val="24"/>
        </w:rPr>
        <w:t>まとめました。】</w:t>
      </w:r>
    </w:p>
    <w:sectPr w:rsidR="00E13109" w:rsidRPr="0054075C" w:rsidSect="00331BE0">
      <w:footerReference w:type="even" r:id="rId29"/>
      <w:footerReference w:type="default" r:id="rId30"/>
      <w:type w:val="continuous"/>
      <w:pgSz w:w="11906" w:h="16838" w:code="9"/>
      <w:pgMar w:top="737" w:right="1021" w:bottom="737" w:left="1021" w:header="851" w:footer="992" w:gutter="0"/>
      <w:pgNumType w:fmt="numberInDash" w:start="7"/>
      <w:cols w:space="425"/>
      <w:docGrid w:type="linesAndChar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BC9" w:rsidRDefault="006E0BC9" w:rsidP="00751C86">
      <w:r>
        <w:separator/>
      </w:r>
    </w:p>
  </w:endnote>
  <w:endnote w:type="continuationSeparator" w:id="0">
    <w:p w:rsidR="006E0BC9" w:rsidRDefault="006E0BC9" w:rsidP="0075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745086"/>
      <w:docPartObj>
        <w:docPartGallery w:val="Page Numbers (Bottom of Page)"/>
        <w:docPartUnique/>
      </w:docPartObj>
    </w:sdtPr>
    <w:sdtEndPr>
      <w:rPr>
        <w:rFonts w:ascii="ＭＳ 明朝" w:hAnsi="ＭＳ 明朝"/>
        <w:sz w:val="24"/>
      </w:rPr>
    </w:sdtEndPr>
    <w:sdtContent>
      <w:p w:rsidR="000B5615" w:rsidRPr="00970438" w:rsidRDefault="000B5615">
        <w:pPr>
          <w:pStyle w:val="ae"/>
          <w:jc w:val="center"/>
          <w:rPr>
            <w:rFonts w:ascii="ＭＳ 明朝" w:hAnsi="ＭＳ 明朝"/>
            <w:sz w:val="24"/>
          </w:rPr>
        </w:pPr>
        <w:r w:rsidRPr="00970438">
          <w:rPr>
            <w:rFonts w:ascii="ＭＳ 明朝" w:hAnsi="ＭＳ 明朝"/>
            <w:sz w:val="24"/>
          </w:rPr>
          <w:fldChar w:fldCharType="begin"/>
        </w:r>
        <w:r w:rsidRPr="00970438">
          <w:rPr>
            <w:rFonts w:ascii="ＭＳ 明朝" w:hAnsi="ＭＳ 明朝"/>
            <w:sz w:val="24"/>
          </w:rPr>
          <w:instrText>PAGE   \* MERGEFORMAT</w:instrText>
        </w:r>
        <w:r w:rsidRPr="00970438">
          <w:rPr>
            <w:rFonts w:ascii="ＭＳ 明朝" w:hAnsi="ＭＳ 明朝"/>
            <w:sz w:val="24"/>
          </w:rPr>
          <w:fldChar w:fldCharType="separate"/>
        </w:r>
        <w:r w:rsidR="00C44ED5" w:rsidRPr="00C44ED5">
          <w:rPr>
            <w:rFonts w:ascii="ＭＳ 明朝" w:hAnsi="ＭＳ 明朝"/>
            <w:noProof/>
            <w:sz w:val="24"/>
            <w:lang w:val="ja-JP"/>
          </w:rPr>
          <w:t>-</w:t>
        </w:r>
        <w:r w:rsidR="00C44ED5">
          <w:rPr>
            <w:rFonts w:ascii="ＭＳ 明朝" w:hAnsi="ＭＳ 明朝"/>
            <w:noProof/>
            <w:sz w:val="24"/>
          </w:rPr>
          <w:t xml:space="preserve"> 20 -</w:t>
        </w:r>
        <w:r w:rsidRPr="00970438">
          <w:rPr>
            <w:rFonts w:ascii="ＭＳ 明朝" w:hAnsi="ＭＳ 明朝"/>
            <w:sz w:val="24"/>
          </w:rPr>
          <w:fldChar w:fldCharType="end"/>
        </w:r>
      </w:p>
    </w:sdtContent>
  </w:sdt>
  <w:p w:rsidR="000B5615" w:rsidRDefault="000B5615">
    <w:pPr>
      <w:pStyle w:val="ae"/>
    </w:pPr>
    <w:r w:rsidRPr="003910DA">
      <w:rPr>
        <w:rFonts w:ascii="MS UI Gothic" w:eastAsia="MS UI Gothic" w:hAnsi="MS UI Gothic" w:hint="eastAsia"/>
        <w:sz w:val="18"/>
        <w:szCs w:val="18"/>
      </w:rPr>
      <w:t>大阪産業経済リサーチ</w:t>
    </w:r>
    <w:r>
      <w:rPr>
        <w:rFonts w:ascii="MS UI Gothic" w:eastAsia="MS UI Gothic" w:hAnsi="MS UI Gothic" w:hint="eastAsia"/>
        <w:sz w:val="18"/>
        <w:szCs w:val="18"/>
      </w:rPr>
      <w:t>＆デザイン</w:t>
    </w:r>
    <w:r w:rsidRPr="003910DA">
      <w:rPr>
        <w:rFonts w:ascii="MS UI Gothic" w:eastAsia="MS UI Gothic" w:hAnsi="MS UI Gothic" w:hint="eastAsia"/>
        <w:sz w:val="18"/>
        <w:szCs w:val="18"/>
      </w:rPr>
      <w:t>センター</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488670"/>
      <w:docPartObj>
        <w:docPartGallery w:val="Page Numbers (Bottom of Page)"/>
        <w:docPartUnique/>
      </w:docPartObj>
    </w:sdtPr>
    <w:sdtEndPr>
      <w:rPr>
        <w:rFonts w:ascii="ＭＳ 明朝" w:hAnsi="ＭＳ 明朝"/>
        <w:sz w:val="24"/>
      </w:rPr>
    </w:sdtEndPr>
    <w:sdtContent>
      <w:p w:rsidR="000B5615" w:rsidRPr="00970438" w:rsidRDefault="000B5615">
        <w:pPr>
          <w:pStyle w:val="ae"/>
          <w:jc w:val="center"/>
          <w:rPr>
            <w:rFonts w:ascii="ＭＳ 明朝" w:hAnsi="ＭＳ 明朝"/>
            <w:sz w:val="24"/>
          </w:rPr>
        </w:pPr>
        <w:r w:rsidRPr="00970438">
          <w:rPr>
            <w:rFonts w:ascii="ＭＳ 明朝" w:hAnsi="ＭＳ 明朝"/>
            <w:sz w:val="24"/>
          </w:rPr>
          <w:fldChar w:fldCharType="begin"/>
        </w:r>
        <w:r w:rsidRPr="00970438">
          <w:rPr>
            <w:rFonts w:ascii="ＭＳ 明朝" w:hAnsi="ＭＳ 明朝"/>
            <w:sz w:val="24"/>
          </w:rPr>
          <w:instrText>PAGE   \* MERGEFORMAT</w:instrText>
        </w:r>
        <w:r w:rsidRPr="00970438">
          <w:rPr>
            <w:rFonts w:ascii="ＭＳ 明朝" w:hAnsi="ＭＳ 明朝"/>
            <w:sz w:val="24"/>
          </w:rPr>
          <w:fldChar w:fldCharType="separate"/>
        </w:r>
        <w:r w:rsidR="00C44ED5" w:rsidRPr="00C44ED5">
          <w:rPr>
            <w:rFonts w:ascii="ＭＳ 明朝" w:hAnsi="ＭＳ 明朝"/>
            <w:noProof/>
            <w:sz w:val="24"/>
            <w:lang w:val="ja-JP"/>
          </w:rPr>
          <w:t>-</w:t>
        </w:r>
        <w:r w:rsidR="00C44ED5">
          <w:rPr>
            <w:rFonts w:ascii="ＭＳ 明朝" w:hAnsi="ＭＳ 明朝"/>
            <w:noProof/>
            <w:sz w:val="24"/>
          </w:rPr>
          <w:t xml:space="preserve"> 21 -</w:t>
        </w:r>
        <w:r w:rsidRPr="00970438">
          <w:rPr>
            <w:rFonts w:ascii="ＭＳ 明朝" w:hAnsi="ＭＳ 明朝"/>
            <w:sz w:val="24"/>
          </w:rPr>
          <w:fldChar w:fldCharType="end"/>
        </w:r>
      </w:p>
    </w:sdtContent>
  </w:sdt>
  <w:p w:rsidR="000B5615" w:rsidRPr="00800D36" w:rsidRDefault="000B5615" w:rsidP="00800D36">
    <w:pPr>
      <w:pStyle w:val="ae"/>
      <w:jc w:val="right"/>
      <w:rPr>
        <w:rFonts w:ascii="ＭＳ 明朝" w:hAnsi="ＭＳ 明朝"/>
      </w:rPr>
    </w:pPr>
    <w:r>
      <w:rPr>
        <w:rFonts w:ascii="MS UI Gothic" w:eastAsia="MS UI Gothic" w:hAnsi="MS UI Gothic" w:hint="eastAsia"/>
        <w:sz w:val="18"/>
        <w:szCs w:val="18"/>
      </w:rPr>
      <w:t>なにわの経済データ‘</w:t>
    </w:r>
    <w:r w:rsidR="00CD00A1">
      <w:rPr>
        <w:rFonts w:ascii="MS UI Gothic" w:eastAsia="MS UI Gothic" w:hAnsi="MS UI Gothic" w:hint="eastAsia"/>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BC9" w:rsidRDefault="006E0BC9" w:rsidP="00751C86">
      <w:r>
        <w:separator/>
      </w:r>
    </w:p>
  </w:footnote>
  <w:footnote w:type="continuationSeparator" w:id="0">
    <w:p w:rsidR="006E0BC9" w:rsidRDefault="006E0BC9" w:rsidP="0075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41B5E"/>
    <w:multiLevelType w:val="hybridMultilevel"/>
    <w:tmpl w:val="0156A3DE"/>
    <w:lvl w:ilvl="0" w:tplc="A686DE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213"/>
  <w:drawingGridVerticalSpacing w:val="175"/>
  <w:displayHorizontalDrawingGridEvery w:val="0"/>
  <w:displayVerticalDrawingGridEvery w:val="2"/>
  <w:characterSpacingControl w:val="compressPunctuation"/>
  <w:savePreviewPictur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3F"/>
    <w:rsid w:val="00002031"/>
    <w:rsid w:val="000047CF"/>
    <w:rsid w:val="00004DF9"/>
    <w:rsid w:val="00007DFC"/>
    <w:rsid w:val="00012EE9"/>
    <w:rsid w:val="000145C4"/>
    <w:rsid w:val="00015F23"/>
    <w:rsid w:val="0002207C"/>
    <w:rsid w:val="00022C64"/>
    <w:rsid w:val="000259F2"/>
    <w:rsid w:val="000265BB"/>
    <w:rsid w:val="000269EB"/>
    <w:rsid w:val="00027D80"/>
    <w:rsid w:val="0003117F"/>
    <w:rsid w:val="00033D4F"/>
    <w:rsid w:val="00036400"/>
    <w:rsid w:val="0003720B"/>
    <w:rsid w:val="00037441"/>
    <w:rsid w:val="00040C5A"/>
    <w:rsid w:val="00041E87"/>
    <w:rsid w:val="000422DC"/>
    <w:rsid w:val="000451EF"/>
    <w:rsid w:val="00045B39"/>
    <w:rsid w:val="0004655B"/>
    <w:rsid w:val="000509CF"/>
    <w:rsid w:val="0005453A"/>
    <w:rsid w:val="000610D5"/>
    <w:rsid w:val="00061D8B"/>
    <w:rsid w:val="00062966"/>
    <w:rsid w:val="00062BC6"/>
    <w:rsid w:val="00063C0E"/>
    <w:rsid w:val="0006721C"/>
    <w:rsid w:val="000700FF"/>
    <w:rsid w:val="00070B5E"/>
    <w:rsid w:val="00071D07"/>
    <w:rsid w:val="00076600"/>
    <w:rsid w:val="00076841"/>
    <w:rsid w:val="0007724C"/>
    <w:rsid w:val="00077AE1"/>
    <w:rsid w:val="000830B0"/>
    <w:rsid w:val="0008409D"/>
    <w:rsid w:val="000875BF"/>
    <w:rsid w:val="000906D0"/>
    <w:rsid w:val="00092761"/>
    <w:rsid w:val="00094DFA"/>
    <w:rsid w:val="00095087"/>
    <w:rsid w:val="00097CDF"/>
    <w:rsid w:val="000A13B1"/>
    <w:rsid w:val="000A43DD"/>
    <w:rsid w:val="000A51E2"/>
    <w:rsid w:val="000A6553"/>
    <w:rsid w:val="000A6C7A"/>
    <w:rsid w:val="000A7A85"/>
    <w:rsid w:val="000A7AB4"/>
    <w:rsid w:val="000B1713"/>
    <w:rsid w:val="000B3A63"/>
    <w:rsid w:val="000B5615"/>
    <w:rsid w:val="000B5E83"/>
    <w:rsid w:val="000B675E"/>
    <w:rsid w:val="000C041A"/>
    <w:rsid w:val="000C085E"/>
    <w:rsid w:val="000C4FD1"/>
    <w:rsid w:val="000C6420"/>
    <w:rsid w:val="000C742C"/>
    <w:rsid w:val="000D0F9B"/>
    <w:rsid w:val="000D6656"/>
    <w:rsid w:val="000E0344"/>
    <w:rsid w:val="000E0508"/>
    <w:rsid w:val="000E12A4"/>
    <w:rsid w:val="000E132B"/>
    <w:rsid w:val="000E13E4"/>
    <w:rsid w:val="000E2302"/>
    <w:rsid w:val="000E32A4"/>
    <w:rsid w:val="000E486A"/>
    <w:rsid w:val="000E593D"/>
    <w:rsid w:val="000E7AF7"/>
    <w:rsid w:val="000F0B88"/>
    <w:rsid w:val="000F4462"/>
    <w:rsid w:val="000F58AA"/>
    <w:rsid w:val="000F7696"/>
    <w:rsid w:val="000F76C2"/>
    <w:rsid w:val="000F7D4E"/>
    <w:rsid w:val="00102FB2"/>
    <w:rsid w:val="001042A9"/>
    <w:rsid w:val="00104875"/>
    <w:rsid w:val="00112534"/>
    <w:rsid w:val="00115BCF"/>
    <w:rsid w:val="00115BF5"/>
    <w:rsid w:val="00120D8A"/>
    <w:rsid w:val="001227D1"/>
    <w:rsid w:val="00124452"/>
    <w:rsid w:val="001257BE"/>
    <w:rsid w:val="00126E5B"/>
    <w:rsid w:val="001277CE"/>
    <w:rsid w:val="0013409C"/>
    <w:rsid w:val="00134659"/>
    <w:rsid w:val="00136072"/>
    <w:rsid w:val="00137B32"/>
    <w:rsid w:val="00140146"/>
    <w:rsid w:val="00141427"/>
    <w:rsid w:val="001449C8"/>
    <w:rsid w:val="00145134"/>
    <w:rsid w:val="00150C60"/>
    <w:rsid w:val="00154BA9"/>
    <w:rsid w:val="001609A2"/>
    <w:rsid w:val="001640B2"/>
    <w:rsid w:val="001654AE"/>
    <w:rsid w:val="00165984"/>
    <w:rsid w:val="00165C0F"/>
    <w:rsid w:val="00165E19"/>
    <w:rsid w:val="0016603C"/>
    <w:rsid w:val="00166C01"/>
    <w:rsid w:val="00173EA6"/>
    <w:rsid w:val="0017674A"/>
    <w:rsid w:val="00182762"/>
    <w:rsid w:val="00182EFD"/>
    <w:rsid w:val="00183D3A"/>
    <w:rsid w:val="00185179"/>
    <w:rsid w:val="001877C8"/>
    <w:rsid w:val="001914E3"/>
    <w:rsid w:val="00191C78"/>
    <w:rsid w:val="00193849"/>
    <w:rsid w:val="00195C65"/>
    <w:rsid w:val="00196605"/>
    <w:rsid w:val="001A0238"/>
    <w:rsid w:val="001A4B26"/>
    <w:rsid w:val="001B2500"/>
    <w:rsid w:val="001B3D73"/>
    <w:rsid w:val="001C1BBB"/>
    <w:rsid w:val="001C4B83"/>
    <w:rsid w:val="001C60CF"/>
    <w:rsid w:val="001D0394"/>
    <w:rsid w:val="001D083C"/>
    <w:rsid w:val="001D0D74"/>
    <w:rsid w:val="001D3444"/>
    <w:rsid w:val="001E0E86"/>
    <w:rsid w:val="001E2029"/>
    <w:rsid w:val="001E5875"/>
    <w:rsid w:val="001E7EC3"/>
    <w:rsid w:val="001E7FA4"/>
    <w:rsid w:val="001F1143"/>
    <w:rsid w:val="001F3C01"/>
    <w:rsid w:val="001F687E"/>
    <w:rsid w:val="001F7392"/>
    <w:rsid w:val="002057F0"/>
    <w:rsid w:val="002061AF"/>
    <w:rsid w:val="00207808"/>
    <w:rsid w:val="00216921"/>
    <w:rsid w:val="002171F8"/>
    <w:rsid w:val="002212D7"/>
    <w:rsid w:val="0022185B"/>
    <w:rsid w:val="0022502E"/>
    <w:rsid w:val="00225153"/>
    <w:rsid w:val="00225A2F"/>
    <w:rsid w:val="00225E39"/>
    <w:rsid w:val="00243E22"/>
    <w:rsid w:val="0024556A"/>
    <w:rsid w:val="0025061F"/>
    <w:rsid w:val="00262AC6"/>
    <w:rsid w:val="00262CAA"/>
    <w:rsid w:val="00266520"/>
    <w:rsid w:val="002702CB"/>
    <w:rsid w:val="00270977"/>
    <w:rsid w:val="00271827"/>
    <w:rsid w:val="0027209E"/>
    <w:rsid w:val="00273268"/>
    <w:rsid w:val="00276E89"/>
    <w:rsid w:val="0028384A"/>
    <w:rsid w:val="00284945"/>
    <w:rsid w:val="00285130"/>
    <w:rsid w:val="00287B14"/>
    <w:rsid w:val="002932F6"/>
    <w:rsid w:val="002A1F4C"/>
    <w:rsid w:val="002A1FAF"/>
    <w:rsid w:val="002A22AC"/>
    <w:rsid w:val="002A61CC"/>
    <w:rsid w:val="002A63A8"/>
    <w:rsid w:val="002A6425"/>
    <w:rsid w:val="002A658B"/>
    <w:rsid w:val="002A6C32"/>
    <w:rsid w:val="002B1FBC"/>
    <w:rsid w:val="002B2973"/>
    <w:rsid w:val="002B2AAA"/>
    <w:rsid w:val="002B4B04"/>
    <w:rsid w:val="002C080C"/>
    <w:rsid w:val="002C1020"/>
    <w:rsid w:val="002C152C"/>
    <w:rsid w:val="002C2E0D"/>
    <w:rsid w:val="002C53BE"/>
    <w:rsid w:val="002D0995"/>
    <w:rsid w:val="002D2917"/>
    <w:rsid w:val="002D5FE8"/>
    <w:rsid w:val="002E1ADC"/>
    <w:rsid w:val="002E2183"/>
    <w:rsid w:val="002F15E0"/>
    <w:rsid w:val="002F6575"/>
    <w:rsid w:val="002F6D33"/>
    <w:rsid w:val="002F7B38"/>
    <w:rsid w:val="00300F91"/>
    <w:rsid w:val="0030304B"/>
    <w:rsid w:val="00303B39"/>
    <w:rsid w:val="00303CB1"/>
    <w:rsid w:val="003044D3"/>
    <w:rsid w:val="00305946"/>
    <w:rsid w:val="0031018E"/>
    <w:rsid w:val="003157A6"/>
    <w:rsid w:val="00317D18"/>
    <w:rsid w:val="00324198"/>
    <w:rsid w:val="00327523"/>
    <w:rsid w:val="003276CF"/>
    <w:rsid w:val="00327912"/>
    <w:rsid w:val="003314F0"/>
    <w:rsid w:val="00331BE0"/>
    <w:rsid w:val="003354AE"/>
    <w:rsid w:val="00336737"/>
    <w:rsid w:val="0034651D"/>
    <w:rsid w:val="00355650"/>
    <w:rsid w:val="003623CF"/>
    <w:rsid w:val="00362584"/>
    <w:rsid w:val="003707ED"/>
    <w:rsid w:val="00372571"/>
    <w:rsid w:val="00372B6A"/>
    <w:rsid w:val="00374334"/>
    <w:rsid w:val="00381429"/>
    <w:rsid w:val="00384ED8"/>
    <w:rsid w:val="00386408"/>
    <w:rsid w:val="00392B2F"/>
    <w:rsid w:val="00397535"/>
    <w:rsid w:val="003A10FC"/>
    <w:rsid w:val="003A3103"/>
    <w:rsid w:val="003A3BAA"/>
    <w:rsid w:val="003B3904"/>
    <w:rsid w:val="003B47CD"/>
    <w:rsid w:val="003B79FA"/>
    <w:rsid w:val="003C566C"/>
    <w:rsid w:val="003C5D58"/>
    <w:rsid w:val="003D3D06"/>
    <w:rsid w:val="003D40CA"/>
    <w:rsid w:val="003E664C"/>
    <w:rsid w:val="003E7D4D"/>
    <w:rsid w:val="003E7DA3"/>
    <w:rsid w:val="003F1697"/>
    <w:rsid w:val="003F2A90"/>
    <w:rsid w:val="003F2CB7"/>
    <w:rsid w:val="003F5515"/>
    <w:rsid w:val="003F7267"/>
    <w:rsid w:val="003F7A5D"/>
    <w:rsid w:val="0040011E"/>
    <w:rsid w:val="004018FE"/>
    <w:rsid w:val="00405D37"/>
    <w:rsid w:val="0040685A"/>
    <w:rsid w:val="004104EB"/>
    <w:rsid w:val="0041147E"/>
    <w:rsid w:val="00412091"/>
    <w:rsid w:val="00413408"/>
    <w:rsid w:val="00415963"/>
    <w:rsid w:val="00417B50"/>
    <w:rsid w:val="004215D6"/>
    <w:rsid w:val="00422135"/>
    <w:rsid w:val="00422531"/>
    <w:rsid w:val="00422995"/>
    <w:rsid w:val="004244E8"/>
    <w:rsid w:val="0042755B"/>
    <w:rsid w:val="00427B20"/>
    <w:rsid w:val="00431053"/>
    <w:rsid w:val="004340AF"/>
    <w:rsid w:val="004358EA"/>
    <w:rsid w:val="00435BAD"/>
    <w:rsid w:val="00436254"/>
    <w:rsid w:val="00440BCC"/>
    <w:rsid w:val="00441FD9"/>
    <w:rsid w:val="0044375F"/>
    <w:rsid w:val="00443DCC"/>
    <w:rsid w:val="0044461D"/>
    <w:rsid w:val="00445B12"/>
    <w:rsid w:val="00451047"/>
    <w:rsid w:val="004550E8"/>
    <w:rsid w:val="00456ACC"/>
    <w:rsid w:val="00460671"/>
    <w:rsid w:val="00460FDE"/>
    <w:rsid w:val="004618FE"/>
    <w:rsid w:val="00463D6C"/>
    <w:rsid w:val="00464C5C"/>
    <w:rsid w:val="0046555F"/>
    <w:rsid w:val="0046703F"/>
    <w:rsid w:val="00474328"/>
    <w:rsid w:val="004747FF"/>
    <w:rsid w:val="004763D8"/>
    <w:rsid w:val="004803B8"/>
    <w:rsid w:val="0048574C"/>
    <w:rsid w:val="004960CE"/>
    <w:rsid w:val="00496B91"/>
    <w:rsid w:val="004A420D"/>
    <w:rsid w:val="004A425D"/>
    <w:rsid w:val="004A4517"/>
    <w:rsid w:val="004A623F"/>
    <w:rsid w:val="004A7527"/>
    <w:rsid w:val="004B2440"/>
    <w:rsid w:val="004B2D35"/>
    <w:rsid w:val="004B3B9F"/>
    <w:rsid w:val="004B52C6"/>
    <w:rsid w:val="004B74C6"/>
    <w:rsid w:val="004B79FB"/>
    <w:rsid w:val="004C2FDD"/>
    <w:rsid w:val="004C40B4"/>
    <w:rsid w:val="004C4B90"/>
    <w:rsid w:val="004D04F2"/>
    <w:rsid w:val="004D0DDD"/>
    <w:rsid w:val="004D1322"/>
    <w:rsid w:val="004D3B04"/>
    <w:rsid w:val="004D46BC"/>
    <w:rsid w:val="004D5804"/>
    <w:rsid w:val="004E12C3"/>
    <w:rsid w:val="004E30BB"/>
    <w:rsid w:val="004E52FA"/>
    <w:rsid w:val="004E797D"/>
    <w:rsid w:val="004E79C5"/>
    <w:rsid w:val="004F005B"/>
    <w:rsid w:val="004F0DDD"/>
    <w:rsid w:val="004F265D"/>
    <w:rsid w:val="004F28B3"/>
    <w:rsid w:val="004F2C1A"/>
    <w:rsid w:val="004F34D9"/>
    <w:rsid w:val="004F6574"/>
    <w:rsid w:val="00501D1F"/>
    <w:rsid w:val="00503BDF"/>
    <w:rsid w:val="00504A3D"/>
    <w:rsid w:val="00505C78"/>
    <w:rsid w:val="00505D22"/>
    <w:rsid w:val="00507639"/>
    <w:rsid w:val="00511034"/>
    <w:rsid w:val="005114CC"/>
    <w:rsid w:val="00512AD0"/>
    <w:rsid w:val="00515277"/>
    <w:rsid w:val="005153F4"/>
    <w:rsid w:val="0051751C"/>
    <w:rsid w:val="005202F4"/>
    <w:rsid w:val="00521027"/>
    <w:rsid w:val="005223D9"/>
    <w:rsid w:val="0052645E"/>
    <w:rsid w:val="0052772C"/>
    <w:rsid w:val="0053055B"/>
    <w:rsid w:val="00531F3A"/>
    <w:rsid w:val="0053351A"/>
    <w:rsid w:val="00533950"/>
    <w:rsid w:val="0053482A"/>
    <w:rsid w:val="00535D78"/>
    <w:rsid w:val="00536A13"/>
    <w:rsid w:val="0054075C"/>
    <w:rsid w:val="00542BAA"/>
    <w:rsid w:val="0054363C"/>
    <w:rsid w:val="00544B4E"/>
    <w:rsid w:val="00547326"/>
    <w:rsid w:val="00555CAA"/>
    <w:rsid w:val="00560721"/>
    <w:rsid w:val="005658E5"/>
    <w:rsid w:val="00571DAF"/>
    <w:rsid w:val="00572405"/>
    <w:rsid w:val="0057289C"/>
    <w:rsid w:val="00575266"/>
    <w:rsid w:val="0057591F"/>
    <w:rsid w:val="00575D96"/>
    <w:rsid w:val="00575FB8"/>
    <w:rsid w:val="00575FCD"/>
    <w:rsid w:val="00577E4D"/>
    <w:rsid w:val="0058097E"/>
    <w:rsid w:val="005834DA"/>
    <w:rsid w:val="0058447B"/>
    <w:rsid w:val="00591E55"/>
    <w:rsid w:val="00593B59"/>
    <w:rsid w:val="00593B9F"/>
    <w:rsid w:val="00594BB3"/>
    <w:rsid w:val="00595770"/>
    <w:rsid w:val="00597360"/>
    <w:rsid w:val="005A2957"/>
    <w:rsid w:val="005B1AB4"/>
    <w:rsid w:val="005C0970"/>
    <w:rsid w:val="005C09B6"/>
    <w:rsid w:val="005C1FE2"/>
    <w:rsid w:val="005C240B"/>
    <w:rsid w:val="005C28CC"/>
    <w:rsid w:val="005C51AE"/>
    <w:rsid w:val="005C7935"/>
    <w:rsid w:val="005D0F86"/>
    <w:rsid w:val="005D18A3"/>
    <w:rsid w:val="005D6836"/>
    <w:rsid w:val="005E3A74"/>
    <w:rsid w:val="005E3C82"/>
    <w:rsid w:val="005E4D60"/>
    <w:rsid w:val="005E7332"/>
    <w:rsid w:val="005F0CFE"/>
    <w:rsid w:val="005F7EC9"/>
    <w:rsid w:val="0060351A"/>
    <w:rsid w:val="00603A9B"/>
    <w:rsid w:val="00603BEC"/>
    <w:rsid w:val="006046FB"/>
    <w:rsid w:val="00606D0A"/>
    <w:rsid w:val="006148EE"/>
    <w:rsid w:val="00614934"/>
    <w:rsid w:val="006150E8"/>
    <w:rsid w:val="00616D8B"/>
    <w:rsid w:val="006175BC"/>
    <w:rsid w:val="006223F3"/>
    <w:rsid w:val="00626064"/>
    <w:rsid w:val="00633C64"/>
    <w:rsid w:val="0063542D"/>
    <w:rsid w:val="00637719"/>
    <w:rsid w:val="00640E33"/>
    <w:rsid w:val="0064105A"/>
    <w:rsid w:val="00642645"/>
    <w:rsid w:val="006433F5"/>
    <w:rsid w:val="0064556D"/>
    <w:rsid w:val="00646068"/>
    <w:rsid w:val="0064678B"/>
    <w:rsid w:val="00650A4B"/>
    <w:rsid w:val="00651D72"/>
    <w:rsid w:val="0065316C"/>
    <w:rsid w:val="0065463D"/>
    <w:rsid w:val="00654DF1"/>
    <w:rsid w:val="006551CB"/>
    <w:rsid w:val="00656A3A"/>
    <w:rsid w:val="00656D05"/>
    <w:rsid w:val="00660028"/>
    <w:rsid w:val="00663F1B"/>
    <w:rsid w:val="00670700"/>
    <w:rsid w:val="00671BF4"/>
    <w:rsid w:val="006809DD"/>
    <w:rsid w:val="00682655"/>
    <w:rsid w:val="00684104"/>
    <w:rsid w:val="00684C73"/>
    <w:rsid w:val="00685F5A"/>
    <w:rsid w:val="00690619"/>
    <w:rsid w:val="00693783"/>
    <w:rsid w:val="00694FC2"/>
    <w:rsid w:val="00697163"/>
    <w:rsid w:val="006A0E5B"/>
    <w:rsid w:val="006A3D4E"/>
    <w:rsid w:val="006A4A5E"/>
    <w:rsid w:val="006A6356"/>
    <w:rsid w:val="006A7481"/>
    <w:rsid w:val="006B17A7"/>
    <w:rsid w:val="006B405B"/>
    <w:rsid w:val="006B696F"/>
    <w:rsid w:val="006B6DEA"/>
    <w:rsid w:val="006C1475"/>
    <w:rsid w:val="006C2EBD"/>
    <w:rsid w:val="006C31E9"/>
    <w:rsid w:val="006C3435"/>
    <w:rsid w:val="006C5F52"/>
    <w:rsid w:val="006C74B9"/>
    <w:rsid w:val="006D1E1E"/>
    <w:rsid w:val="006D5287"/>
    <w:rsid w:val="006D5DA5"/>
    <w:rsid w:val="006D6813"/>
    <w:rsid w:val="006D768B"/>
    <w:rsid w:val="006E012E"/>
    <w:rsid w:val="006E0BC9"/>
    <w:rsid w:val="006E1B38"/>
    <w:rsid w:val="006E40E2"/>
    <w:rsid w:val="006E4CA0"/>
    <w:rsid w:val="006E4F0B"/>
    <w:rsid w:val="006E5528"/>
    <w:rsid w:val="006E5D55"/>
    <w:rsid w:val="006F2A16"/>
    <w:rsid w:val="006F38EB"/>
    <w:rsid w:val="006F4640"/>
    <w:rsid w:val="006F7E16"/>
    <w:rsid w:val="00701B63"/>
    <w:rsid w:val="00704CDE"/>
    <w:rsid w:val="00706269"/>
    <w:rsid w:val="007077AA"/>
    <w:rsid w:val="00711465"/>
    <w:rsid w:val="00712616"/>
    <w:rsid w:val="00712735"/>
    <w:rsid w:val="00713717"/>
    <w:rsid w:val="0071487A"/>
    <w:rsid w:val="007166CE"/>
    <w:rsid w:val="0072148A"/>
    <w:rsid w:val="00722D05"/>
    <w:rsid w:val="00723FCE"/>
    <w:rsid w:val="0072544C"/>
    <w:rsid w:val="00726544"/>
    <w:rsid w:val="007273D5"/>
    <w:rsid w:val="007302E4"/>
    <w:rsid w:val="007333F7"/>
    <w:rsid w:val="00733423"/>
    <w:rsid w:val="00733EED"/>
    <w:rsid w:val="007366DB"/>
    <w:rsid w:val="00737A59"/>
    <w:rsid w:val="00740329"/>
    <w:rsid w:val="00740A61"/>
    <w:rsid w:val="00741238"/>
    <w:rsid w:val="00741410"/>
    <w:rsid w:val="00742F23"/>
    <w:rsid w:val="007443F0"/>
    <w:rsid w:val="00751C86"/>
    <w:rsid w:val="00751CDC"/>
    <w:rsid w:val="00753584"/>
    <w:rsid w:val="00754159"/>
    <w:rsid w:val="0075440E"/>
    <w:rsid w:val="007562EB"/>
    <w:rsid w:val="007568DC"/>
    <w:rsid w:val="0076266F"/>
    <w:rsid w:val="007628CA"/>
    <w:rsid w:val="007734D9"/>
    <w:rsid w:val="007734F4"/>
    <w:rsid w:val="00774065"/>
    <w:rsid w:val="00774858"/>
    <w:rsid w:val="00775DF1"/>
    <w:rsid w:val="007815DF"/>
    <w:rsid w:val="007875B8"/>
    <w:rsid w:val="00787732"/>
    <w:rsid w:val="00787ACE"/>
    <w:rsid w:val="00795120"/>
    <w:rsid w:val="00796A1E"/>
    <w:rsid w:val="0079712A"/>
    <w:rsid w:val="00797615"/>
    <w:rsid w:val="007A2F96"/>
    <w:rsid w:val="007A4DBC"/>
    <w:rsid w:val="007B15EC"/>
    <w:rsid w:val="007B3069"/>
    <w:rsid w:val="007B35D8"/>
    <w:rsid w:val="007B45BE"/>
    <w:rsid w:val="007B6225"/>
    <w:rsid w:val="007B69A4"/>
    <w:rsid w:val="007B706D"/>
    <w:rsid w:val="007B70A7"/>
    <w:rsid w:val="007B755B"/>
    <w:rsid w:val="007C2A6C"/>
    <w:rsid w:val="007C62CF"/>
    <w:rsid w:val="007D3461"/>
    <w:rsid w:val="007D4146"/>
    <w:rsid w:val="007E153A"/>
    <w:rsid w:val="007E4BB5"/>
    <w:rsid w:val="007E5839"/>
    <w:rsid w:val="007E7862"/>
    <w:rsid w:val="007F38BA"/>
    <w:rsid w:val="007F5CF8"/>
    <w:rsid w:val="007F5E61"/>
    <w:rsid w:val="007F7136"/>
    <w:rsid w:val="00800D36"/>
    <w:rsid w:val="00803A7A"/>
    <w:rsid w:val="0080409F"/>
    <w:rsid w:val="00814033"/>
    <w:rsid w:val="00814B09"/>
    <w:rsid w:val="00815E77"/>
    <w:rsid w:val="008164E1"/>
    <w:rsid w:val="0081665A"/>
    <w:rsid w:val="00820FA9"/>
    <w:rsid w:val="0082126E"/>
    <w:rsid w:val="00833714"/>
    <w:rsid w:val="00833D26"/>
    <w:rsid w:val="00834522"/>
    <w:rsid w:val="008357F3"/>
    <w:rsid w:val="00836E7E"/>
    <w:rsid w:val="00836EB3"/>
    <w:rsid w:val="00841CF1"/>
    <w:rsid w:val="0084212B"/>
    <w:rsid w:val="0084321F"/>
    <w:rsid w:val="00851D5D"/>
    <w:rsid w:val="00854849"/>
    <w:rsid w:val="0086264E"/>
    <w:rsid w:val="008644DD"/>
    <w:rsid w:val="00865C63"/>
    <w:rsid w:val="00865F44"/>
    <w:rsid w:val="00866B50"/>
    <w:rsid w:val="0086770E"/>
    <w:rsid w:val="00870A10"/>
    <w:rsid w:val="00870E83"/>
    <w:rsid w:val="00871CEC"/>
    <w:rsid w:val="00871D7C"/>
    <w:rsid w:val="00875952"/>
    <w:rsid w:val="00875DAC"/>
    <w:rsid w:val="00876067"/>
    <w:rsid w:val="008829D8"/>
    <w:rsid w:val="00884FC5"/>
    <w:rsid w:val="00886BFC"/>
    <w:rsid w:val="00892288"/>
    <w:rsid w:val="00894D84"/>
    <w:rsid w:val="0089500E"/>
    <w:rsid w:val="008957DC"/>
    <w:rsid w:val="00897BB0"/>
    <w:rsid w:val="008A2280"/>
    <w:rsid w:val="008A4B88"/>
    <w:rsid w:val="008A660E"/>
    <w:rsid w:val="008A71F6"/>
    <w:rsid w:val="008B20CB"/>
    <w:rsid w:val="008B7A01"/>
    <w:rsid w:val="008C1674"/>
    <w:rsid w:val="008C1CD2"/>
    <w:rsid w:val="008C7AAE"/>
    <w:rsid w:val="008D5608"/>
    <w:rsid w:val="008D66F3"/>
    <w:rsid w:val="008E0A06"/>
    <w:rsid w:val="008E46AB"/>
    <w:rsid w:val="008E49CF"/>
    <w:rsid w:val="008F042E"/>
    <w:rsid w:val="008F323D"/>
    <w:rsid w:val="008F5AAF"/>
    <w:rsid w:val="00901653"/>
    <w:rsid w:val="00901FD2"/>
    <w:rsid w:val="00904B9B"/>
    <w:rsid w:val="00906551"/>
    <w:rsid w:val="00911C98"/>
    <w:rsid w:val="009134AD"/>
    <w:rsid w:val="00916E04"/>
    <w:rsid w:val="00922D3D"/>
    <w:rsid w:val="00924DCF"/>
    <w:rsid w:val="00925A99"/>
    <w:rsid w:val="009267B1"/>
    <w:rsid w:val="0092770C"/>
    <w:rsid w:val="00931F06"/>
    <w:rsid w:val="009324D7"/>
    <w:rsid w:val="00934F6C"/>
    <w:rsid w:val="0093609F"/>
    <w:rsid w:val="009362C9"/>
    <w:rsid w:val="00940412"/>
    <w:rsid w:val="009409F3"/>
    <w:rsid w:val="009416BF"/>
    <w:rsid w:val="009501D7"/>
    <w:rsid w:val="0095080A"/>
    <w:rsid w:val="00950BD0"/>
    <w:rsid w:val="00957E95"/>
    <w:rsid w:val="009654E4"/>
    <w:rsid w:val="00966299"/>
    <w:rsid w:val="0096796C"/>
    <w:rsid w:val="00970438"/>
    <w:rsid w:val="009709B2"/>
    <w:rsid w:val="00972465"/>
    <w:rsid w:val="00980098"/>
    <w:rsid w:val="0098057A"/>
    <w:rsid w:val="009826F7"/>
    <w:rsid w:val="00984599"/>
    <w:rsid w:val="00984F37"/>
    <w:rsid w:val="00987B7B"/>
    <w:rsid w:val="00994DD7"/>
    <w:rsid w:val="009951C5"/>
    <w:rsid w:val="009A072F"/>
    <w:rsid w:val="009A1087"/>
    <w:rsid w:val="009A15C7"/>
    <w:rsid w:val="009A527B"/>
    <w:rsid w:val="009A6EAF"/>
    <w:rsid w:val="009B1655"/>
    <w:rsid w:val="009B18CD"/>
    <w:rsid w:val="009C463A"/>
    <w:rsid w:val="009C5505"/>
    <w:rsid w:val="009C5F0F"/>
    <w:rsid w:val="009C69C8"/>
    <w:rsid w:val="009D2AC2"/>
    <w:rsid w:val="009D2C95"/>
    <w:rsid w:val="009E067D"/>
    <w:rsid w:val="009E2094"/>
    <w:rsid w:val="009E4578"/>
    <w:rsid w:val="009E55CF"/>
    <w:rsid w:val="009E7964"/>
    <w:rsid w:val="009F05DE"/>
    <w:rsid w:val="009F2187"/>
    <w:rsid w:val="009F2495"/>
    <w:rsid w:val="009F589F"/>
    <w:rsid w:val="009F7274"/>
    <w:rsid w:val="009F72B1"/>
    <w:rsid w:val="009F76EC"/>
    <w:rsid w:val="00A0149E"/>
    <w:rsid w:val="00A02D99"/>
    <w:rsid w:val="00A05085"/>
    <w:rsid w:val="00A05B3E"/>
    <w:rsid w:val="00A06E14"/>
    <w:rsid w:val="00A07045"/>
    <w:rsid w:val="00A1158E"/>
    <w:rsid w:val="00A12A7D"/>
    <w:rsid w:val="00A1369D"/>
    <w:rsid w:val="00A13879"/>
    <w:rsid w:val="00A16D82"/>
    <w:rsid w:val="00A22725"/>
    <w:rsid w:val="00A26C21"/>
    <w:rsid w:val="00A27F58"/>
    <w:rsid w:val="00A30009"/>
    <w:rsid w:val="00A30D41"/>
    <w:rsid w:val="00A31DA2"/>
    <w:rsid w:val="00A335B1"/>
    <w:rsid w:val="00A33CA2"/>
    <w:rsid w:val="00A34F21"/>
    <w:rsid w:val="00A35D13"/>
    <w:rsid w:val="00A40CE7"/>
    <w:rsid w:val="00A43BD0"/>
    <w:rsid w:val="00A44D06"/>
    <w:rsid w:val="00A450B0"/>
    <w:rsid w:val="00A468B2"/>
    <w:rsid w:val="00A50AB6"/>
    <w:rsid w:val="00A51D5E"/>
    <w:rsid w:val="00A562C4"/>
    <w:rsid w:val="00A56602"/>
    <w:rsid w:val="00A6209D"/>
    <w:rsid w:val="00A67399"/>
    <w:rsid w:val="00A70704"/>
    <w:rsid w:val="00A70D8B"/>
    <w:rsid w:val="00A820EF"/>
    <w:rsid w:val="00A85E99"/>
    <w:rsid w:val="00A8798C"/>
    <w:rsid w:val="00A90695"/>
    <w:rsid w:val="00A9208B"/>
    <w:rsid w:val="00A92FBF"/>
    <w:rsid w:val="00A93782"/>
    <w:rsid w:val="00A9426B"/>
    <w:rsid w:val="00A958CC"/>
    <w:rsid w:val="00AA0614"/>
    <w:rsid w:val="00AB01DC"/>
    <w:rsid w:val="00AB1054"/>
    <w:rsid w:val="00AB323A"/>
    <w:rsid w:val="00AB3FF9"/>
    <w:rsid w:val="00AB679A"/>
    <w:rsid w:val="00AB6B89"/>
    <w:rsid w:val="00AB7E75"/>
    <w:rsid w:val="00AC01ED"/>
    <w:rsid w:val="00AC070A"/>
    <w:rsid w:val="00AC4C29"/>
    <w:rsid w:val="00AD06E0"/>
    <w:rsid w:val="00AE0E9D"/>
    <w:rsid w:val="00AE42D5"/>
    <w:rsid w:val="00AE6C3E"/>
    <w:rsid w:val="00B02407"/>
    <w:rsid w:val="00B049CC"/>
    <w:rsid w:val="00B111A6"/>
    <w:rsid w:val="00B13EB2"/>
    <w:rsid w:val="00B203D3"/>
    <w:rsid w:val="00B266BB"/>
    <w:rsid w:val="00B26B75"/>
    <w:rsid w:val="00B274CB"/>
    <w:rsid w:val="00B2772F"/>
    <w:rsid w:val="00B32EFC"/>
    <w:rsid w:val="00B33838"/>
    <w:rsid w:val="00B44868"/>
    <w:rsid w:val="00B45F05"/>
    <w:rsid w:val="00B466A6"/>
    <w:rsid w:val="00B47DDD"/>
    <w:rsid w:val="00B514B0"/>
    <w:rsid w:val="00B53911"/>
    <w:rsid w:val="00B60AEC"/>
    <w:rsid w:val="00B615F8"/>
    <w:rsid w:val="00B66B65"/>
    <w:rsid w:val="00B67266"/>
    <w:rsid w:val="00B678CE"/>
    <w:rsid w:val="00B703D6"/>
    <w:rsid w:val="00B70C2B"/>
    <w:rsid w:val="00B800C2"/>
    <w:rsid w:val="00B8279C"/>
    <w:rsid w:val="00B83D26"/>
    <w:rsid w:val="00B86E19"/>
    <w:rsid w:val="00B877C8"/>
    <w:rsid w:val="00B90487"/>
    <w:rsid w:val="00B9139A"/>
    <w:rsid w:val="00B9264B"/>
    <w:rsid w:val="00B9317A"/>
    <w:rsid w:val="00B95547"/>
    <w:rsid w:val="00BA28C9"/>
    <w:rsid w:val="00BA3BE5"/>
    <w:rsid w:val="00BA4ACA"/>
    <w:rsid w:val="00BA596E"/>
    <w:rsid w:val="00BB0659"/>
    <w:rsid w:val="00BB6927"/>
    <w:rsid w:val="00BB75A1"/>
    <w:rsid w:val="00BC194D"/>
    <w:rsid w:val="00BC3D7D"/>
    <w:rsid w:val="00BC4A4C"/>
    <w:rsid w:val="00BC4B35"/>
    <w:rsid w:val="00BC50B8"/>
    <w:rsid w:val="00BC6C0D"/>
    <w:rsid w:val="00BC6EC4"/>
    <w:rsid w:val="00BC756B"/>
    <w:rsid w:val="00BC76B7"/>
    <w:rsid w:val="00BC7E49"/>
    <w:rsid w:val="00BD042E"/>
    <w:rsid w:val="00BD0EBC"/>
    <w:rsid w:val="00BD394E"/>
    <w:rsid w:val="00BD6384"/>
    <w:rsid w:val="00BE1A0C"/>
    <w:rsid w:val="00BE7877"/>
    <w:rsid w:val="00BF3819"/>
    <w:rsid w:val="00BF6C55"/>
    <w:rsid w:val="00C0098C"/>
    <w:rsid w:val="00C05A1E"/>
    <w:rsid w:val="00C10E64"/>
    <w:rsid w:val="00C12AA4"/>
    <w:rsid w:val="00C21162"/>
    <w:rsid w:val="00C21F28"/>
    <w:rsid w:val="00C23909"/>
    <w:rsid w:val="00C2422A"/>
    <w:rsid w:val="00C327E4"/>
    <w:rsid w:val="00C35C5A"/>
    <w:rsid w:val="00C40609"/>
    <w:rsid w:val="00C44225"/>
    <w:rsid w:val="00C44ED5"/>
    <w:rsid w:val="00C455C7"/>
    <w:rsid w:val="00C4644C"/>
    <w:rsid w:val="00C50C12"/>
    <w:rsid w:val="00C6245E"/>
    <w:rsid w:val="00C625C6"/>
    <w:rsid w:val="00C636CC"/>
    <w:rsid w:val="00C64B3B"/>
    <w:rsid w:val="00C67BC1"/>
    <w:rsid w:val="00C7067C"/>
    <w:rsid w:val="00C73B8B"/>
    <w:rsid w:val="00C74733"/>
    <w:rsid w:val="00C75B70"/>
    <w:rsid w:val="00C75C3D"/>
    <w:rsid w:val="00C768AE"/>
    <w:rsid w:val="00C81B77"/>
    <w:rsid w:val="00C8757A"/>
    <w:rsid w:val="00C9202A"/>
    <w:rsid w:val="00C92BD4"/>
    <w:rsid w:val="00C945B0"/>
    <w:rsid w:val="00C94FFD"/>
    <w:rsid w:val="00C96705"/>
    <w:rsid w:val="00CA1206"/>
    <w:rsid w:val="00CA143B"/>
    <w:rsid w:val="00CA4756"/>
    <w:rsid w:val="00CA5298"/>
    <w:rsid w:val="00CA5B7A"/>
    <w:rsid w:val="00CA6AD0"/>
    <w:rsid w:val="00CB07EB"/>
    <w:rsid w:val="00CB5AE6"/>
    <w:rsid w:val="00CB6C21"/>
    <w:rsid w:val="00CB745C"/>
    <w:rsid w:val="00CB79AF"/>
    <w:rsid w:val="00CC1481"/>
    <w:rsid w:val="00CC3653"/>
    <w:rsid w:val="00CC4C32"/>
    <w:rsid w:val="00CC6EA0"/>
    <w:rsid w:val="00CD00A1"/>
    <w:rsid w:val="00CD1B7A"/>
    <w:rsid w:val="00CD206E"/>
    <w:rsid w:val="00CD2159"/>
    <w:rsid w:val="00CD22DC"/>
    <w:rsid w:val="00CD7CAB"/>
    <w:rsid w:val="00CE0676"/>
    <w:rsid w:val="00CE2227"/>
    <w:rsid w:val="00CE2782"/>
    <w:rsid w:val="00CE7113"/>
    <w:rsid w:val="00CE78FF"/>
    <w:rsid w:val="00CE7965"/>
    <w:rsid w:val="00CF3222"/>
    <w:rsid w:val="00CF3B5E"/>
    <w:rsid w:val="00CF445D"/>
    <w:rsid w:val="00CF6AC7"/>
    <w:rsid w:val="00D07ABA"/>
    <w:rsid w:val="00D11B05"/>
    <w:rsid w:val="00D12ED6"/>
    <w:rsid w:val="00D14E96"/>
    <w:rsid w:val="00D15CEB"/>
    <w:rsid w:val="00D1611F"/>
    <w:rsid w:val="00D26145"/>
    <w:rsid w:val="00D31E3F"/>
    <w:rsid w:val="00D445DC"/>
    <w:rsid w:val="00D45C7F"/>
    <w:rsid w:val="00D471CD"/>
    <w:rsid w:val="00D50551"/>
    <w:rsid w:val="00D51CB4"/>
    <w:rsid w:val="00D53AC9"/>
    <w:rsid w:val="00D5463C"/>
    <w:rsid w:val="00D55A7F"/>
    <w:rsid w:val="00D61D91"/>
    <w:rsid w:val="00D62976"/>
    <w:rsid w:val="00D657EC"/>
    <w:rsid w:val="00D66A73"/>
    <w:rsid w:val="00D711C3"/>
    <w:rsid w:val="00D71F18"/>
    <w:rsid w:val="00D72989"/>
    <w:rsid w:val="00D72AE8"/>
    <w:rsid w:val="00D73C75"/>
    <w:rsid w:val="00D74506"/>
    <w:rsid w:val="00D760E2"/>
    <w:rsid w:val="00D7645D"/>
    <w:rsid w:val="00D771A0"/>
    <w:rsid w:val="00D84FE1"/>
    <w:rsid w:val="00D86FEB"/>
    <w:rsid w:val="00D87A15"/>
    <w:rsid w:val="00D90402"/>
    <w:rsid w:val="00D9162E"/>
    <w:rsid w:val="00D927FE"/>
    <w:rsid w:val="00DA0F93"/>
    <w:rsid w:val="00DA1853"/>
    <w:rsid w:val="00DA2661"/>
    <w:rsid w:val="00DA56D8"/>
    <w:rsid w:val="00DA6806"/>
    <w:rsid w:val="00DB111F"/>
    <w:rsid w:val="00DB3115"/>
    <w:rsid w:val="00DB4402"/>
    <w:rsid w:val="00DB7126"/>
    <w:rsid w:val="00DC07A1"/>
    <w:rsid w:val="00DC5F98"/>
    <w:rsid w:val="00DC785A"/>
    <w:rsid w:val="00DD18FE"/>
    <w:rsid w:val="00DD374E"/>
    <w:rsid w:val="00DD7206"/>
    <w:rsid w:val="00DE0C33"/>
    <w:rsid w:val="00DE2A2A"/>
    <w:rsid w:val="00DE2B08"/>
    <w:rsid w:val="00DE32E0"/>
    <w:rsid w:val="00DE49AB"/>
    <w:rsid w:val="00DE4DBB"/>
    <w:rsid w:val="00DF2D57"/>
    <w:rsid w:val="00DF3986"/>
    <w:rsid w:val="00DF3E4A"/>
    <w:rsid w:val="00DF595D"/>
    <w:rsid w:val="00DF5C62"/>
    <w:rsid w:val="00E013DB"/>
    <w:rsid w:val="00E0287F"/>
    <w:rsid w:val="00E11240"/>
    <w:rsid w:val="00E130E5"/>
    <w:rsid w:val="00E13109"/>
    <w:rsid w:val="00E15945"/>
    <w:rsid w:val="00E16F5C"/>
    <w:rsid w:val="00E208E4"/>
    <w:rsid w:val="00E21453"/>
    <w:rsid w:val="00E218CE"/>
    <w:rsid w:val="00E25362"/>
    <w:rsid w:val="00E265E8"/>
    <w:rsid w:val="00E31748"/>
    <w:rsid w:val="00E3188C"/>
    <w:rsid w:val="00E32EFD"/>
    <w:rsid w:val="00E33A53"/>
    <w:rsid w:val="00E41536"/>
    <w:rsid w:val="00E45096"/>
    <w:rsid w:val="00E45603"/>
    <w:rsid w:val="00E45637"/>
    <w:rsid w:val="00E46AEF"/>
    <w:rsid w:val="00E51A01"/>
    <w:rsid w:val="00E53FFF"/>
    <w:rsid w:val="00E60C0D"/>
    <w:rsid w:val="00E627C4"/>
    <w:rsid w:val="00E6668B"/>
    <w:rsid w:val="00E70797"/>
    <w:rsid w:val="00E7227A"/>
    <w:rsid w:val="00E84135"/>
    <w:rsid w:val="00E849FA"/>
    <w:rsid w:val="00E86242"/>
    <w:rsid w:val="00E87EDA"/>
    <w:rsid w:val="00E9366E"/>
    <w:rsid w:val="00EA0623"/>
    <w:rsid w:val="00EA337D"/>
    <w:rsid w:val="00EA48FA"/>
    <w:rsid w:val="00EA70B6"/>
    <w:rsid w:val="00EB0F45"/>
    <w:rsid w:val="00EB2293"/>
    <w:rsid w:val="00EB6D49"/>
    <w:rsid w:val="00EB751C"/>
    <w:rsid w:val="00EC08C9"/>
    <w:rsid w:val="00EC7B71"/>
    <w:rsid w:val="00ED0176"/>
    <w:rsid w:val="00ED0ADA"/>
    <w:rsid w:val="00ED1528"/>
    <w:rsid w:val="00ED313A"/>
    <w:rsid w:val="00ED3796"/>
    <w:rsid w:val="00ED41EA"/>
    <w:rsid w:val="00ED5633"/>
    <w:rsid w:val="00ED6B54"/>
    <w:rsid w:val="00EE193A"/>
    <w:rsid w:val="00EE2D29"/>
    <w:rsid w:val="00EE2F25"/>
    <w:rsid w:val="00EE3314"/>
    <w:rsid w:val="00EE4910"/>
    <w:rsid w:val="00EE4998"/>
    <w:rsid w:val="00EF00AA"/>
    <w:rsid w:val="00EF1574"/>
    <w:rsid w:val="00EF298E"/>
    <w:rsid w:val="00EF2D10"/>
    <w:rsid w:val="00EF371F"/>
    <w:rsid w:val="00EF553D"/>
    <w:rsid w:val="00F004DE"/>
    <w:rsid w:val="00F0322A"/>
    <w:rsid w:val="00F0659F"/>
    <w:rsid w:val="00F076BF"/>
    <w:rsid w:val="00F07CE8"/>
    <w:rsid w:val="00F07D1C"/>
    <w:rsid w:val="00F104C8"/>
    <w:rsid w:val="00F107D2"/>
    <w:rsid w:val="00F11914"/>
    <w:rsid w:val="00F1195A"/>
    <w:rsid w:val="00F17F24"/>
    <w:rsid w:val="00F222EA"/>
    <w:rsid w:val="00F22843"/>
    <w:rsid w:val="00F242BC"/>
    <w:rsid w:val="00F24369"/>
    <w:rsid w:val="00F27746"/>
    <w:rsid w:val="00F3293B"/>
    <w:rsid w:val="00F34164"/>
    <w:rsid w:val="00F3472E"/>
    <w:rsid w:val="00F4123E"/>
    <w:rsid w:val="00F41741"/>
    <w:rsid w:val="00F4387A"/>
    <w:rsid w:val="00F440F5"/>
    <w:rsid w:val="00F445CA"/>
    <w:rsid w:val="00F508A3"/>
    <w:rsid w:val="00F50D8D"/>
    <w:rsid w:val="00F535BE"/>
    <w:rsid w:val="00F55288"/>
    <w:rsid w:val="00F556EC"/>
    <w:rsid w:val="00F6146D"/>
    <w:rsid w:val="00F6202A"/>
    <w:rsid w:val="00F62F80"/>
    <w:rsid w:val="00F633F3"/>
    <w:rsid w:val="00F636EA"/>
    <w:rsid w:val="00F66FED"/>
    <w:rsid w:val="00F71C3C"/>
    <w:rsid w:val="00F7266A"/>
    <w:rsid w:val="00F811FA"/>
    <w:rsid w:val="00F8436C"/>
    <w:rsid w:val="00F856E9"/>
    <w:rsid w:val="00F86E0F"/>
    <w:rsid w:val="00F87FBF"/>
    <w:rsid w:val="00F947FB"/>
    <w:rsid w:val="00F94E30"/>
    <w:rsid w:val="00F95195"/>
    <w:rsid w:val="00F96511"/>
    <w:rsid w:val="00F96DAA"/>
    <w:rsid w:val="00F96E6B"/>
    <w:rsid w:val="00F979A3"/>
    <w:rsid w:val="00F97BD8"/>
    <w:rsid w:val="00FA18B4"/>
    <w:rsid w:val="00FA2C7B"/>
    <w:rsid w:val="00FA4C2E"/>
    <w:rsid w:val="00FA50B8"/>
    <w:rsid w:val="00FA7134"/>
    <w:rsid w:val="00FA7538"/>
    <w:rsid w:val="00FB0AAA"/>
    <w:rsid w:val="00FB2599"/>
    <w:rsid w:val="00FB575F"/>
    <w:rsid w:val="00FC1F91"/>
    <w:rsid w:val="00FC557A"/>
    <w:rsid w:val="00FD11CF"/>
    <w:rsid w:val="00FD23BE"/>
    <w:rsid w:val="00FD2985"/>
    <w:rsid w:val="00FD2D95"/>
    <w:rsid w:val="00FD393A"/>
    <w:rsid w:val="00FD4225"/>
    <w:rsid w:val="00FE0DFA"/>
    <w:rsid w:val="00FE0F26"/>
    <w:rsid w:val="00FE4946"/>
    <w:rsid w:val="00FE5396"/>
    <w:rsid w:val="00FE62EE"/>
    <w:rsid w:val="00FE7686"/>
    <w:rsid w:val="00FE7747"/>
    <w:rsid w:val="00FE7E27"/>
    <w:rsid w:val="00FF1299"/>
    <w:rsid w:val="00FF15D5"/>
    <w:rsid w:val="00FF322A"/>
    <w:rsid w:val="00FF5450"/>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279F38A-EC86-4665-8CB2-43B43C5B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163"/>
    <w:pPr>
      <w:widowControl w:val="0"/>
      <w:jc w:val="both"/>
    </w:pPr>
    <w:rPr>
      <w:kern w:val="2"/>
      <w:sz w:val="21"/>
      <w:szCs w:val="24"/>
    </w:rPr>
  </w:style>
  <w:style w:type="paragraph" w:styleId="1">
    <w:name w:val="heading 1"/>
    <w:basedOn w:val="a"/>
    <w:next w:val="a"/>
    <w:link w:val="10"/>
    <w:uiPriority w:val="9"/>
    <w:qFormat/>
    <w:rsid w:val="00521027"/>
    <w:pPr>
      <w:keepNext/>
      <w:outlineLvl w:val="0"/>
    </w:pPr>
    <w:rPr>
      <w:rFonts w:ascii="Arial" w:eastAsia="ＭＳ ゴシック" w:hAnsi="Arial"/>
      <w:sz w:val="24"/>
    </w:rPr>
  </w:style>
  <w:style w:type="paragraph" w:styleId="2">
    <w:name w:val="heading 2"/>
    <w:basedOn w:val="a"/>
    <w:next w:val="a"/>
    <w:link w:val="20"/>
    <w:uiPriority w:val="9"/>
    <w:qFormat/>
    <w:rsid w:val="00521027"/>
    <w:pPr>
      <w:keepNext/>
      <w:outlineLvl w:val="1"/>
    </w:pPr>
    <w:rPr>
      <w:rFonts w:ascii="Arial" w:eastAsia="ＭＳ ゴシック" w:hAnsi="Arial"/>
    </w:rPr>
  </w:style>
  <w:style w:type="paragraph" w:styleId="3">
    <w:name w:val="heading 3"/>
    <w:basedOn w:val="a"/>
    <w:next w:val="a"/>
    <w:link w:val="30"/>
    <w:uiPriority w:val="9"/>
    <w:qFormat/>
    <w:rsid w:val="0052102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21027"/>
    <w:rPr>
      <w:rFonts w:ascii="Arial" w:eastAsia="ＭＳ ゴシック" w:hAnsi="Arial"/>
      <w:kern w:val="2"/>
      <w:sz w:val="24"/>
      <w:szCs w:val="24"/>
    </w:rPr>
  </w:style>
  <w:style w:type="character" w:customStyle="1" w:styleId="20">
    <w:name w:val="見出し 2 (文字)"/>
    <w:link w:val="2"/>
    <w:uiPriority w:val="9"/>
    <w:rsid w:val="00521027"/>
    <w:rPr>
      <w:rFonts w:ascii="Arial" w:eastAsia="ＭＳ ゴシック" w:hAnsi="Arial"/>
      <w:kern w:val="2"/>
      <w:sz w:val="21"/>
      <w:szCs w:val="24"/>
    </w:rPr>
  </w:style>
  <w:style w:type="character" w:customStyle="1" w:styleId="30">
    <w:name w:val="見出し 3 (文字)"/>
    <w:link w:val="3"/>
    <w:uiPriority w:val="9"/>
    <w:rsid w:val="00521027"/>
    <w:rPr>
      <w:rFonts w:ascii="Arial" w:eastAsia="ＭＳ ゴシック" w:hAnsi="Arial"/>
      <w:kern w:val="2"/>
      <w:sz w:val="21"/>
      <w:szCs w:val="24"/>
    </w:rPr>
  </w:style>
  <w:style w:type="character" w:styleId="a3">
    <w:name w:val="Strong"/>
    <w:uiPriority w:val="22"/>
    <w:qFormat/>
    <w:rsid w:val="00521027"/>
    <w:rPr>
      <w:b/>
      <w:bCs/>
    </w:rPr>
  </w:style>
  <w:style w:type="paragraph" w:styleId="a4">
    <w:name w:val="footnote text"/>
    <w:basedOn w:val="a"/>
    <w:link w:val="a5"/>
    <w:uiPriority w:val="99"/>
    <w:semiHidden/>
    <w:unhideWhenUsed/>
    <w:rsid w:val="00751C86"/>
    <w:pPr>
      <w:snapToGrid w:val="0"/>
      <w:jc w:val="left"/>
    </w:pPr>
  </w:style>
  <w:style w:type="character" w:customStyle="1" w:styleId="a5">
    <w:name w:val="脚注文字列 (文字)"/>
    <w:basedOn w:val="a0"/>
    <w:link w:val="a4"/>
    <w:uiPriority w:val="99"/>
    <w:semiHidden/>
    <w:rsid w:val="00751C86"/>
    <w:rPr>
      <w:kern w:val="2"/>
      <w:sz w:val="21"/>
      <w:szCs w:val="24"/>
    </w:rPr>
  </w:style>
  <w:style w:type="character" w:styleId="a6">
    <w:name w:val="footnote reference"/>
    <w:basedOn w:val="a0"/>
    <w:uiPriority w:val="99"/>
    <w:semiHidden/>
    <w:unhideWhenUsed/>
    <w:rsid w:val="00751C86"/>
    <w:rPr>
      <w:vertAlign w:val="superscript"/>
    </w:rPr>
  </w:style>
  <w:style w:type="paragraph" w:styleId="a7">
    <w:name w:val="endnote text"/>
    <w:basedOn w:val="a"/>
    <w:link w:val="a8"/>
    <w:uiPriority w:val="99"/>
    <w:semiHidden/>
    <w:unhideWhenUsed/>
    <w:rsid w:val="00751C86"/>
    <w:pPr>
      <w:snapToGrid w:val="0"/>
      <w:jc w:val="left"/>
    </w:pPr>
  </w:style>
  <w:style w:type="character" w:customStyle="1" w:styleId="a8">
    <w:name w:val="文末脚注文字列 (文字)"/>
    <w:basedOn w:val="a0"/>
    <w:link w:val="a7"/>
    <w:uiPriority w:val="99"/>
    <w:semiHidden/>
    <w:rsid w:val="00751C86"/>
    <w:rPr>
      <w:kern w:val="2"/>
      <w:sz w:val="21"/>
      <w:szCs w:val="24"/>
    </w:rPr>
  </w:style>
  <w:style w:type="character" w:styleId="a9">
    <w:name w:val="endnote reference"/>
    <w:basedOn w:val="a0"/>
    <w:uiPriority w:val="99"/>
    <w:semiHidden/>
    <w:unhideWhenUsed/>
    <w:rsid w:val="00751C86"/>
    <w:rPr>
      <w:vertAlign w:val="superscript"/>
    </w:rPr>
  </w:style>
  <w:style w:type="character" w:styleId="aa">
    <w:name w:val="Hyperlink"/>
    <w:basedOn w:val="a0"/>
    <w:uiPriority w:val="99"/>
    <w:unhideWhenUsed/>
    <w:rsid w:val="00CB5AE6"/>
    <w:rPr>
      <w:color w:val="0000FF"/>
      <w:u w:val="single"/>
    </w:rPr>
  </w:style>
  <w:style w:type="character" w:styleId="ab">
    <w:name w:val="FollowedHyperlink"/>
    <w:basedOn w:val="a0"/>
    <w:uiPriority w:val="99"/>
    <w:semiHidden/>
    <w:unhideWhenUsed/>
    <w:rsid w:val="00CB5AE6"/>
    <w:rPr>
      <w:color w:val="800080" w:themeColor="followedHyperlink"/>
      <w:u w:val="single"/>
    </w:rPr>
  </w:style>
  <w:style w:type="paragraph" w:styleId="ac">
    <w:name w:val="header"/>
    <w:basedOn w:val="a"/>
    <w:link w:val="ad"/>
    <w:uiPriority w:val="99"/>
    <w:unhideWhenUsed/>
    <w:rsid w:val="00CB5AE6"/>
    <w:pPr>
      <w:tabs>
        <w:tab w:val="center" w:pos="4252"/>
        <w:tab w:val="right" w:pos="8504"/>
      </w:tabs>
      <w:snapToGrid w:val="0"/>
    </w:pPr>
  </w:style>
  <w:style w:type="character" w:customStyle="1" w:styleId="ad">
    <w:name w:val="ヘッダー (文字)"/>
    <w:basedOn w:val="a0"/>
    <w:link w:val="ac"/>
    <w:uiPriority w:val="99"/>
    <w:rsid w:val="00CB5AE6"/>
    <w:rPr>
      <w:kern w:val="2"/>
      <w:sz w:val="21"/>
      <w:szCs w:val="24"/>
    </w:rPr>
  </w:style>
  <w:style w:type="paragraph" w:styleId="ae">
    <w:name w:val="footer"/>
    <w:basedOn w:val="a"/>
    <w:link w:val="af"/>
    <w:uiPriority w:val="99"/>
    <w:unhideWhenUsed/>
    <w:rsid w:val="00CB5AE6"/>
    <w:pPr>
      <w:tabs>
        <w:tab w:val="center" w:pos="4252"/>
        <w:tab w:val="right" w:pos="8504"/>
      </w:tabs>
      <w:snapToGrid w:val="0"/>
    </w:pPr>
  </w:style>
  <w:style w:type="character" w:customStyle="1" w:styleId="af">
    <w:name w:val="フッター (文字)"/>
    <w:basedOn w:val="a0"/>
    <w:link w:val="ae"/>
    <w:uiPriority w:val="99"/>
    <w:rsid w:val="00CB5AE6"/>
    <w:rPr>
      <w:kern w:val="2"/>
      <w:sz w:val="21"/>
      <w:szCs w:val="24"/>
    </w:rPr>
  </w:style>
  <w:style w:type="paragraph" w:styleId="af0">
    <w:name w:val="Title"/>
    <w:basedOn w:val="a"/>
    <w:next w:val="a"/>
    <w:link w:val="af1"/>
    <w:uiPriority w:val="10"/>
    <w:qFormat/>
    <w:rsid w:val="00C81B77"/>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C81B77"/>
    <w:rPr>
      <w:rFonts w:asciiTheme="majorHAnsi" w:eastAsia="ＭＳ ゴシック" w:hAnsiTheme="majorHAnsi" w:cstheme="majorBidi"/>
      <w:kern w:val="2"/>
      <w:sz w:val="32"/>
      <w:szCs w:val="32"/>
    </w:rPr>
  </w:style>
  <w:style w:type="table" w:styleId="af2">
    <w:name w:val="Table Grid"/>
    <w:basedOn w:val="a1"/>
    <w:uiPriority w:val="59"/>
    <w:rsid w:val="00A13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E46AE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46AE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751578">
      <w:bodyDiv w:val="1"/>
      <w:marLeft w:val="0"/>
      <w:marRight w:val="0"/>
      <w:marTop w:val="0"/>
      <w:marBottom w:val="0"/>
      <w:divBdr>
        <w:top w:val="none" w:sz="0" w:space="0" w:color="auto"/>
        <w:left w:val="none" w:sz="0" w:space="0" w:color="auto"/>
        <w:bottom w:val="none" w:sz="0" w:space="0" w:color="auto"/>
        <w:right w:val="none" w:sz="0" w:space="0" w:color="auto"/>
      </w:divBdr>
    </w:div>
    <w:div w:id="173909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27A7-C213-48EF-84AC-BA8B698A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1181</Words>
  <Characters>6737</Characters>
  <Application>Microsoft Office Word</Application>
  <DocSecurity>0</DocSecurity>
  <Lines>56</Lines>
  <Paragraphs>15</Paragraphs>
  <ScaleCrop>false</ScaleCrop>
  <HeadingPairs>
    <vt:vector size="4" baseType="variant">
      <vt:variant>
        <vt:lpstr>タイトル</vt:lpstr>
      </vt:variant>
      <vt:variant>
        <vt:i4>1</vt:i4>
      </vt:variant>
      <vt:variant>
        <vt:lpstr>見出し</vt:lpstr>
      </vt:variant>
      <vt:variant>
        <vt:i4>32</vt:i4>
      </vt:variant>
    </vt:vector>
  </HeadingPairs>
  <TitlesOfParts>
    <vt:vector size="33" baseType="lpstr">
      <vt:lpstr/>
      <vt:lpstr>/</vt:lpstr>
      <vt:lpstr>新型コロナウイルス/感染症の拡大が大阪経済に及ぼした影響</vt:lpstr>
      <vt:lpstr>１　はじめに</vt:lpstr>
      <vt:lpstr>図表１　新型コロナウイルス感染症ＰＣＲ 検査陽性者数</vt:lpstr>
      <vt:lpstr>２　追い打ちとなった新型コロナによる影響</vt:lpstr>
      <vt:lpstr>図表２　実質経済成長率と支出項目別寄与度（全国）</vt:lpstr>
      <vt:lpstr>図表３　景気動向指数（大阪府）</vt:lpstr>
      <vt:lpstr>３　深刻な消費の落ち込み</vt:lpstr>
      <vt:lpstr>図表４　消費支出の費目別対前年同期増減率（近畿、名目）</vt:lpstr>
      <vt:lpstr>図表５　大型小売店販売額の前年同月増減率　　　　　図表６　販売額の構成比（2019年）</vt:lpstr>
      <vt:lpstr>図表７　大型小売店販売額の業態別増加率　　　　　図表８　百貨店免税売上（関西地域）</vt:lpstr>
      <vt:lpstr>図表９　ホテル・旅館の客室稼働率と宿泊旅行者数増加率</vt:lpstr>
      <vt:lpstr>図表10　販売額の業態別増加率</vt:lpstr>
      <vt:lpstr>４　輸出も減少</vt:lpstr>
      <vt:lpstr>図表11　輸出総額の対前年同期増加率</vt:lpstr>
      <vt:lpstr>図表12　輸出総額の対前年同月増加率と品目別寄与度</vt:lpstr>
      <vt:lpstr>図表13　近畿の地域別輸出額の対前年同期増加率</vt:lpstr>
      <vt:lpstr>５　設備投資意欲も減退</vt:lpstr>
      <vt:lpstr>図表14　設備投資の推移（大阪府内企業）</vt:lpstr>
      <vt:lpstr>図表15　設備投資を行う割合とＤＩの変化</vt:lpstr>
      <vt:lpstr>６　雇用悪化が懸念</vt:lpstr>
      <vt:lpstr>図表16　完全失業率と労働力化率（大阪府）</vt:lpstr>
      <vt:lpstr>図表17　従業者増加率と休業者数（大阪府）</vt:lpstr>
      <vt:lpstr>図表18　新規求人数と新規求職申込件数（大阪府、季節調整値）</vt:lpstr>
      <vt:lpstr>７　産業面での影響の拡大</vt:lpstr>
      <vt:lpstr>図表19　業種別業況判断DIの変化（前年同期比）</vt:lpstr>
      <vt:lpstr>図表20　新型コロナウイルスの大阪府内企業への影響と具体的な例示</vt:lpstr>
      <vt:lpstr>８　倒産件数は抑制</vt:lpstr>
      <vt:lpstr>図表21　業況判断と資金繰り（大阪府）</vt:lpstr>
      <vt:lpstr>図表22　貸出金の増加率（全国銀行）　　　　図表23　大阪府の倒産件数</vt:lpstr>
      <vt:lpstr>９　将来への不安解消とニューノーマルに応じたビジネスモデルへの変革</vt:lpstr>
      <vt:lpstr>図表24　所得、消費の増加率と特別収入（近畿）</vt:lpstr>
    </vt:vector>
  </TitlesOfParts>
  <Company>大阪府</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町田　光弘</dc:creator>
  <cp:lastModifiedBy>町田　光弘</cp:lastModifiedBy>
  <cp:revision>4</cp:revision>
  <cp:lastPrinted>2021-02-10T05:44:00Z</cp:lastPrinted>
  <dcterms:created xsi:type="dcterms:W3CDTF">2021-02-02T05:38:00Z</dcterms:created>
  <dcterms:modified xsi:type="dcterms:W3CDTF">2021-02-10T05:57:00Z</dcterms:modified>
</cp:coreProperties>
</file>