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77777777" w:rsidR="002A6502" w:rsidRDefault="00321C71" w:rsidP="004907D7">
      <w:pPr>
        <w:pStyle w:val="a8"/>
        <w:spacing w:line="460" w:lineRule="exact"/>
        <w:rPr>
          <w:b/>
          <w:sz w:val="28"/>
        </w:rPr>
      </w:pPr>
      <w:r>
        <w:rPr>
          <w:noProof/>
        </w:rPr>
        <mc:AlternateContent>
          <mc:Choice Requires="wps">
            <w:drawing>
              <wp:anchor distT="0" distB="0" distL="114300" distR="114300" simplePos="0" relativeHeight="251658752" behindDoc="0" locked="0" layoutInCell="1" allowOverlap="1" wp14:anchorId="63C99484" wp14:editId="47537C32">
                <wp:simplePos x="0" y="0"/>
                <wp:positionH relativeFrom="page">
                  <wp:align>left</wp:align>
                </wp:positionH>
                <wp:positionV relativeFrom="paragraph">
                  <wp:posOffset>-1462345</wp:posOffset>
                </wp:positionV>
                <wp:extent cx="3467100" cy="1639019"/>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67100" cy="16390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89F9D" w14:textId="4CF5263B" w:rsidR="00321C71" w:rsidRPr="00E22715" w:rsidRDefault="007748DE" w:rsidP="00E22715">
                            <w:pPr>
                              <w:ind w:firstLineChars="100" w:firstLine="210"/>
                              <w:jc w:val="center"/>
                              <w:rPr>
                                <w:rFonts w:ascii="HG丸ｺﾞｼｯｸM-PRO" w:eastAsia="HG丸ｺﾞｼｯｸM-PRO" w:hAnsi="HG丸ｺﾞｼｯｸM-PRO"/>
                                <w:color w:val="000000" w:themeColor="text1"/>
                                <w:sz w:val="18"/>
                              </w:rPr>
                            </w:pPr>
                            <w:r>
                              <w:rPr>
                                <w:noProof/>
                              </w:rPr>
                              <w:drawing>
                                <wp:inline distT="0" distB="0" distL="0" distR="0" wp14:anchorId="4DE45267" wp14:editId="264F056E">
                                  <wp:extent cx="894677" cy="1158240"/>
                                  <wp:effectExtent l="0" t="0" r="127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8870" cy="1163668"/>
                                          </a:xfrm>
                                          <a:prstGeom prst="rect">
                                            <a:avLst/>
                                          </a:prstGeom>
                                        </pic:spPr>
                                      </pic:pic>
                                    </a:graphicData>
                                  </a:graphic>
                                </wp:inline>
                              </w:drawing>
                            </w:r>
                            <w:r w:rsidR="00333B18" w:rsidRPr="00333B18">
                              <w:rPr>
                                <w:rFonts w:ascii="HG丸ｺﾞｼｯｸM-PRO" w:eastAsia="HG丸ｺﾞｼｯｸM-PRO" w:hAnsi="HG丸ｺﾞｼｯｸM-PRO"/>
                                <w:color w:val="000000" w:themeColor="text1"/>
                                <w:sz w:val="18"/>
                              </w:rPr>
                              <w:t xml:space="preserve">©2014 </w:t>
                            </w:r>
                            <w:r w:rsidR="00333B18" w:rsidRPr="00333B18">
                              <w:rPr>
                                <w:rFonts w:ascii="HG丸ｺﾞｼｯｸM-PRO" w:eastAsia="HG丸ｺﾞｼｯｸM-PRO" w:hAnsi="HG丸ｺﾞｼｯｸM-PRO" w:hint="eastAsia"/>
                                <w:color w:val="000000" w:themeColor="text1"/>
                                <w:sz w:val="18"/>
                              </w:rPr>
                              <w:t>大阪府</w:t>
                            </w:r>
                            <w:r w:rsidR="00333B18" w:rsidRPr="00333B18">
                              <w:rPr>
                                <w:rFonts w:ascii="HG丸ｺﾞｼｯｸM-PRO" w:eastAsia="HG丸ｺﾞｼｯｸM-PRO" w:hAnsi="HG丸ｺﾞｼｯｸM-PRO"/>
                                <w:color w:val="000000" w:themeColor="text1"/>
                                <w:sz w:val="18"/>
                              </w:rPr>
                              <w:t>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9484" id="正方形/長方形 4" o:spid="_x0000_s1026" style="position:absolute;margin-left:0;margin-top:-115.15pt;width:273pt;height:129.0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" filled="f" stroked="f" strokeweight="1pt">
                <v:textbox>
                  <w:txbxContent>
                    <w:p w14:paraId="52E89F9D" w14:textId="4CF5263B" w:rsidR="00321C71" w:rsidRPr="00E22715" w:rsidRDefault="007748DE" w:rsidP="00E22715">
                      <w:pPr>
                        <w:ind w:firstLineChars="100" w:firstLine="210"/>
                        <w:jc w:val="center"/>
                        <w:rPr>
                          <w:rFonts w:ascii="HG丸ｺﾞｼｯｸM-PRO" w:eastAsia="HG丸ｺﾞｼｯｸM-PRO" w:hAnsi="HG丸ｺﾞｼｯｸM-PRO"/>
                          <w:color w:val="000000" w:themeColor="text1"/>
                          <w:sz w:val="18"/>
                        </w:rPr>
                      </w:pPr>
                      <w:r>
                        <w:rPr>
                          <w:noProof/>
                        </w:rPr>
                        <w:drawing>
                          <wp:inline distT="0" distB="0" distL="0" distR="0" wp14:anchorId="4DE45267" wp14:editId="264F056E">
                            <wp:extent cx="894677" cy="1158240"/>
                            <wp:effectExtent l="0" t="0" r="127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8870" cy="1163668"/>
                                    </a:xfrm>
                                    <a:prstGeom prst="rect">
                                      <a:avLst/>
                                    </a:prstGeom>
                                  </pic:spPr>
                                </pic:pic>
                              </a:graphicData>
                            </a:graphic>
                          </wp:inline>
                        </w:drawing>
                      </w:r>
                      <w:r w:rsidR="00333B18" w:rsidRPr="00333B18">
                        <w:rPr>
                          <w:rFonts w:ascii="HG丸ｺﾞｼｯｸM-PRO" w:eastAsia="HG丸ｺﾞｼｯｸM-PRO" w:hAnsi="HG丸ｺﾞｼｯｸM-PRO"/>
                          <w:color w:val="000000" w:themeColor="text1"/>
                          <w:sz w:val="18"/>
                        </w:rPr>
                        <w:t xml:space="preserve">©2014 </w:t>
                      </w:r>
                      <w:r w:rsidR="00333B18" w:rsidRPr="00333B18">
                        <w:rPr>
                          <w:rFonts w:ascii="HG丸ｺﾞｼｯｸM-PRO" w:eastAsia="HG丸ｺﾞｼｯｸM-PRO" w:hAnsi="HG丸ｺﾞｼｯｸM-PRO" w:hint="eastAsia"/>
                          <w:color w:val="000000" w:themeColor="text1"/>
                          <w:sz w:val="18"/>
                        </w:rPr>
                        <w:t>大阪府</w:t>
                      </w:r>
                      <w:r w:rsidR="00333B18" w:rsidRPr="00333B18">
                        <w:rPr>
                          <w:rFonts w:ascii="HG丸ｺﾞｼｯｸM-PRO" w:eastAsia="HG丸ｺﾞｼｯｸM-PRO" w:hAnsi="HG丸ｺﾞｼｯｸM-PRO"/>
                          <w:color w:val="000000" w:themeColor="text1"/>
                          <w:sz w:val="18"/>
                        </w:rPr>
                        <w:t>もずやん</w:t>
                      </w:r>
                    </w:p>
                  </w:txbxContent>
                </v:textbox>
                <w10:wrap anchorx="page"/>
              </v:rect>
            </w:pict>
          </mc:Fallback>
        </mc:AlternateContent>
      </w:r>
      <w:r w:rsidR="002A6502">
        <w:rPr>
          <w:noProof/>
        </w:rPr>
        <mc:AlternateContent>
          <mc:Choice Requires="wps">
            <w:drawing>
              <wp:anchor distT="0" distB="0" distL="114300" distR="114300" simplePos="0" relativeHeight="251656704" behindDoc="0" locked="0" layoutInCell="1" allowOverlap="1" wp14:anchorId="68D067BF" wp14:editId="0B825E8F">
                <wp:simplePos x="0" y="0"/>
                <wp:positionH relativeFrom="margin">
                  <wp:posOffset>-1423035</wp:posOffset>
                </wp:positionH>
                <wp:positionV relativeFrom="paragraph">
                  <wp:posOffset>-3175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gradFill flip="none" rotWithShape="1">
                          <a:gsLst>
                            <a:gs pos="0">
                              <a:schemeClr val="accent3">
                                <a:lumMod val="75000"/>
                                <a:shade val="30000"/>
                                <a:satMod val="115000"/>
                              </a:schemeClr>
                            </a:gs>
                            <a:gs pos="50000">
                              <a:schemeClr val="accent3">
                                <a:lumMod val="75000"/>
                                <a:shade val="67500"/>
                                <a:satMod val="115000"/>
                              </a:schemeClr>
                            </a:gs>
                            <a:gs pos="100000">
                              <a:schemeClr val="accent3">
                                <a:lumMod val="75000"/>
                                <a:shade val="100000"/>
                                <a:satMod val="115000"/>
                              </a:schemeClr>
                            </a:gs>
                          </a:gsLst>
                          <a:path path="circle">
                            <a:fillToRect l="50000" t="50000" r="50000" b="50000"/>
                          </a:path>
                          <a:tileRect/>
                        </a:gra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6917F6A2" w:rsidR="006D5AFA" w:rsidRPr="00BF41FE" w:rsidRDefault="006D5AFA" w:rsidP="00626C9C">
                            <w:pPr>
                              <w:spacing w:line="660" w:lineRule="exact"/>
                              <w:ind w:rightChars="-50" w:right="-105"/>
                              <w:jc w:val="center"/>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8055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4154C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BF41FE"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7"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" fillcolor="#7b7b7b [2406]" strokecolor="black [3213]">
                <v:fill color2="#7b7b7b [2406]" rotate="t" focusposition=".5,.5" focussize="" colors="0 #454545;.5 #676767;1 #7c7c7c" focus="100%" type="gradientRadial"/>
                <v:textbox inset="5.85pt,.7pt,5.85pt,.7pt">
                  <w:txbxContent>
                    <w:p w14:paraId="54B89987" w14:textId="6917F6A2" w:rsidR="006D5AFA" w:rsidRPr="00BF41FE" w:rsidRDefault="006D5AFA" w:rsidP="00626C9C">
                      <w:pPr>
                        <w:spacing w:line="660" w:lineRule="exact"/>
                        <w:ind w:rightChars="-50" w:right="-105"/>
                        <w:jc w:val="center"/>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8055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4154C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BF41FE"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4F1A343E" w14:textId="77777777"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14:anchorId="26C77D32" wp14:editId="4E1AA1C2">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7E1E9"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" strokecolor="black [3213]" strokeweight=".5pt">
                <v:stroke joinstyle="miter"/>
                <w10:wrap anchorx="margin"/>
              </v:line>
            </w:pict>
          </mc:Fallback>
        </mc:AlternateContent>
      </w:r>
    </w:p>
    <w:p w14:paraId="3B5318B3" w14:textId="77777777" w:rsidR="002A6502" w:rsidRDefault="002A6502" w:rsidP="004907D7">
      <w:pPr>
        <w:pStyle w:val="a8"/>
        <w:spacing w:line="460" w:lineRule="exact"/>
        <w:rPr>
          <w:b/>
          <w:sz w:val="28"/>
        </w:rPr>
      </w:pPr>
    </w:p>
    <w:p w14:paraId="7DE74D43" w14:textId="77777777" w:rsidR="009711B5" w:rsidRDefault="009711B5" w:rsidP="009711B5">
      <w:pPr>
        <w:pStyle w:val="a8"/>
        <w:spacing w:line="460" w:lineRule="exact"/>
        <w:rPr>
          <w:b/>
          <w:sz w:val="28"/>
        </w:rPr>
      </w:pPr>
    </w:p>
    <w:p w14:paraId="6CF859B1" w14:textId="551CFAD9" w:rsidR="00E608AC"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77777777" w:rsidR="00BF41FE" w:rsidRPr="00BF41FE" w:rsidRDefault="00BF41FE" w:rsidP="00E608AC">
      <w:pPr>
        <w:pStyle w:val="a8"/>
        <w:spacing w:line="460" w:lineRule="exact"/>
        <w:rPr>
          <w:b/>
          <w:sz w:val="21"/>
          <w:szCs w:val="21"/>
        </w:rPr>
      </w:pPr>
    </w:p>
    <w:p w14:paraId="6A953D20" w14:textId="77777777" w:rsidR="004154CE" w:rsidRPr="004154CE" w:rsidRDefault="004154CE" w:rsidP="004154CE">
      <w:pPr>
        <w:pStyle w:val="a8"/>
        <w:spacing w:line="460" w:lineRule="exact"/>
        <w:ind w:firstLineChars="100" w:firstLine="220"/>
        <w:rPr>
          <w:szCs w:val="21"/>
        </w:rPr>
      </w:pPr>
      <w:r w:rsidRPr="004154CE">
        <w:rPr>
          <w:rFonts w:hint="eastAsia"/>
          <w:szCs w:val="21"/>
        </w:rPr>
        <w:t>年末を迎え、なんとなく気ぜわしい毎日かと思われますが、皆様お変わりないでしょうか。</w:t>
      </w:r>
    </w:p>
    <w:p w14:paraId="7A56D7E7" w14:textId="77777777" w:rsidR="004154CE" w:rsidRPr="004154CE" w:rsidRDefault="004154CE" w:rsidP="004154CE">
      <w:pPr>
        <w:pStyle w:val="a8"/>
        <w:spacing w:line="460" w:lineRule="exact"/>
        <w:ind w:firstLineChars="100" w:firstLine="220"/>
        <w:rPr>
          <w:rFonts w:hint="eastAsia"/>
          <w:szCs w:val="21"/>
        </w:rPr>
      </w:pPr>
      <w:r w:rsidRPr="004154CE">
        <w:rPr>
          <w:rFonts w:hint="eastAsia"/>
          <w:szCs w:val="21"/>
        </w:rPr>
        <w:t>寒さも厳しくなってきています。風邪などひかず、元気に年末を乗り切りましょう。</w:t>
      </w:r>
    </w:p>
    <w:p w14:paraId="4CAB278D" w14:textId="77777777" w:rsidR="004154CE" w:rsidRDefault="004154CE" w:rsidP="005C6249">
      <w:pPr>
        <w:pStyle w:val="a8"/>
        <w:spacing w:line="460" w:lineRule="exact"/>
        <w:rPr>
          <w:b/>
          <w:sz w:val="24"/>
          <w:szCs w:val="21"/>
        </w:rPr>
      </w:pPr>
    </w:p>
    <w:p w14:paraId="292531CA" w14:textId="5633B359" w:rsidR="00080B38" w:rsidRDefault="004154CE" w:rsidP="005C6249">
      <w:pPr>
        <w:pStyle w:val="a8"/>
        <w:spacing w:line="460" w:lineRule="exact"/>
        <w:rPr>
          <w:b/>
          <w:sz w:val="24"/>
          <w:szCs w:val="21"/>
        </w:rPr>
      </w:pPr>
      <w:r w:rsidRPr="004154CE">
        <w:rPr>
          <w:rFonts w:hint="eastAsia"/>
          <w:b/>
          <w:color w:val="000000" w:themeColor="text1"/>
          <w:sz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「大阪・関西万博」前売りチケット販売開始！</w:t>
      </w:r>
      <w:r w:rsidR="005C6249" w:rsidRPr="005C6249">
        <w:rPr>
          <w:rFonts w:hint="eastAsia"/>
          <w:b/>
          <w:sz w:val="24"/>
          <w:szCs w:val="21"/>
        </w:rPr>
        <w:t xml:space="preserve">　</w:t>
      </w:r>
    </w:p>
    <w:p w14:paraId="2BA1397E" w14:textId="687C3ACE" w:rsidR="00080B38" w:rsidRDefault="00BF41FE" w:rsidP="00080B38">
      <w:pPr>
        <w:pStyle w:val="a8"/>
        <w:spacing w:line="460" w:lineRule="exact"/>
        <w:rPr>
          <w:szCs w:val="21"/>
        </w:rPr>
      </w:pPr>
      <w:r>
        <w:rPr>
          <w:rFonts w:hint="eastAsia"/>
          <w:b/>
          <w:noProof/>
          <w:sz w:val="24"/>
        </w:rPr>
        <mc:AlternateContent>
          <mc:Choice Requires="wps">
            <w:drawing>
              <wp:anchor distT="0" distB="0" distL="114300" distR="114300" simplePos="0" relativeHeight="251662848" behindDoc="0" locked="0" layoutInCell="1" allowOverlap="1" wp14:anchorId="6EBC6AF6" wp14:editId="1E9DB212">
                <wp:simplePos x="0" y="0"/>
                <wp:positionH relativeFrom="margin">
                  <wp:align>left</wp:align>
                </wp:positionH>
                <wp:positionV relativeFrom="paragraph">
                  <wp:posOffset>27332</wp:posOffset>
                </wp:positionV>
                <wp:extent cx="5520690" cy="0"/>
                <wp:effectExtent l="0" t="19050" r="22860" b="19050"/>
                <wp:wrapNone/>
                <wp:docPr id="2" name="直線コネクタ 2"/>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5B1414C9" id="直線コネクタ 2" o:spid="_x0000_s1026" style="position:absolute;left:0;text-align:left;z-index:251662848;visibility:visible;mso-wrap-style:square;mso-wrap-distance-left:9pt;mso-wrap-distance-top:0;mso-wrap-distance-right:9pt;mso-wrap-distance-bottom:0;mso-position-horizontal:left;mso-position-horizontal-relative:margin;mso-position-vertical:absolute;mso-position-vertical-relative:text" from="0,2.15pt" to="43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" strokecolor="#7030a0" strokeweight="2.25pt">
                <v:stroke joinstyle="miter"/>
                <w10:wrap anchorx="margin"/>
              </v:line>
            </w:pict>
          </mc:Fallback>
        </mc:AlternateContent>
      </w:r>
    </w:p>
    <w:p w14:paraId="667EC160" w14:textId="77777777" w:rsidR="007B2309" w:rsidRPr="007B2309" w:rsidRDefault="007B2309" w:rsidP="007B2309">
      <w:pPr>
        <w:pStyle w:val="a8"/>
        <w:spacing w:line="460" w:lineRule="exact"/>
        <w:ind w:firstLineChars="100" w:firstLine="220"/>
        <w:rPr>
          <w:szCs w:val="21"/>
        </w:rPr>
      </w:pPr>
      <w:r w:rsidRPr="007B2309">
        <w:rPr>
          <w:rFonts w:hint="eastAsia"/>
          <w:szCs w:val="21"/>
        </w:rPr>
        <w:t>2025年4月13日(日曜日)から10月13日(月曜日)まで開催される「大阪・関西万博」の前売り入場チケットの販売が開始されました。開幕券や前期券、一日券の超早期購入割引など、お求めやすい価格で購入できる前売チケットのほか、夏パスや通期パスといった複数回入場できるパスなど、多くの人が来場しやすいよう、さまざまな券種が用意されています。ホームページや旅行代理店などで購入できます。購入方法などの詳細はホームページをご覧ください。</w:t>
      </w:r>
    </w:p>
    <w:p w14:paraId="27CD75F7" w14:textId="77777777" w:rsidR="007B2309" w:rsidRPr="007B2309" w:rsidRDefault="007B2309" w:rsidP="007B2309">
      <w:pPr>
        <w:pStyle w:val="a8"/>
        <w:spacing w:line="460" w:lineRule="exact"/>
        <w:rPr>
          <w:rFonts w:hint="eastAsia"/>
          <w:szCs w:val="21"/>
        </w:rPr>
      </w:pPr>
    </w:p>
    <w:p w14:paraId="10334266" w14:textId="77777777" w:rsidR="007B2309" w:rsidRPr="007B2309" w:rsidRDefault="007B2309" w:rsidP="007B2309">
      <w:pPr>
        <w:pStyle w:val="a8"/>
        <w:spacing w:line="460" w:lineRule="exact"/>
        <w:rPr>
          <w:rFonts w:hint="eastAsia"/>
          <w:szCs w:val="21"/>
        </w:rPr>
      </w:pPr>
      <w:r w:rsidRPr="007B2309">
        <w:rPr>
          <w:rFonts w:hint="eastAsia"/>
          <w:szCs w:val="21"/>
        </w:rPr>
        <w:t>■ホームページ</w:t>
      </w:r>
      <w:r w:rsidRPr="007B2309">
        <w:rPr>
          <w:rFonts w:hint="eastAsia"/>
          <w:szCs w:val="21"/>
        </w:rPr>
        <w:tab/>
      </w:r>
      <w:hyperlink r:id="rId8" w:history="1">
        <w:r w:rsidRPr="007B2309">
          <w:rPr>
            <w:rStyle w:val="a7"/>
            <w:rFonts w:hint="eastAsia"/>
            <w:szCs w:val="21"/>
          </w:rPr>
          <w:t>https://www.expo2025.or.jp/tickets-index/information/</w:t>
        </w:r>
      </w:hyperlink>
    </w:p>
    <w:p w14:paraId="19870957" w14:textId="77777777" w:rsidR="007B2309" w:rsidRPr="007B2309" w:rsidRDefault="007B2309" w:rsidP="007B2309">
      <w:pPr>
        <w:pStyle w:val="a8"/>
        <w:spacing w:line="460" w:lineRule="exact"/>
        <w:rPr>
          <w:rFonts w:hint="eastAsia"/>
          <w:szCs w:val="21"/>
        </w:rPr>
      </w:pPr>
      <w:r w:rsidRPr="007B2309">
        <w:rPr>
          <w:rFonts w:hint="eastAsia"/>
          <w:szCs w:val="21"/>
        </w:rPr>
        <w:t>■問い合わせ</w:t>
      </w:r>
      <w:r w:rsidRPr="007B2309">
        <w:rPr>
          <w:rFonts w:hint="eastAsia"/>
          <w:szCs w:val="21"/>
        </w:rPr>
        <w:tab/>
        <w:t>日本国際博覧会協会総合コンタクトセンター</w:t>
      </w:r>
    </w:p>
    <w:p w14:paraId="6C7E109D" w14:textId="77777777" w:rsidR="007B2309" w:rsidRPr="007B2309" w:rsidRDefault="007B2309" w:rsidP="007B2309">
      <w:pPr>
        <w:pStyle w:val="a8"/>
        <w:spacing w:line="460" w:lineRule="exact"/>
        <w:rPr>
          <w:rFonts w:hint="eastAsia"/>
          <w:szCs w:val="21"/>
        </w:rPr>
      </w:pPr>
      <w:r w:rsidRPr="007B2309">
        <w:rPr>
          <w:rFonts w:hint="eastAsia"/>
          <w:szCs w:val="21"/>
        </w:rPr>
        <w:t>■電話番号</w:t>
      </w:r>
      <w:r w:rsidRPr="007B2309">
        <w:rPr>
          <w:rFonts w:hint="eastAsia"/>
          <w:szCs w:val="21"/>
        </w:rPr>
        <w:tab/>
        <w:t>0570（200）066</w:t>
      </w:r>
    </w:p>
    <w:p w14:paraId="5FE47BC6" w14:textId="3A7FC2B6" w:rsidR="00BF41FE" w:rsidRDefault="00BF41FE" w:rsidP="00E22715">
      <w:pPr>
        <w:pStyle w:val="a8"/>
        <w:spacing w:line="460" w:lineRule="exact"/>
        <w:rPr>
          <w:b/>
          <w:sz w:val="21"/>
          <w:szCs w:val="21"/>
        </w:rPr>
      </w:pPr>
    </w:p>
    <w:p w14:paraId="37709357" w14:textId="22A30BF6" w:rsidR="005C6249" w:rsidRDefault="007B2309" w:rsidP="005C6249">
      <w:pPr>
        <w:pStyle w:val="a8"/>
        <w:spacing w:line="460" w:lineRule="exact"/>
        <w:rPr>
          <w:b/>
          <w:sz w:val="24"/>
          <w:szCs w:val="21"/>
        </w:rPr>
      </w:pPr>
      <w:r w:rsidRPr="00F00EA5">
        <w:rPr>
          <w:rFonts w:hint="eastAsia"/>
          <w:b/>
          <w:color w:val="000000" w:themeColor="text1"/>
          <w:sz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南河内の旬な味覚を味わおう！第８弾</w:t>
      </w:r>
      <w:r w:rsidR="005C6249" w:rsidRPr="00F00EA5">
        <w:rPr>
          <w:rFonts w:hint="eastAsia"/>
          <w:b/>
          <w:color w:val="000000" w:themeColor="text1"/>
          <w:sz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p>
    <w:p w14:paraId="74D13816" w14:textId="77777777" w:rsidR="005C6249" w:rsidRDefault="005C6249" w:rsidP="005C6249">
      <w:pPr>
        <w:pStyle w:val="a8"/>
        <w:spacing w:line="460" w:lineRule="exact"/>
        <w:rPr>
          <w:szCs w:val="21"/>
        </w:rPr>
      </w:pPr>
      <w:r>
        <w:rPr>
          <w:rFonts w:hint="eastAsia"/>
          <w:b/>
          <w:noProof/>
          <w:sz w:val="24"/>
        </w:rPr>
        <mc:AlternateContent>
          <mc:Choice Requires="wps">
            <w:drawing>
              <wp:anchor distT="0" distB="0" distL="114300" distR="114300" simplePos="0" relativeHeight="251664896" behindDoc="0" locked="0" layoutInCell="1" allowOverlap="1" wp14:anchorId="196188C6" wp14:editId="4DC8D33E">
                <wp:simplePos x="0" y="0"/>
                <wp:positionH relativeFrom="margin">
                  <wp:align>left</wp:align>
                </wp:positionH>
                <wp:positionV relativeFrom="paragraph">
                  <wp:posOffset>27332</wp:posOffset>
                </wp:positionV>
                <wp:extent cx="5520690" cy="0"/>
                <wp:effectExtent l="0" t="19050" r="22860" b="19050"/>
                <wp:wrapNone/>
                <wp:docPr id="1" name="直線コネクタ 1"/>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6DF5D876" id="直線コネクタ 1" o:spid="_x0000_s1026" style="position:absolute;left:0;text-align:left;z-index:251664896;visibility:visible;mso-wrap-style:square;mso-wrap-distance-left:9pt;mso-wrap-distance-top:0;mso-wrap-distance-right:9pt;mso-wrap-distance-bottom:0;mso-position-horizontal:left;mso-position-horizontal-relative:margin;mso-position-vertical:absolute;mso-position-vertical-relative:text" from="0,2.15pt" to="43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" strokecolor="#7030a0" strokeweight="2.25pt">
                <v:stroke joinstyle="miter"/>
                <w10:wrap anchorx="margin"/>
              </v:line>
            </w:pict>
          </mc:Fallback>
        </mc:AlternateContent>
      </w:r>
    </w:p>
    <w:p w14:paraId="036E590A" w14:textId="77777777" w:rsidR="007B2309" w:rsidRPr="007B2309" w:rsidRDefault="007B2309" w:rsidP="007B2309">
      <w:pPr>
        <w:pStyle w:val="a8"/>
        <w:spacing w:line="460" w:lineRule="exact"/>
        <w:ind w:firstLineChars="100" w:firstLine="220"/>
        <w:rPr>
          <w:bCs/>
          <w:szCs w:val="21"/>
        </w:rPr>
      </w:pPr>
      <w:r w:rsidRPr="007B2309">
        <w:rPr>
          <w:rFonts w:hint="eastAsia"/>
          <w:bCs/>
          <w:szCs w:val="21"/>
        </w:rPr>
        <w:t>大阪府の南東部、二上山や大和葛城山、金剛山等、豊かな自然に囲まれた南河内地域は、フルーツの産地。1年を通して、四季折々おいしいフルーツが味わえます。</w:t>
      </w:r>
    </w:p>
    <w:p w14:paraId="3B5A930C" w14:textId="77777777" w:rsidR="007B2309" w:rsidRPr="007B2309" w:rsidRDefault="007B2309" w:rsidP="007B2309">
      <w:pPr>
        <w:pStyle w:val="a8"/>
        <w:spacing w:line="460" w:lineRule="exact"/>
        <w:ind w:firstLineChars="100" w:firstLine="220"/>
        <w:rPr>
          <w:rFonts w:hint="eastAsia"/>
          <w:bCs/>
          <w:szCs w:val="21"/>
        </w:rPr>
      </w:pPr>
      <w:r w:rsidRPr="007B2309">
        <w:rPr>
          <w:rFonts w:hint="eastAsia"/>
          <w:bCs/>
          <w:szCs w:val="21"/>
        </w:rPr>
        <w:lastRenderedPageBreak/>
        <w:t>今回は、これからが旬の『南河内いちご』の情報とダイヤモンドトレールの情報をお届けします！</w:t>
      </w:r>
    </w:p>
    <w:p w14:paraId="1CC818F7" w14:textId="77777777" w:rsidR="007B2309" w:rsidRPr="007B2309" w:rsidRDefault="007B2309" w:rsidP="007B2309">
      <w:pPr>
        <w:pStyle w:val="a8"/>
        <w:spacing w:line="460" w:lineRule="exact"/>
        <w:rPr>
          <w:rFonts w:hint="eastAsia"/>
          <w:bCs/>
          <w:szCs w:val="21"/>
        </w:rPr>
      </w:pPr>
    </w:p>
    <w:p w14:paraId="43727AE5" w14:textId="77777777" w:rsidR="007B2309" w:rsidRPr="007B2309" w:rsidRDefault="007B2309" w:rsidP="007B2309">
      <w:pPr>
        <w:pStyle w:val="a8"/>
        <w:spacing w:line="460" w:lineRule="exact"/>
        <w:rPr>
          <w:rFonts w:hint="eastAsia"/>
          <w:b/>
          <w:szCs w:val="21"/>
        </w:rPr>
      </w:pPr>
      <w:r w:rsidRPr="007B2309">
        <w:rPr>
          <w:rFonts w:hint="eastAsia"/>
          <w:b/>
          <w:sz w:val="24"/>
        </w:rPr>
        <w:t>■南河内いちご</w:t>
      </w:r>
    </w:p>
    <w:p w14:paraId="19E181C1" w14:textId="77777777" w:rsidR="007B2309" w:rsidRPr="007B2309" w:rsidRDefault="007B2309" w:rsidP="007B2309">
      <w:pPr>
        <w:pStyle w:val="a8"/>
        <w:spacing w:line="460" w:lineRule="exact"/>
        <w:rPr>
          <w:rFonts w:hint="eastAsia"/>
          <w:bCs/>
          <w:szCs w:val="21"/>
        </w:rPr>
      </w:pPr>
      <w:r w:rsidRPr="007B2309">
        <w:rPr>
          <w:rFonts w:hint="eastAsia"/>
          <w:bCs/>
          <w:szCs w:val="21"/>
        </w:rPr>
        <w:t>フルーツ産地である南河内地域は、多くのいちご農家さんが活動され、府内でもいちごの生産が活発なエリアです。朝採れいちごが手に入る直売所や、いちご狩りのできる農場がたくさんあるのも南河内地域の魅力の一つです。</w:t>
      </w:r>
    </w:p>
    <w:p w14:paraId="7B3B856D" w14:textId="77777777" w:rsidR="007B2309" w:rsidRPr="007B2309" w:rsidRDefault="007B2309" w:rsidP="007B2309">
      <w:pPr>
        <w:pStyle w:val="a8"/>
        <w:spacing w:line="460" w:lineRule="exact"/>
        <w:rPr>
          <w:rFonts w:hint="eastAsia"/>
          <w:bCs/>
          <w:szCs w:val="21"/>
        </w:rPr>
      </w:pPr>
      <w:r w:rsidRPr="007B2309">
        <w:rPr>
          <w:rFonts w:hint="eastAsia"/>
          <w:bCs/>
          <w:szCs w:val="21"/>
        </w:rPr>
        <w:t>株式会社近鉄百貨店も沿線地域の活性化をはじめ、地域の農業が抱える担い手や農地の課題に寄与しようと、今年度より農業分野に参入し、自社農場栽培のいちご「はるかすまいる」を12月より販売開始しました。</w:t>
      </w:r>
    </w:p>
    <w:p w14:paraId="357AAF45" w14:textId="77777777" w:rsidR="007B2309" w:rsidRPr="007B2309" w:rsidRDefault="007B2309" w:rsidP="007B2309">
      <w:pPr>
        <w:pStyle w:val="a8"/>
        <w:spacing w:line="460" w:lineRule="exact"/>
        <w:rPr>
          <w:rFonts w:hint="eastAsia"/>
          <w:bCs/>
          <w:szCs w:val="21"/>
        </w:rPr>
      </w:pPr>
      <w:r w:rsidRPr="007B2309">
        <w:rPr>
          <w:rFonts w:hint="eastAsia"/>
          <w:bCs/>
          <w:szCs w:val="21"/>
        </w:rPr>
        <w:t>旬を迎える『南河内いちご』、ぜひ注目してみてください！</w:t>
      </w:r>
    </w:p>
    <w:p w14:paraId="3EA2A988" w14:textId="77777777" w:rsidR="007B2309" w:rsidRPr="007B2309" w:rsidRDefault="007B2309" w:rsidP="007B2309">
      <w:pPr>
        <w:pStyle w:val="a8"/>
        <w:spacing w:line="460" w:lineRule="exact"/>
        <w:rPr>
          <w:rFonts w:hint="eastAsia"/>
          <w:bCs/>
          <w:szCs w:val="21"/>
        </w:rPr>
      </w:pPr>
      <w:r w:rsidRPr="007B2309">
        <w:rPr>
          <w:rFonts w:hint="eastAsia"/>
          <w:bCs/>
          <w:szCs w:val="21"/>
        </w:rPr>
        <w:t>【はるかすまいる関連HP】</w:t>
      </w:r>
    </w:p>
    <w:p w14:paraId="014E9A7B" w14:textId="77777777" w:rsidR="007B2309" w:rsidRPr="007B2309" w:rsidRDefault="007B2309" w:rsidP="007B2309">
      <w:pPr>
        <w:pStyle w:val="a8"/>
        <w:spacing w:line="460" w:lineRule="exact"/>
        <w:rPr>
          <w:rFonts w:hint="eastAsia"/>
          <w:bCs/>
          <w:szCs w:val="21"/>
        </w:rPr>
      </w:pPr>
      <w:hyperlink r:id="rId9" w:history="1">
        <w:r w:rsidRPr="007B2309">
          <w:rPr>
            <w:rStyle w:val="a7"/>
            <w:rFonts w:hint="eastAsia"/>
            <w:bCs/>
            <w:szCs w:val="21"/>
          </w:rPr>
          <w:t>https://abenoharukas.d-kintetsu.co.jp/cotolab/10/202312harukasmile.html</w:t>
        </w:r>
      </w:hyperlink>
    </w:p>
    <w:p w14:paraId="3F890C84" w14:textId="77777777" w:rsidR="007B2309" w:rsidRPr="007B2309" w:rsidRDefault="007B2309" w:rsidP="007B2309">
      <w:pPr>
        <w:pStyle w:val="a8"/>
        <w:spacing w:line="460" w:lineRule="exact"/>
        <w:rPr>
          <w:rFonts w:hint="eastAsia"/>
          <w:bCs/>
          <w:szCs w:val="21"/>
        </w:rPr>
      </w:pPr>
      <w:r w:rsidRPr="007B2309">
        <w:rPr>
          <w:rFonts w:hint="eastAsia"/>
          <w:bCs/>
          <w:szCs w:val="21"/>
        </w:rPr>
        <w:t>【府内直売所等案内HP】</w:t>
      </w:r>
    </w:p>
    <w:p w14:paraId="07B207C3" w14:textId="77777777" w:rsidR="007B2309" w:rsidRPr="007B2309" w:rsidRDefault="007B2309" w:rsidP="007B2309">
      <w:pPr>
        <w:pStyle w:val="a8"/>
        <w:spacing w:line="460" w:lineRule="exact"/>
        <w:rPr>
          <w:rFonts w:hint="eastAsia"/>
          <w:bCs/>
          <w:szCs w:val="21"/>
        </w:rPr>
      </w:pPr>
      <w:hyperlink r:id="rId10" w:anchor="5" w:history="1">
        <w:r w:rsidRPr="007B2309">
          <w:rPr>
            <w:rStyle w:val="a7"/>
            <w:rFonts w:hint="eastAsia"/>
            <w:bCs/>
            <w:szCs w:val="21"/>
          </w:rPr>
          <w:t>https://www.pref.osaka.lg.jp/ryutai/osaka_mon/osaka_ichigo.html#5</w:t>
        </w:r>
      </w:hyperlink>
    </w:p>
    <w:p w14:paraId="53E080AE" w14:textId="77777777" w:rsidR="007B2309" w:rsidRPr="007B2309" w:rsidRDefault="007B2309" w:rsidP="007B2309">
      <w:pPr>
        <w:pStyle w:val="a8"/>
        <w:spacing w:line="460" w:lineRule="exact"/>
        <w:rPr>
          <w:rFonts w:hint="eastAsia"/>
          <w:bCs/>
          <w:szCs w:val="21"/>
        </w:rPr>
      </w:pPr>
      <w:r w:rsidRPr="007B2309">
        <w:rPr>
          <w:rFonts w:hint="eastAsia"/>
          <w:bCs/>
          <w:szCs w:val="21"/>
        </w:rPr>
        <w:t>【府Instagram】</w:t>
      </w:r>
    </w:p>
    <w:p w14:paraId="66B57FEE" w14:textId="77777777" w:rsidR="007B2309" w:rsidRPr="007B2309" w:rsidRDefault="007B2309" w:rsidP="007B2309">
      <w:pPr>
        <w:pStyle w:val="a8"/>
        <w:spacing w:line="460" w:lineRule="exact"/>
        <w:rPr>
          <w:rFonts w:hint="eastAsia"/>
          <w:bCs/>
          <w:szCs w:val="21"/>
        </w:rPr>
      </w:pPr>
      <w:hyperlink r:id="rId11" w:history="1">
        <w:r w:rsidRPr="007B2309">
          <w:rPr>
            <w:rStyle w:val="a7"/>
            <w:rFonts w:hint="eastAsia"/>
            <w:bCs/>
            <w:szCs w:val="21"/>
          </w:rPr>
          <w:t>https://www.instagram.com/osk_minamikawachi_nm/</w:t>
        </w:r>
      </w:hyperlink>
    </w:p>
    <w:p w14:paraId="5BF9BCCE" w14:textId="77777777" w:rsidR="007B2309" w:rsidRPr="007B2309" w:rsidRDefault="007B2309" w:rsidP="007B2309">
      <w:pPr>
        <w:pStyle w:val="a8"/>
        <w:spacing w:line="460" w:lineRule="exact"/>
        <w:rPr>
          <w:rFonts w:hint="eastAsia"/>
          <w:bCs/>
          <w:szCs w:val="21"/>
        </w:rPr>
      </w:pPr>
    </w:p>
    <w:p w14:paraId="16CD0188" w14:textId="77777777" w:rsidR="007B2309" w:rsidRPr="007B2309" w:rsidRDefault="007B2309" w:rsidP="007B2309">
      <w:pPr>
        <w:pStyle w:val="a8"/>
        <w:spacing w:line="460" w:lineRule="exact"/>
        <w:rPr>
          <w:rFonts w:hint="eastAsia"/>
          <w:b/>
          <w:sz w:val="24"/>
        </w:rPr>
      </w:pPr>
      <w:r w:rsidRPr="007B2309">
        <w:rPr>
          <w:rFonts w:hint="eastAsia"/>
          <w:b/>
          <w:sz w:val="24"/>
        </w:rPr>
        <w:t>■ダイヤモンドトレール</w:t>
      </w:r>
    </w:p>
    <w:p w14:paraId="51C077F3" w14:textId="77777777" w:rsidR="007B2309" w:rsidRPr="007B2309" w:rsidRDefault="007B2309" w:rsidP="007B2309">
      <w:pPr>
        <w:pStyle w:val="a8"/>
        <w:spacing w:line="460" w:lineRule="exact"/>
        <w:rPr>
          <w:rFonts w:hint="eastAsia"/>
          <w:bCs/>
          <w:szCs w:val="21"/>
        </w:rPr>
      </w:pPr>
      <w:r w:rsidRPr="007B2309">
        <w:rPr>
          <w:rFonts w:hint="eastAsia"/>
          <w:bCs/>
          <w:szCs w:val="21"/>
        </w:rPr>
        <w:t>金剛・葛城山系をつなぐ長距離自然歩道・ダイヤモンドトレール（通称ダイトレ）では、四季折々の自然を楽しむことができます。冬場のダイトレといえば、なんといっても雪景色！府内最高地点のある金剛山周辺では、辺り一面で真っ白な樹氷が見られることも。</w:t>
      </w:r>
    </w:p>
    <w:p w14:paraId="5FC6924C" w14:textId="77777777" w:rsidR="007B2309" w:rsidRPr="007B2309" w:rsidRDefault="007B2309" w:rsidP="007B2309">
      <w:pPr>
        <w:pStyle w:val="a8"/>
        <w:spacing w:line="460" w:lineRule="exact"/>
        <w:rPr>
          <w:rFonts w:hint="eastAsia"/>
          <w:bCs/>
          <w:szCs w:val="21"/>
        </w:rPr>
      </w:pPr>
      <w:r w:rsidRPr="007B2309">
        <w:rPr>
          <w:rFonts w:hint="eastAsia"/>
          <w:bCs/>
          <w:szCs w:val="21"/>
        </w:rPr>
        <w:t>登られる際は万全の装備で、安全に気を付けてお越しくださいね！</w:t>
      </w:r>
    </w:p>
    <w:p w14:paraId="5FE75276" w14:textId="77777777" w:rsidR="007B2309" w:rsidRPr="007B2309" w:rsidRDefault="007B2309" w:rsidP="007B2309">
      <w:pPr>
        <w:pStyle w:val="a8"/>
        <w:spacing w:line="460" w:lineRule="exact"/>
        <w:rPr>
          <w:rFonts w:hint="eastAsia"/>
          <w:bCs/>
          <w:szCs w:val="21"/>
        </w:rPr>
      </w:pPr>
      <w:r w:rsidRPr="007B2309">
        <w:rPr>
          <w:rFonts w:hint="eastAsia"/>
          <w:bCs/>
          <w:szCs w:val="21"/>
        </w:rPr>
        <w:t>大阪府を含むダイヤモンドトレール活性化実行委員会では、2024年1月10日までダイトレフォトコンテストを開催中です。FacebookやInstagramから気軽に応募できますので、ぜひ皆さんの思い出を共有してください。詳細は以下のHPやSNSからご確認いただけます。</w:t>
      </w:r>
    </w:p>
    <w:p w14:paraId="48536570" w14:textId="77777777" w:rsidR="007B2309" w:rsidRPr="007B2309" w:rsidRDefault="007B2309" w:rsidP="007B2309">
      <w:pPr>
        <w:pStyle w:val="a8"/>
        <w:spacing w:line="460" w:lineRule="exact"/>
        <w:rPr>
          <w:rFonts w:hint="eastAsia"/>
          <w:bCs/>
          <w:szCs w:val="21"/>
        </w:rPr>
      </w:pPr>
      <w:r w:rsidRPr="007B2309">
        <w:rPr>
          <w:rFonts w:hint="eastAsia"/>
          <w:bCs/>
          <w:szCs w:val="21"/>
        </w:rPr>
        <w:t>【HP】</w:t>
      </w:r>
    </w:p>
    <w:p w14:paraId="42675B18" w14:textId="77777777" w:rsidR="007B2309" w:rsidRPr="007B2309" w:rsidRDefault="007B2309" w:rsidP="007B2309">
      <w:pPr>
        <w:pStyle w:val="a8"/>
        <w:spacing w:line="460" w:lineRule="exact"/>
        <w:rPr>
          <w:rFonts w:hint="eastAsia"/>
          <w:bCs/>
          <w:szCs w:val="21"/>
        </w:rPr>
      </w:pPr>
      <w:hyperlink r:id="rId12" w:history="1">
        <w:r w:rsidRPr="007B2309">
          <w:rPr>
            <w:rStyle w:val="a7"/>
            <w:rFonts w:hint="eastAsia"/>
            <w:bCs/>
            <w:szCs w:val="21"/>
          </w:rPr>
          <w:t>https://www.pref.osaka.lg.jp/minamikawachinm/m_index/r_daitore.html</w:t>
        </w:r>
      </w:hyperlink>
    </w:p>
    <w:p w14:paraId="121E86A8" w14:textId="77777777" w:rsidR="007B2309" w:rsidRPr="007B2309" w:rsidRDefault="007B2309" w:rsidP="007B2309">
      <w:pPr>
        <w:pStyle w:val="a8"/>
        <w:spacing w:line="460" w:lineRule="exact"/>
        <w:rPr>
          <w:rFonts w:hint="eastAsia"/>
          <w:bCs/>
          <w:szCs w:val="21"/>
        </w:rPr>
      </w:pPr>
      <w:r w:rsidRPr="007B2309">
        <w:rPr>
          <w:rFonts w:hint="eastAsia"/>
          <w:bCs/>
          <w:szCs w:val="21"/>
        </w:rPr>
        <w:t>【Facebook】</w:t>
      </w:r>
    </w:p>
    <w:p w14:paraId="382093D4" w14:textId="77777777" w:rsidR="007B2309" w:rsidRPr="007B2309" w:rsidRDefault="007B2309" w:rsidP="007B2309">
      <w:pPr>
        <w:pStyle w:val="a8"/>
        <w:spacing w:line="460" w:lineRule="exact"/>
        <w:rPr>
          <w:rFonts w:hint="eastAsia"/>
          <w:bCs/>
          <w:szCs w:val="21"/>
        </w:rPr>
      </w:pPr>
      <w:hyperlink r:id="rId13" w:history="1">
        <w:r w:rsidRPr="007B2309">
          <w:rPr>
            <w:rStyle w:val="a7"/>
            <w:rFonts w:hint="eastAsia"/>
            <w:bCs/>
            <w:szCs w:val="21"/>
          </w:rPr>
          <w:t>https://www.facebook.com/％E3％83％80％E3％82％A4％E3％83％A4％E3％83％A2％E3％83％B3％E3％83％89％E3％83％88％E3％83％AC％E3％83％BC％E3％83％AB-1554510541238624</w:t>
        </w:r>
      </w:hyperlink>
    </w:p>
    <w:p w14:paraId="54D3F9B7" w14:textId="77777777" w:rsidR="007B2309" w:rsidRPr="007B2309" w:rsidRDefault="007B2309" w:rsidP="007B2309">
      <w:pPr>
        <w:pStyle w:val="a8"/>
        <w:spacing w:line="460" w:lineRule="exact"/>
        <w:rPr>
          <w:rFonts w:hint="eastAsia"/>
          <w:bCs/>
          <w:szCs w:val="21"/>
        </w:rPr>
      </w:pPr>
      <w:r w:rsidRPr="007B2309">
        <w:rPr>
          <w:rFonts w:hint="eastAsia"/>
          <w:bCs/>
          <w:szCs w:val="21"/>
        </w:rPr>
        <w:t>【Instagram】</w:t>
      </w:r>
      <w:hyperlink r:id="rId14" w:history="1">
        <w:r w:rsidRPr="007B2309">
          <w:rPr>
            <w:rStyle w:val="a7"/>
            <w:rFonts w:hint="eastAsia"/>
            <w:bCs/>
            <w:szCs w:val="21"/>
          </w:rPr>
          <w:t>https://www.instagram.com/diamondo_trail/</w:t>
        </w:r>
      </w:hyperlink>
    </w:p>
    <w:p w14:paraId="631FC92E" w14:textId="77777777" w:rsidR="007B2309" w:rsidRPr="007B2309" w:rsidRDefault="007B2309" w:rsidP="007B2309">
      <w:pPr>
        <w:pStyle w:val="a8"/>
        <w:spacing w:line="460" w:lineRule="exact"/>
        <w:rPr>
          <w:rFonts w:hint="eastAsia"/>
          <w:bCs/>
          <w:szCs w:val="21"/>
        </w:rPr>
      </w:pPr>
      <w:r w:rsidRPr="007B2309">
        <w:rPr>
          <w:rFonts w:hint="eastAsia"/>
          <w:bCs/>
          <w:szCs w:val="21"/>
        </w:rPr>
        <w:t xml:space="preserve"> </w:t>
      </w:r>
    </w:p>
    <w:p w14:paraId="5575D289" w14:textId="77777777" w:rsidR="007B2309" w:rsidRPr="007B2309" w:rsidRDefault="007B2309" w:rsidP="007B2309">
      <w:pPr>
        <w:pStyle w:val="a8"/>
        <w:spacing w:line="460" w:lineRule="exact"/>
        <w:rPr>
          <w:rFonts w:hint="eastAsia"/>
          <w:bCs/>
          <w:szCs w:val="21"/>
        </w:rPr>
      </w:pPr>
    </w:p>
    <w:p w14:paraId="241AB008" w14:textId="77777777" w:rsidR="007B2309" w:rsidRPr="007B2309" w:rsidRDefault="007B2309" w:rsidP="007B2309">
      <w:pPr>
        <w:pStyle w:val="a8"/>
        <w:spacing w:line="460" w:lineRule="exact"/>
        <w:rPr>
          <w:rFonts w:hint="eastAsia"/>
          <w:bCs/>
          <w:szCs w:val="21"/>
        </w:rPr>
      </w:pPr>
      <w:r w:rsidRPr="007B2309">
        <w:rPr>
          <w:rFonts w:hint="eastAsia"/>
          <w:bCs/>
          <w:szCs w:val="21"/>
        </w:rPr>
        <w:t>■お取り寄せ可能な大阪産（もん）の情報</w:t>
      </w:r>
    </w:p>
    <w:p w14:paraId="2EDFE9B7" w14:textId="77777777" w:rsidR="007B2309" w:rsidRPr="007B2309" w:rsidRDefault="007B2309" w:rsidP="007B2309">
      <w:pPr>
        <w:pStyle w:val="a8"/>
        <w:spacing w:line="460" w:lineRule="exact"/>
        <w:rPr>
          <w:rFonts w:hint="eastAsia"/>
          <w:bCs/>
          <w:szCs w:val="21"/>
        </w:rPr>
      </w:pPr>
      <w:r w:rsidRPr="007B2309">
        <w:rPr>
          <w:rFonts w:hint="eastAsia"/>
          <w:bCs/>
          <w:szCs w:val="21"/>
        </w:rPr>
        <w:t xml:space="preserve">下記のお取り寄せのサイトでは、お取り寄せ可能な大阪産（もん）の情報を掲載しておりますので、ぜひご活用ください。 </w:t>
      </w:r>
    </w:p>
    <w:p w14:paraId="5F15DDE8" w14:textId="77777777" w:rsidR="007B2309" w:rsidRPr="007B2309" w:rsidRDefault="007B2309" w:rsidP="007B2309">
      <w:pPr>
        <w:pStyle w:val="a8"/>
        <w:spacing w:line="460" w:lineRule="exact"/>
        <w:rPr>
          <w:rFonts w:hint="eastAsia"/>
          <w:bCs/>
          <w:szCs w:val="21"/>
        </w:rPr>
      </w:pPr>
      <w:r w:rsidRPr="007B2309">
        <w:rPr>
          <w:rFonts w:hint="eastAsia"/>
          <w:bCs/>
          <w:szCs w:val="21"/>
        </w:rPr>
        <w:t xml:space="preserve">【お取り寄せ可能な大阪産（もん）HP】 </w:t>
      </w:r>
    </w:p>
    <w:p w14:paraId="64EEF19C" w14:textId="77777777" w:rsidR="007B2309" w:rsidRPr="007B2309" w:rsidRDefault="007B2309" w:rsidP="007B2309">
      <w:pPr>
        <w:pStyle w:val="a8"/>
        <w:spacing w:line="460" w:lineRule="exact"/>
        <w:rPr>
          <w:rFonts w:hint="eastAsia"/>
          <w:bCs/>
          <w:szCs w:val="21"/>
        </w:rPr>
      </w:pPr>
      <w:r w:rsidRPr="007B2309">
        <w:rPr>
          <w:rFonts w:hint="eastAsia"/>
          <w:bCs/>
          <w:szCs w:val="21"/>
        </w:rPr>
        <w:t xml:space="preserve"> </w:t>
      </w:r>
      <w:hyperlink r:id="rId15" w:history="1">
        <w:r w:rsidRPr="007B2309">
          <w:rPr>
            <w:rStyle w:val="a7"/>
            <w:rFonts w:hint="eastAsia"/>
            <w:bCs/>
            <w:szCs w:val="21"/>
          </w:rPr>
          <w:t>https://www.pref.osaka.lg.jp/ryutai/osaka_mon/oosakamonotoriyose.html</w:t>
        </w:r>
      </w:hyperlink>
    </w:p>
    <w:p w14:paraId="76C543EA" w14:textId="17D5E2E6" w:rsidR="005C6249" w:rsidRPr="007B2309" w:rsidRDefault="005C6249" w:rsidP="005C6249">
      <w:pPr>
        <w:pStyle w:val="a8"/>
        <w:spacing w:line="460" w:lineRule="exact"/>
        <w:rPr>
          <w:bCs/>
          <w:szCs w:val="21"/>
        </w:rPr>
      </w:pPr>
    </w:p>
    <w:p w14:paraId="525DA532" w14:textId="6D974A46" w:rsidR="005C6249" w:rsidRPr="005C6249" w:rsidRDefault="005C6249" w:rsidP="00E22715">
      <w:pPr>
        <w:pStyle w:val="a8"/>
        <w:spacing w:line="460" w:lineRule="exact"/>
        <w:rPr>
          <w:bCs/>
          <w:sz w:val="21"/>
          <w:szCs w:val="21"/>
        </w:rPr>
      </w:pPr>
    </w:p>
    <w:p w14:paraId="60095AD6" w14:textId="77777777" w:rsidR="005C6249" w:rsidRPr="005C6249" w:rsidRDefault="005C6249" w:rsidP="00E22715">
      <w:pPr>
        <w:pStyle w:val="a8"/>
        <w:spacing w:line="460" w:lineRule="exact"/>
        <w:rPr>
          <w:bCs/>
          <w:sz w:val="21"/>
          <w:szCs w:val="21"/>
        </w:rPr>
      </w:pPr>
    </w:p>
    <w:p w14:paraId="7A6BEB67" w14:textId="318895B8" w:rsidR="00E22715" w:rsidRPr="00332C6E" w:rsidRDefault="00E22715" w:rsidP="00E22715">
      <w:pPr>
        <w:pStyle w:val="a8"/>
        <w:spacing w:line="460" w:lineRule="exact"/>
        <w:rPr>
          <w:b/>
          <w:sz w:val="21"/>
          <w:szCs w:val="21"/>
        </w:rPr>
      </w:pPr>
      <w:r w:rsidRPr="005C6249">
        <w:rPr>
          <w:rFonts w:hint="eastAsia"/>
          <w:bCs/>
          <w:sz w:val="21"/>
          <w:szCs w:val="21"/>
        </w:rPr>
        <w:t>【発行元】</w:t>
      </w:r>
    </w:p>
    <w:p w14:paraId="1932B90B" w14:textId="77777777" w:rsidR="00E22715" w:rsidRPr="00E22715" w:rsidRDefault="00E22715" w:rsidP="00E22715">
      <w:pPr>
        <w:pStyle w:val="a8"/>
        <w:spacing w:line="460" w:lineRule="exact"/>
        <w:rPr>
          <w:sz w:val="21"/>
          <w:szCs w:val="21"/>
        </w:rPr>
      </w:pPr>
      <w:r w:rsidRPr="00E22715">
        <w:rPr>
          <w:rFonts w:hint="eastAsia"/>
          <w:sz w:val="21"/>
          <w:szCs w:val="21"/>
        </w:rPr>
        <w:t>大阪府東京事務所</w:t>
      </w:r>
    </w:p>
    <w:p w14:paraId="49F1A0C1" w14:textId="77777777" w:rsidR="00312002" w:rsidRDefault="00D93939" w:rsidP="00E22715">
      <w:pPr>
        <w:pStyle w:val="a8"/>
        <w:spacing w:line="460" w:lineRule="exact"/>
        <w:rPr>
          <w:sz w:val="21"/>
          <w:szCs w:val="21"/>
        </w:rPr>
      </w:pPr>
      <w:hyperlink r:id="rId16" w:history="1">
        <w:r w:rsidR="00312002" w:rsidRPr="00E84D85">
          <w:rPr>
            <w:rStyle w:val="a7"/>
            <w:sz w:val="21"/>
            <w:szCs w:val="21"/>
          </w:rPr>
          <w:t>tokyojimusho@sbox.pref.osaka.lg.jp</w:t>
        </w:r>
      </w:hyperlink>
    </w:p>
    <w:p w14:paraId="55B0EA13" w14:textId="77777777" w:rsidR="00E22715" w:rsidRPr="00E22715" w:rsidRDefault="00E22715" w:rsidP="00E22715">
      <w:pPr>
        <w:pStyle w:val="a8"/>
        <w:spacing w:line="460" w:lineRule="exact"/>
        <w:rPr>
          <w:sz w:val="21"/>
          <w:szCs w:val="21"/>
        </w:rPr>
      </w:pPr>
      <w:r w:rsidRPr="00E22715">
        <w:rPr>
          <w:rFonts w:hint="eastAsia"/>
          <w:sz w:val="21"/>
          <w:szCs w:val="21"/>
        </w:rPr>
        <w:t xml:space="preserve">　〒</w:t>
      </w:r>
      <w:r w:rsidRPr="00E22715">
        <w:rPr>
          <w:sz w:val="21"/>
          <w:szCs w:val="21"/>
        </w:rPr>
        <w:t>102-0093</w:t>
      </w:r>
    </w:p>
    <w:p w14:paraId="7F10AC32" w14:textId="77777777" w:rsidR="00E22715" w:rsidRPr="00E22715" w:rsidRDefault="00E22715" w:rsidP="00E22715">
      <w:pPr>
        <w:pStyle w:val="a8"/>
        <w:spacing w:line="460" w:lineRule="exact"/>
        <w:rPr>
          <w:sz w:val="21"/>
          <w:szCs w:val="21"/>
        </w:rPr>
      </w:pPr>
      <w:r w:rsidRPr="00E22715">
        <w:rPr>
          <w:rFonts w:hint="eastAsia"/>
          <w:sz w:val="21"/>
          <w:szCs w:val="21"/>
        </w:rPr>
        <w:t xml:space="preserve">　東京都千代田区平河町</w:t>
      </w:r>
      <w:r w:rsidRPr="00E22715">
        <w:rPr>
          <w:sz w:val="21"/>
          <w:szCs w:val="21"/>
        </w:rPr>
        <w:t>2丁目6-3　都道府県会館７F</w:t>
      </w:r>
    </w:p>
    <w:p w14:paraId="3DAAFD70" w14:textId="77777777" w:rsidR="00E22715" w:rsidRPr="00E22715" w:rsidRDefault="00E22715" w:rsidP="009711B5">
      <w:pPr>
        <w:pStyle w:val="a8"/>
        <w:spacing w:line="460" w:lineRule="exact"/>
        <w:rPr>
          <w:sz w:val="21"/>
          <w:szCs w:val="21"/>
        </w:rPr>
      </w:pPr>
      <w:r w:rsidRPr="00E22715">
        <w:rPr>
          <w:rFonts w:hint="eastAsia"/>
          <w:sz w:val="21"/>
          <w:szCs w:val="21"/>
        </w:rPr>
        <w:t xml:space="preserve">　</w:t>
      </w:r>
      <w:r w:rsidRPr="00E22715">
        <w:rPr>
          <w:sz w:val="21"/>
          <w:szCs w:val="21"/>
        </w:rPr>
        <w:t>TEL：03-5212-9118　　FAX：03-5212-9119</w:t>
      </w:r>
    </w:p>
    <w:sectPr w:rsidR="00E22715" w:rsidRPr="00E22715" w:rsidSect="00333B18">
      <w:headerReference w:type="default" r:id="rId17"/>
      <w:pgSz w:w="11906" w:h="16838"/>
      <w:pgMar w:top="2127"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B5E6" w14:textId="77777777" w:rsidR="00D93939" w:rsidRDefault="00D93939" w:rsidP="004907D7">
      <w:r>
        <w:separator/>
      </w:r>
    </w:p>
  </w:endnote>
  <w:endnote w:type="continuationSeparator" w:id="0">
    <w:p w14:paraId="1052A5BD" w14:textId="77777777" w:rsidR="00D93939" w:rsidRDefault="00D93939"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1346" w14:textId="77777777" w:rsidR="00D93939" w:rsidRDefault="00D93939" w:rsidP="004907D7">
      <w:r>
        <w:separator/>
      </w:r>
    </w:p>
  </w:footnote>
  <w:footnote w:type="continuationSeparator" w:id="0">
    <w:p w14:paraId="08CE131A" w14:textId="77777777" w:rsidR="00D93939" w:rsidRDefault="00D93939"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445B0"/>
    <w:rsid w:val="00050F96"/>
    <w:rsid w:val="0006632F"/>
    <w:rsid w:val="00080B38"/>
    <w:rsid w:val="000824D7"/>
    <w:rsid w:val="000A168E"/>
    <w:rsid w:val="000C6093"/>
    <w:rsid w:val="000D4F30"/>
    <w:rsid w:val="000D596F"/>
    <w:rsid w:val="00136D94"/>
    <w:rsid w:val="00144276"/>
    <w:rsid w:val="00151BA3"/>
    <w:rsid w:val="00160C16"/>
    <w:rsid w:val="00164F2F"/>
    <w:rsid w:val="00175A60"/>
    <w:rsid w:val="001B7134"/>
    <w:rsid w:val="001C2610"/>
    <w:rsid w:val="002051F1"/>
    <w:rsid w:val="002761C0"/>
    <w:rsid w:val="00280D72"/>
    <w:rsid w:val="00285773"/>
    <w:rsid w:val="00287326"/>
    <w:rsid w:val="00291D47"/>
    <w:rsid w:val="002962D4"/>
    <w:rsid w:val="002A6502"/>
    <w:rsid w:val="002D105F"/>
    <w:rsid w:val="002F4800"/>
    <w:rsid w:val="00312002"/>
    <w:rsid w:val="00321C71"/>
    <w:rsid w:val="00332C6E"/>
    <w:rsid w:val="0033325A"/>
    <w:rsid w:val="00333B18"/>
    <w:rsid w:val="003440B5"/>
    <w:rsid w:val="00356568"/>
    <w:rsid w:val="00366BD8"/>
    <w:rsid w:val="00370E8C"/>
    <w:rsid w:val="00377C63"/>
    <w:rsid w:val="003D4835"/>
    <w:rsid w:val="00412FBA"/>
    <w:rsid w:val="004154CE"/>
    <w:rsid w:val="004232D0"/>
    <w:rsid w:val="0043296C"/>
    <w:rsid w:val="004907D7"/>
    <w:rsid w:val="0049477C"/>
    <w:rsid w:val="004B14FF"/>
    <w:rsid w:val="004F75D3"/>
    <w:rsid w:val="00516146"/>
    <w:rsid w:val="00542C88"/>
    <w:rsid w:val="00543BA0"/>
    <w:rsid w:val="00563713"/>
    <w:rsid w:val="00582EDE"/>
    <w:rsid w:val="005842F7"/>
    <w:rsid w:val="00593952"/>
    <w:rsid w:val="005C0DF6"/>
    <w:rsid w:val="005C3ABE"/>
    <w:rsid w:val="005C614F"/>
    <w:rsid w:val="005C6249"/>
    <w:rsid w:val="005D3D45"/>
    <w:rsid w:val="006067A0"/>
    <w:rsid w:val="00626C9C"/>
    <w:rsid w:val="0065128E"/>
    <w:rsid w:val="006602C4"/>
    <w:rsid w:val="006B33EE"/>
    <w:rsid w:val="006B5709"/>
    <w:rsid w:val="006C19FD"/>
    <w:rsid w:val="006D5AFA"/>
    <w:rsid w:val="007358F9"/>
    <w:rsid w:val="007748DE"/>
    <w:rsid w:val="0077610D"/>
    <w:rsid w:val="00783EE3"/>
    <w:rsid w:val="00790583"/>
    <w:rsid w:val="0079468C"/>
    <w:rsid w:val="007A6EA8"/>
    <w:rsid w:val="007B2309"/>
    <w:rsid w:val="007C698D"/>
    <w:rsid w:val="007D1708"/>
    <w:rsid w:val="007D6CFE"/>
    <w:rsid w:val="007E196B"/>
    <w:rsid w:val="00840B5D"/>
    <w:rsid w:val="00842253"/>
    <w:rsid w:val="00843A63"/>
    <w:rsid w:val="008569B0"/>
    <w:rsid w:val="008A0ACC"/>
    <w:rsid w:val="008B3D8D"/>
    <w:rsid w:val="008D3DDD"/>
    <w:rsid w:val="009206DE"/>
    <w:rsid w:val="009211FE"/>
    <w:rsid w:val="009309CA"/>
    <w:rsid w:val="00953DC8"/>
    <w:rsid w:val="009711B5"/>
    <w:rsid w:val="009753AB"/>
    <w:rsid w:val="00982CDE"/>
    <w:rsid w:val="00982F5D"/>
    <w:rsid w:val="009916AB"/>
    <w:rsid w:val="0099289C"/>
    <w:rsid w:val="00A04317"/>
    <w:rsid w:val="00A0506D"/>
    <w:rsid w:val="00A24FD0"/>
    <w:rsid w:val="00A71761"/>
    <w:rsid w:val="00A822C8"/>
    <w:rsid w:val="00A936D8"/>
    <w:rsid w:val="00AB6F12"/>
    <w:rsid w:val="00AD1593"/>
    <w:rsid w:val="00AF7748"/>
    <w:rsid w:val="00B04B5C"/>
    <w:rsid w:val="00B16FED"/>
    <w:rsid w:val="00B37FFA"/>
    <w:rsid w:val="00B44E6E"/>
    <w:rsid w:val="00B51381"/>
    <w:rsid w:val="00B73DDE"/>
    <w:rsid w:val="00B92AC6"/>
    <w:rsid w:val="00B975F2"/>
    <w:rsid w:val="00BB2002"/>
    <w:rsid w:val="00BF29E0"/>
    <w:rsid w:val="00BF41FE"/>
    <w:rsid w:val="00C04954"/>
    <w:rsid w:val="00C051F0"/>
    <w:rsid w:val="00C15BB9"/>
    <w:rsid w:val="00C239BF"/>
    <w:rsid w:val="00C2656F"/>
    <w:rsid w:val="00C35E43"/>
    <w:rsid w:val="00C44DEF"/>
    <w:rsid w:val="00C8602C"/>
    <w:rsid w:val="00CC70DB"/>
    <w:rsid w:val="00CD11B7"/>
    <w:rsid w:val="00CD1DFC"/>
    <w:rsid w:val="00CD5FE3"/>
    <w:rsid w:val="00D2649D"/>
    <w:rsid w:val="00D80556"/>
    <w:rsid w:val="00D87D69"/>
    <w:rsid w:val="00D93939"/>
    <w:rsid w:val="00DD6FDB"/>
    <w:rsid w:val="00DE1F7B"/>
    <w:rsid w:val="00DE1FEE"/>
    <w:rsid w:val="00DF1AA7"/>
    <w:rsid w:val="00DF4E0A"/>
    <w:rsid w:val="00E22715"/>
    <w:rsid w:val="00E36454"/>
    <w:rsid w:val="00E608AC"/>
    <w:rsid w:val="00E610F7"/>
    <w:rsid w:val="00E732DF"/>
    <w:rsid w:val="00E83588"/>
    <w:rsid w:val="00E947EE"/>
    <w:rsid w:val="00EA0EFF"/>
    <w:rsid w:val="00EA7481"/>
    <w:rsid w:val="00EC2E4A"/>
    <w:rsid w:val="00ED518A"/>
    <w:rsid w:val="00EE280A"/>
    <w:rsid w:val="00EE338F"/>
    <w:rsid w:val="00F00EA5"/>
    <w:rsid w:val="00F305E3"/>
    <w:rsid w:val="00F554F0"/>
    <w:rsid w:val="00F55CE2"/>
    <w:rsid w:val="00F61489"/>
    <w:rsid w:val="00F91512"/>
    <w:rsid w:val="00F91E68"/>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2025.or.jp/tickets-index/information/" TargetMode="External"/><Relationship Id="rId13" Type="http://schemas.openxmlformats.org/officeDocument/2006/relationships/hyperlink" Target="https://www.facebook.com/&#65285;E3&#65285;83&#65285;80&#65285;E3&#65285;82&#65285;A4&#65285;E3&#65285;83&#65285;A4&#65285;E3&#65285;83&#65285;A2&#65285;E3&#65285;83&#65285;B3&#65285;E3&#65285;83&#65285;89&#65285;E3&#65285;83&#65285;88&#65285;E3&#65285;83&#65285;AC&#65285;E3&#65285;83&#65285;BC&#65285;E3&#65285;83&#65285;AB-15545105412386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f.osaka.lg.jp/minamikawachinm/m_index/r_daitor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okyojimusho@sbox.pref.osaka.lg.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osk_minamikawachi_nm/" TargetMode="External"/><Relationship Id="rId5" Type="http://schemas.openxmlformats.org/officeDocument/2006/relationships/footnotes" Target="footnotes.xml"/><Relationship Id="rId15" Type="http://schemas.openxmlformats.org/officeDocument/2006/relationships/hyperlink" Target="https://www.pref.osaka.lg.jp/ryutai/osaka_mon/oosakamonotoriyose.html" TargetMode="External"/><Relationship Id="rId10" Type="http://schemas.openxmlformats.org/officeDocument/2006/relationships/hyperlink" Target="https://www.pref.osaka.lg.jp/ryutai/osaka_mon/osaka_ichig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benoharukas.d-kintetsu.co.jp/cotolab/10/202312harukasmile.html" TargetMode="External"/><Relationship Id="rId14" Type="http://schemas.openxmlformats.org/officeDocument/2006/relationships/hyperlink" Target="https://www.instagram.com/diamondo_trai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水間　洋太</cp:lastModifiedBy>
  <cp:revision>31</cp:revision>
  <cp:lastPrinted>2023-10-10T07:28:00Z</cp:lastPrinted>
  <dcterms:created xsi:type="dcterms:W3CDTF">2023-08-17T02:28:00Z</dcterms:created>
  <dcterms:modified xsi:type="dcterms:W3CDTF">2024-01-05T05:34:00Z</dcterms:modified>
</cp:coreProperties>
</file>