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02" w:rsidRDefault="002A6502" w:rsidP="004907D7">
      <w:pPr>
        <w:pStyle w:val="a8"/>
        <w:spacing w:line="460" w:lineRule="exact"/>
        <w:rPr>
          <w:b/>
          <w:sz w:val="28"/>
        </w:rPr>
      </w:pPr>
      <w:r>
        <w:rPr>
          <w:noProof/>
        </w:rPr>
        <mc:AlternateContent>
          <mc:Choice Requires="wps">
            <w:drawing>
              <wp:anchor distT="0" distB="0" distL="114300" distR="114300" simplePos="0" relativeHeight="251659264" behindDoc="0" locked="0" layoutInCell="1" allowOverlap="1" wp14:anchorId="6079D438" wp14:editId="3CCF4482">
                <wp:simplePos x="0" y="0"/>
                <wp:positionH relativeFrom="margin">
                  <wp:posOffset>-1423035</wp:posOffset>
                </wp:positionH>
                <wp:positionV relativeFrom="paragraph">
                  <wp:posOffset>-3175</wp:posOffset>
                </wp:positionV>
                <wp:extent cx="8258175" cy="962025"/>
                <wp:effectExtent l="0" t="0" r="9525" b="952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blipFill>
                          <a:blip r:embed="rId7">
                            <a:duotone>
                              <a:prstClr val="black"/>
                              <a:srgbClr val="D9C3A5">
                                <a:tint val="50000"/>
                                <a:satMod val="180000"/>
                              </a:srgbClr>
                            </a:duotone>
                          </a:blip>
                          <a:tile tx="0" ty="0" sx="100000" sy="100000" flip="none" algn="tl"/>
                        </a:blipFill>
                        <a:ln>
                          <a:noFill/>
                        </a:ln>
                        <a:extLst/>
                      </wps:spPr>
                      <wps:style>
                        <a:lnRef idx="0">
                          <a:scrgbClr r="0" g="0" b="0"/>
                        </a:lnRef>
                        <a:fillRef idx="0">
                          <a:scrgbClr r="0" g="0" b="0"/>
                        </a:fillRef>
                        <a:effectRef idx="0">
                          <a:scrgbClr r="0" g="0" b="0"/>
                        </a:effectRef>
                        <a:fontRef idx="minor">
                          <a:schemeClr val="lt1"/>
                        </a:fontRef>
                      </wps:style>
                      <wps:txbx>
                        <w:txbxContent>
                          <w:p w:rsidR="006D5AFA" w:rsidRPr="00321C71"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0"/>
                              </w:rPr>
                            </w:pPr>
                            <w:r w:rsidRPr="00321C71">
                              <w:rPr>
                                <w:rFonts w:ascii="HG丸ｺﾞｼｯｸM-PRO" w:eastAsia="HG丸ｺﾞｼｯｸM-PRO" w:hAnsi="HG丸ｺﾞｼｯｸM-PRO" w:hint="eastAsia"/>
                                <w:b/>
                                <w:color w:val="FFFFFF" w:themeColor="background1"/>
                                <w:sz w:val="40"/>
                              </w:rPr>
                              <w:t>令和</w:t>
                            </w:r>
                            <w:r w:rsidR="006602C4">
                              <w:rPr>
                                <w:rFonts w:ascii="HG丸ｺﾞｼｯｸM-PRO" w:eastAsia="HG丸ｺﾞｼｯｸM-PRO" w:hAnsi="HG丸ｺﾞｼｯｸM-PRO" w:hint="eastAsia"/>
                                <w:b/>
                                <w:color w:val="FFFFFF" w:themeColor="background1"/>
                                <w:sz w:val="40"/>
                              </w:rPr>
                              <w:t>４</w:t>
                            </w:r>
                            <w:r w:rsidRPr="00321C71">
                              <w:rPr>
                                <w:rFonts w:ascii="HG丸ｺﾞｼｯｸM-PRO" w:eastAsia="HG丸ｺﾞｼｯｸM-PRO" w:hAnsi="HG丸ｺﾞｼｯｸM-PRO" w:hint="eastAsia"/>
                                <w:b/>
                                <w:color w:val="FFFFFF" w:themeColor="background1"/>
                                <w:sz w:val="40"/>
                              </w:rPr>
                              <w:t>年</w:t>
                            </w:r>
                            <w:r w:rsidR="002D4E26">
                              <w:rPr>
                                <w:rFonts w:ascii="HG丸ｺﾞｼｯｸM-PRO" w:eastAsia="HG丸ｺﾞｼｯｸM-PRO" w:hAnsi="HG丸ｺﾞｼｯｸM-PRO" w:hint="eastAsia"/>
                                <w:b/>
                                <w:color w:val="FFFFFF" w:themeColor="background1"/>
                                <w:sz w:val="40"/>
                              </w:rPr>
                              <w:t>度</w:t>
                            </w:r>
                            <w:r w:rsidR="00C04954">
                              <w:rPr>
                                <w:rFonts w:ascii="HG丸ｺﾞｼｯｸM-PRO" w:eastAsia="HG丸ｺﾞｼｯｸM-PRO" w:hAnsi="HG丸ｺﾞｼｯｸM-PRO"/>
                                <w:b/>
                                <w:color w:val="FFFFFF" w:themeColor="background1"/>
                                <w:sz w:val="40"/>
                              </w:rPr>
                              <w:t xml:space="preserve">　第</w:t>
                            </w:r>
                            <w:r w:rsidR="00B8520F">
                              <w:rPr>
                                <w:rFonts w:ascii="HG丸ｺﾞｼｯｸM-PRO" w:eastAsia="HG丸ｺﾞｼｯｸM-PRO" w:hAnsi="HG丸ｺﾞｼｯｸM-PRO" w:hint="eastAsia"/>
                                <w:b/>
                                <w:color w:val="FFFFFF" w:themeColor="background1"/>
                                <w:sz w:val="40"/>
                              </w:rPr>
                              <w:t>５</w:t>
                            </w:r>
                            <w:r w:rsidRPr="00321C71">
                              <w:rPr>
                                <w:rFonts w:ascii="HG丸ｺﾞｼｯｸM-PRO" w:eastAsia="HG丸ｺﾞｼｯｸM-PRO" w:hAnsi="HG丸ｺﾞｼｯｸM-PRO"/>
                                <w:b/>
                                <w:color w:val="FFFFFF" w:themeColor="background1"/>
                                <w:sz w:val="40"/>
                              </w:rPr>
                              <w:t>回</w:t>
                            </w:r>
                          </w:p>
                          <w:p w:rsidR="006D5AFA" w:rsidRPr="00321C71" w:rsidRDefault="006D5AFA" w:rsidP="00626C9C">
                            <w:pPr>
                              <w:spacing w:line="660" w:lineRule="exact"/>
                              <w:ind w:rightChars="-50" w:right="-105"/>
                              <w:jc w:val="center"/>
                              <w:rPr>
                                <w:rFonts w:ascii="HG丸ｺﾞｼｯｸM-PRO" w:eastAsia="HG丸ｺﾞｼｯｸM-PRO" w:hAnsi="HG丸ｺﾞｼｯｸM-PRO"/>
                                <w:b/>
                                <w:color w:val="0D0D0D" w:themeColor="text1" w:themeTint="F2"/>
                                <w:sz w:val="44"/>
                              </w:rPr>
                            </w:pPr>
                            <w:r w:rsidRPr="00321C71">
                              <w:rPr>
                                <w:rFonts w:ascii="HG丸ｺﾞｼｯｸM-PRO" w:eastAsia="HG丸ｺﾞｼｯｸM-PRO" w:hAnsi="HG丸ｺﾞｼｯｸM-PRO" w:hint="eastAsia"/>
                                <w:b/>
                                <w:color w:val="FFFFFF" w:themeColor="background1"/>
                                <w:sz w:val="40"/>
                              </w:rPr>
                              <w:t>大阪</w:t>
                            </w:r>
                            <w:r w:rsidRPr="00321C71">
                              <w:rPr>
                                <w:rFonts w:ascii="HG丸ｺﾞｼｯｸM-PRO" w:eastAsia="HG丸ｺﾞｼｯｸM-PRO" w:hAnsi="HG丸ｺﾞｼｯｸM-PRO"/>
                                <w:b/>
                                <w:color w:val="FFFFFF" w:themeColor="background1"/>
                                <w:sz w:val="40"/>
                              </w:rPr>
                              <w:t>府東京事務所</w:t>
                            </w:r>
                            <w:r w:rsidR="00626C9C" w:rsidRPr="00321C71">
                              <w:rPr>
                                <w:rFonts w:ascii="HG丸ｺﾞｼｯｸM-PRO" w:eastAsia="HG丸ｺﾞｼｯｸM-PRO" w:hAnsi="HG丸ｺﾞｼｯｸM-PRO" w:hint="eastAsia"/>
                                <w:b/>
                                <w:color w:val="FFFFFF" w:themeColor="background1"/>
                                <w:sz w:val="40"/>
                              </w:rPr>
                              <w:t xml:space="preserve"> </w:t>
                            </w:r>
                            <w:r w:rsidRPr="00321C71">
                              <w:rPr>
                                <w:rFonts w:ascii="HG丸ｺﾞｼｯｸM-PRO" w:eastAsia="HG丸ｺﾞｼｯｸM-PRO" w:hAnsi="HG丸ｺﾞｼｯｸM-PRO"/>
                                <w:b/>
                                <w:color w:val="FFFFFF" w:themeColor="background1"/>
                                <w:sz w:val="40"/>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D438" id="_x0000_t202" coordsize="21600,21600" o:spt="202" path="m,l,21600r21600,l21600,xe">
                <v:stroke joinstyle="miter"/>
                <v:path gradientshapeok="t" o:connecttype="rect"/>
              </v:shapetype>
              <v:shape id="Text Box 198" o:spid="_x0000_s1026" type="#_x0000_t202" style="position:absolute;margin-left:-112.05pt;margin-top:-.25pt;width:650.2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" stroked="f">
                <v:fill r:id="rId8" o:title="" recolor="t" rotate="t" type="tile"/>
                <v:imagedata recolortarget="black"/>
                <v:textbox inset="5.85pt,.7pt,5.85pt,.7pt">
                  <w:txbxContent>
                    <w:p w:rsidR="006D5AFA" w:rsidRPr="00321C71"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0"/>
                        </w:rPr>
                      </w:pPr>
                      <w:r w:rsidRPr="00321C71">
                        <w:rPr>
                          <w:rFonts w:ascii="HG丸ｺﾞｼｯｸM-PRO" w:eastAsia="HG丸ｺﾞｼｯｸM-PRO" w:hAnsi="HG丸ｺﾞｼｯｸM-PRO" w:hint="eastAsia"/>
                          <w:b/>
                          <w:color w:val="FFFFFF" w:themeColor="background1"/>
                          <w:sz w:val="40"/>
                        </w:rPr>
                        <w:t>令和</w:t>
                      </w:r>
                      <w:r w:rsidR="006602C4">
                        <w:rPr>
                          <w:rFonts w:ascii="HG丸ｺﾞｼｯｸM-PRO" w:eastAsia="HG丸ｺﾞｼｯｸM-PRO" w:hAnsi="HG丸ｺﾞｼｯｸM-PRO" w:hint="eastAsia"/>
                          <w:b/>
                          <w:color w:val="FFFFFF" w:themeColor="background1"/>
                          <w:sz w:val="40"/>
                        </w:rPr>
                        <w:t>４</w:t>
                      </w:r>
                      <w:r w:rsidRPr="00321C71">
                        <w:rPr>
                          <w:rFonts w:ascii="HG丸ｺﾞｼｯｸM-PRO" w:eastAsia="HG丸ｺﾞｼｯｸM-PRO" w:hAnsi="HG丸ｺﾞｼｯｸM-PRO" w:hint="eastAsia"/>
                          <w:b/>
                          <w:color w:val="FFFFFF" w:themeColor="background1"/>
                          <w:sz w:val="40"/>
                        </w:rPr>
                        <w:t>年</w:t>
                      </w:r>
                      <w:r w:rsidR="002D4E26">
                        <w:rPr>
                          <w:rFonts w:ascii="HG丸ｺﾞｼｯｸM-PRO" w:eastAsia="HG丸ｺﾞｼｯｸM-PRO" w:hAnsi="HG丸ｺﾞｼｯｸM-PRO" w:hint="eastAsia"/>
                          <w:b/>
                          <w:color w:val="FFFFFF" w:themeColor="background1"/>
                          <w:sz w:val="40"/>
                        </w:rPr>
                        <w:t>度</w:t>
                      </w:r>
                      <w:r w:rsidR="00C04954">
                        <w:rPr>
                          <w:rFonts w:ascii="HG丸ｺﾞｼｯｸM-PRO" w:eastAsia="HG丸ｺﾞｼｯｸM-PRO" w:hAnsi="HG丸ｺﾞｼｯｸM-PRO"/>
                          <w:b/>
                          <w:color w:val="FFFFFF" w:themeColor="background1"/>
                          <w:sz w:val="40"/>
                        </w:rPr>
                        <w:t xml:space="preserve">　第</w:t>
                      </w:r>
                      <w:r w:rsidR="00B8520F">
                        <w:rPr>
                          <w:rFonts w:ascii="HG丸ｺﾞｼｯｸM-PRO" w:eastAsia="HG丸ｺﾞｼｯｸM-PRO" w:hAnsi="HG丸ｺﾞｼｯｸM-PRO" w:hint="eastAsia"/>
                          <w:b/>
                          <w:color w:val="FFFFFF" w:themeColor="background1"/>
                          <w:sz w:val="40"/>
                        </w:rPr>
                        <w:t>５</w:t>
                      </w:r>
                      <w:r w:rsidRPr="00321C71">
                        <w:rPr>
                          <w:rFonts w:ascii="HG丸ｺﾞｼｯｸM-PRO" w:eastAsia="HG丸ｺﾞｼｯｸM-PRO" w:hAnsi="HG丸ｺﾞｼｯｸM-PRO"/>
                          <w:b/>
                          <w:color w:val="FFFFFF" w:themeColor="background1"/>
                          <w:sz w:val="40"/>
                        </w:rPr>
                        <w:t>回</w:t>
                      </w:r>
                    </w:p>
                    <w:p w:rsidR="006D5AFA" w:rsidRPr="00321C71" w:rsidRDefault="006D5AFA" w:rsidP="00626C9C">
                      <w:pPr>
                        <w:spacing w:line="660" w:lineRule="exact"/>
                        <w:ind w:rightChars="-50" w:right="-105"/>
                        <w:jc w:val="center"/>
                        <w:rPr>
                          <w:rFonts w:ascii="HG丸ｺﾞｼｯｸM-PRO" w:eastAsia="HG丸ｺﾞｼｯｸM-PRO" w:hAnsi="HG丸ｺﾞｼｯｸM-PRO"/>
                          <w:b/>
                          <w:color w:val="0D0D0D" w:themeColor="text1" w:themeTint="F2"/>
                          <w:sz w:val="44"/>
                        </w:rPr>
                      </w:pPr>
                      <w:r w:rsidRPr="00321C71">
                        <w:rPr>
                          <w:rFonts w:ascii="HG丸ｺﾞｼｯｸM-PRO" w:eastAsia="HG丸ｺﾞｼｯｸM-PRO" w:hAnsi="HG丸ｺﾞｼｯｸM-PRO" w:hint="eastAsia"/>
                          <w:b/>
                          <w:color w:val="FFFFFF" w:themeColor="background1"/>
                          <w:sz w:val="40"/>
                        </w:rPr>
                        <w:t>大阪</w:t>
                      </w:r>
                      <w:r w:rsidRPr="00321C71">
                        <w:rPr>
                          <w:rFonts w:ascii="HG丸ｺﾞｼｯｸM-PRO" w:eastAsia="HG丸ｺﾞｼｯｸM-PRO" w:hAnsi="HG丸ｺﾞｼｯｸM-PRO"/>
                          <w:b/>
                          <w:color w:val="FFFFFF" w:themeColor="background1"/>
                          <w:sz w:val="40"/>
                        </w:rPr>
                        <w:t>府東京事務所</w:t>
                      </w:r>
                      <w:r w:rsidR="00626C9C" w:rsidRPr="00321C71">
                        <w:rPr>
                          <w:rFonts w:ascii="HG丸ｺﾞｼｯｸM-PRO" w:eastAsia="HG丸ｺﾞｼｯｸM-PRO" w:hAnsi="HG丸ｺﾞｼｯｸM-PRO" w:hint="eastAsia"/>
                          <w:b/>
                          <w:color w:val="FFFFFF" w:themeColor="background1"/>
                          <w:sz w:val="40"/>
                        </w:rPr>
                        <w:t xml:space="preserve"> </w:t>
                      </w:r>
                      <w:r w:rsidRPr="00321C71">
                        <w:rPr>
                          <w:rFonts w:ascii="HG丸ｺﾞｼｯｸM-PRO" w:eastAsia="HG丸ｺﾞｼｯｸM-PRO" w:hAnsi="HG丸ｺﾞｼｯｸM-PRO"/>
                          <w:b/>
                          <w:color w:val="FFFFFF" w:themeColor="background1"/>
                          <w:sz w:val="40"/>
                        </w:rPr>
                        <w:t>メールマガジン</w:t>
                      </w:r>
                    </w:p>
                  </w:txbxContent>
                </v:textbox>
                <w10:wrap anchorx="margin"/>
              </v:shape>
            </w:pict>
          </mc:Fallback>
        </mc:AlternateContent>
      </w:r>
    </w:p>
    <w:p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209550</wp:posOffset>
                </wp:positionV>
                <wp:extent cx="8172450" cy="13716"/>
                <wp:effectExtent l="19050" t="1905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67EEC" id="直線コネクタ 3" o:spid="_x0000_s1026" style="position:absolute;left:0;text-align:lef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" strokecolor="white [3212]" strokeweight="2.25pt">
                <v:stroke joinstyle="miter"/>
                <w10:wrap anchorx="margin"/>
              </v:line>
            </w:pict>
          </mc:Fallback>
        </mc:AlternateContent>
      </w:r>
    </w:p>
    <w:p w:rsidR="002A6502" w:rsidRDefault="002A6502" w:rsidP="004907D7">
      <w:pPr>
        <w:pStyle w:val="a8"/>
        <w:spacing w:line="460" w:lineRule="exact"/>
        <w:rPr>
          <w:b/>
          <w:sz w:val="28"/>
        </w:rPr>
      </w:pPr>
    </w:p>
    <w:p w:rsidR="002A6502" w:rsidRDefault="002A6502" w:rsidP="004907D7">
      <w:pPr>
        <w:pStyle w:val="a8"/>
        <w:spacing w:line="460" w:lineRule="exact"/>
        <w:rPr>
          <w:b/>
          <w:sz w:val="28"/>
        </w:rPr>
      </w:pPr>
    </w:p>
    <w:p w:rsidR="00B8520F" w:rsidRPr="00B8520F" w:rsidRDefault="00B8520F" w:rsidP="00B8520F">
      <w:pPr>
        <w:spacing w:line="460" w:lineRule="exact"/>
        <w:rPr>
          <w:rFonts w:ascii="游ゴシック" w:eastAsia="游ゴシック" w:hAnsi="游ゴシック"/>
          <w:b/>
        </w:rPr>
      </w:pPr>
      <w:r w:rsidRPr="00B8520F">
        <w:rPr>
          <w:rFonts w:ascii="游ゴシック" w:eastAsia="游ゴシック" w:hAnsi="游ゴシック" w:hint="eastAsia"/>
          <w:b/>
          <w:sz w:val="28"/>
        </w:rPr>
        <w:t>大阪府東京事務所メールマガジン読者のみなさま</w:t>
      </w:r>
    </w:p>
    <w:p w:rsidR="00B8520F" w:rsidRPr="00B8520F" w:rsidRDefault="00B8520F" w:rsidP="00B8520F">
      <w:pPr>
        <w:spacing w:line="460" w:lineRule="exact"/>
        <w:rPr>
          <w:rFonts w:ascii="游ゴシック" w:eastAsia="游ゴシック" w:hAnsi="游ゴシック"/>
        </w:rPr>
      </w:pPr>
    </w:p>
    <w:p w:rsidR="00B8520F" w:rsidRPr="00B8520F" w:rsidRDefault="00B8520F" w:rsidP="00571B71">
      <w:pPr>
        <w:spacing w:line="460" w:lineRule="exact"/>
        <w:ind w:firstLineChars="100" w:firstLine="220"/>
        <w:rPr>
          <w:rFonts w:ascii="游ゴシック" w:eastAsia="游ゴシック" w:hAnsi="游ゴシック"/>
          <w:sz w:val="22"/>
        </w:rPr>
      </w:pPr>
      <w:r w:rsidRPr="00B8520F">
        <w:rPr>
          <w:rFonts w:ascii="游ゴシック" w:eastAsia="游ゴシック" w:hAnsi="游ゴシック" w:hint="eastAsia"/>
          <w:sz w:val="22"/>
        </w:rPr>
        <w:t>8月26日（金）にメールをお送りさせていただきました</w:t>
      </w:r>
      <w:r w:rsidRPr="00B8520F">
        <w:rPr>
          <w:rFonts w:ascii="游ゴシック" w:eastAsia="游ゴシック" w:hAnsi="游ゴシック" w:hint="eastAsia"/>
          <w:b/>
          <w:sz w:val="22"/>
          <w:u w:val="single"/>
        </w:rPr>
        <w:t>「大阪880万人訓練」</w:t>
      </w:r>
      <w:r w:rsidR="00571B71">
        <w:rPr>
          <w:rFonts w:ascii="游ゴシック" w:eastAsia="游ゴシック" w:hAnsi="游ゴシック" w:hint="eastAsia"/>
          <w:sz w:val="22"/>
        </w:rPr>
        <w:t>につ</w:t>
      </w:r>
      <w:r w:rsidRPr="00B8520F">
        <w:rPr>
          <w:rFonts w:ascii="游ゴシック" w:eastAsia="游ゴシック" w:hAnsi="游ゴシック" w:hint="eastAsia"/>
          <w:sz w:val="22"/>
        </w:rPr>
        <w:t>いて、本日大阪府内で実施されますので、お知らせさせていただきます。</w:t>
      </w:r>
    </w:p>
    <w:p w:rsidR="00B8520F" w:rsidRPr="00B8520F" w:rsidRDefault="00B8520F" w:rsidP="00B8520F">
      <w:pPr>
        <w:spacing w:line="460" w:lineRule="exact"/>
        <w:rPr>
          <w:rFonts w:ascii="游ゴシック" w:eastAsia="游ゴシック" w:hAnsi="游ゴシック"/>
          <w:sz w:val="22"/>
        </w:rPr>
      </w:pPr>
    </w:p>
    <w:p w:rsidR="00B8520F" w:rsidRPr="00B8520F" w:rsidRDefault="00B8520F" w:rsidP="00B8520F">
      <w:pPr>
        <w:spacing w:line="460" w:lineRule="exact"/>
        <w:ind w:firstLineChars="100" w:firstLine="220"/>
        <w:rPr>
          <w:rFonts w:ascii="游ゴシック" w:eastAsia="游ゴシック" w:hAnsi="游ゴシック"/>
          <w:sz w:val="22"/>
        </w:rPr>
      </w:pPr>
      <w:r w:rsidRPr="00B8520F">
        <w:rPr>
          <w:rFonts w:ascii="游ゴシック" w:eastAsia="游ゴシック" w:hAnsi="游ゴシック" w:hint="eastAsia"/>
          <w:sz w:val="22"/>
        </w:rPr>
        <w:t>「大阪880万人訓練」につきましては、かねてより大阪府、大阪市、堺市等が実行委員会を立ち上げ、毎年９月の防災週間に合わせて、緊急速報メールを活用した訓練情報を大阪府域に提供することで、災害から身を守る行動を呼びかけてまいりました。今年度も本日１３時３３分ごろに緊急速報メールが大阪府内で発信されました。</w:t>
      </w:r>
    </w:p>
    <w:p w:rsidR="00B8520F" w:rsidRPr="00B8520F" w:rsidRDefault="00B8520F" w:rsidP="00B8520F">
      <w:pPr>
        <w:spacing w:line="460" w:lineRule="exact"/>
        <w:ind w:firstLineChars="100" w:firstLine="220"/>
        <w:rPr>
          <w:rFonts w:ascii="游ゴシック" w:eastAsia="游ゴシック" w:hAnsi="游ゴシック"/>
          <w:sz w:val="22"/>
        </w:rPr>
      </w:pPr>
      <w:r w:rsidRPr="00B8520F">
        <w:rPr>
          <w:rFonts w:ascii="游ゴシック" w:eastAsia="游ゴシック" w:hAnsi="游ゴシック" w:hint="eastAsia"/>
          <w:sz w:val="22"/>
        </w:rPr>
        <w:t>この訓練は東京在住の方々に緊急速報メールを発信するものではありません（旅行等で大阪におられる場合は届きます）が、この機会に日頃の備えや災害時の身を守る行動の大切さを確認いただけますと幸いです。</w:t>
      </w:r>
    </w:p>
    <w:p w:rsidR="00B8520F" w:rsidRPr="00B8520F" w:rsidRDefault="00B8520F" w:rsidP="00B8520F">
      <w:pPr>
        <w:spacing w:line="460" w:lineRule="exact"/>
        <w:rPr>
          <w:rFonts w:ascii="游ゴシック" w:eastAsia="游ゴシック" w:hAnsi="游ゴシック"/>
          <w:sz w:val="22"/>
        </w:rPr>
      </w:pPr>
    </w:p>
    <w:p w:rsidR="00B8520F" w:rsidRPr="00B8520F" w:rsidRDefault="00B8520F" w:rsidP="00B8520F">
      <w:pPr>
        <w:spacing w:line="460" w:lineRule="exact"/>
        <w:rPr>
          <w:rFonts w:ascii="游ゴシック" w:eastAsia="游ゴシック" w:hAnsi="游ゴシック"/>
          <w:sz w:val="22"/>
        </w:rPr>
      </w:pPr>
      <w:r w:rsidRPr="00B8520F">
        <w:rPr>
          <w:rFonts w:ascii="游ゴシック" w:eastAsia="游ゴシック" w:hAnsi="游ゴシック" w:hint="eastAsia"/>
          <w:sz w:val="22"/>
        </w:rPr>
        <w:t>▽詳しくはこちら▽</w:t>
      </w:r>
    </w:p>
    <w:p w:rsidR="00B8520F" w:rsidRPr="00B8520F" w:rsidRDefault="00B8520F" w:rsidP="00B8520F">
      <w:pPr>
        <w:spacing w:line="460" w:lineRule="exact"/>
        <w:rPr>
          <w:rFonts w:ascii="游ゴシック" w:eastAsia="游ゴシック" w:hAnsi="游ゴシック"/>
          <w:sz w:val="22"/>
        </w:rPr>
      </w:pPr>
      <w:r w:rsidRPr="00B8520F">
        <w:rPr>
          <w:rFonts w:ascii="游ゴシック" w:eastAsia="游ゴシック" w:hAnsi="游ゴシック" w:hint="eastAsia"/>
          <w:sz w:val="22"/>
        </w:rPr>
        <w:t>訓練に関するホームページ</w:t>
      </w:r>
    </w:p>
    <w:p w:rsidR="00B8520F" w:rsidRPr="00B8520F" w:rsidRDefault="00B8520F" w:rsidP="00B8520F">
      <w:pPr>
        <w:spacing w:line="460" w:lineRule="exact"/>
        <w:rPr>
          <w:rFonts w:ascii="游ゴシック" w:eastAsia="游ゴシック" w:hAnsi="游ゴシック"/>
          <w:sz w:val="22"/>
        </w:rPr>
      </w:pPr>
      <w:r w:rsidRPr="00B8520F">
        <w:rPr>
          <w:rFonts w:ascii="游ゴシック" w:eastAsia="游ゴシック" w:hAnsi="游ゴシック" w:hint="eastAsia"/>
          <w:sz w:val="22"/>
        </w:rPr>
        <w:t>・大阪府：</w:t>
      </w:r>
      <w:hyperlink r:id="rId9" w:history="1">
        <w:r w:rsidRPr="00B8520F">
          <w:rPr>
            <w:rFonts w:ascii="游ゴシック" w:eastAsia="游ゴシック" w:hAnsi="游ゴシック" w:hint="eastAsia"/>
            <w:color w:val="0563C1" w:themeColor="hyperlink"/>
            <w:sz w:val="22"/>
            <w:u w:val="single"/>
          </w:rPr>
          <w:t>大阪府／大阪８８０万人訓練 (osaka.lg.jp)</w:t>
        </w:r>
      </w:hyperlink>
    </w:p>
    <w:p w:rsidR="00B8520F" w:rsidRPr="00B8520F" w:rsidRDefault="00B8520F" w:rsidP="00B8520F">
      <w:pPr>
        <w:spacing w:line="460" w:lineRule="exact"/>
        <w:rPr>
          <w:rFonts w:ascii="游ゴシック" w:eastAsia="游ゴシック" w:hAnsi="游ゴシック"/>
          <w:sz w:val="22"/>
        </w:rPr>
      </w:pPr>
      <w:r w:rsidRPr="00B8520F">
        <w:rPr>
          <w:rFonts w:ascii="游ゴシック" w:eastAsia="游ゴシック" w:hAnsi="游ゴシック" w:hint="eastAsia"/>
          <w:sz w:val="22"/>
        </w:rPr>
        <w:t>「大阪880万人訓練リーフレット（2022年度公式版）」</w:t>
      </w:r>
    </w:p>
    <w:p w:rsidR="00B8520F" w:rsidRPr="00B8520F" w:rsidRDefault="007D70F8" w:rsidP="00B8520F">
      <w:pPr>
        <w:spacing w:line="460" w:lineRule="exact"/>
        <w:rPr>
          <w:rFonts w:ascii="游ゴシック" w:eastAsia="游ゴシック" w:hAnsi="游ゴシック"/>
          <w:sz w:val="22"/>
        </w:rPr>
      </w:pPr>
      <w:hyperlink r:id="rId10" w:history="1">
        <w:r w:rsidR="00B8520F" w:rsidRPr="00B8520F">
          <w:rPr>
            <w:rFonts w:ascii="游ゴシック" w:eastAsia="游ゴシック" w:hAnsi="游ゴシック" w:hint="eastAsia"/>
            <w:color w:val="0563C1" w:themeColor="hyperlink"/>
            <w:sz w:val="22"/>
            <w:u w:val="single"/>
          </w:rPr>
          <w:t>https://www.pref.osaka.lg.jp/attach/5074/00316307/R4osaka880ri-huretto.pdf</w:t>
        </w:r>
      </w:hyperlink>
    </w:p>
    <w:p w:rsidR="00B8520F" w:rsidRPr="00B8520F" w:rsidRDefault="00B8520F" w:rsidP="00B8520F">
      <w:pPr>
        <w:spacing w:line="460" w:lineRule="exact"/>
        <w:rPr>
          <w:rFonts w:ascii="游ゴシック" w:eastAsia="游ゴシック" w:hAnsi="游ゴシック"/>
          <w:sz w:val="22"/>
        </w:rPr>
      </w:pPr>
      <w:r w:rsidRPr="00B8520F">
        <w:rPr>
          <w:rFonts w:ascii="游ゴシック" w:eastAsia="游ゴシック" w:hAnsi="游ゴシック" w:hint="eastAsia"/>
          <w:sz w:val="22"/>
        </w:rPr>
        <w:t xml:space="preserve">・大阪市： </w:t>
      </w:r>
      <w:hyperlink r:id="rId11" w:history="1">
        <w:r w:rsidRPr="00B8520F">
          <w:rPr>
            <w:rFonts w:ascii="游ゴシック" w:eastAsia="游ゴシック" w:hAnsi="游ゴシック" w:hint="eastAsia"/>
            <w:color w:val="0563C1" w:themeColor="hyperlink"/>
            <w:sz w:val="22"/>
            <w:u w:val="single"/>
          </w:rPr>
          <w:t>https://www.city.osaka.lg.jp/kikikanrishitsu/page/0000573326.html</w:t>
        </w:r>
      </w:hyperlink>
    </w:p>
    <w:p w:rsidR="00AB6F12" w:rsidRPr="006602C4" w:rsidRDefault="00B8520F" w:rsidP="00B8520F">
      <w:pPr>
        <w:pStyle w:val="a8"/>
        <w:spacing w:line="460" w:lineRule="exact"/>
        <w:rPr>
          <w:sz w:val="24"/>
        </w:rPr>
      </w:pPr>
      <w:r w:rsidRPr="00B8520F">
        <w:rPr>
          <w:rFonts w:cstheme="minorBidi" w:hint="eastAsia"/>
          <w:kern w:val="2"/>
        </w:rPr>
        <w:t>・堺市：</w:t>
      </w:r>
      <w:bookmarkStart w:id="0" w:name="_GoBack"/>
      <w:bookmarkEnd w:id="0"/>
      <w:r w:rsidR="007D70F8">
        <w:fldChar w:fldCharType="begin"/>
      </w:r>
      <w:r w:rsidR="007D70F8">
        <w:instrText xml:space="preserve"> HYPERLINK "https://www.city.sakai.lg.jp/kurashi/bosai/kojo/kunren/880mankunren.html" </w:instrText>
      </w:r>
      <w:r w:rsidR="007D70F8">
        <w:fldChar w:fldCharType="separate"/>
      </w:r>
      <w:r w:rsidRPr="00B8520F">
        <w:rPr>
          <w:rFonts w:cstheme="minorBidi" w:hint="eastAsia"/>
          <w:color w:val="0563C1" w:themeColor="hyperlink"/>
          <w:kern w:val="2"/>
          <w:u w:val="single"/>
        </w:rPr>
        <w:t>https://www.city.sakai.lg.jp/kurashi/bosai/kojo/kunren/880mankunren.html</w:t>
      </w:r>
      <w:r w:rsidR="007D70F8">
        <w:rPr>
          <w:rFonts w:cstheme="minorBidi"/>
          <w:color w:val="0563C1" w:themeColor="hyperlink"/>
          <w:kern w:val="2"/>
          <w:u w:val="single"/>
        </w:rPr>
        <w:fldChar w:fldCharType="end"/>
      </w:r>
    </w:p>
    <w:sectPr w:rsidR="00AB6F12" w:rsidRPr="006602C4" w:rsidSect="00333B18">
      <w:headerReference w:type="default" r:id="rId12"/>
      <w:pgSz w:w="11906" w:h="16838"/>
      <w:pgMar w:top="2127"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F8" w:rsidRDefault="007D70F8" w:rsidP="004907D7">
      <w:r>
        <w:separator/>
      </w:r>
    </w:p>
  </w:endnote>
  <w:endnote w:type="continuationSeparator" w:id="0">
    <w:p w:rsidR="007D70F8" w:rsidRDefault="007D70F8"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F8" w:rsidRDefault="007D70F8" w:rsidP="004907D7">
      <w:r>
        <w:separator/>
      </w:r>
    </w:p>
  </w:footnote>
  <w:footnote w:type="continuationSeparator" w:id="0">
    <w:p w:rsidR="007D70F8" w:rsidRDefault="007D70F8"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D7"/>
    <w:rsid w:val="00001B30"/>
    <w:rsid w:val="000C6093"/>
    <w:rsid w:val="00144276"/>
    <w:rsid w:val="001F2F73"/>
    <w:rsid w:val="002761C0"/>
    <w:rsid w:val="00287326"/>
    <w:rsid w:val="00294C3E"/>
    <w:rsid w:val="002A6502"/>
    <w:rsid w:val="002B7491"/>
    <w:rsid w:val="002D4E26"/>
    <w:rsid w:val="002F4800"/>
    <w:rsid w:val="00321C71"/>
    <w:rsid w:val="00333B18"/>
    <w:rsid w:val="003733D2"/>
    <w:rsid w:val="0043296C"/>
    <w:rsid w:val="004907D7"/>
    <w:rsid w:val="00542C88"/>
    <w:rsid w:val="00543BA0"/>
    <w:rsid w:val="00563713"/>
    <w:rsid w:val="00571B71"/>
    <w:rsid w:val="005C63CD"/>
    <w:rsid w:val="006067A0"/>
    <w:rsid w:val="00626C9C"/>
    <w:rsid w:val="0065128E"/>
    <w:rsid w:val="006602C4"/>
    <w:rsid w:val="006D5AFA"/>
    <w:rsid w:val="007358F9"/>
    <w:rsid w:val="007B6B30"/>
    <w:rsid w:val="007C698D"/>
    <w:rsid w:val="007D70F8"/>
    <w:rsid w:val="009753AB"/>
    <w:rsid w:val="00AB6F12"/>
    <w:rsid w:val="00B04B5C"/>
    <w:rsid w:val="00B16FED"/>
    <w:rsid w:val="00B55BD6"/>
    <w:rsid w:val="00B8520F"/>
    <w:rsid w:val="00C04954"/>
    <w:rsid w:val="00C051F0"/>
    <w:rsid w:val="00C35E43"/>
    <w:rsid w:val="00CE6124"/>
    <w:rsid w:val="00DF1AA7"/>
    <w:rsid w:val="00E610F7"/>
    <w:rsid w:val="00E732DF"/>
    <w:rsid w:val="00F305E3"/>
    <w:rsid w:val="00F5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3F727"/>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semiHidden/>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osaka.lg.jp/kikikanrishitsu/page/0000573326.html" TargetMode="External"/><Relationship Id="rId5" Type="http://schemas.openxmlformats.org/officeDocument/2006/relationships/footnotes" Target="footnotes.xml"/><Relationship Id="rId10" Type="http://schemas.openxmlformats.org/officeDocument/2006/relationships/hyperlink" Target="https://www.pref.osaka.lg.jp/attach/5074/00316307/R4osaka880ri-huretto.pdf" TargetMode="External"/><Relationship Id="rId4" Type="http://schemas.openxmlformats.org/officeDocument/2006/relationships/webSettings" Target="webSettings.xml"/><Relationship Id="rId9" Type="http://schemas.openxmlformats.org/officeDocument/2006/relationships/hyperlink" Target="https://www.pref.osaka.lg.jp/shobobosai/trainig_to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D136-D473-4063-B2AA-0C2CE126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水間　洋太</cp:lastModifiedBy>
  <cp:revision>32</cp:revision>
  <cp:lastPrinted>2022-10-21T06:35:00Z</cp:lastPrinted>
  <dcterms:created xsi:type="dcterms:W3CDTF">2022-10-06T07:05:00Z</dcterms:created>
  <dcterms:modified xsi:type="dcterms:W3CDTF">2022-10-25T06:18:00Z</dcterms:modified>
</cp:coreProperties>
</file>