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842F" w14:textId="2F2B615B" w:rsidR="0026640C" w:rsidRDefault="0026640C" w:rsidP="001E4051">
      <w:pPr>
        <w:rPr>
          <w:rFonts w:ascii="ＭＳ 明朝" w:eastAsia="ＭＳ 明朝" w:hAnsi="ＭＳ 明朝"/>
        </w:rPr>
      </w:pPr>
      <w:r>
        <w:rPr>
          <w:rFonts w:ascii="ＭＳ 明朝" w:eastAsia="ＭＳ 明朝" w:hAnsi="ＭＳ 明朝" w:hint="eastAsia"/>
        </w:rPr>
        <w:t>少人数学級及び欠員解消に関する項目</w:t>
      </w:r>
    </w:p>
    <w:p w14:paraId="47BDFD41"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t>府教育庁としては、子ども一人ひとりと向き合い、きめ細かな教育を実践していくためには、学校現場を支える教職員の確保が不可欠であることから、これまでも国に対して新たな定数改善計画の策定を要望してきました。</w:t>
      </w:r>
    </w:p>
    <w:p w14:paraId="2522514D" w14:textId="5CA50945"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令和６年度文部科学省予算案においては、小学校における</w:t>
      </w:r>
      <w:r w:rsidRPr="0026640C">
        <w:rPr>
          <w:rFonts w:ascii="ＭＳ 明朝" w:eastAsia="ＭＳ 明朝" w:hAnsi="ＭＳ 明朝"/>
        </w:rPr>
        <w:t>35人学級の計画的な整備や、教科指導の専門性を持った教師による高学年の教科担任制の推進等を図り、義務教育９年間を見通した指導体制による新しい時代にふさわしい質の高い教育の実現を図るとともに、学校における働き方改革、複雑化・困難化する教育課題への対応するため、教職員定数5,660人の改善 が計上されています。</w:t>
      </w:r>
    </w:p>
    <w:p w14:paraId="2E42A91D" w14:textId="426179CD" w:rsidR="0026640C" w:rsidRDefault="0026640C" w:rsidP="0026640C">
      <w:pPr>
        <w:rPr>
          <w:rFonts w:ascii="ＭＳ 明朝" w:eastAsia="ＭＳ 明朝" w:hAnsi="ＭＳ 明朝" w:hint="eastAsia"/>
        </w:rPr>
      </w:pPr>
      <w:r w:rsidRPr="0026640C">
        <w:rPr>
          <w:rFonts w:ascii="ＭＳ 明朝" w:eastAsia="ＭＳ 明朝" w:hAnsi="ＭＳ 明朝" w:hint="eastAsia"/>
        </w:rPr>
        <w:t xml:space="preserve">　引き続き、国に対して働きかけるとともに、その動きを注視し、児童・生徒数の動向、教育水準や教育課題への対応等を踏まえながら、一層適正な定数管理に努めることにより、今後とも適正な勤務労働条件の確保等に向けて取り組んでまいります。</w:t>
      </w:r>
    </w:p>
    <w:p w14:paraId="21CD0EFC" w14:textId="308A903B" w:rsidR="0026640C" w:rsidRDefault="0026640C" w:rsidP="001E4051">
      <w:pPr>
        <w:rPr>
          <w:rFonts w:ascii="ＭＳ 明朝" w:eastAsia="ＭＳ 明朝" w:hAnsi="ＭＳ 明朝"/>
        </w:rPr>
      </w:pPr>
    </w:p>
    <w:p w14:paraId="4ECBEA58" w14:textId="76EA469C" w:rsidR="0026640C" w:rsidRDefault="0026640C" w:rsidP="001E4051">
      <w:pPr>
        <w:rPr>
          <w:rFonts w:ascii="ＭＳ 明朝" w:eastAsia="ＭＳ 明朝" w:hAnsi="ＭＳ 明朝"/>
        </w:rPr>
      </w:pPr>
      <w:r>
        <w:rPr>
          <w:rFonts w:ascii="ＭＳ 明朝" w:eastAsia="ＭＳ 明朝" w:hAnsi="ＭＳ 明朝" w:hint="eastAsia"/>
        </w:rPr>
        <w:t>教員の働き方に関する項目</w:t>
      </w:r>
    </w:p>
    <w:p w14:paraId="7E178BF9"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t>府立学校における働き方改革をすすめるため、令和５年４月からグループウエア等を活用した校務運営の効率化の取組及び週１回以上の全校一斉定時退庁日の取組を開始しました。また、令和５年９月よりデジタル採点の取組を開始したところです。</w:t>
      </w:r>
    </w:p>
    <w:p w14:paraId="0CCFA7E7" w14:textId="28E22A84"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さらに、今年度の夏季休業期間に、府立学校及び教員を対象に働き方改革の取組状況や基本的な業務量を把握するためのアンケート調査を実施し、教員の勤務状況に関するデータを取りまとめるとともに、長時間勤務の要因に関する分析を行い、その結果等を公表したところです。</w:t>
      </w:r>
    </w:p>
    <w:p w14:paraId="7AE07B3E" w14:textId="0785C97F"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分析結果等を踏まえ、更なる働き方改革の取組を進めてまいります。</w:t>
      </w:r>
    </w:p>
    <w:p w14:paraId="3C35FBC4" w14:textId="328FC1D0"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教育職員については、「公立の義務教育諸学校等の教育職員の給与等に関する特別措置法」及び「職員の給与に関する条例」の規定から、時間外勤務手当及び休日勤務手当を支給することはできません。</w:t>
      </w:r>
    </w:p>
    <w:p w14:paraId="14A3B34E" w14:textId="500B16A3" w:rsidR="0026640C" w:rsidRDefault="0026640C" w:rsidP="0026640C">
      <w:pPr>
        <w:rPr>
          <w:rFonts w:ascii="ＭＳ 明朝" w:eastAsia="ＭＳ 明朝" w:hAnsi="ＭＳ 明朝" w:hint="eastAsia"/>
        </w:rPr>
      </w:pPr>
      <w:r w:rsidRPr="0026640C">
        <w:rPr>
          <w:rFonts w:ascii="ＭＳ 明朝" w:eastAsia="ＭＳ 明朝" w:hAnsi="ＭＳ 明朝" w:hint="eastAsia"/>
        </w:rPr>
        <w:t xml:space="preserve">　教育職員への一年単位の変形労働時間制の導入については、ニーズ等を見極め必要に応じ対応を検討することとしております。</w:t>
      </w:r>
    </w:p>
    <w:p w14:paraId="5201A84B" w14:textId="54704F65" w:rsidR="0026640C" w:rsidRDefault="0026640C" w:rsidP="001E4051">
      <w:pPr>
        <w:rPr>
          <w:rFonts w:ascii="ＭＳ 明朝" w:eastAsia="ＭＳ 明朝" w:hAnsi="ＭＳ 明朝"/>
        </w:rPr>
      </w:pPr>
    </w:p>
    <w:p w14:paraId="73A2A9E8" w14:textId="5A7B2B11" w:rsidR="0026640C" w:rsidRDefault="0026640C" w:rsidP="001E4051">
      <w:pPr>
        <w:rPr>
          <w:rFonts w:ascii="ＭＳ 明朝" w:eastAsia="ＭＳ 明朝" w:hAnsi="ＭＳ 明朝"/>
        </w:rPr>
      </w:pPr>
      <w:r>
        <w:rPr>
          <w:rFonts w:ascii="ＭＳ 明朝" w:eastAsia="ＭＳ 明朝" w:hAnsi="ＭＳ 明朝" w:hint="eastAsia"/>
        </w:rPr>
        <w:t>非常勤講師の報酬に関する項目</w:t>
      </w:r>
    </w:p>
    <w:p w14:paraId="0BFEC0EF" w14:textId="63BD7C7A" w:rsidR="0026640C" w:rsidRDefault="0026640C" w:rsidP="001E4051">
      <w:pPr>
        <w:rPr>
          <w:rFonts w:ascii="ＭＳ 明朝" w:eastAsia="ＭＳ 明朝" w:hAnsi="ＭＳ 明朝"/>
        </w:rPr>
      </w:pPr>
      <w:r w:rsidRPr="0026640C">
        <w:rPr>
          <w:rFonts w:ascii="ＭＳ 明朝" w:eastAsia="ＭＳ 明朝" w:hAnsi="ＭＳ 明朝" w:hint="eastAsia"/>
        </w:rPr>
        <w:t xml:space="preserve">　非常勤講師の報酬単価については、常勤職員の給与改定率（</w:t>
      </w:r>
      <w:r w:rsidRPr="0026640C">
        <w:rPr>
          <w:rFonts w:ascii="ＭＳ 明朝" w:eastAsia="ＭＳ 明朝" w:hAnsi="ＭＳ 明朝"/>
        </w:rPr>
        <w:t>1.21％）に準じ、現行の報酬単価2,890円から2,920円に令和5年4月1日に遡って改定いたします。</w:t>
      </w:r>
    </w:p>
    <w:p w14:paraId="18886960" w14:textId="499DF450" w:rsidR="0026640C" w:rsidRPr="0026640C" w:rsidRDefault="0026640C" w:rsidP="0026640C">
      <w:pPr>
        <w:ind w:firstLineChars="100" w:firstLine="210"/>
        <w:rPr>
          <w:rFonts w:ascii="ＭＳ 明朝" w:eastAsia="ＭＳ 明朝" w:hAnsi="ＭＳ 明朝" w:hint="eastAsia"/>
        </w:rPr>
      </w:pPr>
      <w:r w:rsidRPr="0026640C">
        <w:rPr>
          <w:rFonts w:ascii="ＭＳ 明朝" w:eastAsia="ＭＳ 明朝" w:hAnsi="ＭＳ 明朝" w:hint="eastAsia"/>
        </w:rPr>
        <w:t>非常勤講師は、付随する準備や評価を含む教科の授業を行うものであり、授業に付随する業務も加味したうえで、報酬単価を設定しているところです。</w:t>
      </w:r>
    </w:p>
    <w:p w14:paraId="6EECA5F1" w14:textId="4BB28CE2" w:rsidR="0026640C" w:rsidRDefault="0026640C" w:rsidP="0026640C">
      <w:pPr>
        <w:rPr>
          <w:rFonts w:ascii="ＭＳ 明朝" w:eastAsia="ＭＳ 明朝" w:hAnsi="ＭＳ 明朝"/>
        </w:rPr>
      </w:pPr>
      <w:r w:rsidRPr="0026640C">
        <w:rPr>
          <w:rFonts w:ascii="ＭＳ 明朝" w:eastAsia="ＭＳ 明朝" w:hAnsi="ＭＳ 明朝" w:hint="eastAsia"/>
        </w:rPr>
        <w:t xml:space="preserve">　また、授業及び授業の実施に準じるものとした時間については、授業割振り表に明記した週当たりの授業時間１時間を１単位時間とみなし、年間３５単位時間を基本に、予算の範囲内で学校長が非常勤講師に命じることができるものとしているところです。</w:t>
      </w:r>
    </w:p>
    <w:p w14:paraId="25AEA385" w14:textId="16D4C973" w:rsidR="0026640C" w:rsidRDefault="0026640C" w:rsidP="001E4051">
      <w:pPr>
        <w:rPr>
          <w:rFonts w:ascii="ＭＳ 明朝" w:eastAsia="ＭＳ 明朝" w:hAnsi="ＭＳ 明朝"/>
        </w:rPr>
      </w:pPr>
      <w:r>
        <w:rPr>
          <w:rFonts w:ascii="ＭＳ 明朝" w:eastAsia="ＭＳ 明朝" w:hAnsi="ＭＳ 明朝" w:hint="eastAsia"/>
        </w:rPr>
        <w:lastRenderedPageBreak/>
        <w:t>給与の引き上げに関する項目</w:t>
      </w:r>
    </w:p>
    <w:p w14:paraId="64681581"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t>正規職員と臨時的任用職員の給与については、令和５年給与改定において若年層に重点を置きつつ全職員の給料月額を引上げました。また初任給については、正規職員、臨時的任用職員ともに大卒で約７％の引上げを行いました。</w:t>
      </w:r>
    </w:p>
    <w:p w14:paraId="19DF64C6" w14:textId="7C40F30D"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これまでも、令和２年度から、給料表の最高号給未満の号給を上限とする取扱いの廃止、小学校・中学校教育職給料表１級の最高号給の</w:t>
      </w:r>
      <w:r w:rsidRPr="0026640C">
        <w:rPr>
          <w:rFonts w:ascii="ＭＳ 明朝" w:eastAsia="ＭＳ 明朝" w:hAnsi="ＭＳ 明朝"/>
        </w:rPr>
        <w:t>157号給への引き上げなど所要の改善を図ってきております。</w:t>
      </w:r>
    </w:p>
    <w:p w14:paraId="7240944F" w14:textId="62B9355A" w:rsidR="0026640C" w:rsidRDefault="0026640C" w:rsidP="0026640C">
      <w:pPr>
        <w:rPr>
          <w:rFonts w:ascii="ＭＳ 明朝" w:eastAsia="ＭＳ 明朝" w:hAnsi="ＭＳ 明朝"/>
        </w:rPr>
      </w:pPr>
      <w:r w:rsidRPr="0026640C">
        <w:rPr>
          <w:rFonts w:ascii="ＭＳ 明朝" w:eastAsia="ＭＳ 明朝" w:hAnsi="ＭＳ 明朝" w:hint="eastAsia"/>
        </w:rPr>
        <w:t xml:space="preserve">　今後とも、府の財政状況等を踏まえつつ、国や他府県の状況等も見極めながら、適切な対応に努めてまいりたいと存じます</w:t>
      </w:r>
    </w:p>
    <w:p w14:paraId="470F3E32" w14:textId="2639A66F" w:rsidR="0026640C" w:rsidRDefault="0026640C" w:rsidP="001E4051">
      <w:pPr>
        <w:rPr>
          <w:rFonts w:ascii="ＭＳ 明朝" w:eastAsia="ＭＳ 明朝" w:hAnsi="ＭＳ 明朝"/>
        </w:rPr>
      </w:pPr>
    </w:p>
    <w:p w14:paraId="0CB2BFE7" w14:textId="4F9CC1E5" w:rsidR="0026640C" w:rsidRDefault="0026640C" w:rsidP="001E4051">
      <w:pPr>
        <w:rPr>
          <w:rFonts w:ascii="ＭＳ 明朝" w:eastAsia="ＭＳ 明朝" w:hAnsi="ＭＳ 明朝" w:hint="eastAsia"/>
        </w:rPr>
      </w:pPr>
      <w:r>
        <w:rPr>
          <w:rFonts w:ascii="ＭＳ 明朝" w:eastAsia="ＭＳ 明朝" w:hAnsi="ＭＳ 明朝" w:hint="eastAsia"/>
        </w:rPr>
        <w:t>チャレンジテスト及びすくすくウオッチの実施に伴う教員の勤務に関する項目</w:t>
      </w:r>
    </w:p>
    <w:p w14:paraId="58486D30"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t>チャレンジテストは、本テスト結果を活用し、大阪の子どもたちの学力状況を把握・分析し、教育指導の工夫改善を図るとともに、大阪府公立高等学校入学者選抜の調査書の評定の公平性の担保に資する資料を作成することを目的として実施するものです。</w:t>
      </w:r>
    </w:p>
    <w:p w14:paraId="0B295D7F" w14:textId="4BC7584A"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また、小学生すくすくウオッチは、子どもたち一人ひとりが学びの基盤となる言語能力、読解力、情報活用能力等を向上させ、これからの予測困難な社会を生き抜く力を着実につけることを目的として実施するものです。</w:t>
      </w:r>
    </w:p>
    <w:p w14:paraId="5E422DAB" w14:textId="3992F084"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全国学力・学習状況調査は、文部科学省を実施主体、市町村教育委員会を参加主体として実施されるものであり、府教育庁が実施するかどうかを言及する立場にありません。</w:t>
      </w:r>
    </w:p>
    <w:p w14:paraId="2B18855E" w14:textId="5521C56E"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なお、全国的な義務教育の機会均等とその水準の維持向上の観点から、各地域における児童生徒の学力・学習状況を把握・分析することにより教育及び教育施策の成果と課題を検証し、その改善を図ること、また、各教育委員会等が全国的な状況との関係において自らの教育及び教育施策の成果と課題を把握し、その改善を図ることは、意義あることと認識しています。</w:t>
      </w:r>
    </w:p>
    <w:p w14:paraId="428F716F" w14:textId="01F70898" w:rsidR="0026640C" w:rsidRDefault="0026640C" w:rsidP="001E4051">
      <w:pPr>
        <w:rPr>
          <w:rFonts w:ascii="ＭＳ 明朝" w:eastAsia="ＭＳ 明朝" w:hAnsi="ＭＳ 明朝"/>
        </w:rPr>
      </w:pPr>
    </w:p>
    <w:p w14:paraId="7D116AA2" w14:textId="6AD84FAD" w:rsidR="0026640C" w:rsidRDefault="0026640C" w:rsidP="001E4051">
      <w:pPr>
        <w:rPr>
          <w:rFonts w:ascii="ＭＳ 明朝" w:eastAsia="ＭＳ 明朝" w:hAnsi="ＭＳ 明朝" w:hint="eastAsia"/>
        </w:rPr>
      </w:pPr>
      <w:r>
        <w:rPr>
          <w:rFonts w:ascii="ＭＳ 明朝" w:eastAsia="ＭＳ 明朝" w:hAnsi="ＭＳ 明朝" w:hint="eastAsia"/>
        </w:rPr>
        <w:t>評価育成システムの実施に伴う給与及びハラスメントに関する項目</w:t>
      </w:r>
    </w:p>
    <w:p w14:paraId="7180F226"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t>教職員の評価・育成システムについては、教職員の意欲・資質能力の一層の向上を図ることにより、教育活動をはじめとする様々な活動の充実、組織の活性化を図ることを目的として実施しています。</w:t>
      </w:r>
    </w:p>
    <w:p w14:paraId="14B61B4A" w14:textId="0775A1A1"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校長・准校長・教頭・各市町村教育委員会に対しては、「評価」に対する理解を深め、育成・評価能力の向上を図る目的で、毎年「育成・評価者研修」を実施しています。</w:t>
      </w:r>
    </w:p>
    <w:p w14:paraId="29419E9B" w14:textId="77777777" w:rsidR="0026640C" w:rsidRPr="0026640C" w:rsidRDefault="0026640C" w:rsidP="0026640C">
      <w:pPr>
        <w:rPr>
          <w:rFonts w:ascii="ＭＳ 明朝" w:eastAsia="ＭＳ 明朝" w:hAnsi="ＭＳ 明朝"/>
        </w:rPr>
      </w:pPr>
      <w:r w:rsidRPr="0026640C">
        <w:rPr>
          <w:rFonts w:ascii="ＭＳ 明朝" w:eastAsia="ＭＳ 明朝" w:hAnsi="ＭＳ 明朝" w:hint="eastAsia"/>
        </w:rPr>
        <w:t>この中で、学校教育目標を踏まえ、当該教職員の役割や経験に沿った個人目標の達成度や、年間を通じた取組み全般を評価基準に基づき、総合的かつ客観的に評価を行い、「育成」の観点から教職員に対して「助言・指導」を行うよう指導しているところです。</w:t>
      </w:r>
    </w:p>
    <w:p w14:paraId="0F57E44E" w14:textId="46C641AE" w:rsidR="0026640C" w:rsidRDefault="0026640C" w:rsidP="0026640C">
      <w:pPr>
        <w:rPr>
          <w:rFonts w:ascii="ＭＳ 明朝" w:eastAsia="ＭＳ 明朝" w:hAnsi="ＭＳ 明朝"/>
        </w:rPr>
      </w:pPr>
      <w:r w:rsidRPr="0026640C">
        <w:rPr>
          <w:rFonts w:ascii="ＭＳ 明朝" w:eastAsia="ＭＳ 明朝" w:hAnsi="ＭＳ 明朝" w:hint="eastAsia"/>
        </w:rPr>
        <w:t xml:space="preserve">　引き続き、「教職員の評価・育成システム」がより良い制度となるよう、充実・改善を図ってまいりたい。</w:t>
      </w:r>
    </w:p>
    <w:p w14:paraId="79FA29C2"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lastRenderedPageBreak/>
        <w:t>ハラスメントの相談窓口として、各学校、教職員人事課、府職員総合相談センターのほか、昨年度からは府教育センターに設けていたハラスメント専門相談窓口を第三者である外部相談機関に委託し、相談時間等の拡充を行いました。また、教職員人事課では、ハラスメント相談の専用メールを設置しており、</w:t>
      </w:r>
      <w:r w:rsidRPr="0026640C">
        <w:rPr>
          <w:rFonts w:ascii="ＭＳ 明朝" w:eastAsia="ＭＳ 明朝" w:hAnsi="ＭＳ 明朝"/>
        </w:rPr>
        <w:t>24時間いつでもメールで相談することが可能となっているなど、事案が発生した場合は、指針に基づき関係者のプライバシーに配慮しつつ、相談者に寄り添いながら対応することにしています。</w:t>
      </w:r>
    </w:p>
    <w:p w14:paraId="1D8E728C" w14:textId="46964C7A" w:rsidR="0026640C" w:rsidRPr="0026640C" w:rsidRDefault="0026640C" w:rsidP="0026640C">
      <w:pPr>
        <w:rPr>
          <w:rFonts w:ascii="ＭＳ 明朝" w:eastAsia="ＭＳ 明朝" w:hAnsi="ＭＳ 明朝"/>
        </w:rPr>
      </w:pPr>
      <w:r w:rsidRPr="0026640C">
        <w:rPr>
          <w:rFonts w:ascii="ＭＳ 明朝" w:eastAsia="ＭＳ 明朝" w:hAnsi="ＭＳ 明朝" w:hint="eastAsia"/>
        </w:rPr>
        <w:t xml:space="preserve">　今後とも、校内研修をはじめ様々な研修の機会を通じて、教職員の意識の啓発に努め、快適で働きやすい職場環境づくりに努めてまいります。</w:t>
      </w:r>
    </w:p>
    <w:p w14:paraId="64AC9B95" w14:textId="2FB9F679" w:rsidR="0026640C" w:rsidRDefault="0026640C" w:rsidP="001E4051">
      <w:pPr>
        <w:rPr>
          <w:rFonts w:ascii="ＭＳ 明朝" w:eastAsia="ＭＳ 明朝" w:hAnsi="ＭＳ 明朝"/>
        </w:rPr>
      </w:pPr>
    </w:p>
    <w:p w14:paraId="0C314A11" w14:textId="55480DB7" w:rsidR="0026640C" w:rsidRDefault="0026640C" w:rsidP="001E4051">
      <w:pPr>
        <w:rPr>
          <w:rFonts w:ascii="ＭＳ 明朝" w:eastAsia="ＭＳ 明朝" w:hAnsi="ＭＳ 明朝" w:hint="eastAsia"/>
        </w:rPr>
      </w:pPr>
      <w:r>
        <w:rPr>
          <w:rFonts w:ascii="ＭＳ 明朝" w:eastAsia="ＭＳ 明朝" w:hAnsi="ＭＳ 明朝" w:hint="eastAsia"/>
        </w:rPr>
        <w:t>時差通勤に関する項目</w:t>
      </w:r>
    </w:p>
    <w:p w14:paraId="0DA09E88"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t>府立学校におけるいわゆるズレ勤については、育児・介護のほか、障がいを有する職員を対象に</w:t>
      </w:r>
      <w:r w:rsidRPr="0026640C">
        <w:rPr>
          <w:rFonts w:ascii="ＭＳ 明朝" w:eastAsia="ＭＳ 明朝" w:hAnsi="ＭＳ 明朝"/>
        </w:rPr>
        <w:t>45分を上限に実施しているほか、部活動や講習・補習等、学校長が校務運営上必要であると認める場合に実施しているところです。</w:t>
      </w:r>
    </w:p>
    <w:p w14:paraId="5205E073" w14:textId="484303F7" w:rsidR="0026640C" w:rsidRDefault="0026640C" w:rsidP="0026640C">
      <w:pPr>
        <w:rPr>
          <w:rFonts w:ascii="ＭＳ 明朝" w:eastAsia="ＭＳ 明朝" w:hAnsi="ＭＳ 明朝"/>
        </w:rPr>
      </w:pPr>
      <w:r w:rsidRPr="0026640C">
        <w:rPr>
          <w:rFonts w:ascii="ＭＳ 明朝" w:eastAsia="ＭＳ 明朝" w:hAnsi="ＭＳ 明朝" w:hint="eastAsia"/>
        </w:rPr>
        <w:t xml:space="preserve">　引き続き、適切な制度運用に取り組んでまいります。</w:t>
      </w:r>
    </w:p>
    <w:p w14:paraId="4B15AA16" w14:textId="4DFBF671" w:rsidR="0026640C" w:rsidRDefault="0026640C" w:rsidP="001E4051">
      <w:pPr>
        <w:rPr>
          <w:rFonts w:ascii="ＭＳ 明朝" w:eastAsia="ＭＳ 明朝" w:hAnsi="ＭＳ 明朝"/>
        </w:rPr>
      </w:pPr>
    </w:p>
    <w:p w14:paraId="562A337A" w14:textId="69A3E333" w:rsidR="0026640C" w:rsidRDefault="0026640C" w:rsidP="001E4051">
      <w:pPr>
        <w:rPr>
          <w:rFonts w:ascii="ＭＳ 明朝" w:eastAsia="ＭＳ 明朝" w:hAnsi="ＭＳ 明朝" w:hint="eastAsia"/>
        </w:rPr>
      </w:pPr>
      <w:r>
        <w:rPr>
          <w:rFonts w:ascii="ＭＳ 明朝" w:eastAsia="ＭＳ 明朝" w:hAnsi="ＭＳ 明朝" w:hint="eastAsia"/>
        </w:rPr>
        <w:t>新型コロナウイルス感染に係る勤務条件に関する項目</w:t>
      </w:r>
    </w:p>
    <w:p w14:paraId="25ADD78C"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t>新型コロナウイルス感染症に関する職務専念義務免除について国の制度に準じて実施してきたところです。</w:t>
      </w:r>
    </w:p>
    <w:p w14:paraId="71F4E785" w14:textId="1CA373DF" w:rsidR="0026640C" w:rsidRDefault="0026640C" w:rsidP="0026640C">
      <w:pPr>
        <w:rPr>
          <w:rFonts w:ascii="ＭＳ 明朝" w:eastAsia="ＭＳ 明朝" w:hAnsi="ＭＳ 明朝"/>
        </w:rPr>
      </w:pPr>
      <w:r w:rsidRPr="0026640C">
        <w:rPr>
          <w:rFonts w:ascii="ＭＳ 明朝" w:eastAsia="ＭＳ 明朝" w:hAnsi="ＭＳ 明朝" w:hint="eastAsia"/>
        </w:rPr>
        <w:t xml:space="preserve">　今後とも、国の制度を基本に対応してまいります。</w:t>
      </w:r>
    </w:p>
    <w:p w14:paraId="4C833FFB" w14:textId="77777777" w:rsidR="0026640C" w:rsidRPr="0026640C" w:rsidRDefault="0026640C" w:rsidP="0026640C">
      <w:pPr>
        <w:ind w:firstLineChars="100" w:firstLine="210"/>
        <w:rPr>
          <w:rFonts w:ascii="ＭＳ 明朝" w:eastAsia="ＭＳ 明朝" w:hAnsi="ＭＳ 明朝"/>
        </w:rPr>
      </w:pPr>
      <w:r w:rsidRPr="0026640C">
        <w:rPr>
          <w:rFonts w:ascii="ＭＳ 明朝" w:eastAsia="ＭＳ 明朝" w:hAnsi="ＭＳ 明朝" w:hint="eastAsia"/>
        </w:rPr>
        <w:t>新型コロナウイルス感染症罹患後の後遺症につきましては、世界的に調査研究がすすめられている最中であり、まだ不明な点が多い状況です。症状が改善せず持続する場合には、各症状に応じ対処可能である場合も少なくないこと、また他の疾患による症状の可能性もあることから、まずはかかりつけの医療機関や地域の医療機関へご相談いただくよう、国及び大阪府からご案内しているところです。新型コロナウイルス感染症に係る対応につきましては、今後も国の動向を注視してまいります。</w:t>
      </w:r>
    </w:p>
    <w:p w14:paraId="767120D4" w14:textId="4F4FF7EA" w:rsidR="0026640C" w:rsidRDefault="0026640C" w:rsidP="0026640C">
      <w:pPr>
        <w:rPr>
          <w:rFonts w:ascii="ＭＳ 明朝" w:eastAsia="ＭＳ 明朝" w:hAnsi="ＭＳ 明朝"/>
        </w:rPr>
      </w:pPr>
      <w:r w:rsidRPr="0026640C">
        <w:rPr>
          <w:rFonts w:ascii="ＭＳ 明朝" w:eastAsia="ＭＳ 明朝" w:hAnsi="ＭＳ 明朝" w:hint="eastAsia"/>
        </w:rPr>
        <w:t xml:space="preserve">　なお、府立学校においては全校に産業医を配置しており、後遺症に限らず健康状態に不安がある場合には相談いただける体制を敷いております。</w:t>
      </w:r>
    </w:p>
    <w:sectPr w:rsidR="0026640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A97D" w14:textId="77777777" w:rsidR="00B4211F" w:rsidRDefault="00B4211F" w:rsidP="00B4211F">
      <w:r>
        <w:separator/>
      </w:r>
    </w:p>
  </w:endnote>
  <w:endnote w:type="continuationSeparator" w:id="0">
    <w:p w14:paraId="4688C3C6" w14:textId="77777777" w:rsidR="00B4211F" w:rsidRDefault="00B4211F" w:rsidP="00B4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5DE4" w14:textId="77777777" w:rsidR="00B4211F" w:rsidRDefault="00B421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7F07" w14:textId="77777777" w:rsidR="00B4211F" w:rsidRDefault="00B421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B8F3" w14:textId="77777777" w:rsidR="00B4211F" w:rsidRDefault="00B421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A662" w14:textId="77777777" w:rsidR="00B4211F" w:rsidRDefault="00B4211F" w:rsidP="00B4211F">
      <w:r>
        <w:separator/>
      </w:r>
    </w:p>
  </w:footnote>
  <w:footnote w:type="continuationSeparator" w:id="0">
    <w:p w14:paraId="226DD278" w14:textId="77777777" w:rsidR="00B4211F" w:rsidRDefault="00B4211F" w:rsidP="00B4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3326" w14:textId="77777777" w:rsidR="00B4211F" w:rsidRDefault="00B421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6A81" w14:textId="77777777" w:rsidR="00B4211F" w:rsidRDefault="00B421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5A64" w14:textId="77777777" w:rsidR="00B4211F" w:rsidRDefault="00B421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060"/>
    <w:rsid w:val="00050FBF"/>
    <w:rsid w:val="001E4051"/>
    <w:rsid w:val="0026640C"/>
    <w:rsid w:val="0034041F"/>
    <w:rsid w:val="004376D0"/>
    <w:rsid w:val="00491458"/>
    <w:rsid w:val="005477FD"/>
    <w:rsid w:val="00656C7A"/>
    <w:rsid w:val="00674DFD"/>
    <w:rsid w:val="008905F6"/>
    <w:rsid w:val="00903460"/>
    <w:rsid w:val="0091685D"/>
    <w:rsid w:val="00A71E15"/>
    <w:rsid w:val="00AB7623"/>
    <w:rsid w:val="00B10254"/>
    <w:rsid w:val="00B4211F"/>
    <w:rsid w:val="00B52AFC"/>
    <w:rsid w:val="00BA4BDB"/>
    <w:rsid w:val="00D14060"/>
    <w:rsid w:val="00D645FD"/>
    <w:rsid w:val="00DA4CF7"/>
    <w:rsid w:val="00DF7341"/>
    <w:rsid w:val="00EA0E84"/>
    <w:rsid w:val="00EA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CFA7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11F"/>
    <w:pPr>
      <w:tabs>
        <w:tab w:val="center" w:pos="4252"/>
        <w:tab w:val="right" w:pos="8504"/>
      </w:tabs>
      <w:snapToGrid w:val="0"/>
    </w:pPr>
  </w:style>
  <w:style w:type="character" w:customStyle="1" w:styleId="a4">
    <w:name w:val="ヘッダー (文字)"/>
    <w:basedOn w:val="a0"/>
    <w:link w:val="a3"/>
    <w:uiPriority w:val="99"/>
    <w:rsid w:val="00B4211F"/>
  </w:style>
  <w:style w:type="paragraph" w:styleId="a5">
    <w:name w:val="footer"/>
    <w:basedOn w:val="a"/>
    <w:link w:val="a6"/>
    <w:uiPriority w:val="99"/>
    <w:unhideWhenUsed/>
    <w:rsid w:val="00B4211F"/>
    <w:pPr>
      <w:tabs>
        <w:tab w:val="center" w:pos="4252"/>
        <w:tab w:val="right" w:pos="8504"/>
      </w:tabs>
      <w:snapToGrid w:val="0"/>
    </w:pPr>
  </w:style>
  <w:style w:type="character" w:customStyle="1" w:styleId="a6">
    <w:name w:val="フッター (文字)"/>
    <w:basedOn w:val="a0"/>
    <w:link w:val="a5"/>
    <w:uiPriority w:val="99"/>
    <w:rsid w:val="00B4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2020-07-20T02:12:00Z</dcterms:created>
  <dcterms:modified xsi:type="dcterms:W3CDTF">2024-03-12T11:18:00Z</dcterms:modified>
</cp:coreProperties>
</file>