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single" w:sz="4" w:space="0" w:color="D1EEF9" w:themeColor="accent1" w:themeTint="33"/>
          <w:left w:val="single" w:sz="4" w:space="0" w:color="D1EEF9" w:themeColor="accent1" w:themeTint="33"/>
          <w:bottom w:val="single" w:sz="4" w:space="0" w:color="D1EEF9" w:themeColor="accent1" w:themeTint="33"/>
          <w:right w:val="single" w:sz="4" w:space="0" w:color="D1EEF9" w:themeColor="accent1" w:themeTint="33"/>
          <w:insideH w:val="single" w:sz="4" w:space="0" w:color="D1EEF9" w:themeColor="accent1" w:themeTint="33"/>
          <w:insideV w:val="single" w:sz="4" w:space="0" w:color="D1EEF9" w:themeColor="accent1" w:themeTint="33"/>
        </w:tblBorders>
        <w:tblLook w:val="04A0" w:firstRow="1" w:lastRow="0" w:firstColumn="1" w:lastColumn="0" w:noHBand="0" w:noVBand="1"/>
      </w:tblPr>
      <w:tblGrid>
        <w:gridCol w:w="9854"/>
      </w:tblGrid>
      <w:tr w:rsidR="000D4BA0" w14:paraId="46D53275" w14:textId="77777777" w:rsidTr="000D4BA0">
        <w:tc>
          <w:tcPr>
            <w:tcW w:w="9854" w:type="dxa"/>
            <w:shd w:val="clear" w:color="auto" w:fill="1CADE4" w:themeFill="accent1"/>
          </w:tcPr>
          <w:p w14:paraId="6DFABA97" w14:textId="77777777" w:rsidR="000D4BA0" w:rsidRPr="000D4BA0" w:rsidRDefault="008F78FD" w:rsidP="008F78FD">
            <w:pPr>
              <w:rPr>
                <w:rFonts w:ascii="UD デジタル 教科書体 N-B" w:eastAsia="UD デジタル 教科書体 N-B"/>
                <w:color w:val="FFFFFF" w:themeColor="background1"/>
                <w:sz w:val="36"/>
                <w:szCs w:val="36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第</w:t>
            </w:r>
            <w:r w:rsidR="00C14065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２</w:t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 xml:space="preserve">章　</w:t>
            </w:r>
            <w:r w:rsidR="000D4BA0" w:rsidRPr="000D4BA0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大阪</w:t>
            </w:r>
            <w:r w:rsidR="00C14065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の</w:t>
            </w:r>
            <w:r w:rsidR="000D4BA0" w:rsidRPr="000D4BA0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経済</w:t>
            </w:r>
          </w:p>
        </w:tc>
      </w:tr>
      <w:tr w:rsidR="000D4BA0" w14:paraId="657BDB4F" w14:textId="77777777" w:rsidTr="000D4BA0">
        <w:tc>
          <w:tcPr>
            <w:tcW w:w="9854" w:type="dxa"/>
            <w:shd w:val="clear" w:color="auto" w:fill="D1EEF9" w:themeFill="accent1" w:themeFillTint="33"/>
          </w:tcPr>
          <w:p w14:paraId="7BFD993A" w14:textId="4B2FA473" w:rsidR="000D4BA0" w:rsidRPr="00447D8C" w:rsidRDefault="000D4BA0" w:rsidP="000D4BA0">
            <w:pPr>
              <w:ind w:leftChars="202" w:left="486" w:firstLineChars="92" w:firstLine="221"/>
              <w:jc w:val="left"/>
              <w:rPr>
                <w:rFonts w:hAnsi="ＭＳ ゴシック"/>
                <w:color w:val="000000" w:themeColor="text1"/>
              </w:rPr>
            </w:pPr>
            <w:r w:rsidRPr="00447D8C">
              <w:rPr>
                <w:rFonts w:hAnsi="ＭＳ ゴシック" w:hint="eastAsia"/>
                <w:color w:val="000000" w:themeColor="text1"/>
              </w:rPr>
              <w:t>大阪</w:t>
            </w:r>
            <w:r w:rsidR="00AD1F9B">
              <w:rPr>
                <w:rFonts w:hAnsi="ＭＳ ゴシック" w:hint="eastAsia"/>
                <w:color w:val="000000" w:themeColor="text1"/>
              </w:rPr>
              <w:t>府内の経済規模を示す</w:t>
            </w:r>
            <w:r w:rsidR="00454E30">
              <w:rPr>
                <w:rFonts w:hAnsi="ＭＳ ゴシック" w:hint="eastAsia"/>
                <w:color w:val="000000" w:themeColor="text1"/>
              </w:rPr>
              <w:t>府内総生産</w:t>
            </w:r>
            <w:r w:rsidRPr="00447D8C">
              <w:rPr>
                <w:rFonts w:hAnsi="ＭＳ ゴシック" w:hint="eastAsia"/>
                <w:color w:val="000000" w:themeColor="text1"/>
              </w:rPr>
              <w:t>は、</w:t>
            </w:r>
            <w:r w:rsidR="00454E30">
              <w:rPr>
                <w:rFonts w:hAnsi="ＭＳ ゴシック" w:hint="eastAsia"/>
                <w:color w:val="000000" w:themeColor="text1"/>
              </w:rPr>
              <w:t>東京都に次ぐ</w:t>
            </w:r>
            <w:r w:rsidR="00961D18">
              <w:rPr>
                <w:rFonts w:hAnsi="ＭＳ ゴシック" w:hint="eastAsia"/>
                <w:color w:val="000000" w:themeColor="text1"/>
              </w:rPr>
              <w:t>全国で</w:t>
            </w:r>
            <w:r w:rsidR="00A37DB1">
              <w:rPr>
                <w:rFonts w:hAnsi="ＭＳ ゴシック" w:hint="eastAsia"/>
                <w:color w:val="000000" w:themeColor="text1"/>
              </w:rPr>
              <w:t>２</w:t>
            </w:r>
            <w:r w:rsidRPr="00447D8C">
              <w:rPr>
                <w:rFonts w:hAnsi="ＭＳ ゴシック" w:hint="eastAsia"/>
                <w:color w:val="000000" w:themeColor="text1"/>
              </w:rPr>
              <w:t>番目に</w:t>
            </w:r>
            <w:r w:rsidR="00867BBB">
              <w:rPr>
                <w:rFonts w:hAnsi="ＭＳ ゴシック" w:hint="eastAsia"/>
                <w:color w:val="000000" w:themeColor="text1"/>
              </w:rPr>
              <w:t>大き</w:t>
            </w:r>
            <w:r w:rsidR="00096C1F">
              <w:rPr>
                <w:rFonts w:hAnsi="ＭＳ ゴシック" w:hint="eastAsia"/>
                <w:color w:val="000000" w:themeColor="text1"/>
              </w:rPr>
              <w:t>い</w:t>
            </w:r>
            <w:r w:rsidR="00867BBB">
              <w:rPr>
                <w:rFonts w:hAnsi="ＭＳ ゴシック" w:hint="eastAsia"/>
                <w:color w:val="000000" w:themeColor="text1"/>
              </w:rPr>
              <w:t>規模</w:t>
            </w:r>
            <w:r w:rsidR="00096C1F">
              <w:rPr>
                <w:rFonts w:hAnsi="ＭＳ ゴシック" w:hint="eastAsia"/>
                <w:color w:val="000000" w:themeColor="text1"/>
              </w:rPr>
              <w:t>で</w:t>
            </w:r>
            <w:r w:rsidR="00867BBB">
              <w:rPr>
                <w:rFonts w:hAnsi="ＭＳ ゴシック" w:hint="eastAsia"/>
                <w:color w:val="000000" w:themeColor="text1"/>
              </w:rPr>
              <w:t>、</w:t>
            </w:r>
            <w:r w:rsidR="00096C1F">
              <w:rPr>
                <w:rFonts w:hAnsi="ＭＳ ゴシック" w:hint="eastAsia"/>
                <w:color w:val="000000" w:themeColor="text1"/>
              </w:rPr>
              <w:t>世界的にみ</w:t>
            </w:r>
            <w:r w:rsidR="00AA44F2">
              <w:rPr>
                <w:rFonts w:hAnsi="ＭＳ ゴシック" w:hint="eastAsia"/>
                <w:color w:val="000000" w:themeColor="text1"/>
              </w:rPr>
              <w:t>て</w:t>
            </w:r>
            <w:r w:rsidR="00F72016">
              <w:rPr>
                <w:rFonts w:hAnsi="ＭＳ ゴシック" w:hint="eastAsia"/>
                <w:color w:val="000000" w:themeColor="text1"/>
              </w:rPr>
              <w:t>チリ</w:t>
            </w:r>
            <w:r w:rsidR="00454E30">
              <w:rPr>
                <w:rFonts w:hAnsi="ＭＳ ゴシック" w:hint="eastAsia"/>
                <w:color w:val="000000" w:themeColor="text1"/>
              </w:rPr>
              <w:t>と同程度</w:t>
            </w:r>
            <w:r w:rsidR="00096C1F">
              <w:rPr>
                <w:rFonts w:hAnsi="ＭＳ ゴシック" w:hint="eastAsia"/>
                <w:color w:val="000000" w:themeColor="text1"/>
              </w:rPr>
              <w:t>で</w:t>
            </w:r>
            <w:r w:rsidR="00454E30">
              <w:rPr>
                <w:rFonts w:hAnsi="ＭＳ ゴシック" w:hint="eastAsia"/>
                <w:color w:val="000000" w:themeColor="text1"/>
              </w:rPr>
              <w:t>す</w:t>
            </w:r>
            <w:r w:rsidRPr="00447D8C">
              <w:rPr>
                <w:rFonts w:hAnsi="ＭＳ ゴシック" w:hint="eastAsia"/>
                <w:color w:val="000000" w:themeColor="text1"/>
              </w:rPr>
              <w:t>。</w:t>
            </w:r>
          </w:p>
          <w:p w14:paraId="4AEC4765" w14:textId="77777777" w:rsidR="000D4BA0" w:rsidRPr="000D4BA0" w:rsidRDefault="000D4BA0" w:rsidP="00454E30">
            <w:pPr>
              <w:ind w:leftChars="202" w:left="486" w:firstLineChars="92" w:firstLine="221"/>
              <w:jc w:val="left"/>
              <w:rPr>
                <w:rFonts w:hAnsi="ＭＳ ゴシック"/>
                <w:color w:val="000000" w:themeColor="text1"/>
              </w:rPr>
            </w:pPr>
            <w:r w:rsidRPr="00447D8C">
              <w:rPr>
                <w:rFonts w:hAnsi="ＭＳ ゴシック" w:hint="eastAsia"/>
                <w:color w:val="000000" w:themeColor="text1"/>
              </w:rPr>
              <w:t>第</w:t>
            </w:r>
            <w:r w:rsidR="00454E30">
              <w:rPr>
                <w:rFonts w:hAnsi="ＭＳ ゴシック" w:hint="eastAsia"/>
                <w:color w:val="000000" w:themeColor="text1"/>
              </w:rPr>
              <w:t>２</w:t>
            </w:r>
            <w:r w:rsidRPr="00447D8C">
              <w:rPr>
                <w:rFonts w:hAnsi="ＭＳ ゴシック" w:hint="eastAsia"/>
                <w:color w:val="000000" w:themeColor="text1"/>
              </w:rPr>
              <w:t>章では、大阪</w:t>
            </w:r>
            <w:r w:rsidR="00454E30">
              <w:rPr>
                <w:rFonts w:hAnsi="ＭＳ ゴシック" w:hint="eastAsia"/>
                <w:color w:val="000000" w:themeColor="text1"/>
              </w:rPr>
              <w:t>経済の概要を把握</w:t>
            </w:r>
            <w:r w:rsidRPr="00447D8C">
              <w:rPr>
                <w:rFonts w:hAnsi="ＭＳ ゴシック" w:hint="eastAsia"/>
                <w:color w:val="000000" w:themeColor="text1"/>
              </w:rPr>
              <w:t>するために、</w:t>
            </w:r>
            <w:r w:rsidR="00454E30">
              <w:rPr>
                <w:rFonts w:hAnsi="ＭＳ ゴシック" w:hint="eastAsia"/>
                <w:color w:val="000000" w:themeColor="text1"/>
              </w:rPr>
              <w:t>府内総生産や府民所得</w:t>
            </w:r>
            <w:r w:rsidR="00BC1027">
              <w:rPr>
                <w:rFonts w:hAnsi="ＭＳ ゴシック" w:hint="eastAsia"/>
                <w:color w:val="000000" w:themeColor="text1"/>
              </w:rPr>
              <w:t>等</w:t>
            </w:r>
            <w:r w:rsidRPr="00447D8C">
              <w:rPr>
                <w:rFonts w:hAnsi="ＭＳ ゴシック" w:hint="eastAsia"/>
                <w:color w:val="000000" w:themeColor="text1"/>
              </w:rPr>
              <w:t>について取り上げます。</w:t>
            </w:r>
          </w:p>
        </w:tc>
      </w:tr>
    </w:tbl>
    <w:p w14:paraId="5B995BEF" w14:textId="284D1109" w:rsidR="00F95F99" w:rsidRDefault="000D4BA0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5C0212E" wp14:editId="42DDEF39">
                <wp:simplePos x="0" y="0"/>
                <wp:positionH relativeFrom="column">
                  <wp:posOffset>93501</wp:posOffset>
                </wp:positionH>
                <wp:positionV relativeFrom="paragraph">
                  <wp:posOffset>113688</wp:posOffset>
                </wp:positionV>
                <wp:extent cx="1310856" cy="339305"/>
                <wp:effectExtent l="57150" t="19050" r="0" b="4191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856" cy="339305"/>
                          <a:chOff x="0" y="0"/>
                          <a:chExt cx="1310856" cy="339305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0" y="34505"/>
                            <a:ext cx="1142365" cy="304800"/>
                            <a:chOff x="0" y="0"/>
                            <a:chExt cx="1142461" cy="304800"/>
                          </a:xfrm>
                        </wpg:grpSpPr>
                        <wps:wsp>
                          <wps:cNvPr id="442" name="フローチャート: 結合子 44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フローチャート: 結合子 443"/>
                          <wps:cNvSpPr/>
                          <wps:spPr>
                            <a:xfrm>
                              <a:off x="21566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フローチャート: 結合子 444"/>
                          <wps:cNvSpPr/>
                          <wps:spPr>
                            <a:xfrm>
                              <a:off x="422694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フローチャート: 結合子 445"/>
                          <wps:cNvSpPr/>
                          <wps:spPr>
                            <a:xfrm>
                              <a:off x="629728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フローチャート: 結合子 446"/>
                          <wps:cNvSpPr/>
                          <wps:spPr>
                            <a:xfrm>
                              <a:off x="82813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8" name="テキスト ボックス 448"/>
                        <wps:cNvSpPr txBox="1"/>
                        <wps:spPr>
                          <a:xfrm>
                            <a:off x="34506" y="0"/>
                            <a:ext cx="12763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1C4B87" w14:textId="77777777" w:rsidR="00E112C1" w:rsidRPr="00F67099" w:rsidRDefault="00E112C1">
                              <w:pPr>
                                <w:rPr>
                                  <w:rFonts w:hAnsi="ＭＳ ゴシック"/>
                                </w:rPr>
                              </w:pPr>
                              <w:r w:rsidRPr="00F67099">
                                <w:rPr>
                                  <w:rFonts w:hAnsi="ＭＳ ゴシック" w:hint="eastAsia"/>
                                </w:rPr>
                                <w:t>教えて！Q＆A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0212E" id="グループ化 27" o:spid="_x0000_s1026" style="position:absolute;left:0;text-align:left;margin-left:7.35pt;margin-top:8.95pt;width:103.2pt;height:26.7pt;z-index:251694080" coordsize="13108,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">
                <v:group id="グループ化 26" o:spid="_x0000_s1027" style="position:absolute;top:345;width:11423;height:3048" coordsize="1142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442" o:spid="_x0000_s102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" fillcolor="#ffc000" stroked="f" strokeweight="2pt"/>
                  <v:shape id="フローチャート: 結合子 443" o:spid="_x0000_s1029" type="#_x0000_t120" style="position:absolute;left:2156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" fillcolor="#ffc000" stroked="f" strokeweight="2pt"/>
                  <v:shape id="フローチャート: 結合子 444" o:spid="_x0000_s1030" type="#_x0000_t120" style="position:absolute;left:4226;width:314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" fillcolor="#ffc000" stroked="f" strokeweight="2pt"/>
                  <v:shape id="フローチャート: 結合子 445" o:spid="_x0000_s1031" type="#_x0000_t120" style="position:absolute;left:6297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" fillcolor="#ffc000" stroked="f" strokeweight="2pt"/>
                  <v:shape id="フローチャート: 結合子 446" o:spid="_x0000_s1032" type="#_x0000_t120" style="position:absolute;left:8281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" fillcolor="#ffc000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48" o:spid="_x0000_s1033" type="#_x0000_t202" style="position:absolute;left:345;width:1276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" filled="f" stroked="f" strokeweight=".5pt">
                  <v:textbox>
                    <w:txbxContent>
                      <w:p w14:paraId="641C4B87" w14:textId="77777777" w:rsidR="00E112C1" w:rsidRPr="00F67099" w:rsidRDefault="00E112C1">
                        <w:pPr>
                          <w:rPr>
                            <w:rFonts w:hAnsi="ＭＳ ゴシック"/>
                          </w:rPr>
                        </w:pPr>
                        <w:r w:rsidRPr="00F67099">
                          <w:rPr>
                            <w:rFonts w:hAnsi="ＭＳ ゴシック" w:hint="eastAsia"/>
                          </w:rPr>
                          <w:t>教えて！Q＆A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68D1CB" w14:textId="1CEBF89B" w:rsidR="00F95F99" w:rsidRDefault="005A489C">
      <w:pPr>
        <w:widowControl/>
        <w:jc w:val="left"/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0545B515" wp14:editId="23AD0A82">
                <wp:simplePos x="0" y="0"/>
                <wp:positionH relativeFrom="margin">
                  <wp:posOffset>82550</wp:posOffset>
                </wp:positionH>
                <wp:positionV relativeFrom="paragraph">
                  <wp:posOffset>318770</wp:posOffset>
                </wp:positionV>
                <wp:extent cx="6115050" cy="7421880"/>
                <wp:effectExtent l="0" t="0" r="19050" b="2667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742188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46"/>
                            </w:tblGrid>
                            <w:tr w:rsidR="005A489C" w14:paraId="18CCBDF9" w14:textId="77777777" w:rsidTr="00315A1C">
                              <w:trPr>
                                <w:trHeight w:val="915"/>
                              </w:trPr>
                              <w:tc>
                                <w:tcPr>
                                  <w:tcW w:w="90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D659D7" w14:textId="77777777" w:rsidR="005A489C" w:rsidRDefault="005A489C" w:rsidP="00315A1C">
                                  <w:pPr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 w:rsidRPr="00863758">
                                    <w:rPr>
                                      <w:rFonts w:hAnsi="ＭＳ ゴシック" w:hint="eastAsia"/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 wp14:anchorId="5EB752E5" wp14:editId="39F3FF4C">
                                        <wp:extent cx="368490" cy="368490"/>
                                        <wp:effectExtent l="0" t="0" r="0" b="0"/>
                                        <wp:docPr id="483" name="図 4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6702" cy="3767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 xml:space="preserve"> </w:t>
                                  </w:r>
                                  <w:r w:rsidRPr="005455C0">
                                    <w:rPr>
                                      <w:rFonts w:hAnsi="ＭＳ ゴシック" w:hint="eastAsia"/>
                                    </w:rPr>
                                    <w:t>大阪府内</w:t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>総生産の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全国シェア</w:t>
                                  </w:r>
                                  <w:r w:rsidRPr="005455C0">
                                    <w:rPr>
                                      <w:rFonts w:hAnsi="ＭＳ ゴシック" w:hint="eastAsia"/>
                                    </w:rPr>
                                    <w:t>は、増えているの？減っているの？</w:t>
                                  </w:r>
                                </w:p>
                                <w:p w14:paraId="4F4157A9" w14:textId="77777777" w:rsidR="005A489C" w:rsidRPr="00315A1C" w:rsidRDefault="005A489C" w:rsidP="00863758">
                                  <w:pPr>
                                    <w:ind w:leftChars="281" w:left="676"/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>
                                    <w:rPr>
                                      <w:rFonts w:hAnsi="ＭＳ ゴシック" w:hint="eastAsia"/>
                                    </w:rPr>
                                    <w:t>増減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しているのは、</w:t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>何が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原因なの？</w:t>
                                  </w:r>
                                </w:p>
                              </w:tc>
                            </w:tr>
                          </w:tbl>
                          <w:p w14:paraId="01A0A931" w14:textId="77777777" w:rsidR="005A489C" w:rsidRDefault="005A489C" w:rsidP="005A489C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</w:p>
                          <w:p w14:paraId="0B8764F7" w14:textId="69017AE4" w:rsidR="005A489C" w:rsidRPr="00F67099" w:rsidRDefault="005A489C" w:rsidP="005A489C">
                            <w:pPr>
                              <w:ind w:leftChars="50" w:left="822" w:hangingChars="292" w:hanging="702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863758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095D3DC" wp14:editId="6EED832C">
                                  <wp:extent cx="383742" cy="375313"/>
                                  <wp:effectExtent l="0" t="0" r="0" b="0"/>
                                  <wp:docPr id="484" name="図 4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656" cy="38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hAnsi="ＭＳ ゴシック"/>
                              </w:rPr>
                              <w:t xml:space="preserve">  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20</w:t>
                            </w:r>
                            <w:r>
                              <w:rPr>
                                <w:rFonts w:hAnsi="ＭＳ ゴシック"/>
                              </w:rPr>
                              <w:t>2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2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年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度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の</w:t>
                            </w:r>
                            <w:r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大阪の</w:t>
                            </w:r>
                            <w:r>
                              <w:rPr>
                                <w:rFonts w:hAnsi="ＭＳ ゴシック" w:hint="eastAsia"/>
                                <w:u w:val="single"/>
                              </w:rPr>
                              <w:t>名目（市場価格で推計）府内総生産は</w:t>
                            </w:r>
                            <w:r>
                              <w:rPr>
                                <w:rFonts w:hAnsi="ＭＳ ゴシック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rFonts w:hAnsi="ＭＳ ゴシック" w:hint="eastAsia"/>
                                <w:u w:val="single"/>
                              </w:rPr>
                              <w:t>3兆1</w:t>
                            </w:r>
                            <w:r>
                              <w:rPr>
                                <w:rFonts w:hAnsi="ＭＳ ゴシック"/>
                                <w:u w:val="single"/>
                              </w:rPr>
                              <w:t>,242</w:t>
                            </w:r>
                            <w:r>
                              <w:rPr>
                                <w:rFonts w:hAnsi="ＭＳ ゴシック" w:hint="eastAsia"/>
                                <w:u w:val="single"/>
                              </w:rPr>
                              <w:t>億円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で、</w:t>
                            </w:r>
                            <w:r>
                              <w:rPr>
                                <w:rFonts w:hAnsi="ＭＳ ゴシック" w:hint="eastAsia"/>
                                <w:u w:val="single"/>
                              </w:rPr>
                              <w:t>国内総生産</w:t>
                            </w:r>
                            <w:r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の7.</w:t>
                            </w:r>
                            <w:r>
                              <w:rPr>
                                <w:rFonts w:hAnsi="ＭＳ ゴシック"/>
                                <w:u w:val="single"/>
                              </w:rPr>
                              <w:t>6</w:t>
                            </w:r>
                            <w:r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％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を占めています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hAnsi="ＭＳ ゴシック"/>
                              </w:rPr>
                              <w:t>2－2参照）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。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総生産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は、東京都の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1</w:t>
                            </w:r>
                            <w:r>
                              <w:rPr>
                                <w:rFonts w:hAnsi="ＭＳ ゴシック"/>
                              </w:rPr>
                              <w:t>20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兆</w:t>
                            </w:r>
                            <w:r>
                              <w:rPr>
                                <w:rFonts w:hAnsi="ＭＳ ゴシック"/>
                              </w:rPr>
                              <w:t>2,199億円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に次いで、大阪府</w:t>
                            </w:r>
                            <w:r w:rsidR="00E80296">
                              <w:rPr>
                                <w:rFonts w:hAnsi="ＭＳ ゴシック" w:hint="eastAsia"/>
                              </w:rPr>
                              <w:t>が</w:t>
                            </w:r>
                            <w:r>
                              <w:rPr>
                                <w:rFonts w:hAnsi="ＭＳ ゴシック" w:hint="eastAsia"/>
                                <w:u w:val="single"/>
                              </w:rPr>
                              <w:t>全国で２</w:t>
                            </w:r>
                            <w:r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番目に多い都道府県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です。</w:t>
                            </w:r>
                          </w:p>
                          <w:p w14:paraId="643918FE" w14:textId="77777777" w:rsidR="005A489C" w:rsidRPr="00F67099" w:rsidRDefault="005A489C" w:rsidP="005A489C">
                            <w:pPr>
                              <w:ind w:leftChars="353" w:left="849" w:firstLineChars="100" w:firstLine="241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F67099">
                              <w:rPr>
                                <w:rFonts w:hAnsi="ＭＳ ゴシック" w:hint="eastAsia"/>
                              </w:rPr>
                              <w:t>大阪府の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府内総生産</w:t>
                            </w:r>
                            <w:r>
                              <w:rPr>
                                <w:rFonts w:hAnsi="ＭＳ ゴシック"/>
                              </w:rPr>
                              <w:t>の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全国シェア</w:t>
                            </w:r>
                            <w:r>
                              <w:rPr>
                                <w:rFonts w:hAnsi="ＭＳ ゴシック"/>
                              </w:rPr>
                              <w:t>の推移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をみると、戦後から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高度経済成長期の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19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70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年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度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まで、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右肩上がり</w:t>
                            </w:r>
                            <w:r>
                              <w:rPr>
                                <w:rFonts w:hAnsi="ＭＳ ゴシック"/>
                              </w:rPr>
                              <w:t>で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増加しました。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全国シェア</w:t>
                            </w:r>
                            <w:r>
                              <w:rPr>
                                <w:rFonts w:hAnsi="ＭＳ ゴシック"/>
                              </w:rPr>
                              <w:t>の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約10</w:t>
                            </w:r>
                            <w:r>
                              <w:rPr>
                                <w:rFonts w:hAnsi="ＭＳ ゴシック"/>
                              </w:rPr>
                              <w:t>％を占めた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ことから</w:t>
                            </w:r>
                            <w:r>
                              <w:rPr>
                                <w:rFonts w:hAnsi="ＭＳ ゴシック"/>
                              </w:rPr>
                              <w:t>「１割経済」と呼ばれました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が、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その後、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1990年度</w:t>
                            </w:r>
                            <w:r>
                              <w:rPr>
                                <w:rFonts w:hAnsi="ＭＳ ゴシック"/>
                              </w:rPr>
                              <w:t>頃のバブル経済期を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除いて</w:t>
                            </w:r>
                            <w:r>
                              <w:rPr>
                                <w:rFonts w:hAnsi="ＭＳ ゴシック"/>
                              </w:rPr>
                              <w:t>低下傾向が続きました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。</w:t>
                            </w:r>
                          </w:p>
                          <w:p w14:paraId="7D80B5A1" w14:textId="77777777" w:rsidR="005A489C" w:rsidRDefault="005A489C" w:rsidP="005A489C">
                            <w:pPr>
                              <w:ind w:leftChars="353" w:left="849" w:firstLineChars="100" w:firstLine="241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F67099">
                              <w:rPr>
                                <w:rFonts w:hAnsi="ＭＳ ゴシック" w:hint="eastAsia"/>
                              </w:rPr>
                              <w:t>大阪府の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全国シェア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が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低下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して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きた</w:t>
                            </w:r>
                            <w:r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要因</w:t>
                            </w:r>
                            <w:r>
                              <w:rPr>
                                <w:rFonts w:hAnsi="ＭＳ ゴシック" w:hint="eastAsia"/>
                                <w:u w:val="single"/>
                              </w:rPr>
                              <w:t>に</w:t>
                            </w:r>
                            <w:r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は、</w:t>
                            </w:r>
                            <w:r w:rsidRPr="001420DF">
                              <w:rPr>
                                <w:rFonts w:hAnsi="ＭＳ ゴシック" w:hint="eastAsia"/>
                              </w:rPr>
                              <w:t>繊維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Pr="001420DF">
                              <w:rPr>
                                <w:rFonts w:hAnsi="ＭＳ ゴシック"/>
                              </w:rPr>
                              <w:t>一般機械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Pr="001420DF">
                              <w:rPr>
                                <w:rFonts w:hAnsi="ＭＳ ゴシック"/>
                              </w:rPr>
                              <w:t>家電といった</w:t>
                            </w:r>
                            <w:r>
                              <w:rPr>
                                <w:rFonts w:hAnsi="ＭＳ ゴシック" w:hint="eastAsia"/>
                                <w:u w:val="single"/>
                              </w:rPr>
                              <w:t>製造業</w:t>
                            </w:r>
                            <w:r>
                              <w:rPr>
                                <w:rFonts w:hAnsi="ＭＳ ゴシック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hAnsi="ＭＳ ゴシック" w:hint="eastAsia"/>
                                <w:u w:val="single"/>
                              </w:rPr>
                              <w:t>牽引力が</w:t>
                            </w:r>
                            <w:r>
                              <w:rPr>
                                <w:rFonts w:hAnsi="ＭＳ ゴシック"/>
                                <w:u w:val="single"/>
                              </w:rPr>
                              <w:t>低下</w:t>
                            </w:r>
                            <w:r w:rsidRPr="001420DF">
                              <w:rPr>
                                <w:rFonts w:hAnsi="ＭＳ ゴシック" w:hint="eastAsia"/>
                              </w:rPr>
                              <w:t>する</w:t>
                            </w:r>
                            <w:r w:rsidRPr="001420DF">
                              <w:rPr>
                                <w:rFonts w:hAnsi="ＭＳ ゴシック"/>
                              </w:rPr>
                              <w:t>一方で、情報通信業などの</w:t>
                            </w:r>
                            <w:r>
                              <w:rPr>
                                <w:rFonts w:hAnsi="ＭＳ ゴシック"/>
                                <w:u w:val="single"/>
                              </w:rPr>
                              <w:t>サービス産業の成長が</w:t>
                            </w:r>
                            <w:r>
                              <w:rPr>
                                <w:rFonts w:hAnsi="ＭＳ ゴシック" w:hint="eastAsia"/>
                                <w:u w:val="single"/>
                              </w:rPr>
                              <w:t>それを</w:t>
                            </w:r>
                            <w:r>
                              <w:rPr>
                                <w:rFonts w:hAnsi="ＭＳ ゴシック"/>
                                <w:u w:val="single"/>
                              </w:rPr>
                              <w:t>補うのに十分ではなかった</w:t>
                            </w:r>
                            <w:r w:rsidRPr="001420DF">
                              <w:rPr>
                                <w:rFonts w:hAnsi="ＭＳ ゴシック"/>
                              </w:rPr>
                              <w:t>ことなどが挙げられます。</w:t>
                            </w:r>
                          </w:p>
                          <w:p w14:paraId="4DC4D27B" w14:textId="25A68FB2" w:rsidR="005A489C" w:rsidRDefault="005A489C" w:rsidP="005A489C">
                            <w:pPr>
                              <w:ind w:leftChars="353" w:left="849" w:firstLineChars="100" w:firstLine="241"/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全国シェア</w:t>
                            </w:r>
                            <w:r>
                              <w:rPr>
                                <w:rFonts w:hAnsi="ＭＳ ゴシック"/>
                              </w:rPr>
                              <w:t>は、</w:t>
                            </w:r>
                            <w:r w:rsidR="006F2C57">
                              <w:rPr>
                                <w:rFonts w:hAnsi="ＭＳ ゴシック" w:hint="eastAsia"/>
                              </w:rPr>
                              <w:t>産業構造の調整が一段落した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2010年代半ば</w:t>
                            </w:r>
                            <w:r>
                              <w:rPr>
                                <w:rFonts w:hAnsi="ＭＳ ゴシック"/>
                              </w:rPr>
                              <w:t>から</w:t>
                            </w:r>
                            <w:r w:rsidRPr="001420DF">
                              <w:rPr>
                                <w:rFonts w:hAnsi="ＭＳ ゴシック" w:hint="eastAsia"/>
                                <w:u w:val="single"/>
                              </w:rPr>
                              <w:t>下げ止まりの</w:t>
                            </w:r>
                            <w:r w:rsidRPr="001420DF">
                              <w:rPr>
                                <w:rFonts w:hAnsi="ＭＳ ゴシック"/>
                                <w:u w:val="single"/>
                              </w:rPr>
                              <w:t>兆し</w:t>
                            </w:r>
                            <w:r>
                              <w:rPr>
                                <w:rFonts w:hAnsi="ＭＳ ゴシック"/>
                              </w:rPr>
                              <w:t>がみられます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。</w:t>
                            </w:r>
                          </w:p>
                          <w:p w14:paraId="12CB8F3B" w14:textId="77777777" w:rsidR="005A489C" w:rsidRDefault="005A489C" w:rsidP="005A489C">
                            <w:pPr>
                              <w:ind w:leftChars="59" w:left="847" w:hangingChars="293" w:hanging="705"/>
                              <w:jc w:val="left"/>
                              <w:rPr>
                                <w:rFonts w:hAnsi="ＭＳ ゴシック"/>
                              </w:rPr>
                            </w:pPr>
                          </w:p>
                          <w:p w14:paraId="2642760B" w14:textId="17440990" w:rsidR="005A489C" w:rsidRPr="00F52756" w:rsidRDefault="00AA6C3A" w:rsidP="005A489C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A6C3A">
                              <w:rPr>
                                <w:noProof/>
                              </w:rPr>
                              <w:drawing>
                                <wp:inline distT="0" distB="0" distL="0" distR="0" wp14:anchorId="3EDA201B" wp14:editId="17F427F9">
                                  <wp:extent cx="5784850" cy="2720975"/>
                                  <wp:effectExtent l="0" t="0" r="6350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84850" cy="272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5B515" id="角丸四角形 9" o:spid="_x0000_s1034" style="position:absolute;margin-left:6.5pt;margin-top:25.1pt;width:481.5pt;height:584.4pt;z-index:-251516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" fillcolor="window" strokecolor="#1cade4" strokeweight="2pt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46"/>
                      </w:tblGrid>
                      <w:tr w:rsidR="005A489C" w14:paraId="18CCBDF9" w14:textId="77777777" w:rsidTr="00315A1C">
                        <w:trPr>
                          <w:trHeight w:val="915"/>
                        </w:trPr>
                        <w:tc>
                          <w:tcPr>
                            <w:tcW w:w="90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D659D7" w14:textId="77777777" w:rsidR="005A489C" w:rsidRDefault="005A489C" w:rsidP="00315A1C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863758">
                              <w:rPr>
                                <w:rFonts w:hAnsi="ＭＳ ゴシック" w:hint="eastAsia"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5EB752E5" wp14:editId="39F3FF4C">
                                  <wp:extent cx="368490" cy="368490"/>
                                  <wp:effectExtent l="0" t="0" r="0" b="0"/>
                                  <wp:docPr id="483" name="図 4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702" cy="376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 w:rsidRPr="005455C0">
                              <w:rPr>
                                <w:rFonts w:hAnsi="ＭＳ ゴシック" w:hint="eastAsia"/>
                              </w:rPr>
                              <w:t>大阪府内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総生産の</w:t>
                            </w:r>
                            <w:r>
                              <w:rPr>
                                <w:rFonts w:hAnsi="ＭＳ ゴシック"/>
                              </w:rPr>
                              <w:t>全国シェア</w:t>
                            </w:r>
                            <w:r w:rsidRPr="005455C0">
                              <w:rPr>
                                <w:rFonts w:hAnsi="ＭＳ ゴシック" w:hint="eastAsia"/>
                              </w:rPr>
                              <w:t>は、増えているの？減っているの？</w:t>
                            </w:r>
                          </w:p>
                          <w:p w14:paraId="4F4157A9" w14:textId="77777777" w:rsidR="005A489C" w:rsidRPr="00315A1C" w:rsidRDefault="005A489C" w:rsidP="00863758">
                            <w:pPr>
                              <w:ind w:leftChars="281" w:left="676"/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増減</w:t>
                            </w:r>
                            <w:r>
                              <w:rPr>
                                <w:rFonts w:hAnsi="ＭＳ ゴシック"/>
                              </w:rPr>
                              <w:t>しているのは、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何が</w:t>
                            </w:r>
                            <w:r>
                              <w:rPr>
                                <w:rFonts w:hAnsi="ＭＳ ゴシック"/>
                              </w:rPr>
                              <w:t>原因なの？</w:t>
                            </w:r>
                          </w:p>
                        </w:tc>
                      </w:tr>
                    </w:tbl>
                    <w:p w14:paraId="01A0A931" w14:textId="77777777" w:rsidR="005A489C" w:rsidRDefault="005A489C" w:rsidP="005A489C">
                      <w:pPr>
                        <w:jc w:val="left"/>
                        <w:rPr>
                          <w:rFonts w:hAnsi="ＭＳ ゴシック"/>
                        </w:rPr>
                      </w:pPr>
                    </w:p>
                    <w:p w14:paraId="0B8764F7" w14:textId="69017AE4" w:rsidR="005A489C" w:rsidRPr="00F67099" w:rsidRDefault="005A489C" w:rsidP="005A489C">
                      <w:pPr>
                        <w:ind w:leftChars="50" w:left="822" w:hangingChars="292" w:hanging="702"/>
                        <w:jc w:val="left"/>
                        <w:rPr>
                          <w:rFonts w:hAnsi="ＭＳ ゴシック"/>
                        </w:rPr>
                      </w:pPr>
                      <w:r w:rsidRPr="00863758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095D3DC" wp14:editId="6EED832C">
                            <wp:extent cx="383742" cy="375313"/>
                            <wp:effectExtent l="0" t="0" r="0" b="0"/>
                            <wp:docPr id="484" name="図 4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656" cy="38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Ansi="ＭＳ ゴシック" w:hint="eastAsia"/>
                        </w:rPr>
                        <w:t xml:space="preserve"> </w:t>
                      </w:r>
                      <w:r>
                        <w:rPr>
                          <w:rFonts w:hAnsi="ＭＳ ゴシック"/>
                        </w:rPr>
                        <w:t xml:space="preserve">  </w:t>
                      </w:r>
                      <w:r>
                        <w:rPr>
                          <w:rFonts w:hAnsi="ＭＳ ゴシック" w:hint="eastAsia"/>
                        </w:rPr>
                        <w:t>20</w:t>
                      </w:r>
                      <w:r>
                        <w:rPr>
                          <w:rFonts w:hAnsi="ＭＳ ゴシック"/>
                        </w:rPr>
                        <w:t>2</w:t>
                      </w:r>
                      <w:r>
                        <w:rPr>
                          <w:rFonts w:hAnsi="ＭＳ ゴシック" w:hint="eastAsia"/>
                        </w:rPr>
                        <w:t>2</w:t>
                      </w:r>
                      <w:r w:rsidRPr="00F67099">
                        <w:rPr>
                          <w:rFonts w:hAnsi="ＭＳ ゴシック" w:hint="eastAsia"/>
                        </w:rPr>
                        <w:t>年</w:t>
                      </w:r>
                      <w:r>
                        <w:rPr>
                          <w:rFonts w:hAnsi="ＭＳ ゴシック" w:hint="eastAsia"/>
                        </w:rPr>
                        <w:t>度</w:t>
                      </w:r>
                      <w:r w:rsidRPr="00F67099">
                        <w:rPr>
                          <w:rFonts w:hAnsi="ＭＳ ゴシック" w:hint="eastAsia"/>
                        </w:rPr>
                        <w:t>の</w:t>
                      </w:r>
                      <w:r w:rsidRPr="00F67099">
                        <w:rPr>
                          <w:rFonts w:hAnsi="ＭＳ ゴシック" w:hint="eastAsia"/>
                          <w:u w:val="single"/>
                        </w:rPr>
                        <w:t>大阪の</w:t>
                      </w:r>
                      <w:r>
                        <w:rPr>
                          <w:rFonts w:hAnsi="ＭＳ ゴシック" w:hint="eastAsia"/>
                          <w:u w:val="single"/>
                        </w:rPr>
                        <w:t>名目（市場価格で推計）府内総生産は</w:t>
                      </w:r>
                      <w:r>
                        <w:rPr>
                          <w:rFonts w:hAnsi="ＭＳ ゴシック"/>
                          <w:u w:val="single"/>
                        </w:rPr>
                        <w:t>4</w:t>
                      </w:r>
                      <w:r>
                        <w:rPr>
                          <w:rFonts w:hAnsi="ＭＳ ゴシック" w:hint="eastAsia"/>
                          <w:u w:val="single"/>
                        </w:rPr>
                        <w:t>3兆1</w:t>
                      </w:r>
                      <w:r>
                        <w:rPr>
                          <w:rFonts w:hAnsi="ＭＳ ゴシック"/>
                          <w:u w:val="single"/>
                        </w:rPr>
                        <w:t>,242</w:t>
                      </w:r>
                      <w:r>
                        <w:rPr>
                          <w:rFonts w:hAnsi="ＭＳ ゴシック" w:hint="eastAsia"/>
                          <w:u w:val="single"/>
                        </w:rPr>
                        <w:t>億円</w:t>
                      </w:r>
                      <w:r w:rsidRPr="00F67099">
                        <w:rPr>
                          <w:rFonts w:hAnsi="ＭＳ ゴシック" w:hint="eastAsia"/>
                        </w:rPr>
                        <w:t>で、</w:t>
                      </w:r>
                      <w:r>
                        <w:rPr>
                          <w:rFonts w:hAnsi="ＭＳ ゴシック" w:hint="eastAsia"/>
                          <w:u w:val="single"/>
                        </w:rPr>
                        <w:t>国内総生産</w:t>
                      </w:r>
                      <w:r w:rsidRPr="00F67099">
                        <w:rPr>
                          <w:rFonts w:hAnsi="ＭＳ ゴシック" w:hint="eastAsia"/>
                          <w:u w:val="single"/>
                        </w:rPr>
                        <w:t>の7.</w:t>
                      </w:r>
                      <w:r>
                        <w:rPr>
                          <w:rFonts w:hAnsi="ＭＳ ゴシック"/>
                          <w:u w:val="single"/>
                        </w:rPr>
                        <w:t>6</w:t>
                      </w:r>
                      <w:r w:rsidRPr="00F67099">
                        <w:rPr>
                          <w:rFonts w:hAnsi="ＭＳ ゴシック" w:hint="eastAsia"/>
                          <w:u w:val="single"/>
                        </w:rPr>
                        <w:t>％</w:t>
                      </w:r>
                      <w:r w:rsidRPr="00F67099">
                        <w:rPr>
                          <w:rFonts w:hAnsi="ＭＳ ゴシック" w:hint="eastAsia"/>
                        </w:rPr>
                        <w:t>を占めています</w:t>
                      </w:r>
                      <w:r>
                        <w:rPr>
                          <w:rFonts w:hAnsi="ＭＳ ゴシック" w:hint="eastAsia"/>
                        </w:rPr>
                        <w:t>（</w:t>
                      </w:r>
                      <w:r>
                        <w:rPr>
                          <w:rFonts w:hAnsi="ＭＳ ゴシック"/>
                        </w:rPr>
                        <w:t>2－2参照）</w:t>
                      </w:r>
                      <w:r w:rsidRPr="00F67099">
                        <w:rPr>
                          <w:rFonts w:hAnsi="ＭＳ ゴシック" w:hint="eastAsia"/>
                        </w:rPr>
                        <w:t>。</w:t>
                      </w:r>
                      <w:r>
                        <w:rPr>
                          <w:rFonts w:hAnsi="ＭＳ ゴシック" w:hint="eastAsia"/>
                        </w:rPr>
                        <w:t>総生産</w:t>
                      </w:r>
                      <w:r w:rsidRPr="00F67099">
                        <w:rPr>
                          <w:rFonts w:hAnsi="ＭＳ ゴシック" w:hint="eastAsia"/>
                        </w:rPr>
                        <w:t>は、東京都の</w:t>
                      </w:r>
                      <w:r>
                        <w:rPr>
                          <w:rFonts w:hAnsi="ＭＳ ゴシック" w:hint="eastAsia"/>
                        </w:rPr>
                        <w:t>1</w:t>
                      </w:r>
                      <w:r>
                        <w:rPr>
                          <w:rFonts w:hAnsi="ＭＳ ゴシック"/>
                        </w:rPr>
                        <w:t>20</w:t>
                      </w:r>
                      <w:r>
                        <w:rPr>
                          <w:rFonts w:hAnsi="ＭＳ ゴシック" w:hint="eastAsia"/>
                        </w:rPr>
                        <w:t>兆</w:t>
                      </w:r>
                      <w:r>
                        <w:rPr>
                          <w:rFonts w:hAnsi="ＭＳ ゴシック"/>
                        </w:rPr>
                        <w:t>2,199億円</w:t>
                      </w:r>
                      <w:r w:rsidRPr="00F67099">
                        <w:rPr>
                          <w:rFonts w:hAnsi="ＭＳ ゴシック" w:hint="eastAsia"/>
                        </w:rPr>
                        <w:t>に次いで、大阪府</w:t>
                      </w:r>
                      <w:r w:rsidR="00E80296">
                        <w:rPr>
                          <w:rFonts w:hAnsi="ＭＳ ゴシック" w:hint="eastAsia"/>
                        </w:rPr>
                        <w:t>が</w:t>
                      </w:r>
                      <w:r>
                        <w:rPr>
                          <w:rFonts w:hAnsi="ＭＳ ゴシック" w:hint="eastAsia"/>
                          <w:u w:val="single"/>
                        </w:rPr>
                        <w:t>全国で２</w:t>
                      </w:r>
                      <w:r w:rsidRPr="00F67099">
                        <w:rPr>
                          <w:rFonts w:hAnsi="ＭＳ ゴシック" w:hint="eastAsia"/>
                          <w:u w:val="single"/>
                        </w:rPr>
                        <w:t>番目に多い都道府県</w:t>
                      </w:r>
                      <w:r w:rsidRPr="00F67099">
                        <w:rPr>
                          <w:rFonts w:hAnsi="ＭＳ ゴシック" w:hint="eastAsia"/>
                        </w:rPr>
                        <w:t>です。</w:t>
                      </w:r>
                    </w:p>
                    <w:p w14:paraId="643918FE" w14:textId="77777777" w:rsidR="005A489C" w:rsidRPr="00F67099" w:rsidRDefault="005A489C" w:rsidP="005A489C">
                      <w:pPr>
                        <w:ind w:leftChars="353" w:left="849" w:firstLineChars="100" w:firstLine="241"/>
                        <w:jc w:val="left"/>
                        <w:rPr>
                          <w:rFonts w:hAnsi="ＭＳ ゴシック"/>
                        </w:rPr>
                      </w:pPr>
                      <w:r w:rsidRPr="00F67099">
                        <w:rPr>
                          <w:rFonts w:hAnsi="ＭＳ ゴシック" w:hint="eastAsia"/>
                        </w:rPr>
                        <w:t>大阪府の</w:t>
                      </w:r>
                      <w:r>
                        <w:rPr>
                          <w:rFonts w:hAnsi="ＭＳ ゴシック" w:hint="eastAsia"/>
                        </w:rPr>
                        <w:t>府内総生産</w:t>
                      </w:r>
                      <w:r>
                        <w:rPr>
                          <w:rFonts w:hAnsi="ＭＳ ゴシック"/>
                        </w:rPr>
                        <w:t>の</w:t>
                      </w:r>
                      <w:r>
                        <w:rPr>
                          <w:rFonts w:hAnsi="ＭＳ ゴシック" w:hint="eastAsia"/>
                        </w:rPr>
                        <w:t>全国シェア</w:t>
                      </w:r>
                      <w:r>
                        <w:rPr>
                          <w:rFonts w:hAnsi="ＭＳ ゴシック"/>
                        </w:rPr>
                        <w:t>の推移</w:t>
                      </w:r>
                      <w:r w:rsidRPr="00F67099">
                        <w:rPr>
                          <w:rFonts w:hAnsi="ＭＳ ゴシック" w:hint="eastAsia"/>
                        </w:rPr>
                        <w:t>をみると、戦後から</w:t>
                      </w:r>
                      <w:r>
                        <w:rPr>
                          <w:rFonts w:hAnsi="ＭＳ ゴシック" w:hint="eastAsia"/>
                        </w:rPr>
                        <w:t>高度経済成長期の</w:t>
                      </w:r>
                      <w:r w:rsidRPr="00F67099">
                        <w:rPr>
                          <w:rFonts w:hAnsi="ＭＳ ゴシック" w:hint="eastAsia"/>
                        </w:rPr>
                        <w:t>19</w:t>
                      </w:r>
                      <w:r>
                        <w:rPr>
                          <w:rFonts w:hAnsi="ＭＳ ゴシック" w:hint="eastAsia"/>
                        </w:rPr>
                        <w:t>70</w:t>
                      </w:r>
                      <w:r w:rsidRPr="00F67099">
                        <w:rPr>
                          <w:rFonts w:hAnsi="ＭＳ ゴシック" w:hint="eastAsia"/>
                        </w:rPr>
                        <w:t>年</w:t>
                      </w:r>
                      <w:r>
                        <w:rPr>
                          <w:rFonts w:hAnsi="ＭＳ ゴシック" w:hint="eastAsia"/>
                        </w:rPr>
                        <w:t>度</w:t>
                      </w:r>
                      <w:r w:rsidRPr="00F67099">
                        <w:rPr>
                          <w:rFonts w:hAnsi="ＭＳ ゴシック" w:hint="eastAsia"/>
                        </w:rPr>
                        <w:t>まで、</w:t>
                      </w:r>
                      <w:r>
                        <w:rPr>
                          <w:rFonts w:hAnsi="ＭＳ ゴシック" w:hint="eastAsia"/>
                        </w:rPr>
                        <w:t>右肩上がり</w:t>
                      </w:r>
                      <w:r>
                        <w:rPr>
                          <w:rFonts w:hAnsi="ＭＳ ゴシック"/>
                        </w:rPr>
                        <w:t>で</w:t>
                      </w:r>
                      <w:r w:rsidRPr="00F67099">
                        <w:rPr>
                          <w:rFonts w:hAnsi="ＭＳ ゴシック" w:hint="eastAsia"/>
                        </w:rPr>
                        <w:t>増加しました。</w:t>
                      </w:r>
                      <w:r>
                        <w:rPr>
                          <w:rFonts w:hAnsi="ＭＳ ゴシック" w:hint="eastAsia"/>
                        </w:rPr>
                        <w:t>全国シェア</w:t>
                      </w:r>
                      <w:r>
                        <w:rPr>
                          <w:rFonts w:hAnsi="ＭＳ ゴシック"/>
                        </w:rPr>
                        <w:t>の</w:t>
                      </w:r>
                      <w:r>
                        <w:rPr>
                          <w:rFonts w:hAnsi="ＭＳ ゴシック" w:hint="eastAsia"/>
                        </w:rPr>
                        <w:t>約10</w:t>
                      </w:r>
                      <w:r>
                        <w:rPr>
                          <w:rFonts w:hAnsi="ＭＳ ゴシック"/>
                        </w:rPr>
                        <w:t>％を占めた</w:t>
                      </w:r>
                      <w:r>
                        <w:rPr>
                          <w:rFonts w:hAnsi="ＭＳ ゴシック" w:hint="eastAsia"/>
                        </w:rPr>
                        <w:t>ことから</w:t>
                      </w:r>
                      <w:r>
                        <w:rPr>
                          <w:rFonts w:hAnsi="ＭＳ ゴシック"/>
                        </w:rPr>
                        <w:t>「１割経済」と呼ばれました</w:t>
                      </w:r>
                      <w:r>
                        <w:rPr>
                          <w:rFonts w:hAnsi="ＭＳ ゴシック" w:hint="eastAsia"/>
                        </w:rPr>
                        <w:t>が、</w:t>
                      </w:r>
                      <w:r w:rsidRPr="00F67099">
                        <w:rPr>
                          <w:rFonts w:hAnsi="ＭＳ ゴシック" w:hint="eastAsia"/>
                        </w:rPr>
                        <w:t>その後、</w:t>
                      </w:r>
                      <w:r>
                        <w:rPr>
                          <w:rFonts w:hAnsi="ＭＳ ゴシック" w:hint="eastAsia"/>
                        </w:rPr>
                        <w:t>1990年度</w:t>
                      </w:r>
                      <w:r>
                        <w:rPr>
                          <w:rFonts w:hAnsi="ＭＳ ゴシック"/>
                        </w:rPr>
                        <w:t>頃のバブル経済期を</w:t>
                      </w:r>
                      <w:r>
                        <w:rPr>
                          <w:rFonts w:hAnsi="ＭＳ ゴシック" w:hint="eastAsia"/>
                        </w:rPr>
                        <w:t>除いて</w:t>
                      </w:r>
                      <w:r>
                        <w:rPr>
                          <w:rFonts w:hAnsi="ＭＳ ゴシック"/>
                        </w:rPr>
                        <w:t>低下傾向が続きました</w:t>
                      </w:r>
                      <w:r>
                        <w:rPr>
                          <w:rFonts w:hAnsi="ＭＳ ゴシック" w:hint="eastAsia"/>
                        </w:rPr>
                        <w:t>。</w:t>
                      </w:r>
                    </w:p>
                    <w:p w14:paraId="7D80B5A1" w14:textId="77777777" w:rsidR="005A489C" w:rsidRDefault="005A489C" w:rsidP="005A489C">
                      <w:pPr>
                        <w:ind w:leftChars="353" w:left="849" w:firstLineChars="100" w:firstLine="241"/>
                        <w:jc w:val="left"/>
                        <w:rPr>
                          <w:rFonts w:hAnsi="ＭＳ ゴシック"/>
                        </w:rPr>
                      </w:pPr>
                      <w:r w:rsidRPr="00F67099">
                        <w:rPr>
                          <w:rFonts w:hAnsi="ＭＳ ゴシック" w:hint="eastAsia"/>
                        </w:rPr>
                        <w:t>大阪府の</w:t>
                      </w:r>
                      <w:r>
                        <w:rPr>
                          <w:rFonts w:hAnsi="ＭＳ ゴシック" w:hint="eastAsia"/>
                        </w:rPr>
                        <w:t>全国シェア</w:t>
                      </w:r>
                      <w:r w:rsidRPr="00F67099">
                        <w:rPr>
                          <w:rFonts w:hAnsi="ＭＳ ゴシック" w:hint="eastAsia"/>
                        </w:rPr>
                        <w:t>が</w:t>
                      </w:r>
                      <w:r>
                        <w:rPr>
                          <w:rFonts w:hAnsi="ＭＳ ゴシック" w:hint="eastAsia"/>
                        </w:rPr>
                        <w:t>低下</w:t>
                      </w:r>
                      <w:r w:rsidRPr="00F67099">
                        <w:rPr>
                          <w:rFonts w:hAnsi="ＭＳ ゴシック" w:hint="eastAsia"/>
                        </w:rPr>
                        <w:t>して</w:t>
                      </w:r>
                      <w:r>
                        <w:rPr>
                          <w:rFonts w:hAnsi="ＭＳ ゴシック" w:hint="eastAsia"/>
                        </w:rPr>
                        <w:t>きた</w:t>
                      </w:r>
                      <w:r w:rsidRPr="00F67099">
                        <w:rPr>
                          <w:rFonts w:hAnsi="ＭＳ ゴシック" w:hint="eastAsia"/>
                          <w:u w:val="single"/>
                        </w:rPr>
                        <w:t>要因</w:t>
                      </w:r>
                      <w:r>
                        <w:rPr>
                          <w:rFonts w:hAnsi="ＭＳ ゴシック" w:hint="eastAsia"/>
                          <w:u w:val="single"/>
                        </w:rPr>
                        <w:t>に</w:t>
                      </w:r>
                      <w:r w:rsidRPr="00F67099">
                        <w:rPr>
                          <w:rFonts w:hAnsi="ＭＳ ゴシック" w:hint="eastAsia"/>
                          <w:u w:val="single"/>
                        </w:rPr>
                        <w:t>は、</w:t>
                      </w:r>
                      <w:r w:rsidRPr="001420DF">
                        <w:rPr>
                          <w:rFonts w:hAnsi="ＭＳ ゴシック" w:hint="eastAsia"/>
                        </w:rPr>
                        <w:t>繊維</w:t>
                      </w:r>
                      <w:r>
                        <w:rPr>
                          <w:rFonts w:hAnsi="ＭＳ ゴシック" w:hint="eastAsia"/>
                        </w:rPr>
                        <w:t>、</w:t>
                      </w:r>
                      <w:r w:rsidRPr="001420DF">
                        <w:rPr>
                          <w:rFonts w:hAnsi="ＭＳ ゴシック"/>
                        </w:rPr>
                        <w:t>一般機械</w:t>
                      </w:r>
                      <w:r>
                        <w:rPr>
                          <w:rFonts w:hAnsi="ＭＳ ゴシック" w:hint="eastAsia"/>
                        </w:rPr>
                        <w:t>、</w:t>
                      </w:r>
                      <w:r w:rsidRPr="001420DF">
                        <w:rPr>
                          <w:rFonts w:hAnsi="ＭＳ ゴシック"/>
                        </w:rPr>
                        <w:t>家電といった</w:t>
                      </w:r>
                      <w:r>
                        <w:rPr>
                          <w:rFonts w:hAnsi="ＭＳ ゴシック" w:hint="eastAsia"/>
                          <w:u w:val="single"/>
                        </w:rPr>
                        <w:t>製造業</w:t>
                      </w:r>
                      <w:r>
                        <w:rPr>
                          <w:rFonts w:hAnsi="ＭＳ ゴシック"/>
                          <w:u w:val="single"/>
                        </w:rPr>
                        <w:t>の</w:t>
                      </w:r>
                      <w:r>
                        <w:rPr>
                          <w:rFonts w:hAnsi="ＭＳ ゴシック" w:hint="eastAsia"/>
                          <w:u w:val="single"/>
                        </w:rPr>
                        <w:t>牽引力が</w:t>
                      </w:r>
                      <w:r>
                        <w:rPr>
                          <w:rFonts w:hAnsi="ＭＳ ゴシック"/>
                          <w:u w:val="single"/>
                        </w:rPr>
                        <w:t>低下</w:t>
                      </w:r>
                      <w:r w:rsidRPr="001420DF">
                        <w:rPr>
                          <w:rFonts w:hAnsi="ＭＳ ゴシック" w:hint="eastAsia"/>
                        </w:rPr>
                        <w:t>する</w:t>
                      </w:r>
                      <w:r w:rsidRPr="001420DF">
                        <w:rPr>
                          <w:rFonts w:hAnsi="ＭＳ ゴシック"/>
                        </w:rPr>
                        <w:t>一方で、情報通信業などの</w:t>
                      </w:r>
                      <w:r>
                        <w:rPr>
                          <w:rFonts w:hAnsi="ＭＳ ゴシック"/>
                          <w:u w:val="single"/>
                        </w:rPr>
                        <w:t>サービス産業の成長が</w:t>
                      </w:r>
                      <w:r>
                        <w:rPr>
                          <w:rFonts w:hAnsi="ＭＳ ゴシック" w:hint="eastAsia"/>
                          <w:u w:val="single"/>
                        </w:rPr>
                        <w:t>それを</w:t>
                      </w:r>
                      <w:r>
                        <w:rPr>
                          <w:rFonts w:hAnsi="ＭＳ ゴシック"/>
                          <w:u w:val="single"/>
                        </w:rPr>
                        <w:t>補うのに十分ではなかった</w:t>
                      </w:r>
                      <w:r w:rsidRPr="001420DF">
                        <w:rPr>
                          <w:rFonts w:hAnsi="ＭＳ ゴシック"/>
                        </w:rPr>
                        <w:t>ことなどが挙げられます。</w:t>
                      </w:r>
                    </w:p>
                    <w:p w14:paraId="4DC4D27B" w14:textId="25A68FB2" w:rsidR="005A489C" w:rsidRDefault="005A489C" w:rsidP="005A489C">
                      <w:pPr>
                        <w:ind w:leftChars="353" w:left="849" w:firstLineChars="100" w:firstLine="241"/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全国シェア</w:t>
                      </w:r>
                      <w:r>
                        <w:rPr>
                          <w:rFonts w:hAnsi="ＭＳ ゴシック"/>
                        </w:rPr>
                        <w:t>は、</w:t>
                      </w:r>
                      <w:r w:rsidR="006F2C57">
                        <w:rPr>
                          <w:rFonts w:hAnsi="ＭＳ ゴシック" w:hint="eastAsia"/>
                        </w:rPr>
                        <w:t>産業構造の調整が一段落した</w:t>
                      </w:r>
                      <w:r>
                        <w:rPr>
                          <w:rFonts w:hAnsi="ＭＳ ゴシック" w:hint="eastAsia"/>
                        </w:rPr>
                        <w:t>2010年代半ば</w:t>
                      </w:r>
                      <w:r>
                        <w:rPr>
                          <w:rFonts w:hAnsi="ＭＳ ゴシック"/>
                        </w:rPr>
                        <w:t>から</w:t>
                      </w:r>
                      <w:r w:rsidRPr="001420DF">
                        <w:rPr>
                          <w:rFonts w:hAnsi="ＭＳ ゴシック" w:hint="eastAsia"/>
                          <w:u w:val="single"/>
                        </w:rPr>
                        <w:t>下げ止まりの</w:t>
                      </w:r>
                      <w:r w:rsidRPr="001420DF">
                        <w:rPr>
                          <w:rFonts w:hAnsi="ＭＳ ゴシック"/>
                          <w:u w:val="single"/>
                        </w:rPr>
                        <w:t>兆し</w:t>
                      </w:r>
                      <w:r>
                        <w:rPr>
                          <w:rFonts w:hAnsi="ＭＳ ゴシック"/>
                        </w:rPr>
                        <w:t>がみられます</w:t>
                      </w:r>
                      <w:r w:rsidRPr="00F67099">
                        <w:rPr>
                          <w:rFonts w:hAnsi="ＭＳ ゴシック" w:hint="eastAsia"/>
                        </w:rPr>
                        <w:t>。</w:t>
                      </w:r>
                    </w:p>
                    <w:p w14:paraId="12CB8F3B" w14:textId="77777777" w:rsidR="005A489C" w:rsidRDefault="005A489C" w:rsidP="005A489C">
                      <w:pPr>
                        <w:ind w:leftChars="59" w:left="847" w:hangingChars="293" w:hanging="705"/>
                        <w:jc w:val="left"/>
                        <w:rPr>
                          <w:rFonts w:hAnsi="ＭＳ ゴシック"/>
                        </w:rPr>
                      </w:pPr>
                    </w:p>
                    <w:p w14:paraId="2642760B" w14:textId="17440990" w:rsidR="005A489C" w:rsidRPr="00F52756" w:rsidRDefault="00AA6C3A" w:rsidP="005A489C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AA6C3A">
                        <w:rPr>
                          <w:noProof/>
                        </w:rPr>
                        <w:drawing>
                          <wp:inline distT="0" distB="0" distL="0" distR="0" wp14:anchorId="3EDA201B" wp14:editId="17F427F9">
                            <wp:extent cx="5784850" cy="2720975"/>
                            <wp:effectExtent l="0" t="0" r="6350" b="0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84850" cy="272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5F99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0D4BA0" w14:paraId="07608D37" w14:textId="77777777" w:rsidTr="00D75431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414516C9" w14:textId="77777777" w:rsidR="000D4BA0" w:rsidRPr="00603568" w:rsidRDefault="002D24EB" w:rsidP="00D75431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hAnsi="ＭＳ ゴシック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0295C0D0" wp14:editId="46129C57">
                      <wp:simplePos x="0" y="0"/>
                      <wp:positionH relativeFrom="margin">
                        <wp:posOffset>9525</wp:posOffset>
                      </wp:positionH>
                      <wp:positionV relativeFrom="paragraph">
                        <wp:posOffset>346710</wp:posOffset>
                      </wp:positionV>
                      <wp:extent cx="619125" cy="559435"/>
                      <wp:effectExtent l="38100" t="0" r="0" b="0"/>
                      <wp:wrapNone/>
                      <wp:docPr id="31" name="グループ化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559435"/>
                                <a:chOff x="0" y="0"/>
                                <a:chExt cx="619125" cy="559744"/>
                              </a:xfrm>
                            </wpg:grpSpPr>
                            <wpg:grpSp>
                              <wpg:cNvPr id="24" name="グループ化 24"/>
                              <wpg:cNvGrpSpPr/>
                              <wpg:grpSpPr>
                                <a:xfrm>
                                  <a:off x="44190" y="254944"/>
                                  <a:ext cx="533781" cy="304800"/>
                                  <a:chOff x="0" y="0"/>
                                  <a:chExt cx="533781" cy="304800"/>
                                </a:xfrm>
                              </wpg:grpSpPr>
                              <wps:wsp>
                                <wps:cNvPr id="8" name="フローチャート: 結合子 8"/>
                                <wps:cNvSpPr/>
                                <wps:spPr>
                                  <a:xfrm>
                                    <a:off x="0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フローチャート: 結合子 10"/>
                                <wps:cNvSpPr/>
                                <wps:spPr>
                                  <a:xfrm>
                                    <a:off x="219456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0" y="0"/>
                                  <a:ext cx="6191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22C812" w14:textId="77777777" w:rsidR="00594BB9" w:rsidRPr="00D323A6" w:rsidRDefault="00594BB9" w:rsidP="00594BB9">
                                    <w:pPr>
                                      <w:rPr>
                                        <w:rFonts w:hAnsi="ＭＳ ゴシック"/>
                                        <w:sz w:val="28"/>
                                        <w:szCs w:val="28"/>
                                      </w:rPr>
                                    </w:pPr>
                                    <w:r w:rsidRPr="00D323A6">
                                      <w:rPr>
                                        <w:rFonts w:hAnsi="ＭＳ ゴシック" w:hint="eastAsia"/>
                                        <w:sz w:val="28"/>
                                        <w:szCs w:val="28"/>
                                      </w:rPr>
                                      <w:t>特徴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95C0D0" id="グループ化 31" o:spid="_x0000_s1035" style="position:absolute;left:0;text-align:left;margin-left:.75pt;margin-top:27.3pt;width:48.75pt;height:44.05pt;z-index:251699200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">
                      <v:group id="グループ化 24" o:spid="_x0000_s1036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フローチャート: 結合子 8" o:spid="_x0000_s1037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" fillcolor="#27ced7 [3206]" stroked="f" strokeweight="2pt"/>
                        <v:shape id="フローチャート: 結合子 10" o:spid="_x0000_s1038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" fillcolor="#27ced7 [3206]" stroked="f" strokeweight="2pt"/>
                      </v:group>
                      <v:shape id="テキスト ボックス 6" o:spid="_x0000_s1039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1C22C812" w14:textId="77777777" w:rsidR="00594BB9" w:rsidRPr="00D323A6" w:rsidRDefault="00594BB9" w:rsidP="00594BB9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C14065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２</w:t>
            </w:r>
            <w:r w:rsidR="000D4BA0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－１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12880626" w14:textId="4A790A8A" w:rsidR="000D4BA0" w:rsidRPr="00603568" w:rsidRDefault="00AC1244" w:rsidP="006339D3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</w:t>
            </w:r>
            <w:r w:rsidR="00F80E9C">
              <w:rPr>
                <w:rFonts w:ascii="UD デジタル 教科書体 N-B" w:eastAsia="UD デジタル 教科書体 N-B" w:hint="eastAsia"/>
                <w:sz w:val="28"/>
                <w:szCs w:val="28"/>
              </w:rPr>
              <w:t>国・主要都府県</w:t>
            </w:r>
            <w:r w:rsidR="003168D2"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C14065">
              <w:rPr>
                <w:rFonts w:ascii="UD デジタル 教科書体 N-B" w:eastAsia="UD デジタル 教科書体 N-B" w:hint="eastAsia"/>
                <w:sz w:val="28"/>
                <w:szCs w:val="28"/>
              </w:rPr>
              <w:t>経済成長率の推移</w:t>
            </w:r>
          </w:p>
        </w:tc>
      </w:tr>
    </w:tbl>
    <w:p w14:paraId="1E162D4E" w14:textId="597C5203" w:rsidR="003F397E" w:rsidRPr="000D4BA0" w:rsidRDefault="003F397E"/>
    <w:p w14:paraId="53D4D743" w14:textId="3F7499AB" w:rsidR="00E427A4" w:rsidRDefault="00E427A4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BF57CB" wp14:editId="3C3B49B2">
                <wp:simplePos x="0" y="0"/>
                <wp:positionH relativeFrom="margin">
                  <wp:posOffset>-635</wp:posOffset>
                </wp:positionH>
                <wp:positionV relativeFrom="paragraph">
                  <wp:posOffset>100330</wp:posOffset>
                </wp:positionV>
                <wp:extent cx="6250305" cy="1066800"/>
                <wp:effectExtent l="0" t="0" r="1714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06680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5454B" w14:textId="7C698CC0" w:rsidR="008B217F" w:rsidRPr="008B217F" w:rsidRDefault="00023CB1" w:rsidP="0032487B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大阪府の</w:t>
                            </w:r>
                            <w:r w:rsidRPr="008B217F">
                              <w:rPr>
                                <w:rFonts w:ascii="BIZ UD明朝 Medium" w:eastAsia="BIZ UD明朝 Medium" w:hAnsi="BIZ UD明朝 Medium"/>
                              </w:rPr>
                              <w:t>202</w:t>
                            </w:r>
                            <w:r w:rsidRPr="008B217F">
                              <w:rPr>
                                <w:rFonts w:ascii="BIZ UD明朝 Medium" w:eastAsia="BIZ UD明朝 Medium" w:hAnsi="BIZ UD明朝 Medium" w:hint="eastAsia"/>
                              </w:rPr>
                              <w:t>2</w:t>
                            </w:r>
                            <w:r w:rsidRPr="008B217F">
                              <w:rPr>
                                <w:rFonts w:ascii="BIZ UD明朝 Medium" w:eastAsia="BIZ UD明朝 Medium" w:hAnsi="BIZ UD明朝 Medium"/>
                              </w:rPr>
                              <w:t>年度の経済成長率は、</w:t>
                            </w:r>
                            <w:r w:rsidR="008B217F" w:rsidRPr="008B217F">
                              <w:rPr>
                                <w:rFonts w:ascii="BIZ UD明朝 Medium" w:eastAsia="BIZ UD明朝 Medium" w:hAnsi="BIZ UD明朝 Medium" w:hint="eastAsia"/>
                              </w:rPr>
                              <w:t>新型</w:t>
                            </w:r>
                            <w:r w:rsidR="00AA44F2" w:rsidRPr="008B217F">
                              <w:rPr>
                                <w:rFonts w:ascii="BIZ UD明朝 Medium" w:eastAsia="BIZ UD明朝 Medium" w:hAnsi="BIZ UD明朝 Medium" w:hint="eastAsia"/>
                              </w:rPr>
                              <w:t>コロナ</w:t>
                            </w:r>
                            <w:r w:rsidR="008B1051">
                              <w:rPr>
                                <w:rFonts w:ascii="BIZ UD明朝 Medium" w:eastAsia="BIZ UD明朝 Medium" w:hAnsi="BIZ UD明朝 Medium" w:hint="eastAsia"/>
                              </w:rPr>
                              <w:t>感染症</w:t>
                            </w:r>
                            <w:r w:rsidR="008B217F" w:rsidRPr="008B217F">
                              <w:rPr>
                                <w:rFonts w:ascii="BIZ UD明朝 Medium" w:eastAsia="BIZ UD明朝 Medium" w:hAnsi="BIZ UD明朝 Medium" w:hint="eastAsia"/>
                              </w:rPr>
                              <w:t>に係る行動制限の緩和やインバウンド</w:t>
                            </w:r>
                            <w:r w:rsidR="008B217F">
                              <w:rPr>
                                <w:rFonts w:ascii="BIZ UD明朝 Medium" w:eastAsia="BIZ UD明朝 Medium" w:hAnsi="BIZ UD明朝 Medium" w:hint="eastAsia"/>
                              </w:rPr>
                              <w:t>における</w:t>
                            </w:r>
                            <w:r w:rsidR="008B217F" w:rsidRPr="008B217F">
                              <w:rPr>
                                <w:rFonts w:ascii="BIZ UD明朝 Medium" w:eastAsia="BIZ UD明朝 Medium" w:hAnsi="BIZ UD明朝 Medium" w:hint="eastAsia"/>
                              </w:rPr>
                              <w:t>水際対策の緩和などにより</w:t>
                            </w:r>
                            <w:r w:rsidR="00AA44F2" w:rsidRPr="008B217F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8B217F">
                              <w:rPr>
                                <w:rFonts w:ascii="BIZ UD明朝 Medium" w:eastAsia="BIZ UD明朝 Medium" w:hAnsi="BIZ UD明朝 Medium"/>
                              </w:rPr>
                              <w:t>実質で</w:t>
                            </w:r>
                            <w:r w:rsidR="008B217F">
                              <w:rPr>
                                <w:rFonts w:ascii="BIZ UD明朝 Medium" w:eastAsia="BIZ UD明朝 Medium" w:hAnsi="BIZ UD明朝 Medium" w:hint="eastAsia"/>
                              </w:rPr>
                              <w:t>3.2％</w:t>
                            </w:r>
                            <w:r w:rsidR="008B217F">
                              <w:rPr>
                                <w:rFonts w:ascii="BIZ UD明朝 Medium" w:eastAsia="BIZ UD明朝 Medium" w:hAnsi="BIZ UD明朝 Medium"/>
                              </w:rPr>
                              <w:t>、名目で</w:t>
                            </w:r>
                            <w:r w:rsidR="008B217F">
                              <w:rPr>
                                <w:rFonts w:ascii="BIZ UD明朝 Medium" w:eastAsia="BIZ UD明朝 Medium" w:hAnsi="BIZ UD明朝 Medium" w:hint="eastAsia"/>
                              </w:rPr>
                              <w:t>4.2％</w:t>
                            </w:r>
                            <w:r w:rsidR="008B217F">
                              <w:rPr>
                                <w:rFonts w:ascii="BIZ UD明朝 Medium" w:eastAsia="BIZ UD明朝 Medium" w:hAnsi="BIZ UD明朝 Medium"/>
                              </w:rPr>
                              <w:t>とな</w:t>
                            </w:r>
                            <w:r w:rsidR="008B217F">
                              <w:rPr>
                                <w:rFonts w:ascii="BIZ UD明朝 Medium" w:eastAsia="BIZ UD明朝 Medium" w:hAnsi="BIZ UD明朝 Medium" w:hint="eastAsia"/>
                              </w:rPr>
                              <w:t>りました</w:t>
                            </w:r>
                            <w:r w:rsidR="008B217F" w:rsidRPr="00DB5C84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14:paraId="7ABA2315" w14:textId="113B7699" w:rsidR="00F80E9C" w:rsidRPr="00DB5C84" w:rsidRDefault="00506F63" w:rsidP="00DB5C84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大阪府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の成長率は、</w:t>
                            </w:r>
                            <w:r w:rsidR="00023CB1">
                              <w:rPr>
                                <w:rFonts w:ascii="BIZ UD明朝 Medium" w:eastAsia="BIZ UD明朝 Medium" w:hAnsi="BIZ UD明朝 Medium" w:hint="eastAsia"/>
                              </w:rPr>
                              <w:t>実質、名目とも</w:t>
                            </w:r>
                            <w:r w:rsidR="00681306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023CB1">
                              <w:rPr>
                                <w:rFonts w:ascii="BIZ UD明朝 Medium" w:eastAsia="BIZ UD明朝 Medium" w:hAnsi="BIZ UD明朝 Medium" w:hint="eastAsia"/>
                              </w:rPr>
                              <w:t>全国の成長率を上回りました。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F57CB" id="角丸四角形 1" o:spid="_x0000_s1040" style="position:absolute;left:0;text-align:left;margin-left:-.05pt;margin-top:7.9pt;width:492.15pt;height:8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" fillcolor="white [3201]" strokecolor="#1cade4 [3204]" strokeweight="2pt">
                <v:textbox>
                  <w:txbxContent>
                    <w:p w14:paraId="2205454B" w14:textId="7C698CC0" w:rsidR="008B217F" w:rsidRPr="008B217F" w:rsidRDefault="00023CB1" w:rsidP="0032487B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大阪府の</w:t>
                      </w:r>
                      <w:r w:rsidRPr="008B217F">
                        <w:rPr>
                          <w:rFonts w:ascii="BIZ UD明朝 Medium" w:eastAsia="BIZ UD明朝 Medium" w:hAnsi="BIZ UD明朝 Medium"/>
                        </w:rPr>
                        <w:t>202</w:t>
                      </w:r>
                      <w:r w:rsidRPr="008B217F">
                        <w:rPr>
                          <w:rFonts w:ascii="BIZ UD明朝 Medium" w:eastAsia="BIZ UD明朝 Medium" w:hAnsi="BIZ UD明朝 Medium" w:hint="eastAsia"/>
                        </w:rPr>
                        <w:t>2</w:t>
                      </w:r>
                      <w:r w:rsidRPr="008B217F">
                        <w:rPr>
                          <w:rFonts w:ascii="BIZ UD明朝 Medium" w:eastAsia="BIZ UD明朝 Medium" w:hAnsi="BIZ UD明朝 Medium"/>
                        </w:rPr>
                        <w:t>年度の経済成長率は、</w:t>
                      </w:r>
                      <w:r w:rsidR="008B217F" w:rsidRPr="008B217F">
                        <w:rPr>
                          <w:rFonts w:ascii="BIZ UD明朝 Medium" w:eastAsia="BIZ UD明朝 Medium" w:hAnsi="BIZ UD明朝 Medium" w:hint="eastAsia"/>
                        </w:rPr>
                        <w:t>新型</w:t>
                      </w:r>
                      <w:r w:rsidR="00AA44F2" w:rsidRPr="008B217F">
                        <w:rPr>
                          <w:rFonts w:ascii="BIZ UD明朝 Medium" w:eastAsia="BIZ UD明朝 Medium" w:hAnsi="BIZ UD明朝 Medium" w:hint="eastAsia"/>
                        </w:rPr>
                        <w:t>コロナ</w:t>
                      </w:r>
                      <w:r w:rsidR="008B1051">
                        <w:rPr>
                          <w:rFonts w:ascii="BIZ UD明朝 Medium" w:eastAsia="BIZ UD明朝 Medium" w:hAnsi="BIZ UD明朝 Medium" w:hint="eastAsia"/>
                        </w:rPr>
                        <w:t>感染症</w:t>
                      </w:r>
                      <w:r w:rsidR="008B217F" w:rsidRPr="008B217F">
                        <w:rPr>
                          <w:rFonts w:ascii="BIZ UD明朝 Medium" w:eastAsia="BIZ UD明朝 Medium" w:hAnsi="BIZ UD明朝 Medium" w:hint="eastAsia"/>
                        </w:rPr>
                        <w:t>に係る行動制限の緩和やインバウンド</w:t>
                      </w:r>
                      <w:r w:rsidR="008B217F">
                        <w:rPr>
                          <w:rFonts w:ascii="BIZ UD明朝 Medium" w:eastAsia="BIZ UD明朝 Medium" w:hAnsi="BIZ UD明朝 Medium" w:hint="eastAsia"/>
                        </w:rPr>
                        <w:t>における</w:t>
                      </w:r>
                      <w:r w:rsidR="008B217F" w:rsidRPr="008B217F">
                        <w:rPr>
                          <w:rFonts w:ascii="BIZ UD明朝 Medium" w:eastAsia="BIZ UD明朝 Medium" w:hAnsi="BIZ UD明朝 Medium" w:hint="eastAsia"/>
                        </w:rPr>
                        <w:t>水際対策の緩和などにより</w:t>
                      </w:r>
                      <w:r w:rsidR="00AA44F2" w:rsidRPr="008B217F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8B217F">
                        <w:rPr>
                          <w:rFonts w:ascii="BIZ UD明朝 Medium" w:eastAsia="BIZ UD明朝 Medium" w:hAnsi="BIZ UD明朝 Medium"/>
                        </w:rPr>
                        <w:t>実質で</w:t>
                      </w:r>
                      <w:r w:rsidR="008B217F">
                        <w:rPr>
                          <w:rFonts w:ascii="BIZ UD明朝 Medium" w:eastAsia="BIZ UD明朝 Medium" w:hAnsi="BIZ UD明朝 Medium" w:hint="eastAsia"/>
                        </w:rPr>
                        <w:t>3.2％</w:t>
                      </w:r>
                      <w:r w:rsidR="008B217F">
                        <w:rPr>
                          <w:rFonts w:ascii="BIZ UD明朝 Medium" w:eastAsia="BIZ UD明朝 Medium" w:hAnsi="BIZ UD明朝 Medium"/>
                        </w:rPr>
                        <w:t>、名目で</w:t>
                      </w:r>
                      <w:r w:rsidR="008B217F">
                        <w:rPr>
                          <w:rFonts w:ascii="BIZ UD明朝 Medium" w:eastAsia="BIZ UD明朝 Medium" w:hAnsi="BIZ UD明朝 Medium" w:hint="eastAsia"/>
                        </w:rPr>
                        <w:t>4.2％</w:t>
                      </w:r>
                      <w:r w:rsidR="008B217F">
                        <w:rPr>
                          <w:rFonts w:ascii="BIZ UD明朝 Medium" w:eastAsia="BIZ UD明朝 Medium" w:hAnsi="BIZ UD明朝 Medium"/>
                        </w:rPr>
                        <w:t>とな</w:t>
                      </w:r>
                      <w:r w:rsidR="008B217F">
                        <w:rPr>
                          <w:rFonts w:ascii="BIZ UD明朝 Medium" w:eastAsia="BIZ UD明朝 Medium" w:hAnsi="BIZ UD明朝 Medium" w:hint="eastAsia"/>
                        </w:rPr>
                        <w:t>りました</w:t>
                      </w:r>
                      <w:r w:rsidR="008B217F" w:rsidRPr="00DB5C84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14:paraId="7ABA2315" w14:textId="113B7699" w:rsidR="00F80E9C" w:rsidRPr="00DB5C84" w:rsidRDefault="00506F63" w:rsidP="00DB5C84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大阪府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の成長率は、</w:t>
                      </w:r>
                      <w:r w:rsidR="00023CB1">
                        <w:rPr>
                          <w:rFonts w:ascii="BIZ UD明朝 Medium" w:eastAsia="BIZ UD明朝 Medium" w:hAnsi="BIZ UD明朝 Medium" w:hint="eastAsia"/>
                        </w:rPr>
                        <w:t>実質、名目とも</w:t>
                      </w:r>
                      <w:r w:rsidR="00681306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023CB1">
                        <w:rPr>
                          <w:rFonts w:ascii="BIZ UD明朝 Medium" w:eastAsia="BIZ UD明朝 Medium" w:hAnsi="BIZ UD明朝 Medium" w:hint="eastAsia"/>
                        </w:rPr>
                        <w:t>全国の成長率を上回りました。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52FB96" w14:textId="5BA84B86" w:rsidR="006B00ED" w:rsidRDefault="006B00ED">
      <w:pPr>
        <w:rPr>
          <w:rFonts w:hAnsi="ＭＳ ゴシック"/>
        </w:rPr>
      </w:pPr>
    </w:p>
    <w:p w14:paraId="358A5F97" w14:textId="67E9393B" w:rsidR="006B00ED" w:rsidRDefault="006B00ED">
      <w:pPr>
        <w:rPr>
          <w:rFonts w:hAnsi="ＭＳ ゴシック"/>
        </w:rPr>
      </w:pPr>
    </w:p>
    <w:p w14:paraId="1882033E" w14:textId="071AEBD4" w:rsidR="000A42B9" w:rsidRDefault="000A42B9">
      <w:pPr>
        <w:rPr>
          <w:rFonts w:hAnsi="ＭＳ ゴシック"/>
        </w:rPr>
      </w:pPr>
    </w:p>
    <w:p w14:paraId="44AF6F15" w14:textId="1FFD3C55" w:rsidR="00D825EB" w:rsidRDefault="00D825EB" w:rsidP="00C3583C">
      <w:pPr>
        <w:rPr>
          <w:rFonts w:hAnsi="ＭＳ ゴシック"/>
        </w:rPr>
      </w:pPr>
    </w:p>
    <w:p w14:paraId="7CDB4010" w14:textId="41C54C17" w:rsidR="00DB77D1" w:rsidRDefault="00B578B5">
      <w:pPr>
        <w:widowControl/>
        <w:jc w:val="left"/>
        <w:rPr>
          <w:rFonts w:hAnsi="ＭＳ ゴシック"/>
        </w:rPr>
      </w:pPr>
      <w:r w:rsidRPr="00B578B5">
        <w:rPr>
          <w:noProof/>
        </w:rPr>
        <w:drawing>
          <wp:inline distT="0" distB="0" distL="0" distR="0" wp14:anchorId="5BD322A4" wp14:editId="30E1DC45">
            <wp:extent cx="6263640" cy="7242175"/>
            <wp:effectExtent l="0" t="0" r="381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24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7D1">
        <w:rPr>
          <w:rFonts w:hAnsi="ＭＳ ゴシック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14:paraId="681EFA0E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19454C54" w14:textId="77777777" w:rsidR="009C6C71" w:rsidRPr="00603568" w:rsidRDefault="002D24EB" w:rsidP="00C14065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hAnsi="ＭＳ ゴシック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3F4B4A37" wp14:editId="466B038F">
                      <wp:simplePos x="0" y="0"/>
                      <wp:positionH relativeFrom="margin">
                        <wp:posOffset>24765</wp:posOffset>
                      </wp:positionH>
                      <wp:positionV relativeFrom="paragraph">
                        <wp:posOffset>356235</wp:posOffset>
                      </wp:positionV>
                      <wp:extent cx="619125" cy="559435"/>
                      <wp:effectExtent l="3810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559435"/>
                                <a:chOff x="0" y="0"/>
                                <a:chExt cx="619125" cy="559744"/>
                              </a:xfrm>
                            </wpg:grpSpPr>
                            <wpg:grpSp>
                              <wpg:cNvPr id="5" name="グループ化 5"/>
                              <wpg:cNvGrpSpPr/>
                              <wpg:grpSpPr>
                                <a:xfrm>
                                  <a:off x="44190" y="254944"/>
                                  <a:ext cx="533781" cy="304800"/>
                                  <a:chOff x="0" y="0"/>
                                  <a:chExt cx="533781" cy="304800"/>
                                </a:xfrm>
                              </wpg:grpSpPr>
                              <wps:wsp>
                                <wps:cNvPr id="7" name="フローチャート: 結合子 7"/>
                                <wps:cNvSpPr/>
                                <wps:spPr>
                                  <a:xfrm>
                                    <a:off x="0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フローチャート: 結合子 11"/>
                                <wps:cNvSpPr/>
                                <wps:spPr>
                                  <a:xfrm>
                                    <a:off x="219456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0" y="0"/>
                                  <a:ext cx="6191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B634E5" w14:textId="77777777" w:rsidR="009C6C71" w:rsidRPr="00D323A6" w:rsidRDefault="009C6C71" w:rsidP="009C6C71">
                                    <w:pPr>
                                      <w:rPr>
                                        <w:rFonts w:hAnsi="ＭＳ ゴシック"/>
                                        <w:sz w:val="28"/>
                                        <w:szCs w:val="28"/>
                                      </w:rPr>
                                    </w:pPr>
                                    <w:r w:rsidRPr="00D323A6">
                                      <w:rPr>
                                        <w:rFonts w:hAnsi="ＭＳ ゴシック" w:hint="eastAsia"/>
                                        <w:sz w:val="28"/>
                                        <w:szCs w:val="28"/>
                                      </w:rPr>
                                      <w:t>特徴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4B4A37" id="グループ化 4" o:spid="_x0000_s1041" style="position:absolute;left:0;text-align:left;margin-left:1.95pt;margin-top:28.05pt;width:48.75pt;height:44.05pt;z-index:25170534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">
                      <v:group id="グループ化 5" o:spid="_x0000_s1042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 id="フローチャート: 結合子 7" o:spid="_x0000_s1043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" fillcolor="#27ced7" stroked="f" strokeweight="2pt"/>
                        <v:shape id="フローチャート: 結合子 11" o:spid="_x0000_s1044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" fillcolor="#27ced7" stroked="f" strokeweight="2pt"/>
                      </v:group>
                      <v:shape id="テキスト ボックス 12" o:spid="_x0000_s1045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14:paraId="36B634E5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C14065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２</w:t>
            </w:r>
            <w:r w:rsidR="009C6C71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C14065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２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128DE1E0" w14:textId="77777777" w:rsidR="009C6C71" w:rsidRPr="00603568" w:rsidRDefault="001C610D" w:rsidP="00C14065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</w:t>
            </w:r>
            <w:r w:rsidR="009C6C71">
              <w:rPr>
                <w:rFonts w:ascii="UD デジタル 教科書体 N-B" w:eastAsia="UD デジタル 教科書体 N-B" w:hint="eastAsia"/>
                <w:sz w:val="28"/>
                <w:szCs w:val="28"/>
              </w:rPr>
              <w:t>主要都府県</w:t>
            </w:r>
            <w:r w:rsidR="00C14065">
              <w:rPr>
                <w:rFonts w:ascii="UD デジタル 教科書体 N-B" w:eastAsia="UD デジタル 教科書体 N-B" w:hint="eastAsia"/>
                <w:sz w:val="28"/>
                <w:szCs w:val="28"/>
              </w:rPr>
              <w:t>内</w:t>
            </w:r>
            <w:r w:rsidR="002B3860">
              <w:rPr>
                <w:rFonts w:ascii="UD デジタル 教科書体 N-B" w:eastAsia="UD デジタル 教科書体 N-B" w:hint="eastAsia"/>
                <w:sz w:val="28"/>
                <w:szCs w:val="28"/>
              </w:rPr>
              <w:t>総</w:t>
            </w:r>
            <w:r w:rsidR="00C14065">
              <w:rPr>
                <w:rFonts w:ascii="UD デジタル 教科書体 N-B" w:eastAsia="UD デジタル 教科書体 N-B" w:hint="eastAsia"/>
                <w:sz w:val="28"/>
                <w:szCs w:val="28"/>
              </w:rPr>
              <w:t>生産の推移</w:t>
            </w:r>
          </w:p>
        </w:tc>
      </w:tr>
    </w:tbl>
    <w:p w14:paraId="076BE752" w14:textId="1F234AD1" w:rsidR="009C6C71" w:rsidRPr="000D4BA0" w:rsidRDefault="009C6C71" w:rsidP="009C6C71"/>
    <w:p w14:paraId="5195EE68" w14:textId="30BED384" w:rsidR="009C6C71" w:rsidRDefault="002D24EB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46E710" wp14:editId="56BD5527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6250674" cy="628650"/>
                <wp:effectExtent l="0" t="0" r="17145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286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6434AF" w14:textId="22C4D7DF" w:rsidR="009C6C71" w:rsidRPr="00141B6C" w:rsidRDefault="009C6C71" w:rsidP="00B610F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141B6C">
                              <w:rPr>
                                <w:rFonts w:ascii="BIZ UD明朝 Medium" w:eastAsia="BIZ UD明朝 Medium" w:hAnsi="BIZ UD明朝 Medium" w:hint="eastAsia"/>
                              </w:rPr>
                              <w:t>大阪</w:t>
                            </w:r>
                            <w:r w:rsidR="00141B6C" w:rsidRPr="00141B6C">
                              <w:rPr>
                                <w:rFonts w:ascii="BIZ UD明朝 Medium" w:eastAsia="BIZ UD明朝 Medium" w:hAnsi="BIZ UD明朝 Medium" w:hint="eastAsia"/>
                              </w:rPr>
                              <w:t>府内総生産額の全国シェアは</w:t>
                            </w:r>
                            <w:r w:rsidR="000C78B6" w:rsidRPr="00141B6C">
                              <w:rPr>
                                <w:rFonts w:ascii="BIZ UD明朝 Medium" w:eastAsia="BIZ UD明朝 Medium" w:hAnsi="BIZ UD明朝 Medium" w:hint="eastAsia"/>
                              </w:rPr>
                              <w:t>20</w:t>
                            </w:r>
                            <w:r w:rsidR="000C78B6" w:rsidRPr="00141B6C">
                              <w:rPr>
                                <w:rFonts w:ascii="BIZ UD明朝 Medium" w:eastAsia="BIZ UD明朝 Medium" w:hAnsi="BIZ UD明朝 Medium"/>
                              </w:rPr>
                              <w:t>2</w:t>
                            </w:r>
                            <w:r w:rsidR="00681306" w:rsidRPr="00141B6C">
                              <w:rPr>
                                <w:rFonts w:ascii="BIZ UD明朝 Medium" w:eastAsia="BIZ UD明朝 Medium" w:hAnsi="BIZ UD明朝 Medium" w:hint="eastAsia"/>
                              </w:rPr>
                              <w:t>2</w:t>
                            </w:r>
                            <w:r w:rsidR="00920889" w:rsidRPr="00141B6C">
                              <w:rPr>
                                <w:rFonts w:ascii="BIZ UD明朝 Medium" w:eastAsia="BIZ UD明朝 Medium" w:hAnsi="BIZ UD明朝 Medium" w:hint="eastAsia"/>
                              </w:rPr>
                              <w:t>年度</w:t>
                            </w:r>
                            <w:r w:rsidR="00141B6C" w:rsidRPr="00141B6C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Pr="00141B6C">
                              <w:rPr>
                                <w:rFonts w:ascii="BIZ UD明朝 Medium" w:eastAsia="BIZ UD明朝 Medium" w:hAnsi="BIZ UD明朝 Medium" w:hint="eastAsia"/>
                              </w:rPr>
                              <w:t>7.</w:t>
                            </w:r>
                            <w:r w:rsidR="00681306" w:rsidRPr="00141B6C">
                              <w:rPr>
                                <w:rFonts w:ascii="BIZ UD明朝 Medium" w:eastAsia="BIZ UD明朝 Medium" w:hAnsi="BIZ UD明朝 Medium" w:hint="eastAsia"/>
                              </w:rPr>
                              <w:t>6</w:t>
                            </w:r>
                            <w:r w:rsidRPr="00141B6C">
                              <w:rPr>
                                <w:rFonts w:ascii="BIZ UD明朝 Medium" w:eastAsia="BIZ UD明朝 Medium" w:hAnsi="BIZ UD明朝 Medium"/>
                              </w:rPr>
                              <w:t>％</w:t>
                            </w:r>
                            <w:r w:rsidR="00141B6C">
                              <w:rPr>
                                <w:rFonts w:ascii="BIZ UD明朝 Medium" w:eastAsia="BIZ UD明朝 Medium" w:hAnsi="BIZ UD明朝 Medium" w:hint="eastAsia"/>
                              </w:rPr>
                              <w:t>と</w:t>
                            </w:r>
                            <w:r w:rsidR="00B4543B">
                              <w:rPr>
                                <w:rFonts w:ascii="BIZ UD明朝 Medium" w:eastAsia="BIZ UD明朝 Medium" w:hAnsi="BIZ UD明朝 Medium" w:hint="eastAsia"/>
                              </w:rPr>
                              <w:t>なり</w:t>
                            </w:r>
                            <w:r w:rsidR="00141B6C" w:rsidRPr="00141B6C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920889" w:rsidRPr="00141B6C">
                              <w:rPr>
                                <w:rFonts w:ascii="BIZ UD明朝 Medium" w:eastAsia="BIZ UD明朝 Medium" w:hAnsi="BIZ UD明朝 Medium"/>
                              </w:rPr>
                              <w:t>愛知県</w:t>
                            </w:r>
                            <w:r w:rsidR="00141B6C" w:rsidRPr="00141B6C">
                              <w:rPr>
                                <w:rFonts w:ascii="BIZ UD明朝 Medium" w:eastAsia="BIZ UD明朝 Medium" w:hAnsi="BIZ UD明朝 Medium" w:hint="eastAsia"/>
                              </w:rPr>
                              <w:t>と</w:t>
                            </w:r>
                            <w:r w:rsidR="00B4543B">
                              <w:rPr>
                                <w:rFonts w:ascii="BIZ UD明朝 Medium" w:eastAsia="BIZ UD明朝 Medium" w:hAnsi="BIZ UD明朝 Medium" w:hint="eastAsia"/>
                              </w:rPr>
                              <w:t>ほぼ</w:t>
                            </w:r>
                            <w:r w:rsidR="00141B6C" w:rsidRPr="00141B6C">
                              <w:rPr>
                                <w:rFonts w:ascii="BIZ UD明朝 Medium" w:eastAsia="BIZ UD明朝 Medium" w:hAnsi="BIZ UD明朝 Medium" w:hint="eastAsia"/>
                              </w:rPr>
                              <w:t>同</w:t>
                            </w:r>
                            <w:r w:rsidR="00141B6C">
                              <w:rPr>
                                <w:rFonts w:ascii="BIZ UD明朝 Medium" w:eastAsia="BIZ UD明朝 Medium" w:hAnsi="BIZ UD明朝 Medium" w:hint="eastAsia"/>
                              </w:rPr>
                              <w:t>規模</w:t>
                            </w:r>
                            <w:r w:rsidR="00B4543B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="00141B6C" w:rsidRPr="00141B6C">
                              <w:rPr>
                                <w:rFonts w:ascii="BIZ UD明朝 Medium" w:eastAsia="BIZ UD明朝 Medium" w:hAnsi="BIZ UD明朝 Medium" w:hint="eastAsia"/>
                              </w:rPr>
                              <w:t>、２年連続</w:t>
                            </w:r>
                            <w:r w:rsidR="00B4543B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141B6C" w:rsidRPr="00141B6C">
                              <w:rPr>
                                <w:rFonts w:ascii="BIZ UD明朝 Medium" w:eastAsia="BIZ UD明朝 Medium" w:hAnsi="BIZ UD明朝 Medium" w:hint="eastAsia"/>
                              </w:rPr>
                              <w:t>上昇</w:t>
                            </w:r>
                            <w:r w:rsidR="00B4543B">
                              <w:rPr>
                                <w:rFonts w:ascii="BIZ UD明朝 Medium" w:eastAsia="BIZ UD明朝 Medium" w:hAnsi="BIZ UD明朝 Medium" w:hint="eastAsia"/>
                              </w:rPr>
                              <w:t>となり</w:t>
                            </w:r>
                            <w:r w:rsidR="00141B6C" w:rsidRPr="00141B6C">
                              <w:rPr>
                                <w:rFonts w:ascii="BIZ UD明朝 Medium" w:eastAsia="BIZ UD明朝 Medium" w:hAnsi="BIZ UD明朝 Medium" w:hint="eastAsia"/>
                              </w:rPr>
                              <w:t>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6E710" id="角丸四角形 14" o:spid="_x0000_s1046" style="position:absolute;left:0;text-align:left;margin-left:441pt;margin-top:11.95pt;width:492.2pt;height:49.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" fillcolor="window" strokecolor="#1cade4" strokeweight="2pt">
                <v:textbox>
                  <w:txbxContent>
                    <w:p w14:paraId="586434AF" w14:textId="22C4D7DF" w:rsidR="009C6C71" w:rsidRPr="00141B6C" w:rsidRDefault="009C6C71" w:rsidP="00B610F3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141B6C">
                        <w:rPr>
                          <w:rFonts w:ascii="BIZ UD明朝 Medium" w:eastAsia="BIZ UD明朝 Medium" w:hAnsi="BIZ UD明朝 Medium" w:hint="eastAsia"/>
                        </w:rPr>
                        <w:t>大阪</w:t>
                      </w:r>
                      <w:r w:rsidR="00141B6C" w:rsidRPr="00141B6C">
                        <w:rPr>
                          <w:rFonts w:ascii="BIZ UD明朝 Medium" w:eastAsia="BIZ UD明朝 Medium" w:hAnsi="BIZ UD明朝 Medium" w:hint="eastAsia"/>
                        </w:rPr>
                        <w:t>府内総生産額の全国シェアは</w:t>
                      </w:r>
                      <w:r w:rsidR="000C78B6" w:rsidRPr="00141B6C">
                        <w:rPr>
                          <w:rFonts w:ascii="BIZ UD明朝 Medium" w:eastAsia="BIZ UD明朝 Medium" w:hAnsi="BIZ UD明朝 Medium" w:hint="eastAsia"/>
                        </w:rPr>
                        <w:t>20</w:t>
                      </w:r>
                      <w:r w:rsidR="000C78B6" w:rsidRPr="00141B6C">
                        <w:rPr>
                          <w:rFonts w:ascii="BIZ UD明朝 Medium" w:eastAsia="BIZ UD明朝 Medium" w:hAnsi="BIZ UD明朝 Medium"/>
                        </w:rPr>
                        <w:t>2</w:t>
                      </w:r>
                      <w:r w:rsidR="00681306" w:rsidRPr="00141B6C">
                        <w:rPr>
                          <w:rFonts w:ascii="BIZ UD明朝 Medium" w:eastAsia="BIZ UD明朝 Medium" w:hAnsi="BIZ UD明朝 Medium" w:hint="eastAsia"/>
                        </w:rPr>
                        <w:t>2</w:t>
                      </w:r>
                      <w:r w:rsidR="00920889" w:rsidRPr="00141B6C">
                        <w:rPr>
                          <w:rFonts w:ascii="BIZ UD明朝 Medium" w:eastAsia="BIZ UD明朝 Medium" w:hAnsi="BIZ UD明朝 Medium" w:hint="eastAsia"/>
                        </w:rPr>
                        <w:t>年度</w:t>
                      </w:r>
                      <w:r w:rsidR="00141B6C" w:rsidRPr="00141B6C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Pr="00141B6C">
                        <w:rPr>
                          <w:rFonts w:ascii="BIZ UD明朝 Medium" w:eastAsia="BIZ UD明朝 Medium" w:hAnsi="BIZ UD明朝 Medium" w:hint="eastAsia"/>
                        </w:rPr>
                        <w:t>7.</w:t>
                      </w:r>
                      <w:r w:rsidR="00681306" w:rsidRPr="00141B6C">
                        <w:rPr>
                          <w:rFonts w:ascii="BIZ UD明朝 Medium" w:eastAsia="BIZ UD明朝 Medium" w:hAnsi="BIZ UD明朝 Medium" w:hint="eastAsia"/>
                        </w:rPr>
                        <w:t>6</w:t>
                      </w:r>
                      <w:r w:rsidRPr="00141B6C">
                        <w:rPr>
                          <w:rFonts w:ascii="BIZ UD明朝 Medium" w:eastAsia="BIZ UD明朝 Medium" w:hAnsi="BIZ UD明朝 Medium"/>
                        </w:rPr>
                        <w:t>％</w:t>
                      </w:r>
                      <w:r w:rsidR="00141B6C">
                        <w:rPr>
                          <w:rFonts w:ascii="BIZ UD明朝 Medium" w:eastAsia="BIZ UD明朝 Medium" w:hAnsi="BIZ UD明朝 Medium" w:hint="eastAsia"/>
                        </w:rPr>
                        <w:t>と</w:t>
                      </w:r>
                      <w:r w:rsidR="00B4543B">
                        <w:rPr>
                          <w:rFonts w:ascii="BIZ UD明朝 Medium" w:eastAsia="BIZ UD明朝 Medium" w:hAnsi="BIZ UD明朝 Medium" w:hint="eastAsia"/>
                        </w:rPr>
                        <w:t>なり</w:t>
                      </w:r>
                      <w:r w:rsidR="00141B6C" w:rsidRPr="00141B6C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920889" w:rsidRPr="00141B6C">
                        <w:rPr>
                          <w:rFonts w:ascii="BIZ UD明朝 Medium" w:eastAsia="BIZ UD明朝 Medium" w:hAnsi="BIZ UD明朝 Medium"/>
                        </w:rPr>
                        <w:t>愛知県</w:t>
                      </w:r>
                      <w:r w:rsidR="00141B6C" w:rsidRPr="00141B6C">
                        <w:rPr>
                          <w:rFonts w:ascii="BIZ UD明朝 Medium" w:eastAsia="BIZ UD明朝 Medium" w:hAnsi="BIZ UD明朝 Medium" w:hint="eastAsia"/>
                        </w:rPr>
                        <w:t>と</w:t>
                      </w:r>
                      <w:r w:rsidR="00B4543B">
                        <w:rPr>
                          <w:rFonts w:ascii="BIZ UD明朝 Medium" w:eastAsia="BIZ UD明朝 Medium" w:hAnsi="BIZ UD明朝 Medium" w:hint="eastAsia"/>
                        </w:rPr>
                        <w:t>ほぼ</w:t>
                      </w:r>
                      <w:r w:rsidR="00141B6C" w:rsidRPr="00141B6C">
                        <w:rPr>
                          <w:rFonts w:ascii="BIZ UD明朝 Medium" w:eastAsia="BIZ UD明朝 Medium" w:hAnsi="BIZ UD明朝 Medium" w:hint="eastAsia"/>
                        </w:rPr>
                        <w:t>同</w:t>
                      </w:r>
                      <w:r w:rsidR="00141B6C">
                        <w:rPr>
                          <w:rFonts w:ascii="BIZ UD明朝 Medium" w:eastAsia="BIZ UD明朝 Medium" w:hAnsi="BIZ UD明朝 Medium" w:hint="eastAsia"/>
                        </w:rPr>
                        <w:t>規模</w:t>
                      </w:r>
                      <w:r w:rsidR="00B4543B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="00141B6C" w:rsidRPr="00141B6C">
                        <w:rPr>
                          <w:rFonts w:ascii="BIZ UD明朝 Medium" w:eastAsia="BIZ UD明朝 Medium" w:hAnsi="BIZ UD明朝 Medium" w:hint="eastAsia"/>
                        </w:rPr>
                        <w:t>、２年連続</w:t>
                      </w:r>
                      <w:r w:rsidR="00B4543B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141B6C" w:rsidRPr="00141B6C">
                        <w:rPr>
                          <w:rFonts w:ascii="BIZ UD明朝 Medium" w:eastAsia="BIZ UD明朝 Medium" w:hAnsi="BIZ UD明朝 Medium" w:hint="eastAsia"/>
                        </w:rPr>
                        <w:t>上昇</w:t>
                      </w:r>
                      <w:r w:rsidR="00B4543B">
                        <w:rPr>
                          <w:rFonts w:ascii="BIZ UD明朝 Medium" w:eastAsia="BIZ UD明朝 Medium" w:hAnsi="BIZ UD明朝 Medium" w:hint="eastAsia"/>
                        </w:rPr>
                        <w:t>となり</w:t>
                      </w:r>
                      <w:r w:rsidR="00141B6C" w:rsidRPr="00141B6C">
                        <w:rPr>
                          <w:rFonts w:ascii="BIZ UD明朝 Medium" w:eastAsia="BIZ UD明朝 Medium" w:hAnsi="BIZ UD明朝 Medium" w:hint="eastAsia"/>
                        </w:rPr>
                        <w:t>ました。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E7FFC4" w14:textId="120640C3" w:rsidR="009C6C71" w:rsidRDefault="009C6C71" w:rsidP="009C6C71">
      <w:pPr>
        <w:rPr>
          <w:rFonts w:hAnsi="ＭＳ ゴシック"/>
        </w:rPr>
      </w:pPr>
    </w:p>
    <w:p w14:paraId="024C094E" w14:textId="604003F8" w:rsidR="009C6C71" w:rsidRPr="00447D8C" w:rsidRDefault="009C6C71" w:rsidP="009C6C71">
      <w:pPr>
        <w:rPr>
          <w:rFonts w:hAnsi="ＭＳ ゴシック"/>
        </w:rPr>
      </w:pPr>
    </w:p>
    <w:p w14:paraId="56B9C7E3" w14:textId="5FB37EBA" w:rsidR="00461765" w:rsidRDefault="00B578B5">
      <w:pPr>
        <w:widowControl/>
        <w:jc w:val="left"/>
        <w:rPr>
          <w:noProof/>
        </w:rPr>
      </w:pPr>
      <w:r w:rsidRPr="00B578B5">
        <w:rPr>
          <w:noProof/>
        </w:rPr>
        <w:drawing>
          <wp:anchor distT="0" distB="0" distL="114300" distR="114300" simplePos="0" relativeHeight="251806720" behindDoc="0" locked="0" layoutInCell="1" allowOverlap="1" wp14:anchorId="71EFCB90" wp14:editId="3F37D363">
            <wp:simplePos x="0" y="0"/>
            <wp:positionH relativeFrom="column">
              <wp:posOffset>-635</wp:posOffset>
            </wp:positionH>
            <wp:positionV relativeFrom="paragraph">
              <wp:posOffset>108244</wp:posOffset>
            </wp:positionV>
            <wp:extent cx="6263640" cy="7727315"/>
            <wp:effectExtent l="0" t="0" r="381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72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1765"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14:paraId="3EE64C0D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36322658" w14:textId="77777777" w:rsidR="009C6C71" w:rsidRPr="00603568" w:rsidRDefault="00C14065" w:rsidP="00C14065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２</w:t>
            </w:r>
            <w:r w:rsidR="009C6C71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3CF5DB2E" w14:textId="77777777" w:rsidR="009C6C71" w:rsidRPr="00603568" w:rsidRDefault="005A1E50" w:rsidP="00E8159B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9604D3">
              <w:rPr>
                <w:rFonts w:ascii="UD デジタル 教科書体 N-B" w:eastAsia="UD デジタル 教科書体 N-B" w:hint="eastAsia"/>
                <w:color w:val="000000" w:themeColor="text1"/>
                <w:sz w:val="28"/>
                <w:szCs w:val="28"/>
              </w:rPr>
              <w:t>大阪府内地域別の地域内総生産の推移</w:t>
            </w:r>
          </w:p>
        </w:tc>
      </w:tr>
    </w:tbl>
    <w:p w14:paraId="24006E7C" w14:textId="1BDF8E3B" w:rsidR="009C6C71" w:rsidRPr="000D4BA0" w:rsidRDefault="002D24EB" w:rsidP="009C6C7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78C1235" wp14:editId="089E50FF">
                <wp:simplePos x="0" y="0"/>
                <wp:positionH relativeFrom="margin">
                  <wp:posOffset>71120</wp:posOffset>
                </wp:positionH>
                <wp:positionV relativeFrom="paragraph">
                  <wp:posOffset>-152400</wp:posOffset>
                </wp:positionV>
                <wp:extent cx="619125" cy="559435"/>
                <wp:effectExtent l="3810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17" name="グループ化 17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20" name="フローチャート: 結合子 20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フローチャート: 結合子 28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テキスト ボックス 29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F53031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8C1235" id="グループ化 16" o:spid="_x0000_s1047" style="position:absolute;left:0;text-align:left;margin-left:5.6pt;margin-top:-12pt;width:48.75pt;height:44.05pt;z-index:25171046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">
                <v:group id="グループ化 17" o:spid="_x0000_s1048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フローチャート: 結合子 20" o:spid="_x0000_s1049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" fillcolor="#27ced7" stroked="f" strokeweight="2pt"/>
                  <v:shape id="フローチャート: 結合子 28" o:spid="_x0000_s1050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" fillcolor="#27ced7" stroked="f" strokeweight="2pt"/>
                </v:group>
                <v:shape id="テキスト ボックス 29" o:spid="_x0000_s1051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5BF53031" w14:textId="77777777"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F9B43C5" w14:textId="7F2802BD" w:rsidR="009C6C71" w:rsidRDefault="007E1CD5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CB7C04" wp14:editId="5FBB1139">
                <wp:simplePos x="0" y="0"/>
                <wp:positionH relativeFrom="margin">
                  <wp:posOffset>-45085</wp:posOffset>
                </wp:positionH>
                <wp:positionV relativeFrom="paragraph">
                  <wp:posOffset>125730</wp:posOffset>
                </wp:positionV>
                <wp:extent cx="6250674" cy="844550"/>
                <wp:effectExtent l="0" t="0" r="17145" b="1270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445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9F6C22" w14:textId="6EE8A267" w:rsidR="00D654C1" w:rsidRDefault="00B94273" w:rsidP="00D654C1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多様な産業が集積する</w:t>
                            </w:r>
                            <w:r w:rsidR="009604D3" w:rsidRPr="00D654C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大阪市地域</w:t>
                            </w:r>
                            <w:r w:rsidR="008A4C0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は、府内総生産の半分程度を占めて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います</w:t>
                            </w:r>
                            <w:r w:rsidR="00D654C1" w:rsidRPr="00D654C1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  <w:p w14:paraId="545DD401" w14:textId="33EA62B2" w:rsidR="007E1CD5" w:rsidRPr="007E1CD5" w:rsidRDefault="00D53A1A" w:rsidP="007E1CD5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20</w:t>
                            </w:r>
                            <w:r w:rsidR="00B9427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22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年度</w:t>
                            </w:r>
                            <w:r w:rsidR="00B9427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は、大阪市地域や東大阪地域のシェアが上昇する一方で、</w:t>
                            </w:r>
                            <w:r w:rsidR="00D654C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泉州</w:t>
                            </w:r>
                            <w:r w:rsidR="00D654C1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地域</w:t>
                            </w:r>
                            <w:r w:rsidR="00E92B0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D654C1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シェアが</w:t>
                            </w:r>
                            <w:r w:rsidR="00B9427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低下しました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B7C04" id="角丸四角形 32" o:spid="_x0000_s1052" style="position:absolute;left:0;text-align:left;margin-left:-3.55pt;margin-top:9.9pt;width:492.2pt;height:66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" fillcolor="window" strokecolor="#1cade4" strokeweight="2pt">
                <v:textbox>
                  <w:txbxContent>
                    <w:p w14:paraId="7A9F6C22" w14:textId="6EE8A267" w:rsidR="00D654C1" w:rsidRDefault="00B94273" w:rsidP="00D654C1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多様な産業が集積する</w:t>
                      </w:r>
                      <w:r w:rsidR="009604D3" w:rsidRPr="00D654C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大阪市地域</w:t>
                      </w:r>
                      <w:r w:rsidR="008A4C0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は、府内総生産の半分程度を占めて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います</w:t>
                      </w:r>
                      <w:r w:rsidR="00D654C1" w:rsidRPr="00D654C1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  <w:p w14:paraId="545DD401" w14:textId="33EA62B2" w:rsidR="007E1CD5" w:rsidRPr="007E1CD5" w:rsidRDefault="00D53A1A" w:rsidP="007E1CD5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20</w:t>
                      </w:r>
                      <w:r w:rsidR="00B9427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22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年度</w:t>
                      </w:r>
                      <w:r w:rsidR="00B9427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は、大阪市地域や東大阪地域のシェアが上昇する一方で、</w:t>
                      </w:r>
                      <w:r w:rsidR="00D654C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泉州</w:t>
                      </w:r>
                      <w:r w:rsidR="00D654C1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地域</w:t>
                      </w:r>
                      <w:r w:rsidR="00E92B0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D654C1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シェアが</w:t>
                      </w:r>
                      <w:r w:rsidR="00B9427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低下しました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83A34D" w14:textId="251CC52C" w:rsidR="009C6C71" w:rsidRDefault="009C6C71" w:rsidP="009C6C71">
      <w:pPr>
        <w:rPr>
          <w:rFonts w:hAnsi="ＭＳ ゴシック"/>
        </w:rPr>
      </w:pPr>
    </w:p>
    <w:p w14:paraId="4F1C866E" w14:textId="2279B515" w:rsidR="009C6C71" w:rsidRPr="00447D8C" w:rsidRDefault="009C6C71" w:rsidP="009C6C71">
      <w:pPr>
        <w:rPr>
          <w:rFonts w:hAnsi="ＭＳ ゴシック"/>
        </w:rPr>
      </w:pPr>
    </w:p>
    <w:p w14:paraId="6E3D121C" w14:textId="5A10283C" w:rsidR="00B572C0" w:rsidRDefault="00B06F85">
      <w:pPr>
        <w:widowControl/>
        <w:jc w:val="left"/>
        <w:rPr>
          <w:noProof/>
        </w:rPr>
      </w:pPr>
      <w:r w:rsidRPr="00B06F85">
        <w:rPr>
          <w:noProof/>
        </w:rPr>
        <w:drawing>
          <wp:anchor distT="0" distB="0" distL="114300" distR="114300" simplePos="0" relativeHeight="251812864" behindDoc="0" locked="0" layoutInCell="1" allowOverlap="1" wp14:anchorId="21195AC4" wp14:editId="0EBA3D5D">
            <wp:simplePos x="0" y="0"/>
            <wp:positionH relativeFrom="column">
              <wp:posOffset>-57785</wp:posOffset>
            </wp:positionH>
            <wp:positionV relativeFrom="paragraph">
              <wp:posOffset>340360</wp:posOffset>
            </wp:positionV>
            <wp:extent cx="6263640" cy="7800975"/>
            <wp:effectExtent l="0" t="0" r="381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572C0"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5A1E50" w14:paraId="3940F104" w14:textId="77777777" w:rsidTr="00A84907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13098A83" w14:textId="716C657D" w:rsidR="005A1E50" w:rsidRPr="00603568" w:rsidRDefault="005A1E50" w:rsidP="005A1E50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２</w:t>
            </w:r>
            <w:r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４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70138E24" w14:textId="55E16CFA" w:rsidR="005A1E50" w:rsidRPr="00603568" w:rsidRDefault="005A1E50" w:rsidP="00A84907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支出別主要都府県内総生産【202</w:t>
            </w:r>
            <w:r w:rsidR="00B94273">
              <w:rPr>
                <w:rFonts w:ascii="UD デジタル 教科書体 N-B" w:eastAsia="UD デジタル 教科書体 N-B" w:hint="eastAsia"/>
                <w:sz w:val="28"/>
                <w:szCs w:val="28"/>
              </w:rPr>
              <w:t>2</w:t>
            </w: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年度】</w:t>
            </w:r>
          </w:p>
        </w:tc>
      </w:tr>
    </w:tbl>
    <w:p w14:paraId="0B6AFCB3" w14:textId="158950F8" w:rsidR="005A1E50" w:rsidRPr="000D4BA0" w:rsidRDefault="005A1E50" w:rsidP="005A1E50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2929549" wp14:editId="011B402F">
                <wp:simplePos x="0" y="0"/>
                <wp:positionH relativeFrom="margin">
                  <wp:posOffset>71120</wp:posOffset>
                </wp:positionH>
                <wp:positionV relativeFrom="paragraph">
                  <wp:posOffset>-152400</wp:posOffset>
                </wp:positionV>
                <wp:extent cx="619125" cy="559435"/>
                <wp:effectExtent l="38100" t="0" r="0" b="0"/>
                <wp:wrapNone/>
                <wp:docPr id="57" name="グループ化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60" name="グループ化 60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62" name="フローチャート: 結合子 6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フローチャート: 結合子 449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0" name="テキスト ボックス 450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1E6BAD" w14:textId="77777777" w:rsidR="005A1E50" w:rsidRPr="00D323A6" w:rsidRDefault="005A1E50" w:rsidP="005A1E50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929549" id="グループ化 57" o:spid="_x0000_s1053" style="position:absolute;left:0;text-align:left;margin-left:5.6pt;margin-top:-12pt;width:48.75pt;height:44.05pt;z-index:251772928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">
                <v:group id="グループ化 60" o:spid="_x0000_s1054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フローチャート: 結合子 62" o:spid="_x0000_s1055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" fillcolor="#27ced7" stroked="f" strokeweight="2pt"/>
                  <v:shape id="フローチャート: 結合子 449" o:spid="_x0000_s1056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" fillcolor="#27ced7" stroked="f" strokeweight="2pt"/>
                </v:group>
                <v:shape id="テキスト ボックス 450" o:spid="_x0000_s1057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" filled="f" stroked="f" strokeweight=".5pt">
                  <v:textbox>
                    <w:txbxContent>
                      <w:p w14:paraId="1F1E6BAD" w14:textId="77777777" w:rsidR="005A1E50" w:rsidRPr="00D323A6" w:rsidRDefault="005A1E50" w:rsidP="005A1E50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6D1521" w14:textId="08E041E4" w:rsidR="005A1E50" w:rsidRDefault="005A1E50" w:rsidP="005A1E50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698CEB7" wp14:editId="1CC36838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6250674" cy="885825"/>
                <wp:effectExtent l="0" t="0" r="17145" b="28575"/>
                <wp:wrapNone/>
                <wp:docPr id="451" name="角丸四角形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8582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A38824" w14:textId="6D073AE4" w:rsidR="005A1E50" w:rsidRPr="002D24EB" w:rsidRDefault="005A1E50" w:rsidP="005A1E5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D24EB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Pr="002D24EB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大阪府内総生産を</w:t>
                            </w:r>
                            <w:r w:rsidRPr="002D24EB">
                              <w:rPr>
                                <w:rFonts w:ascii="BIZ UD明朝 Medium" w:eastAsia="BIZ UD明朝 Medium" w:hAnsi="BIZ UD明朝 Medium"/>
                              </w:rPr>
                              <w:t>支出別にみると</w:t>
                            </w:r>
                            <w:r w:rsidRPr="002D24EB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2D24EB">
                              <w:rPr>
                                <w:rFonts w:ascii="BIZ UD明朝 Medium" w:eastAsia="BIZ UD明朝 Medium" w:hAnsi="BIZ UD明朝 Medium"/>
                              </w:rPr>
                              <w:t>民間最終消費支出が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5</w:t>
                            </w:r>
                            <w:r w:rsidR="00B94273">
                              <w:rPr>
                                <w:rFonts w:ascii="BIZ UD明朝 Medium" w:eastAsia="BIZ UD明朝 Medium" w:hAnsi="BIZ UD明朝 Medium" w:hint="eastAsia"/>
                              </w:rPr>
                              <w:t>2.5</w:t>
                            </w:r>
                            <w:r w:rsidRPr="002D24EB">
                              <w:rPr>
                                <w:rFonts w:ascii="BIZ UD明朝 Medium" w:eastAsia="BIZ UD明朝 Medium" w:hAnsi="BIZ UD明朝 Medium" w:hint="eastAsia"/>
                              </w:rPr>
                              <w:t>％</w:t>
                            </w:r>
                            <w:r w:rsidRPr="002D24EB">
                              <w:rPr>
                                <w:rFonts w:ascii="BIZ UD明朝 Medium" w:eastAsia="BIZ UD明朝 Medium" w:hAnsi="BIZ UD明朝 Medium"/>
                              </w:rPr>
                              <w:t>を占めています</w:t>
                            </w:r>
                            <w:r w:rsidRPr="002D24EB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4BFA3E49" w14:textId="75480BDD" w:rsidR="005A1E50" w:rsidRPr="00AA0C68" w:rsidRDefault="005A1E50" w:rsidP="00A92C82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AA0C68">
                              <w:rPr>
                                <w:rFonts w:ascii="BIZ UD明朝 Medium" w:eastAsia="BIZ UD明朝 Medium" w:hAnsi="BIZ UD明朝 Medium" w:hint="eastAsia"/>
                              </w:rPr>
                              <w:t>大阪府は、東京都より財貨・サービスの移出入（純</w:t>
                            </w:r>
                            <w:r w:rsidRPr="00AA0C68">
                              <w:rPr>
                                <w:rFonts w:ascii="BIZ UD明朝 Medium" w:eastAsia="BIZ UD明朝 Medium" w:hAnsi="BIZ UD明朝 Medium"/>
                              </w:rPr>
                              <w:t>）</w:t>
                            </w:r>
                            <w:r w:rsidRPr="00AA0C68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Pr="00AA0C68">
                              <w:rPr>
                                <w:rFonts w:ascii="BIZ UD明朝 Medium" w:eastAsia="BIZ UD明朝 Medium" w:hAnsi="BIZ UD明朝 Medium"/>
                              </w:rPr>
                              <w:t>割合が</w:t>
                            </w:r>
                            <w:r w:rsidR="00E04D34" w:rsidRPr="00AA0C68">
                              <w:rPr>
                                <w:rFonts w:ascii="BIZ UD明朝 Medium" w:eastAsia="BIZ UD明朝 Medium" w:hAnsi="BIZ UD明朝 Medium" w:hint="eastAsia"/>
                              </w:rPr>
                              <w:t>低</w:t>
                            </w:r>
                            <w:r w:rsidR="00FD1958" w:rsidRPr="00AA0C68">
                              <w:rPr>
                                <w:rFonts w:ascii="BIZ UD明朝 Medium" w:eastAsia="BIZ UD明朝 Medium" w:hAnsi="BIZ UD明朝 Medium" w:hint="eastAsia"/>
                              </w:rPr>
                              <w:t>く</w:t>
                            </w:r>
                            <w:r w:rsidR="00E04D34" w:rsidRPr="00AA0C68">
                              <w:rPr>
                                <w:rFonts w:ascii="BIZ UD明朝 Medium" w:eastAsia="BIZ UD明朝 Medium" w:hAnsi="BIZ UD明朝 Medium" w:hint="eastAsia"/>
                              </w:rPr>
                              <w:t>、府内</w:t>
                            </w:r>
                            <w:r w:rsidR="00F25D64" w:rsidRPr="00AA0C68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="00E04D34" w:rsidRPr="00AA0C68">
                              <w:rPr>
                                <w:rFonts w:ascii="BIZ UD明朝 Medium" w:eastAsia="BIZ UD明朝 Medium" w:hAnsi="BIZ UD明朝 Medium" w:hint="eastAsia"/>
                              </w:rPr>
                              <w:t>の経済活動</w:t>
                            </w:r>
                            <w:r w:rsidR="00FD1958" w:rsidRPr="00AA0C68">
                              <w:rPr>
                                <w:rFonts w:ascii="BIZ UD明朝 Medium" w:eastAsia="BIZ UD明朝 Medium" w:hAnsi="BIZ UD明朝 Medium" w:hint="eastAsia"/>
                              </w:rPr>
                              <w:t>が</w:t>
                            </w:r>
                            <w:r w:rsidR="00F25D64" w:rsidRPr="00AA0C68">
                              <w:rPr>
                                <w:rFonts w:ascii="BIZ UD明朝 Medium" w:eastAsia="BIZ UD明朝 Medium" w:hAnsi="BIZ UD明朝 Medium" w:hint="eastAsia"/>
                              </w:rPr>
                              <w:t>活発</w:t>
                            </w:r>
                            <w:r w:rsidR="00FD1958" w:rsidRPr="00AA0C68">
                              <w:rPr>
                                <w:rFonts w:ascii="BIZ UD明朝 Medium" w:eastAsia="BIZ UD明朝 Medium" w:hAnsi="BIZ UD明朝 Medium" w:hint="eastAsia"/>
                              </w:rPr>
                              <w:t>であることが特徴です</w:t>
                            </w:r>
                            <w:r w:rsidRPr="00AA0C68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98CEB7" id="角丸四角形 451" o:spid="_x0000_s1058" style="position:absolute;left:0;text-align:left;margin-left:441pt;margin-top:8.65pt;width:492.2pt;height:69.75pt;z-index:251771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" fillcolor="window" strokecolor="#1cade4" strokeweight="2pt">
                <v:textbox>
                  <w:txbxContent>
                    <w:p w14:paraId="70A38824" w14:textId="6D073AE4" w:rsidR="005A1E50" w:rsidRPr="002D24EB" w:rsidRDefault="005A1E50" w:rsidP="005A1E5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D24EB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</w:t>
                      </w:r>
                      <w:r w:rsidRPr="002D24EB">
                        <w:rPr>
                          <w:rFonts w:ascii="BIZ UD明朝 Medium" w:eastAsia="BIZ UD明朝 Medium" w:hAnsi="BIZ UD明朝 Medium" w:hint="eastAsia"/>
                        </w:rPr>
                        <w:t>大阪府内総生産を</w:t>
                      </w:r>
                      <w:r w:rsidRPr="002D24EB">
                        <w:rPr>
                          <w:rFonts w:ascii="BIZ UD明朝 Medium" w:eastAsia="BIZ UD明朝 Medium" w:hAnsi="BIZ UD明朝 Medium"/>
                        </w:rPr>
                        <w:t>支出別にみると</w:t>
                      </w:r>
                      <w:r w:rsidRPr="002D24EB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Pr="002D24EB">
                        <w:rPr>
                          <w:rFonts w:ascii="BIZ UD明朝 Medium" w:eastAsia="BIZ UD明朝 Medium" w:hAnsi="BIZ UD明朝 Medium"/>
                        </w:rPr>
                        <w:t>民間最終消費支出が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5</w:t>
                      </w:r>
                      <w:r w:rsidR="00B94273">
                        <w:rPr>
                          <w:rFonts w:ascii="BIZ UD明朝 Medium" w:eastAsia="BIZ UD明朝 Medium" w:hAnsi="BIZ UD明朝 Medium" w:hint="eastAsia"/>
                        </w:rPr>
                        <w:t>2.5</w:t>
                      </w:r>
                      <w:r w:rsidRPr="002D24EB">
                        <w:rPr>
                          <w:rFonts w:ascii="BIZ UD明朝 Medium" w:eastAsia="BIZ UD明朝 Medium" w:hAnsi="BIZ UD明朝 Medium" w:hint="eastAsia"/>
                        </w:rPr>
                        <w:t>％</w:t>
                      </w:r>
                      <w:r w:rsidRPr="002D24EB">
                        <w:rPr>
                          <w:rFonts w:ascii="BIZ UD明朝 Medium" w:eastAsia="BIZ UD明朝 Medium" w:hAnsi="BIZ UD明朝 Medium"/>
                        </w:rPr>
                        <w:t>を占めています</w:t>
                      </w:r>
                      <w:r w:rsidRPr="002D24EB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4BFA3E49" w14:textId="75480BDD" w:rsidR="005A1E50" w:rsidRPr="00AA0C68" w:rsidRDefault="005A1E50" w:rsidP="00A92C82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AA0C68">
                        <w:rPr>
                          <w:rFonts w:ascii="BIZ UD明朝 Medium" w:eastAsia="BIZ UD明朝 Medium" w:hAnsi="BIZ UD明朝 Medium" w:hint="eastAsia"/>
                        </w:rPr>
                        <w:t>大阪府は、東京都より財貨・サービスの移出入（純</w:t>
                      </w:r>
                      <w:r w:rsidRPr="00AA0C68">
                        <w:rPr>
                          <w:rFonts w:ascii="BIZ UD明朝 Medium" w:eastAsia="BIZ UD明朝 Medium" w:hAnsi="BIZ UD明朝 Medium"/>
                        </w:rPr>
                        <w:t>）</w:t>
                      </w:r>
                      <w:r w:rsidRPr="00AA0C68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Pr="00AA0C68">
                        <w:rPr>
                          <w:rFonts w:ascii="BIZ UD明朝 Medium" w:eastAsia="BIZ UD明朝 Medium" w:hAnsi="BIZ UD明朝 Medium"/>
                        </w:rPr>
                        <w:t>割合が</w:t>
                      </w:r>
                      <w:r w:rsidR="00E04D34" w:rsidRPr="00AA0C68">
                        <w:rPr>
                          <w:rFonts w:ascii="BIZ UD明朝 Medium" w:eastAsia="BIZ UD明朝 Medium" w:hAnsi="BIZ UD明朝 Medium" w:hint="eastAsia"/>
                        </w:rPr>
                        <w:t>低</w:t>
                      </w:r>
                      <w:r w:rsidR="00FD1958" w:rsidRPr="00AA0C68">
                        <w:rPr>
                          <w:rFonts w:ascii="BIZ UD明朝 Medium" w:eastAsia="BIZ UD明朝 Medium" w:hAnsi="BIZ UD明朝 Medium" w:hint="eastAsia"/>
                        </w:rPr>
                        <w:t>く</w:t>
                      </w:r>
                      <w:r w:rsidR="00E04D34" w:rsidRPr="00AA0C68">
                        <w:rPr>
                          <w:rFonts w:ascii="BIZ UD明朝 Medium" w:eastAsia="BIZ UD明朝 Medium" w:hAnsi="BIZ UD明朝 Medium" w:hint="eastAsia"/>
                        </w:rPr>
                        <w:t>、府内</w:t>
                      </w:r>
                      <w:r w:rsidR="00F25D64" w:rsidRPr="00AA0C68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="00E04D34" w:rsidRPr="00AA0C68">
                        <w:rPr>
                          <w:rFonts w:ascii="BIZ UD明朝 Medium" w:eastAsia="BIZ UD明朝 Medium" w:hAnsi="BIZ UD明朝 Medium" w:hint="eastAsia"/>
                        </w:rPr>
                        <w:t>の経済活動</w:t>
                      </w:r>
                      <w:r w:rsidR="00FD1958" w:rsidRPr="00AA0C68">
                        <w:rPr>
                          <w:rFonts w:ascii="BIZ UD明朝 Medium" w:eastAsia="BIZ UD明朝 Medium" w:hAnsi="BIZ UD明朝 Medium" w:hint="eastAsia"/>
                        </w:rPr>
                        <w:t>が</w:t>
                      </w:r>
                      <w:r w:rsidR="00F25D64" w:rsidRPr="00AA0C68">
                        <w:rPr>
                          <w:rFonts w:ascii="BIZ UD明朝 Medium" w:eastAsia="BIZ UD明朝 Medium" w:hAnsi="BIZ UD明朝 Medium" w:hint="eastAsia"/>
                        </w:rPr>
                        <w:t>活発</w:t>
                      </w:r>
                      <w:r w:rsidR="00FD1958" w:rsidRPr="00AA0C68">
                        <w:rPr>
                          <w:rFonts w:ascii="BIZ UD明朝 Medium" w:eastAsia="BIZ UD明朝 Medium" w:hAnsi="BIZ UD明朝 Medium" w:hint="eastAsia"/>
                        </w:rPr>
                        <w:t>であることが特徴です</w:t>
                      </w:r>
                      <w:r w:rsidRPr="00AA0C68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D04C02" w14:textId="606452C9" w:rsidR="005A1E50" w:rsidRDefault="005A1E50" w:rsidP="005A1E50">
      <w:pPr>
        <w:rPr>
          <w:rFonts w:hAnsi="ＭＳ ゴシック"/>
        </w:rPr>
      </w:pPr>
    </w:p>
    <w:p w14:paraId="4B00CB55" w14:textId="357E84F4" w:rsidR="005A1E50" w:rsidRPr="00447D8C" w:rsidRDefault="005A1E50" w:rsidP="005A1E50">
      <w:pPr>
        <w:rPr>
          <w:rFonts w:hAnsi="ＭＳ ゴシック"/>
        </w:rPr>
      </w:pPr>
    </w:p>
    <w:p w14:paraId="78855737" w14:textId="601DFF8F" w:rsidR="004B6CB8" w:rsidRDefault="004B6CB8">
      <w:pPr>
        <w:widowControl/>
        <w:jc w:val="left"/>
        <w:rPr>
          <w:noProof/>
        </w:rPr>
      </w:pPr>
      <w:r w:rsidRPr="00C20A7D">
        <w:rPr>
          <w:noProof/>
        </w:rPr>
        <w:drawing>
          <wp:anchor distT="0" distB="0" distL="114300" distR="114300" simplePos="0" relativeHeight="251810816" behindDoc="0" locked="0" layoutInCell="1" allowOverlap="1" wp14:anchorId="28A55B4B" wp14:editId="67127A51">
            <wp:simplePos x="0" y="0"/>
            <wp:positionH relativeFrom="column">
              <wp:posOffset>-13970</wp:posOffset>
            </wp:positionH>
            <wp:positionV relativeFrom="paragraph">
              <wp:posOffset>375920</wp:posOffset>
            </wp:positionV>
            <wp:extent cx="6263640" cy="745998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4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14:paraId="6DB8523D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0651C2E1" w14:textId="77777777" w:rsidR="009C6C71" w:rsidRPr="00603568" w:rsidRDefault="00C14065" w:rsidP="00C14065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２</w:t>
            </w:r>
            <w:r w:rsidR="00BE0C46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5A1E50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09ADDB07" w14:textId="5F2AAC9C" w:rsidR="009C6C71" w:rsidRPr="00603568" w:rsidRDefault="001C610D" w:rsidP="001C610D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全国・主要都府県・近畿内</w:t>
            </w:r>
            <w:r w:rsidR="00C14065">
              <w:rPr>
                <w:rFonts w:ascii="UD デジタル 教科書体 N-B" w:eastAsia="UD デジタル 教科書体 N-B" w:hint="eastAsia"/>
                <w:sz w:val="28"/>
                <w:szCs w:val="28"/>
              </w:rPr>
              <w:t>総生産の国際比較</w:t>
            </w:r>
            <w:r w:rsidR="00B37A89">
              <w:rPr>
                <w:rFonts w:ascii="UD デジタル 教科書体 N-B" w:eastAsia="UD デジタル 教科書体 N-B" w:hint="eastAsia"/>
                <w:sz w:val="28"/>
                <w:szCs w:val="28"/>
              </w:rPr>
              <w:t>【</w:t>
            </w:r>
            <w:r w:rsidR="004F13BA">
              <w:rPr>
                <w:rFonts w:ascii="UD デジタル 教科書体 N-B" w:eastAsia="UD デジタル 教科書体 N-B" w:hint="eastAsia"/>
                <w:sz w:val="28"/>
                <w:szCs w:val="28"/>
              </w:rPr>
              <w:t>20</w:t>
            </w:r>
            <w:r w:rsidR="00F04C8B">
              <w:rPr>
                <w:rFonts w:ascii="UD デジタル 教科書体 N-B" w:eastAsia="UD デジタル 教科書体 N-B" w:hint="eastAsia"/>
                <w:sz w:val="28"/>
                <w:szCs w:val="28"/>
              </w:rPr>
              <w:t>2</w:t>
            </w:r>
            <w:r w:rsidR="005A489C">
              <w:rPr>
                <w:rFonts w:ascii="UD デジタル 教科書体 N-B" w:eastAsia="UD デジタル 教科書体 N-B" w:hint="eastAsia"/>
                <w:sz w:val="28"/>
                <w:szCs w:val="28"/>
              </w:rPr>
              <w:t>2</w:t>
            </w:r>
            <w:r w:rsidR="00B37A89">
              <w:rPr>
                <w:rFonts w:ascii="UD デジタル 教科書体 N-B" w:eastAsia="UD デジタル 教科書体 N-B" w:hint="eastAsia"/>
                <w:sz w:val="28"/>
                <w:szCs w:val="28"/>
              </w:rPr>
              <w:t>年】</w:t>
            </w:r>
          </w:p>
        </w:tc>
      </w:tr>
    </w:tbl>
    <w:p w14:paraId="5337DEED" w14:textId="0E0FF074" w:rsidR="009C6C71" w:rsidRPr="000D4BA0" w:rsidRDefault="002D24EB" w:rsidP="009C6C7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3924312" wp14:editId="7E5B4B96">
                <wp:simplePos x="0" y="0"/>
                <wp:positionH relativeFrom="margin">
                  <wp:posOffset>81280</wp:posOffset>
                </wp:positionH>
                <wp:positionV relativeFrom="paragraph">
                  <wp:posOffset>-136525</wp:posOffset>
                </wp:positionV>
                <wp:extent cx="619125" cy="559435"/>
                <wp:effectExtent l="38100" t="0" r="0" b="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35" name="グループ化 35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36" name="フローチャート: 結合子 36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フローチャート: 結合子 37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" name="テキスト ボックス 38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FA15F9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924312" id="グループ化 34" o:spid="_x0000_s1059" style="position:absolute;left:0;text-align:left;margin-left:6.4pt;margin-top:-10.75pt;width:48.75pt;height:44.05pt;z-index:25171558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">
                <v:group id="グループ化 35" o:spid="_x0000_s1060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フローチャート: 結合子 36" o:spid="_x0000_s1061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" fillcolor="#27ced7" stroked="f" strokeweight="2pt"/>
                  <v:shape id="フローチャート: 結合子 37" o:spid="_x0000_s1062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" fillcolor="#27ced7" stroked="f" strokeweight="2pt"/>
                </v:group>
                <v:shape id="テキスト ボックス 38" o:spid="_x0000_s1063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1BFA15F9" w14:textId="77777777"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170122D" w14:textId="67586383" w:rsidR="009C6C71" w:rsidRDefault="005A489C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784E909" wp14:editId="2CDEEA0F">
                <wp:simplePos x="0" y="0"/>
                <wp:positionH relativeFrom="margin">
                  <wp:posOffset>0</wp:posOffset>
                </wp:positionH>
                <wp:positionV relativeFrom="paragraph">
                  <wp:posOffset>176662</wp:posOffset>
                </wp:positionV>
                <wp:extent cx="6250674" cy="667910"/>
                <wp:effectExtent l="0" t="0" r="17145" b="1841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6791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69C196" w14:textId="77777777" w:rsidR="005A489C" w:rsidRPr="004F13BA" w:rsidRDefault="005A489C" w:rsidP="005A489C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日本の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国内総生産は、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2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02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2年において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アメリカ、中国に次ぐ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世界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第３位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の規模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です。</w:t>
                            </w:r>
                          </w:p>
                          <w:p w14:paraId="4B34705B" w14:textId="77777777" w:rsidR="005A489C" w:rsidRPr="004F13BA" w:rsidRDefault="005A489C" w:rsidP="005A489C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F13BA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Pr="004F13BA">
                              <w:rPr>
                                <w:rFonts w:ascii="BIZ UD明朝 Medium" w:eastAsia="BIZ UD明朝 Medium" w:hAnsi="BIZ UD明朝 Medium"/>
                              </w:rPr>
                              <w:t>総生産は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チリ</w:t>
                            </w:r>
                            <w:r w:rsidRPr="004F13BA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4F13BA">
                              <w:rPr>
                                <w:rFonts w:ascii="BIZ UD明朝 Medium" w:eastAsia="BIZ UD明朝 Medium" w:hAnsi="BIZ UD明朝 Medium"/>
                              </w:rPr>
                              <w:t>近畿の</w:t>
                            </w:r>
                            <w:r w:rsidRPr="004F13BA">
                              <w:rPr>
                                <w:rFonts w:ascii="BIZ UD明朝 Medium" w:eastAsia="BIZ UD明朝 Medium" w:hAnsi="BIZ UD明朝 Medium" w:hint="eastAsia"/>
                              </w:rPr>
                              <w:t>域内総生産は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アルゼンチン</w:t>
                            </w:r>
                            <w:r w:rsidRPr="004F13BA">
                              <w:rPr>
                                <w:rFonts w:ascii="BIZ UD明朝 Medium" w:eastAsia="BIZ UD明朝 Medium" w:hAnsi="BIZ UD明朝 Medium"/>
                              </w:rPr>
                              <w:t>に相当する規模です。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4E909" id="角丸四角形 40" o:spid="_x0000_s1064" style="position:absolute;left:0;text-align:left;margin-left:0;margin-top:13.9pt;width:492.2pt;height:52.6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" fillcolor="window" strokecolor="#1cade4" strokeweight="2pt">
                <v:textbox>
                  <w:txbxContent>
                    <w:p w14:paraId="4369C196" w14:textId="77777777" w:rsidR="005A489C" w:rsidRPr="004F13BA" w:rsidRDefault="005A489C" w:rsidP="005A489C">
                      <w:pPr>
                        <w:pStyle w:val="aa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日本の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国内総生産は、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2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02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2年において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アメリカ、中国に次ぐ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世界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第３位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の規模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です。</w:t>
                      </w:r>
                    </w:p>
                    <w:p w14:paraId="4B34705B" w14:textId="77777777" w:rsidR="005A489C" w:rsidRPr="004F13BA" w:rsidRDefault="005A489C" w:rsidP="005A489C">
                      <w:pPr>
                        <w:pStyle w:val="aa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4F13BA"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Pr="004F13BA">
                        <w:rPr>
                          <w:rFonts w:ascii="BIZ UD明朝 Medium" w:eastAsia="BIZ UD明朝 Medium" w:hAnsi="BIZ UD明朝 Medium"/>
                        </w:rPr>
                        <w:t>総生産は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チリ</w:t>
                      </w:r>
                      <w:r w:rsidRPr="004F13BA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Pr="004F13BA">
                        <w:rPr>
                          <w:rFonts w:ascii="BIZ UD明朝 Medium" w:eastAsia="BIZ UD明朝 Medium" w:hAnsi="BIZ UD明朝 Medium"/>
                        </w:rPr>
                        <w:t>近畿の</w:t>
                      </w:r>
                      <w:r w:rsidRPr="004F13BA">
                        <w:rPr>
                          <w:rFonts w:ascii="BIZ UD明朝 Medium" w:eastAsia="BIZ UD明朝 Medium" w:hAnsi="BIZ UD明朝 Medium" w:hint="eastAsia"/>
                        </w:rPr>
                        <w:t>域内総生産は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アルゼンチン</w:t>
                      </w:r>
                      <w:r w:rsidRPr="004F13BA">
                        <w:rPr>
                          <w:rFonts w:ascii="BIZ UD明朝 Medium" w:eastAsia="BIZ UD明朝 Medium" w:hAnsi="BIZ UD明朝 Medium"/>
                        </w:rPr>
                        <w:t>に相当する規模です。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760749" w14:textId="630DCAFB" w:rsidR="009C6C71" w:rsidRDefault="009C6C71" w:rsidP="009C6C71">
      <w:pPr>
        <w:rPr>
          <w:rFonts w:hAnsi="ＭＳ ゴシック"/>
        </w:rPr>
      </w:pPr>
    </w:p>
    <w:p w14:paraId="42026B8A" w14:textId="5D1A95D8" w:rsidR="009C6C71" w:rsidRDefault="00666254" w:rsidP="009C6C71">
      <w:pPr>
        <w:rPr>
          <w:rFonts w:hAnsi="ＭＳ ゴシック"/>
        </w:rPr>
      </w:pPr>
      <w:r>
        <w:rPr>
          <w:rFonts w:hAnsi="ＭＳ ゴシック"/>
        </w:rPr>
        <w:tab/>
      </w:r>
    </w:p>
    <w:p w14:paraId="71E455CF" w14:textId="639DFF86" w:rsidR="004F13BA" w:rsidRDefault="00B41C84">
      <w:pPr>
        <w:widowControl/>
        <w:jc w:val="left"/>
        <w:rPr>
          <w:rFonts w:hAnsi="ＭＳ ゴシック"/>
        </w:rPr>
      </w:pPr>
      <w:r w:rsidRPr="00B41C84">
        <w:rPr>
          <w:noProof/>
        </w:rPr>
        <w:drawing>
          <wp:inline distT="0" distB="0" distL="0" distR="0" wp14:anchorId="3B99B3C8" wp14:editId="2F978A36">
            <wp:extent cx="6115050" cy="7461250"/>
            <wp:effectExtent l="0" t="0" r="0" b="635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4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3BA">
        <w:rPr>
          <w:rFonts w:hAnsi="ＭＳ ゴシック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14:paraId="180FE7E7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5FBCEDBE" w14:textId="77777777" w:rsidR="009C6C71" w:rsidRPr="00603568" w:rsidRDefault="00C14065" w:rsidP="00C14065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２</w:t>
            </w:r>
            <w:r w:rsidR="009C6C71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724E31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６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6DF9827D" w14:textId="2FC3EB1E" w:rsidR="009C6C71" w:rsidRPr="00603568" w:rsidRDefault="00C756F8" w:rsidP="00BE0C46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経済活動</w:t>
            </w:r>
            <w:r w:rsidR="00C14065">
              <w:rPr>
                <w:rFonts w:ascii="UD デジタル 教科書体 N-B" w:eastAsia="UD デジタル 教科書体 N-B" w:hint="eastAsia"/>
                <w:sz w:val="28"/>
                <w:szCs w:val="28"/>
              </w:rPr>
              <w:t>別府内総生産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の推移</w:t>
            </w:r>
          </w:p>
        </w:tc>
      </w:tr>
    </w:tbl>
    <w:p w14:paraId="35405160" w14:textId="58FECE53" w:rsidR="009C6C71" w:rsidRPr="000D4BA0" w:rsidRDefault="002D24EB" w:rsidP="009C6C7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A05349D" wp14:editId="669FEAF3">
                <wp:simplePos x="0" y="0"/>
                <wp:positionH relativeFrom="margin">
                  <wp:posOffset>107950</wp:posOffset>
                </wp:positionH>
                <wp:positionV relativeFrom="paragraph">
                  <wp:posOffset>-169545</wp:posOffset>
                </wp:positionV>
                <wp:extent cx="619125" cy="559435"/>
                <wp:effectExtent l="38100" t="0" r="0" b="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43" name="グループ化 43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4" name="フローチャート: 結合子 44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フローチャート: 結合子 45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テキスト ボックス 46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F5955C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5349D" id="グループ化 42" o:spid="_x0000_s1065" style="position:absolute;left:0;text-align:left;margin-left:8.5pt;margin-top:-13.35pt;width:48.75pt;height:44.05pt;z-index:25172070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">
                <v:group id="グループ化 43" o:spid="_x0000_s1066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44" o:spid="_x0000_s1067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" fillcolor="#27ced7" stroked="f" strokeweight="2pt"/>
                  <v:shape id="フローチャート: 結合子 45" o:spid="_x0000_s1068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" fillcolor="#27ced7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6" o:spid="_x0000_s1069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37F5955C" w14:textId="77777777"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CA01EC" w14:textId="595AA246" w:rsidR="00AC2F0E" w:rsidRDefault="00AC2F0E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F361604" wp14:editId="596CF3AB">
                <wp:simplePos x="0" y="0"/>
                <wp:positionH relativeFrom="margin">
                  <wp:posOffset>-6985</wp:posOffset>
                </wp:positionH>
                <wp:positionV relativeFrom="paragraph">
                  <wp:posOffset>93980</wp:posOffset>
                </wp:positionV>
                <wp:extent cx="6250674" cy="1092200"/>
                <wp:effectExtent l="0" t="0" r="17145" b="12700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109220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37D407" w14:textId="2F7BD3FD" w:rsidR="00917934" w:rsidRPr="00917934" w:rsidRDefault="00811EF9" w:rsidP="00917934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917934">
                              <w:rPr>
                                <w:rFonts w:ascii="BIZ UD明朝 Medium" w:eastAsia="BIZ UD明朝 Medium" w:hAnsi="BIZ UD明朝 Medium" w:hint="eastAsia"/>
                              </w:rPr>
                              <w:t>医療や介護事業が含まれる</w:t>
                            </w:r>
                            <w:r w:rsidR="005D1EE7" w:rsidRPr="00917934">
                              <w:rPr>
                                <w:rFonts w:ascii="BIZ UD明朝 Medium" w:eastAsia="BIZ UD明朝 Medium" w:hAnsi="BIZ UD明朝 Medium"/>
                              </w:rPr>
                              <w:t>「保健衛生・社会事業」</w:t>
                            </w:r>
                            <w:r w:rsidR="00B94273">
                              <w:rPr>
                                <w:rFonts w:ascii="BIZ UD明朝 Medium" w:eastAsia="BIZ UD明朝 Medium" w:hAnsi="BIZ UD明朝 Medium" w:hint="eastAsia"/>
                              </w:rPr>
                              <w:t>や</w:t>
                            </w:r>
                            <w:r w:rsidR="00AC2F0E">
                              <w:rPr>
                                <w:rFonts w:ascii="BIZ UD明朝 Medium" w:eastAsia="BIZ UD明朝 Medium" w:hAnsi="BIZ UD明朝 Medium" w:hint="eastAsia"/>
                              </w:rPr>
                              <w:t>各種対事業所サービスを提供する</w:t>
                            </w:r>
                            <w:r w:rsidR="00B94273">
                              <w:rPr>
                                <w:rFonts w:ascii="BIZ UD明朝 Medium" w:eastAsia="BIZ UD明朝 Medium" w:hAnsi="BIZ UD明朝 Medium" w:hint="eastAsia"/>
                              </w:rPr>
                              <w:t>「専門・科学技術、業務支援サービス</w:t>
                            </w:r>
                            <w:r w:rsidR="00B41C84">
                              <w:rPr>
                                <w:rFonts w:ascii="BIZ UD明朝 Medium" w:eastAsia="BIZ UD明朝 Medium" w:hAnsi="BIZ UD明朝 Medium" w:hint="eastAsia"/>
                              </w:rPr>
                              <w:t>業</w:t>
                            </w:r>
                            <w:r w:rsidR="00B94273">
                              <w:rPr>
                                <w:rFonts w:ascii="BIZ UD明朝 Medium" w:eastAsia="BIZ UD明朝 Medium" w:hAnsi="BIZ UD明朝 Medium" w:hint="eastAsia"/>
                              </w:rPr>
                              <w:t>」</w:t>
                            </w:r>
                            <w:r w:rsidRPr="00917934">
                              <w:rPr>
                                <w:rFonts w:ascii="BIZ UD明朝 Medium" w:eastAsia="BIZ UD明朝 Medium" w:hAnsi="BIZ UD明朝 Medium" w:hint="eastAsia"/>
                              </w:rPr>
                              <w:t>の構成比</w:t>
                            </w:r>
                            <w:r w:rsidR="005D1EE7" w:rsidRPr="00917934">
                              <w:rPr>
                                <w:rFonts w:ascii="BIZ UD明朝 Medium" w:eastAsia="BIZ UD明朝 Medium" w:hAnsi="BIZ UD明朝 Medium"/>
                              </w:rPr>
                              <w:t>が</w:t>
                            </w:r>
                            <w:r w:rsidR="00887255">
                              <w:rPr>
                                <w:rFonts w:ascii="BIZ UD明朝 Medium" w:eastAsia="BIZ UD明朝 Medium" w:hAnsi="BIZ UD明朝 Medium" w:hint="eastAsia"/>
                              </w:rPr>
                              <w:t>増加</w:t>
                            </w:r>
                            <w:r w:rsidR="005D1EE7" w:rsidRPr="00917934">
                              <w:rPr>
                                <w:rFonts w:ascii="BIZ UD明朝 Medium" w:eastAsia="BIZ UD明朝 Medium" w:hAnsi="BIZ UD明朝 Medium"/>
                              </w:rPr>
                              <w:t>傾向にあります。</w:t>
                            </w:r>
                          </w:p>
                          <w:p w14:paraId="5EA4DECE" w14:textId="74682B6D" w:rsidR="00BE0C46" w:rsidRPr="00917934" w:rsidRDefault="005D1EE7" w:rsidP="00917934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917934">
                              <w:rPr>
                                <w:rFonts w:ascii="BIZ UD明朝 Medium" w:eastAsia="BIZ UD明朝 Medium" w:hAnsi="BIZ UD明朝 Medium" w:hint="eastAsia"/>
                              </w:rPr>
                              <w:t>「</w:t>
                            </w:r>
                            <w:r w:rsidR="00B94273">
                              <w:rPr>
                                <w:rFonts w:ascii="BIZ UD明朝 Medium" w:eastAsia="BIZ UD明朝 Medium" w:hAnsi="BIZ UD明朝 Medium" w:hint="eastAsia"/>
                              </w:rPr>
                              <w:t>運輸・郵便業</w:t>
                            </w:r>
                            <w:r w:rsidRPr="00917934">
                              <w:rPr>
                                <w:rFonts w:ascii="BIZ UD明朝 Medium" w:eastAsia="BIZ UD明朝 Medium" w:hAnsi="BIZ UD明朝 Medium" w:hint="eastAsia"/>
                              </w:rPr>
                              <w:t>」</w:t>
                            </w:r>
                            <w:r w:rsidR="009A5360" w:rsidRPr="00917934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811EF9" w:rsidRPr="00917934">
                              <w:rPr>
                                <w:rFonts w:ascii="BIZ UD明朝 Medium" w:eastAsia="BIZ UD明朝 Medium" w:hAnsi="BIZ UD明朝 Medium" w:hint="eastAsia"/>
                              </w:rPr>
                              <w:t>202</w:t>
                            </w:r>
                            <w:r w:rsidR="00B94273">
                              <w:rPr>
                                <w:rFonts w:ascii="BIZ UD明朝 Medium" w:eastAsia="BIZ UD明朝 Medium" w:hAnsi="BIZ UD明朝 Medium" w:hint="eastAsia"/>
                              </w:rPr>
                              <w:t>2</w:t>
                            </w:r>
                            <w:r w:rsidR="00811EF9" w:rsidRPr="00917934">
                              <w:rPr>
                                <w:rFonts w:ascii="BIZ UD明朝 Medium" w:eastAsia="BIZ UD明朝 Medium" w:hAnsi="BIZ UD明朝 Medium" w:hint="eastAsia"/>
                              </w:rPr>
                              <w:t>年度の</w:t>
                            </w:r>
                            <w:r w:rsidR="009A5360" w:rsidRPr="00917934">
                              <w:rPr>
                                <w:rFonts w:ascii="BIZ UD明朝 Medium" w:eastAsia="BIZ UD明朝 Medium" w:hAnsi="BIZ UD明朝 Medium"/>
                              </w:rPr>
                              <w:t>構成比</w:t>
                            </w:r>
                            <w:r w:rsidR="00B94273">
                              <w:rPr>
                                <w:rFonts w:ascii="BIZ UD明朝 Medium" w:eastAsia="BIZ UD明朝 Medium" w:hAnsi="BIZ UD明朝 Medium" w:hint="eastAsia"/>
                              </w:rPr>
                              <w:t>が</w:t>
                            </w:r>
                            <w:r w:rsidR="00AC1244" w:rsidRPr="00917934">
                              <w:rPr>
                                <w:rFonts w:ascii="BIZ UD明朝 Medium" w:eastAsia="BIZ UD明朝 Medium" w:hAnsi="BIZ UD明朝 Medium" w:hint="eastAsia"/>
                              </w:rPr>
                              <w:t>上昇</w:t>
                            </w:r>
                            <w:r w:rsidR="00B94273">
                              <w:rPr>
                                <w:rFonts w:ascii="BIZ UD明朝 Medium" w:eastAsia="BIZ UD明朝 Medium" w:hAnsi="BIZ UD明朝 Medium" w:hint="eastAsia"/>
                              </w:rPr>
                              <w:t>しており</w:t>
                            </w:r>
                            <w:r w:rsidR="00811EF9" w:rsidRPr="00917934">
                              <w:rPr>
                                <w:rFonts w:ascii="BIZ UD明朝 Medium" w:eastAsia="BIZ UD明朝 Medium" w:hAnsi="BIZ UD明朝 Medium" w:hint="eastAsia"/>
                              </w:rPr>
                              <w:t>、コロナ禍から回復</w:t>
                            </w:r>
                            <w:r w:rsidR="00B94273">
                              <w:rPr>
                                <w:rFonts w:ascii="BIZ UD明朝 Medium" w:eastAsia="BIZ UD明朝 Medium" w:hAnsi="BIZ UD明朝 Medium" w:hint="eastAsia"/>
                              </w:rPr>
                              <w:t>しつつあ</w:t>
                            </w:r>
                            <w:r w:rsidR="00887255">
                              <w:rPr>
                                <w:rFonts w:ascii="BIZ UD明朝 Medium" w:eastAsia="BIZ UD明朝 Medium" w:hAnsi="BIZ UD明朝 Medium" w:hint="eastAsia"/>
                              </w:rPr>
                              <w:t>ることを示してい</w:t>
                            </w:r>
                            <w:r w:rsidR="00811EF9" w:rsidRPr="00917934">
                              <w:rPr>
                                <w:rFonts w:ascii="BIZ UD明朝 Medium" w:eastAsia="BIZ UD明朝 Medium" w:hAnsi="BIZ UD明朝 Medium" w:hint="eastAsia"/>
                              </w:rPr>
                              <w:t>ます</w:t>
                            </w:r>
                            <w:r w:rsidRPr="00917934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61604" id="角丸四角形 48" o:spid="_x0000_s1070" style="position:absolute;left:0;text-align:left;margin-left:-.55pt;margin-top:7.4pt;width:492.2pt;height:86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" fillcolor="window" strokecolor="#1cade4" strokeweight="2pt">
                <v:textbox>
                  <w:txbxContent>
                    <w:p w14:paraId="3C37D407" w14:textId="2F7BD3FD" w:rsidR="00917934" w:rsidRPr="00917934" w:rsidRDefault="00811EF9" w:rsidP="00917934">
                      <w:pPr>
                        <w:pStyle w:val="aa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917934">
                        <w:rPr>
                          <w:rFonts w:ascii="BIZ UD明朝 Medium" w:eastAsia="BIZ UD明朝 Medium" w:hAnsi="BIZ UD明朝 Medium" w:hint="eastAsia"/>
                        </w:rPr>
                        <w:t>医療や介護事業が含まれる</w:t>
                      </w:r>
                      <w:r w:rsidR="005D1EE7" w:rsidRPr="00917934">
                        <w:rPr>
                          <w:rFonts w:ascii="BIZ UD明朝 Medium" w:eastAsia="BIZ UD明朝 Medium" w:hAnsi="BIZ UD明朝 Medium"/>
                        </w:rPr>
                        <w:t>「保健衛生・社会事業」</w:t>
                      </w:r>
                      <w:r w:rsidR="00B94273">
                        <w:rPr>
                          <w:rFonts w:ascii="BIZ UD明朝 Medium" w:eastAsia="BIZ UD明朝 Medium" w:hAnsi="BIZ UD明朝 Medium" w:hint="eastAsia"/>
                        </w:rPr>
                        <w:t>や</w:t>
                      </w:r>
                      <w:r w:rsidR="00AC2F0E">
                        <w:rPr>
                          <w:rFonts w:ascii="BIZ UD明朝 Medium" w:eastAsia="BIZ UD明朝 Medium" w:hAnsi="BIZ UD明朝 Medium" w:hint="eastAsia"/>
                        </w:rPr>
                        <w:t>各種対事業所サービスを提供する</w:t>
                      </w:r>
                      <w:r w:rsidR="00B94273">
                        <w:rPr>
                          <w:rFonts w:ascii="BIZ UD明朝 Medium" w:eastAsia="BIZ UD明朝 Medium" w:hAnsi="BIZ UD明朝 Medium" w:hint="eastAsia"/>
                        </w:rPr>
                        <w:t>「専門・科学技術、業務支援サービス</w:t>
                      </w:r>
                      <w:r w:rsidR="00B41C84">
                        <w:rPr>
                          <w:rFonts w:ascii="BIZ UD明朝 Medium" w:eastAsia="BIZ UD明朝 Medium" w:hAnsi="BIZ UD明朝 Medium" w:hint="eastAsia"/>
                        </w:rPr>
                        <w:t>業</w:t>
                      </w:r>
                      <w:r w:rsidR="00B94273">
                        <w:rPr>
                          <w:rFonts w:ascii="BIZ UD明朝 Medium" w:eastAsia="BIZ UD明朝 Medium" w:hAnsi="BIZ UD明朝 Medium" w:hint="eastAsia"/>
                        </w:rPr>
                        <w:t>」</w:t>
                      </w:r>
                      <w:r w:rsidRPr="00917934">
                        <w:rPr>
                          <w:rFonts w:ascii="BIZ UD明朝 Medium" w:eastAsia="BIZ UD明朝 Medium" w:hAnsi="BIZ UD明朝 Medium" w:hint="eastAsia"/>
                        </w:rPr>
                        <w:t>の構成比</w:t>
                      </w:r>
                      <w:r w:rsidR="005D1EE7" w:rsidRPr="00917934">
                        <w:rPr>
                          <w:rFonts w:ascii="BIZ UD明朝 Medium" w:eastAsia="BIZ UD明朝 Medium" w:hAnsi="BIZ UD明朝 Medium"/>
                        </w:rPr>
                        <w:t>が</w:t>
                      </w:r>
                      <w:r w:rsidR="00887255">
                        <w:rPr>
                          <w:rFonts w:ascii="BIZ UD明朝 Medium" w:eastAsia="BIZ UD明朝 Medium" w:hAnsi="BIZ UD明朝 Medium" w:hint="eastAsia"/>
                        </w:rPr>
                        <w:t>増加</w:t>
                      </w:r>
                      <w:r w:rsidR="005D1EE7" w:rsidRPr="00917934">
                        <w:rPr>
                          <w:rFonts w:ascii="BIZ UD明朝 Medium" w:eastAsia="BIZ UD明朝 Medium" w:hAnsi="BIZ UD明朝 Medium"/>
                        </w:rPr>
                        <w:t>傾向にあります。</w:t>
                      </w:r>
                    </w:p>
                    <w:p w14:paraId="5EA4DECE" w14:textId="74682B6D" w:rsidR="00BE0C46" w:rsidRPr="00917934" w:rsidRDefault="005D1EE7" w:rsidP="00917934">
                      <w:pPr>
                        <w:pStyle w:val="aa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917934">
                        <w:rPr>
                          <w:rFonts w:ascii="BIZ UD明朝 Medium" w:eastAsia="BIZ UD明朝 Medium" w:hAnsi="BIZ UD明朝 Medium" w:hint="eastAsia"/>
                        </w:rPr>
                        <w:t>「</w:t>
                      </w:r>
                      <w:r w:rsidR="00B94273">
                        <w:rPr>
                          <w:rFonts w:ascii="BIZ UD明朝 Medium" w:eastAsia="BIZ UD明朝 Medium" w:hAnsi="BIZ UD明朝 Medium" w:hint="eastAsia"/>
                        </w:rPr>
                        <w:t>運輸・郵便業</w:t>
                      </w:r>
                      <w:r w:rsidRPr="00917934">
                        <w:rPr>
                          <w:rFonts w:ascii="BIZ UD明朝 Medium" w:eastAsia="BIZ UD明朝 Medium" w:hAnsi="BIZ UD明朝 Medium" w:hint="eastAsia"/>
                        </w:rPr>
                        <w:t>」</w:t>
                      </w:r>
                      <w:r w:rsidR="009A5360" w:rsidRPr="00917934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811EF9" w:rsidRPr="00917934">
                        <w:rPr>
                          <w:rFonts w:ascii="BIZ UD明朝 Medium" w:eastAsia="BIZ UD明朝 Medium" w:hAnsi="BIZ UD明朝 Medium" w:hint="eastAsia"/>
                        </w:rPr>
                        <w:t>202</w:t>
                      </w:r>
                      <w:r w:rsidR="00B94273">
                        <w:rPr>
                          <w:rFonts w:ascii="BIZ UD明朝 Medium" w:eastAsia="BIZ UD明朝 Medium" w:hAnsi="BIZ UD明朝 Medium" w:hint="eastAsia"/>
                        </w:rPr>
                        <w:t>2</w:t>
                      </w:r>
                      <w:r w:rsidR="00811EF9" w:rsidRPr="00917934">
                        <w:rPr>
                          <w:rFonts w:ascii="BIZ UD明朝 Medium" w:eastAsia="BIZ UD明朝 Medium" w:hAnsi="BIZ UD明朝 Medium" w:hint="eastAsia"/>
                        </w:rPr>
                        <w:t>年度の</w:t>
                      </w:r>
                      <w:r w:rsidR="009A5360" w:rsidRPr="00917934">
                        <w:rPr>
                          <w:rFonts w:ascii="BIZ UD明朝 Medium" w:eastAsia="BIZ UD明朝 Medium" w:hAnsi="BIZ UD明朝 Medium"/>
                        </w:rPr>
                        <w:t>構成比</w:t>
                      </w:r>
                      <w:r w:rsidR="00B94273">
                        <w:rPr>
                          <w:rFonts w:ascii="BIZ UD明朝 Medium" w:eastAsia="BIZ UD明朝 Medium" w:hAnsi="BIZ UD明朝 Medium" w:hint="eastAsia"/>
                        </w:rPr>
                        <w:t>が</w:t>
                      </w:r>
                      <w:r w:rsidR="00AC1244" w:rsidRPr="00917934">
                        <w:rPr>
                          <w:rFonts w:ascii="BIZ UD明朝 Medium" w:eastAsia="BIZ UD明朝 Medium" w:hAnsi="BIZ UD明朝 Medium" w:hint="eastAsia"/>
                        </w:rPr>
                        <w:t>上昇</w:t>
                      </w:r>
                      <w:r w:rsidR="00B94273">
                        <w:rPr>
                          <w:rFonts w:ascii="BIZ UD明朝 Medium" w:eastAsia="BIZ UD明朝 Medium" w:hAnsi="BIZ UD明朝 Medium" w:hint="eastAsia"/>
                        </w:rPr>
                        <w:t>しており</w:t>
                      </w:r>
                      <w:r w:rsidR="00811EF9" w:rsidRPr="00917934">
                        <w:rPr>
                          <w:rFonts w:ascii="BIZ UD明朝 Medium" w:eastAsia="BIZ UD明朝 Medium" w:hAnsi="BIZ UD明朝 Medium" w:hint="eastAsia"/>
                        </w:rPr>
                        <w:t>、コロナ禍から回復</w:t>
                      </w:r>
                      <w:r w:rsidR="00B94273">
                        <w:rPr>
                          <w:rFonts w:ascii="BIZ UD明朝 Medium" w:eastAsia="BIZ UD明朝 Medium" w:hAnsi="BIZ UD明朝 Medium" w:hint="eastAsia"/>
                        </w:rPr>
                        <w:t>しつつあ</w:t>
                      </w:r>
                      <w:r w:rsidR="00887255">
                        <w:rPr>
                          <w:rFonts w:ascii="BIZ UD明朝 Medium" w:eastAsia="BIZ UD明朝 Medium" w:hAnsi="BIZ UD明朝 Medium" w:hint="eastAsia"/>
                        </w:rPr>
                        <w:t>ることを示してい</w:t>
                      </w:r>
                      <w:r w:rsidR="00811EF9" w:rsidRPr="00917934">
                        <w:rPr>
                          <w:rFonts w:ascii="BIZ UD明朝 Medium" w:eastAsia="BIZ UD明朝 Medium" w:hAnsi="BIZ UD明朝 Medium" w:hint="eastAsia"/>
                        </w:rPr>
                        <w:t>ます</w:t>
                      </w:r>
                      <w:r w:rsidRPr="00917934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7E9C26" w14:textId="48236719" w:rsidR="009C6C71" w:rsidRDefault="009C6C71" w:rsidP="009C6C71">
      <w:pPr>
        <w:rPr>
          <w:rFonts w:hAnsi="ＭＳ ゴシック"/>
        </w:rPr>
      </w:pPr>
    </w:p>
    <w:p w14:paraId="37395A90" w14:textId="29E8DB22" w:rsidR="009C6C71" w:rsidRDefault="009C6C71" w:rsidP="009C6C71">
      <w:pPr>
        <w:rPr>
          <w:rFonts w:hAnsi="ＭＳ ゴシック"/>
        </w:rPr>
      </w:pPr>
    </w:p>
    <w:p w14:paraId="2E540A6C" w14:textId="7D51FC76" w:rsidR="005F664F" w:rsidRDefault="005F664F" w:rsidP="009C6C71">
      <w:pPr>
        <w:rPr>
          <w:rFonts w:hAnsi="ＭＳ ゴシック"/>
        </w:rPr>
      </w:pPr>
    </w:p>
    <w:p w14:paraId="6920AF58" w14:textId="2E337438" w:rsidR="00867BBB" w:rsidRDefault="002619B0">
      <w:pPr>
        <w:widowControl/>
        <w:jc w:val="left"/>
        <w:rPr>
          <w:rFonts w:hAnsi="ＭＳ ゴシック"/>
        </w:rPr>
      </w:pPr>
      <w:r w:rsidRPr="002619B0">
        <w:drawing>
          <wp:anchor distT="0" distB="0" distL="114300" distR="114300" simplePos="0" relativeHeight="251813888" behindDoc="0" locked="0" layoutInCell="1" allowOverlap="1" wp14:anchorId="5B0872E1" wp14:editId="014D0FFA">
            <wp:simplePos x="0" y="0"/>
            <wp:positionH relativeFrom="column">
              <wp:posOffset>-19685</wp:posOffset>
            </wp:positionH>
            <wp:positionV relativeFrom="paragraph">
              <wp:posOffset>258445</wp:posOffset>
            </wp:positionV>
            <wp:extent cx="6263640" cy="7591425"/>
            <wp:effectExtent l="0" t="0" r="3810" b="952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F3A234" w14:textId="3B75B87D" w:rsidR="00533E77" w:rsidRDefault="00533E77">
      <w:pPr>
        <w:widowControl/>
        <w:jc w:val="left"/>
        <w:rPr>
          <w:rFonts w:hAnsi="ＭＳ ゴシック"/>
        </w:rPr>
      </w:pPr>
      <w:r>
        <w:rPr>
          <w:rFonts w:hAnsi="ＭＳ ゴシック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14:paraId="66EB2F42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0EA27990" w14:textId="77777777" w:rsidR="009C6C71" w:rsidRPr="00603568" w:rsidRDefault="00C14065" w:rsidP="00C14065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２</w:t>
            </w:r>
            <w:r w:rsidR="009C6C71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724E31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７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0A1E4688" w14:textId="77777777" w:rsidR="0053438D" w:rsidRDefault="0053438D" w:rsidP="0053438D">
            <w:pPr>
              <w:spacing w:line="400" w:lineRule="exact"/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全国・主要都府県の</w:t>
            </w:r>
            <w:r w:rsidR="00C14065">
              <w:rPr>
                <w:rFonts w:ascii="UD デジタル 教科書体 N-B" w:eastAsia="UD デジタル 教科書体 N-B" w:hint="eastAsia"/>
                <w:sz w:val="28"/>
                <w:szCs w:val="28"/>
              </w:rPr>
              <w:t>１人当たりの</w:t>
            </w:r>
            <w:r w:rsidR="00C3668D">
              <w:rPr>
                <w:rFonts w:ascii="UD デジタル 教科書体 N-B" w:eastAsia="UD デジタル 教科書体 N-B" w:hint="eastAsia"/>
                <w:sz w:val="28"/>
                <w:szCs w:val="28"/>
              </w:rPr>
              <w:t>国</w:t>
            </w:r>
            <w:r w:rsidR="007B5352">
              <w:rPr>
                <w:rFonts w:ascii="UD デジタル 教科書体 N-B" w:eastAsia="UD デジタル 教科書体 N-B" w:hint="eastAsia"/>
                <w:sz w:val="28"/>
                <w:szCs w:val="28"/>
              </w:rPr>
              <w:t>都</w:t>
            </w:r>
            <w:r w:rsidR="009C6C71">
              <w:rPr>
                <w:rFonts w:ascii="UD デジタル 教科書体 N-B" w:eastAsia="UD デジタル 教科書体 N-B" w:hint="eastAsia"/>
                <w:sz w:val="28"/>
                <w:szCs w:val="28"/>
              </w:rPr>
              <w:t>府県</w:t>
            </w:r>
            <w:r w:rsidR="00C14065">
              <w:rPr>
                <w:rFonts w:ascii="UD デジタル 教科書体 N-B" w:eastAsia="UD デジタル 教科書体 N-B" w:hint="eastAsia"/>
                <w:sz w:val="28"/>
                <w:szCs w:val="28"/>
              </w:rPr>
              <w:t>民所得・</w:t>
            </w:r>
          </w:p>
          <w:p w14:paraId="4684923E" w14:textId="77777777" w:rsidR="009C6C71" w:rsidRPr="00603568" w:rsidRDefault="00C3668D" w:rsidP="0053438D">
            <w:pPr>
              <w:spacing w:line="400" w:lineRule="exact"/>
              <w:jc w:val="right"/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国</w:t>
            </w:r>
            <w:r w:rsidR="007B5352">
              <w:rPr>
                <w:rFonts w:ascii="UD デジタル 教科書体 N-B" w:eastAsia="UD デジタル 教科書体 N-B" w:hint="eastAsia"/>
                <w:sz w:val="28"/>
                <w:szCs w:val="28"/>
              </w:rPr>
              <w:t>都</w:t>
            </w:r>
            <w:r w:rsidR="00C14065">
              <w:rPr>
                <w:rFonts w:ascii="UD デジタル 教科書体 N-B" w:eastAsia="UD デジタル 教科書体 N-B" w:hint="eastAsia"/>
                <w:sz w:val="28"/>
                <w:szCs w:val="28"/>
              </w:rPr>
              <w:t>府県民雇用者報酬</w:t>
            </w:r>
            <w:r w:rsidR="0053438D">
              <w:rPr>
                <w:rFonts w:ascii="UD デジタル 教科書体 N-B" w:eastAsia="UD デジタル 教科書体 N-B" w:hint="eastAsia"/>
                <w:sz w:val="28"/>
                <w:szCs w:val="28"/>
              </w:rPr>
              <w:t>の推移</w:t>
            </w:r>
          </w:p>
        </w:tc>
      </w:tr>
    </w:tbl>
    <w:p w14:paraId="6780F5E7" w14:textId="492EAD6E" w:rsidR="009C6C71" w:rsidRPr="000D4BA0" w:rsidRDefault="0053438D" w:rsidP="009C6C7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42C01599" wp14:editId="50964033">
                <wp:simplePos x="0" y="0"/>
                <wp:positionH relativeFrom="margin">
                  <wp:posOffset>82882</wp:posOffset>
                </wp:positionH>
                <wp:positionV relativeFrom="paragraph">
                  <wp:posOffset>-154857</wp:posOffset>
                </wp:positionV>
                <wp:extent cx="619125" cy="559435"/>
                <wp:effectExtent l="38100" t="0" r="0" b="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51" name="グループ化 51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52" name="フローチャート: 結合子 5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フローチャート: 結合子 53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4" name="テキスト ボックス 54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87F84B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C01599" id="グループ化 50" o:spid="_x0000_s1071" style="position:absolute;left:0;text-align:left;margin-left:6.55pt;margin-top:-12.2pt;width:48.75pt;height:44.05pt;z-index:25172582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">
                <v:group id="グループ化 51" o:spid="_x0000_s1072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フローチャート: 結合子 52" o:spid="_x0000_s1073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" fillcolor="#27ced7" stroked="f" strokeweight="2pt"/>
                  <v:shape id="フローチャート: 結合子 53" o:spid="_x0000_s1074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" fillcolor="#27ced7" stroked="f" strokeweight="2pt"/>
                </v:group>
                <v:shape id="テキスト ボックス 54" o:spid="_x0000_s1075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2487F84B" w14:textId="77777777"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12F167C" w14:textId="210853F1" w:rsidR="00D73C13" w:rsidRDefault="00D73C13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B745B2A" wp14:editId="3C8EB6FE">
                <wp:simplePos x="0" y="0"/>
                <wp:positionH relativeFrom="margin">
                  <wp:align>left</wp:align>
                </wp:positionH>
                <wp:positionV relativeFrom="paragraph">
                  <wp:posOffset>171202</wp:posOffset>
                </wp:positionV>
                <wp:extent cx="6250674" cy="628650"/>
                <wp:effectExtent l="0" t="0" r="17145" b="19050"/>
                <wp:wrapNone/>
                <wp:docPr id="56" name="角丸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286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22092B" w14:textId="06124A24" w:rsidR="00BE0C46" w:rsidRPr="003A4FA4" w:rsidRDefault="009C6C71" w:rsidP="00BE0C46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3A4FA4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Pr="003A4FA4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="0053438D">
                              <w:rPr>
                                <w:rFonts w:ascii="BIZ UD明朝 Medium" w:eastAsia="BIZ UD明朝 Medium" w:hAnsi="BIZ UD明朝 Medium"/>
                              </w:rPr>
                              <w:t>202</w:t>
                            </w:r>
                            <w:r w:rsidR="00AC2F0E">
                              <w:rPr>
                                <w:rFonts w:ascii="BIZ UD明朝 Medium" w:eastAsia="BIZ UD明朝 Medium" w:hAnsi="BIZ UD明朝 Medium" w:hint="eastAsia"/>
                              </w:rPr>
                              <w:t>2</w:t>
                            </w:r>
                            <w:r w:rsidR="0093730A" w:rsidRPr="003A4FA4">
                              <w:rPr>
                                <w:rFonts w:ascii="BIZ UD明朝 Medium" w:eastAsia="BIZ UD明朝 Medium" w:hAnsi="BIZ UD明朝 Medium"/>
                              </w:rPr>
                              <w:t>年度</w:t>
                            </w:r>
                            <w:r w:rsidR="0093730A" w:rsidRPr="003A4FA4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53438D">
                              <w:rPr>
                                <w:rFonts w:ascii="BIZ UD明朝 Medium" w:eastAsia="BIZ UD明朝 Medium" w:hAnsi="BIZ UD明朝 Medium" w:hint="eastAsia"/>
                              </w:rPr>
                              <w:t>大阪府</w:t>
                            </w:r>
                            <w:r w:rsidR="0053438D"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 w:rsidR="0093730A" w:rsidRPr="003A4FA4">
                              <w:rPr>
                                <w:rFonts w:ascii="BIZ UD明朝 Medium" w:eastAsia="BIZ UD明朝 Medium" w:hAnsi="BIZ UD明朝 Medium" w:hint="eastAsia"/>
                              </w:rPr>
                              <w:t>１</w:t>
                            </w:r>
                            <w:r w:rsidR="0093730A" w:rsidRPr="003A4FA4">
                              <w:rPr>
                                <w:rFonts w:ascii="BIZ UD明朝 Medium" w:eastAsia="BIZ UD明朝 Medium" w:hAnsi="BIZ UD明朝 Medium"/>
                              </w:rPr>
                              <w:t>人当たり</w:t>
                            </w:r>
                            <w:r w:rsidR="000E3B56">
                              <w:rPr>
                                <w:rFonts w:ascii="BIZ UD明朝 Medium" w:eastAsia="BIZ UD明朝 Medium" w:hAnsi="BIZ UD明朝 Medium" w:hint="eastAsia"/>
                              </w:rPr>
                              <w:t>府</w:t>
                            </w:r>
                            <w:r w:rsidR="0093730A" w:rsidRPr="003A4FA4">
                              <w:rPr>
                                <w:rFonts w:ascii="BIZ UD明朝 Medium" w:eastAsia="BIZ UD明朝 Medium" w:hAnsi="BIZ UD明朝 Medium"/>
                              </w:rPr>
                              <w:t>民所得</w:t>
                            </w:r>
                            <w:r w:rsidR="0093730A" w:rsidRPr="003A4FA4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="00AC1244">
                              <w:rPr>
                                <w:rFonts w:ascii="BIZ UD明朝 Medium" w:eastAsia="BIZ UD明朝 Medium" w:hAnsi="BIZ UD明朝 Medium"/>
                              </w:rPr>
                              <w:t>3</w:t>
                            </w:r>
                            <w:r w:rsidR="00FD4CFD">
                              <w:rPr>
                                <w:rFonts w:ascii="BIZ UD明朝 Medium" w:eastAsia="BIZ UD明朝 Medium" w:hAnsi="BIZ UD明朝 Medium" w:hint="eastAsia"/>
                              </w:rPr>
                              <w:t>26</w:t>
                            </w:r>
                            <w:r w:rsidR="0053438D">
                              <w:rPr>
                                <w:rFonts w:ascii="BIZ UD明朝 Medium" w:eastAsia="BIZ UD明朝 Medium" w:hAnsi="BIZ UD明朝 Medium"/>
                              </w:rPr>
                              <w:t>万円</w:t>
                            </w:r>
                            <w:r w:rsidR="00917934">
                              <w:rPr>
                                <w:rFonts w:ascii="BIZ UD明朝 Medium" w:eastAsia="BIZ UD明朝 Medium" w:hAnsi="BIZ UD明朝 Medium" w:hint="eastAsia"/>
                              </w:rPr>
                              <w:t>と</w:t>
                            </w:r>
                            <w:r w:rsidR="0053438D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53438D">
                              <w:rPr>
                                <w:rFonts w:ascii="BIZ UD明朝 Medium" w:eastAsia="BIZ UD明朝 Medium" w:hAnsi="BIZ UD明朝 Medium"/>
                              </w:rPr>
                              <w:t>前年比で</w:t>
                            </w:r>
                            <w:r w:rsidR="00AC1244">
                              <w:rPr>
                                <w:rFonts w:ascii="BIZ UD明朝 Medium" w:eastAsia="BIZ UD明朝 Medium" w:hAnsi="BIZ UD明朝 Medium"/>
                              </w:rPr>
                              <w:t>6</w:t>
                            </w:r>
                            <w:r w:rsidR="0053438D">
                              <w:rPr>
                                <w:rFonts w:ascii="BIZ UD明朝 Medium" w:eastAsia="BIZ UD明朝 Medium" w:hAnsi="BIZ UD明朝 Medium" w:hint="eastAsia"/>
                              </w:rPr>
                              <w:t>.</w:t>
                            </w:r>
                            <w:r w:rsidR="00AC2F0E">
                              <w:rPr>
                                <w:rFonts w:ascii="BIZ UD明朝 Medium" w:eastAsia="BIZ UD明朝 Medium" w:hAnsi="BIZ UD明朝 Medium" w:hint="eastAsia"/>
                              </w:rPr>
                              <w:t>6</w:t>
                            </w:r>
                            <w:r w:rsidR="0053438D">
                              <w:rPr>
                                <w:rFonts w:ascii="BIZ UD明朝 Medium" w:eastAsia="BIZ UD明朝 Medium" w:hAnsi="BIZ UD明朝 Medium"/>
                              </w:rPr>
                              <w:t>％</w:t>
                            </w:r>
                            <w:r w:rsidR="00AC1244">
                              <w:rPr>
                                <w:rFonts w:ascii="BIZ UD明朝 Medium" w:eastAsia="BIZ UD明朝 Medium" w:hAnsi="BIZ UD明朝 Medium" w:hint="eastAsia"/>
                              </w:rPr>
                              <w:t>増</w:t>
                            </w:r>
                            <w:r w:rsidR="00917934">
                              <w:rPr>
                                <w:rFonts w:ascii="BIZ UD明朝 Medium" w:eastAsia="BIZ UD明朝 Medium" w:hAnsi="BIZ UD明朝 Medium" w:hint="eastAsia"/>
                              </w:rPr>
                              <w:t>えま</w:t>
                            </w:r>
                            <w:r w:rsidR="0053438D">
                              <w:rPr>
                                <w:rFonts w:ascii="BIZ UD明朝 Medium" w:eastAsia="BIZ UD明朝 Medium" w:hAnsi="BIZ UD明朝 Medium"/>
                              </w:rPr>
                              <w:t>した</w:t>
                            </w:r>
                            <w:r w:rsidR="0093730A" w:rsidRPr="003A4FA4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14:paraId="38C68BF7" w14:textId="07F301E1" w:rsidR="009C6C71" w:rsidRDefault="00EE13E5" w:rsidP="009C6C71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3A4FA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１</w:t>
                            </w:r>
                            <w:r w:rsidR="0093730A" w:rsidRPr="003A4FA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人</w:t>
                            </w:r>
                            <w:r w:rsidR="0093730A" w:rsidRPr="003A4FA4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当たり</w:t>
                            </w:r>
                            <w:r w:rsidR="0093730A" w:rsidRPr="003A4FA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府民雇用者</w:t>
                            </w:r>
                            <w:r w:rsidR="0053438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報酬</w:t>
                            </w:r>
                            <w:r w:rsidR="0091793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も</w:t>
                            </w:r>
                            <w:r w:rsidR="00FD4CF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503</w:t>
                            </w:r>
                            <w:r w:rsidR="0093730A" w:rsidRPr="003A4FA4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万円</w:t>
                            </w:r>
                            <w:r w:rsidR="0091793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と</w:t>
                            </w:r>
                            <w:r w:rsidR="0053438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="0053438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前年比</w:t>
                            </w:r>
                            <w:r w:rsidR="00DC563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で1.</w:t>
                            </w:r>
                            <w:r w:rsidR="00FD4CF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9</w:t>
                            </w:r>
                            <w:r w:rsidR="00DC563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％</w:t>
                            </w:r>
                            <w:r w:rsidR="00AC124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増加</w:t>
                            </w:r>
                            <w:r w:rsidR="00DC563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しました</w:t>
                            </w:r>
                            <w:r w:rsidR="0093730A" w:rsidRPr="003A4FA4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  <w:p w14:paraId="109BD2B5" w14:textId="05A25B3F" w:rsidR="00AA6C3A" w:rsidRDefault="00AA6C3A" w:rsidP="00AA6C3A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</w:p>
                          <w:p w14:paraId="40932427" w14:textId="67DEC2B5" w:rsidR="00AA6C3A" w:rsidRDefault="00AA6C3A" w:rsidP="00AA6C3A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</w:p>
                          <w:p w14:paraId="67E09216" w14:textId="77777777" w:rsidR="00AA6C3A" w:rsidRPr="00AA6C3A" w:rsidRDefault="00AA6C3A" w:rsidP="00AA6C3A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</w:p>
                          <w:p w14:paraId="6994D22C" w14:textId="77777777" w:rsidR="00AA6C3A" w:rsidRPr="00AA6C3A" w:rsidRDefault="00AA6C3A" w:rsidP="00AA6C3A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45B2A" id="角丸四角形 56" o:spid="_x0000_s1076" style="position:absolute;left:0;text-align:left;margin-left:0;margin-top:13.5pt;width:492.2pt;height:49.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" fillcolor="window" strokecolor="#1cade4" strokeweight="2pt">
                <v:textbox>
                  <w:txbxContent>
                    <w:p w14:paraId="5422092B" w14:textId="06124A24" w:rsidR="00BE0C46" w:rsidRPr="003A4FA4" w:rsidRDefault="009C6C71" w:rsidP="00BE0C46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3A4FA4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Pr="003A4FA4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="0053438D">
                        <w:rPr>
                          <w:rFonts w:ascii="BIZ UD明朝 Medium" w:eastAsia="BIZ UD明朝 Medium" w:hAnsi="BIZ UD明朝 Medium"/>
                        </w:rPr>
                        <w:t>202</w:t>
                      </w:r>
                      <w:r w:rsidR="00AC2F0E">
                        <w:rPr>
                          <w:rFonts w:ascii="BIZ UD明朝 Medium" w:eastAsia="BIZ UD明朝 Medium" w:hAnsi="BIZ UD明朝 Medium" w:hint="eastAsia"/>
                        </w:rPr>
                        <w:t>2</w:t>
                      </w:r>
                      <w:r w:rsidR="0093730A" w:rsidRPr="003A4FA4">
                        <w:rPr>
                          <w:rFonts w:ascii="BIZ UD明朝 Medium" w:eastAsia="BIZ UD明朝 Medium" w:hAnsi="BIZ UD明朝 Medium"/>
                        </w:rPr>
                        <w:t>年度</w:t>
                      </w:r>
                      <w:r w:rsidR="0093730A" w:rsidRPr="003A4FA4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53438D">
                        <w:rPr>
                          <w:rFonts w:ascii="BIZ UD明朝 Medium" w:eastAsia="BIZ UD明朝 Medium" w:hAnsi="BIZ UD明朝 Medium" w:hint="eastAsia"/>
                        </w:rPr>
                        <w:t>大阪府</w:t>
                      </w:r>
                      <w:r w:rsidR="0053438D"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 w:rsidR="0093730A" w:rsidRPr="003A4FA4">
                        <w:rPr>
                          <w:rFonts w:ascii="BIZ UD明朝 Medium" w:eastAsia="BIZ UD明朝 Medium" w:hAnsi="BIZ UD明朝 Medium" w:hint="eastAsia"/>
                        </w:rPr>
                        <w:t>１</w:t>
                      </w:r>
                      <w:r w:rsidR="0093730A" w:rsidRPr="003A4FA4">
                        <w:rPr>
                          <w:rFonts w:ascii="BIZ UD明朝 Medium" w:eastAsia="BIZ UD明朝 Medium" w:hAnsi="BIZ UD明朝 Medium"/>
                        </w:rPr>
                        <w:t>人当たり</w:t>
                      </w:r>
                      <w:r w:rsidR="000E3B56">
                        <w:rPr>
                          <w:rFonts w:ascii="BIZ UD明朝 Medium" w:eastAsia="BIZ UD明朝 Medium" w:hAnsi="BIZ UD明朝 Medium" w:hint="eastAsia"/>
                        </w:rPr>
                        <w:t>府</w:t>
                      </w:r>
                      <w:r w:rsidR="0093730A" w:rsidRPr="003A4FA4">
                        <w:rPr>
                          <w:rFonts w:ascii="BIZ UD明朝 Medium" w:eastAsia="BIZ UD明朝 Medium" w:hAnsi="BIZ UD明朝 Medium"/>
                        </w:rPr>
                        <w:t>民所得</w:t>
                      </w:r>
                      <w:r w:rsidR="0093730A" w:rsidRPr="003A4FA4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="00AC1244">
                        <w:rPr>
                          <w:rFonts w:ascii="BIZ UD明朝 Medium" w:eastAsia="BIZ UD明朝 Medium" w:hAnsi="BIZ UD明朝 Medium"/>
                        </w:rPr>
                        <w:t>3</w:t>
                      </w:r>
                      <w:r w:rsidR="00FD4CFD">
                        <w:rPr>
                          <w:rFonts w:ascii="BIZ UD明朝 Medium" w:eastAsia="BIZ UD明朝 Medium" w:hAnsi="BIZ UD明朝 Medium" w:hint="eastAsia"/>
                        </w:rPr>
                        <w:t>26</w:t>
                      </w:r>
                      <w:r w:rsidR="0053438D">
                        <w:rPr>
                          <w:rFonts w:ascii="BIZ UD明朝 Medium" w:eastAsia="BIZ UD明朝 Medium" w:hAnsi="BIZ UD明朝 Medium"/>
                        </w:rPr>
                        <w:t>万円</w:t>
                      </w:r>
                      <w:r w:rsidR="00917934">
                        <w:rPr>
                          <w:rFonts w:ascii="BIZ UD明朝 Medium" w:eastAsia="BIZ UD明朝 Medium" w:hAnsi="BIZ UD明朝 Medium" w:hint="eastAsia"/>
                        </w:rPr>
                        <w:t>と</w:t>
                      </w:r>
                      <w:r w:rsidR="0053438D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53438D">
                        <w:rPr>
                          <w:rFonts w:ascii="BIZ UD明朝 Medium" w:eastAsia="BIZ UD明朝 Medium" w:hAnsi="BIZ UD明朝 Medium"/>
                        </w:rPr>
                        <w:t>前年比で</w:t>
                      </w:r>
                      <w:r w:rsidR="00AC1244">
                        <w:rPr>
                          <w:rFonts w:ascii="BIZ UD明朝 Medium" w:eastAsia="BIZ UD明朝 Medium" w:hAnsi="BIZ UD明朝 Medium"/>
                        </w:rPr>
                        <w:t>6</w:t>
                      </w:r>
                      <w:r w:rsidR="0053438D">
                        <w:rPr>
                          <w:rFonts w:ascii="BIZ UD明朝 Medium" w:eastAsia="BIZ UD明朝 Medium" w:hAnsi="BIZ UD明朝 Medium" w:hint="eastAsia"/>
                        </w:rPr>
                        <w:t>.</w:t>
                      </w:r>
                      <w:r w:rsidR="00AC2F0E">
                        <w:rPr>
                          <w:rFonts w:ascii="BIZ UD明朝 Medium" w:eastAsia="BIZ UD明朝 Medium" w:hAnsi="BIZ UD明朝 Medium" w:hint="eastAsia"/>
                        </w:rPr>
                        <w:t>6</w:t>
                      </w:r>
                      <w:r w:rsidR="0053438D">
                        <w:rPr>
                          <w:rFonts w:ascii="BIZ UD明朝 Medium" w:eastAsia="BIZ UD明朝 Medium" w:hAnsi="BIZ UD明朝 Medium"/>
                        </w:rPr>
                        <w:t>％</w:t>
                      </w:r>
                      <w:r w:rsidR="00AC1244">
                        <w:rPr>
                          <w:rFonts w:ascii="BIZ UD明朝 Medium" w:eastAsia="BIZ UD明朝 Medium" w:hAnsi="BIZ UD明朝 Medium" w:hint="eastAsia"/>
                        </w:rPr>
                        <w:t>増</w:t>
                      </w:r>
                      <w:r w:rsidR="00917934">
                        <w:rPr>
                          <w:rFonts w:ascii="BIZ UD明朝 Medium" w:eastAsia="BIZ UD明朝 Medium" w:hAnsi="BIZ UD明朝 Medium" w:hint="eastAsia"/>
                        </w:rPr>
                        <w:t>えま</w:t>
                      </w:r>
                      <w:r w:rsidR="0053438D">
                        <w:rPr>
                          <w:rFonts w:ascii="BIZ UD明朝 Medium" w:eastAsia="BIZ UD明朝 Medium" w:hAnsi="BIZ UD明朝 Medium"/>
                        </w:rPr>
                        <w:t>した</w:t>
                      </w:r>
                      <w:r w:rsidR="0093730A" w:rsidRPr="003A4FA4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14:paraId="38C68BF7" w14:textId="07F301E1" w:rsidR="009C6C71" w:rsidRDefault="00EE13E5" w:rsidP="009C6C71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3A4FA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１</w:t>
                      </w:r>
                      <w:r w:rsidR="0093730A" w:rsidRPr="003A4FA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人</w:t>
                      </w:r>
                      <w:r w:rsidR="0093730A" w:rsidRPr="003A4FA4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当たり</w:t>
                      </w:r>
                      <w:r w:rsidR="0093730A" w:rsidRPr="003A4FA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府民雇用者</w:t>
                      </w:r>
                      <w:r w:rsidR="0053438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報酬</w:t>
                      </w:r>
                      <w:r w:rsidR="0091793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も</w:t>
                      </w:r>
                      <w:r w:rsidR="00FD4CF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503</w:t>
                      </w:r>
                      <w:r w:rsidR="0093730A" w:rsidRPr="003A4FA4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万円</w:t>
                      </w:r>
                      <w:r w:rsidR="0091793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と</w:t>
                      </w:r>
                      <w:r w:rsidR="0053438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="0053438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前年比</w:t>
                      </w:r>
                      <w:r w:rsidR="00DC563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で1.</w:t>
                      </w:r>
                      <w:r w:rsidR="00FD4CF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9</w:t>
                      </w:r>
                      <w:r w:rsidR="00DC563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％</w:t>
                      </w:r>
                      <w:r w:rsidR="00AC124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増加</w:t>
                      </w:r>
                      <w:r w:rsidR="00DC563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しました</w:t>
                      </w:r>
                      <w:r w:rsidR="0093730A" w:rsidRPr="003A4FA4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  <w:p w14:paraId="109BD2B5" w14:textId="05A25B3F" w:rsidR="00AA6C3A" w:rsidRDefault="00AA6C3A" w:rsidP="00AA6C3A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</w:p>
                    <w:p w14:paraId="40932427" w14:textId="67DEC2B5" w:rsidR="00AA6C3A" w:rsidRDefault="00AA6C3A" w:rsidP="00AA6C3A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</w:p>
                    <w:p w14:paraId="67E09216" w14:textId="77777777" w:rsidR="00AA6C3A" w:rsidRPr="00AA6C3A" w:rsidRDefault="00AA6C3A" w:rsidP="00AA6C3A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</w:p>
                    <w:p w14:paraId="6994D22C" w14:textId="77777777" w:rsidR="00AA6C3A" w:rsidRPr="00AA6C3A" w:rsidRDefault="00AA6C3A" w:rsidP="00AA6C3A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839BE8" w14:textId="4403C894" w:rsidR="00D73C13" w:rsidRDefault="00D73C13" w:rsidP="009C6C71">
      <w:pPr>
        <w:rPr>
          <w:rFonts w:hAnsi="ＭＳ ゴシック"/>
        </w:rPr>
      </w:pPr>
    </w:p>
    <w:p w14:paraId="2589626A" w14:textId="4D86C52A" w:rsidR="00D73C13" w:rsidRDefault="00D73C13" w:rsidP="009C6C71">
      <w:pPr>
        <w:rPr>
          <w:rFonts w:hAnsi="ＭＳ ゴシック"/>
        </w:rPr>
      </w:pPr>
    </w:p>
    <w:p w14:paraId="4F388DD9" w14:textId="22C0E0B8" w:rsidR="009C6C71" w:rsidRDefault="009C6C71" w:rsidP="009C6C71"/>
    <w:p w14:paraId="5C79C018" w14:textId="58B3F93E" w:rsidR="00AA6C3A" w:rsidRDefault="00AA6C3A" w:rsidP="009C6C71">
      <w:pPr>
        <w:rPr>
          <w:rFonts w:hAnsi="ＭＳ ゴシック"/>
        </w:rPr>
      </w:pPr>
      <w:r w:rsidRPr="00AA6C3A">
        <w:rPr>
          <w:noProof/>
        </w:rPr>
        <w:drawing>
          <wp:inline distT="0" distB="0" distL="0" distR="0" wp14:anchorId="6B62EFB6" wp14:editId="1F4FC1DC">
            <wp:extent cx="6263640" cy="7764145"/>
            <wp:effectExtent l="0" t="0" r="381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76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C3A" w:rsidSect="00F271CE">
      <w:footerReference w:type="even" r:id="rId18"/>
      <w:footerReference w:type="default" r:id="rId19"/>
      <w:pgSz w:w="11906" w:h="16838" w:code="9"/>
      <w:pgMar w:top="720" w:right="1021" w:bottom="720" w:left="1021" w:header="851" w:footer="454" w:gutter="0"/>
      <w:pgNumType w:fmt="decimalFullWidth" w:start="13"/>
      <w:cols w:space="425"/>
      <w:docGrid w:type="linesAndChars" w:linePitch="384" w:charSpace="6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41C7A" w14:textId="77777777" w:rsidR="008752BC" w:rsidRDefault="008752BC" w:rsidP="00234E1C">
      <w:r>
        <w:separator/>
      </w:r>
    </w:p>
  </w:endnote>
  <w:endnote w:type="continuationSeparator" w:id="0">
    <w:p w14:paraId="1BA47E3B" w14:textId="77777777" w:rsidR="008752BC" w:rsidRDefault="008752BC" w:rsidP="0023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IZ UD明朝 Medium" w:eastAsia="BIZ UD明朝 Medium" w:hAnsi="BIZ UD明朝 Medium"/>
      </w:rPr>
      <w:id w:val="1004636854"/>
      <w:docPartObj>
        <w:docPartGallery w:val="Page Numbers (Bottom of Page)"/>
        <w:docPartUnique/>
      </w:docPartObj>
    </w:sdtPr>
    <w:sdtEndPr/>
    <w:sdtContent>
      <w:p w14:paraId="6BE8BDC2" w14:textId="77777777" w:rsidR="00F95F99" w:rsidRPr="00CA2E24" w:rsidRDefault="006A3B0C" w:rsidP="00CA2E24">
        <w:pPr>
          <w:pStyle w:val="a5"/>
          <w:jc w:val="left"/>
          <w:rPr>
            <w:rFonts w:ascii="BIZ UD明朝 Medium" w:eastAsia="BIZ UD明朝 Medium" w:hAnsi="BIZ UD明朝 Medium"/>
          </w:rPr>
        </w:pPr>
        <w:r w:rsidRPr="00CA2E24">
          <w:rPr>
            <w:rFonts w:ascii="BIZ UD明朝 Medium" w:eastAsia="BIZ UD明朝 Medium" w:hAnsi="BIZ UD明朝 Medium" w:hint="eastAsia"/>
          </w:rPr>
          <w:t>大阪</w:t>
        </w:r>
        <w:r w:rsidR="00F95F99" w:rsidRPr="00CA2E24">
          <w:rPr>
            <w:rFonts w:ascii="BIZ UD明朝 Medium" w:eastAsia="BIZ UD明朝 Medium" w:hAnsi="BIZ UD明朝 Medium" w:hint="eastAsia"/>
          </w:rPr>
          <w:t>産業経済リサーチセンター</w:t>
        </w:r>
        <w:r w:rsidR="00CA2E24">
          <w:rPr>
            <w:rFonts w:ascii="BIZ UD明朝 Medium" w:eastAsia="BIZ UD明朝 Medium" w:hAnsi="BIZ UD明朝 Medium" w:hint="eastAsia"/>
          </w:rPr>
          <w:t xml:space="preserve"> </w:t>
        </w:r>
        <w:r w:rsidR="006B5BA8">
          <w:rPr>
            <w:rFonts w:ascii="BIZ UD明朝 Medium" w:eastAsia="BIZ UD明朝 Medium" w:hAnsi="BIZ UD明朝 Medium"/>
          </w:rPr>
          <w:t xml:space="preserve">            </w:t>
        </w:r>
        <w:r w:rsidR="00CA2E24">
          <w:rPr>
            <w:rFonts w:ascii="BIZ UD明朝 Medium" w:eastAsia="BIZ UD明朝 Medium" w:hAnsi="BIZ UD明朝 Medium" w:hint="eastAsia"/>
          </w:rPr>
          <w:t xml:space="preserve">   </w:t>
        </w:r>
        <w:r w:rsidR="00CA2E24" w:rsidRPr="00CA2E24">
          <w:rPr>
            <w:rFonts w:ascii="BIZ UD明朝 Medium" w:eastAsia="BIZ UD明朝 Medium" w:hAnsi="BIZ UD明朝 Medium"/>
          </w:rPr>
          <w:fldChar w:fldCharType="begin"/>
        </w:r>
        <w:r w:rsidR="00CA2E24" w:rsidRPr="00CA2E24">
          <w:rPr>
            <w:rFonts w:ascii="BIZ UD明朝 Medium" w:eastAsia="BIZ UD明朝 Medium" w:hAnsi="BIZ UD明朝 Medium"/>
          </w:rPr>
          <w:instrText>PAGE   \* MERGEFORMAT</w:instrText>
        </w:r>
        <w:r w:rsidR="00CA2E24" w:rsidRPr="00CA2E24">
          <w:rPr>
            <w:rFonts w:ascii="BIZ UD明朝 Medium" w:eastAsia="BIZ UD明朝 Medium" w:hAnsi="BIZ UD明朝 Medium"/>
          </w:rPr>
          <w:fldChar w:fldCharType="separate"/>
        </w:r>
        <w:r w:rsidR="00867BBB" w:rsidRPr="00867BBB">
          <w:rPr>
            <w:rFonts w:ascii="BIZ UD明朝 Medium" w:eastAsia="BIZ UD明朝 Medium" w:hAnsi="BIZ UD明朝 Medium"/>
            <w:noProof/>
            <w:lang w:val="ja-JP"/>
          </w:rPr>
          <w:t>２０</w:t>
        </w:r>
        <w:r w:rsidR="00CA2E24" w:rsidRPr="00CA2E24">
          <w:rPr>
            <w:rFonts w:ascii="BIZ UD明朝 Medium" w:eastAsia="BIZ UD明朝 Medium" w:hAnsi="BIZ UD明朝 Medium"/>
          </w:rPr>
          <w:fldChar w:fldCharType="end"/>
        </w:r>
      </w:p>
    </w:sdtContent>
  </w:sdt>
  <w:p w14:paraId="5AC4A13A" w14:textId="77777777" w:rsidR="00F95F99" w:rsidRDefault="00F95F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IZ UD明朝 Medium" w:eastAsia="BIZ UD明朝 Medium" w:hAnsi="BIZ UD明朝 Medium"/>
      </w:rPr>
      <w:id w:val="791096081"/>
      <w:docPartObj>
        <w:docPartGallery w:val="Page Numbers (Bottom of Page)"/>
        <w:docPartUnique/>
      </w:docPartObj>
    </w:sdtPr>
    <w:sdtEndPr/>
    <w:sdtContent>
      <w:p w14:paraId="369B1AD4" w14:textId="76160F34" w:rsidR="00234E1C" w:rsidRPr="00CA2E24" w:rsidRDefault="00962F4F" w:rsidP="00234E1C">
        <w:pPr>
          <w:pStyle w:val="a5"/>
          <w:jc w:val="right"/>
          <w:rPr>
            <w:rFonts w:ascii="BIZ UD明朝 Medium" w:eastAsia="BIZ UD明朝 Medium" w:hAnsi="BIZ UD明朝 Medium"/>
          </w:rPr>
        </w:pPr>
        <w:r w:rsidRPr="00CA2E24">
          <w:rPr>
            <w:rFonts w:ascii="BIZ UD明朝 Medium" w:eastAsia="BIZ UD明朝 Medium" w:hAnsi="BIZ UD明朝 Medium"/>
          </w:rPr>
          <w:ptab w:relativeTo="margin" w:alignment="center" w:leader="none"/>
        </w:r>
        <w:r w:rsidR="00234E1C" w:rsidRPr="00CA2E24">
          <w:rPr>
            <w:rFonts w:ascii="BIZ UD明朝 Medium" w:eastAsia="BIZ UD明朝 Medium" w:hAnsi="BIZ UD明朝 Medium"/>
          </w:rPr>
          <w:fldChar w:fldCharType="begin"/>
        </w:r>
        <w:r w:rsidR="00234E1C" w:rsidRPr="00CA2E24">
          <w:rPr>
            <w:rFonts w:ascii="BIZ UD明朝 Medium" w:eastAsia="BIZ UD明朝 Medium" w:hAnsi="BIZ UD明朝 Medium"/>
          </w:rPr>
          <w:instrText>PAGE   \* MERGEFORMAT</w:instrText>
        </w:r>
        <w:r w:rsidR="00234E1C" w:rsidRPr="00CA2E24">
          <w:rPr>
            <w:rFonts w:ascii="BIZ UD明朝 Medium" w:eastAsia="BIZ UD明朝 Medium" w:hAnsi="BIZ UD明朝 Medium"/>
          </w:rPr>
          <w:fldChar w:fldCharType="separate"/>
        </w:r>
        <w:r w:rsidR="00867BBB" w:rsidRPr="00867BBB">
          <w:rPr>
            <w:rFonts w:ascii="BIZ UD明朝 Medium" w:eastAsia="BIZ UD明朝 Medium" w:hAnsi="BIZ UD明朝 Medium"/>
            <w:noProof/>
            <w:lang w:val="ja-JP"/>
          </w:rPr>
          <w:t>１９</w:t>
        </w:r>
        <w:r w:rsidR="00234E1C" w:rsidRPr="00CA2E24">
          <w:rPr>
            <w:rFonts w:ascii="BIZ UD明朝 Medium" w:eastAsia="BIZ UD明朝 Medium" w:hAnsi="BIZ UD明朝 Medium"/>
          </w:rPr>
          <w:fldChar w:fldCharType="end"/>
        </w:r>
        <w:r w:rsidR="00234E1C" w:rsidRPr="00CA2E24">
          <w:rPr>
            <w:rFonts w:ascii="BIZ UD明朝 Medium" w:eastAsia="BIZ UD明朝 Medium" w:hAnsi="BIZ UD明朝 Medium" w:hint="eastAsia"/>
          </w:rPr>
          <w:t xml:space="preserve">                         </w:t>
        </w:r>
        <w:r w:rsidR="006B5BA8">
          <w:rPr>
            <w:rFonts w:ascii="BIZ UD明朝 Medium" w:eastAsia="BIZ UD明朝 Medium" w:hAnsi="BIZ UD明朝 Medium" w:hint="eastAsia"/>
          </w:rPr>
          <w:t>なにわの経済データ</w:t>
        </w:r>
        <w:r w:rsidR="00390A3A">
          <w:rPr>
            <w:rFonts w:ascii="BIZ UD明朝 Medium" w:eastAsia="BIZ UD明朝 Medium" w:hAnsi="BIZ UD明朝 Medium" w:hint="eastAsia"/>
          </w:rPr>
          <w:t>'</w:t>
        </w:r>
        <w:r w:rsidR="00234E1C" w:rsidRPr="00CA2E24">
          <w:rPr>
            <w:rFonts w:ascii="BIZ UD明朝 Medium" w:eastAsia="BIZ UD明朝 Medium" w:hAnsi="BIZ UD明朝 Medium" w:hint="eastAsia"/>
          </w:rPr>
          <w:t>2</w:t>
        </w:r>
        <w:r w:rsidR="0005210D">
          <w:rPr>
            <w:rFonts w:ascii="BIZ UD明朝 Medium" w:eastAsia="BIZ UD明朝 Medium" w:hAnsi="BIZ UD明朝 Medium" w:hint="eastAsia"/>
          </w:rPr>
          <w:t>5</w:t>
        </w:r>
      </w:p>
    </w:sdtContent>
  </w:sdt>
  <w:p w14:paraId="77611233" w14:textId="77777777" w:rsidR="00234E1C" w:rsidRDefault="00234E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9008" w14:textId="77777777" w:rsidR="008752BC" w:rsidRDefault="008752BC" w:rsidP="00234E1C">
      <w:r>
        <w:separator/>
      </w:r>
    </w:p>
  </w:footnote>
  <w:footnote w:type="continuationSeparator" w:id="0">
    <w:p w14:paraId="2D134D06" w14:textId="77777777" w:rsidR="008752BC" w:rsidRDefault="008752BC" w:rsidP="0023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6030"/>
    <w:multiLevelType w:val="hybridMultilevel"/>
    <w:tmpl w:val="BCEC4952"/>
    <w:lvl w:ilvl="0" w:tplc="C116E328">
      <w:start w:val="2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D64AEE"/>
    <w:multiLevelType w:val="hybridMultilevel"/>
    <w:tmpl w:val="4FD4E7B4"/>
    <w:lvl w:ilvl="0" w:tplc="9E386370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586FB3"/>
    <w:multiLevelType w:val="hybridMultilevel"/>
    <w:tmpl w:val="C7DE1D58"/>
    <w:lvl w:ilvl="0" w:tplc="A7A29B66">
      <w:numFmt w:val="bullet"/>
      <w:lvlText w:val="・"/>
      <w:lvlJc w:val="left"/>
      <w:pPr>
        <w:ind w:left="420" w:hanging="42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431DB"/>
    <w:multiLevelType w:val="hybridMultilevel"/>
    <w:tmpl w:val="78B42D00"/>
    <w:lvl w:ilvl="0" w:tplc="4880CF3A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7C6E46"/>
    <w:multiLevelType w:val="hybridMultilevel"/>
    <w:tmpl w:val="3DB0FC22"/>
    <w:lvl w:ilvl="0" w:tplc="A7A29B66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1B7493"/>
    <w:multiLevelType w:val="hybridMultilevel"/>
    <w:tmpl w:val="4288CEEC"/>
    <w:lvl w:ilvl="0" w:tplc="F984D04A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1E37D8"/>
    <w:multiLevelType w:val="hybridMultilevel"/>
    <w:tmpl w:val="115C6740"/>
    <w:lvl w:ilvl="0" w:tplc="7C9871D2"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3CD15248"/>
    <w:multiLevelType w:val="hybridMultilevel"/>
    <w:tmpl w:val="DBA49F7E"/>
    <w:lvl w:ilvl="0" w:tplc="7C9871D2">
      <w:numFmt w:val="bullet"/>
      <w:lvlText w:val="・"/>
      <w:lvlJc w:val="left"/>
      <w:pPr>
        <w:ind w:left="420" w:hanging="42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17382C"/>
    <w:multiLevelType w:val="hybridMultilevel"/>
    <w:tmpl w:val="2C90FD5C"/>
    <w:lvl w:ilvl="0" w:tplc="C116E328">
      <w:start w:val="2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2D3FA3"/>
    <w:multiLevelType w:val="hybridMultilevel"/>
    <w:tmpl w:val="0BFC2D04"/>
    <w:lvl w:ilvl="0" w:tplc="C116E328">
      <w:start w:val="2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911FC8"/>
    <w:multiLevelType w:val="hybridMultilevel"/>
    <w:tmpl w:val="C52E24AA"/>
    <w:lvl w:ilvl="0" w:tplc="A7A29B66">
      <w:numFmt w:val="bullet"/>
      <w:lvlText w:val="・"/>
      <w:lvlJc w:val="left"/>
      <w:pPr>
        <w:ind w:left="420" w:hanging="42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241"/>
  <w:drawingGridVerticalSpacing w:val="19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72"/>
    <w:rsid w:val="000034E5"/>
    <w:rsid w:val="00005C2C"/>
    <w:rsid w:val="0001128A"/>
    <w:rsid w:val="0001401F"/>
    <w:rsid w:val="0001753F"/>
    <w:rsid w:val="00023CB1"/>
    <w:rsid w:val="00027889"/>
    <w:rsid w:val="00042732"/>
    <w:rsid w:val="000455AB"/>
    <w:rsid w:val="0005041D"/>
    <w:rsid w:val="0005210D"/>
    <w:rsid w:val="00057B6D"/>
    <w:rsid w:val="0006732A"/>
    <w:rsid w:val="00071476"/>
    <w:rsid w:val="00081036"/>
    <w:rsid w:val="00090EDE"/>
    <w:rsid w:val="00096C1F"/>
    <w:rsid w:val="000A376B"/>
    <w:rsid w:val="000A42B9"/>
    <w:rsid w:val="000B615C"/>
    <w:rsid w:val="000C2CE6"/>
    <w:rsid w:val="000C78B6"/>
    <w:rsid w:val="000D4BA0"/>
    <w:rsid w:val="000D5205"/>
    <w:rsid w:val="000D5802"/>
    <w:rsid w:val="000E3B56"/>
    <w:rsid w:val="000F28AD"/>
    <w:rsid w:val="000F4999"/>
    <w:rsid w:val="000F4D9D"/>
    <w:rsid w:val="00102803"/>
    <w:rsid w:val="00104513"/>
    <w:rsid w:val="001065CC"/>
    <w:rsid w:val="00110053"/>
    <w:rsid w:val="00112FD7"/>
    <w:rsid w:val="00113126"/>
    <w:rsid w:val="00127D9E"/>
    <w:rsid w:val="00141B6C"/>
    <w:rsid w:val="001420DF"/>
    <w:rsid w:val="00142BBF"/>
    <w:rsid w:val="00143C01"/>
    <w:rsid w:val="00153C66"/>
    <w:rsid w:val="00154F0A"/>
    <w:rsid w:val="00172342"/>
    <w:rsid w:val="00173E27"/>
    <w:rsid w:val="0017417D"/>
    <w:rsid w:val="00182CCD"/>
    <w:rsid w:val="00183FF4"/>
    <w:rsid w:val="00187A6A"/>
    <w:rsid w:val="00193366"/>
    <w:rsid w:val="001B4FC7"/>
    <w:rsid w:val="001B7FE2"/>
    <w:rsid w:val="001C2ED6"/>
    <w:rsid w:val="001C30E7"/>
    <w:rsid w:val="001C610D"/>
    <w:rsid w:val="001F0BF5"/>
    <w:rsid w:val="001F4402"/>
    <w:rsid w:val="001F5978"/>
    <w:rsid w:val="001F778A"/>
    <w:rsid w:val="001F7B78"/>
    <w:rsid w:val="0023067E"/>
    <w:rsid w:val="00230B09"/>
    <w:rsid w:val="00234E1C"/>
    <w:rsid w:val="00236557"/>
    <w:rsid w:val="002404AB"/>
    <w:rsid w:val="002407BB"/>
    <w:rsid w:val="00247260"/>
    <w:rsid w:val="00254292"/>
    <w:rsid w:val="002619B0"/>
    <w:rsid w:val="0026644C"/>
    <w:rsid w:val="00273365"/>
    <w:rsid w:val="002748CD"/>
    <w:rsid w:val="00275D8B"/>
    <w:rsid w:val="00282547"/>
    <w:rsid w:val="00293427"/>
    <w:rsid w:val="002A7443"/>
    <w:rsid w:val="002B3860"/>
    <w:rsid w:val="002B5BE6"/>
    <w:rsid w:val="002B7208"/>
    <w:rsid w:val="002C2324"/>
    <w:rsid w:val="002D0A74"/>
    <w:rsid w:val="002D24EB"/>
    <w:rsid w:val="002D4632"/>
    <w:rsid w:val="002F367F"/>
    <w:rsid w:val="002F57F7"/>
    <w:rsid w:val="00302A87"/>
    <w:rsid w:val="00315A1C"/>
    <w:rsid w:val="003168D2"/>
    <w:rsid w:val="00332683"/>
    <w:rsid w:val="00344A76"/>
    <w:rsid w:val="0034518D"/>
    <w:rsid w:val="0035590F"/>
    <w:rsid w:val="00357D26"/>
    <w:rsid w:val="00357D3F"/>
    <w:rsid w:val="00363B04"/>
    <w:rsid w:val="00372321"/>
    <w:rsid w:val="003744AA"/>
    <w:rsid w:val="003808AE"/>
    <w:rsid w:val="00390A3A"/>
    <w:rsid w:val="00390F92"/>
    <w:rsid w:val="003A4FA4"/>
    <w:rsid w:val="003B1ED4"/>
    <w:rsid w:val="003D13F9"/>
    <w:rsid w:val="003D5C41"/>
    <w:rsid w:val="003F3039"/>
    <w:rsid w:val="003F397E"/>
    <w:rsid w:val="0040563D"/>
    <w:rsid w:val="004057F4"/>
    <w:rsid w:val="004308B3"/>
    <w:rsid w:val="00440C56"/>
    <w:rsid w:val="00445A2F"/>
    <w:rsid w:val="00447D8C"/>
    <w:rsid w:val="00453C04"/>
    <w:rsid w:val="00454E30"/>
    <w:rsid w:val="00461765"/>
    <w:rsid w:val="00461A6A"/>
    <w:rsid w:val="00461AFA"/>
    <w:rsid w:val="004623DF"/>
    <w:rsid w:val="004712B3"/>
    <w:rsid w:val="00477526"/>
    <w:rsid w:val="0048176B"/>
    <w:rsid w:val="00492E4E"/>
    <w:rsid w:val="0049415E"/>
    <w:rsid w:val="00495C40"/>
    <w:rsid w:val="004A319A"/>
    <w:rsid w:val="004A61C3"/>
    <w:rsid w:val="004A6E9A"/>
    <w:rsid w:val="004B35E1"/>
    <w:rsid w:val="004B6CB8"/>
    <w:rsid w:val="004C2163"/>
    <w:rsid w:val="004C42CB"/>
    <w:rsid w:val="004D0EFF"/>
    <w:rsid w:val="004D3E35"/>
    <w:rsid w:val="004D77B8"/>
    <w:rsid w:val="004E06B2"/>
    <w:rsid w:val="004E1BC1"/>
    <w:rsid w:val="004F13BA"/>
    <w:rsid w:val="00500A31"/>
    <w:rsid w:val="00506F63"/>
    <w:rsid w:val="005076E1"/>
    <w:rsid w:val="005218CF"/>
    <w:rsid w:val="0053094A"/>
    <w:rsid w:val="00533E77"/>
    <w:rsid w:val="0053438D"/>
    <w:rsid w:val="00537313"/>
    <w:rsid w:val="00541B9C"/>
    <w:rsid w:val="005455C0"/>
    <w:rsid w:val="005536AF"/>
    <w:rsid w:val="00555038"/>
    <w:rsid w:val="00557AB5"/>
    <w:rsid w:val="00567325"/>
    <w:rsid w:val="00572FE3"/>
    <w:rsid w:val="00581C18"/>
    <w:rsid w:val="00594BB9"/>
    <w:rsid w:val="005A1E50"/>
    <w:rsid w:val="005A3112"/>
    <w:rsid w:val="005A489C"/>
    <w:rsid w:val="005D1EE7"/>
    <w:rsid w:val="005F664F"/>
    <w:rsid w:val="005F69AF"/>
    <w:rsid w:val="00600E6A"/>
    <w:rsid w:val="00632FC2"/>
    <w:rsid w:val="006339D3"/>
    <w:rsid w:val="00635462"/>
    <w:rsid w:val="006564B3"/>
    <w:rsid w:val="00662273"/>
    <w:rsid w:val="00666254"/>
    <w:rsid w:val="0066727F"/>
    <w:rsid w:val="00670AE0"/>
    <w:rsid w:val="00681306"/>
    <w:rsid w:val="0068671D"/>
    <w:rsid w:val="00687881"/>
    <w:rsid w:val="00692EEC"/>
    <w:rsid w:val="006A3B0C"/>
    <w:rsid w:val="006A6722"/>
    <w:rsid w:val="006B00ED"/>
    <w:rsid w:val="006B5BA8"/>
    <w:rsid w:val="006B609F"/>
    <w:rsid w:val="006D61B7"/>
    <w:rsid w:val="006E5CB2"/>
    <w:rsid w:val="006F2C57"/>
    <w:rsid w:val="006F69F1"/>
    <w:rsid w:val="007112C6"/>
    <w:rsid w:val="00713032"/>
    <w:rsid w:val="0071410A"/>
    <w:rsid w:val="007212A5"/>
    <w:rsid w:val="00724E31"/>
    <w:rsid w:val="00765741"/>
    <w:rsid w:val="007659E4"/>
    <w:rsid w:val="00785F4D"/>
    <w:rsid w:val="00794FC1"/>
    <w:rsid w:val="00797965"/>
    <w:rsid w:val="007A1558"/>
    <w:rsid w:val="007A5B14"/>
    <w:rsid w:val="007A674E"/>
    <w:rsid w:val="007B4759"/>
    <w:rsid w:val="007B5352"/>
    <w:rsid w:val="007B7A94"/>
    <w:rsid w:val="007C101F"/>
    <w:rsid w:val="007C48B0"/>
    <w:rsid w:val="007D4585"/>
    <w:rsid w:val="007E1CD5"/>
    <w:rsid w:val="007E34DB"/>
    <w:rsid w:val="007E4985"/>
    <w:rsid w:val="007E55CA"/>
    <w:rsid w:val="007E7605"/>
    <w:rsid w:val="007F4A6F"/>
    <w:rsid w:val="00802845"/>
    <w:rsid w:val="008052B6"/>
    <w:rsid w:val="00811EF9"/>
    <w:rsid w:val="008158C9"/>
    <w:rsid w:val="00822AE0"/>
    <w:rsid w:val="00842F7A"/>
    <w:rsid w:val="008457D6"/>
    <w:rsid w:val="00846758"/>
    <w:rsid w:val="00847684"/>
    <w:rsid w:val="00852091"/>
    <w:rsid w:val="00861B25"/>
    <w:rsid w:val="00863758"/>
    <w:rsid w:val="00867BBB"/>
    <w:rsid w:val="00872372"/>
    <w:rsid w:val="008752BC"/>
    <w:rsid w:val="0087698A"/>
    <w:rsid w:val="008774E2"/>
    <w:rsid w:val="008807EB"/>
    <w:rsid w:val="00887255"/>
    <w:rsid w:val="00887711"/>
    <w:rsid w:val="008A3D09"/>
    <w:rsid w:val="008A4C03"/>
    <w:rsid w:val="008A54DF"/>
    <w:rsid w:val="008A6977"/>
    <w:rsid w:val="008A6D4E"/>
    <w:rsid w:val="008B1051"/>
    <w:rsid w:val="008B217F"/>
    <w:rsid w:val="008B588A"/>
    <w:rsid w:val="008C0E31"/>
    <w:rsid w:val="008E1A2F"/>
    <w:rsid w:val="008F78FD"/>
    <w:rsid w:val="00911CFA"/>
    <w:rsid w:val="00917934"/>
    <w:rsid w:val="00920889"/>
    <w:rsid w:val="009273CE"/>
    <w:rsid w:val="00927CEE"/>
    <w:rsid w:val="0093730A"/>
    <w:rsid w:val="009425B3"/>
    <w:rsid w:val="00950B3A"/>
    <w:rsid w:val="009604D3"/>
    <w:rsid w:val="00961D18"/>
    <w:rsid w:val="00962F4F"/>
    <w:rsid w:val="009720FE"/>
    <w:rsid w:val="00980F95"/>
    <w:rsid w:val="00985A3C"/>
    <w:rsid w:val="00994A4E"/>
    <w:rsid w:val="009A089C"/>
    <w:rsid w:val="009A1EAE"/>
    <w:rsid w:val="009A2786"/>
    <w:rsid w:val="009A5360"/>
    <w:rsid w:val="009B0344"/>
    <w:rsid w:val="009B1083"/>
    <w:rsid w:val="009C6C71"/>
    <w:rsid w:val="009D0CEF"/>
    <w:rsid w:val="009D2460"/>
    <w:rsid w:val="009E404B"/>
    <w:rsid w:val="009F136A"/>
    <w:rsid w:val="00A0587F"/>
    <w:rsid w:val="00A157F5"/>
    <w:rsid w:val="00A24501"/>
    <w:rsid w:val="00A26CCD"/>
    <w:rsid w:val="00A349D9"/>
    <w:rsid w:val="00A37DB1"/>
    <w:rsid w:val="00A70441"/>
    <w:rsid w:val="00A857DC"/>
    <w:rsid w:val="00A85C1E"/>
    <w:rsid w:val="00A93BB7"/>
    <w:rsid w:val="00AA0C68"/>
    <w:rsid w:val="00AA44F2"/>
    <w:rsid w:val="00AA6C3A"/>
    <w:rsid w:val="00AC1244"/>
    <w:rsid w:val="00AC2F0E"/>
    <w:rsid w:val="00AC51A0"/>
    <w:rsid w:val="00AC795C"/>
    <w:rsid w:val="00AD09B6"/>
    <w:rsid w:val="00AD1F9B"/>
    <w:rsid w:val="00AE6872"/>
    <w:rsid w:val="00AE7867"/>
    <w:rsid w:val="00AF738C"/>
    <w:rsid w:val="00B06F85"/>
    <w:rsid w:val="00B21EEC"/>
    <w:rsid w:val="00B24973"/>
    <w:rsid w:val="00B2696E"/>
    <w:rsid w:val="00B27FC7"/>
    <w:rsid w:val="00B33626"/>
    <w:rsid w:val="00B36ECE"/>
    <w:rsid w:val="00B37A89"/>
    <w:rsid w:val="00B41C84"/>
    <w:rsid w:val="00B4543B"/>
    <w:rsid w:val="00B5544F"/>
    <w:rsid w:val="00B572C0"/>
    <w:rsid w:val="00B578B5"/>
    <w:rsid w:val="00B8594D"/>
    <w:rsid w:val="00B914CD"/>
    <w:rsid w:val="00B94273"/>
    <w:rsid w:val="00BB5CC7"/>
    <w:rsid w:val="00BC1027"/>
    <w:rsid w:val="00BC7E98"/>
    <w:rsid w:val="00BD6C36"/>
    <w:rsid w:val="00BE0C46"/>
    <w:rsid w:val="00BE381B"/>
    <w:rsid w:val="00BE4C51"/>
    <w:rsid w:val="00C00F64"/>
    <w:rsid w:val="00C14065"/>
    <w:rsid w:val="00C20A7D"/>
    <w:rsid w:val="00C25351"/>
    <w:rsid w:val="00C323CF"/>
    <w:rsid w:val="00C3583C"/>
    <w:rsid w:val="00C3668D"/>
    <w:rsid w:val="00C555D3"/>
    <w:rsid w:val="00C63E6F"/>
    <w:rsid w:val="00C715E9"/>
    <w:rsid w:val="00C756F8"/>
    <w:rsid w:val="00C86267"/>
    <w:rsid w:val="00CA2E24"/>
    <w:rsid w:val="00CA3B44"/>
    <w:rsid w:val="00CA47C9"/>
    <w:rsid w:val="00CA6BE5"/>
    <w:rsid w:val="00CB0D1E"/>
    <w:rsid w:val="00CB2E79"/>
    <w:rsid w:val="00CF210B"/>
    <w:rsid w:val="00D02E8C"/>
    <w:rsid w:val="00D106AC"/>
    <w:rsid w:val="00D14436"/>
    <w:rsid w:val="00D21E3A"/>
    <w:rsid w:val="00D24886"/>
    <w:rsid w:val="00D2681D"/>
    <w:rsid w:val="00D3074C"/>
    <w:rsid w:val="00D323A6"/>
    <w:rsid w:val="00D35812"/>
    <w:rsid w:val="00D42DA8"/>
    <w:rsid w:val="00D46177"/>
    <w:rsid w:val="00D506CF"/>
    <w:rsid w:val="00D53A1A"/>
    <w:rsid w:val="00D654C1"/>
    <w:rsid w:val="00D672DC"/>
    <w:rsid w:val="00D70FE9"/>
    <w:rsid w:val="00D7366E"/>
    <w:rsid w:val="00D73C13"/>
    <w:rsid w:val="00D825EB"/>
    <w:rsid w:val="00D94327"/>
    <w:rsid w:val="00DA6C01"/>
    <w:rsid w:val="00DB1ACA"/>
    <w:rsid w:val="00DB5C84"/>
    <w:rsid w:val="00DB77D1"/>
    <w:rsid w:val="00DC563F"/>
    <w:rsid w:val="00DC775B"/>
    <w:rsid w:val="00DD7C6F"/>
    <w:rsid w:val="00DE274A"/>
    <w:rsid w:val="00DE6FC2"/>
    <w:rsid w:val="00DF3D57"/>
    <w:rsid w:val="00DF51EA"/>
    <w:rsid w:val="00E04D34"/>
    <w:rsid w:val="00E1068E"/>
    <w:rsid w:val="00E112C1"/>
    <w:rsid w:val="00E2262E"/>
    <w:rsid w:val="00E346C6"/>
    <w:rsid w:val="00E427A4"/>
    <w:rsid w:val="00E64ED4"/>
    <w:rsid w:val="00E716FF"/>
    <w:rsid w:val="00E73E34"/>
    <w:rsid w:val="00E80296"/>
    <w:rsid w:val="00E8159B"/>
    <w:rsid w:val="00E90B09"/>
    <w:rsid w:val="00E9297A"/>
    <w:rsid w:val="00E92B0D"/>
    <w:rsid w:val="00E92E25"/>
    <w:rsid w:val="00E93986"/>
    <w:rsid w:val="00E9483F"/>
    <w:rsid w:val="00E97C94"/>
    <w:rsid w:val="00EB4F7A"/>
    <w:rsid w:val="00EC7A37"/>
    <w:rsid w:val="00ED2724"/>
    <w:rsid w:val="00ED7D22"/>
    <w:rsid w:val="00EE13E5"/>
    <w:rsid w:val="00EE24E4"/>
    <w:rsid w:val="00EE6548"/>
    <w:rsid w:val="00EE7737"/>
    <w:rsid w:val="00F04C8B"/>
    <w:rsid w:val="00F25D64"/>
    <w:rsid w:val="00F271CE"/>
    <w:rsid w:val="00F30CF7"/>
    <w:rsid w:val="00F30D3E"/>
    <w:rsid w:val="00F466B4"/>
    <w:rsid w:val="00F46A2D"/>
    <w:rsid w:val="00F52756"/>
    <w:rsid w:val="00F52CCE"/>
    <w:rsid w:val="00F67099"/>
    <w:rsid w:val="00F67DDD"/>
    <w:rsid w:val="00F72016"/>
    <w:rsid w:val="00F73144"/>
    <w:rsid w:val="00F77656"/>
    <w:rsid w:val="00F80E9C"/>
    <w:rsid w:val="00F85704"/>
    <w:rsid w:val="00F95F99"/>
    <w:rsid w:val="00FD0E9B"/>
    <w:rsid w:val="00FD1958"/>
    <w:rsid w:val="00FD4716"/>
    <w:rsid w:val="00FD4CFD"/>
    <w:rsid w:val="00FE0C32"/>
    <w:rsid w:val="00FE2D4C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1BD3C2A"/>
  <w15:chartTrackingRefBased/>
  <w15:docId w15:val="{AE5F7552-CA1C-4961-969A-E097797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-R" w:eastAsia="UD デジタル 教科書体 N-R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1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E1C"/>
  </w:style>
  <w:style w:type="paragraph" w:styleId="a5">
    <w:name w:val="footer"/>
    <w:basedOn w:val="a"/>
    <w:link w:val="a6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E1C"/>
  </w:style>
  <w:style w:type="paragraph" w:styleId="a7">
    <w:name w:val="Balloon Text"/>
    <w:basedOn w:val="a"/>
    <w:link w:val="a8"/>
    <w:uiPriority w:val="99"/>
    <w:semiHidden/>
    <w:unhideWhenUsed/>
    <w:rsid w:val="006A3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3B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4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375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D471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471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D4716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471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D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E8E5A-F8F0-43B9-91D1-33DD832C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8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廣岡　昭彦</dc:creator>
  <cp:keywords/>
  <dc:description/>
  <cp:lastModifiedBy>廣岡　昭彦</cp:lastModifiedBy>
  <cp:revision>34</cp:revision>
  <cp:lastPrinted>2025-11-25T06:37:00Z</cp:lastPrinted>
  <dcterms:created xsi:type="dcterms:W3CDTF">2025-09-05T03:10:00Z</dcterms:created>
  <dcterms:modified xsi:type="dcterms:W3CDTF">2025-12-11T06:04:00Z</dcterms:modified>
</cp:coreProperties>
</file>