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70A7" w14:textId="49D9EC3D" w:rsidR="00B91958" w:rsidRDefault="001A0669" w:rsidP="001A0669">
      <w:pPr>
        <w:jc w:val="left"/>
      </w:pPr>
      <w:r>
        <w:rPr>
          <w:rFonts w:hint="eastAsia"/>
        </w:rPr>
        <w:t>○事件議決案</w:t>
      </w:r>
    </w:p>
    <w:tbl>
      <w:tblPr>
        <w:tblW w:w="89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811"/>
      </w:tblGrid>
      <w:tr w:rsidR="007947E7" w:rsidRPr="007947E7" w14:paraId="4FA5EF30" w14:textId="77777777" w:rsidTr="007F43F1">
        <w:trPr>
          <w:trHeight w:val="458"/>
        </w:trPr>
        <w:tc>
          <w:tcPr>
            <w:tcW w:w="737" w:type="dxa"/>
            <w:vAlign w:val="center"/>
          </w:tcPr>
          <w:p w14:paraId="0D58F9ED" w14:textId="77777777" w:rsidR="007947E7" w:rsidRPr="007947E7" w:rsidRDefault="007947E7" w:rsidP="007947E7">
            <w:pPr>
              <w:jc w:val="center"/>
              <w:rPr>
                <w:sz w:val="21"/>
              </w:rPr>
            </w:pPr>
            <w:r w:rsidRPr="007947E7">
              <w:rPr>
                <w:sz w:val="21"/>
              </w:rPr>
              <w:br w:type="page"/>
            </w:r>
            <w:r w:rsidRPr="007947E7">
              <w:rPr>
                <w:rFonts w:hint="eastAsia"/>
                <w:sz w:val="21"/>
              </w:rPr>
              <w:t>番号</w:t>
            </w:r>
          </w:p>
        </w:tc>
        <w:tc>
          <w:tcPr>
            <w:tcW w:w="2410" w:type="dxa"/>
            <w:vAlign w:val="center"/>
          </w:tcPr>
          <w:p w14:paraId="29789F8A" w14:textId="77777777" w:rsidR="007947E7" w:rsidRPr="007947E7" w:rsidRDefault="007947E7" w:rsidP="007947E7">
            <w:pPr>
              <w:jc w:val="center"/>
              <w:rPr>
                <w:sz w:val="21"/>
              </w:rPr>
            </w:pPr>
            <w:r w:rsidRPr="007947E7">
              <w:rPr>
                <w:rFonts w:hint="eastAsia"/>
                <w:sz w:val="21"/>
              </w:rPr>
              <w:t>件　　　　　名</w:t>
            </w:r>
          </w:p>
        </w:tc>
        <w:tc>
          <w:tcPr>
            <w:tcW w:w="5811" w:type="dxa"/>
            <w:vAlign w:val="center"/>
          </w:tcPr>
          <w:p w14:paraId="138D2B94" w14:textId="77777777" w:rsidR="007947E7" w:rsidRPr="007947E7" w:rsidRDefault="007947E7" w:rsidP="007947E7">
            <w:pPr>
              <w:jc w:val="center"/>
              <w:rPr>
                <w:sz w:val="21"/>
              </w:rPr>
            </w:pPr>
            <w:r w:rsidRPr="007947E7">
              <w:rPr>
                <w:rFonts w:hint="eastAsia"/>
                <w:sz w:val="21"/>
              </w:rPr>
              <w:t>概　　　　　　　　　　要</w:t>
            </w:r>
          </w:p>
        </w:tc>
      </w:tr>
      <w:tr w:rsidR="00CD5641" w:rsidRPr="007947E7" w14:paraId="5602E86B" w14:textId="77777777" w:rsidTr="0031474A">
        <w:trPr>
          <w:trHeight w:val="458"/>
        </w:trPr>
        <w:tc>
          <w:tcPr>
            <w:tcW w:w="737" w:type="dxa"/>
          </w:tcPr>
          <w:p w14:paraId="39F5B166" w14:textId="5692361E" w:rsidR="00CD5641" w:rsidRPr="007947E7" w:rsidRDefault="008329B1" w:rsidP="008329B1">
            <w:pPr>
              <w:jc w:val="center"/>
              <w:rPr>
                <w:sz w:val="21"/>
              </w:rPr>
            </w:pPr>
            <w:r>
              <w:rPr>
                <w:rFonts w:hint="eastAsia"/>
                <w:sz w:val="21"/>
              </w:rPr>
              <w:t>１</w:t>
            </w:r>
          </w:p>
        </w:tc>
        <w:tc>
          <w:tcPr>
            <w:tcW w:w="2410" w:type="dxa"/>
          </w:tcPr>
          <w:p w14:paraId="21A3651B" w14:textId="25C85231" w:rsidR="00CD5641" w:rsidRPr="007947E7" w:rsidRDefault="00CD5641" w:rsidP="00CD5641">
            <w:pPr>
              <w:rPr>
                <w:sz w:val="21"/>
              </w:rPr>
            </w:pPr>
            <w:r>
              <w:rPr>
                <w:rFonts w:hint="eastAsia"/>
                <w:sz w:val="21"/>
              </w:rPr>
              <w:t>包括遺贈に係る権利の放棄の件</w:t>
            </w:r>
          </w:p>
        </w:tc>
        <w:tc>
          <w:tcPr>
            <w:tcW w:w="5811" w:type="dxa"/>
            <w:vAlign w:val="center"/>
          </w:tcPr>
          <w:p w14:paraId="09302594" w14:textId="5FB9A651" w:rsidR="00CD5641" w:rsidRDefault="003C0707" w:rsidP="003C0707">
            <w:pPr>
              <w:ind w:firstLineChars="100" w:firstLine="210"/>
              <w:rPr>
                <w:sz w:val="21"/>
              </w:rPr>
            </w:pPr>
            <w:r>
              <w:rPr>
                <w:rFonts w:hint="eastAsia"/>
                <w:sz w:val="21"/>
              </w:rPr>
              <w:t>本</w:t>
            </w:r>
            <w:r w:rsidR="00CD5641" w:rsidRPr="00CD5641">
              <w:rPr>
                <w:rFonts w:hint="eastAsia"/>
                <w:sz w:val="21"/>
              </w:rPr>
              <w:t>府を受遺者とする遺言により生じた包括遺贈に係る権利を放棄することについて議決を求めるもの。</w:t>
            </w:r>
          </w:p>
          <w:p w14:paraId="1C2D97CE" w14:textId="77777777" w:rsidR="003C0707" w:rsidRDefault="007F43F1" w:rsidP="003C0707">
            <w:pPr>
              <w:ind w:firstLineChars="100" w:firstLine="210"/>
              <w:rPr>
                <w:sz w:val="21"/>
              </w:rPr>
            </w:pPr>
            <w:r w:rsidRPr="007F43F1">
              <w:rPr>
                <w:rFonts w:hint="eastAsia"/>
                <w:sz w:val="21"/>
              </w:rPr>
              <w:t>放棄する権利</w:t>
            </w:r>
            <w:r>
              <w:rPr>
                <w:rFonts w:hint="eastAsia"/>
                <w:sz w:val="21"/>
              </w:rPr>
              <w:t>：</w:t>
            </w:r>
            <w:r w:rsidRPr="007F43F1">
              <w:rPr>
                <w:rFonts w:hint="eastAsia"/>
                <w:sz w:val="21"/>
              </w:rPr>
              <w:t>動産の一部を本府に遺贈する遺言による</w:t>
            </w:r>
          </w:p>
          <w:p w14:paraId="146A887D" w14:textId="5FA01AB6" w:rsidR="007F43F1" w:rsidRPr="007947E7" w:rsidRDefault="007F43F1" w:rsidP="003C0707">
            <w:pPr>
              <w:ind w:firstLineChars="800" w:firstLine="1680"/>
              <w:rPr>
                <w:sz w:val="21"/>
              </w:rPr>
            </w:pPr>
            <w:r w:rsidRPr="007F43F1">
              <w:rPr>
                <w:rFonts w:hint="eastAsia"/>
                <w:sz w:val="21"/>
              </w:rPr>
              <w:t>包括遺贈に係る権利</w:t>
            </w:r>
          </w:p>
        </w:tc>
      </w:tr>
      <w:tr w:rsidR="007947E7" w:rsidRPr="007947E7" w14:paraId="0EFCA0B9" w14:textId="77777777" w:rsidTr="0031474A">
        <w:trPr>
          <w:trHeight w:val="1390"/>
        </w:trPr>
        <w:tc>
          <w:tcPr>
            <w:tcW w:w="737" w:type="dxa"/>
            <w:vMerge w:val="restart"/>
          </w:tcPr>
          <w:p w14:paraId="2BD5F581" w14:textId="716E48CB" w:rsidR="007947E7" w:rsidRPr="007947E7" w:rsidRDefault="008329B1" w:rsidP="008329B1">
            <w:pPr>
              <w:jc w:val="center"/>
              <w:rPr>
                <w:sz w:val="21"/>
              </w:rPr>
            </w:pPr>
            <w:r>
              <w:rPr>
                <w:rFonts w:hint="eastAsia"/>
                <w:sz w:val="21"/>
              </w:rPr>
              <w:t>２</w:t>
            </w:r>
          </w:p>
        </w:tc>
        <w:tc>
          <w:tcPr>
            <w:tcW w:w="2410" w:type="dxa"/>
            <w:vMerge w:val="restart"/>
          </w:tcPr>
          <w:p w14:paraId="6917B7B9" w14:textId="3E35A13A" w:rsidR="007947E7" w:rsidRPr="007947E7" w:rsidRDefault="007947E7" w:rsidP="007947E7">
            <w:pPr>
              <w:rPr>
                <w:sz w:val="21"/>
              </w:rPr>
            </w:pPr>
            <w:r w:rsidRPr="007947E7">
              <w:rPr>
                <w:rFonts w:hint="eastAsia"/>
                <w:sz w:val="21"/>
              </w:rPr>
              <w:t>指定管理者の指定の件（教育委員会所管施設）</w:t>
            </w:r>
          </w:p>
        </w:tc>
        <w:tc>
          <w:tcPr>
            <w:tcW w:w="5811" w:type="dxa"/>
          </w:tcPr>
          <w:p w14:paraId="4DF029D8" w14:textId="2F5DCA2F" w:rsidR="007947E7" w:rsidRPr="007947E7" w:rsidRDefault="007947E7" w:rsidP="007947E7">
            <w:pPr>
              <w:rPr>
                <w:sz w:val="21"/>
              </w:rPr>
            </w:pPr>
            <w:r w:rsidRPr="007947E7">
              <w:rPr>
                <w:rFonts w:hint="eastAsia"/>
                <w:sz w:val="21"/>
              </w:rPr>
              <w:t>(1)</w:t>
            </w:r>
            <w:r w:rsidR="009063F1">
              <w:rPr>
                <w:sz w:val="21"/>
              </w:rPr>
              <w:t xml:space="preserve">  </w:t>
            </w:r>
            <w:r w:rsidR="009063F1">
              <w:rPr>
                <w:rFonts w:hint="eastAsia"/>
                <w:sz w:val="21"/>
              </w:rPr>
              <w:t xml:space="preserve"> </w:t>
            </w:r>
            <w:r w:rsidRPr="007947E7">
              <w:rPr>
                <w:rFonts w:hint="eastAsia"/>
                <w:sz w:val="21"/>
              </w:rPr>
              <w:t>大阪府立漕艇センター</w:t>
            </w:r>
          </w:p>
          <w:p w14:paraId="1182240E" w14:textId="5C1E603F" w:rsidR="007947E7" w:rsidRPr="00AC0B9B" w:rsidRDefault="007947E7" w:rsidP="009063F1">
            <w:pPr>
              <w:autoSpaceDE w:val="0"/>
              <w:autoSpaceDN w:val="0"/>
              <w:ind w:firstLineChars="150" w:firstLine="525"/>
              <w:rPr>
                <w:rFonts w:ascii="ＭＳ 明朝" w:hAnsi="ＭＳ 明朝"/>
                <w:sz w:val="21"/>
              </w:rPr>
            </w:pPr>
            <w:r w:rsidRPr="0031474A">
              <w:rPr>
                <w:rFonts w:hint="eastAsia"/>
                <w:spacing w:val="70"/>
                <w:kern w:val="0"/>
                <w:sz w:val="21"/>
                <w:fitText w:val="1260" w:id="-1964806656"/>
              </w:rPr>
              <w:t>指定期</w:t>
            </w:r>
            <w:r w:rsidRPr="0031474A">
              <w:rPr>
                <w:rFonts w:hint="eastAsia"/>
                <w:kern w:val="0"/>
                <w:sz w:val="21"/>
                <w:fitText w:val="1260" w:id="-1964806656"/>
              </w:rPr>
              <w:t>間</w:t>
            </w:r>
            <w:r w:rsidRPr="007947E7">
              <w:rPr>
                <w:rFonts w:hint="eastAsia"/>
                <w:sz w:val="21"/>
              </w:rPr>
              <w:t xml:space="preserve">　</w:t>
            </w:r>
            <w:r w:rsidRPr="00AC0B9B">
              <w:rPr>
                <w:rFonts w:ascii="ＭＳ 明朝" w:hAnsi="ＭＳ 明朝" w:hint="eastAsia"/>
                <w:sz w:val="21"/>
              </w:rPr>
              <w:t>令和</w:t>
            </w:r>
            <w:r w:rsidR="00CD5641" w:rsidRPr="00AC0B9B">
              <w:rPr>
                <w:rFonts w:ascii="ＭＳ 明朝" w:hAnsi="ＭＳ 明朝" w:hint="eastAsia"/>
                <w:sz w:val="21"/>
              </w:rPr>
              <w:t>８</w:t>
            </w:r>
            <w:r w:rsidRPr="00AC0B9B">
              <w:rPr>
                <w:rFonts w:ascii="ＭＳ 明朝" w:hAnsi="ＭＳ 明朝" w:hint="eastAsia"/>
                <w:sz w:val="21"/>
              </w:rPr>
              <w:t>年４月１日から</w:t>
            </w:r>
          </w:p>
          <w:p w14:paraId="48ADE5BB" w14:textId="1D2FBE9E" w:rsidR="007947E7" w:rsidRPr="00AC0B9B" w:rsidRDefault="007947E7" w:rsidP="007947E7">
            <w:pPr>
              <w:autoSpaceDE w:val="0"/>
              <w:autoSpaceDN w:val="0"/>
              <w:ind w:firstLineChars="950" w:firstLine="1995"/>
              <w:rPr>
                <w:rFonts w:ascii="ＭＳ 明朝" w:hAnsi="ＭＳ 明朝"/>
                <w:sz w:val="21"/>
              </w:rPr>
            </w:pPr>
            <w:r w:rsidRPr="00AC0B9B">
              <w:rPr>
                <w:rFonts w:ascii="ＭＳ 明朝" w:hAnsi="ＭＳ 明朝" w:hint="eastAsia"/>
                <w:sz w:val="21"/>
              </w:rPr>
              <w:t>令和</w:t>
            </w:r>
            <w:r w:rsidR="00CD5641" w:rsidRPr="00AC0B9B">
              <w:rPr>
                <w:rFonts w:ascii="ＭＳ 明朝" w:hAnsi="ＭＳ 明朝" w:hint="eastAsia"/>
                <w:sz w:val="21"/>
              </w:rPr>
              <w:t>1</w:t>
            </w:r>
            <w:r w:rsidR="00CD5641" w:rsidRPr="00AC0B9B">
              <w:rPr>
                <w:rFonts w:ascii="ＭＳ 明朝" w:hAnsi="ＭＳ 明朝"/>
                <w:sz w:val="21"/>
              </w:rPr>
              <w:t>3</w:t>
            </w:r>
            <w:r w:rsidRPr="00AC0B9B">
              <w:rPr>
                <w:rFonts w:ascii="ＭＳ 明朝" w:hAnsi="ＭＳ 明朝" w:hint="eastAsia"/>
                <w:sz w:val="21"/>
              </w:rPr>
              <w:t>年３月31日まで</w:t>
            </w:r>
          </w:p>
          <w:p w14:paraId="52531D0F" w14:textId="77777777" w:rsidR="007947E7" w:rsidRPr="007947E7" w:rsidRDefault="007947E7" w:rsidP="007947E7">
            <w:pPr>
              <w:ind w:firstLineChars="250" w:firstLine="525"/>
              <w:rPr>
                <w:sz w:val="21"/>
              </w:rPr>
            </w:pPr>
            <w:r w:rsidRPr="00AC0B9B">
              <w:rPr>
                <w:rFonts w:hint="eastAsia"/>
                <w:sz w:val="21"/>
              </w:rPr>
              <w:t xml:space="preserve">指定する団体　</w:t>
            </w:r>
            <w:r w:rsidRPr="00AC0B9B">
              <w:rPr>
                <w:rFonts w:hint="eastAsia"/>
                <w:kern w:val="0"/>
                <w:sz w:val="21"/>
              </w:rPr>
              <w:t>一般社団法人大阪ボート協会</w:t>
            </w:r>
          </w:p>
        </w:tc>
      </w:tr>
      <w:tr w:rsidR="007947E7" w:rsidRPr="007947E7" w14:paraId="589213E4" w14:textId="77777777" w:rsidTr="0031474A">
        <w:trPr>
          <w:trHeight w:val="1383"/>
        </w:trPr>
        <w:tc>
          <w:tcPr>
            <w:tcW w:w="737" w:type="dxa"/>
            <w:vMerge/>
          </w:tcPr>
          <w:p w14:paraId="0CAEA2DD" w14:textId="77777777" w:rsidR="007947E7" w:rsidRPr="007947E7" w:rsidRDefault="007947E7" w:rsidP="008329B1">
            <w:pPr>
              <w:jc w:val="center"/>
              <w:rPr>
                <w:sz w:val="21"/>
              </w:rPr>
            </w:pPr>
          </w:p>
        </w:tc>
        <w:tc>
          <w:tcPr>
            <w:tcW w:w="2410" w:type="dxa"/>
            <w:vMerge/>
          </w:tcPr>
          <w:p w14:paraId="22AAC0F8" w14:textId="77777777" w:rsidR="007947E7" w:rsidRPr="007947E7" w:rsidRDefault="007947E7" w:rsidP="007947E7">
            <w:pPr>
              <w:rPr>
                <w:sz w:val="21"/>
              </w:rPr>
            </w:pPr>
          </w:p>
        </w:tc>
        <w:tc>
          <w:tcPr>
            <w:tcW w:w="5811" w:type="dxa"/>
          </w:tcPr>
          <w:p w14:paraId="0BB9A4EA" w14:textId="6BFA2CFC" w:rsidR="007947E7" w:rsidRPr="007947E7" w:rsidRDefault="007947E7" w:rsidP="007947E7">
            <w:pPr>
              <w:rPr>
                <w:sz w:val="21"/>
              </w:rPr>
            </w:pPr>
            <w:r w:rsidRPr="007947E7">
              <w:rPr>
                <w:rFonts w:hint="eastAsia"/>
                <w:sz w:val="21"/>
              </w:rPr>
              <w:t>(</w:t>
            </w:r>
            <w:r w:rsidRPr="007947E7">
              <w:rPr>
                <w:sz w:val="21"/>
              </w:rPr>
              <w:t>2</w:t>
            </w:r>
            <w:r w:rsidRPr="007947E7">
              <w:rPr>
                <w:rFonts w:hint="eastAsia"/>
                <w:sz w:val="21"/>
              </w:rPr>
              <w:t>)</w:t>
            </w:r>
            <w:r w:rsidRPr="007947E7">
              <w:rPr>
                <w:rFonts w:hint="eastAsia"/>
                <w:sz w:val="21"/>
              </w:rPr>
              <w:t xml:space="preserve">　</w:t>
            </w:r>
            <w:r w:rsidRPr="007947E7">
              <w:rPr>
                <w:rFonts w:hint="eastAsia"/>
                <w:sz w:val="21"/>
              </w:rPr>
              <w:t xml:space="preserve"> </w:t>
            </w:r>
            <w:r w:rsidRPr="007947E7">
              <w:rPr>
                <w:rFonts w:hint="eastAsia"/>
                <w:sz w:val="21"/>
              </w:rPr>
              <w:t>大阪府立</w:t>
            </w:r>
            <w:r w:rsidR="00AC0B9B">
              <w:rPr>
                <w:rFonts w:hint="eastAsia"/>
                <w:sz w:val="21"/>
              </w:rPr>
              <w:t>少年自然の家</w:t>
            </w:r>
          </w:p>
          <w:p w14:paraId="6BF86F09" w14:textId="5ACC4665" w:rsidR="007947E7" w:rsidRPr="007947E7" w:rsidRDefault="007947E7" w:rsidP="007947E7">
            <w:pPr>
              <w:autoSpaceDE w:val="0"/>
              <w:autoSpaceDN w:val="0"/>
              <w:ind w:firstLineChars="150" w:firstLine="525"/>
              <w:rPr>
                <w:rFonts w:ascii="ＭＳ 明朝" w:hAnsi="ＭＳ 明朝"/>
                <w:sz w:val="21"/>
              </w:rPr>
            </w:pPr>
            <w:r w:rsidRPr="007947E7">
              <w:rPr>
                <w:rFonts w:hint="eastAsia"/>
                <w:spacing w:val="70"/>
                <w:kern w:val="0"/>
                <w:sz w:val="21"/>
                <w:fitText w:val="1260" w:id="-1964806655"/>
              </w:rPr>
              <w:t>指定期</w:t>
            </w:r>
            <w:r w:rsidRPr="007947E7">
              <w:rPr>
                <w:rFonts w:hint="eastAsia"/>
                <w:kern w:val="0"/>
                <w:sz w:val="21"/>
                <w:fitText w:val="1260" w:id="-1964806655"/>
              </w:rPr>
              <w:t>間</w:t>
            </w:r>
            <w:r w:rsidRPr="007947E7">
              <w:rPr>
                <w:rFonts w:hint="eastAsia"/>
                <w:sz w:val="21"/>
              </w:rPr>
              <w:t xml:space="preserve">　</w:t>
            </w:r>
            <w:r w:rsidRPr="007947E7">
              <w:rPr>
                <w:rFonts w:ascii="ＭＳ 明朝" w:hAnsi="ＭＳ 明朝" w:hint="eastAsia"/>
                <w:sz w:val="21"/>
              </w:rPr>
              <w:t>令和</w:t>
            </w:r>
            <w:r w:rsidR="00AC0B9B">
              <w:rPr>
                <w:rFonts w:ascii="ＭＳ 明朝" w:hAnsi="ＭＳ 明朝" w:hint="eastAsia"/>
                <w:sz w:val="21"/>
              </w:rPr>
              <w:t>８</w:t>
            </w:r>
            <w:r w:rsidRPr="007947E7">
              <w:rPr>
                <w:rFonts w:ascii="ＭＳ 明朝" w:hAnsi="ＭＳ 明朝" w:hint="eastAsia"/>
                <w:sz w:val="21"/>
              </w:rPr>
              <w:t>年４月１日から</w:t>
            </w:r>
          </w:p>
          <w:p w14:paraId="34C897CB" w14:textId="40A630E2" w:rsidR="007947E7" w:rsidRPr="007947E7" w:rsidRDefault="007947E7" w:rsidP="007947E7">
            <w:pPr>
              <w:autoSpaceDE w:val="0"/>
              <w:autoSpaceDN w:val="0"/>
              <w:ind w:firstLineChars="950" w:firstLine="1995"/>
              <w:rPr>
                <w:rFonts w:ascii="ＭＳ 明朝" w:hAnsi="ＭＳ 明朝"/>
                <w:sz w:val="21"/>
              </w:rPr>
            </w:pPr>
            <w:r w:rsidRPr="007947E7">
              <w:rPr>
                <w:rFonts w:ascii="ＭＳ 明朝" w:hAnsi="ＭＳ 明朝" w:hint="eastAsia"/>
                <w:sz w:val="21"/>
              </w:rPr>
              <w:t>令和</w:t>
            </w:r>
            <w:r w:rsidR="00AC0B9B">
              <w:rPr>
                <w:rFonts w:ascii="ＭＳ 明朝" w:hAnsi="ＭＳ 明朝" w:hint="eastAsia"/>
                <w:sz w:val="21"/>
              </w:rPr>
              <w:t>1</w:t>
            </w:r>
            <w:r w:rsidR="00AC0B9B">
              <w:rPr>
                <w:rFonts w:ascii="ＭＳ 明朝" w:hAnsi="ＭＳ 明朝"/>
                <w:sz w:val="21"/>
              </w:rPr>
              <w:t>8</w:t>
            </w:r>
            <w:r w:rsidRPr="007947E7">
              <w:rPr>
                <w:rFonts w:ascii="ＭＳ 明朝" w:hAnsi="ＭＳ 明朝" w:hint="eastAsia"/>
                <w:sz w:val="21"/>
              </w:rPr>
              <w:t>年３月31日まで</w:t>
            </w:r>
          </w:p>
          <w:p w14:paraId="0E741367" w14:textId="1B076179" w:rsidR="007947E7" w:rsidRPr="007947E7" w:rsidRDefault="007947E7" w:rsidP="007947E7">
            <w:pPr>
              <w:ind w:firstLineChars="250" w:firstLine="525"/>
              <w:rPr>
                <w:sz w:val="21"/>
              </w:rPr>
            </w:pPr>
            <w:r w:rsidRPr="007947E7">
              <w:rPr>
                <w:rFonts w:hint="eastAsia"/>
                <w:sz w:val="21"/>
              </w:rPr>
              <w:t xml:space="preserve">指定する団体　</w:t>
            </w:r>
            <w:r w:rsidR="00AC0B9B">
              <w:rPr>
                <w:rFonts w:hint="eastAsia"/>
                <w:sz w:val="21"/>
              </w:rPr>
              <w:t>少年自然の家共同事業体</w:t>
            </w:r>
          </w:p>
        </w:tc>
      </w:tr>
      <w:tr w:rsidR="007947E7" w:rsidRPr="007947E7" w14:paraId="73F4BC97" w14:textId="77777777" w:rsidTr="0031474A">
        <w:trPr>
          <w:trHeight w:val="1413"/>
        </w:trPr>
        <w:tc>
          <w:tcPr>
            <w:tcW w:w="737" w:type="dxa"/>
            <w:vMerge/>
          </w:tcPr>
          <w:p w14:paraId="7711EAD7" w14:textId="77777777" w:rsidR="007947E7" w:rsidRPr="007947E7" w:rsidRDefault="007947E7" w:rsidP="008329B1">
            <w:pPr>
              <w:jc w:val="center"/>
              <w:rPr>
                <w:sz w:val="21"/>
              </w:rPr>
            </w:pPr>
          </w:p>
        </w:tc>
        <w:tc>
          <w:tcPr>
            <w:tcW w:w="2410" w:type="dxa"/>
            <w:vMerge/>
          </w:tcPr>
          <w:p w14:paraId="056B3238" w14:textId="77777777" w:rsidR="007947E7" w:rsidRPr="007947E7" w:rsidRDefault="007947E7" w:rsidP="007947E7">
            <w:pPr>
              <w:rPr>
                <w:sz w:val="21"/>
              </w:rPr>
            </w:pPr>
          </w:p>
        </w:tc>
        <w:tc>
          <w:tcPr>
            <w:tcW w:w="5811" w:type="dxa"/>
          </w:tcPr>
          <w:p w14:paraId="7C724869" w14:textId="38EF3BA8" w:rsidR="007947E7" w:rsidRPr="007947E7" w:rsidRDefault="007947E7" w:rsidP="0045206E">
            <w:pPr>
              <w:ind w:left="420" w:hangingChars="200" w:hanging="420"/>
              <w:rPr>
                <w:sz w:val="21"/>
              </w:rPr>
            </w:pPr>
            <w:r w:rsidRPr="007947E7">
              <w:rPr>
                <w:rFonts w:hint="eastAsia"/>
                <w:sz w:val="21"/>
              </w:rPr>
              <w:t>(3)</w:t>
            </w:r>
            <w:r w:rsidRPr="007947E7">
              <w:rPr>
                <w:rFonts w:hint="eastAsia"/>
                <w:sz w:val="21"/>
              </w:rPr>
              <w:t xml:space="preserve">　</w:t>
            </w:r>
            <w:r w:rsidRPr="007947E7">
              <w:rPr>
                <w:rFonts w:hint="eastAsia"/>
                <w:sz w:val="21"/>
              </w:rPr>
              <w:t xml:space="preserve"> </w:t>
            </w:r>
            <w:r w:rsidR="00AC0B9B" w:rsidRPr="00AC0B9B">
              <w:rPr>
                <w:rFonts w:hint="eastAsia"/>
                <w:sz w:val="21"/>
              </w:rPr>
              <w:t>大阪府立近</w:t>
            </w:r>
            <w:proofErr w:type="gramStart"/>
            <w:r w:rsidR="00AC0B9B" w:rsidRPr="00AC0B9B">
              <w:rPr>
                <w:rFonts w:hint="eastAsia"/>
                <w:sz w:val="21"/>
              </w:rPr>
              <w:t>つ</w:t>
            </w:r>
            <w:proofErr w:type="gramEnd"/>
            <w:r w:rsidR="00AC0B9B" w:rsidRPr="00AC0B9B">
              <w:rPr>
                <w:rFonts w:hint="eastAsia"/>
                <w:sz w:val="21"/>
              </w:rPr>
              <w:t>飛鳥風土記の丘、大阪府立弥生文化博物館及び大阪府立近</w:t>
            </w:r>
            <w:proofErr w:type="gramStart"/>
            <w:r w:rsidR="00AC0B9B" w:rsidRPr="00AC0B9B">
              <w:rPr>
                <w:rFonts w:hint="eastAsia"/>
                <w:sz w:val="21"/>
              </w:rPr>
              <w:t>つ</w:t>
            </w:r>
            <w:proofErr w:type="gramEnd"/>
            <w:r w:rsidR="00AC0B9B" w:rsidRPr="00AC0B9B">
              <w:rPr>
                <w:rFonts w:hint="eastAsia"/>
                <w:sz w:val="21"/>
              </w:rPr>
              <w:t>飛鳥博物館</w:t>
            </w:r>
          </w:p>
          <w:p w14:paraId="4750DB95" w14:textId="1A3E6596" w:rsidR="007947E7" w:rsidRPr="007947E7" w:rsidRDefault="007947E7" w:rsidP="007947E7">
            <w:pPr>
              <w:autoSpaceDE w:val="0"/>
              <w:autoSpaceDN w:val="0"/>
              <w:ind w:firstLineChars="150" w:firstLine="525"/>
              <w:rPr>
                <w:rFonts w:ascii="ＭＳ 明朝" w:hAnsi="ＭＳ 明朝"/>
                <w:sz w:val="21"/>
              </w:rPr>
            </w:pPr>
            <w:r w:rsidRPr="0045206E">
              <w:rPr>
                <w:rFonts w:hint="eastAsia"/>
                <w:spacing w:val="70"/>
                <w:kern w:val="0"/>
                <w:sz w:val="21"/>
                <w:fitText w:val="1260" w:id="-1964806654"/>
              </w:rPr>
              <w:t>指定期</w:t>
            </w:r>
            <w:r w:rsidRPr="0045206E">
              <w:rPr>
                <w:rFonts w:hint="eastAsia"/>
                <w:kern w:val="0"/>
                <w:sz w:val="21"/>
                <w:fitText w:val="1260" w:id="-1964806654"/>
              </w:rPr>
              <w:t>間</w:t>
            </w:r>
            <w:r w:rsidRPr="007947E7">
              <w:rPr>
                <w:rFonts w:hint="eastAsia"/>
                <w:sz w:val="21"/>
              </w:rPr>
              <w:t xml:space="preserve">　</w:t>
            </w:r>
            <w:r w:rsidRPr="007947E7">
              <w:rPr>
                <w:rFonts w:ascii="ＭＳ 明朝" w:hAnsi="ＭＳ 明朝" w:hint="eastAsia"/>
                <w:sz w:val="21"/>
              </w:rPr>
              <w:t>令和</w:t>
            </w:r>
            <w:r w:rsidR="00AC0B9B">
              <w:rPr>
                <w:rFonts w:ascii="ＭＳ 明朝" w:hAnsi="ＭＳ 明朝" w:hint="eastAsia"/>
                <w:sz w:val="21"/>
              </w:rPr>
              <w:t>８</w:t>
            </w:r>
            <w:r w:rsidRPr="007947E7">
              <w:rPr>
                <w:rFonts w:ascii="ＭＳ 明朝" w:hAnsi="ＭＳ 明朝" w:hint="eastAsia"/>
                <w:sz w:val="21"/>
              </w:rPr>
              <w:t>年４月１日から</w:t>
            </w:r>
          </w:p>
          <w:p w14:paraId="0404AB4A" w14:textId="77777777" w:rsidR="007947E7" w:rsidRPr="007947E7" w:rsidRDefault="007947E7" w:rsidP="007947E7">
            <w:pPr>
              <w:autoSpaceDE w:val="0"/>
              <w:autoSpaceDN w:val="0"/>
              <w:ind w:firstLineChars="950" w:firstLine="1995"/>
              <w:rPr>
                <w:rFonts w:ascii="ＭＳ 明朝" w:hAnsi="ＭＳ 明朝"/>
                <w:sz w:val="21"/>
              </w:rPr>
            </w:pPr>
            <w:r w:rsidRPr="007947E7">
              <w:rPr>
                <w:rFonts w:ascii="ＭＳ 明朝" w:hAnsi="ＭＳ 明朝" w:hint="eastAsia"/>
                <w:sz w:val="21"/>
              </w:rPr>
              <w:t>令和13年３月31日まで</w:t>
            </w:r>
          </w:p>
          <w:p w14:paraId="422BE649" w14:textId="059123EA" w:rsidR="007947E7" w:rsidRPr="007947E7" w:rsidRDefault="007947E7" w:rsidP="007947E7">
            <w:pPr>
              <w:ind w:firstLineChars="250" w:firstLine="525"/>
              <w:rPr>
                <w:sz w:val="21"/>
              </w:rPr>
            </w:pPr>
            <w:r w:rsidRPr="007947E7">
              <w:rPr>
                <w:rFonts w:hint="eastAsia"/>
                <w:sz w:val="21"/>
              </w:rPr>
              <w:t xml:space="preserve">指定する団体　</w:t>
            </w:r>
            <w:r w:rsidR="00AC0B9B" w:rsidRPr="00AC0B9B">
              <w:rPr>
                <w:rFonts w:hint="eastAsia"/>
                <w:kern w:val="0"/>
                <w:sz w:val="21"/>
              </w:rPr>
              <w:t>ＡＫＮ共同事業体</w:t>
            </w:r>
          </w:p>
        </w:tc>
      </w:tr>
      <w:tr w:rsidR="0075751E" w:rsidRPr="007947E7" w14:paraId="24CB9486" w14:textId="77777777" w:rsidTr="0031474A">
        <w:trPr>
          <w:trHeight w:val="1413"/>
        </w:trPr>
        <w:tc>
          <w:tcPr>
            <w:tcW w:w="737" w:type="dxa"/>
          </w:tcPr>
          <w:p w14:paraId="77A466FB" w14:textId="761137CD" w:rsidR="0075751E" w:rsidRPr="007947E7" w:rsidRDefault="008329B1" w:rsidP="008329B1">
            <w:pPr>
              <w:jc w:val="center"/>
              <w:rPr>
                <w:sz w:val="21"/>
              </w:rPr>
            </w:pPr>
            <w:r>
              <w:rPr>
                <w:rFonts w:hint="eastAsia"/>
                <w:sz w:val="21"/>
              </w:rPr>
              <w:t>３</w:t>
            </w:r>
          </w:p>
        </w:tc>
        <w:tc>
          <w:tcPr>
            <w:tcW w:w="2410" w:type="dxa"/>
          </w:tcPr>
          <w:p w14:paraId="790FB3A0" w14:textId="6FB98AED" w:rsidR="0075751E" w:rsidRPr="000D2779" w:rsidRDefault="00F46660" w:rsidP="007947E7">
            <w:pPr>
              <w:rPr>
                <w:sz w:val="21"/>
              </w:rPr>
            </w:pPr>
            <w:r w:rsidRPr="000D2779">
              <w:rPr>
                <w:rFonts w:hint="eastAsia"/>
                <w:sz w:val="21"/>
              </w:rPr>
              <w:t>大阪府立</w:t>
            </w:r>
            <w:r w:rsidR="000D2779" w:rsidRPr="000D2779">
              <w:rPr>
                <w:rFonts w:hint="eastAsia"/>
                <w:sz w:val="21"/>
              </w:rPr>
              <w:t>富田林</w:t>
            </w:r>
            <w:r w:rsidRPr="000D2779">
              <w:rPr>
                <w:rFonts w:hint="eastAsia"/>
                <w:sz w:val="21"/>
              </w:rPr>
              <w:t>支援学校における児童の負傷事故に関する損害賠償の額の決定及び和解の件</w:t>
            </w:r>
          </w:p>
        </w:tc>
        <w:tc>
          <w:tcPr>
            <w:tcW w:w="5811" w:type="dxa"/>
          </w:tcPr>
          <w:p w14:paraId="1643D17A" w14:textId="1C256B97" w:rsidR="0075751E" w:rsidRDefault="00F46660" w:rsidP="003C0707">
            <w:pPr>
              <w:ind w:firstLineChars="100" w:firstLine="210"/>
              <w:rPr>
                <w:sz w:val="21"/>
              </w:rPr>
            </w:pPr>
            <w:r w:rsidRPr="000D2779">
              <w:rPr>
                <w:rFonts w:hint="eastAsia"/>
                <w:sz w:val="21"/>
              </w:rPr>
              <w:t>大阪府立</w:t>
            </w:r>
            <w:r w:rsidR="000D2779" w:rsidRPr="000D2779">
              <w:rPr>
                <w:rFonts w:hint="eastAsia"/>
                <w:sz w:val="21"/>
              </w:rPr>
              <w:t>富田林</w:t>
            </w:r>
            <w:r w:rsidRPr="000D2779">
              <w:rPr>
                <w:rFonts w:hint="eastAsia"/>
                <w:sz w:val="21"/>
              </w:rPr>
              <w:t>支援学校における児童の負傷事故に関して損害賠償の額を決定し、民法第</w:t>
            </w:r>
            <w:r w:rsidRPr="000D2779">
              <w:rPr>
                <w:rFonts w:hint="eastAsia"/>
                <w:sz w:val="21"/>
              </w:rPr>
              <w:t>695</w:t>
            </w:r>
            <w:r w:rsidRPr="000D2779">
              <w:rPr>
                <w:rFonts w:hint="eastAsia"/>
                <w:sz w:val="21"/>
              </w:rPr>
              <w:t>条の規定により和解するため、議決を求めるもの。</w:t>
            </w:r>
          </w:p>
          <w:p w14:paraId="6A6AF87C" w14:textId="623D01A6" w:rsidR="007F43F1" w:rsidRPr="000D2779" w:rsidRDefault="007F43F1" w:rsidP="00122457">
            <w:pPr>
              <w:ind w:leftChars="100" w:left="660" w:hangingChars="200" w:hanging="420"/>
              <w:rPr>
                <w:sz w:val="21"/>
              </w:rPr>
            </w:pPr>
            <w:r>
              <w:rPr>
                <w:rFonts w:hint="eastAsia"/>
                <w:sz w:val="21"/>
              </w:rPr>
              <w:t>内容：</w:t>
            </w:r>
            <w:r w:rsidR="009152D0" w:rsidRPr="009152D0">
              <w:rPr>
                <w:rFonts w:hint="eastAsia"/>
                <w:sz w:val="21"/>
              </w:rPr>
              <w:t>府は</w:t>
            </w:r>
            <w:r w:rsidR="00E2436F">
              <w:rPr>
                <w:rFonts w:hint="eastAsia"/>
                <w:sz w:val="21"/>
              </w:rPr>
              <w:t>、</w:t>
            </w:r>
            <w:r w:rsidR="009152D0" w:rsidRPr="009152D0">
              <w:rPr>
                <w:rFonts w:hint="eastAsia"/>
                <w:sz w:val="21"/>
              </w:rPr>
              <w:t>相手方に対し本件に関する損害賠償金として、金</w:t>
            </w:r>
            <w:r w:rsidR="009152D0" w:rsidRPr="009152D0">
              <w:rPr>
                <w:rFonts w:hint="eastAsia"/>
                <w:sz w:val="21"/>
              </w:rPr>
              <w:t>1,127,451</w:t>
            </w:r>
            <w:r w:rsidR="009152D0" w:rsidRPr="009152D0">
              <w:rPr>
                <w:rFonts w:hint="eastAsia"/>
                <w:sz w:val="21"/>
              </w:rPr>
              <w:t>円の支払義務があることを認める。</w:t>
            </w:r>
          </w:p>
        </w:tc>
      </w:tr>
    </w:tbl>
    <w:p w14:paraId="2E5BA86C" w14:textId="2B7E6804" w:rsidR="007947E7" w:rsidRPr="009152D0" w:rsidRDefault="007947E7" w:rsidP="001A0669">
      <w:pPr>
        <w:jc w:val="left"/>
      </w:pPr>
    </w:p>
    <w:p w14:paraId="5495DF55" w14:textId="77777777" w:rsidR="001A0669" w:rsidRDefault="001A0669" w:rsidP="001A0669">
      <w:pPr>
        <w:jc w:val="left"/>
      </w:pPr>
      <w:r>
        <w:rPr>
          <w:rFonts w:hint="eastAsia"/>
        </w:rPr>
        <w:t>○条例案</w:t>
      </w:r>
    </w:p>
    <w:tbl>
      <w:tblPr>
        <w:tblW w:w="893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783"/>
      </w:tblGrid>
      <w:tr w:rsidR="001A0669" w:rsidRPr="001A0669" w14:paraId="2C9BD6FF" w14:textId="77777777" w:rsidTr="003453B0">
        <w:trPr>
          <w:cantSplit/>
          <w:trHeight w:val="435"/>
        </w:trPr>
        <w:tc>
          <w:tcPr>
            <w:tcW w:w="737" w:type="dxa"/>
            <w:tcBorders>
              <w:bottom w:val="single" w:sz="12" w:space="0" w:color="auto"/>
            </w:tcBorders>
            <w:vAlign w:val="center"/>
          </w:tcPr>
          <w:p w14:paraId="14A5AF73" w14:textId="77777777" w:rsidR="001A0669" w:rsidRPr="001A0669" w:rsidRDefault="001A0669" w:rsidP="0010780D">
            <w:pPr>
              <w:snapToGrid w:val="0"/>
              <w:jc w:val="center"/>
              <w:rPr>
                <w:sz w:val="22"/>
              </w:rPr>
            </w:pPr>
            <w:r w:rsidRPr="001A0669">
              <w:rPr>
                <w:sz w:val="21"/>
              </w:rPr>
              <w:br w:type="page"/>
            </w:r>
            <w:r w:rsidRPr="001A0669">
              <w:rPr>
                <w:sz w:val="21"/>
              </w:rPr>
              <w:br w:type="page"/>
            </w:r>
            <w:r w:rsidRPr="001A0669">
              <w:rPr>
                <w:sz w:val="21"/>
              </w:rPr>
              <w:br w:type="page"/>
            </w:r>
            <w:r w:rsidRPr="001A0669">
              <w:rPr>
                <w:sz w:val="21"/>
              </w:rPr>
              <w:br w:type="page"/>
            </w:r>
            <w:r w:rsidRPr="001A0669">
              <w:rPr>
                <w:rFonts w:hint="eastAsia"/>
                <w:sz w:val="22"/>
              </w:rPr>
              <w:t>番号</w:t>
            </w:r>
          </w:p>
        </w:tc>
        <w:tc>
          <w:tcPr>
            <w:tcW w:w="2410" w:type="dxa"/>
            <w:tcBorders>
              <w:bottom w:val="single" w:sz="12" w:space="0" w:color="auto"/>
            </w:tcBorders>
            <w:vAlign w:val="center"/>
          </w:tcPr>
          <w:p w14:paraId="33489403" w14:textId="77777777" w:rsidR="001A0669" w:rsidRPr="001A0669" w:rsidRDefault="001A0669" w:rsidP="001A0669">
            <w:pPr>
              <w:snapToGrid w:val="0"/>
              <w:jc w:val="center"/>
              <w:rPr>
                <w:sz w:val="22"/>
              </w:rPr>
            </w:pPr>
            <w:r w:rsidRPr="001A0669">
              <w:rPr>
                <w:rFonts w:hint="eastAsia"/>
                <w:sz w:val="22"/>
              </w:rPr>
              <w:t>件　　　　　名</w:t>
            </w:r>
          </w:p>
        </w:tc>
        <w:tc>
          <w:tcPr>
            <w:tcW w:w="5783" w:type="dxa"/>
            <w:tcBorders>
              <w:bottom w:val="single" w:sz="12" w:space="0" w:color="auto"/>
            </w:tcBorders>
            <w:vAlign w:val="center"/>
          </w:tcPr>
          <w:p w14:paraId="5341AF1F" w14:textId="030B2FE8" w:rsidR="001A0669" w:rsidRPr="007947E7" w:rsidRDefault="001A0669" w:rsidP="007947E7">
            <w:pPr>
              <w:snapToGrid w:val="0"/>
              <w:jc w:val="center"/>
              <w:rPr>
                <w:sz w:val="22"/>
              </w:rPr>
            </w:pPr>
            <w:r w:rsidRPr="001A0669">
              <w:rPr>
                <w:rFonts w:hint="eastAsia"/>
                <w:sz w:val="22"/>
              </w:rPr>
              <w:t>概　　　　　　　　　　要</w:t>
            </w:r>
          </w:p>
        </w:tc>
      </w:tr>
      <w:tr w:rsidR="004065FC" w:rsidRPr="001A0669" w14:paraId="7ABE267A" w14:textId="77777777" w:rsidTr="0031474A">
        <w:trPr>
          <w:cantSplit/>
          <w:trHeight w:val="435"/>
        </w:trPr>
        <w:tc>
          <w:tcPr>
            <w:tcW w:w="737" w:type="dxa"/>
            <w:shd w:val="clear" w:color="auto" w:fill="auto"/>
          </w:tcPr>
          <w:p w14:paraId="7193CEED" w14:textId="77777777" w:rsidR="004065FC" w:rsidRPr="004065FC" w:rsidRDefault="004065FC" w:rsidP="008329B1">
            <w:pPr>
              <w:ind w:leftChars="-47" w:left="-14" w:rightChars="-47" w:right="-113" w:hangingChars="47" w:hanging="99"/>
              <w:jc w:val="center"/>
              <w:rPr>
                <w:noProof/>
                <w:sz w:val="21"/>
                <w:szCs w:val="21"/>
              </w:rPr>
            </w:pPr>
            <w:r>
              <w:rPr>
                <w:rFonts w:hint="eastAsia"/>
                <w:noProof/>
                <w:sz w:val="21"/>
                <w:szCs w:val="21"/>
              </w:rPr>
              <w:t>１</w:t>
            </w:r>
          </w:p>
        </w:tc>
        <w:tc>
          <w:tcPr>
            <w:tcW w:w="2410" w:type="dxa"/>
            <w:shd w:val="clear" w:color="auto" w:fill="auto"/>
          </w:tcPr>
          <w:p w14:paraId="2A70B061" w14:textId="079B31AE" w:rsidR="004065FC" w:rsidRPr="004065FC" w:rsidRDefault="001E2874" w:rsidP="004065FC">
            <w:pPr>
              <w:rPr>
                <w:rFonts w:ascii="ＭＳ 明朝" w:hAnsi="ＭＳ 明朝"/>
                <w:sz w:val="21"/>
                <w:szCs w:val="21"/>
              </w:rPr>
            </w:pPr>
            <w:r w:rsidRPr="001E2874">
              <w:rPr>
                <w:rFonts w:ascii="ＭＳ 明朝" w:hAnsi="ＭＳ 明朝" w:hint="eastAsia"/>
                <w:sz w:val="21"/>
                <w:szCs w:val="21"/>
              </w:rPr>
              <w:t>大阪府児童福祉施設の設備及び運営に関する基準を定める条例等の</w:t>
            </w:r>
            <w:r w:rsidR="007947E7" w:rsidRPr="007947E7">
              <w:rPr>
                <w:rFonts w:ascii="ＭＳ 明朝" w:hAnsi="ＭＳ 明朝" w:hint="eastAsia"/>
                <w:sz w:val="21"/>
                <w:szCs w:val="21"/>
              </w:rPr>
              <w:t>一部改正の件</w:t>
            </w:r>
          </w:p>
        </w:tc>
        <w:tc>
          <w:tcPr>
            <w:tcW w:w="5783" w:type="dxa"/>
            <w:tcBorders>
              <w:top w:val="single" w:sz="12" w:space="0" w:color="auto"/>
              <w:bottom w:val="single" w:sz="12" w:space="0" w:color="auto"/>
            </w:tcBorders>
            <w:shd w:val="clear" w:color="auto" w:fill="auto"/>
          </w:tcPr>
          <w:p w14:paraId="66D6E577" w14:textId="2BC3426B" w:rsidR="002619A1" w:rsidRDefault="002619A1" w:rsidP="003C0707">
            <w:pPr>
              <w:ind w:firstLineChars="100" w:firstLine="210"/>
              <w:rPr>
                <w:rFonts w:ascii="ＭＳ 明朝" w:hAnsi="ＭＳ 明朝"/>
                <w:sz w:val="21"/>
                <w:szCs w:val="21"/>
              </w:rPr>
            </w:pPr>
            <w:r>
              <w:rPr>
                <w:rFonts w:ascii="ＭＳ 明朝" w:hAnsi="ＭＳ 明朝" w:hint="eastAsia"/>
                <w:sz w:val="21"/>
                <w:szCs w:val="21"/>
              </w:rPr>
              <w:t>大阪府認定こども園の認定の要件並びに設備及び運営に関する基準を定める条例</w:t>
            </w:r>
            <w:r w:rsidR="007F6F9B">
              <w:rPr>
                <w:rFonts w:ascii="ＭＳ 明朝" w:hAnsi="ＭＳ 明朝" w:hint="eastAsia"/>
                <w:sz w:val="21"/>
                <w:szCs w:val="21"/>
              </w:rPr>
              <w:t>の一部改正を含む。</w:t>
            </w:r>
          </w:p>
          <w:p w14:paraId="1931C1F9" w14:textId="54F8C629" w:rsidR="002619A1" w:rsidRPr="002619A1" w:rsidRDefault="002619A1" w:rsidP="003C0707">
            <w:pPr>
              <w:ind w:firstLineChars="100" w:firstLine="210"/>
              <w:rPr>
                <w:rFonts w:ascii="ＭＳ 明朝" w:hAnsi="ＭＳ 明朝"/>
                <w:sz w:val="21"/>
                <w:szCs w:val="21"/>
              </w:rPr>
            </w:pPr>
            <w:r w:rsidRPr="002619A1">
              <w:rPr>
                <w:rFonts w:ascii="ＭＳ 明朝" w:hAnsi="ＭＳ 明朝" w:hint="eastAsia"/>
                <w:sz w:val="21"/>
                <w:szCs w:val="21"/>
              </w:rPr>
              <w:t>国家戦略特別区域法の改正により、国家戦略特別区域限定保育士が廃止されたことに伴い、規定の整備</w:t>
            </w:r>
            <w:r>
              <w:rPr>
                <w:rFonts w:ascii="ＭＳ 明朝" w:hAnsi="ＭＳ 明朝" w:hint="eastAsia"/>
                <w:sz w:val="21"/>
                <w:szCs w:val="21"/>
              </w:rPr>
              <w:t>等</w:t>
            </w:r>
            <w:r w:rsidRPr="002619A1">
              <w:rPr>
                <w:rFonts w:ascii="ＭＳ 明朝" w:hAnsi="ＭＳ 明朝" w:hint="eastAsia"/>
                <w:sz w:val="21"/>
                <w:szCs w:val="21"/>
              </w:rPr>
              <w:t>を行う。</w:t>
            </w:r>
          </w:p>
          <w:p w14:paraId="690B9518" w14:textId="2E15AA2F" w:rsidR="007F6F9B" w:rsidRPr="007947E7" w:rsidRDefault="002619A1" w:rsidP="003C0707">
            <w:pPr>
              <w:ind w:firstLineChars="100" w:firstLine="210"/>
              <w:rPr>
                <w:rFonts w:ascii="ＭＳ 明朝" w:hAnsi="ＭＳ 明朝"/>
                <w:sz w:val="21"/>
                <w:szCs w:val="21"/>
              </w:rPr>
            </w:pPr>
            <w:r w:rsidRPr="002619A1">
              <w:rPr>
                <w:rFonts w:ascii="ＭＳ 明朝" w:hAnsi="ＭＳ 明朝" w:hint="eastAsia"/>
                <w:sz w:val="21"/>
                <w:szCs w:val="21"/>
              </w:rPr>
              <w:t>施行日：公布の日（</w:t>
            </w:r>
            <w:r>
              <w:rPr>
                <w:rFonts w:ascii="ＭＳ 明朝" w:hAnsi="ＭＳ 明朝" w:hint="eastAsia"/>
                <w:sz w:val="21"/>
                <w:szCs w:val="21"/>
              </w:rPr>
              <w:t>一部</w:t>
            </w:r>
            <w:r w:rsidR="0031474A">
              <w:rPr>
                <w:rFonts w:ascii="ＭＳ 明朝" w:hAnsi="ＭＳ 明朝" w:hint="eastAsia"/>
                <w:sz w:val="21"/>
                <w:szCs w:val="21"/>
              </w:rPr>
              <w:t>、</w:t>
            </w:r>
            <w:r w:rsidRPr="002619A1">
              <w:rPr>
                <w:rFonts w:ascii="ＭＳ 明朝" w:hAnsi="ＭＳ 明朝" w:hint="eastAsia"/>
                <w:sz w:val="21"/>
                <w:szCs w:val="21"/>
              </w:rPr>
              <w:t>令和８年３月１日）</w:t>
            </w:r>
          </w:p>
        </w:tc>
      </w:tr>
    </w:tbl>
    <w:p w14:paraId="35622FAD" w14:textId="77777777" w:rsidR="001A0669" w:rsidRPr="001A0669" w:rsidRDefault="001A0669" w:rsidP="001A0669">
      <w:pPr>
        <w:jc w:val="left"/>
      </w:pPr>
    </w:p>
    <w:sectPr w:rsidR="001A0669" w:rsidRPr="001A0669" w:rsidSect="00BC77BF">
      <w:footerReference w:type="default" r:id="rId7"/>
      <w:footerReference w:type="first" r:id="rId8"/>
      <w:pgSz w:w="11906" w:h="16838"/>
      <w:pgMar w:top="1985" w:right="1701" w:bottom="1701"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4383" w14:textId="77777777" w:rsidR="0028143C" w:rsidRDefault="0028143C" w:rsidP="00C95D9E">
      <w:r>
        <w:separator/>
      </w:r>
    </w:p>
  </w:endnote>
  <w:endnote w:type="continuationSeparator" w:id="0">
    <w:p w14:paraId="7AE463D8" w14:textId="77777777" w:rsidR="0028143C" w:rsidRDefault="0028143C"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34139"/>
      <w:docPartObj>
        <w:docPartGallery w:val="Page Numbers (Bottom of Page)"/>
        <w:docPartUnique/>
      </w:docPartObj>
    </w:sdtPr>
    <w:sdtEndPr>
      <w:rPr>
        <w:sz w:val="22"/>
      </w:rPr>
    </w:sdtEndPr>
    <w:sdtContent>
      <w:p w14:paraId="621A8B2E" w14:textId="76EC580B" w:rsidR="000536C9" w:rsidRPr="000536C9" w:rsidRDefault="00375103" w:rsidP="000536C9">
        <w:pPr>
          <w:pStyle w:val="a7"/>
          <w:jc w:val="center"/>
          <w:rPr>
            <w:sz w:val="22"/>
          </w:rPr>
        </w:pPr>
        <w:r>
          <w:rPr>
            <w:rFonts w:hint="eastAsia"/>
            <w:sz w:val="22"/>
          </w:rPr>
          <w:t>１</w:t>
        </w:r>
        <w:r w:rsidR="000536C9" w:rsidRPr="000536C9">
          <w:rPr>
            <w:rFonts w:hint="eastAsia"/>
            <w:sz w:val="22"/>
          </w:rPr>
          <w:t>－</w:t>
        </w:r>
        <w:r>
          <w:rPr>
            <w:rFonts w:hint="eastAsia"/>
            <w:sz w:val="22"/>
          </w:rPr>
          <w:t>３</w:t>
        </w:r>
      </w:p>
    </w:sdtContent>
  </w:sdt>
  <w:p w14:paraId="2F5A4F16" w14:textId="77777777" w:rsidR="0010780D" w:rsidRPr="0010780D" w:rsidRDefault="0010780D" w:rsidP="0010780D">
    <w:pPr>
      <w:pStyle w:val="a7"/>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78060"/>
      <w:docPartObj>
        <w:docPartGallery w:val="Page Numbers (Bottom of Page)"/>
        <w:docPartUnique/>
      </w:docPartObj>
    </w:sdtPr>
    <w:sdtEndPr>
      <w:rPr>
        <w:sz w:val="22"/>
      </w:rPr>
    </w:sdtEndPr>
    <w:sdtContent>
      <w:p w14:paraId="48B4DE78" w14:textId="3D70CD3D" w:rsidR="00BC77BF" w:rsidRDefault="00375103" w:rsidP="00BC77BF">
        <w:pPr>
          <w:pStyle w:val="a7"/>
          <w:jc w:val="center"/>
          <w:rPr>
            <w:sz w:val="22"/>
          </w:rPr>
        </w:pPr>
        <w:r>
          <w:rPr>
            <w:rFonts w:hint="eastAsia"/>
            <w:sz w:val="22"/>
          </w:rPr>
          <w:t>１</w:t>
        </w:r>
        <w:r w:rsidR="00BC77BF" w:rsidRPr="000536C9">
          <w:rPr>
            <w:rFonts w:hint="eastAsia"/>
            <w:sz w:val="22"/>
          </w:rPr>
          <w:t>－</w:t>
        </w:r>
        <w:r w:rsidR="007947E7">
          <w:rPr>
            <w:rFonts w:hint="eastAsia"/>
            <w:sz w:val="22"/>
          </w:rPr>
          <w:t>２</w:t>
        </w:r>
      </w:p>
    </w:sdtContent>
  </w:sdt>
  <w:p w14:paraId="13260B22" w14:textId="77777777" w:rsidR="00BC77BF" w:rsidRDefault="00BC77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6A" w14:textId="77777777" w:rsidR="0028143C" w:rsidRDefault="0028143C" w:rsidP="00C95D9E">
      <w:r>
        <w:separator/>
      </w:r>
    </w:p>
  </w:footnote>
  <w:footnote w:type="continuationSeparator" w:id="0">
    <w:p w14:paraId="2BA0C94C" w14:textId="77777777" w:rsidR="0028143C" w:rsidRDefault="0028143C"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36C9"/>
    <w:rsid w:val="000D2779"/>
    <w:rsid w:val="000F41BF"/>
    <w:rsid w:val="0010780D"/>
    <w:rsid w:val="00122457"/>
    <w:rsid w:val="001920D0"/>
    <w:rsid w:val="001A0669"/>
    <w:rsid w:val="001D36A1"/>
    <w:rsid w:val="001E2874"/>
    <w:rsid w:val="00206F35"/>
    <w:rsid w:val="002619A1"/>
    <w:rsid w:val="0028143C"/>
    <w:rsid w:val="002D0BD0"/>
    <w:rsid w:val="0031474A"/>
    <w:rsid w:val="003453B0"/>
    <w:rsid w:val="00375103"/>
    <w:rsid w:val="003868C9"/>
    <w:rsid w:val="003C0707"/>
    <w:rsid w:val="004065FC"/>
    <w:rsid w:val="0045206E"/>
    <w:rsid w:val="004D3A1F"/>
    <w:rsid w:val="005629A3"/>
    <w:rsid w:val="0075751E"/>
    <w:rsid w:val="007947E7"/>
    <w:rsid w:val="007B44C7"/>
    <w:rsid w:val="007F33BB"/>
    <w:rsid w:val="007F43F1"/>
    <w:rsid w:val="007F6F9B"/>
    <w:rsid w:val="008329B1"/>
    <w:rsid w:val="008A5934"/>
    <w:rsid w:val="009063F1"/>
    <w:rsid w:val="00907ABA"/>
    <w:rsid w:val="009152D0"/>
    <w:rsid w:val="00921802"/>
    <w:rsid w:val="00922479"/>
    <w:rsid w:val="0096772D"/>
    <w:rsid w:val="00A87D81"/>
    <w:rsid w:val="00A944D2"/>
    <w:rsid w:val="00AA525B"/>
    <w:rsid w:val="00AC0B9B"/>
    <w:rsid w:val="00AE149B"/>
    <w:rsid w:val="00AE4979"/>
    <w:rsid w:val="00B91958"/>
    <w:rsid w:val="00BC77BF"/>
    <w:rsid w:val="00C11CB8"/>
    <w:rsid w:val="00C95D9E"/>
    <w:rsid w:val="00C97A96"/>
    <w:rsid w:val="00CD5641"/>
    <w:rsid w:val="00E2436F"/>
    <w:rsid w:val="00E32A59"/>
    <w:rsid w:val="00E850EC"/>
    <w:rsid w:val="00EE48A8"/>
    <w:rsid w:val="00F112F7"/>
    <w:rsid w:val="00F4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6D5468"/>
  <w15:chartTrackingRefBased/>
  <w15:docId w15:val="{650E0D23-5155-41FA-A0B9-AA7569D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B086-1041-4F3A-9A0C-5509ABB6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cp:lastPrinted>2025-11-06T07:19:00Z</cp:lastPrinted>
  <dcterms:created xsi:type="dcterms:W3CDTF">2025-10-31T11:20:00Z</dcterms:created>
  <dcterms:modified xsi:type="dcterms:W3CDTF">2025-11-06T07:22:00Z</dcterms:modified>
</cp:coreProperties>
</file>