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50B9" w14:textId="46C39F56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議題</w:t>
      </w:r>
      <w:r w:rsidR="0065762B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５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（委員会決裁事項（規則第３条第１号））</w:t>
      </w:r>
    </w:p>
    <w:p w14:paraId="16A6799D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0B943C8D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50E3AFC2" w14:textId="62EC6E60" w:rsidR="001729DF" w:rsidRPr="00A06B57" w:rsidRDefault="001729DF" w:rsidP="001729DF">
      <w:pPr>
        <w:jc w:val="center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令和</w:t>
      </w:r>
      <w:r w:rsidR="00607D89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８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年度大阪府公立高等学校の募集人員について</w:t>
      </w:r>
    </w:p>
    <w:p w14:paraId="49DA8AB4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60080470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2E9F2FDB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標記について、府内公立中学校卒業見込み者数等の動向を踏まえ、別紙のとおり決定する。</w:t>
      </w:r>
    </w:p>
    <w:p w14:paraId="2BFB9F01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ただし、併設型中高一貫校である府立</w:t>
      </w:r>
      <w:r w:rsidR="003A0B3F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水都国際高等学校及び府立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富田林高等学校にあっては、併設中学校からの内部進学者数によって、</w:t>
      </w:r>
      <w:r w:rsidR="003A0B3F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府立水都国際高等学校においては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最大</w:t>
      </w:r>
      <w:r w:rsidR="00742F3E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２人</w:t>
      </w:r>
      <w:r w:rsidR="003A0B3F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、府立富田林高等学校においては最大３</w:t>
      </w:r>
      <w:r w:rsidR="00742F3E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人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の増員を行うことがある。</w:t>
      </w:r>
    </w:p>
    <w:p w14:paraId="6F0FB6E9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48E908C6" w14:textId="0E239D94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令和</w:t>
      </w:r>
      <w:r w:rsidR="00607D89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７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年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11月</w:t>
      </w:r>
      <w:r w:rsidR="0085732C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1</w:t>
      </w:r>
      <w:r w:rsidR="00607D89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0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日</w:t>
      </w:r>
    </w:p>
    <w:p w14:paraId="2F025EC9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08FB0A1B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21BF736B" w14:textId="77777777" w:rsidR="001729DF" w:rsidRPr="00A06B57" w:rsidRDefault="001729DF" w:rsidP="001729DF">
      <w:pPr>
        <w:wordWrap w:val="0"/>
        <w:jc w:val="right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大阪府教育委員会　　　　　　</w:t>
      </w:r>
    </w:p>
    <w:p w14:paraId="48BB9FE5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60F1EDBB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3C39FB19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＜参考＞</w:t>
      </w:r>
    </w:p>
    <w:p w14:paraId="1762B198" w14:textId="55E118C8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１　令和</w:t>
      </w:r>
      <w:r w:rsidR="00607D89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８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年度大阪府公立高等学校入学者選抜方針</w:t>
      </w:r>
    </w:p>
    <w:p w14:paraId="4043E0F2" w14:textId="5D82C8DB" w:rsidR="001729DF" w:rsidRPr="00A06B57" w:rsidRDefault="001729DF" w:rsidP="001729DF">
      <w:pPr>
        <w:ind w:left="240" w:hangingChars="100" w:hanging="24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令和</w:t>
      </w:r>
      <w:r w:rsidR="00607D89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７</w:t>
      </w:r>
      <w:r w:rsidR="00941FA4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年</w:t>
      </w:r>
      <w:r w:rsidR="0085732C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３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月</w:t>
      </w:r>
      <w:r w:rsidR="00941FA4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2</w:t>
      </w:r>
      <w:r w:rsidR="0085732C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8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日の教育委員会会議で決定した令和</w:t>
      </w:r>
      <w:r w:rsidR="00607D89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８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年度大阪府公立高等学校入学者選抜方針において、各高等学校の募集人員は、別に定めることとしたため、今回、付議するもの。</w:t>
      </w:r>
    </w:p>
    <w:p w14:paraId="07197DC2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77FA26C8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52AEC668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bookmarkStart w:id="0" w:name="_Hlk180479009"/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２　昼間の高等学校の総募集人員</w:t>
      </w:r>
    </w:p>
    <w:p w14:paraId="15FE7873" w14:textId="7B48F85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(1) 府内公立中学校卒業者数を</w:t>
      </w:r>
      <w:r w:rsidR="009C065E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6</w:t>
      </w:r>
      <w:r w:rsidR="002E6089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5</w:t>
      </w:r>
      <w:r w:rsidR="009C065E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,</w:t>
      </w:r>
      <w:r w:rsidR="00607D89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55</w:t>
      </w:r>
      <w:r w:rsidR="009C065E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0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人（前年度比</w:t>
      </w:r>
      <w:r w:rsidR="00607D89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127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人</w:t>
      </w:r>
      <w:r w:rsidR="00742F3E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減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）と推計。</w:t>
      </w:r>
    </w:p>
    <w:p w14:paraId="5E5F8022" w14:textId="1ED6D4B7" w:rsidR="001729DF" w:rsidRPr="00A06B57" w:rsidRDefault="001729DF" w:rsidP="001729DF">
      <w:pPr>
        <w:ind w:left="720" w:hangingChars="300" w:hanging="72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(2) 計画進学率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93.9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％、他府県等への進学者を</w:t>
      </w:r>
      <w:r w:rsidR="003218D3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3,</w:t>
      </w:r>
      <w:r w:rsidR="00941FA4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3</w:t>
      </w:r>
      <w:r w:rsidR="00607D89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0</w:t>
      </w:r>
      <w:r w:rsidR="003218D3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0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人（前年度</w:t>
      </w:r>
      <w:r w:rsidR="002E6089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と同じ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）として、府内進学予定者数を</w:t>
      </w:r>
      <w:r w:rsidR="003218D3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5</w:t>
      </w:r>
      <w:r w:rsidR="002E6089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8</w:t>
      </w:r>
      <w:r w:rsidR="003218D3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,</w:t>
      </w:r>
      <w:r w:rsidR="00607D89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2</w:t>
      </w:r>
      <w:r w:rsidR="002E6089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5</w:t>
      </w:r>
      <w:r w:rsidR="003218D3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0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人と算出。</w:t>
      </w:r>
    </w:p>
    <w:tbl>
      <w:tblPr>
        <w:tblW w:w="89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788"/>
        <w:gridCol w:w="1788"/>
        <w:gridCol w:w="1788"/>
        <w:gridCol w:w="1788"/>
      </w:tblGrid>
      <w:tr w:rsidR="00A573D8" w:rsidRPr="00A06B57" w14:paraId="651DBEEB" w14:textId="77777777" w:rsidTr="001729DF">
        <w:trPr>
          <w:trHeight w:val="269"/>
          <w:jc w:val="right"/>
        </w:trPr>
        <w:tc>
          <w:tcPr>
            <w:tcW w:w="1788" w:type="dxa"/>
            <w:tcBorders>
              <w:bottom w:val="nil"/>
            </w:tcBorders>
            <w:shd w:val="clear" w:color="auto" w:fill="auto"/>
            <w:vAlign w:val="center"/>
          </w:tcPr>
          <w:p w14:paraId="10C38693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Cs w:val="21"/>
              </w:rPr>
              <w:t>(Ａ)</w:t>
            </w:r>
          </w:p>
        </w:tc>
        <w:tc>
          <w:tcPr>
            <w:tcW w:w="1788" w:type="dxa"/>
            <w:tcBorders>
              <w:bottom w:val="nil"/>
            </w:tcBorders>
            <w:shd w:val="clear" w:color="auto" w:fill="auto"/>
            <w:vAlign w:val="center"/>
          </w:tcPr>
          <w:p w14:paraId="380E704C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Cs w:val="21"/>
              </w:rPr>
              <w:t>(Ｂ)</w:t>
            </w:r>
          </w:p>
        </w:tc>
        <w:tc>
          <w:tcPr>
            <w:tcW w:w="1788" w:type="dxa"/>
            <w:tcBorders>
              <w:bottom w:val="nil"/>
            </w:tcBorders>
            <w:shd w:val="clear" w:color="auto" w:fill="auto"/>
            <w:vAlign w:val="center"/>
          </w:tcPr>
          <w:p w14:paraId="1CF6E49C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w w:val="90"/>
                <w:szCs w:val="21"/>
              </w:rPr>
              <w:t>(Ｃ)＝(Ａ)×(Ｂ)</w:t>
            </w:r>
          </w:p>
        </w:tc>
        <w:tc>
          <w:tcPr>
            <w:tcW w:w="1788" w:type="dxa"/>
            <w:tcBorders>
              <w:bottom w:val="nil"/>
            </w:tcBorders>
            <w:shd w:val="clear" w:color="auto" w:fill="auto"/>
            <w:vAlign w:val="center"/>
          </w:tcPr>
          <w:p w14:paraId="46ACF5B6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Cs w:val="21"/>
              </w:rPr>
              <w:t>(Ｄ)</w:t>
            </w:r>
          </w:p>
        </w:tc>
        <w:tc>
          <w:tcPr>
            <w:tcW w:w="1788" w:type="dxa"/>
            <w:tcBorders>
              <w:bottom w:val="nil"/>
            </w:tcBorders>
            <w:shd w:val="clear" w:color="auto" w:fill="auto"/>
            <w:vAlign w:val="center"/>
          </w:tcPr>
          <w:p w14:paraId="745B1411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w w:val="90"/>
                <w:szCs w:val="21"/>
              </w:rPr>
              <w:t>(Ｅ)＝(Ｃ)－(Ｄ)</w:t>
            </w:r>
          </w:p>
        </w:tc>
      </w:tr>
      <w:tr w:rsidR="00A573D8" w:rsidRPr="00A06B57" w14:paraId="10D0C65E" w14:textId="77777777" w:rsidTr="001729DF">
        <w:trPr>
          <w:trHeight w:val="893"/>
          <w:jc w:val="right"/>
        </w:trPr>
        <w:tc>
          <w:tcPr>
            <w:tcW w:w="1788" w:type="dxa"/>
            <w:tcBorders>
              <w:top w:val="nil"/>
            </w:tcBorders>
            <w:shd w:val="clear" w:color="auto" w:fill="auto"/>
            <w:vAlign w:val="center"/>
          </w:tcPr>
          <w:p w14:paraId="41322931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Cs w:val="21"/>
              </w:rPr>
              <w:t>公立中学校</w:t>
            </w:r>
          </w:p>
          <w:p w14:paraId="3C632540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Cs w:val="21"/>
              </w:rPr>
              <w:t>卒業予定者数</w:t>
            </w:r>
          </w:p>
        </w:tc>
        <w:tc>
          <w:tcPr>
            <w:tcW w:w="1788" w:type="dxa"/>
            <w:tcBorders>
              <w:top w:val="nil"/>
            </w:tcBorders>
            <w:shd w:val="clear" w:color="auto" w:fill="auto"/>
            <w:vAlign w:val="center"/>
          </w:tcPr>
          <w:p w14:paraId="4298EA08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Cs w:val="21"/>
              </w:rPr>
              <w:t>計画進学率</w:t>
            </w:r>
          </w:p>
        </w:tc>
        <w:tc>
          <w:tcPr>
            <w:tcW w:w="1788" w:type="dxa"/>
            <w:tcBorders>
              <w:top w:val="nil"/>
            </w:tcBorders>
            <w:shd w:val="clear" w:color="auto" w:fill="auto"/>
            <w:vAlign w:val="center"/>
          </w:tcPr>
          <w:p w14:paraId="7F571051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Cs w:val="21"/>
              </w:rPr>
              <w:t>進学予定者数</w:t>
            </w:r>
          </w:p>
        </w:tc>
        <w:tc>
          <w:tcPr>
            <w:tcW w:w="1788" w:type="dxa"/>
            <w:tcBorders>
              <w:top w:val="nil"/>
            </w:tcBorders>
            <w:shd w:val="clear" w:color="auto" w:fill="auto"/>
            <w:vAlign w:val="center"/>
          </w:tcPr>
          <w:p w14:paraId="4A19E458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Cs w:val="21"/>
              </w:rPr>
              <w:t>他府県等への</w:t>
            </w:r>
          </w:p>
          <w:p w14:paraId="5E59D39E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Cs w:val="21"/>
              </w:rPr>
              <w:t>進学予定者数</w:t>
            </w:r>
          </w:p>
          <w:p w14:paraId="37183176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112BE4" wp14:editId="7CCD940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67310</wp:posOffset>
                      </wp:positionV>
                      <wp:extent cx="831850" cy="317500"/>
                      <wp:effectExtent l="0" t="0" r="25400" b="2540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850" cy="3175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E8AE6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9.65pt;margin-top:5.3pt;width:65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A06B57">
              <w:rPr>
                <w:rFonts w:ascii="ＭＳ 明朝" w:eastAsia="ＭＳ 明朝" w:hAnsi="ＭＳ 明朝" w:hint="eastAsia"/>
                <w:sz w:val="16"/>
                <w:szCs w:val="21"/>
              </w:rPr>
              <w:t>実績値の過去</w:t>
            </w:r>
          </w:p>
          <w:p w14:paraId="362E4646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 w:val="16"/>
                <w:szCs w:val="21"/>
              </w:rPr>
              <w:t>５年間の平均値</w:t>
            </w:r>
          </w:p>
        </w:tc>
        <w:tc>
          <w:tcPr>
            <w:tcW w:w="1788" w:type="dxa"/>
            <w:tcBorders>
              <w:top w:val="nil"/>
            </w:tcBorders>
            <w:shd w:val="clear" w:color="auto" w:fill="auto"/>
            <w:vAlign w:val="center"/>
          </w:tcPr>
          <w:p w14:paraId="284AAD12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Cs w:val="21"/>
              </w:rPr>
              <w:t>府内</w:t>
            </w:r>
          </w:p>
          <w:p w14:paraId="53DE4382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Cs w:val="21"/>
              </w:rPr>
              <w:t>進学予定者数</w:t>
            </w:r>
          </w:p>
        </w:tc>
      </w:tr>
      <w:tr w:rsidR="001729DF" w:rsidRPr="00A06B57" w14:paraId="1001E856" w14:textId="77777777" w:rsidTr="001729DF">
        <w:trPr>
          <w:trHeight w:val="489"/>
          <w:jc w:val="right"/>
        </w:trPr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6CC75" w14:textId="38C27488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/>
                <w:szCs w:val="21"/>
              </w:rPr>
              <w:t>6</w:t>
            </w:r>
            <w:r w:rsidR="002E6089" w:rsidRPr="00A06B57">
              <w:rPr>
                <w:rFonts w:ascii="ＭＳ 明朝" w:eastAsia="ＭＳ 明朝" w:hAnsi="ＭＳ 明朝"/>
                <w:szCs w:val="21"/>
              </w:rPr>
              <w:t>5</w:t>
            </w:r>
            <w:r w:rsidRPr="00A06B57">
              <w:rPr>
                <w:rFonts w:ascii="ＭＳ 明朝" w:eastAsia="ＭＳ 明朝" w:hAnsi="ＭＳ 明朝"/>
                <w:szCs w:val="21"/>
              </w:rPr>
              <w:t>,</w:t>
            </w:r>
            <w:r w:rsidR="00607D89" w:rsidRPr="00A06B57">
              <w:rPr>
                <w:rFonts w:ascii="ＭＳ 明朝" w:eastAsia="ＭＳ 明朝" w:hAnsi="ＭＳ 明朝" w:hint="eastAsia"/>
                <w:szCs w:val="21"/>
              </w:rPr>
              <w:t>55</w:t>
            </w:r>
            <w:r w:rsidR="0085732C" w:rsidRPr="00A06B57">
              <w:rPr>
                <w:rFonts w:ascii="ＭＳ 明朝" w:eastAsia="ＭＳ 明朝" w:hAnsi="ＭＳ 明朝" w:hint="eastAsia"/>
                <w:szCs w:val="21"/>
              </w:rPr>
              <w:t>0</w:t>
            </w:r>
            <w:r w:rsidRPr="00A06B5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A06B57">
              <w:rPr>
                <w:rFonts w:ascii="ＭＳ 明朝" w:eastAsia="ＭＳ 明朝" w:hAnsi="ＭＳ 明朝" w:cs="Segoe UI Symbol" w:hint="eastAsia"/>
                <w:szCs w:val="21"/>
              </w:rPr>
              <w:t>人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E62D9" w14:textId="77777777" w:rsidR="001729DF" w:rsidRPr="00A06B57" w:rsidRDefault="001729DF" w:rsidP="007B0E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Cs w:val="21"/>
              </w:rPr>
              <w:t>9</w:t>
            </w:r>
            <w:r w:rsidRPr="00A06B57">
              <w:rPr>
                <w:rFonts w:ascii="ＭＳ 明朝" w:eastAsia="ＭＳ 明朝" w:hAnsi="ＭＳ 明朝"/>
                <w:szCs w:val="21"/>
              </w:rPr>
              <w:t>3.9</w:t>
            </w:r>
            <w:r w:rsidRPr="00A06B57">
              <w:rPr>
                <w:rFonts w:ascii="ＭＳ 明朝" w:eastAsia="ＭＳ 明朝" w:hAnsi="ＭＳ 明朝" w:hint="eastAsia"/>
                <w:szCs w:val="21"/>
              </w:rPr>
              <w:t xml:space="preserve"> ％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2D71A" w14:textId="451C329B" w:rsidR="001729DF" w:rsidRPr="00A06B57" w:rsidRDefault="003218D3" w:rsidP="00941F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Cs w:val="21"/>
              </w:rPr>
              <w:t>6</w:t>
            </w:r>
            <w:r w:rsidR="002E6089" w:rsidRPr="00A06B57">
              <w:rPr>
                <w:rFonts w:ascii="ＭＳ 明朝" w:eastAsia="ＭＳ 明朝" w:hAnsi="ＭＳ 明朝"/>
                <w:szCs w:val="21"/>
              </w:rPr>
              <w:t>1</w:t>
            </w:r>
            <w:r w:rsidR="0085732C" w:rsidRPr="00A06B57">
              <w:rPr>
                <w:rFonts w:ascii="ＭＳ 明朝" w:eastAsia="ＭＳ 明朝" w:hAnsi="ＭＳ 明朝" w:hint="eastAsia"/>
                <w:szCs w:val="21"/>
              </w:rPr>
              <w:t>,</w:t>
            </w:r>
            <w:r w:rsidR="00607D89" w:rsidRPr="00A06B57">
              <w:rPr>
                <w:rFonts w:ascii="ＭＳ 明朝" w:eastAsia="ＭＳ 明朝" w:hAnsi="ＭＳ 明朝" w:hint="eastAsia"/>
                <w:szCs w:val="21"/>
              </w:rPr>
              <w:t>55</w:t>
            </w:r>
            <w:r w:rsidR="002E6089" w:rsidRPr="00A06B57">
              <w:rPr>
                <w:rFonts w:ascii="ＭＳ 明朝" w:eastAsia="ＭＳ 明朝" w:hAnsi="ＭＳ 明朝"/>
                <w:szCs w:val="21"/>
              </w:rPr>
              <w:t>0</w:t>
            </w:r>
            <w:r w:rsidR="001729DF" w:rsidRPr="00A06B57">
              <w:rPr>
                <w:rFonts w:ascii="ＭＳ 明朝" w:eastAsia="ＭＳ 明朝" w:hAnsi="ＭＳ 明朝" w:hint="eastAsia"/>
                <w:szCs w:val="21"/>
              </w:rPr>
              <w:t xml:space="preserve"> 人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2EA19" w14:textId="70FC6191" w:rsidR="001729DF" w:rsidRPr="00A06B57" w:rsidRDefault="003218D3" w:rsidP="00941F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Cs w:val="21"/>
              </w:rPr>
              <w:t>3,</w:t>
            </w:r>
            <w:r w:rsidR="00941FA4" w:rsidRPr="00A06B57">
              <w:rPr>
                <w:rFonts w:ascii="ＭＳ 明朝" w:eastAsia="ＭＳ 明朝" w:hAnsi="ＭＳ 明朝"/>
                <w:szCs w:val="21"/>
              </w:rPr>
              <w:t>3</w:t>
            </w:r>
            <w:r w:rsidR="00607D89" w:rsidRPr="00A06B57">
              <w:rPr>
                <w:rFonts w:ascii="ＭＳ 明朝" w:eastAsia="ＭＳ 明朝" w:hAnsi="ＭＳ 明朝" w:hint="eastAsia"/>
                <w:szCs w:val="21"/>
              </w:rPr>
              <w:t>0</w:t>
            </w:r>
            <w:r w:rsidRPr="00A06B57">
              <w:rPr>
                <w:rFonts w:ascii="ＭＳ 明朝" w:eastAsia="ＭＳ 明朝" w:hAnsi="ＭＳ 明朝" w:hint="eastAsia"/>
                <w:szCs w:val="21"/>
              </w:rPr>
              <w:t>0</w:t>
            </w:r>
            <w:r w:rsidR="001729DF" w:rsidRPr="00A06B57">
              <w:rPr>
                <w:rFonts w:ascii="ＭＳ 明朝" w:eastAsia="ＭＳ 明朝" w:hAnsi="ＭＳ 明朝" w:hint="eastAsia"/>
                <w:szCs w:val="21"/>
              </w:rPr>
              <w:t xml:space="preserve"> 人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5AB845E" w14:textId="48C3CDC5" w:rsidR="001729DF" w:rsidRPr="00A06B57" w:rsidRDefault="003218D3" w:rsidP="00941F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B57">
              <w:rPr>
                <w:rFonts w:ascii="ＭＳ 明朝" w:eastAsia="ＭＳ 明朝" w:hAnsi="ＭＳ 明朝" w:hint="eastAsia"/>
                <w:szCs w:val="21"/>
              </w:rPr>
              <w:t>5</w:t>
            </w:r>
            <w:r w:rsidR="002E6089" w:rsidRPr="00A06B57">
              <w:rPr>
                <w:rFonts w:ascii="ＭＳ 明朝" w:eastAsia="ＭＳ 明朝" w:hAnsi="ＭＳ 明朝"/>
                <w:szCs w:val="21"/>
              </w:rPr>
              <w:t>8</w:t>
            </w:r>
            <w:r w:rsidRPr="00A06B57">
              <w:rPr>
                <w:rFonts w:ascii="ＭＳ 明朝" w:eastAsia="ＭＳ 明朝" w:hAnsi="ＭＳ 明朝" w:hint="eastAsia"/>
                <w:szCs w:val="21"/>
              </w:rPr>
              <w:t>,</w:t>
            </w:r>
            <w:r w:rsidR="00607D89" w:rsidRPr="00A06B57">
              <w:rPr>
                <w:rFonts w:ascii="ＭＳ 明朝" w:eastAsia="ＭＳ 明朝" w:hAnsi="ＭＳ 明朝" w:hint="eastAsia"/>
                <w:szCs w:val="21"/>
              </w:rPr>
              <w:t>25</w:t>
            </w:r>
            <w:r w:rsidRPr="00A06B57">
              <w:rPr>
                <w:rFonts w:ascii="ＭＳ 明朝" w:eastAsia="ＭＳ 明朝" w:hAnsi="ＭＳ 明朝" w:hint="eastAsia"/>
                <w:szCs w:val="21"/>
              </w:rPr>
              <w:t>0</w:t>
            </w:r>
            <w:r w:rsidR="001729DF" w:rsidRPr="00A06B57">
              <w:rPr>
                <w:rFonts w:ascii="ＭＳ 明朝" w:eastAsia="ＭＳ 明朝" w:hAnsi="ＭＳ 明朝" w:hint="eastAsia"/>
                <w:szCs w:val="21"/>
              </w:rPr>
              <w:t xml:space="preserve"> 人</w:t>
            </w:r>
          </w:p>
        </w:tc>
      </w:tr>
    </w:tbl>
    <w:p w14:paraId="343AEB15" w14:textId="77777777" w:rsidR="001729DF" w:rsidRPr="00A06B57" w:rsidRDefault="001729DF" w:rsidP="001729DF">
      <w:pPr>
        <w:rPr>
          <w:szCs w:val="21"/>
        </w:rPr>
      </w:pPr>
    </w:p>
    <w:bookmarkEnd w:id="0"/>
    <w:p w14:paraId="5359552D" w14:textId="5E727D11" w:rsidR="001729DF" w:rsidRPr="00A06B57" w:rsidRDefault="001729DF" w:rsidP="008D3772">
      <w:pPr>
        <w:ind w:leftChars="200" w:left="660" w:hangingChars="100" w:hanging="24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(3) 公立高等学校の募集人員については、他府県等からの進学者を含めて</w:t>
      </w:r>
      <w:r w:rsidR="00DF497F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3</w:t>
      </w:r>
      <w:r w:rsidR="00A06B57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5</w:t>
      </w:r>
      <w:r w:rsidR="00DF497F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,</w:t>
      </w:r>
      <w:r w:rsidR="00A06B57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03</w:t>
      </w:r>
      <w:r w:rsidR="008D3772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0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人とし、私立の</w:t>
      </w:r>
      <w:r w:rsidR="00DF497F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2</w:t>
      </w:r>
      <w:r w:rsidR="008D3772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6</w:t>
      </w:r>
      <w:r w:rsidR="00DF497F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,</w:t>
      </w:r>
      <w:r w:rsidR="008D3772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032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人と合わせて</w:t>
      </w:r>
      <w:r w:rsidR="00DF497F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6</w:t>
      </w:r>
      <w:r w:rsidR="007D7E6A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1</w:t>
      </w:r>
      <w:r w:rsidR="00DF497F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,</w:t>
      </w:r>
      <w:r w:rsidR="007D7E6A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062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人となり、府内進学予定者数（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5</w:t>
      </w:r>
      <w:r w:rsidR="002E6089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8</w:t>
      </w:r>
      <w:r w:rsidR="003218D3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,</w:t>
      </w:r>
      <w:r w:rsidR="00607D89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2</w:t>
      </w:r>
      <w:r w:rsidR="002E6089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5</w:t>
      </w:r>
      <w:r w:rsidR="003218D3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0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人）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lastRenderedPageBreak/>
        <w:t>を上回ることを確認。</w:t>
      </w:r>
    </w:p>
    <w:p w14:paraId="2525834E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2CAAFACD" w14:textId="77777777" w:rsidR="001729DF" w:rsidRPr="00A06B57" w:rsidRDefault="001729DF" w:rsidP="000D3464">
      <w:pPr>
        <w:ind w:firstLineChars="100" w:firstLine="24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３　定時制の課程の募集人員</w:t>
      </w:r>
    </w:p>
    <w:p w14:paraId="366464E9" w14:textId="0EF86264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募集人員は、</w:t>
      </w:r>
      <w:r w:rsidR="008D3772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910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人。</w:t>
      </w:r>
    </w:p>
    <w:p w14:paraId="448021B3" w14:textId="77777777" w:rsidR="001729DF" w:rsidRPr="00A06B57" w:rsidRDefault="001729DF" w:rsidP="001729DF">
      <w:pPr>
        <w:ind w:firstLineChars="200" w:firstLine="48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（昼夜間単位制の募集人員である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280人のうち、40人分を含む。）</w:t>
      </w:r>
    </w:p>
    <w:p w14:paraId="0299AED1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5CD432C9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４　通信制の課程の募集人員</w:t>
      </w:r>
    </w:p>
    <w:p w14:paraId="53AD1EF7" w14:textId="51B0C546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募集人員は、</w:t>
      </w:r>
      <w:r w:rsidR="0085732C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700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人。</w:t>
      </w:r>
    </w:p>
    <w:p w14:paraId="3389C153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46CA4D97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５　当議題が決議された場合の対前年度比較</w:t>
      </w:r>
    </w:p>
    <w:p w14:paraId="5A0F7BC9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(1) 昼間の高等学校</w:t>
      </w:r>
    </w:p>
    <w:p w14:paraId="1F0CB75F" w14:textId="24C27826" w:rsidR="00941FA4" w:rsidRPr="00A06B57" w:rsidRDefault="001729DF" w:rsidP="00B8503E">
      <w:pPr>
        <w:ind w:firstLineChars="300" w:firstLine="72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・募集人員は、</w:t>
      </w:r>
      <w:r w:rsidR="0024737A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1,</w:t>
      </w:r>
      <w:r w:rsidR="00407306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49</w:t>
      </w:r>
      <w:r w:rsidR="008D3772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5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人</w:t>
      </w:r>
      <w:r w:rsidR="002D3E8C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減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。</w:t>
      </w:r>
    </w:p>
    <w:p w14:paraId="45E379D3" w14:textId="601E9BEB" w:rsidR="001729DF" w:rsidRPr="00A06B57" w:rsidRDefault="00CB6E5C" w:rsidP="002E6089">
      <w:pPr>
        <w:ind w:firstLineChars="400" w:firstLine="96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（</w:t>
      </w:r>
      <w:r w:rsidR="00941FA4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府立水都国際高等学校及び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府立富田林高等学校において増員した</w:t>
      </w:r>
      <w:r w:rsidR="002E6089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５</w:t>
      </w:r>
      <w:r w:rsidR="00742F3E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人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を除く。）</w:t>
      </w:r>
    </w:p>
    <w:p w14:paraId="7621AEEC" w14:textId="6658605E" w:rsidR="00A7741F" w:rsidRPr="00A06B57" w:rsidRDefault="001729DF" w:rsidP="004F2D00">
      <w:pPr>
        <w:ind w:firstLineChars="500" w:firstLine="120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ア　普通</w:t>
      </w:r>
      <w:r w:rsidR="00A7741F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教育を主とする学科で</w:t>
      </w:r>
      <w:r w:rsidR="00407306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96</w:t>
      </w:r>
      <w:r w:rsidR="008D3772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0</w:t>
      </w:r>
      <w:r w:rsidR="00A7741F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人減。</w:t>
      </w:r>
    </w:p>
    <w:p w14:paraId="29993CDF" w14:textId="034CC5EC" w:rsidR="008861CF" w:rsidRPr="00A06B57" w:rsidRDefault="008861CF" w:rsidP="00A7741F">
      <w:pPr>
        <w:ind w:firstLineChars="500" w:firstLine="120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イ　</w:t>
      </w:r>
      <w:r w:rsidR="001A64A6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専門学科で</w:t>
      </w:r>
      <w:r w:rsidR="001D300E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15</w:t>
      </w:r>
      <w:r w:rsidR="0032346A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0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人</w:t>
      </w:r>
      <w:r w:rsidR="00C22483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減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。</w:t>
      </w:r>
    </w:p>
    <w:p w14:paraId="3666DD98" w14:textId="3800F634" w:rsidR="00C22483" w:rsidRPr="00A06B57" w:rsidRDefault="00C22483" w:rsidP="00C22483">
      <w:pPr>
        <w:ind w:firstLineChars="800" w:firstLine="192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商業科　　　　　　　　　　　　　　　 </w:t>
      </w:r>
      <w:r w:rsidR="00A7741F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8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0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人減。</w:t>
      </w:r>
    </w:p>
    <w:p w14:paraId="712D01AB" w14:textId="27D75E2B" w:rsidR="004A4E7A" w:rsidRPr="00A06B57" w:rsidRDefault="004A4E7A" w:rsidP="00C22483">
      <w:pPr>
        <w:ind w:firstLineChars="800" w:firstLine="192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工業に関する学科　　　　　　　　　　</w:t>
      </w:r>
      <w:r w:rsidR="00A7741F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 </w:t>
      </w:r>
      <w:r w:rsidR="00A7741F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7</w:t>
      </w: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0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人減。</w:t>
      </w:r>
    </w:p>
    <w:p w14:paraId="76C102B0" w14:textId="6DBB2D1D" w:rsidR="008861CF" w:rsidRPr="00A06B57" w:rsidRDefault="008861CF" w:rsidP="00B8503E">
      <w:pPr>
        <w:ind w:firstLineChars="500" w:firstLine="120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ウ　</w:t>
      </w:r>
      <w:r w:rsidR="001A64A6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総合学科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で</w:t>
      </w:r>
      <w:r w:rsidR="00A7741F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385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人</w:t>
      </w:r>
      <w:r w:rsidR="001A64A6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減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。</w:t>
      </w:r>
    </w:p>
    <w:p w14:paraId="40BE91F8" w14:textId="28346059" w:rsidR="00A7741F" w:rsidRPr="00A06B57" w:rsidRDefault="00A7741F" w:rsidP="00B8503E">
      <w:pPr>
        <w:ind w:firstLineChars="500" w:firstLine="120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　総合学科　　　　　　　　　　　　　　280人減。</w:t>
      </w:r>
    </w:p>
    <w:p w14:paraId="7C6108E6" w14:textId="11243B5C" w:rsidR="00A7741F" w:rsidRPr="00A06B57" w:rsidRDefault="00A7741F" w:rsidP="00B8503E">
      <w:pPr>
        <w:ind w:firstLineChars="500" w:firstLine="120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　総合学科（エンパワメントスクール）　105人減。</w:t>
      </w:r>
    </w:p>
    <w:p w14:paraId="3605F6EA" w14:textId="77777777" w:rsidR="00A7741F" w:rsidRPr="00A06B57" w:rsidRDefault="00A7741F" w:rsidP="00B8503E">
      <w:pPr>
        <w:ind w:firstLineChars="500" w:firstLine="120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6591054F" w14:textId="77777777" w:rsidR="001729DF" w:rsidRPr="00A06B57" w:rsidRDefault="001729DF" w:rsidP="00B8503E">
      <w:pPr>
        <w:ind w:firstLineChars="300" w:firstLine="72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・知的障がい生徒自立支援コースの募集人員は前年度</w:t>
      </w:r>
      <w:r w:rsidR="00941FA4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と同じ</w:t>
      </w:r>
      <w:r w:rsidR="00B8503E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3</w:t>
      </w:r>
      <w:r w:rsidR="00152D69"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7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人。</w:t>
      </w:r>
    </w:p>
    <w:p w14:paraId="07858CC8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29768968" w14:textId="77777777" w:rsidR="001729DF" w:rsidRPr="00A06B57" w:rsidRDefault="001729DF" w:rsidP="00B8503E">
      <w:pPr>
        <w:ind w:firstLineChars="200" w:firstLine="48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(2) 定時制の課程</w:t>
      </w:r>
    </w:p>
    <w:p w14:paraId="43822FD3" w14:textId="54CCDB1D" w:rsidR="001729DF" w:rsidRPr="00A06B57" w:rsidRDefault="001729DF" w:rsidP="00B8503E">
      <w:pPr>
        <w:ind w:firstLineChars="300" w:firstLine="72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・募集人員は、</w:t>
      </w:r>
      <w:r w:rsidR="002901CE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40人減</w:t>
      </w: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。</w:t>
      </w:r>
    </w:p>
    <w:p w14:paraId="4DB72DEF" w14:textId="6F0252EE" w:rsidR="002901CE" w:rsidRPr="00A06B57" w:rsidRDefault="002901CE" w:rsidP="002901CE">
      <w:pPr>
        <w:ind w:firstLineChars="500" w:firstLine="120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ア　総合学科で40人減。</w:t>
      </w:r>
    </w:p>
    <w:p w14:paraId="43EFC7B6" w14:textId="77777777" w:rsidR="001729DF" w:rsidRPr="00A06B57" w:rsidRDefault="001729DF" w:rsidP="001729DF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p w14:paraId="60CD6DCD" w14:textId="77777777" w:rsidR="001729DF" w:rsidRPr="00A06B57" w:rsidRDefault="001729DF" w:rsidP="00B8503E">
      <w:pPr>
        <w:ind w:firstLineChars="200" w:firstLine="48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/>
          <w:snapToGrid w:val="0"/>
          <w:kern w:val="0"/>
          <w:sz w:val="24"/>
          <w:szCs w:val="24"/>
        </w:rPr>
        <w:t>(3)　通信制の課程</w:t>
      </w:r>
    </w:p>
    <w:p w14:paraId="43FA45C3" w14:textId="2C499D9B" w:rsidR="0058223D" w:rsidRPr="00A573D8" w:rsidRDefault="001729DF" w:rsidP="00B8503E">
      <w:pPr>
        <w:ind w:firstLineChars="300" w:firstLine="720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・募集人員は</w:t>
      </w:r>
      <w:r w:rsidR="0058223D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、</w:t>
      </w:r>
      <w:r w:rsidR="002E6089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昨年度と同じ</w:t>
      </w:r>
      <w:r w:rsidR="0058223D" w:rsidRPr="00A06B5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。</w:t>
      </w:r>
    </w:p>
    <w:p w14:paraId="5702A217" w14:textId="77777777" w:rsidR="009B0740" w:rsidRPr="00A573D8" w:rsidRDefault="009B0740" w:rsidP="0058223D">
      <w:pPr>
        <w:rPr>
          <w:rFonts w:ascii="ＭＳ 明朝" w:eastAsia="ＭＳ 明朝" w:hAnsi="ＭＳ 明朝"/>
          <w:snapToGrid w:val="0"/>
          <w:kern w:val="0"/>
          <w:sz w:val="24"/>
          <w:szCs w:val="24"/>
        </w:rPr>
      </w:pPr>
    </w:p>
    <w:sectPr w:rsidR="009B0740" w:rsidRPr="00A573D8" w:rsidSect="00172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28F5" w14:textId="77777777" w:rsidR="00CB6E5C" w:rsidRDefault="00CB6E5C" w:rsidP="00CB6E5C">
      <w:r>
        <w:separator/>
      </w:r>
    </w:p>
  </w:endnote>
  <w:endnote w:type="continuationSeparator" w:id="0">
    <w:p w14:paraId="4C0B4CEE" w14:textId="77777777" w:rsidR="00CB6E5C" w:rsidRDefault="00CB6E5C" w:rsidP="00CB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C01F" w14:textId="77777777" w:rsidR="005D6BC3" w:rsidRDefault="005D6B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7653044"/>
      <w:docPartObj>
        <w:docPartGallery w:val="Page Numbers (Bottom of Page)"/>
        <w:docPartUnique/>
      </w:docPartObj>
    </w:sdtPr>
    <w:sdtContent>
      <w:p w14:paraId="30A0F281" w14:textId="5B83B70D" w:rsidR="005D6BC3" w:rsidRDefault="005D6BC3">
        <w:pPr>
          <w:pStyle w:val="a5"/>
          <w:jc w:val="center"/>
        </w:pPr>
        <w:r>
          <w:rPr>
            <w:rFonts w:hint="eastAsia"/>
          </w:rPr>
          <w:t>5</w:t>
        </w: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60865A" w14:textId="77777777" w:rsidR="005D6BC3" w:rsidRDefault="005D6B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1613" w14:textId="77777777" w:rsidR="005D6BC3" w:rsidRDefault="005D6B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E3D2" w14:textId="77777777" w:rsidR="00CB6E5C" w:rsidRDefault="00CB6E5C" w:rsidP="00CB6E5C">
      <w:r>
        <w:separator/>
      </w:r>
    </w:p>
  </w:footnote>
  <w:footnote w:type="continuationSeparator" w:id="0">
    <w:p w14:paraId="26B56B82" w14:textId="77777777" w:rsidR="00CB6E5C" w:rsidRDefault="00CB6E5C" w:rsidP="00CB6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B87D" w14:textId="77777777" w:rsidR="005D6BC3" w:rsidRDefault="005D6B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F769" w14:textId="77777777" w:rsidR="005D6BC3" w:rsidRDefault="005D6B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A1C4" w14:textId="77777777" w:rsidR="005D6BC3" w:rsidRDefault="005D6B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DF"/>
    <w:rsid w:val="00046182"/>
    <w:rsid w:val="000D3464"/>
    <w:rsid w:val="00152D69"/>
    <w:rsid w:val="00166F8C"/>
    <w:rsid w:val="001729DF"/>
    <w:rsid w:val="001A64A6"/>
    <w:rsid w:val="001D300E"/>
    <w:rsid w:val="001E269D"/>
    <w:rsid w:val="00213399"/>
    <w:rsid w:val="0024737A"/>
    <w:rsid w:val="002901CE"/>
    <w:rsid w:val="002A0E9B"/>
    <w:rsid w:val="002D3E8C"/>
    <w:rsid w:val="002E6089"/>
    <w:rsid w:val="003218D3"/>
    <w:rsid w:val="0032346A"/>
    <w:rsid w:val="003A0B3F"/>
    <w:rsid w:val="0040297D"/>
    <w:rsid w:val="00407306"/>
    <w:rsid w:val="004A4E7A"/>
    <w:rsid w:val="004E1573"/>
    <w:rsid w:val="004F2D00"/>
    <w:rsid w:val="0058223D"/>
    <w:rsid w:val="005D6BC3"/>
    <w:rsid w:val="00607D89"/>
    <w:rsid w:val="0065762B"/>
    <w:rsid w:val="00664A91"/>
    <w:rsid w:val="00742F3E"/>
    <w:rsid w:val="007D7E6A"/>
    <w:rsid w:val="0080417D"/>
    <w:rsid w:val="0085732C"/>
    <w:rsid w:val="00877F90"/>
    <w:rsid w:val="0088225C"/>
    <w:rsid w:val="008861CF"/>
    <w:rsid w:val="008D3772"/>
    <w:rsid w:val="00941FA4"/>
    <w:rsid w:val="00980929"/>
    <w:rsid w:val="009B0740"/>
    <w:rsid w:val="009B122C"/>
    <w:rsid w:val="009C065E"/>
    <w:rsid w:val="00A06B57"/>
    <w:rsid w:val="00A117D8"/>
    <w:rsid w:val="00A573D8"/>
    <w:rsid w:val="00A65D46"/>
    <w:rsid w:val="00A70059"/>
    <w:rsid w:val="00A7741F"/>
    <w:rsid w:val="00B8503E"/>
    <w:rsid w:val="00BF421A"/>
    <w:rsid w:val="00C22483"/>
    <w:rsid w:val="00CB6E5C"/>
    <w:rsid w:val="00D20BC3"/>
    <w:rsid w:val="00DF497F"/>
    <w:rsid w:val="00F8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99B39C4"/>
  <w15:chartTrackingRefBased/>
  <w15:docId w15:val="{ED749580-9F2B-4990-B548-2C54BAC8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E5C"/>
  </w:style>
  <w:style w:type="paragraph" w:styleId="a5">
    <w:name w:val="footer"/>
    <w:basedOn w:val="a"/>
    <w:link w:val="a6"/>
    <w:uiPriority w:val="99"/>
    <w:unhideWhenUsed/>
    <w:rsid w:val="00CB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E5C"/>
  </w:style>
  <w:style w:type="paragraph" w:styleId="a7">
    <w:name w:val="Balloon Text"/>
    <w:basedOn w:val="a"/>
    <w:link w:val="a8"/>
    <w:uiPriority w:val="99"/>
    <w:semiHidden/>
    <w:unhideWhenUsed/>
    <w:rsid w:val="00CB6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E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49467-7EE4-42FD-8213-7FA6D1F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2025-10-30T11:51:00Z</cp:lastPrinted>
  <dcterms:created xsi:type="dcterms:W3CDTF">2025-10-28T08:36:00Z</dcterms:created>
  <dcterms:modified xsi:type="dcterms:W3CDTF">2025-11-05T08:24:00Z</dcterms:modified>
</cp:coreProperties>
</file>