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F6AC" w14:textId="6B9EA092" w:rsidR="00220C98" w:rsidRPr="00AA2BBA" w:rsidRDefault="00F410E2" w:rsidP="00AA2B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F53F9">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年度第１回</w:t>
      </w:r>
      <w:r w:rsidR="00220C98" w:rsidRPr="00AA2BBA">
        <w:rPr>
          <w:rFonts w:asciiTheme="majorEastAsia" w:eastAsiaTheme="majorEastAsia" w:hAnsiTheme="majorEastAsia" w:hint="eastAsia"/>
          <w:sz w:val="24"/>
          <w:szCs w:val="24"/>
        </w:rPr>
        <w:t xml:space="preserve"> 大阪府土壌及び地下水の汚染等対策検討審議会 議事概要</w:t>
      </w:r>
    </w:p>
    <w:p w14:paraId="7EAD12A0" w14:textId="77777777" w:rsidR="00A53255" w:rsidRPr="00CF53F9" w:rsidRDefault="00A53255" w:rsidP="00220C98"/>
    <w:p w14:paraId="50B084C7" w14:textId="3E90C20F" w:rsidR="00220C98" w:rsidRDefault="00493BE2" w:rsidP="00220C98">
      <w:r>
        <w:rPr>
          <w:rFonts w:hint="eastAsia"/>
        </w:rPr>
        <w:t xml:space="preserve">１．日　　時　</w:t>
      </w:r>
      <w:r w:rsidR="00A973EB">
        <w:rPr>
          <w:rFonts w:hint="eastAsia"/>
        </w:rPr>
        <w:t>令和</w:t>
      </w:r>
      <w:r w:rsidR="00CF53F9">
        <w:rPr>
          <w:rFonts w:hint="eastAsia"/>
        </w:rPr>
        <w:t>７</w:t>
      </w:r>
      <w:r w:rsidR="00AB709B">
        <w:rPr>
          <w:rFonts w:hint="eastAsia"/>
        </w:rPr>
        <w:t>年</w:t>
      </w:r>
      <w:r w:rsidR="00CF53F9">
        <w:rPr>
          <w:rFonts w:hint="eastAsia"/>
        </w:rPr>
        <w:t>９</w:t>
      </w:r>
      <w:r w:rsidR="00A2341F">
        <w:rPr>
          <w:rFonts w:hint="eastAsia"/>
        </w:rPr>
        <w:t>月</w:t>
      </w:r>
      <w:r w:rsidR="00CF53F9">
        <w:rPr>
          <w:rFonts w:hint="eastAsia"/>
        </w:rPr>
        <w:t>８</w:t>
      </w:r>
      <w:r w:rsidR="00A2341F">
        <w:rPr>
          <w:rFonts w:hint="eastAsia"/>
        </w:rPr>
        <w:t>日（</w:t>
      </w:r>
      <w:r w:rsidR="00CF53F9">
        <w:rPr>
          <w:rFonts w:hint="eastAsia"/>
        </w:rPr>
        <w:t>月</w:t>
      </w:r>
      <w:r w:rsidR="00A973EB">
        <w:rPr>
          <w:rFonts w:hint="eastAsia"/>
        </w:rPr>
        <w:t>）</w:t>
      </w:r>
      <w:r w:rsidR="00A2341F">
        <w:rPr>
          <w:rFonts w:hint="eastAsia"/>
        </w:rPr>
        <w:t>１</w:t>
      </w:r>
      <w:r w:rsidR="00CF53F9">
        <w:rPr>
          <w:rFonts w:hint="eastAsia"/>
        </w:rPr>
        <w:t>３</w:t>
      </w:r>
      <w:r w:rsidR="00A2341F">
        <w:rPr>
          <w:rFonts w:hint="eastAsia"/>
        </w:rPr>
        <w:t>時～１</w:t>
      </w:r>
      <w:r w:rsidR="00CF53F9">
        <w:rPr>
          <w:rFonts w:hint="eastAsia"/>
        </w:rPr>
        <w:t>４</w:t>
      </w:r>
      <w:r w:rsidR="00220C98">
        <w:rPr>
          <w:rFonts w:hint="eastAsia"/>
        </w:rPr>
        <w:t>時</w:t>
      </w:r>
      <w:r w:rsidR="00CF53F9">
        <w:rPr>
          <w:rFonts w:hint="eastAsia"/>
        </w:rPr>
        <w:t>１５</w:t>
      </w:r>
      <w:r w:rsidR="00A973EB">
        <w:rPr>
          <w:rFonts w:hint="eastAsia"/>
        </w:rPr>
        <w:t>分</w:t>
      </w:r>
    </w:p>
    <w:p w14:paraId="7673D20A" w14:textId="3A4D5CA1" w:rsidR="00220C98" w:rsidRDefault="00220C98" w:rsidP="00220C98">
      <w:r>
        <w:rPr>
          <w:rFonts w:hint="eastAsia"/>
        </w:rPr>
        <w:t>２．場</w:t>
      </w:r>
      <w:r w:rsidR="00493BE2">
        <w:rPr>
          <w:rFonts w:hint="eastAsia"/>
        </w:rPr>
        <w:t xml:space="preserve">　　</w:t>
      </w:r>
      <w:r>
        <w:rPr>
          <w:rFonts w:hint="eastAsia"/>
        </w:rPr>
        <w:t>所</w:t>
      </w:r>
      <w:r w:rsidR="00493BE2">
        <w:rPr>
          <w:rFonts w:hint="eastAsia"/>
        </w:rPr>
        <w:t xml:space="preserve">　</w:t>
      </w:r>
      <w:r w:rsidR="00A2341F">
        <w:rPr>
          <w:rFonts w:hint="eastAsia"/>
        </w:rPr>
        <w:t>大阪府咲洲庁舎</w:t>
      </w:r>
      <w:r w:rsidR="00CF53F9">
        <w:rPr>
          <w:rFonts w:hint="eastAsia"/>
        </w:rPr>
        <w:t>２</w:t>
      </w:r>
      <w:r w:rsidR="00A973EB">
        <w:rPr>
          <w:rFonts w:hint="eastAsia"/>
        </w:rPr>
        <w:t>１</w:t>
      </w:r>
      <w:r>
        <w:rPr>
          <w:rFonts w:hint="eastAsia"/>
        </w:rPr>
        <w:t>階</w:t>
      </w:r>
      <w:r>
        <w:rPr>
          <w:rFonts w:hint="eastAsia"/>
        </w:rPr>
        <w:t xml:space="preserve"> </w:t>
      </w:r>
      <w:r w:rsidR="00CF53F9">
        <w:rPr>
          <w:rFonts w:hint="eastAsia"/>
        </w:rPr>
        <w:t>公害審査会室</w:t>
      </w:r>
    </w:p>
    <w:p w14:paraId="453F7FC5" w14:textId="55F99BDE" w:rsidR="00220C98" w:rsidRDefault="00220C98" w:rsidP="00220C98">
      <w:r>
        <w:rPr>
          <w:rFonts w:hint="eastAsia"/>
        </w:rPr>
        <w:t>３．出席委員</w:t>
      </w:r>
      <w:r w:rsidR="00493BE2">
        <w:rPr>
          <w:rFonts w:hint="eastAsia"/>
        </w:rPr>
        <w:t xml:space="preserve">　</w:t>
      </w:r>
      <w:r w:rsidR="00CF53F9">
        <w:rPr>
          <w:rFonts w:hint="eastAsia"/>
        </w:rPr>
        <w:t>伊藤浩子</w:t>
      </w:r>
      <w:r>
        <w:rPr>
          <w:rFonts w:hint="eastAsia"/>
        </w:rPr>
        <w:t>、</w:t>
      </w:r>
      <w:r w:rsidR="00CF53F9">
        <w:rPr>
          <w:rFonts w:hint="eastAsia"/>
        </w:rPr>
        <w:t>江種伸之</w:t>
      </w:r>
      <w:r>
        <w:rPr>
          <w:rFonts w:hint="eastAsia"/>
        </w:rPr>
        <w:t>、</w:t>
      </w:r>
      <w:r w:rsidR="00B3636D">
        <w:rPr>
          <w:rFonts w:hint="eastAsia"/>
        </w:rPr>
        <w:t>益田晴恵</w:t>
      </w:r>
      <w:r w:rsidR="00CF53F9">
        <w:rPr>
          <w:rFonts w:hint="eastAsia"/>
        </w:rPr>
        <w:t>、山田誠</w:t>
      </w:r>
      <w:r w:rsidR="00493BE2">
        <w:rPr>
          <w:rFonts w:hint="eastAsia"/>
        </w:rPr>
        <w:t xml:space="preserve">　</w:t>
      </w:r>
      <w:r w:rsidR="00A2341F">
        <w:rPr>
          <w:rFonts w:hint="eastAsia"/>
        </w:rPr>
        <w:t>以上</w:t>
      </w:r>
      <w:r w:rsidR="00B3636D">
        <w:rPr>
          <w:rFonts w:hint="eastAsia"/>
        </w:rPr>
        <w:t>４</w:t>
      </w:r>
      <w:r>
        <w:rPr>
          <w:rFonts w:hint="eastAsia"/>
        </w:rPr>
        <w:t>名（五十音順）</w:t>
      </w:r>
    </w:p>
    <w:p w14:paraId="30156F73" w14:textId="77777777" w:rsidR="00E05053" w:rsidRPr="00CF53F9" w:rsidRDefault="00E05053" w:rsidP="00220C98"/>
    <w:p w14:paraId="4161622C" w14:textId="77777777" w:rsidR="00E05053" w:rsidRDefault="00220C98" w:rsidP="00AA2BBA">
      <w:r>
        <w:rPr>
          <w:rFonts w:hint="eastAsia"/>
        </w:rPr>
        <w:t>４．議</w:t>
      </w:r>
      <w:r w:rsidR="00493BE2">
        <w:rPr>
          <w:rFonts w:hint="eastAsia"/>
        </w:rPr>
        <w:t xml:space="preserve">　　</w:t>
      </w:r>
      <w:r>
        <w:rPr>
          <w:rFonts w:hint="eastAsia"/>
        </w:rPr>
        <w:t>題</w:t>
      </w:r>
    </w:p>
    <w:p w14:paraId="50001231" w14:textId="24A85F51" w:rsidR="00AB7A86" w:rsidRDefault="00AA2BBA" w:rsidP="00AB7A86">
      <w:pPr>
        <w:ind w:left="420" w:hangingChars="200" w:hanging="420"/>
      </w:pPr>
      <w:r>
        <w:rPr>
          <w:rFonts w:hint="eastAsia"/>
        </w:rPr>
        <w:t>（１）</w:t>
      </w:r>
      <w:r w:rsidR="00CF53F9" w:rsidRPr="00CF53F9">
        <w:rPr>
          <w:rFonts w:hint="eastAsia"/>
        </w:rPr>
        <w:t>会長の選任等</w:t>
      </w:r>
      <w:r w:rsidR="00CF53F9" w:rsidRPr="00CF53F9">
        <w:t>について</w:t>
      </w:r>
    </w:p>
    <w:p w14:paraId="2DC6C455" w14:textId="0438AE96" w:rsidR="00AA2BBA" w:rsidRDefault="00AA2BBA" w:rsidP="00AA2BBA">
      <w:r>
        <w:rPr>
          <w:rFonts w:hint="eastAsia"/>
        </w:rPr>
        <w:t>（２</w:t>
      </w:r>
      <w:r w:rsidR="00A2341F">
        <w:rPr>
          <w:rFonts w:hint="eastAsia"/>
        </w:rPr>
        <w:t>）</w:t>
      </w:r>
      <w:r w:rsidR="00CF53F9" w:rsidRPr="00CF53F9">
        <w:rPr>
          <w:rFonts w:hint="eastAsia"/>
        </w:rPr>
        <w:t>地下水の汚染</w:t>
      </w:r>
      <w:r w:rsidR="00CF53F9" w:rsidRPr="00CF53F9">
        <w:t>が発見された場合における調査、対策等について</w:t>
      </w:r>
    </w:p>
    <w:p w14:paraId="3D66C540" w14:textId="586BE0E0" w:rsidR="0041334A" w:rsidRDefault="00AA2BBA" w:rsidP="0041334A">
      <w:r>
        <w:rPr>
          <w:rFonts w:hint="eastAsia"/>
        </w:rPr>
        <w:t>（３）</w:t>
      </w:r>
      <w:r w:rsidR="00CF53F9" w:rsidRPr="00CF53F9">
        <w:t>その他</w:t>
      </w:r>
    </w:p>
    <w:p w14:paraId="2AA9EFF5" w14:textId="77777777" w:rsidR="00BB1561" w:rsidRDefault="00AA2BBA" w:rsidP="00B3636D">
      <w:pPr>
        <w:ind w:left="1050" w:hangingChars="500" w:hanging="1050"/>
      </w:pPr>
      <w:r>
        <w:rPr>
          <w:rFonts w:hint="eastAsia"/>
        </w:rPr>
        <w:t xml:space="preserve">　　　</w:t>
      </w:r>
    </w:p>
    <w:p w14:paraId="54675D53" w14:textId="77777777" w:rsidR="0041334A" w:rsidRDefault="00E05053" w:rsidP="0041334A">
      <w:r>
        <w:rPr>
          <w:rFonts w:hint="eastAsia"/>
        </w:rPr>
        <w:t>５</w:t>
      </w:r>
      <w:r w:rsidR="00A53255">
        <w:rPr>
          <w:rFonts w:hint="eastAsia"/>
        </w:rPr>
        <w:t>．審議結果概要</w:t>
      </w:r>
      <w:r w:rsidR="00155728">
        <w:rPr>
          <w:rFonts w:hint="eastAsia"/>
        </w:rPr>
        <w:t>（委員の主な意見）</w:t>
      </w:r>
    </w:p>
    <w:p w14:paraId="6CE80E24" w14:textId="15B8F1D0" w:rsidR="00CF53F9" w:rsidRDefault="00CF53F9" w:rsidP="00A53255">
      <w:pPr>
        <w:ind w:left="420" w:hangingChars="200" w:hanging="420"/>
      </w:pPr>
      <w:r>
        <w:rPr>
          <w:rFonts w:hint="eastAsia"/>
        </w:rPr>
        <w:t>（１）会長の選任等について</w:t>
      </w:r>
    </w:p>
    <w:p w14:paraId="59764E1E" w14:textId="4A65A8DA" w:rsidR="00CF53F9" w:rsidRDefault="00CF53F9" w:rsidP="00CF53F9">
      <w:pPr>
        <w:ind w:left="420" w:hangingChars="200" w:hanging="420"/>
      </w:pPr>
      <w:r>
        <w:rPr>
          <w:rFonts w:hint="eastAsia"/>
        </w:rPr>
        <w:t xml:space="preserve">　・直近の</w:t>
      </w:r>
      <w:r w:rsidR="00F97C69">
        <w:rPr>
          <w:rFonts w:hint="eastAsia"/>
        </w:rPr>
        <w:t>当</w:t>
      </w:r>
      <w:r>
        <w:rPr>
          <w:rFonts w:hint="eastAsia"/>
        </w:rPr>
        <w:t>審査会で会長を務めていただいた益田委員が適任と思うので推薦したい。</w:t>
      </w:r>
    </w:p>
    <w:p w14:paraId="4EB6D456" w14:textId="72EBD9F8" w:rsidR="003A2955" w:rsidRDefault="003A2955" w:rsidP="00CF53F9">
      <w:pPr>
        <w:ind w:left="420" w:hangingChars="200" w:hanging="420"/>
      </w:pPr>
      <w:r>
        <w:rPr>
          <w:rFonts w:hint="eastAsia"/>
        </w:rPr>
        <w:t xml:space="preserve">　　→異議なし。</w:t>
      </w:r>
    </w:p>
    <w:p w14:paraId="28B3CDA4" w14:textId="765D93BC" w:rsidR="00CF53F9" w:rsidRDefault="00CF53F9" w:rsidP="00CF53F9">
      <w:pPr>
        <w:ind w:left="420" w:hangingChars="200" w:hanging="420"/>
      </w:pPr>
      <w:r>
        <w:rPr>
          <w:rFonts w:hint="eastAsia"/>
        </w:rPr>
        <w:t xml:space="preserve">　・</w:t>
      </w:r>
      <w:r w:rsidR="003A2955">
        <w:rPr>
          <w:rFonts w:hint="eastAsia"/>
        </w:rPr>
        <w:t>会長代理は江種委員にお願いしたい。</w:t>
      </w:r>
    </w:p>
    <w:p w14:paraId="7244AB37" w14:textId="4E8D7875" w:rsidR="00CF53F9" w:rsidRDefault="003A2955" w:rsidP="00A53255">
      <w:pPr>
        <w:ind w:left="420" w:hangingChars="200" w:hanging="420"/>
      </w:pPr>
      <w:r>
        <w:rPr>
          <w:rFonts w:hint="eastAsia"/>
        </w:rPr>
        <w:t xml:space="preserve">　　→異議なし。</w:t>
      </w:r>
    </w:p>
    <w:p w14:paraId="0E661A61" w14:textId="3896D9EB" w:rsidR="003A2955" w:rsidRDefault="003A2955" w:rsidP="00A53255">
      <w:pPr>
        <w:ind w:left="420" w:hangingChars="200" w:hanging="420"/>
      </w:pPr>
    </w:p>
    <w:p w14:paraId="149C30CB" w14:textId="55C6A4AF" w:rsidR="003A2955" w:rsidRDefault="003A2955" w:rsidP="00A53255">
      <w:pPr>
        <w:ind w:left="420" w:hangingChars="200" w:hanging="420"/>
      </w:pPr>
      <w:r>
        <w:rPr>
          <w:rFonts w:hint="eastAsia"/>
        </w:rPr>
        <w:t>（２）</w:t>
      </w:r>
      <w:r w:rsidRPr="00CF53F9">
        <w:rPr>
          <w:rFonts w:hint="eastAsia"/>
        </w:rPr>
        <w:t>地下水の汚染</w:t>
      </w:r>
      <w:r w:rsidRPr="00CF53F9">
        <w:t>が発見された場合における調査、対策等について</w:t>
      </w:r>
    </w:p>
    <w:p w14:paraId="7614059F" w14:textId="406E7AAE" w:rsidR="00BC66AC" w:rsidRDefault="00BC66AC" w:rsidP="00A53255">
      <w:pPr>
        <w:ind w:left="420" w:hangingChars="200" w:hanging="420"/>
      </w:pPr>
      <w:r>
        <w:rPr>
          <w:rFonts w:hint="eastAsia"/>
        </w:rPr>
        <w:t xml:space="preserve">　①現在の地下水汚染時の対応について</w:t>
      </w:r>
    </w:p>
    <w:p w14:paraId="5542CB1A" w14:textId="77777777" w:rsidR="00FD6A0A" w:rsidRDefault="00FD6A0A" w:rsidP="00A53255">
      <w:pPr>
        <w:ind w:left="420" w:hangingChars="200" w:hanging="420"/>
      </w:pPr>
    </w:p>
    <w:p w14:paraId="2E98F115" w14:textId="16F130F1" w:rsidR="003A2955" w:rsidRDefault="003A2955" w:rsidP="00A53255">
      <w:pPr>
        <w:ind w:left="420" w:hangingChars="200" w:hanging="420"/>
      </w:pPr>
      <w:r>
        <w:rPr>
          <w:rFonts w:hint="eastAsia"/>
        </w:rPr>
        <w:t xml:space="preserve">　</w:t>
      </w:r>
      <w:r w:rsidR="00044013">
        <w:rPr>
          <w:rFonts w:hint="eastAsia"/>
        </w:rPr>
        <w:t>・</w:t>
      </w:r>
      <w:r>
        <w:rPr>
          <w:rFonts w:hint="eastAsia"/>
        </w:rPr>
        <w:t>これまで府域の地下水で発動基準を超えて</w:t>
      </w:r>
      <w:r w:rsidR="00044013">
        <w:rPr>
          <w:rFonts w:hint="eastAsia"/>
        </w:rPr>
        <w:t>検出された事例のうち、調査して原因が特定できた割合は</w:t>
      </w:r>
      <w:r w:rsidR="0064196B">
        <w:rPr>
          <w:rFonts w:hint="eastAsia"/>
        </w:rPr>
        <w:t>どれくらいか。</w:t>
      </w:r>
      <w:r w:rsidR="00044013">
        <w:rPr>
          <w:rFonts w:hint="eastAsia"/>
        </w:rPr>
        <w:t>VOC</w:t>
      </w:r>
      <w:r w:rsidR="0064196B">
        <w:rPr>
          <w:rFonts w:hint="eastAsia"/>
        </w:rPr>
        <w:t>と</w:t>
      </w:r>
      <w:r w:rsidR="00044013">
        <w:rPr>
          <w:rFonts w:hint="eastAsia"/>
        </w:rPr>
        <w:t>重金属</w:t>
      </w:r>
      <w:r w:rsidR="0064196B">
        <w:rPr>
          <w:rFonts w:hint="eastAsia"/>
        </w:rPr>
        <w:t>とでは割合は違うか。</w:t>
      </w:r>
      <w:r w:rsidR="00044013">
        <w:rPr>
          <w:rFonts w:hint="eastAsia"/>
        </w:rPr>
        <w:t>それぞれどれくらいか。</w:t>
      </w:r>
    </w:p>
    <w:p w14:paraId="55ED1F16" w14:textId="6B1B2487" w:rsidR="003A2955" w:rsidRDefault="00044013" w:rsidP="00044013">
      <w:pPr>
        <w:ind w:left="630" w:hangingChars="300" w:hanging="630"/>
      </w:pPr>
      <w:r>
        <w:rPr>
          <w:rFonts w:hint="eastAsia"/>
        </w:rPr>
        <w:t xml:space="preserve">　　→</w:t>
      </w:r>
      <w:r w:rsidR="00A05594">
        <w:rPr>
          <w:rFonts w:hint="eastAsia"/>
        </w:rPr>
        <w:t>ここ</w:t>
      </w:r>
      <w:r w:rsidR="00A05594">
        <w:rPr>
          <w:rFonts w:hint="eastAsia"/>
        </w:rPr>
        <w:t>10</w:t>
      </w:r>
      <w:r w:rsidR="00A05594">
        <w:rPr>
          <w:rFonts w:hint="eastAsia"/>
        </w:rPr>
        <w:t>年で</w:t>
      </w:r>
      <w:r w:rsidR="00042004">
        <w:rPr>
          <w:rFonts w:hint="eastAsia"/>
        </w:rPr>
        <w:t>周辺地区</w:t>
      </w:r>
      <w:r w:rsidR="00A05594">
        <w:rPr>
          <w:rFonts w:hint="eastAsia"/>
        </w:rPr>
        <w:t>調査</w:t>
      </w:r>
      <w:r w:rsidR="00042004">
        <w:rPr>
          <w:rFonts w:hint="eastAsia"/>
        </w:rPr>
        <w:t>を</w:t>
      </w:r>
      <w:r w:rsidR="00A05594">
        <w:rPr>
          <w:rFonts w:hint="eastAsia"/>
        </w:rPr>
        <w:t>して特定できた割合</w:t>
      </w:r>
      <w:r w:rsidR="00042004">
        <w:rPr>
          <w:rFonts w:hint="eastAsia"/>
        </w:rPr>
        <w:t>（発端井戸原因のものを除く）</w:t>
      </w:r>
      <w:r w:rsidR="00A05594">
        <w:rPr>
          <w:rFonts w:hint="eastAsia"/>
        </w:rPr>
        <w:t>は</w:t>
      </w:r>
      <w:r w:rsidR="00A05594">
        <w:rPr>
          <w:rFonts w:hint="eastAsia"/>
        </w:rPr>
        <w:t>1</w:t>
      </w:r>
      <w:r w:rsidR="00A05594">
        <w:t>0%</w:t>
      </w:r>
      <w:r w:rsidR="00A05594">
        <w:rPr>
          <w:rFonts w:hint="eastAsia"/>
        </w:rPr>
        <w:t>未満。</w:t>
      </w:r>
      <w:r w:rsidR="00F97C69">
        <w:rPr>
          <w:rFonts w:hint="eastAsia"/>
        </w:rPr>
        <w:t>人為由来である</w:t>
      </w:r>
      <w:r>
        <w:rPr>
          <w:rFonts w:hint="eastAsia"/>
        </w:rPr>
        <w:t>VOC</w:t>
      </w:r>
      <w:r w:rsidR="00F97C69">
        <w:rPr>
          <w:rFonts w:hint="eastAsia"/>
        </w:rPr>
        <w:t>でさえ</w:t>
      </w:r>
      <w:r>
        <w:rPr>
          <w:rFonts w:hint="eastAsia"/>
        </w:rPr>
        <w:t>特定が難しい。</w:t>
      </w:r>
    </w:p>
    <w:p w14:paraId="221F9078" w14:textId="77777777" w:rsidR="00FD6A0A" w:rsidRDefault="00FD6A0A" w:rsidP="00044013">
      <w:pPr>
        <w:ind w:left="630" w:hangingChars="300" w:hanging="630"/>
      </w:pPr>
    </w:p>
    <w:p w14:paraId="7F257C9C" w14:textId="45B1907A" w:rsidR="00044013" w:rsidRDefault="00044013" w:rsidP="00A53255">
      <w:pPr>
        <w:ind w:left="420" w:hangingChars="200" w:hanging="420"/>
      </w:pPr>
      <w:r>
        <w:rPr>
          <w:rFonts w:hint="eastAsia"/>
        </w:rPr>
        <w:t xml:space="preserve">　・</w:t>
      </w:r>
      <w:r>
        <w:rPr>
          <w:rFonts w:hint="eastAsia"/>
        </w:rPr>
        <w:t>VOC</w:t>
      </w:r>
      <w:r w:rsidR="0056401C">
        <w:rPr>
          <w:rFonts w:hint="eastAsia"/>
        </w:rPr>
        <w:t>の場合は昔クリーニング等で使用されていて結構</w:t>
      </w:r>
      <w:r w:rsidR="00B0665D">
        <w:rPr>
          <w:rFonts w:hint="eastAsia"/>
        </w:rPr>
        <w:t>汚染源が点在して</w:t>
      </w:r>
      <w:r w:rsidR="0056401C">
        <w:rPr>
          <w:rFonts w:hint="eastAsia"/>
        </w:rPr>
        <w:t>いて</w:t>
      </w:r>
      <w:r w:rsidR="0056401C">
        <w:rPr>
          <w:rFonts w:hint="eastAsia"/>
        </w:rPr>
        <w:t>PFOS</w:t>
      </w:r>
      <w:r w:rsidR="0056401C">
        <w:rPr>
          <w:rFonts w:hint="eastAsia"/>
        </w:rPr>
        <w:t>及び</w:t>
      </w:r>
      <w:r w:rsidR="0056401C">
        <w:rPr>
          <w:rFonts w:hint="eastAsia"/>
        </w:rPr>
        <w:t>PFOA</w:t>
      </w:r>
      <w:r w:rsidR="0056401C">
        <w:rPr>
          <w:rFonts w:hint="eastAsia"/>
        </w:rPr>
        <w:t>についても同様のことが言えると思う</w:t>
      </w:r>
      <w:r w:rsidR="00217F18">
        <w:rPr>
          <w:rFonts w:hint="eastAsia"/>
        </w:rPr>
        <w:t>。</w:t>
      </w:r>
      <w:r w:rsidR="0056401C">
        <w:rPr>
          <w:rFonts w:hint="eastAsia"/>
        </w:rPr>
        <w:t>重金属の場合は汚染源がある程度特定でき、また、地質由来のものもある程度根拠をもって言える場合が多いと思う。そのため、人為由来だからと言って</w:t>
      </w:r>
      <w:r w:rsidR="00F80A97">
        <w:rPr>
          <w:rFonts w:hint="eastAsia"/>
        </w:rPr>
        <w:t>VOC</w:t>
      </w:r>
      <w:r w:rsidR="00F80A97">
        <w:rPr>
          <w:rFonts w:hint="eastAsia"/>
        </w:rPr>
        <w:t>の方が原因特定が簡単とは一概には言えないと</w:t>
      </w:r>
      <w:r w:rsidR="0056401C">
        <w:rPr>
          <w:rFonts w:hint="eastAsia"/>
        </w:rPr>
        <w:t>いうのがこれまでかかわってきた印象</w:t>
      </w:r>
      <w:r w:rsidR="00F80A97">
        <w:rPr>
          <w:rFonts w:hint="eastAsia"/>
        </w:rPr>
        <w:t>。</w:t>
      </w:r>
    </w:p>
    <w:p w14:paraId="10436DCB" w14:textId="77777777" w:rsidR="00FD6A0A" w:rsidRDefault="00FD6A0A" w:rsidP="00A53255">
      <w:pPr>
        <w:ind w:left="420" w:hangingChars="200" w:hanging="420"/>
      </w:pPr>
    </w:p>
    <w:p w14:paraId="362A0758" w14:textId="61F2232A" w:rsidR="009A1C7E" w:rsidRDefault="00D35A55" w:rsidP="00206AF4">
      <w:pPr>
        <w:ind w:leftChars="100" w:left="420" w:hangingChars="100" w:hanging="210"/>
      </w:pPr>
      <w:r>
        <w:rPr>
          <w:rFonts w:hint="eastAsia"/>
        </w:rPr>
        <w:t>・</w:t>
      </w:r>
      <w:r w:rsidR="00A46D3D">
        <w:rPr>
          <w:rFonts w:hint="eastAsia"/>
        </w:rPr>
        <w:t>PFOS</w:t>
      </w:r>
      <w:r w:rsidR="00A46D3D">
        <w:rPr>
          <w:rFonts w:hint="eastAsia"/>
        </w:rPr>
        <w:t>及び</w:t>
      </w:r>
      <w:r w:rsidR="00A46D3D">
        <w:rPr>
          <w:rFonts w:hint="eastAsia"/>
        </w:rPr>
        <w:t>P</w:t>
      </w:r>
      <w:r w:rsidR="00A46D3D">
        <w:t>FOA</w:t>
      </w:r>
      <w:r w:rsidR="00A46D3D">
        <w:rPr>
          <w:rFonts w:hint="eastAsia"/>
        </w:rPr>
        <w:t>の</w:t>
      </w:r>
      <w:r w:rsidR="009A1C7E">
        <w:rPr>
          <w:rFonts w:hint="eastAsia"/>
        </w:rPr>
        <w:t>地下水質の調査契機について、飲用の観点</w:t>
      </w:r>
      <w:r w:rsidR="002C520C">
        <w:rPr>
          <w:rFonts w:hint="eastAsia"/>
        </w:rPr>
        <w:t>と</w:t>
      </w:r>
      <w:r w:rsidR="009A1C7E">
        <w:rPr>
          <w:rFonts w:hint="eastAsia"/>
        </w:rPr>
        <w:t>水質汚濁の観点</w:t>
      </w:r>
      <w:r w:rsidR="002C520C">
        <w:rPr>
          <w:rFonts w:hint="eastAsia"/>
        </w:rPr>
        <w:t>の</w:t>
      </w:r>
      <w:r w:rsidR="009A1C7E">
        <w:rPr>
          <w:rFonts w:hint="eastAsia"/>
        </w:rPr>
        <w:t>大きく２つあると思うが、調査契機によって</w:t>
      </w:r>
      <w:r w:rsidR="00B0665D">
        <w:rPr>
          <w:rFonts w:hint="eastAsia"/>
        </w:rPr>
        <w:t>調査方針</w:t>
      </w:r>
      <w:r w:rsidR="009A1C7E">
        <w:rPr>
          <w:rFonts w:hint="eastAsia"/>
        </w:rPr>
        <w:t>に違いはあるか。</w:t>
      </w:r>
    </w:p>
    <w:p w14:paraId="30B11E1E" w14:textId="05D7C377" w:rsidR="00D35A55" w:rsidRDefault="009A1C7E" w:rsidP="00BC66AC">
      <w:pPr>
        <w:ind w:left="630" w:hangingChars="300" w:hanging="630"/>
      </w:pPr>
      <w:r>
        <w:rPr>
          <w:rFonts w:hint="eastAsia"/>
        </w:rPr>
        <w:t xml:space="preserve">　</w:t>
      </w:r>
      <w:r w:rsidR="00BC66AC">
        <w:rPr>
          <w:rFonts w:hint="eastAsia"/>
        </w:rPr>
        <w:t xml:space="preserve">　</w:t>
      </w:r>
      <w:r>
        <w:rPr>
          <w:rFonts w:hint="eastAsia"/>
        </w:rPr>
        <w:t>→府域では、飲用の観点で調査されているのがほとんど。ただ、</w:t>
      </w:r>
      <w:r w:rsidR="00206AF4">
        <w:rPr>
          <w:rFonts w:hint="eastAsia"/>
        </w:rPr>
        <w:t>摂津市域の事例など、</w:t>
      </w:r>
      <w:r>
        <w:rPr>
          <w:rFonts w:hint="eastAsia"/>
        </w:rPr>
        <w:lastRenderedPageBreak/>
        <w:t>事業所由来の高濃度汚染が見つ</w:t>
      </w:r>
      <w:r w:rsidR="00BC66AC">
        <w:rPr>
          <w:rFonts w:hint="eastAsia"/>
        </w:rPr>
        <w:t>かり、</w:t>
      </w:r>
      <w:r w:rsidR="00206AF4">
        <w:rPr>
          <w:rFonts w:hint="eastAsia"/>
        </w:rPr>
        <w:t>調査を実施している事例もある。調査契機が飲用か水質汚濁か</w:t>
      </w:r>
      <w:r w:rsidR="00383EB2">
        <w:rPr>
          <w:rFonts w:hint="eastAsia"/>
        </w:rPr>
        <w:t>に関わらず、汚染が確認されれば</w:t>
      </w:r>
      <w:r>
        <w:rPr>
          <w:rFonts w:hint="eastAsia"/>
        </w:rPr>
        <w:t>汚染井戸周辺</w:t>
      </w:r>
      <w:r w:rsidR="002C520C">
        <w:rPr>
          <w:rFonts w:hint="eastAsia"/>
        </w:rPr>
        <w:t>地区</w:t>
      </w:r>
      <w:r>
        <w:rPr>
          <w:rFonts w:hint="eastAsia"/>
        </w:rPr>
        <w:t>調査を実施</w:t>
      </w:r>
      <w:r w:rsidR="00383EB2">
        <w:rPr>
          <w:rFonts w:hint="eastAsia"/>
        </w:rPr>
        <w:t>している。</w:t>
      </w:r>
    </w:p>
    <w:p w14:paraId="417260FB" w14:textId="77777777" w:rsidR="00FD6A0A" w:rsidRDefault="00FD6A0A" w:rsidP="00BC66AC">
      <w:pPr>
        <w:ind w:left="630" w:hangingChars="300" w:hanging="630"/>
      </w:pPr>
    </w:p>
    <w:p w14:paraId="4B81E694" w14:textId="48F90AD4" w:rsidR="00B0665D" w:rsidRDefault="00B0665D" w:rsidP="007972B6">
      <w:pPr>
        <w:ind w:leftChars="100" w:left="840" w:hangingChars="300" w:hanging="630"/>
      </w:pPr>
      <w:r>
        <w:rPr>
          <w:rFonts w:hint="eastAsia"/>
        </w:rPr>
        <w:t>・</w:t>
      </w:r>
      <w:r w:rsidR="007972B6">
        <w:rPr>
          <w:rFonts w:hint="eastAsia"/>
        </w:rPr>
        <w:t>大阪府は、</w:t>
      </w:r>
      <w:r w:rsidR="007972B6">
        <w:rPr>
          <w:rFonts w:hint="eastAsia"/>
        </w:rPr>
        <w:t>P</w:t>
      </w:r>
      <w:r w:rsidR="007972B6">
        <w:t>FOS</w:t>
      </w:r>
      <w:r w:rsidR="007972B6">
        <w:rPr>
          <w:rFonts w:hint="eastAsia"/>
        </w:rPr>
        <w:t>及び</w:t>
      </w:r>
      <w:r w:rsidR="007972B6">
        <w:rPr>
          <w:rFonts w:hint="eastAsia"/>
        </w:rPr>
        <w:t>P</w:t>
      </w:r>
      <w:r w:rsidR="007972B6">
        <w:t>FOA</w:t>
      </w:r>
      <w:r w:rsidR="007972B6">
        <w:rPr>
          <w:rFonts w:hint="eastAsia"/>
        </w:rPr>
        <w:t>について地下水の概況調査をしていないのか？</w:t>
      </w:r>
    </w:p>
    <w:p w14:paraId="152130AC" w14:textId="526EFB49" w:rsidR="007972B6" w:rsidRPr="003B12FB" w:rsidRDefault="007972B6" w:rsidP="007972B6">
      <w:pPr>
        <w:ind w:leftChars="200" w:left="630" w:hangingChars="100" w:hanging="210"/>
      </w:pPr>
      <w:r w:rsidRPr="003B12FB">
        <w:rPr>
          <w:rFonts w:hint="eastAsia"/>
        </w:rPr>
        <w:t>→概況調査としてはしていない。経年変化の調査や、汚染が見つかった場合の周辺地区調査</w:t>
      </w:r>
      <w:r w:rsidR="007E4B14" w:rsidRPr="003B12FB">
        <w:rPr>
          <w:rFonts w:hint="eastAsia"/>
        </w:rPr>
        <w:t>を行っている。</w:t>
      </w:r>
    </w:p>
    <w:p w14:paraId="6D025B20" w14:textId="77777777" w:rsidR="00FD6A0A" w:rsidRPr="003B12FB" w:rsidRDefault="00FD6A0A" w:rsidP="007972B6">
      <w:pPr>
        <w:ind w:leftChars="200" w:left="630" w:hangingChars="100" w:hanging="210"/>
      </w:pPr>
    </w:p>
    <w:p w14:paraId="5FA37989" w14:textId="6D0420E6" w:rsidR="00D35A55" w:rsidRPr="003B12FB" w:rsidRDefault="00BC66AC" w:rsidP="00A53255">
      <w:pPr>
        <w:ind w:left="420" w:hangingChars="200" w:hanging="420"/>
      </w:pPr>
      <w:r w:rsidRPr="003B12FB">
        <w:rPr>
          <w:rFonts w:hint="eastAsia"/>
        </w:rPr>
        <w:t xml:space="preserve">　</w:t>
      </w:r>
      <w:r w:rsidR="00564093" w:rsidRPr="003B12FB">
        <w:rPr>
          <w:rFonts w:hint="eastAsia"/>
        </w:rPr>
        <w:t>・</w:t>
      </w:r>
      <w:r w:rsidR="002C520C" w:rsidRPr="003B12FB">
        <w:rPr>
          <w:rFonts w:hint="eastAsia"/>
        </w:rPr>
        <w:t>汚染井戸周辺地区調査の</w:t>
      </w:r>
      <w:r w:rsidR="00564093" w:rsidRPr="003B12FB">
        <w:rPr>
          <w:rFonts w:hint="eastAsia"/>
        </w:rPr>
        <w:t>調査範囲について、</w:t>
      </w:r>
      <w:r w:rsidR="00C23658" w:rsidRPr="003B12FB">
        <w:rPr>
          <w:rFonts w:hint="eastAsia"/>
        </w:rPr>
        <w:t>半径</w:t>
      </w:r>
      <w:r w:rsidR="00564093" w:rsidRPr="003B12FB">
        <w:rPr>
          <w:rFonts w:hint="eastAsia"/>
        </w:rPr>
        <w:t>500</w:t>
      </w:r>
      <w:r w:rsidR="00564093" w:rsidRPr="003B12FB">
        <w:rPr>
          <w:rFonts w:hint="eastAsia"/>
        </w:rPr>
        <w:t>ｍ以内に井戸がないときはどうしているか。</w:t>
      </w:r>
      <w:r w:rsidR="002C520C" w:rsidRPr="003B12FB">
        <w:rPr>
          <w:rFonts w:hint="eastAsia"/>
        </w:rPr>
        <w:t>また、</w:t>
      </w:r>
      <w:r w:rsidR="00EC5378" w:rsidRPr="003B12FB">
        <w:rPr>
          <w:rFonts w:hint="eastAsia"/>
        </w:rPr>
        <w:t>深度</w:t>
      </w:r>
      <w:r w:rsidR="002C520C" w:rsidRPr="003B12FB">
        <w:rPr>
          <w:rFonts w:hint="eastAsia"/>
        </w:rPr>
        <w:t>方向</w:t>
      </w:r>
      <w:r w:rsidR="00C23658" w:rsidRPr="003B12FB">
        <w:rPr>
          <w:rFonts w:hint="eastAsia"/>
        </w:rPr>
        <w:t>も検討した上でこれまで調査をされてきたのか</w:t>
      </w:r>
      <w:r w:rsidR="00C23658" w:rsidRPr="003B12FB">
        <w:rPr>
          <w:rFonts w:hint="eastAsia"/>
          <w:strike/>
        </w:rPr>
        <w:t>。</w:t>
      </w:r>
      <w:r w:rsidR="007E4B14" w:rsidRPr="003B12FB">
        <w:rPr>
          <w:rFonts w:hint="eastAsia"/>
        </w:rPr>
        <w:t>、同じ帯水層の井戸がない場合にメッシュ調査で代替する等の対応をしているか。</w:t>
      </w:r>
    </w:p>
    <w:p w14:paraId="5AF06407" w14:textId="04A4F94A" w:rsidR="00564093" w:rsidRPr="003B12FB" w:rsidRDefault="00564093" w:rsidP="002C520C">
      <w:pPr>
        <w:ind w:leftChars="200" w:left="630" w:hangingChars="100" w:hanging="210"/>
      </w:pPr>
      <w:r w:rsidRPr="003B12FB">
        <w:rPr>
          <w:rFonts w:hint="eastAsia"/>
        </w:rPr>
        <w:t>→</w:t>
      </w:r>
      <w:r w:rsidR="002C520C" w:rsidRPr="003B12FB">
        <w:rPr>
          <w:rFonts w:hint="eastAsia"/>
        </w:rPr>
        <w:t>既存の井戸を調査することを基本としており、</w:t>
      </w:r>
      <w:r w:rsidRPr="003B12FB">
        <w:rPr>
          <w:rFonts w:hint="eastAsia"/>
        </w:rPr>
        <w:t>調査範囲を</w:t>
      </w:r>
      <w:r w:rsidR="00C23658" w:rsidRPr="003B12FB">
        <w:rPr>
          <w:rFonts w:hint="eastAsia"/>
        </w:rPr>
        <w:t>半径</w:t>
      </w:r>
      <w:r w:rsidRPr="003B12FB">
        <w:rPr>
          <w:rFonts w:hint="eastAsia"/>
        </w:rPr>
        <w:t>500</w:t>
      </w:r>
      <w:r w:rsidRPr="003B12FB">
        <w:rPr>
          <w:rFonts w:hint="eastAsia"/>
        </w:rPr>
        <w:t>ｍ</w:t>
      </w:r>
      <w:r w:rsidR="007972B6" w:rsidRPr="003B12FB">
        <w:rPr>
          <w:rFonts w:hint="eastAsia"/>
        </w:rPr>
        <w:t>から若干広げることはあるが、</w:t>
      </w:r>
      <w:r w:rsidRPr="003B12FB">
        <w:rPr>
          <w:rFonts w:hint="eastAsia"/>
        </w:rPr>
        <w:t>井戸が</w:t>
      </w:r>
      <w:r w:rsidR="002C520C" w:rsidRPr="003B12FB">
        <w:rPr>
          <w:rFonts w:hint="eastAsia"/>
        </w:rPr>
        <w:t>存在しない</w:t>
      </w:r>
      <w:r w:rsidRPr="003B12FB">
        <w:rPr>
          <w:rFonts w:hint="eastAsia"/>
        </w:rPr>
        <w:t>場合は、汚染井戸周辺調査は</w:t>
      </w:r>
      <w:r w:rsidR="002C520C" w:rsidRPr="003B12FB">
        <w:rPr>
          <w:rFonts w:hint="eastAsia"/>
        </w:rPr>
        <w:t>実施しない。</w:t>
      </w:r>
      <w:r w:rsidR="00C23658" w:rsidRPr="003B12FB">
        <w:rPr>
          <w:rFonts w:hint="eastAsia"/>
        </w:rPr>
        <w:t>また、</w:t>
      </w:r>
      <w:r w:rsidR="00EC5378" w:rsidRPr="003B12FB">
        <w:rPr>
          <w:rFonts w:hint="eastAsia"/>
        </w:rPr>
        <w:t>深度</w:t>
      </w:r>
      <w:r w:rsidR="00C23658" w:rsidRPr="003B12FB">
        <w:rPr>
          <w:rFonts w:hint="eastAsia"/>
        </w:rPr>
        <w:t>方向についても考慮して、既存の井戸</w:t>
      </w:r>
      <w:r w:rsidR="00900160" w:rsidRPr="003B12FB">
        <w:rPr>
          <w:rFonts w:hint="eastAsia"/>
        </w:rPr>
        <w:t>で同じ帯水層の井戸があればその井戸で実施している。</w:t>
      </w:r>
      <w:r w:rsidR="007677EF" w:rsidRPr="003B12FB">
        <w:rPr>
          <w:rFonts w:hint="eastAsia"/>
        </w:rPr>
        <w:t>メッシュ調査での代替等はしていない。</w:t>
      </w:r>
    </w:p>
    <w:p w14:paraId="0D719D71" w14:textId="77777777" w:rsidR="00FD6A0A" w:rsidRDefault="00FD6A0A" w:rsidP="00C861EB">
      <w:pPr>
        <w:ind w:firstLineChars="200" w:firstLine="420"/>
      </w:pPr>
    </w:p>
    <w:p w14:paraId="5E34EE16" w14:textId="2AE22D78" w:rsidR="00BC66AC" w:rsidRDefault="00C23658" w:rsidP="00A53255">
      <w:pPr>
        <w:ind w:left="420" w:hangingChars="200" w:hanging="420"/>
      </w:pPr>
      <w:r>
        <w:rPr>
          <w:rFonts w:hint="eastAsia"/>
        </w:rPr>
        <w:t xml:space="preserve">　</w:t>
      </w:r>
      <w:r w:rsidR="002C520C">
        <w:rPr>
          <w:rFonts w:hint="eastAsia"/>
        </w:rPr>
        <w:t>・</w:t>
      </w:r>
      <w:r>
        <w:rPr>
          <w:rFonts w:hint="eastAsia"/>
        </w:rPr>
        <w:t>半径</w:t>
      </w:r>
      <w:r>
        <w:rPr>
          <w:rFonts w:hint="eastAsia"/>
        </w:rPr>
        <w:t>500</w:t>
      </w:r>
      <w:r>
        <w:rPr>
          <w:rFonts w:hint="eastAsia"/>
        </w:rPr>
        <w:t>ｍ以内</w:t>
      </w:r>
      <w:r w:rsidR="007972B6">
        <w:rPr>
          <w:rFonts w:hint="eastAsia"/>
        </w:rPr>
        <w:t>にある井戸を</w:t>
      </w:r>
      <w:r>
        <w:rPr>
          <w:rFonts w:hint="eastAsia"/>
        </w:rPr>
        <w:t>網羅的に</w:t>
      </w:r>
      <w:r w:rsidR="007972B6">
        <w:rPr>
          <w:rFonts w:hint="eastAsia"/>
        </w:rPr>
        <w:t>調査する</w:t>
      </w:r>
      <w:r>
        <w:rPr>
          <w:rFonts w:hint="eastAsia"/>
        </w:rPr>
        <w:t>のか。</w:t>
      </w:r>
    </w:p>
    <w:p w14:paraId="216AEF2F" w14:textId="2F28C65C" w:rsidR="00900160" w:rsidRPr="002C520C" w:rsidRDefault="00C23658" w:rsidP="00BD2FD6">
      <w:pPr>
        <w:ind w:left="630" w:hangingChars="300" w:hanging="630"/>
      </w:pPr>
      <w:r>
        <w:rPr>
          <w:rFonts w:hint="eastAsia"/>
        </w:rPr>
        <w:t xml:space="preserve">　　→網羅的ではなく、環境省の</w:t>
      </w:r>
      <w:r w:rsidR="00900160">
        <w:rPr>
          <w:rFonts w:hint="eastAsia"/>
        </w:rPr>
        <w:t>地下水質モニタリングの手引きでは、地下水の流向等を勘案して調査地点を設定することとされている。</w:t>
      </w:r>
      <w:r w:rsidR="00BD2FD6">
        <w:rPr>
          <w:rFonts w:hint="eastAsia"/>
        </w:rPr>
        <w:t>実際は、ボーリングデータ等がなく流向等が不明な場合がほとんどであり、その場合、東西南北の４方向で実施している。</w:t>
      </w:r>
    </w:p>
    <w:p w14:paraId="3E8A1E2A" w14:textId="77777777" w:rsidR="00BD2FD6" w:rsidRDefault="00BC66AC" w:rsidP="00A53255">
      <w:pPr>
        <w:ind w:left="420" w:hangingChars="200" w:hanging="420"/>
      </w:pPr>
      <w:r>
        <w:rPr>
          <w:rFonts w:hint="eastAsia"/>
        </w:rPr>
        <w:t xml:space="preserve">　</w:t>
      </w:r>
    </w:p>
    <w:p w14:paraId="716E48A3" w14:textId="7A28B66A" w:rsidR="00564093" w:rsidRDefault="00BC66AC" w:rsidP="00DE5496">
      <w:pPr>
        <w:ind w:leftChars="100" w:left="420" w:hangingChars="100" w:hanging="210"/>
      </w:pPr>
      <w:r>
        <w:rPr>
          <w:rFonts w:hint="eastAsia"/>
        </w:rPr>
        <w:t>②</w:t>
      </w:r>
      <w:r w:rsidR="00564093">
        <w:rPr>
          <w:rFonts w:hint="eastAsia"/>
        </w:rPr>
        <w:t>論点</w:t>
      </w:r>
      <w:r w:rsidR="00905D21">
        <w:rPr>
          <w:rFonts w:hint="eastAsia"/>
        </w:rPr>
        <w:t>について</w:t>
      </w:r>
    </w:p>
    <w:p w14:paraId="1D85A789" w14:textId="1CB91F64" w:rsidR="00D47931" w:rsidRDefault="00276EFB" w:rsidP="00F50563">
      <w:pPr>
        <w:ind w:left="420" w:hangingChars="200" w:hanging="420"/>
      </w:pPr>
      <w:r>
        <w:rPr>
          <w:rFonts w:hint="eastAsia"/>
        </w:rPr>
        <w:t xml:space="preserve">　・</w:t>
      </w:r>
      <w:r w:rsidR="00C861EB">
        <w:rPr>
          <w:rFonts w:hint="eastAsia"/>
        </w:rPr>
        <w:t>発動基準に関連し、</w:t>
      </w:r>
      <w:r w:rsidR="0045381D">
        <w:rPr>
          <w:rFonts w:hint="eastAsia"/>
        </w:rPr>
        <w:t>資料１の３．（２）に記載</w:t>
      </w:r>
      <w:r w:rsidR="00420137">
        <w:rPr>
          <w:rFonts w:hint="eastAsia"/>
        </w:rPr>
        <w:t>されている</w:t>
      </w:r>
      <w:r w:rsidR="0045381D">
        <w:rPr>
          <w:rFonts w:hint="eastAsia"/>
        </w:rPr>
        <w:t>環境省による</w:t>
      </w:r>
      <w:r w:rsidR="00420137">
        <w:rPr>
          <w:rFonts w:hint="eastAsia"/>
        </w:rPr>
        <w:t>令和５年度の</w:t>
      </w:r>
      <w:r w:rsidR="0045381D">
        <w:rPr>
          <w:rFonts w:hint="eastAsia"/>
        </w:rPr>
        <w:t>全国の地下水の調査結果について調べたところ、</w:t>
      </w:r>
      <w:r w:rsidR="0017066D">
        <w:rPr>
          <w:rFonts w:hint="eastAsia"/>
        </w:rPr>
        <w:t>217</w:t>
      </w:r>
      <w:r w:rsidR="0017066D">
        <w:rPr>
          <w:rFonts w:hint="eastAsia"/>
        </w:rPr>
        <w:t>自治体</w:t>
      </w:r>
      <w:r w:rsidR="00F50563">
        <w:rPr>
          <w:rFonts w:hint="eastAsia"/>
        </w:rPr>
        <w:t>（汚染が確認された地点を集中的に調査するので、調査地点数ではなく自治体数で調べている。）</w:t>
      </w:r>
      <w:r w:rsidR="0017066D">
        <w:rPr>
          <w:rFonts w:hint="eastAsia"/>
        </w:rPr>
        <w:t>のうち</w:t>
      </w:r>
      <w:r w:rsidR="0045381D">
        <w:rPr>
          <w:rFonts w:hint="eastAsia"/>
        </w:rPr>
        <w:t>PFOS</w:t>
      </w:r>
      <w:r w:rsidR="0045381D">
        <w:rPr>
          <w:rFonts w:hint="eastAsia"/>
        </w:rPr>
        <w:t>及び</w:t>
      </w:r>
      <w:r w:rsidR="0045381D">
        <w:rPr>
          <w:rFonts w:hint="eastAsia"/>
        </w:rPr>
        <w:t>PFOA</w:t>
      </w:r>
      <w:r w:rsidR="00B22E0E">
        <w:rPr>
          <w:rFonts w:hint="eastAsia"/>
        </w:rPr>
        <w:t>が検出限界以上だったのは</w:t>
      </w:r>
      <w:r w:rsidR="00B22E0E">
        <w:rPr>
          <w:rFonts w:hint="eastAsia"/>
        </w:rPr>
        <w:t>159</w:t>
      </w:r>
      <w:r w:rsidR="00B22E0E">
        <w:rPr>
          <w:rFonts w:hint="eastAsia"/>
        </w:rPr>
        <w:t>自治体。割合にすると</w:t>
      </w:r>
      <w:r w:rsidR="00B22E0E">
        <w:rPr>
          <w:rFonts w:hint="eastAsia"/>
        </w:rPr>
        <w:t>73</w:t>
      </w:r>
      <w:r w:rsidR="00B22E0E">
        <w:rPr>
          <w:rFonts w:hint="eastAsia"/>
        </w:rPr>
        <w:t>％の自治体から</w:t>
      </w:r>
      <w:r w:rsidR="00B22E0E">
        <w:rPr>
          <w:rFonts w:hint="eastAsia"/>
        </w:rPr>
        <w:t>PFOS</w:t>
      </w:r>
      <w:r w:rsidR="00B22E0E">
        <w:rPr>
          <w:rFonts w:hint="eastAsia"/>
        </w:rPr>
        <w:t>及び</w:t>
      </w:r>
      <w:r w:rsidR="00B22E0E">
        <w:rPr>
          <w:rFonts w:hint="eastAsia"/>
        </w:rPr>
        <w:t>PFOA</w:t>
      </w:r>
      <w:r w:rsidR="00B22E0E">
        <w:rPr>
          <w:rFonts w:hint="eastAsia"/>
        </w:rPr>
        <w:t>が検出されたことになる。</w:t>
      </w:r>
      <w:r w:rsidR="00B22E0E">
        <w:rPr>
          <w:rFonts w:hint="eastAsia"/>
        </w:rPr>
        <w:t>82</w:t>
      </w:r>
      <w:r w:rsidR="00B22E0E">
        <w:rPr>
          <w:rFonts w:hint="eastAsia"/>
        </w:rPr>
        <w:t>年の全国地下水調査における</w:t>
      </w:r>
      <w:r w:rsidR="00B22E0E">
        <w:rPr>
          <w:rFonts w:hint="eastAsia"/>
        </w:rPr>
        <w:t>VOC</w:t>
      </w:r>
      <w:r w:rsidR="00F50563">
        <w:rPr>
          <w:rFonts w:hint="eastAsia"/>
        </w:rPr>
        <w:t>（トリクロロエチレン、テトラクロロエチレン）</w:t>
      </w:r>
      <w:r w:rsidR="00B22E0E">
        <w:rPr>
          <w:rFonts w:hint="eastAsia"/>
        </w:rPr>
        <w:t>の検出割合がおよそ</w:t>
      </w:r>
      <w:r w:rsidR="00B22E0E">
        <w:rPr>
          <w:rFonts w:hint="eastAsia"/>
        </w:rPr>
        <w:t>30</w:t>
      </w:r>
      <w:r w:rsidR="00B22E0E">
        <w:rPr>
          <w:rFonts w:hint="eastAsia"/>
        </w:rPr>
        <w:t>％。硝酸性窒素及び亜硝酸性窒素の検出割合は</w:t>
      </w:r>
      <w:r w:rsidR="00B22E0E">
        <w:rPr>
          <w:rFonts w:hint="eastAsia"/>
        </w:rPr>
        <w:t>70</w:t>
      </w:r>
      <w:r w:rsidR="00B22E0E">
        <w:rPr>
          <w:rFonts w:hint="eastAsia"/>
        </w:rPr>
        <w:t>～</w:t>
      </w:r>
      <w:r w:rsidR="00B22E0E">
        <w:rPr>
          <w:rFonts w:hint="eastAsia"/>
        </w:rPr>
        <w:t>80</w:t>
      </w:r>
      <w:r w:rsidR="00B22E0E">
        <w:rPr>
          <w:rFonts w:hint="eastAsia"/>
        </w:rPr>
        <w:t>％。硝酸性窒素及び亜硝酸性窒素は普通の土に含まれているので検出されるのは当然</w:t>
      </w:r>
      <w:r w:rsidR="00D47931">
        <w:rPr>
          <w:rFonts w:hint="eastAsia"/>
        </w:rPr>
        <w:t>であるが、それに匹敵するぐらいの割合で</w:t>
      </w:r>
      <w:r w:rsidR="00D47931">
        <w:rPr>
          <w:rFonts w:hint="eastAsia"/>
        </w:rPr>
        <w:t>PFOS</w:t>
      </w:r>
      <w:r w:rsidR="00D47931">
        <w:rPr>
          <w:rFonts w:hint="eastAsia"/>
        </w:rPr>
        <w:t>及び</w:t>
      </w:r>
      <w:r w:rsidR="00D47931">
        <w:rPr>
          <w:rFonts w:hint="eastAsia"/>
        </w:rPr>
        <w:t>PFOA</w:t>
      </w:r>
      <w:r w:rsidR="00D47931">
        <w:rPr>
          <w:rFonts w:hint="eastAsia"/>
        </w:rPr>
        <w:t>が検出され</w:t>
      </w:r>
      <w:r w:rsidR="00DE5496">
        <w:rPr>
          <w:rFonts w:hint="eastAsia"/>
        </w:rPr>
        <w:t>て</w:t>
      </w:r>
      <w:r w:rsidR="00F50563">
        <w:rPr>
          <w:rFonts w:hint="eastAsia"/>
        </w:rPr>
        <w:t>いる状況。</w:t>
      </w:r>
      <w:r w:rsidR="00D47931">
        <w:rPr>
          <w:rFonts w:hint="eastAsia"/>
        </w:rPr>
        <w:t>PFOS</w:t>
      </w:r>
      <w:r w:rsidR="00D47931">
        <w:rPr>
          <w:rFonts w:hint="eastAsia"/>
        </w:rPr>
        <w:t>及び</w:t>
      </w:r>
      <w:r w:rsidR="00D47931">
        <w:rPr>
          <w:rFonts w:hint="eastAsia"/>
        </w:rPr>
        <w:t>PFOA</w:t>
      </w:r>
      <w:r w:rsidR="00D47931">
        <w:rPr>
          <w:rFonts w:hint="eastAsia"/>
        </w:rPr>
        <w:t>が検出限界未満だった</w:t>
      </w:r>
      <w:r w:rsidR="00A20A91">
        <w:rPr>
          <w:rFonts w:hint="eastAsia"/>
        </w:rPr>
        <w:t>約</w:t>
      </w:r>
      <w:r w:rsidR="00F50563">
        <w:rPr>
          <w:rFonts w:hint="eastAsia"/>
        </w:rPr>
        <w:t>6</w:t>
      </w:r>
      <w:r w:rsidR="00F50563">
        <w:t>0</w:t>
      </w:r>
      <w:r w:rsidR="00D47931">
        <w:rPr>
          <w:rFonts w:hint="eastAsia"/>
        </w:rPr>
        <w:t>自治体の中には都市部から離れた山間部も一定含まれている。以上から、</w:t>
      </w:r>
      <w:r w:rsidR="00D47931">
        <w:rPr>
          <w:rFonts w:hint="eastAsia"/>
        </w:rPr>
        <w:t>PFOS</w:t>
      </w:r>
      <w:r w:rsidR="00D47931">
        <w:rPr>
          <w:rFonts w:hint="eastAsia"/>
        </w:rPr>
        <w:t>及び</w:t>
      </w:r>
      <w:r w:rsidR="00D47931">
        <w:rPr>
          <w:rFonts w:hint="eastAsia"/>
        </w:rPr>
        <w:t>PFOA</w:t>
      </w:r>
      <w:r w:rsidR="00D47931">
        <w:rPr>
          <w:rFonts w:hint="eastAsia"/>
        </w:rPr>
        <w:t>の地下水中のバックグラウンド濃度が、トリクロロエチレン等のように０ということは考えにくく、数</w:t>
      </w:r>
      <w:r w:rsidR="00D47931">
        <w:rPr>
          <w:rFonts w:hint="eastAsia"/>
        </w:rPr>
        <w:t>n</w:t>
      </w:r>
      <w:r w:rsidR="00D47931">
        <w:t>g/L</w:t>
      </w:r>
      <w:r w:rsidR="00D47931">
        <w:rPr>
          <w:rFonts w:hint="eastAsia"/>
        </w:rPr>
        <w:t>程度はあると考えるのが現状では妥当と</w:t>
      </w:r>
      <w:r w:rsidR="00A20A91">
        <w:rPr>
          <w:rFonts w:hint="eastAsia"/>
        </w:rPr>
        <w:t>思う</w:t>
      </w:r>
      <w:r w:rsidR="00D47931">
        <w:rPr>
          <w:rFonts w:hint="eastAsia"/>
        </w:rPr>
        <w:t>。</w:t>
      </w:r>
      <w:r w:rsidR="00E66998">
        <w:rPr>
          <w:rFonts w:hint="eastAsia"/>
        </w:rPr>
        <w:t>そうすると、数</w:t>
      </w:r>
      <w:r w:rsidR="00E66998">
        <w:rPr>
          <w:rFonts w:hint="eastAsia"/>
        </w:rPr>
        <w:t>n</w:t>
      </w:r>
      <w:r w:rsidR="00E66998">
        <w:t>g/L</w:t>
      </w:r>
      <w:r w:rsidR="00E66998">
        <w:rPr>
          <w:rFonts w:hint="eastAsia"/>
        </w:rPr>
        <w:t>程度を発動基準にしてもいいのではないかという意見もあるかもしれないが、汚染源と考えられるエリアより上流で</w:t>
      </w:r>
      <w:r w:rsidR="00E66998">
        <w:rPr>
          <w:rFonts w:hint="eastAsia"/>
        </w:rPr>
        <w:t>10</w:t>
      </w:r>
      <w:r w:rsidR="00E66998">
        <w:rPr>
          <w:rFonts w:hint="eastAsia"/>
        </w:rPr>
        <w:t>～</w:t>
      </w:r>
      <w:r w:rsidR="00E66998">
        <w:rPr>
          <w:rFonts w:hint="eastAsia"/>
        </w:rPr>
        <w:t>20</w:t>
      </w:r>
      <w:r w:rsidR="00E66998">
        <w:t>ng/L</w:t>
      </w:r>
      <w:r w:rsidR="00E66998">
        <w:rPr>
          <w:rFonts w:hint="eastAsia"/>
        </w:rPr>
        <w:t>が検出されている事例</w:t>
      </w:r>
      <w:r w:rsidR="00A20A91">
        <w:rPr>
          <w:rFonts w:hint="eastAsia"/>
        </w:rPr>
        <w:t>も</w:t>
      </w:r>
      <w:r w:rsidR="00E66998">
        <w:rPr>
          <w:rFonts w:hint="eastAsia"/>
        </w:rPr>
        <w:t>あるので、場</w:t>
      </w:r>
      <w:r w:rsidR="00E66998">
        <w:rPr>
          <w:rFonts w:hint="eastAsia"/>
        </w:rPr>
        <w:lastRenderedPageBreak/>
        <w:t>所によって</w:t>
      </w:r>
      <w:r w:rsidR="00A20A91">
        <w:rPr>
          <w:rFonts w:hint="eastAsia"/>
        </w:rPr>
        <w:t>10</w:t>
      </w:r>
      <w:r w:rsidR="00A20A91">
        <w:rPr>
          <w:rFonts w:hint="eastAsia"/>
        </w:rPr>
        <w:t>～</w:t>
      </w:r>
      <w:r w:rsidR="00A20A91">
        <w:rPr>
          <w:rFonts w:hint="eastAsia"/>
        </w:rPr>
        <w:t>20</w:t>
      </w:r>
      <w:r w:rsidR="00A20A91">
        <w:t>ng/L</w:t>
      </w:r>
      <w:r w:rsidR="00E66998">
        <w:rPr>
          <w:rFonts w:hint="eastAsia"/>
        </w:rPr>
        <w:t>ぐらいはバックグランドとして出ることもあり得ると考える。大阪府の場合は都市部が多く、工場も多いので、少し高めに出ることもあると考えるのが妥当と</w:t>
      </w:r>
      <w:r w:rsidR="00A20A91">
        <w:rPr>
          <w:rFonts w:hint="eastAsia"/>
        </w:rPr>
        <w:t>思う</w:t>
      </w:r>
      <w:r w:rsidR="00BC678B">
        <w:rPr>
          <w:rFonts w:hint="eastAsia"/>
        </w:rPr>
        <w:t>ので、</w:t>
      </w:r>
      <w:r w:rsidR="00E66998">
        <w:rPr>
          <w:rFonts w:hint="eastAsia"/>
        </w:rPr>
        <w:t>バックグラウンド濃度が数</w:t>
      </w:r>
      <w:r w:rsidR="00E66998">
        <w:rPr>
          <w:rFonts w:hint="eastAsia"/>
        </w:rPr>
        <w:t>n</w:t>
      </w:r>
      <w:r w:rsidR="00E66998">
        <w:t>g/L</w:t>
      </w:r>
      <w:r w:rsidR="00E66998">
        <w:rPr>
          <w:rFonts w:hint="eastAsia"/>
        </w:rPr>
        <w:t>よりも大きい可能性を否定</w:t>
      </w:r>
      <w:r w:rsidR="00BC678B">
        <w:rPr>
          <w:rFonts w:hint="eastAsia"/>
        </w:rPr>
        <w:t>することはできないと考える。また、現状の分析精度の観点からも数</w:t>
      </w:r>
      <w:r w:rsidR="00BC678B">
        <w:rPr>
          <w:rFonts w:hint="eastAsia"/>
        </w:rPr>
        <w:t>n</w:t>
      </w:r>
      <w:r w:rsidR="00BC678B">
        <w:t>g/L</w:t>
      </w:r>
      <w:r w:rsidR="00BC678B">
        <w:rPr>
          <w:rFonts w:hint="eastAsia"/>
        </w:rPr>
        <w:t>という値を発動基準にする</w:t>
      </w:r>
      <w:r w:rsidR="003B2E2C">
        <w:rPr>
          <w:rFonts w:hint="eastAsia"/>
        </w:rPr>
        <w:t>のは</w:t>
      </w:r>
      <w:r w:rsidR="00BC678B">
        <w:rPr>
          <w:rFonts w:hint="eastAsia"/>
        </w:rPr>
        <w:t>、検出限界に近いためばらつきが多くなることから難しい</w:t>
      </w:r>
      <w:r w:rsidR="00A20A91">
        <w:rPr>
          <w:rFonts w:hint="eastAsia"/>
        </w:rPr>
        <w:t>と考える</w:t>
      </w:r>
      <w:r w:rsidR="00BC678B">
        <w:rPr>
          <w:rFonts w:hint="eastAsia"/>
        </w:rPr>
        <w:t>。以上から、</w:t>
      </w:r>
      <w:r w:rsidR="00D42661">
        <w:rPr>
          <w:rFonts w:hint="eastAsia"/>
        </w:rPr>
        <w:t>現時点で</w:t>
      </w:r>
      <w:r w:rsidR="00A20A91">
        <w:rPr>
          <w:rFonts w:hint="eastAsia"/>
        </w:rPr>
        <w:t>は、</w:t>
      </w:r>
      <w:r w:rsidR="00BC678B">
        <w:rPr>
          <w:rFonts w:hint="eastAsia"/>
        </w:rPr>
        <w:t>発動基準を</w:t>
      </w:r>
      <w:r w:rsidR="00BC678B">
        <w:rPr>
          <w:rFonts w:hint="eastAsia"/>
        </w:rPr>
        <w:t>50n</w:t>
      </w:r>
      <w:r w:rsidR="00BC678B">
        <w:t>g/L</w:t>
      </w:r>
      <w:r w:rsidR="00BC678B">
        <w:rPr>
          <w:rFonts w:hint="eastAsia"/>
        </w:rPr>
        <w:t>より小さい値</w:t>
      </w:r>
      <w:r w:rsidR="003B2E2C">
        <w:rPr>
          <w:rFonts w:hint="eastAsia"/>
        </w:rPr>
        <w:t>と</w:t>
      </w:r>
      <w:r w:rsidR="00BC678B">
        <w:rPr>
          <w:rFonts w:hint="eastAsia"/>
        </w:rPr>
        <w:t>する</w:t>
      </w:r>
      <w:r w:rsidR="00D42661">
        <w:rPr>
          <w:rFonts w:hint="eastAsia"/>
        </w:rPr>
        <w:t>明確な</w:t>
      </w:r>
      <w:r w:rsidR="00BC678B">
        <w:rPr>
          <w:rFonts w:hint="eastAsia"/>
        </w:rPr>
        <w:t>根拠</w:t>
      </w:r>
      <w:r w:rsidR="00D42661">
        <w:rPr>
          <w:rFonts w:hint="eastAsia"/>
        </w:rPr>
        <w:t>は</w:t>
      </w:r>
      <w:r w:rsidR="00BC678B">
        <w:rPr>
          <w:rFonts w:hint="eastAsia"/>
        </w:rPr>
        <w:t>な</w:t>
      </w:r>
      <w:r w:rsidR="00D42661">
        <w:rPr>
          <w:rFonts w:hint="eastAsia"/>
        </w:rPr>
        <w:t>いため、発動基準は</w:t>
      </w:r>
      <w:r w:rsidR="00D42661">
        <w:rPr>
          <w:rFonts w:hint="eastAsia"/>
        </w:rPr>
        <w:t>50n</w:t>
      </w:r>
      <w:r w:rsidR="00D42661">
        <w:t>g/L</w:t>
      </w:r>
      <w:r w:rsidR="00BC678B">
        <w:rPr>
          <w:rFonts w:hint="eastAsia"/>
        </w:rPr>
        <w:t>にするのが妥当と考える。</w:t>
      </w:r>
    </w:p>
    <w:p w14:paraId="0AC786B7" w14:textId="77777777" w:rsidR="00FD6A0A" w:rsidRDefault="00FD6A0A" w:rsidP="00F50563">
      <w:pPr>
        <w:ind w:left="420" w:hangingChars="200" w:hanging="420"/>
      </w:pPr>
    </w:p>
    <w:p w14:paraId="58FEBB44" w14:textId="53E2EC87" w:rsidR="00B22E0E" w:rsidRDefault="00921B34" w:rsidP="00FD6A0A">
      <w:pPr>
        <w:ind w:leftChars="100" w:left="420" w:hangingChars="100" w:hanging="210"/>
      </w:pPr>
      <w:r>
        <w:rPr>
          <w:rFonts w:hint="eastAsia"/>
        </w:rPr>
        <w:t>・</w:t>
      </w:r>
      <w:r w:rsidR="00A20A91">
        <w:rPr>
          <w:rFonts w:hint="eastAsia"/>
        </w:rPr>
        <w:t>調査範囲について、</w:t>
      </w:r>
      <w:r>
        <w:rPr>
          <w:rFonts w:hint="eastAsia"/>
        </w:rPr>
        <w:t>環境省公表データに基づく分配係数</w:t>
      </w:r>
      <w:r w:rsidR="003E1712">
        <w:rPr>
          <w:rFonts w:hint="eastAsia"/>
        </w:rPr>
        <w:t>（土の有機炭素（質量比</w:t>
      </w:r>
      <w:r w:rsidR="003E1712">
        <w:t>0.024</w:t>
      </w:r>
      <w:r w:rsidR="003E1712">
        <w:rPr>
          <w:rFonts w:hint="eastAsia"/>
        </w:rPr>
        <w:t>）への吸着のみを考慮した値（</w:t>
      </w:r>
      <w:bookmarkStart w:id="0" w:name="_Hlk208499790"/>
      <w:r w:rsidR="0071718A">
        <w:rPr>
          <w:rFonts w:hint="eastAsia"/>
        </w:rPr>
        <w:t>静電相互</w:t>
      </w:r>
      <w:r w:rsidR="0071718A" w:rsidRPr="003E1712">
        <w:rPr>
          <w:rFonts w:hint="eastAsia"/>
        </w:rPr>
        <w:t>作用</w:t>
      </w:r>
      <w:bookmarkEnd w:id="0"/>
      <w:r w:rsidR="003E1712" w:rsidRPr="003E1712">
        <w:rPr>
          <w:rFonts w:hint="eastAsia"/>
        </w:rPr>
        <w:t>による</w:t>
      </w:r>
      <w:r w:rsidR="003E1712">
        <w:rPr>
          <w:rFonts w:hint="eastAsia"/>
        </w:rPr>
        <w:t>土粒子への</w:t>
      </w:r>
      <w:r w:rsidR="003E1712" w:rsidRPr="003E1712">
        <w:rPr>
          <w:rFonts w:hint="eastAsia"/>
        </w:rPr>
        <w:t>吸着</w:t>
      </w:r>
      <w:r w:rsidR="003E1712">
        <w:rPr>
          <w:rFonts w:hint="eastAsia"/>
        </w:rPr>
        <w:t>は考慮せず））</w:t>
      </w:r>
      <w:r>
        <w:rPr>
          <w:rFonts w:hint="eastAsia"/>
        </w:rPr>
        <w:t>の観点から、</w:t>
      </w:r>
      <w:r>
        <w:rPr>
          <w:rFonts w:hint="eastAsia"/>
        </w:rPr>
        <w:t>PFOS</w:t>
      </w:r>
      <w:r w:rsidR="00A20A91">
        <w:rPr>
          <w:rFonts w:hint="eastAsia"/>
        </w:rPr>
        <w:t>（</w:t>
      </w:r>
      <w:r w:rsidR="00A20A91">
        <w:t>8.98</w:t>
      </w:r>
      <w:r w:rsidR="00A20A91">
        <w:rPr>
          <w:rFonts w:hint="eastAsia"/>
        </w:rPr>
        <w:t>～</w:t>
      </w:r>
      <w:r w:rsidR="00A20A91">
        <w:rPr>
          <w:rFonts w:hint="eastAsia"/>
        </w:rPr>
        <w:t>3</w:t>
      </w:r>
      <w:r w:rsidR="00A20A91">
        <w:t>0.24</w:t>
      </w:r>
      <w:r w:rsidR="003E1712">
        <w:t xml:space="preserve"> </w:t>
      </w:r>
      <w:r w:rsidR="00A20A91">
        <w:rPr>
          <w:rFonts w:hint="eastAsia"/>
        </w:rPr>
        <w:t>L/kg</w:t>
      </w:r>
      <w:r w:rsidR="00A20A91">
        <w:rPr>
          <w:rFonts w:hint="eastAsia"/>
        </w:rPr>
        <w:t>）</w:t>
      </w:r>
      <w:r>
        <w:rPr>
          <w:rFonts w:hint="eastAsia"/>
        </w:rPr>
        <w:t>及び</w:t>
      </w:r>
      <w:r>
        <w:rPr>
          <w:rFonts w:hint="eastAsia"/>
        </w:rPr>
        <w:t>PFOA</w:t>
      </w:r>
      <w:r w:rsidR="00A20A91">
        <w:rPr>
          <w:rFonts w:hint="eastAsia"/>
        </w:rPr>
        <w:t>（</w:t>
      </w:r>
      <w:r w:rsidR="00A20A91">
        <w:rPr>
          <w:rFonts w:hint="eastAsia"/>
        </w:rPr>
        <w:t>1</w:t>
      </w:r>
      <w:r w:rsidR="00A20A91">
        <w:t>.17</w:t>
      </w:r>
      <w:r w:rsidR="00A20A91">
        <w:rPr>
          <w:rFonts w:hint="eastAsia"/>
        </w:rPr>
        <w:t>～</w:t>
      </w:r>
      <w:r w:rsidR="00A20A91">
        <w:rPr>
          <w:rFonts w:hint="eastAsia"/>
        </w:rPr>
        <w:t>5</w:t>
      </w:r>
      <w:r w:rsidR="00A20A91">
        <w:t>.50</w:t>
      </w:r>
      <w:r w:rsidR="003E1712">
        <w:t xml:space="preserve"> </w:t>
      </w:r>
      <w:r w:rsidR="00A20A91">
        <w:rPr>
          <w:rFonts w:hint="eastAsia"/>
        </w:rPr>
        <w:t>L/kg</w:t>
      </w:r>
      <w:r w:rsidR="00A20A91">
        <w:rPr>
          <w:rFonts w:hint="eastAsia"/>
        </w:rPr>
        <w:t>）</w:t>
      </w:r>
      <w:r>
        <w:rPr>
          <w:rFonts w:hint="eastAsia"/>
        </w:rPr>
        <w:t>はトリクロロエチレン</w:t>
      </w:r>
      <w:r w:rsidR="00A20A91">
        <w:rPr>
          <w:rFonts w:hint="eastAsia"/>
        </w:rPr>
        <w:t>（</w:t>
      </w:r>
      <w:r w:rsidR="00A20A91">
        <w:rPr>
          <w:rFonts w:hint="eastAsia"/>
        </w:rPr>
        <w:t>1</w:t>
      </w:r>
      <w:r w:rsidR="00A20A91">
        <w:t>.63</w:t>
      </w:r>
      <w:r w:rsidR="003E1712">
        <w:t xml:space="preserve"> L</w:t>
      </w:r>
      <w:r w:rsidR="00A20A91">
        <w:rPr>
          <w:rFonts w:hint="eastAsia"/>
        </w:rPr>
        <w:t>/kg</w:t>
      </w:r>
      <w:r w:rsidR="00A20A91">
        <w:rPr>
          <w:rFonts w:hint="eastAsia"/>
        </w:rPr>
        <w:t>）</w:t>
      </w:r>
      <w:r>
        <w:rPr>
          <w:rFonts w:hint="eastAsia"/>
        </w:rPr>
        <w:t>よりも地下水中に広がりにくいと言える。また、重金属</w:t>
      </w:r>
      <w:r w:rsidR="00FD6A0A">
        <w:rPr>
          <w:rFonts w:hint="eastAsia"/>
        </w:rPr>
        <w:t>の分配係数</w:t>
      </w:r>
      <w:r w:rsidR="003E1712">
        <w:rPr>
          <w:rFonts w:hint="eastAsia"/>
        </w:rPr>
        <w:t>（ホウ素：</w:t>
      </w:r>
      <w:r w:rsidR="003E1712">
        <w:rPr>
          <w:rFonts w:hint="eastAsia"/>
        </w:rPr>
        <w:t>0</w:t>
      </w:r>
      <w:r w:rsidR="003E1712">
        <w:t>.1</w:t>
      </w:r>
      <w:r w:rsidR="00FD6A0A">
        <w:t xml:space="preserve"> </w:t>
      </w:r>
      <w:r w:rsidR="00FD6A0A">
        <w:rPr>
          <w:rFonts w:hint="eastAsia"/>
        </w:rPr>
        <w:t>L/kg</w:t>
      </w:r>
      <w:r w:rsidR="003E1712">
        <w:rPr>
          <w:rFonts w:hint="eastAsia"/>
        </w:rPr>
        <w:t>、フッ素：</w:t>
      </w:r>
      <w:r w:rsidR="003E1712">
        <w:rPr>
          <w:rFonts w:hint="eastAsia"/>
        </w:rPr>
        <w:t>0</w:t>
      </w:r>
      <w:r w:rsidR="003E1712">
        <w:t>.6</w:t>
      </w:r>
      <w:r w:rsidR="00FD6A0A">
        <w:t xml:space="preserve"> </w:t>
      </w:r>
      <w:r w:rsidR="00FD6A0A">
        <w:rPr>
          <w:rFonts w:hint="eastAsia"/>
        </w:rPr>
        <w:t>L/kg</w:t>
      </w:r>
      <w:r w:rsidR="003E1712">
        <w:rPr>
          <w:rFonts w:hint="eastAsia"/>
        </w:rPr>
        <w:t>、六価クロム：</w:t>
      </w:r>
      <w:r w:rsidR="00FD6A0A">
        <w:rPr>
          <w:rFonts w:hint="eastAsia"/>
        </w:rPr>
        <w:t>0</w:t>
      </w:r>
      <w:r w:rsidR="00FD6A0A">
        <w:t xml:space="preserve">.8 </w:t>
      </w:r>
      <w:r w:rsidR="00FD6A0A">
        <w:rPr>
          <w:rFonts w:hint="eastAsia"/>
        </w:rPr>
        <w:t>L/kg</w:t>
      </w:r>
      <w:r w:rsidR="003E1712">
        <w:rPr>
          <w:rFonts w:hint="eastAsia"/>
        </w:rPr>
        <w:t>、</w:t>
      </w:r>
      <w:r w:rsidR="00FD6A0A">
        <w:rPr>
          <w:rFonts w:hint="eastAsia"/>
        </w:rPr>
        <w:t>ヒ素：</w:t>
      </w:r>
      <w:r w:rsidR="00FD6A0A">
        <w:rPr>
          <w:rFonts w:hint="eastAsia"/>
        </w:rPr>
        <w:t>3</w:t>
      </w:r>
      <w:r w:rsidR="00FD6A0A">
        <w:t xml:space="preserve"> </w:t>
      </w:r>
      <w:r w:rsidR="00FD6A0A">
        <w:rPr>
          <w:rFonts w:hint="eastAsia"/>
        </w:rPr>
        <w:t>L/kg</w:t>
      </w:r>
      <w:r w:rsidR="00FD6A0A">
        <w:rPr>
          <w:rFonts w:hint="eastAsia"/>
        </w:rPr>
        <w:t>、セレン：</w:t>
      </w:r>
      <w:r w:rsidR="00FD6A0A">
        <w:rPr>
          <w:rFonts w:hint="eastAsia"/>
        </w:rPr>
        <w:t>5</w:t>
      </w:r>
      <w:r w:rsidR="00FD6A0A">
        <w:t xml:space="preserve"> </w:t>
      </w:r>
      <w:r w:rsidR="00FD6A0A">
        <w:rPr>
          <w:rFonts w:hint="eastAsia"/>
        </w:rPr>
        <w:t>L/kg</w:t>
      </w:r>
      <w:r w:rsidR="00FD6A0A">
        <w:rPr>
          <w:rFonts w:hint="eastAsia"/>
        </w:rPr>
        <w:t>、カドミウム：</w:t>
      </w:r>
      <w:r w:rsidR="00FD6A0A">
        <w:rPr>
          <w:rFonts w:hint="eastAsia"/>
        </w:rPr>
        <w:t>2</w:t>
      </w:r>
      <w:r w:rsidR="00FD6A0A">
        <w:t>0</w:t>
      </w:r>
      <w:r w:rsidR="00FD6A0A">
        <w:rPr>
          <w:rFonts w:hint="eastAsia"/>
        </w:rPr>
        <w:t>～</w:t>
      </w:r>
      <w:r w:rsidR="00FD6A0A">
        <w:rPr>
          <w:rFonts w:hint="eastAsia"/>
        </w:rPr>
        <w:t>1</w:t>
      </w:r>
      <w:r w:rsidR="00FD6A0A">
        <w:t xml:space="preserve">00 </w:t>
      </w:r>
      <w:r w:rsidR="00FD6A0A">
        <w:rPr>
          <w:rFonts w:hint="eastAsia"/>
        </w:rPr>
        <w:t>L/kg</w:t>
      </w:r>
      <w:r w:rsidR="003E1712">
        <w:rPr>
          <w:rFonts w:hint="eastAsia"/>
        </w:rPr>
        <w:t>）</w:t>
      </w:r>
      <w:r>
        <w:rPr>
          <w:rFonts w:hint="eastAsia"/>
        </w:rPr>
        <w:t>と比べると</w:t>
      </w:r>
      <w:r w:rsidR="009B69DA">
        <w:rPr>
          <w:rFonts w:hint="eastAsia"/>
        </w:rPr>
        <w:t>同等もしくは少し広がりやすいと言える</w:t>
      </w:r>
      <w:r w:rsidR="00FD6A0A">
        <w:rPr>
          <w:rFonts w:hint="eastAsia"/>
        </w:rPr>
        <w:t>。</w:t>
      </w:r>
      <w:r w:rsidR="009B69DA">
        <w:rPr>
          <w:rFonts w:hint="eastAsia"/>
        </w:rPr>
        <w:t>現状、調査範囲を</w:t>
      </w:r>
      <w:r w:rsidR="009B69DA">
        <w:rPr>
          <w:rFonts w:hint="eastAsia"/>
        </w:rPr>
        <w:t>VOC</w:t>
      </w:r>
      <w:r w:rsidR="00FD6A0A">
        <w:rPr>
          <w:rFonts w:hint="eastAsia"/>
        </w:rPr>
        <w:t>も</w:t>
      </w:r>
      <w:r w:rsidR="009B69DA">
        <w:rPr>
          <w:rFonts w:hint="eastAsia"/>
        </w:rPr>
        <w:t>重金属</w:t>
      </w:r>
      <w:r w:rsidR="00FD6A0A">
        <w:rPr>
          <w:rFonts w:hint="eastAsia"/>
        </w:rPr>
        <w:t>も</w:t>
      </w:r>
      <w:r w:rsidR="009B69DA">
        <w:rPr>
          <w:rFonts w:hint="eastAsia"/>
        </w:rPr>
        <w:t>500</w:t>
      </w:r>
      <w:r w:rsidR="009B69DA">
        <w:rPr>
          <w:rFonts w:hint="eastAsia"/>
        </w:rPr>
        <w:t>ｍ以内としていることを考慮すると</w:t>
      </w:r>
      <w:r w:rsidR="009B69DA">
        <w:rPr>
          <w:rFonts w:hint="eastAsia"/>
        </w:rPr>
        <w:t>PFOS</w:t>
      </w:r>
      <w:r w:rsidR="009B69DA">
        <w:rPr>
          <w:rFonts w:hint="eastAsia"/>
        </w:rPr>
        <w:t>及び</w:t>
      </w:r>
      <w:r w:rsidR="009B69DA">
        <w:rPr>
          <w:rFonts w:hint="eastAsia"/>
        </w:rPr>
        <w:t>PFOA</w:t>
      </w:r>
      <w:r w:rsidR="009B69DA">
        <w:rPr>
          <w:rFonts w:hint="eastAsia"/>
        </w:rPr>
        <w:t>の調査範囲も</w:t>
      </w:r>
      <w:r w:rsidR="009B69DA">
        <w:rPr>
          <w:rFonts w:hint="eastAsia"/>
        </w:rPr>
        <w:t>500</w:t>
      </w:r>
      <w:r w:rsidR="009B69DA">
        <w:rPr>
          <w:rFonts w:hint="eastAsia"/>
        </w:rPr>
        <w:t>ｍ以内から</w:t>
      </w:r>
      <w:r w:rsidR="00211641">
        <w:rPr>
          <w:rFonts w:hint="eastAsia"/>
        </w:rPr>
        <w:t>特に</w:t>
      </w:r>
      <w:r w:rsidR="009B69DA">
        <w:rPr>
          <w:rFonts w:hint="eastAsia"/>
        </w:rPr>
        <w:t>変える必要はないと考える。</w:t>
      </w:r>
    </w:p>
    <w:p w14:paraId="6D72C730" w14:textId="49C7A452" w:rsidR="00FD6A0A" w:rsidRDefault="00FD6A0A" w:rsidP="00FD6A0A">
      <w:pPr>
        <w:ind w:leftChars="100" w:left="420" w:hangingChars="100" w:hanging="210"/>
      </w:pPr>
    </w:p>
    <w:p w14:paraId="115B0456" w14:textId="4800632C" w:rsidR="00FD6A0A" w:rsidRDefault="00FD6A0A" w:rsidP="00FD6A0A">
      <w:pPr>
        <w:ind w:leftChars="100" w:left="420" w:hangingChars="100" w:hanging="210"/>
      </w:pPr>
      <w:r>
        <w:rPr>
          <w:rFonts w:hint="eastAsia"/>
        </w:rPr>
        <w:t>・水平範囲は</w:t>
      </w:r>
      <w:r>
        <w:rPr>
          <w:rFonts w:hint="eastAsia"/>
        </w:rPr>
        <w:t>5</w:t>
      </w:r>
      <w:r>
        <w:t>00m</w:t>
      </w:r>
      <w:r>
        <w:rPr>
          <w:rFonts w:hint="eastAsia"/>
        </w:rPr>
        <w:t>でいいと思うが、鉛直方向の調査について、</w:t>
      </w:r>
      <w:r w:rsidR="001A121F">
        <w:rPr>
          <w:rFonts w:hint="eastAsia"/>
        </w:rPr>
        <w:t>土粒子への吸着などの知見集積後に検討が必要になると考える。</w:t>
      </w:r>
    </w:p>
    <w:p w14:paraId="51E97A6E" w14:textId="77777777" w:rsidR="00844747" w:rsidRDefault="00844747" w:rsidP="00FD6A0A">
      <w:pPr>
        <w:ind w:leftChars="100" w:left="420" w:hangingChars="100" w:hanging="210"/>
      </w:pPr>
    </w:p>
    <w:p w14:paraId="2B7A1677" w14:textId="0B552D9B" w:rsidR="007B375D" w:rsidRDefault="009B69DA" w:rsidP="00DE5496">
      <w:pPr>
        <w:ind w:leftChars="100" w:left="420" w:hangingChars="100" w:hanging="210"/>
      </w:pPr>
      <w:r>
        <w:rPr>
          <w:rFonts w:hint="eastAsia"/>
        </w:rPr>
        <w:t>・</w:t>
      </w:r>
      <w:r w:rsidR="001A121F">
        <w:rPr>
          <w:rFonts w:hint="eastAsia"/>
        </w:rPr>
        <w:t>不飽和帯での移動に関し、欧米での泡消火剤やバイオソリッド関連の汚染の例では、</w:t>
      </w:r>
      <w:r w:rsidR="007B375D">
        <w:rPr>
          <w:rFonts w:hint="eastAsia"/>
        </w:rPr>
        <w:t>PFOS</w:t>
      </w:r>
      <w:r w:rsidR="007B375D">
        <w:rPr>
          <w:rFonts w:hint="eastAsia"/>
        </w:rPr>
        <w:t>及び</w:t>
      </w:r>
      <w:r w:rsidR="007B375D">
        <w:rPr>
          <w:rFonts w:hint="eastAsia"/>
        </w:rPr>
        <w:t>PFOA</w:t>
      </w:r>
      <w:r w:rsidR="007B375D">
        <w:rPr>
          <w:rFonts w:hint="eastAsia"/>
        </w:rPr>
        <w:t>は比較的表層</w:t>
      </w:r>
      <w:r w:rsidR="001A121F">
        <w:rPr>
          <w:rFonts w:hint="eastAsia"/>
        </w:rPr>
        <w:t>（数ｍ程度）</w:t>
      </w:r>
      <w:r w:rsidR="007B375D">
        <w:rPr>
          <w:rFonts w:hint="eastAsia"/>
        </w:rPr>
        <w:t>に</w:t>
      </w:r>
      <w:r w:rsidR="004A0A76">
        <w:rPr>
          <w:rFonts w:hint="eastAsia"/>
        </w:rPr>
        <w:t>留まる傾向にある</w:t>
      </w:r>
      <w:r w:rsidR="00CF26B0">
        <w:rPr>
          <w:rFonts w:hint="eastAsia"/>
        </w:rPr>
        <w:t>と考えている。しかしながら、深度方向への拡散の可能性を</w:t>
      </w:r>
      <w:r w:rsidR="004A0A76">
        <w:rPr>
          <w:rFonts w:hint="eastAsia"/>
        </w:rPr>
        <w:t>想定しておくことも必要であるため、</w:t>
      </w:r>
      <w:r w:rsidR="007B375D">
        <w:rPr>
          <w:rFonts w:hint="eastAsia"/>
        </w:rPr>
        <w:t>今後も科学的知見の集積に努めることが重要。</w:t>
      </w:r>
    </w:p>
    <w:p w14:paraId="365336E3" w14:textId="77777777" w:rsidR="001A121F" w:rsidRDefault="001A121F" w:rsidP="00DE5496">
      <w:pPr>
        <w:ind w:leftChars="100" w:left="420" w:hangingChars="100" w:hanging="210"/>
      </w:pPr>
    </w:p>
    <w:p w14:paraId="6DFFF61C" w14:textId="77777777" w:rsidR="00844747" w:rsidRDefault="001A121F" w:rsidP="00844747">
      <w:pPr>
        <w:ind w:leftChars="100" w:left="420" w:hangingChars="100" w:hanging="210"/>
      </w:pPr>
      <w:r>
        <w:rPr>
          <w:rFonts w:hint="eastAsia"/>
        </w:rPr>
        <w:t>・</w:t>
      </w:r>
      <w:r w:rsidR="00844747">
        <w:rPr>
          <w:rFonts w:hint="eastAsia"/>
        </w:rPr>
        <w:t>V</w:t>
      </w:r>
      <w:r w:rsidR="00844747">
        <w:t>OC</w:t>
      </w:r>
      <w:r w:rsidR="00844747">
        <w:rPr>
          <w:rFonts w:hint="eastAsia"/>
        </w:rPr>
        <w:t>は深い井戸でも汚染が見つかっていることから、</w:t>
      </w:r>
      <w:r w:rsidR="00844747">
        <w:rPr>
          <w:rFonts w:hint="eastAsia"/>
        </w:rPr>
        <w:t>PFOS</w:t>
      </w:r>
      <w:r w:rsidR="00844747">
        <w:rPr>
          <w:rFonts w:hint="eastAsia"/>
        </w:rPr>
        <w:t>及び</w:t>
      </w:r>
      <w:r w:rsidR="00844747">
        <w:rPr>
          <w:rFonts w:hint="eastAsia"/>
        </w:rPr>
        <w:t>PFOA</w:t>
      </w:r>
      <w:r w:rsidR="00844747">
        <w:rPr>
          <w:rFonts w:hint="eastAsia"/>
        </w:rPr>
        <w:t>においても、水平方向の調査だけでなく、鉛直方向への汚染の拡がりも考慮することが重要。</w:t>
      </w:r>
      <w:r w:rsidR="00844747">
        <w:rPr>
          <w:rFonts w:hint="eastAsia"/>
        </w:rPr>
        <w:t>PFOS</w:t>
      </w:r>
      <w:r w:rsidR="00844747">
        <w:rPr>
          <w:rFonts w:hint="eastAsia"/>
        </w:rPr>
        <w:t>及び</w:t>
      </w:r>
      <w:r w:rsidR="00844747">
        <w:rPr>
          <w:rFonts w:hint="eastAsia"/>
        </w:rPr>
        <w:t>PFOA</w:t>
      </w:r>
      <w:r w:rsidR="00844747" w:rsidDel="003054BE">
        <w:rPr>
          <w:rFonts w:hint="eastAsia"/>
        </w:rPr>
        <w:t xml:space="preserve"> </w:t>
      </w:r>
      <w:r w:rsidR="00844747">
        <w:rPr>
          <w:rFonts w:hint="eastAsia"/>
        </w:rPr>
        <w:t>は、地下水に溶存して拡散するものと、土粒子に吸着しやすいものと様々あると想定されるので、化学的知見を集積し、知見に基づく対応を考えていくことが重要。</w:t>
      </w:r>
    </w:p>
    <w:p w14:paraId="1B3A4576" w14:textId="258790B7" w:rsidR="00DA5AAD" w:rsidRDefault="00DA5AAD" w:rsidP="001A121F">
      <w:pPr>
        <w:ind w:leftChars="100" w:left="420" w:hangingChars="100" w:hanging="210"/>
      </w:pPr>
    </w:p>
    <w:p w14:paraId="7E2E6260" w14:textId="770E8B06" w:rsidR="00DA5AAD" w:rsidRDefault="00DA5AAD" w:rsidP="001A121F">
      <w:pPr>
        <w:ind w:leftChars="100" w:left="420" w:hangingChars="100" w:hanging="210"/>
      </w:pPr>
      <w:r>
        <w:rPr>
          <w:rFonts w:hint="eastAsia"/>
        </w:rPr>
        <w:t>・大阪府域の</w:t>
      </w:r>
      <w:r>
        <w:rPr>
          <w:rFonts w:hint="eastAsia"/>
        </w:rPr>
        <w:t>V</w:t>
      </w:r>
      <w:r>
        <w:t>OC</w:t>
      </w:r>
      <w:r>
        <w:rPr>
          <w:rFonts w:hint="eastAsia"/>
        </w:rPr>
        <w:t>の地下水汚染で、</w:t>
      </w:r>
      <w:r>
        <w:rPr>
          <w:rFonts w:hint="eastAsia"/>
        </w:rPr>
        <w:t>3</w:t>
      </w:r>
      <w:r>
        <w:t>00m</w:t>
      </w:r>
      <w:r>
        <w:rPr>
          <w:rFonts w:hint="eastAsia"/>
        </w:rPr>
        <w:t>の井戸からも検出された事例があった。</w:t>
      </w:r>
      <w:r>
        <w:rPr>
          <w:rFonts w:hint="eastAsia"/>
        </w:rPr>
        <w:t>1</w:t>
      </w:r>
      <w:r>
        <w:t>00m</w:t>
      </w:r>
      <w:r>
        <w:rPr>
          <w:rFonts w:hint="eastAsia"/>
        </w:rPr>
        <w:t>まで汚染が拡がっている事例は何地点もある。汚染の規模と井戸の地点によっては、</w:t>
      </w:r>
      <w:r>
        <w:rPr>
          <w:rFonts w:hint="eastAsia"/>
        </w:rPr>
        <w:t>1</w:t>
      </w:r>
      <w:r>
        <w:t>00</w:t>
      </w:r>
      <w:r>
        <w:rPr>
          <w:rFonts w:hint="eastAsia"/>
        </w:rPr>
        <w:t>ｍまで到達してしまうということを考慮しておくべき。</w:t>
      </w:r>
    </w:p>
    <w:p w14:paraId="7435D3DC" w14:textId="03F86D7A" w:rsidR="00DA5AAD" w:rsidRDefault="00DA5AAD" w:rsidP="001A121F">
      <w:pPr>
        <w:ind w:leftChars="100" w:left="420" w:hangingChars="100" w:hanging="210"/>
      </w:pPr>
    </w:p>
    <w:p w14:paraId="458A27CA" w14:textId="4398E8DC" w:rsidR="007B375D" w:rsidRDefault="00C866D9" w:rsidP="007B543B">
      <w:pPr>
        <w:ind w:leftChars="100" w:left="420" w:hangingChars="100" w:hanging="210"/>
      </w:pPr>
      <w:r>
        <w:rPr>
          <w:rFonts w:hint="eastAsia"/>
        </w:rPr>
        <w:t>・</w:t>
      </w:r>
      <w:r w:rsidR="00DE5496">
        <w:rPr>
          <w:rFonts w:hint="eastAsia"/>
        </w:rPr>
        <w:t>対策については、</w:t>
      </w:r>
      <w:r w:rsidR="00980204">
        <w:rPr>
          <w:rFonts w:hint="eastAsia"/>
        </w:rPr>
        <w:t>水質汚濁防止法の逐条解説において、</w:t>
      </w:r>
      <w:r w:rsidR="00EC5378">
        <w:rPr>
          <w:rFonts w:hint="eastAsia"/>
        </w:rPr>
        <w:t>事故時の対応の</w:t>
      </w:r>
      <w:r w:rsidR="00980204">
        <w:rPr>
          <w:rFonts w:hint="eastAsia"/>
        </w:rPr>
        <w:t>応急の措置に</w:t>
      </w:r>
      <w:r w:rsidR="00EC5378">
        <w:rPr>
          <w:rFonts w:hint="eastAsia"/>
        </w:rPr>
        <w:t>、</w:t>
      </w:r>
      <w:r w:rsidR="00980204">
        <w:rPr>
          <w:rFonts w:hint="eastAsia"/>
        </w:rPr>
        <w:lastRenderedPageBreak/>
        <w:t>地下への浸透防止</w:t>
      </w:r>
      <w:r w:rsidR="00DA5AAD">
        <w:rPr>
          <w:rFonts w:hint="eastAsia"/>
        </w:rPr>
        <w:t>（</w:t>
      </w:r>
      <w:r w:rsidR="00125D51" w:rsidRPr="00125D51">
        <w:rPr>
          <w:rFonts w:hint="eastAsia"/>
        </w:rPr>
        <w:t>破損した施設への供給の停止、土のうの積み上げ、吸着マットの設置</w:t>
      </w:r>
      <w:r w:rsidR="00DA5AAD">
        <w:rPr>
          <w:rFonts w:hint="eastAsia"/>
        </w:rPr>
        <w:t>）</w:t>
      </w:r>
      <w:r w:rsidR="00EC5378">
        <w:rPr>
          <w:rFonts w:hint="eastAsia"/>
        </w:rPr>
        <w:t>等</w:t>
      </w:r>
      <w:r w:rsidR="00980204">
        <w:rPr>
          <w:rFonts w:hint="eastAsia"/>
        </w:rPr>
        <w:t>以外にも汚染</w:t>
      </w:r>
      <w:r w:rsidR="00EC5378">
        <w:rPr>
          <w:rFonts w:hint="eastAsia"/>
        </w:rPr>
        <w:t>表土</w:t>
      </w:r>
      <w:r w:rsidR="00980204">
        <w:rPr>
          <w:rFonts w:hint="eastAsia"/>
        </w:rPr>
        <w:t>の除去も含まれている</w:t>
      </w:r>
      <w:r w:rsidR="00125D51">
        <w:rPr>
          <w:rFonts w:hint="eastAsia"/>
        </w:rPr>
        <w:t>。鉛直方向への汚染を考えることは重要な視点ではあるが、水路がなければ、現状調べた限りでは、泡消火剤のような高濃度の汚染源の場合、比較的表層にとどまるような</w:t>
      </w:r>
      <w:r w:rsidR="00EC5378">
        <w:rPr>
          <w:rFonts w:hint="eastAsia"/>
        </w:rPr>
        <w:t>ので、水質汚濁防止法で対応できる事業者であれば、</w:t>
      </w:r>
      <w:r w:rsidR="00125D51">
        <w:rPr>
          <w:rFonts w:hint="eastAsia"/>
        </w:rPr>
        <w:t>汚染表土の除去</w:t>
      </w:r>
      <w:r w:rsidR="00EC5378">
        <w:rPr>
          <w:rFonts w:hint="eastAsia"/>
        </w:rPr>
        <w:t>である程度対応ができるのではないかと考える。</w:t>
      </w:r>
      <w:r w:rsidR="007B543B">
        <w:rPr>
          <w:rFonts w:hint="eastAsia"/>
        </w:rPr>
        <w:t>また、現在、環境省が</w:t>
      </w:r>
      <w:r w:rsidR="007B543B">
        <w:rPr>
          <w:rFonts w:hint="eastAsia"/>
        </w:rPr>
        <w:t>PFAS</w:t>
      </w:r>
      <w:r w:rsidR="007B543B">
        <w:rPr>
          <w:rFonts w:hint="eastAsia"/>
        </w:rPr>
        <w:t>関係の対策の実証事業を実施しているので、府も情報収集して、対策が必要となった事業者等へいろんな技術があるということを助言できるようにするのが望ましい。</w:t>
      </w:r>
    </w:p>
    <w:p w14:paraId="02314509" w14:textId="373221DE" w:rsidR="00DA5AAD" w:rsidRDefault="00DA5AAD" w:rsidP="007B543B">
      <w:pPr>
        <w:ind w:leftChars="100" w:left="420" w:hangingChars="100" w:hanging="210"/>
      </w:pPr>
    </w:p>
    <w:p w14:paraId="3589D494" w14:textId="28D84F2D" w:rsidR="00987B15" w:rsidRDefault="00C866D9" w:rsidP="002A4E24">
      <w:pPr>
        <w:ind w:firstLineChars="100" w:firstLine="210"/>
      </w:pPr>
      <w:r>
        <w:rPr>
          <w:rFonts w:hint="eastAsia"/>
        </w:rPr>
        <w:t>・以上より、事務局提案の内容</w:t>
      </w:r>
      <w:r w:rsidR="00980204">
        <w:rPr>
          <w:rFonts w:hint="eastAsia"/>
        </w:rPr>
        <w:t>で</w:t>
      </w:r>
      <w:r w:rsidR="0071718A">
        <w:rPr>
          <w:rFonts w:hint="eastAsia"/>
        </w:rPr>
        <w:t>異議</w:t>
      </w:r>
      <w:r>
        <w:rPr>
          <w:rFonts w:hint="eastAsia"/>
        </w:rPr>
        <w:t>なし。</w:t>
      </w:r>
    </w:p>
    <w:sectPr w:rsidR="00987B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86EC" w14:textId="77777777" w:rsidR="005A1A84" w:rsidRDefault="005A1A84" w:rsidP="00A53255">
      <w:r>
        <w:separator/>
      </w:r>
    </w:p>
  </w:endnote>
  <w:endnote w:type="continuationSeparator" w:id="0">
    <w:p w14:paraId="794F54BB" w14:textId="77777777" w:rsidR="005A1A84" w:rsidRDefault="005A1A84" w:rsidP="00A5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1F7A" w14:textId="77777777" w:rsidR="005A1A84" w:rsidRDefault="005A1A84" w:rsidP="00A53255">
      <w:r>
        <w:separator/>
      </w:r>
    </w:p>
  </w:footnote>
  <w:footnote w:type="continuationSeparator" w:id="0">
    <w:p w14:paraId="30B21378" w14:textId="77777777" w:rsidR="005A1A84" w:rsidRDefault="005A1A84" w:rsidP="00A53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FB"/>
    <w:rsid w:val="0000342F"/>
    <w:rsid w:val="0001184F"/>
    <w:rsid w:val="00012F22"/>
    <w:rsid w:val="00034DC5"/>
    <w:rsid w:val="00042004"/>
    <w:rsid w:val="00044013"/>
    <w:rsid w:val="00125D51"/>
    <w:rsid w:val="001469BD"/>
    <w:rsid w:val="00153DC2"/>
    <w:rsid w:val="00155728"/>
    <w:rsid w:val="0017066D"/>
    <w:rsid w:val="001813FB"/>
    <w:rsid w:val="001935A4"/>
    <w:rsid w:val="001A121F"/>
    <w:rsid w:val="001F5EB8"/>
    <w:rsid w:val="00202139"/>
    <w:rsid w:val="00206AF4"/>
    <w:rsid w:val="00211641"/>
    <w:rsid w:val="00217F18"/>
    <w:rsid w:val="00220C98"/>
    <w:rsid w:val="00235984"/>
    <w:rsid w:val="00276EFB"/>
    <w:rsid w:val="002A4E24"/>
    <w:rsid w:val="002C520C"/>
    <w:rsid w:val="00302169"/>
    <w:rsid w:val="003153E1"/>
    <w:rsid w:val="003569BD"/>
    <w:rsid w:val="00374E21"/>
    <w:rsid w:val="00383EB2"/>
    <w:rsid w:val="003A2955"/>
    <w:rsid w:val="003A4610"/>
    <w:rsid w:val="003B12FB"/>
    <w:rsid w:val="003B2E2C"/>
    <w:rsid w:val="003E1712"/>
    <w:rsid w:val="003F39A8"/>
    <w:rsid w:val="0041334A"/>
    <w:rsid w:val="00420137"/>
    <w:rsid w:val="00423F8A"/>
    <w:rsid w:val="004348D1"/>
    <w:rsid w:val="0045381D"/>
    <w:rsid w:val="004538CA"/>
    <w:rsid w:val="00493BE2"/>
    <w:rsid w:val="00494CF6"/>
    <w:rsid w:val="004A0A76"/>
    <w:rsid w:val="004B4857"/>
    <w:rsid w:val="004E1DFB"/>
    <w:rsid w:val="004F2692"/>
    <w:rsid w:val="005233D7"/>
    <w:rsid w:val="00563FCD"/>
    <w:rsid w:val="0056401C"/>
    <w:rsid w:val="00564093"/>
    <w:rsid w:val="00581EB6"/>
    <w:rsid w:val="005A1A84"/>
    <w:rsid w:val="005C278D"/>
    <w:rsid w:val="005D7270"/>
    <w:rsid w:val="00622AB5"/>
    <w:rsid w:val="00627814"/>
    <w:rsid w:val="0064196B"/>
    <w:rsid w:val="00654A20"/>
    <w:rsid w:val="00672AF8"/>
    <w:rsid w:val="006A0A70"/>
    <w:rsid w:val="006B4945"/>
    <w:rsid w:val="006C6969"/>
    <w:rsid w:val="006F2CBE"/>
    <w:rsid w:val="00701FDF"/>
    <w:rsid w:val="00715C8D"/>
    <w:rsid w:val="0071718A"/>
    <w:rsid w:val="0073432D"/>
    <w:rsid w:val="007373B6"/>
    <w:rsid w:val="007508DB"/>
    <w:rsid w:val="00753979"/>
    <w:rsid w:val="007677EF"/>
    <w:rsid w:val="007849DB"/>
    <w:rsid w:val="007972B6"/>
    <w:rsid w:val="007A724A"/>
    <w:rsid w:val="007B375D"/>
    <w:rsid w:val="007B543B"/>
    <w:rsid w:val="007E4B14"/>
    <w:rsid w:val="007F0397"/>
    <w:rsid w:val="0080102D"/>
    <w:rsid w:val="008177B4"/>
    <w:rsid w:val="00817879"/>
    <w:rsid w:val="00823B7C"/>
    <w:rsid w:val="00843A37"/>
    <w:rsid w:val="00844747"/>
    <w:rsid w:val="00870B35"/>
    <w:rsid w:val="00870FD9"/>
    <w:rsid w:val="008956F1"/>
    <w:rsid w:val="008C0FA5"/>
    <w:rsid w:val="008F1113"/>
    <w:rsid w:val="008F12AB"/>
    <w:rsid w:val="00900160"/>
    <w:rsid w:val="00904ECC"/>
    <w:rsid w:val="00905D21"/>
    <w:rsid w:val="00906828"/>
    <w:rsid w:val="00921B34"/>
    <w:rsid w:val="00932579"/>
    <w:rsid w:val="00964C29"/>
    <w:rsid w:val="00966FDC"/>
    <w:rsid w:val="009677EE"/>
    <w:rsid w:val="00980204"/>
    <w:rsid w:val="00987B15"/>
    <w:rsid w:val="009A1C7E"/>
    <w:rsid w:val="009B329A"/>
    <w:rsid w:val="009B55E7"/>
    <w:rsid w:val="009B69DA"/>
    <w:rsid w:val="009C4A96"/>
    <w:rsid w:val="009D1F88"/>
    <w:rsid w:val="00A05594"/>
    <w:rsid w:val="00A202D4"/>
    <w:rsid w:val="00A20A91"/>
    <w:rsid w:val="00A2341F"/>
    <w:rsid w:val="00A44D38"/>
    <w:rsid w:val="00A46D3D"/>
    <w:rsid w:val="00A53255"/>
    <w:rsid w:val="00A73827"/>
    <w:rsid w:val="00A973EB"/>
    <w:rsid w:val="00AA2BBA"/>
    <w:rsid w:val="00AA6206"/>
    <w:rsid w:val="00AB320C"/>
    <w:rsid w:val="00AB32F9"/>
    <w:rsid w:val="00AB709B"/>
    <w:rsid w:val="00AB7A86"/>
    <w:rsid w:val="00AC5A86"/>
    <w:rsid w:val="00AD324F"/>
    <w:rsid w:val="00AD71D0"/>
    <w:rsid w:val="00AE3B51"/>
    <w:rsid w:val="00AE4BAC"/>
    <w:rsid w:val="00AF358F"/>
    <w:rsid w:val="00B0665D"/>
    <w:rsid w:val="00B22E0E"/>
    <w:rsid w:val="00B3636D"/>
    <w:rsid w:val="00BB1561"/>
    <w:rsid w:val="00BC66AC"/>
    <w:rsid w:val="00BC678B"/>
    <w:rsid w:val="00BD0E6F"/>
    <w:rsid w:val="00BD2FD6"/>
    <w:rsid w:val="00BE11DB"/>
    <w:rsid w:val="00C03702"/>
    <w:rsid w:val="00C23658"/>
    <w:rsid w:val="00C44F27"/>
    <w:rsid w:val="00C861EB"/>
    <w:rsid w:val="00C866D9"/>
    <w:rsid w:val="00C902EC"/>
    <w:rsid w:val="00CF26B0"/>
    <w:rsid w:val="00CF53F9"/>
    <w:rsid w:val="00D152D6"/>
    <w:rsid w:val="00D21084"/>
    <w:rsid w:val="00D26EDB"/>
    <w:rsid w:val="00D3560E"/>
    <w:rsid w:val="00D35A55"/>
    <w:rsid w:val="00D412A6"/>
    <w:rsid w:val="00D42661"/>
    <w:rsid w:val="00D47931"/>
    <w:rsid w:val="00D75986"/>
    <w:rsid w:val="00D82ADB"/>
    <w:rsid w:val="00D95EB3"/>
    <w:rsid w:val="00D95F51"/>
    <w:rsid w:val="00DA5AAD"/>
    <w:rsid w:val="00DC194B"/>
    <w:rsid w:val="00DE5496"/>
    <w:rsid w:val="00E05053"/>
    <w:rsid w:val="00E13D34"/>
    <w:rsid w:val="00E32646"/>
    <w:rsid w:val="00E64D8A"/>
    <w:rsid w:val="00E66998"/>
    <w:rsid w:val="00E77F5E"/>
    <w:rsid w:val="00EA3628"/>
    <w:rsid w:val="00EB4D37"/>
    <w:rsid w:val="00EC5378"/>
    <w:rsid w:val="00EF123C"/>
    <w:rsid w:val="00EF4A5E"/>
    <w:rsid w:val="00F01D68"/>
    <w:rsid w:val="00F410E2"/>
    <w:rsid w:val="00F50563"/>
    <w:rsid w:val="00F54A21"/>
    <w:rsid w:val="00F57159"/>
    <w:rsid w:val="00F65D2A"/>
    <w:rsid w:val="00F80A97"/>
    <w:rsid w:val="00F909B5"/>
    <w:rsid w:val="00F97C69"/>
    <w:rsid w:val="00FA4EB3"/>
    <w:rsid w:val="00FB4B5B"/>
    <w:rsid w:val="00FD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AF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255"/>
    <w:pPr>
      <w:tabs>
        <w:tab w:val="center" w:pos="4252"/>
        <w:tab w:val="right" w:pos="8504"/>
      </w:tabs>
      <w:snapToGrid w:val="0"/>
    </w:pPr>
  </w:style>
  <w:style w:type="character" w:customStyle="1" w:styleId="a4">
    <w:name w:val="ヘッダー (文字)"/>
    <w:basedOn w:val="a0"/>
    <w:link w:val="a3"/>
    <w:uiPriority w:val="99"/>
    <w:rsid w:val="00A53255"/>
  </w:style>
  <w:style w:type="paragraph" w:styleId="a5">
    <w:name w:val="footer"/>
    <w:basedOn w:val="a"/>
    <w:link w:val="a6"/>
    <w:uiPriority w:val="99"/>
    <w:unhideWhenUsed/>
    <w:rsid w:val="00A53255"/>
    <w:pPr>
      <w:tabs>
        <w:tab w:val="center" w:pos="4252"/>
        <w:tab w:val="right" w:pos="8504"/>
      </w:tabs>
      <w:snapToGrid w:val="0"/>
    </w:pPr>
  </w:style>
  <w:style w:type="character" w:customStyle="1" w:styleId="a6">
    <w:name w:val="フッター (文字)"/>
    <w:basedOn w:val="a0"/>
    <w:link w:val="a5"/>
    <w:uiPriority w:val="99"/>
    <w:rsid w:val="00A53255"/>
  </w:style>
  <w:style w:type="character" w:styleId="a7">
    <w:name w:val="annotation reference"/>
    <w:basedOn w:val="a0"/>
    <w:uiPriority w:val="99"/>
    <w:semiHidden/>
    <w:unhideWhenUsed/>
    <w:rsid w:val="00FD6A0A"/>
    <w:rPr>
      <w:sz w:val="18"/>
      <w:szCs w:val="18"/>
    </w:rPr>
  </w:style>
  <w:style w:type="paragraph" w:styleId="a8">
    <w:name w:val="annotation text"/>
    <w:basedOn w:val="a"/>
    <w:link w:val="a9"/>
    <w:uiPriority w:val="99"/>
    <w:semiHidden/>
    <w:unhideWhenUsed/>
    <w:rsid w:val="00FD6A0A"/>
    <w:pPr>
      <w:jc w:val="left"/>
    </w:pPr>
  </w:style>
  <w:style w:type="character" w:customStyle="1" w:styleId="a9">
    <w:name w:val="コメント文字列 (文字)"/>
    <w:basedOn w:val="a0"/>
    <w:link w:val="a8"/>
    <w:uiPriority w:val="99"/>
    <w:semiHidden/>
    <w:rsid w:val="00FD6A0A"/>
  </w:style>
  <w:style w:type="paragraph" w:styleId="aa">
    <w:name w:val="annotation subject"/>
    <w:basedOn w:val="a8"/>
    <w:next w:val="a8"/>
    <w:link w:val="ab"/>
    <w:uiPriority w:val="99"/>
    <w:semiHidden/>
    <w:unhideWhenUsed/>
    <w:rsid w:val="00FD6A0A"/>
    <w:rPr>
      <w:b/>
      <w:bCs/>
    </w:rPr>
  </w:style>
  <w:style w:type="character" w:customStyle="1" w:styleId="ab">
    <w:name w:val="コメント内容 (文字)"/>
    <w:basedOn w:val="a9"/>
    <w:link w:val="aa"/>
    <w:uiPriority w:val="99"/>
    <w:semiHidden/>
    <w:rsid w:val="00FD6A0A"/>
    <w:rPr>
      <w:b/>
      <w:bCs/>
    </w:rPr>
  </w:style>
  <w:style w:type="paragraph" w:styleId="ac">
    <w:name w:val="Revision"/>
    <w:hidden/>
    <w:uiPriority w:val="99"/>
    <w:semiHidden/>
    <w:rsid w:val="0021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2025-09-17T03:04:00Z</dcterms:created>
  <dcterms:modified xsi:type="dcterms:W3CDTF">2025-09-17T03:04:00Z</dcterms:modified>
</cp:coreProperties>
</file>