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DD3C2" w14:textId="451FA39A" w:rsidR="00E510B4" w:rsidRPr="005060C9" w:rsidRDefault="005060C9">
      <w:pPr>
        <w:rPr>
          <w:b/>
          <w:bCs/>
        </w:rPr>
      </w:pPr>
      <w:r w:rsidRPr="005060C9">
        <w:rPr>
          <w:rFonts w:hint="eastAsia"/>
          <w:b/>
          <w:bCs/>
        </w:rPr>
        <w:t>大阪府内の市街地再開発事業</w:t>
      </w:r>
    </w:p>
    <w:p w14:paraId="69D43185" w14:textId="77777777" w:rsidR="005060C9" w:rsidRPr="00E510B4" w:rsidRDefault="005060C9"/>
    <w:p w14:paraId="1D7FFE7B" w14:textId="68BE6F38" w:rsidR="00E510B4" w:rsidRPr="005060C9" w:rsidRDefault="005060C9" w:rsidP="005060C9">
      <w:r w:rsidRPr="005060C9">
        <w:rPr>
          <w:rFonts w:hint="eastAsia"/>
        </w:rPr>
        <w:t xml:space="preserve">　市街地再開発事業は、宅地の細分化による住環境の悪化や、低層木造建築物が密集し災害の危険性が懸念される地区において、敷地の統合、不燃化された共同建築物の建築及び公園・広場・街路等の公共施設の整備と有効なオープンスペースの確保を一体的に行い、安全で快適な都市環境を創出しようとする事業です。</w:t>
      </w:r>
    </w:p>
    <w:p w14:paraId="4278DB45" w14:textId="3180CCDF" w:rsidR="005060C9" w:rsidRPr="005060C9" w:rsidRDefault="005060C9" w:rsidP="005060C9"/>
    <w:p w14:paraId="35404295" w14:textId="4C268A83" w:rsidR="005060C9" w:rsidRPr="005060C9" w:rsidRDefault="005060C9" w:rsidP="005060C9">
      <w:pPr>
        <w:rPr>
          <w:b/>
          <w:bCs/>
        </w:rPr>
      </w:pPr>
      <w:r w:rsidRPr="005060C9">
        <w:rPr>
          <w:rFonts w:hint="eastAsia"/>
          <w:b/>
          <w:bCs/>
        </w:rPr>
        <w:t>■事業完了・事業中の市街地再開発事業</w:t>
      </w:r>
    </w:p>
    <w:p w14:paraId="7D9CAF56" w14:textId="6CBDB047" w:rsidR="005060C9" w:rsidRPr="005060C9" w:rsidRDefault="005060C9" w:rsidP="005060C9">
      <w:r w:rsidRPr="005060C9">
        <w:rPr>
          <w:rFonts w:hint="eastAsia"/>
        </w:rPr>
        <w:t>大阪府内では、これまで</w:t>
      </w:r>
      <w:r w:rsidRPr="005060C9">
        <w:t>58</w:t>
      </w:r>
      <w:r w:rsidRPr="005060C9">
        <w:rPr>
          <w:rFonts w:hint="eastAsia"/>
        </w:rPr>
        <w:t>地区で事業完了、８地区が事業中です。（令和５（</w:t>
      </w:r>
      <w:r w:rsidRPr="005060C9">
        <w:t>2023</w:t>
      </w:r>
      <w:r w:rsidRPr="005060C9">
        <w:rPr>
          <w:rFonts w:hint="eastAsia"/>
        </w:rPr>
        <w:t>）年現在）</w:t>
      </w:r>
    </w:p>
    <w:p w14:paraId="5A34E365" w14:textId="77777777" w:rsidR="005060C9" w:rsidRPr="005060C9" w:rsidRDefault="005060C9" w:rsidP="005060C9"/>
    <w:p w14:paraId="2A89C296" w14:textId="232B928C" w:rsidR="005060C9" w:rsidRPr="005060C9" w:rsidRDefault="005060C9" w:rsidP="005060C9">
      <w:pPr>
        <w:rPr>
          <w:b/>
          <w:bCs/>
        </w:rPr>
      </w:pPr>
      <w:r w:rsidRPr="005060C9">
        <w:rPr>
          <w:rFonts w:hint="eastAsia"/>
          <w:b/>
          <w:bCs/>
        </w:rPr>
        <w:t>新たな市街地再開発事業の展開～「飛び施行地区」～</w:t>
      </w:r>
    </w:p>
    <w:p w14:paraId="59A1D46F" w14:textId="44207413" w:rsidR="005060C9" w:rsidRPr="005060C9" w:rsidRDefault="005060C9" w:rsidP="005060C9">
      <w:r w:rsidRPr="005060C9">
        <w:rPr>
          <w:rFonts w:hint="eastAsia"/>
        </w:rPr>
        <w:t>これまで一か所の施行地区で事業を実施してきましたが、新たに、隣接しない近隣の活用可能な用地と一体で事業を行う、いわゆる「飛び施行地区」の活用について、国土交通省より運用可能との方針が示されました。</w:t>
      </w:r>
    </w:p>
    <w:p w14:paraId="04E49AA7" w14:textId="77777777" w:rsidR="005060C9" w:rsidRPr="005060C9" w:rsidRDefault="005060C9" w:rsidP="005060C9"/>
    <w:p w14:paraId="165892C3" w14:textId="1562FF10" w:rsidR="005060C9" w:rsidRPr="005060C9" w:rsidRDefault="005060C9" w:rsidP="005060C9">
      <w:pPr>
        <w:rPr>
          <w:b/>
          <w:bCs/>
        </w:rPr>
      </w:pPr>
      <w:r w:rsidRPr="005060C9">
        <w:rPr>
          <w:rFonts w:hint="eastAsia"/>
          <w:b/>
          <w:bCs/>
        </w:rPr>
        <w:t>大阪府内の土地区画整理事業</w:t>
      </w:r>
    </w:p>
    <w:p w14:paraId="11DFCD86" w14:textId="2C11E67A" w:rsidR="005060C9" w:rsidRPr="005060C9" w:rsidRDefault="005060C9" w:rsidP="005060C9">
      <w:r w:rsidRPr="005060C9">
        <w:rPr>
          <w:rFonts w:hint="eastAsia"/>
        </w:rPr>
        <w:t xml:space="preserve">　土地区画整理事業は、都市基盤が未整備な市街地や市街化の予想される地区を健全な市街地にするために、道路・公園・河川等の公共施設を整備・改善し、土地の区画を整え宅地の利用の増進を図る事業です。</w:t>
      </w:r>
    </w:p>
    <w:p w14:paraId="5B8FA548" w14:textId="77777777" w:rsidR="005060C9" w:rsidRDefault="005060C9" w:rsidP="005060C9"/>
    <w:p w14:paraId="41CF1477" w14:textId="4FE33C5D" w:rsidR="005060C9" w:rsidRPr="005060C9" w:rsidRDefault="005060C9" w:rsidP="005060C9">
      <w:pPr>
        <w:rPr>
          <w:b/>
          <w:bCs/>
        </w:rPr>
      </w:pPr>
      <w:r w:rsidRPr="005060C9">
        <w:rPr>
          <w:rFonts w:hint="eastAsia"/>
          <w:b/>
          <w:bCs/>
        </w:rPr>
        <w:t>■事業完了・事業中の土地区画整理事業</w:t>
      </w:r>
    </w:p>
    <w:p w14:paraId="1499E322" w14:textId="2D58EC2A" w:rsidR="00F1650B" w:rsidRDefault="005060C9" w:rsidP="005060C9">
      <w:r w:rsidRPr="005060C9">
        <w:rPr>
          <w:rFonts w:hint="eastAsia"/>
        </w:rPr>
        <w:t xml:space="preserve">　大阪府内では、これまで</w:t>
      </w:r>
      <w:r w:rsidR="0037245D">
        <w:rPr>
          <w:rFonts w:hint="eastAsia"/>
        </w:rPr>
        <w:t>446</w:t>
      </w:r>
      <w:r w:rsidRPr="005060C9">
        <w:rPr>
          <w:rFonts w:hint="eastAsia"/>
        </w:rPr>
        <w:t>地区、</w:t>
      </w:r>
      <w:r w:rsidR="0037245D">
        <w:rPr>
          <w:rFonts w:hint="eastAsia"/>
        </w:rPr>
        <w:t>18,861.76</w:t>
      </w:r>
      <w:r w:rsidRPr="005060C9">
        <w:t>ha</w:t>
      </w:r>
      <w:r w:rsidRPr="005060C9">
        <w:rPr>
          <w:rFonts w:hint="eastAsia"/>
        </w:rPr>
        <w:t>で事業完了、</w:t>
      </w:r>
      <w:r w:rsidR="0037245D">
        <w:rPr>
          <w:rFonts w:hint="eastAsia"/>
        </w:rPr>
        <w:t>27</w:t>
      </w:r>
      <w:r w:rsidRPr="005060C9">
        <w:rPr>
          <w:rFonts w:hint="eastAsia"/>
        </w:rPr>
        <w:t>地区、</w:t>
      </w:r>
      <w:r w:rsidR="0037245D">
        <w:rPr>
          <w:rFonts w:hint="eastAsia"/>
        </w:rPr>
        <w:t>354.02</w:t>
      </w:r>
      <w:r w:rsidRPr="005060C9">
        <w:t>ha</w:t>
      </w:r>
      <w:r w:rsidRPr="005060C9">
        <w:rPr>
          <w:rFonts w:hint="eastAsia"/>
        </w:rPr>
        <w:t>が事業中です。（令和</w:t>
      </w:r>
      <w:r w:rsidRPr="005060C9">
        <w:t>6</w:t>
      </w:r>
      <w:r w:rsidRPr="005060C9">
        <w:rPr>
          <w:rFonts w:hint="eastAsia"/>
        </w:rPr>
        <w:t>（</w:t>
      </w:r>
      <w:r w:rsidRPr="005060C9">
        <w:t>2024</w:t>
      </w:r>
      <w:r w:rsidRPr="005060C9">
        <w:rPr>
          <w:rFonts w:hint="eastAsia"/>
        </w:rPr>
        <w:t>）年</w:t>
      </w:r>
      <w:r w:rsidRPr="005060C9">
        <w:t>1</w:t>
      </w:r>
      <w:r w:rsidRPr="005060C9">
        <w:rPr>
          <w:rFonts w:hint="eastAsia"/>
        </w:rPr>
        <w:t>月現在）</w:t>
      </w:r>
    </w:p>
    <w:p w14:paraId="3B241135" w14:textId="77777777" w:rsidR="00F1650B" w:rsidRDefault="00F1650B" w:rsidP="005060C9"/>
    <w:p w14:paraId="229DB9E4" w14:textId="6EAB4286" w:rsidR="005060C9" w:rsidRPr="00F1650B" w:rsidRDefault="005060C9" w:rsidP="005060C9">
      <w:pPr>
        <w:rPr>
          <w:b/>
          <w:bCs/>
        </w:rPr>
      </w:pPr>
      <w:r w:rsidRPr="00F1650B">
        <w:rPr>
          <w:rFonts w:hint="eastAsia"/>
          <w:b/>
          <w:bCs/>
        </w:rPr>
        <w:t>彩都（国際文化公園都市）のまちづくり</w:t>
      </w:r>
    </w:p>
    <w:p w14:paraId="004A2C34" w14:textId="3EFBBD74" w:rsidR="005060C9" w:rsidRPr="005060C9" w:rsidRDefault="005060C9" w:rsidP="005060C9">
      <w:r w:rsidRPr="005060C9">
        <w:rPr>
          <w:rFonts w:hint="eastAsia"/>
        </w:rPr>
        <w:t xml:space="preserve">　彩都（国際文化公園都市）は、箕面市と茨木市にまたがる緑豊かな丘陵地に位置し、新名神高速道路（茨木千提寺</w:t>
      </w:r>
      <w:r w:rsidRPr="005060C9">
        <w:t>IC</w:t>
      </w:r>
      <w:r w:rsidRPr="005060C9">
        <w:rPr>
          <w:rFonts w:hint="eastAsia"/>
        </w:rPr>
        <w:t>）や名神高速道路（茨木</w:t>
      </w:r>
      <w:r w:rsidRPr="005060C9">
        <w:t>IC</w:t>
      </w:r>
      <w:r w:rsidRPr="005060C9">
        <w:rPr>
          <w:rFonts w:hint="eastAsia"/>
        </w:rPr>
        <w:t>）に近接するなど、交通アクセスに優れています。</w:t>
      </w:r>
    </w:p>
    <w:p w14:paraId="4945BCA1" w14:textId="4453D505" w:rsidR="005060C9" w:rsidRPr="005060C9" w:rsidRDefault="005060C9" w:rsidP="005060C9">
      <w:r w:rsidRPr="005060C9">
        <w:rPr>
          <w:rFonts w:hint="eastAsia"/>
        </w:rPr>
        <w:t xml:space="preserve">　西部地区（約</w:t>
      </w:r>
      <w:r w:rsidRPr="005060C9">
        <w:t xml:space="preserve">313ha </w:t>
      </w:r>
      <w:r w:rsidRPr="005060C9">
        <w:rPr>
          <w:rFonts w:hint="eastAsia"/>
        </w:rPr>
        <w:t>）にはライフサイエンス関連施設やデータセンター群が立地し、中部地区（約</w:t>
      </w:r>
      <w:r w:rsidRPr="005060C9">
        <w:t>63ha</w:t>
      </w:r>
      <w:r w:rsidRPr="005060C9">
        <w:rPr>
          <w:rFonts w:hint="eastAsia"/>
        </w:rPr>
        <w:t>）は一大物流拠点として機能しています。</w:t>
      </w:r>
    </w:p>
    <w:p w14:paraId="0E2C413F" w14:textId="5C194119" w:rsidR="005060C9" w:rsidRPr="0001052B" w:rsidRDefault="005060C9" w:rsidP="005060C9">
      <w:r w:rsidRPr="005060C9">
        <w:rPr>
          <w:rFonts w:hint="eastAsia"/>
        </w:rPr>
        <w:t xml:space="preserve">　現在施行中の東部地区（約</w:t>
      </w:r>
      <w:r w:rsidRPr="005060C9">
        <w:t xml:space="preserve">358ha </w:t>
      </w:r>
      <w:r w:rsidRPr="005060C9">
        <w:rPr>
          <w:rFonts w:hint="eastAsia"/>
        </w:rPr>
        <w:t>）においても、大阪・関西の成長に資するよう、西部地区、中部地区とともに、時代のニーズに応じた、産業競争力の高い複合都市をめざし、公民の連携により、土地区画整理事業が進められていま</w:t>
      </w:r>
      <w:r>
        <w:rPr>
          <w:rFonts w:ascii="HiraginoUDSerifStd-W4" w:eastAsia="HiraginoUDSerifStd-W4" w:cs="HiraginoUDSerifStd-W4" w:hint="eastAsia"/>
          <w:kern w:val="0"/>
          <w:sz w:val="18"/>
          <w:szCs w:val="18"/>
        </w:rPr>
        <w:t>す。</w:t>
      </w:r>
    </w:p>
    <w:sectPr w:rsidR="005060C9" w:rsidRPr="0001052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B92C8" w14:textId="77777777" w:rsidR="00284B74" w:rsidRDefault="00284B74" w:rsidP="00A23022">
      <w:r>
        <w:separator/>
      </w:r>
    </w:p>
  </w:endnote>
  <w:endnote w:type="continuationSeparator" w:id="0">
    <w:p w14:paraId="3592CF14" w14:textId="77777777" w:rsidR="00284B74" w:rsidRDefault="00284B74" w:rsidP="00A23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iraginoUDSerifStd-W4">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CBBDD" w14:textId="77777777" w:rsidR="00284B74" w:rsidRDefault="00284B74" w:rsidP="00A23022">
      <w:r>
        <w:separator/>
      </w:r>
    </w:p>
  </w:footnote>
  <w:footnote w:type="continuationSeparator" w:id="0">
    <w:p w14:paraId="6485E8CC" w14:textId="77777777" w:rsidR="00284B74" w:rsidRDefault="00284B74" w:rsidP="00A230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823"/>
    <w:rsid w:val="0001052B"/>
    <w:rsid w:val="00171ACA"/>
    <w:rsid w:val="00284B74"/>
    <w:rsid w:val="00326B3B"/>
    <w:rsid w:val="0037245D"/>
    <w:rsid w:val="005060C9"/>
    <w:rsid w:val="00510785"/>
    <w:rsid w:val="00741B95"/>
    <w:rsid w:val="009B4823"/>
    <w:rsid w:val="00A23022"/>
    <w:rsid w:val="00C151F4"/>
    <w:rsid w:val="00E510B4"/>
    <w:rsid w:val="00F16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7DEA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3022"/>
    <w:pPr>
      <w:tabs>
        <w:tab w:val="center" w:pos="4252"/>
        <w:tab w:val="right" w:pos="8504"/>
      </w:tabs>
      <w:snapToGrid w:val="0"/>
    </w:pPr>
  </w:style>
  <w:style w:type="character" w:customStyle="1" w:styleId="a4">
    <w:name w:val="ヘッダー (文字)"/>
    <w:basedOn w:val="a0"/>
    <w:link w:val="a3"/>
    <w:uiPriority w:val="99"/>
    <w:rsid w:val="00A23022"/>
  </w:style>
  <w:style w:type="paragraph" w:styleId="a5">
    <w:name w:val="footer"/>
    <w:basedOn w:val="a"/>
    <w:link w:val="a6"/>
    <w:uiPriority w:val="99"/>
    <w:unhideWhenUsed/>
    <w:rsid w:val="00A23022"/>
    <w:pPr>
      <w:tabs>
        <w:tab w:val="center" w:pos="4252"/>
        <w:tab w:val="right" w:pos="8504"/>
      </w:tabs>
      <w:snapToGrid w:val="0"/>
    </w:pPr>
  </w:style>
  <w:style w:type="character" w:customStyle="1" w:styleId="a6">
    <w:name w:val="フッター (文字)"/>
    <w:basedOn w:val="a0"/>
    <w:link w:val="a5"/>
    <w:uiPriority w:val="99"/>
    <w:rsid w:val="00A23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2024-03-22T00:45:00Z</dcterms:created>
  <dcterms:modified xsi:type="dcterms:W3CDTF">2025-02-07T07:37:00Z</dcterms:modified>
</cp:coreProperties>
</file>