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74DD8E89" w:rsidR="00522BA3" w:rsidRPr="00557511" w:rsidRDefault="00E96E24"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w:t>
      </w:r>
      <w:r w:rsidR="00557511">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557511">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557511">
        <w:trPr>
          <w:trHeight w:val="843"/>
        </w:trPr>
        <w:tc>
          <w:tcPr>
            <w:tcW w:w="2235"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3CBDC0D5" w14:textId="07A88778" w:rsidR="00763559" w:rsidRPr="00522BA3" w:rsidRDefault="005D2D1C" w:rsidP="00B43EF7">
            <w:pPr>
              <w:autoSpaceDE w:val="0"/>
              <w:autoSpaceDN w:val="0"/>
              <w:spacing w:line="300" w:lineRule="exact"/>
              <w:rPr>
                <w:rFonts w:ascii="ＭＳ 明朝" w:hAnsi="ＭＳ 明朝"/>
                <w:sz w:val="24"/>
              </w:rPr>
            </w:pPr>
            <w:r w:rsidRPr="005D2D1C">
              <w:rPr>
                <w:rFonts w:ascii="ＭＳ 明朝" w:hAnsi="ＭＳ 明朝" w:hint="eastAsia"/>
                <w:sz w:val="24"/>
              </w:rPr>
              <w:t>泉尾工業高等学校</w:t>
            </w:r>
          </w:p>
        </w:tc>
        <w:tc>
          <w:tcPr>
            <w:tcW w:w="9356" w:type="dxa"/>
          </w:tcPr>
          <w:p w14:paraId="569B7FBF" w14:textId="0418F6FC" w:rsidR="00522BA3" w:rsidRPr="007D4458" w:rsidRDefault="00522BA3" w:rsidP="007D4458">
            <w:pPr>
              <w:autoSpaceDE w:val="0"/>
              <w:autoSpaceDN w:val="0"/>
              <w:spacing w:line="300" w:lineRule="exact"/>
              <w:rPr>
                <w:rFonts w:ascii="ＭＳ 明朝" w:hAnsi="ＭＳ 明朝"/>
                <w:sz w:val="24"/>
              </w:rPr>
            </w:pPr>
          </w:p>
          <w:p w14:paraId="5328AA4D" w14:textId="4F64584B" w:rsidR="00557511" w:rsidRPr="00CF266B" w:rsidRDefault="00504842" w:rsidP="00557511">
            <w:pPr>
              <w:autoSpaceDE w:val="0"/>
              <w:autoSpaceDN w:val="0"/>
              <w:spacing w:line="300" w:lineRule="exact"/>
              <w:ind w:firstLineChars="100" w:firstLine="240"/>
              <w:rPr>
                <w:rFonts w:ascii="ＭＳ 明朝" w:hAnsi="ＭＳ 明朝" w:cs="Arial"/>
                <w:sz w:val="24"/>
              </w:rPr>
            </w:pPr>
            <w:r w:rsidRPr="005E0D77">
              <w:rPr>
                <w:rFonts w:ascii="ＭＳ 明朝" w:hAnsi="ＭＳ 明朝" w:cs="Arial" w:hint="eastAsia"/>
                <w:sz w:val="24"/>
              </w:rPr>
              <w:t>下記の工事について、工事完了による引渡しが行われているにもかかわらず建設仮勘定が精算されていなかったため、令和</w:t>
            </w:r>
            <w:r w:rsidR="005D2D1C">
              <w:rPr>
                <w:rFonts w:ascii="ＭＳ 明朝" w:hAnsi="ＭＳ 明朝" w:cs="Arial" w:hint="eastAsia"/>
                <w:sz w:val="24"/>
              </w:rPr>
              <w:t>６</w:t>
            </w:r>
            <w:r w:rsidRPr="005E0D77">
              <w:rPr>
                <w:rFonts w:ascii="ＭＳ 明朝" w:hAnsi="ＭＳ 明朝" w:cs="Arial" w:hint="eastAsia"/>
                <w:sz w:val="24"/>
              </w:rPr>
              <w:t>年度の財務諸表（貸借対照表）に当該工事に係る建設仮勘定が計上されたままとなっていた。</w:t>
            </w:r>
          </w:p>
          <w:p w14:paraId="5A1A2E5A" w14:textId="77777777" w:rsidR="00557511" w:rsidRDefault="00557511" w:rsidP="00557511">
            <w:pPr>
              <w:autoSpaceDE w:val="0"/>
              <w:autoSpaceDN w:val="0"/>
              <w:spacing w:line="300" w:lineRule="exact"/>
              <w:rPr>
                <w:rFonts w:ascii="ＭＳ 明朝" w:hAnsi="ＭＳ 明朝" w:cs="Arial"/>
                <w:sz w:val="24"/>
              </w:rPr>
            </w:pPr>
          </w:p>
          <w:tbl>
            <w:tblPr>
              <w:tblW w:w="90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4187"/>
              <w:gridCol w:w="1905"/>
              <w:gridCol w:w="1487"/>
            </w:tblGrid>
            <w:tr w:rsidR="00557511" w14:paraId="3C3F81E7" w14:textId="77777777" w:rsidTr="00557511">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77777777" w:rsidR="00557511" w:rsidRDefault="00557511" w:rsidP="00037DF0">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Default="00557511" w:rsidP="00037DF0">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契約件名</w:t>
                  </w:r>
                </w:p>
              </w:tc>
              <w:tc>
                <w:tcPr>
                  <w:tcW w:w="1905" w:type="dxa"/>
                  <w:tcBorders>
                    <w:top w:val="single" w:sz="4" w:space="0" w:color="auto"/>
                    <w:left w:val="single" w:sz="4" w:space="0" w:color="auto"/>
                    <w:bottom w:val="single" w:sz="4" w:space="0" w:color="auto"/>
                    <w:right w:val="single" w:sz="4" w:space="0" w:color="auto"/>
                  </w:tcBorders>
                  <w:vAlign w:val="center"/>
                  <w:hideMark/>
                </w:tcPr>
                <w:p w14:paraId="68A62FC7" w14:textId="77777777" w:rsidR="00557511" w:rsidRDefault="00557511" w:rsidP="00037DF0">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契約金額</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Default="00557511" w:rsidP="00037DF0">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未精算額</w:t>
                  </w:r>
                </w:p>
              </w:tc>
            </w:tr>
            <w:tr w:rsidR="00557511" w14:paraId="182E9381" w14:textId="77777777" w:rsidTr="00557511">
              <w:trPr>
                <w:trHeight w:val="572"/>
              </w:trPr>
              <w:tc>
                <w:tcPr>
                  <w:tcW w:w="1461" w:type="dxa"/>
                  <w:tcBorders>
                    <w:top w:val="single" w:sz="4" w:space="0" w:color="auto"/>
                    <w:left w:val="single" w:sz="4" w:space="0" w:color="auto"/>
                    <w:bottom w:val="single" w:sz="4" w:space="0" w:color="auto"/>
                    <w:right w:val="single" w:sz="4" w:space="0" w:color="auto"/>
                  </w:tcBorders>
                  <w:vAlign w:val="center"/>
                  <w:hideMark/>
                </w:tcPr>
                <w:p w14:paraId="6B674B2A" w14:textId="240759B2" w:rsidR="00557511" w:rsidRDefault="005D2D1C" w:rsidP="00037DF0">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令和６年度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74BB78B3" w14:textId="0420024B" w:rsidR="00557511" w:rsidRDefault="005D2D1C" w:rsidP="00037DF0">
                  <w:pPr>
                    <w:framePr w:hSpace="142" w:wrap="around" w:vAnchor="text" w:hAnchor="margin" w:y="2"/>
                    <w:autoSpaceDE w:val="0"/>
                    <w:autoSpaceDN w:val="0"/>
                    <w:spacing w:line="300" w:lineRule="exact"/>
                    <w:jc w:val="left"/>
                    <w:rPr>
                      <w:rFonts w:ascii="ＭＳ 明朝" w:hAnsi="ＭＳ 明朝"/>
                      <w:strike/>
                      <w:sz w:val="24"/>
                    </w:rPr>
                  </w:pPr>
                  <w:r w:rsidRPr="009A7657">
                    <w:rPr>
                      <w:rFonts w:ascii="ＭＳ 明朝" w:hAnsi="ＭＳ 明朝" w:hint="eastAsia"/>
                      <w:sz w:val="24"/>
                    </w:rPr>
                    <w:t>大阪府立泉尾工業高等学校　トイレ便器改修工事</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7126157" w14:textId="17D24F87" w:rsidR="00557511" w:rsidRDefault="005D2D1C" w:rsidP="00037DF0">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5D2D1C">
                    <w:rPr>
                      <w:rFonts w:ascii="ＭＳ 明朝" w:hAnsi="ＭＳ 明朝" w:hint="eastAsia"/>
                      <w:sz w:val="24"/>
                    </w:rPr>
                    <w:t>767,800円</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72D1940" w14:textId="7F2CA5B3" w:rsidR="00557511" w:rsidRDefault="005D2D1C" w:rsidP="00037DF0">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5D2D1C">
                    <w:rPr>
                      <w:rFonts w:ascii="ＭＳ 明朝" w:hAnsi="ＭＳ 明朝" w:hint="eastAsia"/>
                      <w:sz w:val="24"/>
                    </w:rPr>
                    <w:t>113,630円</w:t>
                  </w:r>
                  <w:r w:rsidR="00557511">
                    <w:rPr>
                      <w:rFonts w:ascii="ＭＳ 明朝" w:hAnsi="ＭＳ 明朝" w:hint="eastAsia"/>
                      <w:sz w:val="24"/>
                    </w:rPr>
                    <w:t xml:space="preserve"> </w:t>
                  </w:r>
                </w:p>
              </w:tc>
            </w:tr>
          </w:tbl>
          <w:p w14:paraId="71CDE86D" w14:textId="24F8A304" w:rsidR="00763559" w:rsidRPr="00CF266B" w:rsidRDefault="00763559" w:rsidP="00530617">
            <w:pPr>
              <w:autoSpaceDE w:val="0"/>
              <w:autoSpaceDN w:val="0"/>
              <w:spacing w:line="300" w:lineRule="exact"/>
              <w:rPr>
                <w:rFonts w:ascii="ＭＳ 明朝" w:hAnsi="ＭＳ 明朝" w:cs="Arial"/>
                <w:sz w:val="24"/>
              </w:rPr>
            </w:pPr>
          </w:p>
        </w:tc>
        <w:tc>
          <w:tcPr>
            <w:tcW w:w="8930"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27844BDC" w14:textId="7F49F3D9" w:rsidR="00522BA3" w:rsidRDefault="00F152B2" w:rsidP="00F152B2">
            <w:pPr>
              <w:autoSpaceDE w:val="0"/>
              <w:autoSpaceDN w:val="0"/>
              <w:spacing w:line="300" w:lineRule="exact"/>
              <w:ind w:firstLineChars="100" w:firstLine="240"/>
              <w:rPr>
                <w:rFonts w:ascii="ＭＳ 明朝" w:hAnsi="ＭＳ 明朝"/>
                <w:sz w:val="24"/>
              </w:rPr>
            </w:pPr>
            <w:r w:rsidRPr="00F152B2">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12D10C67">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v:textbox>
                      <w10:wrap type="square"/>
                    </v:shape>
                  </w:pict>
                </mc:Fallback>
              </mc:AlternateContent>
            </w:r>
            <w:r w:rsidR="00557511" w:rsidRPr="0022602E">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522BA3" w:rsidRDefault="00557511" w:rsidP="00B43EF7">
            <w:pPr>
              <w:autoSpaceDE w:val="0"/>
              <w:autoSpaceDN w:val="0"/>
              <w:spacing w:line="300" w:lineRule="exact"/>
              <w:rPr>
                <w:rFonts w:ascii="ＭＳ 明朝" w:hAnsi="ＭＳ 明朝"/>
                <w:sz w:val="24"/>
              </w:rPr>
            </w:pPr>
          </w:p>
        </w:tc>
      </w:tr>
    </w:tbl>
    <w:p w14:paraId="226DC5AA" w14:textId="5A796B76"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005D2D1C" w:rsidRPr="005D2D1C">
        <w:rPr>
          <w:rFonts w:ascii="ＭＳ ゴシック" w:eastAsia="ＭＳ ゴシック" w:hAnsi="ＭＳ ゴシック" w:hint="eastAsia"/>
          <w:sz w:val="24"/>
          <w:szCs w:val="22"/>
        </w:rPr>
        <w:t>令和７年12月17日</w:t>
      </w:r>
      <w:r w:rsidRPr="00522BA3">
        <w:rPr>
          <w:rFonts w:ascii="ＭＳ ゴシック" w:eastAsia="ＭＳ ゴシック" w:hAnsi="ＭＳ ゴシック" w:hint="eastAsia"/>
          <w:sz w:val="24"/>
          <w:szCs w:val="22"/>
        </w:rPr>
        <w:t>）</w:t>
      </w:r>
    </w:p>
    <w:sectPr w:rsidR="00EF0363" w:rsidRPr="00B24814" w:rsidSect="00B43EF7">
      <w:headerReference w:type="even" r:id="rId7"/>
      <w:headerReference w:type="default" r:id="rId8"/>
      <w:footerReference w:type="even" r:id="rId9"/>
      <w:footerReference w:type="default" r:id="rId10"/>
      <w:headerReference w:type="first" r:id="rId11"/>
      <w:footerReference w:type="first" r:id="rId12"/>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DEBF" w14:textId="77777777" w:rsidR="00A12586" w:rsidRDefault="00A12586">
      <w:r>
        <w:separator/>
      </w:r>
    </w:p>
  </w:endnote>
  <w:endnote w:type="continuationSeparator" w:id="0">
    <w:p w14:paraId="5B21AAD7" w14:textId="77777777" w:rsidR="00A12586" w:rsidRDefault="00A1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B601" w14:textId="77777777" w:rsidR="00BC07C7" w:rsidRDefault="00BC07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A8CB" w14:textId="77777777" w:rsidR="00BC07C7" w:rsidRDefault="00BC07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C793" w14:textId="77777777" w:rsidR="00A12586" w:rsidRDefault="00A12586">
      <w:r>
        <w:separator/>
      </w:r>
    </w:p>
  </w:footnote>
  <w:footnote w:type="continuationSeparator" w:id="0">
    <w:p w14:paraId="7ED95EA8" w14:textId="77777777" w:rsidR="00A12586" w:rsidRDefault="00A1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C803" w14:textId="77777777" w:rsidR="00BC07C7" w:rsidRDefault="00BC07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B795" w14:textId="4F5323B3" w:rsidR="00BC07C7" w:rsidRDefault="00BC07C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1BDB" w14:textId="77777777" w:rsidR="00BC07C7" w:rsidRDefault="00BC07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53B"/>
    <w:rsid w:val="000257B5"/>
    <w:rsid w:val="00026E2E"/>
    <w:rsid w:val="00030026"/>
    <w:rsid w:val="00035690"/>
    <w:rsid w:val="00037DF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36929"/>
    <w:rsid w:val="00140D7D"/>
    <w:rsid w:val="0014228B"/>
    <w:rsid w:val="001424AE"/>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182A"/>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A553B"/>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137"/>
    <w:rsid w:val="00375CA2"/>
    <w:rsid w:val="0038366B"/>
    <w:rsid w:val="00387777"/>
    <w:rsid w:val="00392A30"/>
    <w:rsid w:val="003936E9"/>
    <w:rsid w:val="0039547E"/>
    <w:rsid w:val="003958CC"/>
    <w:rsid w:val="003965CC"/>
    <w:rsid w:val="003966D0"/>
    <w:rsid w:val="00397D56"/>
    <w:rsid w:val="003A19F5"/>
    <w:rsid w:val="003A2E5C"/>
    <w:rsid w:val="003A3818"/>
    <w:rsid w:val="003A6B5C"/>
    <w:rsid w:val="003B165C"/>
    <w:rsid w:val="003B1D7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4635"/>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972"/>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4842"/>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17"/>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0B5"/>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2D1C"/>
    <w:rsid w:val="005D364C"/>
    <w:rsid w:val="005D46A2"/>
    <w:rsid w:val="005D6741"/>
    <w:rsid w:val="005D67ED"/>
    <w:rsid w:val="005D7EC6"/>
    <w:rsid w:val="005E0D77"/>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4FAE"/>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021E"/>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2586"/>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DD"/>
    <w:rsid w:val="00AD02E0"/>
    <w:rsid w:val="00AD5A53"/>
    <w:rsid w:val="00AE3161"/>
    <w:rsid w:val="00AE4AA0"/>
    <w:rsid w:val="00AE4E52"/>
    <w:rsid w:val="00AE557C"/>
    <w:rsid w:val="00AE64E8"/>
    <w:rsid w:val="00AE6CD5"/>
    <w:rsid w:val="00AE7B49"/>
    <w:rsid w:val="00AF13D1"/>
    <w:rsid w:val="00AF153E"/>
    <w:rsid w:val="00AF1596"/>
    <w:rsid w:val="00AF1E56"/>
    <w:rsid w:val="00AF27D9"/>
    <w:rsid w:val="00AF496B"/>
    <w:rsid w:val="00AF49AD"/>
    <w:rsid w:val="00AF4FF0"/>
    <w:rsid w:val="00B04340"/>
    <w:rsid w:val="00B043AA"/>
    <w:rsid w:val="00B1253E"/>
    <w:rsid w:val="00B14D11"/>
    <w:rsid w:val="00B15DD6"/>
    <w:rsid w:val="00B16258"/>
    <w:rsid w:val="00B17BD1"/>
    <w:rsid w:val="00B2157F"/>
    <w:rsid w:val="00B227F1"/>
    <w:rsid w:val="00B24814"/>
    <w:rsid w:val="00B30B2E"/>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7C7"/>
    <w:rsid w:val="00BC0E0B"/>
    <w:rsid w:val="00BC692E"/>
    <w:rsid w:val="00BC7582"/>
    <w:rsid w:val="00BD0922"/>
    <w:rsid w:val="00BD1329"/>
    <w:rsid w:val="00BD1DC8"/>
    <w:rsid w:val="00BD32AE"/>
    <w:rsid w:val="00BD33B0"/>
    <w:rsid w:val="00BD646E"/>
    <w:rsid w:val="00BE0939"/>
    <w:rsid w:val="00BE71EB"/>
    <w:rsid w:val="00BE72B1"/>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5C5"/>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66B"/>
    <w:rsid w:val="00CF2AFC"/>
    <w:rsid w:val="00CF49AA"/>
    <w:rsid w:val="00CF5511"/>
    <w:rsid w:val="00CF6DF8"/>
    <w:rsid w:val="00CF744C"/>
    <w:rsid w:val="00CF7E85"/>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09D"/>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5025"/>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2B2"/>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0CB7"/>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08B9"/>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43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2025-07-03T02:27:00Z</dcterms:created>
  <dcterms:modified xsi:type="dcterms:W3CDTF">2026-02-20T02:02:00Z</dcterms:modified>
</cp:coreProperties>
</file>