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ED8" w14:textId="48FCFAA3" w:rsidR="00EA4031" w:rsidRPr="00602C47" w:rsidRDefault="005C37DF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602C47">
        <w:rPr>
          <w:rFonts w:ascii="ＭＳ ゴシック" w:eastAsia="ＭＳ ゴシック" w:hAnsi="ＭＳ ゴシック" w:hint="eastAsia"/>
          <w:sz w:val="24"/>
        </w:rPr>
        <w:t>旅費の</w:t>
      </w:r>
      <w:r w:rsidR="00EA4031" w:rsidRPr="00602C47">
        <w:rPr>
          <w:rFonts w:ascii="ＭＳ ゴシック" w:eastAsia="ＭＳ ゴシック" w:hAnsi="ＭＳ ゴシック" w:hint="eastAsia"/>
          <w:sz w:val="24"/>
        </w:rPr>
        <w:t>精算事務の不備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668"/>
        <w:gridCol w:w="8618"/>
      </w:tblGrid>
      <w:tr w:rsidR="00EA4031" w:rsidRPr="00602C47" w14:paraId="0EFF944F" w14:textId="77777777" w:rsidTr="00381AA8">
        <w:trPr>
          <w:trHeight w:val="558"/>
        </w:trPr>
        <w:tc>
          <w:tcPr>
            <w:tcW w:w="2234" w:type="dxa"/>
            <w:vAlign w:val="center"/>
          </w:tcPr>
          <w:p w14:paraId="3F00DD85" w14:textId="77777777" w:rsidR="00EA4031" w:rsidRPr="00602C47" w:rsidRDefault="00EA4031" w:rsidP="00381AA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602C47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668" w:type="dxa"/>
            <w:vAlign w:val="center"/>
          </w:tcPr>
          <w:p w14:paraId="1F3F041F" w14:textId="77777777" w:rsidR="00EA4031" w:rsidRPr="00602C47" w:rsidRDefault="00EA4031" w:rsidP="00381AA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602C47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618" w:type="dxa"/>
            <w:vAlign w:val="center"/>
          </w:tcPr>
          <w:p w14:paraId="4F8DD3B5" w14:textId="2949CEF0" w:rsidR="00EA4031" w:rsidRPr="00602C47" w:rsidRDefault="00EA4031" w:rsidP="00381AA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602C47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602C47" w14:paraId="488CCCDF" w14:textId="77777777" w:rsidTr="00381AA8">
        <w:trPr>
          <w:trHeight w:val="5102"/>
        </w:trPr>
        <w:tc>
          <w:tcPr>
            <w:tcW w:w="2234" w:type="dxa"/>
          </w:tcPr>
          <w:p w14:paraId="7DE94E19" w14:textId="77777777" w:rsidR="00EA4031" w:rsidRPr="00602C47" w:rsidRDefault="00EA4031" w:rsidP="00381AA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706BD64" w14:textId="78C1CE7E" w:rsidR="00EA4031" w:rsidRPr="00602C47" w:rsidRDefault="002C7C8B" w:rsidP="00381AA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602C47">
              <w:rPr>
                <w:rFonts w:ascii="ＭＳ 明朝" w:hAnsi="ＭＳ 明朝" w:hint="eastAsia"/>
                <w:sz w:val="24"/>
              </w:rPr>
              <w:t>芦間高等学校</w:t>
            </w:r>
          </w:p>
        </w:tc>
        <w:tc>
          <w:tcPr>
            <w:tcW w:w="9668" w:type="dxa"/>
          </w:tcPr>
          <w:p w14:paraId="189C7A3A" w14:textId="77777777" w:rsidR="00EA4031" w:rsidRPr="00602C47" w:rsidRDefault="00EA4031" w:rsidP="00381AA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26B95BFB" w14:textId="5DF58905" w:rsidR="005C37DF" w:rsidRPr="00602C47" w:rsidRDefault="005C37DF" w:rsidP="00381AA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bookmarkStart w:id="0" w:name="_Hlk201930305"/>
            <w:r w:rsidRPr="00602C47">
              <w:rPr>
                <w:rFonts w:ascii="ＭＳ 明朝" w:hAnsi="ＭＳ 明朝" w:hint="eastAsia"/>
                <w:sz w:val="24"/>
              </w:rPr>
              <w:t>管外旅費について、精算額を誤</w:t>
            </w:r>
            <w:r w:rsidR="00340270" w:rsidRPr="00602C47">
              <w:rPr>
                <w:rFonts w:ascii="ＭＳ 明朝" w:hAnsi="ＭＳ 明朝" w:hint="eastAsia"/>
                <w:sz w:val="24"/>
              </w:rPr>
              <w:t>り、</w:t>
            </w:r>
            <w:r w:rsidRPr="00602C47">
              <w:rPr>
                <w:rFonts w:ascii="ＭＳ 明朝" w:hAnsi="ＭＳ 明朝" w:hint="eastAsia"/>
                <w:sz w:val="24"/>
              </w:rPr>
              <w:t>過誤払となっているものがあった。</w:t>
            </w:r>
          </w:p>
          <w:p w14:paraId="7C84D7D9" w14:textId="15A8C0B7" w:rsidR="00C25047" w:rsidRPr="00602C47" w:rsidRDefault="005C37DF" w:rsidP="00381AA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602C47">
              <w:rPr>
                <w:rFonts w:ascii="ＭＳ 明朝" w:hAnsi="ＭＳ 明朝" w:hint="eastAsia"/>
                <w:sz w:val="24"/>
              </w:rPr>
              <w:t>また、旅費の概算払をしたときは、支出命令者は、旅費の確定後30日以内に概算払を受けた者に精算を行わせなければならないが、精算が遅延し</w:t>
            </w:r>
            <w:r w:rsidR="00083C0A" w:rsidRPr="00602C47">
              <w:rPr>
                <w:rFonts w:ascii="ＭＳ 明朝" w:hAnsi="ＭＳ 明朝" w:hint="eastAsia"/>
                <w:sz w:val="24"/>
              </w:rPr>
              <w:t>ていた</w:t>
            </w:r>
            <w:r w:rsidRPr="00602C47">
              <w:rPr>
                <w:rFonts w:ascii="ＭＳ 明朝" w:hAnsi="ＭＳ 明朝" w:hint="eastAsia"/>
                <w:sz w:val="24"/>
              </w:rPr>
              <w:t>。</w:t>
            </w:r>
            <w:bookmarkEnd w:id="0"/>
            <w:r w:rsidR="00F20283" w:rsidRPr="00602C47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4DF4936C" w14:textId="77777777" w:rsidR="00F20283" w:rsidRPr="00602C47" w:rsidRDefault="00F20283" w:rsidP="00381AA8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Y="25"/>
              <w:tblOverlap w:val="never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992"/>
              <w:gridCol w:w="2268"/>
              <w:gridCol w:w="1560"/>
              <w:gridCol w:w="2268"/>
              <w:gridCol w:w="1701"/>
            </w:tblGrid>
            <w:tr w:rsidR="00F20283" w:rsidRPr="00602C47" w14:paraId="00914A56" w14:textId="44A4AF11" w:rsidTr="00A713ED">
              <w:trPr>
                <w:trHeight w:val="562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9A210" w14:textId="77777777" w:rsidR="00F20283" w:rsidRPr="00602C47" w:rsidRDefault="00F20283" w:rsidP="00381AA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02C47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AE799" w14:textId="77777777" w:rsidR="00F20283" w:rsidRPr="00602C47" w:rsidRDefault="00F20283" w:rsidP="00381AA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02C47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83C3BB" w14:textId="77777777" w:rsidR="00F20283" w:rsidRPr="00602C47" w:rsidRDefault="00F20283" w:rsidP="00381AA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02C47">
                    <w:rPr>
                      <w:rFonts w:ascii="ＭＳ 明朝" w:hAnsi="ＭＳ 明朝" w:hint="eastAsia"/>
                      <w:sz w:val="24"/>
                    </w:rPr>
                    <w:t>出張期間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8AD2F" w14:textId="77777777" w:rsidR="00F20283" w:rsidRPr="00602C47" w:rsidRDefault="00F20283" w:rsidP="00381AA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02C47">
                    <w:rPr>
                      <w:rFonts w:ascii="ＭＳ 明朝" w:hAnsi="ＭＳ 明朝" w:hint="eastAsia"/>
                      <w:sz w:val="24"/>
                    </w:rPr>
                    <w:t>旅費支給額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8AC28" w14:textId="77777777" w:rsidR="00F20283" w:rsidRPr="00602C47" w:rsidRDefault="00F20283" w:rsidP="00381AA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02C47">
                    <w:rPr>
                      <w:rFonts w:ascii="ＭＳ 明朝" w:hAnsi="ＭＳ 明朝" w:hint="eastAsia"/>
                      <w:sz w:val="24"/>
                    </w:rPr>
                    <w:t>精算日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0799C" w14:textId="61026898" w:rsidR="00F20283" w:rsidRPr="00602C47" w:rsidRDefault="00A713ED" w:rsidP="00381AA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02C47">
                    <w:rPr>
                      <w:rFonts w:ascii="ＭＳ 明朝" w:hAnsi="ＭＳ 明朝" w:hint="eastAsia"/>
                      <w:sz w:val="24"/>
                    </w:rPr>
                    <w:t>過誤払旅費額</w:t>
                  </w:r>
                </w:p>
              </w:tc>
            </w:tr>
            <w:tr w:rsidR="00F20283" w:rsidRPr="00602C47" w14:paraId="51519DF5" w14:textId="44C85A6F" w:rsidTr="00A713ED">
              <w:trPr>
                <w:trHeight w:val="826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DD6383" w14:textId="23937DA7" w:rsidR="00F20283" w:rsidRPr="00602C47" w:rsidRDefault="00F20283" w:rsidP="00381AA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02C47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F811E" w14:textId="2872FD5B" w:rsidR="00F20283" w:rsidRPr="00602C47" w:rsidRDefault="00F20283" w:rsidP="00381AA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02C47">
                    <w:rPr>
                      <w:rFonts w:ascii="ＭＳ 明朝" w:hAnsi="ＭＳ 明朝" w:hint="eastAsia"/>
                      <w:sz w:val="24"/>
                    </w:rPr>
                    <w:t>岐阜県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6B6C0" w14:textId="77777777" w:rsidR="00F20283" w:rsidRPr="00602C47" w:rsidRDefault="00F20283" w:rsidP="00381AA8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02C47">
                    <w:rPr>
                      <w:rFonts w:ascii="ＭＳ 明朝" w:hAnsi="ＭＳ 明朝" w:cs="Arial" w:hint="eastAsia"/>
                      <w:sz w:val="24"/>
                    </w:rPr>
                    <w:t>令和６年８月２日</w:t>
                  </w:r>
                </w:p>
                <w:p w14:paraId="3CD37A06" w14:textId="679DC7A1" w:rsidR="00F20283" w:rsidRPr="00602C47" w:rsidRDefault="00F20283" w:rsidP="00381AA8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02C47">
                    <w:rPr>
                      <w:rFonts w:ascii="ＭＳ 明朝" w:hAnsi="ＭＳ 明朝" w:hint="eastAsia"/>
                      <w:sz w:val="24"/>
                    </w:rPr>
                    <w:t>及び同月３日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D18C4" w14:textId="452B50C8" w:rsidR="00F20283" w:rsidRPr="00602C47" w:rsidRDefault="00F20283" w:rsidP="00381AA8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  <w:r w:rsidRPr="00602C47">
                    <w:rPr>
                      <w:rFonts w:ascii="ＭＳ 明朝" w:hAnsi="ＭＳ 明朝" w:hint="eastAsia"/>
                      <w:sz w:val="24"/>
                    </w:rPr>
                    <w:t>33,300円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CFD9" w14:textId="4359E494" w:rsidR="00F20283" w:rsidRPr="00602C47" w:rsidRDefault="00F20283" w:rsidP="00381AA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02C47">
                    <w:rPr>
                      <w:rFonts w:ascii="ＭＳ 明朝" w:hAnsi="ＭＳ 明朝" w:cs="Arial" w:hint="eastAsia"/>
                      <w:sz w:val="24"/>
                    </w:rPr>
                    <w:t>令和６年９月12日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CB8E7" w14:textId="1EC23F3F" w:rsidR="00F20283" w:rsidRPr="00602C47" w:rsidRDefault="00A713ED" w:rsidP="00381AA8">
                  <w:pPr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 w:rsidRPr="00602C47">
                    <w:rPr>
                      <w:rFonts w:ascii="ＭＳ 明朝" w:hAnsi="ＭＳ 明朝" w:hint="eastAsia"/>
                      <w:sz w:val="24"/>
                    </w:rPr>
                    <w:t>1,</w:t>
                  </w:r>
                  <w:r w:rsidR="006F1977" w:rsidRPr="00602C47">
                    <w:rPr>
                      <w:rFonts w:ascii="ＭＳ 明朝" w:hAnsi="ＭＳ 明朝" w:hint="eastAsia"/>
                      <w:sz w:val="24"/>
                    </w:rPr>
                    <w:t>880</w:t>
                  </w:r>
                  <w:r w:rsidR="00F20283" w:rsidRPr="00602C47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14:paraId="5D6EA8FC" w14:textId="511439AE" w:rsidR="009578D9" w:rsidRPr="00602C47" w:rsidRDefault="009578D9" w:rsidP="00381AA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618" w:type="dxa"/>
          </w:tcPr>
          <w:p w14:paraId="7955AD07" w14:textId="474A5579" w:rsidR="00EA4031" w:rsidRPr="00602C47" w:rsidRDefault="00EA4031" w:rsidP="00381AA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AD07BBE" w14:textId="4CB63DAF" w:rsidR="00EA4031" w:rsidRPr="00602C47" w:rsidRDefault="00CA4941" w:rsidP="00381AA8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602C47">
              <w:rPr>
                <w:rFonts w:ascii="ＭＳ 明朝" w:hAnsi="ＭＳ 明朝" w:hint="eastAsia"/>
                <w:sz w:val="24"/>
              </w:rPr>
              <w:t>検出事項について</w:t>
            </w:r>
            <w:r w:rsidR="006C4B2C" w:rsidRPr="00602C47">
              <w:rPr>
                <w:rFonts w:ascii="ＭＳ 明朝" w:hAnsi="ＭＳ 明朝" w:hint="eastAsia"/>
                <w:sz w:val="24"/>
              </w:rPr>
              <w:t>、速やかに是正措置を講じるとともに、</w:t>
            </w:r>
            <w:r w:rsidRPr="00602C47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65FD7C0C" w14:textId="0534E4B4" w:rsidR="00EA4031" w:rsidRPr="00602C47" w:rsidRDefault="00334A80" w:rsidP="00381AA8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  <w:r w:rsidRPr="00602C47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CCF579F" wp14:editId="222A01F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220980</wp:posOffset>
                      </wp:positionV>
                      <wp:extent cx="5410200" cy="2667000"/>
                      <wp:effectExtent l="0" t="0" r="19050" b="1905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B45A8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【大阪府財務規則】</w:t>
                                  </w:r>
                                </w:p>
                                <w:p w14:paraId="01FC109B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（概算払の精算）</w:t>
                                  </w:r>
                                </w:p>
                                <w:p w14:paraId="22D3370C" w14:textId="74843B8A" w:rsidR="00684109" w:rsidRDefault="00684109" w:rsidP="009201D0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  <w:p w14:paraId="0FED12B3" w14:textId="14F3105B" w:rsidR="00334A80" w:rsidRDefault="00334A80" w:rsidP="009201D0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798D44FB" w14:textId="77777777" w:rsidR="00334A80" w:rsidRPr="003C65EA" w:rsidRDefault="00334A80" w:rsidP="00334A8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bookmarkStart w:id="1" w:name="_Hlk201936188"/>
                                  <w:bookmarkStart w:id="2" w:name="_Hlk201936189"/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【大阪府財務規則の運用】</w:t>
                                  </w:r>
                                </w:p>
                                <w:p w14:paraId="3B9C52BC" w14:textId="77777777" w:rsidR="00334A80" w:rsidRPr="003C65EA" w:rsidRDefault="00334A80" w:rsidP="00334A80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第47条関係</w:t>
                                  </w:r>
                                </w:p>
                                <w:p w14:paraId="771ED261" w14:textId="5F1A24C5" w:rsidR="00334A80" w:rsidRPr="003C65EA" w:rsidRDefault="00334A80" w:rsidP="00E30138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１　</w:t>
                                  </w:r>
                                  <w:r w:rsidRPr="003C65EA">
                                    <w:rPr>
                                      <w:rFonts w:hint="eastAsia"/>
                                      <w:sz w:val="24"/>
                                    </w:rPr>
      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      </w:r>
                                </w:p>
                                <w:p w14:paraId="4BC736CB" w14:textId="409A01A0" w:rsidR="00334A80" w:rsidRPr="00334A80" w:rsidRDefault="00334A80" w:rsidP="009C24C5">
                                  <w:pPr>
                                    <w:ind w:leftChars="100" w:left="210" w:firstLineChars="100" w:firstLine="240"/>
                                  </w:pPr>
                                  <w:r w:rsidRPr="003C65EA">
                                    <w:rPr>
                                      <w:rFonts w:hint="eastAsia"/>
                                      <w:sz w:val="24"/>
                                    </w:rPr>
                                    <w:t>なお、債務金額の確定を別途伺い定めする場合は、システムによる精算書の作成を省略することができるものとする。</w:t>
                                  </w:r>
                                  <w:bookmarkEnd w:id="1"/>
                                  <w:bookmarkEnd w:id="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F57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55pt;margin-top:17.4pt;width:426pt;height:2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" strokeweight=".5pt">
                      <v:stroke dashstyle="dash"/>
                      <v:textbox>
                        <w:txbxContent>
                          <w:p w14:paraId="288B45A8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【大阪府財務規則】</w:t>
                            </w:r>
                          </w:p>
                          <w:p w14:paraId="01FC109B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（概算払の精算）</w:t>
                            </w:r>
                          </w:p>
                          <w:p w14:paraId="22D3370C" w14:textId="74843B8A" w:rsidR="00684109" w:rsidRDefault="00684109" w:rsidP="009201D0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  <w:p w14:paraId="0FED12B3" w14:textId="14F3105B" w:rsidR="00334A80" w:rsidRDefault="00334A80" w:rsidP="009201D0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98D44FB" w14:textId="77777777" w:rsidR="00334A80" w:rsidRPr="003C65EA" w:rsidRDefault="00334A80" w:rsidP="00334A80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bookmarkStart w:id="3" w:name="_Hlk201936188"/>
                            <w:bookmarkStart w:id="4" w:name="_Hlk201936189"/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【大阪府財務規則の運用】</w:t>
                            </w:r>
                          </w:p>
                          <w:p w14:paraId="3B9C52BC" w14:textId="77777777" w:rsidR="00334A80" w:rsidRPr="003C65EA" w:rsidRDefault="00334A80" w:rsidP="00334A80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第47条関係</w:t>
                            </w:r>
                          </w:p>
                          <w:p w14:paraId="771ED261" w14:textId="5F1A24C5" w:rsidR="00334A80" w:rsidRPr="003C65EA" w:rsidRDefault="00334A80" w:rsidP="00E30138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１　</w:t>
                            </w:r>
                            <w:r w:rsidRPr="003C65EA">
                              <w:rPr>
                                <w:rFonts w:hint="eastAsia"/>
                                <w:sz w:val="24"/>
                              </w:rPr>
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</w:r>
                          </w:p>
                          <w:p w14:paraId="4BC736CB" w14:textId="409A01A0" w:rsidR="00334A80" w:rsidRPr="00334A80" w:rsidRDefault="00334A80" w:rsidP="009C24C5">
                            <w:pPr>
                              <w:ind w:leftChars="100" w:left="210" w:firstLineChars="100" w:firstLine="240"/>
                            </w:pPr>
                            <w:r w:rsidRPr="003C65EA">
                              <w:rPr>
                                <w:rFonts w:hint="eastAsia"/>
                                <w:sz w:val="24"/>
                              </w:rPr>
                              <w:t>なお、債務金額の確定を別途伺い定めする場合は、システムによる精算書の作成を省略することができるものとする。</w:t>
                            </w:r>
                            <w:bookmarkEnd w:id="3"/>
                            <w:bookmarkEnd w:id="4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81AA8" w:rsidRPr="00602C47" w14:paraId="6DAD81A6" w14:textId="77777777" w:rsidTr="00381AA8">
        <w:trPr>
          <w:trHeight w:val="624"/>
        </w:trPr>
        <w:tc>
          <w:tcPr>
            <w:tcW w:w="20520" w:type="dxa"/>
            <w:gridSpan w:val="3"/>
            <w:vAlign w:val="center"/>
          </w:tcPr>
          <w:p w14:paraId="1D30A16D" w14:textId="43EAC80C" w:rsidR="00381AA8" w:rsidRPr="00602C47" w:rsidRDefault="00381AA8" w:rsidP="00381AA8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02C47">
              <w:rPr>
                <w:rFonts w:ascii="ＭＳ ゴシック" w:eastAsia="ＭＳ ゴシック" w:hAnsi="ＭＳ ゴシック" w:cs="Arial" w:hint="eastAsia"/>
                <w:sz w:val="24"/>
              </w:rPr>
              <w:t>措置の内容</w:t>
            </w:r>
          </w:p>
        </w:tc>
      </w:tr>
      <w:tr w:rsidR="00381AA8" w:rsidRPr="00602C47" w14:paraId="1892E875" w14:textId="77777777" w:rsidTr="00381AA8">
        <w:trPr>
          <w:trHeight w:val="624"/>
        </w:trPr>
        <w:tc>
          <w:tcPr>
            <w:tcW w:w="20520" w:type="dxa"/>
            <w:gridSpan w:val="3"/>
            <w:vAlign w:val="center"/>
          </w:tcPr>
          <w:p w14:paraId="0D721D68" w14:textId="77777777" w:rsidR="001D786E" w:rsidRDefault="001D786E" w:rsidP="0001359C">
            <w:pPr>
              <w:autoSpaceDE w:val="0"/>
              <w:autoSpaceDN w:val="0"/>
              <w:spacing w:line="30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  <w:p w14:paraId="317B8E0F" w14:textId="6F3633E7" w:rsidR="0001359C" w:rsidRPr="00D46E2A" w:rsidRDefault="0001359C" w:rsidP="0001359C">
            <w:pPr>
              <w:autoSpaceDE w:val="0"/>
              <w:autoSpaceDN w:val="0"/>
              <w:spacing w:line="30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D46E2A">
              <w:rPr>
                <w:rFonts w:ascii="ＭＳ 明朝" w:hAnsi="ＭＳ 明朝" w:hint="eastAsia"/>
                <w:sz w:val="24"/>
              </w:rPr>
              <w:t>過誤払となっている旅費については、当該職員へ納入通知書を発行し、過年度に戻入を行った。</w:t>
            </w:r>
          </w:p>
          <w:p w14:paraId="5232B2AD" w14:textId="2A2993C5" w:rsidR="00D06A1D" w:rsidRPr="00D46E2A" w:rsidRDefault="0001359C" w:rsidP="00047BB6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4"/>
              </w:rPr>
            </w:pPr>
            <w:r w:rsidRPr="00D46E2A">
              <w:rPr>
                <w:rFonts w:ascii="ＭＳ 明朝" w:hAnsi="ＭＳ 明朝" w:hint="eastAsia"/>
                <w:sz w:val="24"/>
              </w:rPr>
              <w:t xml:space="preserve">　精算額を誤り過誤払になった原因は、申請者</w:t>
            </w:r>
            <w:r w:rsidR="00DC55C2" w:rsidRPr="00D46E2A">
              <w:rPr>
                <w:rFonts w:ascii="ＭＳ 明朝" w:hAnsi="ＭＳ 明朝" w:hint="eastAsia"/>
                <w:sz w:val="24"/>
              </w:rPr>
              <w:t>は</w:t>
            </w:r>
            <w:r w:rsidR="00CA2C61" w:rsidRPr="00D46E2A">
              <w:rPr>
                <w:rFonts w:ascii="ＭＳ 明朝" w:hAnsi="ＭＳ 明朝" w:hint="eastAsia"/>
                <w:sz w:val="24"/>
              </w:rPr>
              <w:t>期限内に</w:t>
            </w:r>
            <w:r w:rsidR="00DC55C2" w:rsidRPr="00D46E2A">
              <w:rPr>
                <w:rFonts w:ascii="ＭＳ 明朝" w:hAnsi="ＭＳ 明朝" w:hint="eastAsia"/>
                <w:sz w:val="24"/>
              </w:rPr>
              <w:t>利用した交通手段</w:t>
            </w:r>
            <w:r w:rsidR="00CA2C61" w:rsidRPr="00D46E2A">
              <w:rPr>
                <w:rFonts w:ascii="ＭＳ 明朝" w:hAnsi="ＭＳ 明朝" w:hint="eastAsia"/>
                <w:sz w:val="24"/>
              </w:rPr>
              <w:t>の</w:t>
            </w:r>
            <w:r w:rsidR="00DC55C2" w:rsidRPr="00D46E2A">
              <w:rPr>
                <w:rFonts w:ascii="ＭＳ 明朝" w:hAnsi="ＭＳ 明朝" w:hint="eastAsia"/>
                <w:sz w:val="24"/>
              </w:rPr>
              <w:t>報告書を提出していたが、</w:t>
            </w:r>
            <w:r w:rsidRPr="00D46E2A">
              <w:rPr>
                <w:rFonts w:ascii="ＭＳ 明朝" w:hAnsi="ＭＳ 明朝" w:hint="eastAsia"/>
                <w:sz w:val="24"/>
              </w:rPr>
              <w:t>旅費担当者</w:t>
            </w:r>
            <w:r w:rsidR="00CC3387" w:rsidRPr="00D46E2A">
              <w:rPr>
                <w:rFonts w:ascii="ＭＳ 明朝" w:hAnsi="ＭＳ 明朝" w:hint="eastAsia"/>
                <w:sz w:val="24"/>
              </w:rPr>
              <w:t>及び決裁関与者</w:t>
            </w:r>
            <w:r w:rsidR="00DC55C2" w:rsidRPr="00D46E2A">
              <w:rPr>
                <w:rFonts w:ascii="ＭＳ 明朝" w:hAnsi="ＭＳ 明朝" w:hint="eastAsia"/>
                <w:sz w:val="24"/>
              </w:rPr>
              <w:t>は利用した交通手段に基づいて計算し</w:t>
            </w:r>
            <w:r w:rsidRPr="00D46E2A">
              <w:rPr>
                <w:rFonts w:ascii="ＭＳ 明朝" w:hAnsi="ＭＳ 明朝" w:hint="eastAsia"/>
                <w:sz w:val="24"/>
              </w:rPr>
              <w:t>なかった</w:t>
            </w:r>
            <w:r w:rsidR="00DC55C2" w:rsidRPr="00D46E2A">
              <w:rPr>
                <w:rFonts w:ascii="ＭＳ 明朝" w:hAnsi="ＭＳ 明朝" w:hint="eastAsia"/>
                <w:sz w:val="24"/>
              </w:rPr>
              <w:t>ため</w:t>
            </w:r>
            <w:r w:rsidR="002D772A" w:rsidRPr="00D46E2A">
              <w:rPr>
                <w:rFonts w:ascii="ＭＳ 明朝" w:hAnsi="ＭＳ 明朝" w:hint="eastAsia"/>
                <w:sz w:val="24"/>
              </w:rPr>
              <w:t>で</w:t>
            </w:r>
            <w:r w:rsidR="00DC55C2" w:rsidRPr="00D46E2A">
              <w:rPr>
                <w:rFonts w:ascii="ＭＳ 明朝" w:hAnsi="ＭＳ 明朝" w:hint="eastAsia"/>
                <w:sz w:val="24"/>
              </w:rPr>
              <w:t>ある</w:t>
            </w:r>
            <w:r w:rsidRPr="00D46E2A">
              <w:rPr>
                <w:rFonts w:ascii="ＭＳ 明朝" w:hAnsi="ＭＳ 明朝" w:hint="eastAsia"/>
                <w:sz w:val="24"/>
              </w:rPr>
              <w:t>。また、精算が遅延していた原因は、旅費担当者</w:t>
            </w:r>
            <w:r w:rsidR="00CC3387" w:rsidRPr="00D46E2A">
              <w:rPr>
                <w:rFonts w:ascii="ＭＳ 明朝" w:hAnsi="ＭＳ 明朝" w:hint="eastAsia"/>
                <w:sz w:val="24"/>
              </w:rPr>
              <w:t>及び決裁関与者</w:t>
            </w:r>
            <w:r w:rsidRPr="00D46E2A">
              <w:rPr>
                <w:rFonts w:ascii="ＭＳ 明朝" w:hAnsi="ＭＳ 明朝" w:hint="eastAsia"/>
                <w:sz w:val="24"/>
              </w:rPr>
              <w:t>が精算の期限を認識していなかった</w:t>
            </w:r>
            <w:r w:rsidR="00D06A1D" w:rsidRPr="00D46E2A">
              <w:rPr>
                <w:rFonts w:ascii="ＭＳ 明朝" w:hAnsi="ＭＳ 明朝" w:hint="eastAsia"/>
                <w:sz w:val="24"/>
              </w:rPr>
              <w:t>ため</w:t>
            </w:r>
            <w:r w:rsidR="002D772A" w:rsidRPr="00D46E2A">
              <w:rPr>
                <w:rFonts w:ascii="ＭＳ 明朝" w:hAnsi="ＭＳ 明朝" w:hint="eastAsia"/>
                <w:sz w:val="24"/>
              </w:rPr>
              <w:t>で</w:t>
            </w:r>
            <w:r w:rsidR="00D06A1D" w:rsidRPr="00D46E2A">
              <w:rPr>
                <w:rFonts w:ascii="ＭＳ 明朝" w:hAnsi="ＭＳ 明朝" w:hint="eastAsia"/>
                <w:sz w:val="24"/>
              </w:rPr>
              <w:t>ある。</w:t>
            </w:r>
          </w:p>
          <w:p w14:paraId="31421A22" w14:textId="22A34855" w:rsidR="0001359C" w:rsidRPr="00D46E2A" w:rsidRDefault="0001359C" w:rsidP="0001359C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4"/>
              </w:rPr>
            </w:pPr>
            <w:r w:rsidRPr="00D46E2A">
              <w:rPr>
                <w:rFonts w:ascii="ＭＳ 明朝" w:hAnsi="ＭＳ 明朝" w:hint="eastAsia"/>
                <w:sz w:val="24"/>
              </w:rPr>
              <w:t xml:space="preserve">　再発防止に向けて、旅費の精算に当たっては、</w:t>
            </w:r>
            <w:r w:rsidR="00CC3387" w:rsidRPr="00D46E2A">
              <w:rPr>
                <w:rFonts w:ascii="ＭＳ 明朝" w:hAnsi="ＭＳ 明朝" w:hint="eastAsia"/>
                <w:sz w:val="24"/>
              </w:rPr>
              <w:t>旅費担当者及び決裁関与者において、職員が</w:t>
            </w:r>
            <w:r w:rsidRPr="00D46E2A">
              <w:rPr>
                <w:rFonts w:ascii="ＭＳ 明朝" w:hAnsi="ＭＳ 明朝" w:hint="eastAsia"/>
                <w:sz w:val="24"/>
              </w:rPr>
              <w:t>出張した後、30日以内に書面等によ</w:t>
            </w:r>
            <w:r w:rsidR="00D46E2A" w:rsidRPr="00D46E2A">
              <w:rPr>
                <w:rFonts w:ascii="ＭＳ 明朝" w:hAnsi="ＭＳ 明朝" w:hint="eastAsia"/>
                <w:sz w:val="24"/>
              </w:rPr>
              <w:t>る</w:t>
            </w:r>
            <w:r w:rsidRPr="00D46E2A">
              <w:rPr>
                <w:rFonts w:ascii="ＭＳ 明朝" w:hAnsi="ＭＳ 明朝" w:hint="eastAsia"/>
                <w:sz w:val="24"/>
              </w:rPr>
              <w:t>必要額</w:t>
            </w:r>
            <w:r w:rsidR="00D46E2A" w:rsidRPr="00D46E2A">
              <w:rPr>
                <w:rFonts w:ascii="ＭＳ 明朝" w:hAnsi="ＭＳ 明朝" w:hint="eastAsia"/>
                <w:sz w:val="24"/>
              </w:rPr>
              <w:t>の</w:t>
            </w:r>
            <w:r w:rsidRPr="00D46E2A">
              <w:rPr>
                <w:rFonts w:ascii="ＭＳ 明朝" w:hAnsi="ＭＳ 明朝" w:hint="eastAsia"/>
                <w:sz w:val="24"/>
              </w:rPr>
              <w:t>確認</w:t>
            </w:r>
            <w:r w:rsidR="00D46E2A" w:rsidRPr="00D46E2A">
              <w:rPr>
                <w:rFonts w:ascii="ＭＳ 明朝" w:hAnsi="ＭＳ 明朝" w:hint="eastAsia"/>
                <w:sz w:val="24"/>
              </w:rPr>
              <w:t>を徹底</w:t>
            </w:r>
            <w:r w:rsidRPr="00D46E2A">
              <w:rPr>
                <w:rFonts w:ascii="ＭＳ 明朝" w:hAnsi="ＭＳ 明朝" w:hint="eastAsia"/>
                <w:sz w:val="24"/>
              </w:rPr>
              <w:t>すること</w:t>
            </w:r>
            <w:r w:rsidR="00D46E2A">
              <w:rPr>
                <w:rFonts w:ascii="ＭＳ 明朝" w:hAnsi="ＭＳ 明朝" w:hint="eastAsia"/>
                <w:sz w:val="24"/>
              </w:rPr>
              <w:t>と</w:t>
            </w:r>
            <w:r w:rsidRPr="00D46E2A">
              <w:rPr>
                <w:rFonts w:ascii="ＭＳ 明朝" w:hAnsi="ＭＳ 明朝" w:hint="eastAsia"/>
                <w:sz w:val="24"/>
              </w:rPr>
              <w:t>した。また、旅費の精算状況を把握するために「管外出張旅費処理状況一覧表」を作成することとした。</w:t>
            </w:r>
          </w:p>
          <w:p w14:paraId="421524E8" w14:textId="10E691C1" w:rsidR="0001359C" w:rsidRPr="00D46E2A" w:rsidRDefault="0001359C" w:rsidP="00404211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4"/>
              </w:rPr>
            </w:pPr>
            <w:r w:rsidRPr="00D46E2A">
              <w:rPr>
                <w:rFonts w:ascii="ＭＳ 明朝" w:hAnsi="ＭＳ 明朝" w:hint="eastAsia"/>
                <w:sz w:val="24"/>
              </w:rPr>
              <w:t xml:space="preserve">　今後は、法令等に基づき、適正な事務処理を行う。</w:t>
            </w:r>
          </w:p>
          <w:p w14:paraId="75D57268" w14:textId="5435BE10" w:rsidR="0058618D" w:rsidRPr="00602C47" w:rsidRDefault="0058618D" w:rsidP="00404211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46CC6E87" w14:textId="78E4B7EC" w:rsidR="008A51D0" w:rsidRPr="00EA610D" w:rsidRDefault="00EA4031" w:rsidP="00EA610D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602C47">
        <w:rPr>
          <w:rFonts w:ascii="ＭＳ ゴシック" w:eastAsia="ＭＳ ゴシック" w:hAnsi="ＭＳ ゴシック" w:hint="eastAsia"/>
          <w:sz w:val="24"/>
        </w:rPr>
        <w:t xml:space="preserve">　</w:t>
      </w:r>
      <w:r w:rsidR="00BC1023" w:rsidRPr="00602C47">
        <w:rPr>
          <w:rFonts w:ascii="ＭＳ ゴシック" w:eastAsia="ＭＳ ゴシック" w:hAnsi="ＭＳ ゴシック" w:hint="eastAsia"/>
          <w:sz w:val="24"/>
        </w:rPr>
        <w:t xml:space="preserve">　監査（検査）実施年月日（委員：令和－年－月－日、事務局：令和</w:t>
      </w:r>
      <w:r w:rsidR="0085593A" w:rsidRPr="00602C47">
        <w:rPr>
          <w:rFonts w:ascii="ＭＳ ゴシック" w:eastAsia="ＭＳ ゴシック" w:hAnsi="ＭＳ ゴシック" w:hint="eastAsia"/>
          <w:sz w:val="24"/>
        </w:rPr>
        <w:t>７</w:t>
      </w:r>
      <w:r w:rsidRPr="00602C47">
        <w:rPr>
          <w:rFonts w:ascii="ＭＳ ゴシック" w:eastAsia="ＭＳ ゴシック" w:hAnsi="ＭＳ ゴシック" w:hint="eastAsia"/>
          <w:sz w:val="24"/>
        </w:rPr>
        <w:t>年</w:t>
      </w:r>
      <w:r w:rsidR="0085593A" w:rsidRPr="00602C47">
        <w:rPr>
          <w:rFonts w:ascii="ＭＳ ゴシック" w:eastAsia="ＭＳ ゴシック" w:hAnsi="ＭＳ ゴシック" w:hint="eastAsia"/>
          <w:sz w:val="24"/>
        </w:rPr>
        <w:t>５</w:t>
      </w:r>
      <w:r w:rsidRPr="00602C47">
        <w:rPr>
          <w:rFonts w:ascii="ＭＳ ゴシック" w:eastAsia="ＭＳ ゴシック" w:hAnsi="ＭＳ ゴシック" w:hint="eastAsia"/>
          <w:sz w:val="24"/>
        </w:rPr>
        <w:t>月</w:t>
      </w:r>
      <w:r w:rsidR="0085593A" w:rsidRPr="00602C47">
        <w:rPr>
          <w:rFonts w:ascii="ＭＳ ゴシック" w:eastAsia="ＭＳ ゴシック" w:hAnsi="ＭＳ ゴシック" w:hint="eastAsia"/>
          <w:sz w:val="24"/>
        </w:rPr>
        <w:t>27</w:t>
      </w:r>
      <w:r w:rsidRPr="00602C47">
        <w:rPr>
          <w:rFonts w:ascii="ＭＳ ゴシック" w:eastAsia="ＭＳ ゴシック" w:hAnsi="ＭＳ ゴシック" w:hint="eastAsia"/>
          <w:sz w:val="24"/>
        </w:rPr>
        <w:t>日）</w:t>
      </w:r>
    </w:p>
    <w:sectPr w:rsidR="008A51D0" w:rsidRPr="00EA610D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81E5" w14:textId="77777777" w:rsidR="00E03FF0" w:rsidRDefault="00E03FF0">
      <w:r>
        <w:separator/>
      </w:r>
    </w:p>
  </w:endnote>
  <w:endnote w:type="continuationSeparator" w:id="0">
    <w:p w14:paraId="3A897FC7" w14:textId="77777777" w:rsidR="00E03FF0" w:rsidRDefault="00E0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759C" w14:textId="77777777" w:rsidR="00E03FF0" w:rsidRDefault="00E03FF0">
      <w:r>
        <w:separator/>
      </w:r>
    </w:p>
  </w:footnote>
  <w:footnote w:type="continuationSeparator" w:id="0">
    <w:p w14:paraId="1EA7C6AD" w14:textId="77777777" w:rsidR="00E03FF0" w:rsidRDefault="00E0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0FE0"/>
    <w:rsid w:val="00002382"/>
    <w:rsid w:val="000038D7"/>
    <w:rsid w:val="000045C2"/>
    <w:rsid w:val="000066BB"/>
    <w:rsid w:val="0001359C"/>
    <w:rsid w:val="00014C18"/>
    <w:rsid w:val="0001533F"/>
    <w:rsid w:val="00020C70"/>
    <w:rsid w:val="00020EE1"/>
    <w:rsid w:val="000210D6"/>
    <w:rsid w:val="00021AEA"/>
    <w:rsid w:val="000236BD"/>
    <w:rsid w:val="000257B5"/>
    <w:rsid w:val="0003198A"/>
    <w:rsid w:val="00035690"/>
    <w:rsid w:val="00035852"/>
    <w:rsid w:val="00040B4C"/>
    <w:rsid w:val="00042E70"/>
    <w:rsid w:val="00042FA7"/>
    <w:rsid w:val="00042FDC"/>
    <w:rsid w:val="00043DD7"/>
    <w:rsid w:val="000443C7"/>
    <w:rsid w:val="00047BB6"/>
    <w:rsid w:val="00054A08"/>
    <w:rsid w:val="0005569F"/>
    <w:rsid w:val="00060CFE"/>
    <w:rsid w:val="0006273D"/>
    <w:rsid w:val="00064A04"/>
    <w:rsid w:val="0006616F"/>
    <w:rsid w:val="00074E97"/>
    <w:rsid w:val="000801E4"/>
    <w:rsid w:val="00080735"/>
    <w:rsid w:val="00080BE8"/>
    <w:rsid w:val="00081F54"/>
    <w:rsid w:val="00083C0A"/>
    <w:rsid w:val="00084F88"/>
    <w:rsid w:val="00086C26"/>
    <w:rsid w:val="00090541"/>
    <w:rsid w:val="00090F62"/>
    <w:rsid w:val="00092982"/>
    <w:rsid w:val="000A0A55"/>
    <w:rsid w:val="000A0C23"/>
    <w:rsid w:val="000A7F9F"/>
    <w:rsid w:val="000B2D5A"/>
    <w:rsid w:val="000B30CE"/>
    <w:rsid w:val="000B470F"/>
    <w:rsid w:val="000C3330"/>
    <w:rsid w:val="000C433B"/>
    <w:rsid w:val="000C5436"/>
    <w:rsid w:val="000D0B36"/>
    <w:rsid w:val="000D785D"/>
    <w:rsid w:val="000D7928"/>
    <w:rsid w:val="000E1667"/>
    <w:rsid w:val="000E5E9A"/>
    <w:rsid w:val="000F28E4"/>
    <w:rsid w:val="000F6116"/>
    <w:rsid w:val="0010175E"/>
    <w:rsid w:val="0010180A"/>
    <w:rsid w:val="001027BF"/>
    <w:rsid w:val="00102DE5"/>
    <w:rsid w:val="0010636A"/>
    <w:rsid w:val="0010650F"/>
    <w:rsid w:val="00107BD8"/>
    <w:rsid w:val="00110A3B"/>
    <w:rsid w:val="00112589"/>
    <w:rsid w:val="00112A0A"/>
    <w:rsid w:val="00112DC1"/>
    <w:rsid w:val="001178DC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6C3"/>
    <w:rsid w:val="00175A4A"/>
    <w:rsid w:val="0018241A"/>
    <w:rsid w:val="00190775"/>
    <w:rsid w:val="001A4143"/>
    <w:rsid w:val="001A770E"/>
    <w:rsid w:val="001B0B29"/>
    <w:rsid w:val="001C0E29"/>
    <w:rsid w:val="001D5D88"/>
    <w:rsid w:val="001D6193"/>
    <w:rsid w:val="001D61C7"/>
    <w:rsid w:val="001D7065"/>
    <w:rsid w:val="001D786E"/>
    <w:rsid w:val="001E71EA"/>
    <w:rsid w:val="001F2C0D"/>
    <w:rsid w:val="001F7DD3"/>
    <w:rsid w:val="00200721"/>
    <w:rsid w:val="00201396"/>
    <w:rsid w:val="00201446"/>
    <w:rsid w:val="002059B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592"/>
    <w:rsid w:val="00254894"/>
    <w:rsid w:val="002552ED"/>
    <w:rsid w:val="0026156F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93A1B"/>
    <w:rsid w:val="002A42A0"/>
    <w:rsid w:val="002A70F6"/>
    <w:rsid w:val="002B1AC4"/>
    <w:rsid w:val="002B764C"/>
    <w:rsid w:val="002B79D1"/>
    <w:rsid w:val="002C7500"/>
    <w:rsid w:val="002C7C8B"/>
    <w:rsid w:val="002D1E8A"/>
    <w:rsid w:val="002D222C"/>
    <w:rsid w:val="002D2F38"/>
    <w:rsid w:val="002D2FF1"/>
    <w:rsid w:val="002D3C04"/>
    <w:rsid w:val="002D47B4"/>
    <w:rsid w:val="002D5399"/>
    <w:rsid w:val="002D6C7E"/>
    <w:rsid w:val="002D772A"/>
    <w:rsid w:val="002E05F4"/>
    <w:rsid w:val="002E286E"/>
    <w:rsid w:val="002E2962"/>
    <w:rsid w:val="002E303B"/>
    <w:rsid w:val="002E663A"/>
    <w:rsid w:val="002E716D"/>
    <w:rsid w:val="002E7A7D"/>
    <w:rsid w:val="002F2CE9"/>
    <w:rsid w:val="002F48C4"/>
    <w:rsid w:val="002F54B6"/>
    <w:rsid w:val="00300371"/>
    <w:rsid w:val="0030688F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A80"/>
    <w:rsid w:val="00334BC0"/>
    <w:rsid w:val="003350FB"/>
    <w:rsid w:val="00335BCA"/>
    <w:rsid w:val="00340270"/>
    <w:rsid w:val="00345ECD"/>
    <w:rsid w:val="003467D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3FD8"/>
    <w:rsid w:val="00366546"/>
    <w:rsid w:val="00371B56"/>
    <w:rsid w:val="00372441"/>
    <w:rsid w:val="00373A36"/>
    <w:rsid w:val="00374F35"/>
    <w:rsid w:val="00375AC6"/>
    <w:rsid w:val="00381AA8"/>
    <w:rsid w:val="003827AE"/>
    <w:rsid w:val="00382907"/>
    <w:rsid w:val="00383583"/>
    <w:rsid w:val="00385F58"/>
    <w:rsid w:val="00392B45"/>
    <w:rsid w:val="003958CC"/>
    <w:rsid w:val="003A2AFA"/>
    <w:rsid w:val="003A2E5C"/>
    <w:rsid w:val="003A73AB"/>
    <w:rsid w:val="003A742C"/>
    <w:rsid w:val="003B295A"/>
    <w:rsid w:val="003B2E74"/>
    <w:rsid w:val="003B7E5C"/>
    <w:rsid w:val="003C07B9"/>
    <w:rsid w:val="003C1A23"/>
    <w:rsid w:val="003C1E51"/>
    <w:rsid w:val="003C365C"/>
    <w:rsid w:val="003C37FB"/>
    <w:rsid w:val="003C5571"/>
    <w:rsid w:val="003C65EA"/>
    <w:rsid w:val="003C7320"/>
    <w:rsid w:val="003D00C5"/>
    <w:rsid w:val="003D0EE8"/>
    <w:rsid w:val="003D3756"/>
    <w:rsid w:val="003D4411"/>
    <w:rsid w:val="003D55AC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211"/>
    <w:rsid w:val="00404FCC"/>
    <w:rsid w:val="00405497"/>
    <w:rsid w:val="004057F7"/>
    <w:rsid w:val="00407257"/>
    <w:rsid w:val="004100B5"/>
    <w:rsid w:val="004159AC"/>
    <w:rsid w:val="00416066"/>
    <w:rsid w:val="0042000D"/>
    <w:rsid w:val="00425885"/>
    <w:rsid w:val="0043321D"/>
    <w:rsid w:val="0043353B"/>
    <w:rsid w:val="00433F8C"/>
    <w:rsid w:val="004374E3"/>
    <w:rsid w:val="00440A12"/>
    <w:rsid w:val="00446A5D"/>
    <w:rsid w:val="00447C2A"/>
    <w:rsid w:val="00451CBA"/>
    <w:rsid w:val="00454BA4"/>
    <w:rsid w:val="00455829"/>
    <w:rsid w:val="004566C7"/>
    <w:rsid w:val="00457A42"/>
    <w:rsid w:val="00465986"/>
    <w:rsid w:val="004677D0"/>
    <w:rsid w:val="00471E62"/>
    <w:rsid w:val="004737FB"/>
    <w:rsid w:val="00474850"/>
    <w:rsid w:val="00475E62"/>
    <w:rsid w:val="00476919"/>
    <w:rsid w:val="00487DC9"/>
    <w:rsid w:val="004912B7"/>
    <w:rsid w:val="004931A0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D6618"/>
    <w:rsid w:val="004E07C9"/>
    <w:rsid w:val="004E5065"/>
    <w:rsid w:val="004E6159"/>
    <w:rsid w:val="004E6204"/>
    <w:rsid w:val="004F06C3"/>
    <w:rsid w:val="004F30B2"/>
    <w:rsid w:val="004F4408"/>
    <w:rsid w:val="00500483"/>
    <w:rsid w:val="0051243A"/>
    <w:rsid w:val="0051464F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3C09"/>
    <w:rsid w:val="00584160"/>
    <w:rsid w:val="0058421F"/>
    <w:rsid w:val="0058618D"/>
    <w:rsid w:val="005870B9"/>
    <w:rsid w:val="00591030"/>
    <w:rsid w:val="00595AE2"/>
    <w:rsid w:val="005A74E9"/>
    <w:rsid w:val="005A7ACB"/>
    <w:rsid w:val="005B1F4D"/>
    <w:rsid w:val="005B46DF"/>
    <w:rsid w:val="005B4EDA"/>
    <w:rsid w:val="005B7067"/>
    <w:rsid w:val="005B7870"/>
    <w:rsid w:val="005C3503"/>
    <w:rsid w:val="005C37DF"/>
    <w:rsid w:val="005C57A3"/>
    <w:rsid w:val="005C6EB5"/>
    <w:rsid w:val="005D46A2"/>
    <w:rsid w:val="005D7EC6"/>
    <w:rsid w:val="005F1D14"/>
    <w:rsid w:val="005F1E37"/>
    <w:rsid w:val="005F5980"/>
    <w:rsid w:val="005F77A2"/>
    <w:rsid w:val="00600EC1"/>
    <w:rsid w:val="00602C47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74036"/>
    <w:rsid w:val="00676914"/>
    <w:rsid w:val="00680374"/>
    <w:rsid w:val="006819BC"/>
    <w:rsid w:val="0068287C"/>
    <w:rsid w:val="00683D17"/>
    <w:rsid w:val="00683F34"/>
    <w:rsid w:val="00684109"/>
    <w:rsid w:val="00684666"/>
    <w:rsid w:val="00684A14"/>
    <w:rsid w:val="006901FF"/>
    <w:rsid w:val="006935C9"/>
    <w:rsid w:val="006952D8"/>
    <w:rsid w:val="0069725A"/>
    <w:rsid w:val="00697E06"/>
    <w:rsid w:val="006A00C4"/>
    <w:rsid w:val="006A149A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B7C70"/>
    <w:rsid w:val="006C0DCA"/>
    <w:rsid w:val="006C0E75"/>
    <w:rsid w:val="006C1D03"/>
    <w:rsid w:val="006C47A6"/>
    <w:rsid w:val="006C4B2C"/>
    <w:rsid w:val="006C7B39"/>
    <w:rsid w:val="006D724A"/>
    <w:rsid w:val="006E1C53"/>
    <w:rsid w:val="006E4247"/>
    <w:rsid w:val="006F0E14"/>
    <w:rsid w:val="006F1977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0D83"/>
    <w:rsid w:val="007362C2"/>
    <w:rsid w:val="00743283"/>
    <w:rsid w:val="00750AED"/>
    <w:rsid w:val="0075333E"/>
    <w:rsid w:val="007537BF"/>
    <w:rsid w:val="007542E7"/>
    <w:rsid w:val="00757263"/>
    <w:rsid w:val="00762D16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2B2C"/>
    <w:rsid w:val="007A2F79"/>
    <w:rsid w:val="007A4118"/>
    <w:rsid w:val="007A5F99"/>
    <w:rsid w:val="007A7EFA"/>
    <w:rsid w:val="007B1F22"/>
    <w:rsid w:val="007B39B3"/>
    <w:rsid w:val="007C00DB"/>
    <w:rsid w:val="007C1A49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7F6468"/>
    <w:rsid w:val="008008A0"/>
    <w:rsid w:val="0080235E"/>
    <w:rsid w:val="0080324F"/>
    <w:rsid w:val="00805959"/>
    <w:rsid w:val="00812ECB"/>
    <w:rsid w:val="008172D1"/>
    <w:rsid w:val="00817FBF"/>
    <w:rsid w:val="00821D22"/>
    <w:rsid w:val="00824E2D"/>
    <w:rsid w:val="0083029D"/>
    <w:rsid w:val="00832219"/>
    <w:rsid w:val="00836A60"/>
    <w:rsid w:val="00842842"/>
    <w:rsid w:val="0084472F"/>
    <w:rsid w:val="00846348"/>
    <w:rsid w:val="00851B02"/>
    <w:rsid w:val="0085593A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1864"/>
    <w:rsid w:val="00893576"/>
    <w:rsid w:val="008939C9"/>
    <w:rsid w:val="00896432"/>
    <w:rsid w:val="0089766B"/>
    <w:rsid w:val="008A3E2A"/>
    <w:rsid w:val="008A4E75"/>
    <w:rsid w:val="008A5172"/>
    <w:rsid w:val="008A51D0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072D"/>
    <w:rsid w:val="008E407F"/>
    <w:rsid w:val="008E456F"/>
    <w:rsid w:val="008E466B"/>
    <w:rsid w:val="009013A9"/>
    <w:rsid w:val="00906DD5"/>
    <w:rsid w:val="00911F79"/>
    <w:rsid w:val="00912268"/>
    <w:rsid w:val="00912CA1"/>
    <w:rsid w:val="00915C28"/>
    <w:rsid w:val="009168B0"/>
    <w:rsid w:val="009168D9"/>
    <w:rsid w:val="009201D0"/>
    <w:rsid w:val="00924B34"/>
    <w:rsid w:val="00925D38"/>
    <w:rsid w:val="00925DF6"/>
    <w:rsid w:val="00933A60"/>
    <w:rsid w:val="009379A5"/>
    <w:rsid w:val="00937D04"/>
    <w:rsid w:val="00944DCB"/>
    <w:rsid w:val="009461D4"/>
    <w:rsid w:val="00947FAA"/>
    <w:rsid w:val="009549A2"/>
    <w:rsid w:val="00955329"/>
    <w:rsid w:val="009578D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86723"/>
    <w:rsid w:val="00991195"/>
    <w:rsid w:val="00996FE6"/>
    <w:rsid w:val="009A2446"/>
    <w:rsid w:val="009B3C1A"/>
    <w:rsid w:val="009B5A38"/>
    <w:rsid w:val="009B5B91"/>
    <w:rsid w:val="009B656A"/>
    <w:rsid w:val="009B7A95"/>
    <w:rsid w:val="009C0B45"/>
    <w:rsid w:val="009C24C5"/>
    <w:rsid w:val="009C25EC"/>
    <w:rsid w:val="009C38B0"/>
    <w:rsid w:val="009C582D"/>
    <w:rsid w:val="009D0A93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47C07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674C3"/>
    <w:rsid w:val="00A713ED"/>
    <w:rsid w:val="00A7290F"/>
    <w:rsid w:val="00A75927"/>
    <w:rsid w:val="00A846F4"/>
    <w:rsid w:val="00A85938"/>
    <w:rsid w:val="00A9023A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7C2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07B52"/>
    <w:rsid w:val="00B16C64"/>
    <w:rsid w:val="00B16F19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00E"/>
    <w:rsid w:val="00B932F5"/>
    <w:rsid w:val="00B93453"/>
    <w:rsid w:val="00B94CAA"/>
    <w:rsid w:val="00B95E46"/>
    <w:rsid w:val="00B9698E"/>
    <w:rsid w:val="00B9784C"/>
    <w:rsid w:val="00B97919"/>
    <w:rsid w:val="00BA28AE"/>
    <w:rsid w:val="00BA608A"/>
    <w:rsid w:val="00BB6193"/>
    <w:rsid w:val="00BC1023"/>
    <w:rsid w:val="00BC1258"/>
    <w:rsid w:val="00BC6E29"/>
    <w:rsid w:val="00BD0922"/>
    <w:rsid w:val="00BD1329"/>
    <w:rsid w:val="00BD1CC8"/>
    <w:rsid w:val="00BD1DC8"/>
    <w:rsid w:val="00BD4DA8"/>
    <w:rsid w:val="00BD646E"/>
    <w:rsid w:val="00BE0939"/>
    <w:rsid w:val="00BE5A01"/>
    <w:rsid w:val="00BE71EB"/>
    <w:rsid w:val="00BF3E99"/>
    <w:rsid w:val="00BF49B0"/>
    <w:rsid w:val="00BF4E2D"/>
    <w:rsid w:val="00C01C0B"/>
    <w:rsid w:val="00C036A4"/>
    <w:rsid w:val="00C04557"/>
    <w:rsid w:val="00C06299"/>
    <w:rsid w:val="00C06804"/>
    <w:rsid w:val="00C06F72"/>
    <w:rsid w:val="00C07CB6"/>
    <w:rsid w:val="00C134A6"/>
    <w:rsid w:val="00C14CFD"/>
    <w:rsid w:val="00C1677B"/>
    <w:rsid w:val="00C17F76"/>
    <w:rsid w:val="00C22A3A"/>
    <w:rsid w:val="00C25047"/>
    <w:rsid w:val="00C2690F"/>
    <w:rsid w:val="00C279AC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2DB2"/>
    <w:rsid w:val="00C75580"/>
    <w:rsid w:val="00C774FB"/>
    <w:rsid w:val="00C81150"/>
    <w:rsid w:val="00C872D4"/>
    <w:rsid w:val="00C90187"/>
    <w:rsid w:val="00C919D9"/>
    <w:rsid w:val="00C91EC7"/>
    <w:rsid w:val="00C94874"/>
    <w:rsid w:val="00C9561D"/>
    <w:rsid w:val="00C95F65"/>
    <w:rsid w:val="00C962E0"/>
    <w:rsid w:val="00CA0E19"/>
    <w:rsid w:val="00CA2C61"/>
    <w:rsid w:val="00CA479A"/>
    <w:rsid w:val="00CA4941"/>
    <w:rsid w:val="00CA4F4D"/>
    <w:rsid w:val="00CB2AF5"/>
    <w:rsid w:val="00CB5F2D"/>
    <w:rsid w:val="00CC000C"/>
    <w:rsid w:val="00CC3387"/>
    <w:rsid w:val="00CC34D5"/>
    <w:rsid w:val="00CC3682"/>
    <w:rsid w:val="00CC49B1"/>
    <w:rsid w:val="00CC75D0"/>
    <w:rsid w:val="00CD5936"/>
    <w:rsid w:val="00CD7045"/>
    <w:rsid w:val="00CE16F6"/>
    <w:rsid w:val="00CE1D14"/>
    <w:rsid w:val="00CE3379"/>
    <w:rsid w:val="00CF55F7"/>
    <w:rsid w:val="00CF68DB"/>
    <w:rsid w:val="00CF744C"/>
    <w:rsid w:val="00D04E7D"/>
    <w:rsid w:val="00D06A1D"/>
    <w:rsid w:val="00D1268A"/>
    <w:rsid w:val="00D24DEA"/>
    <w:rsid w:val="00D25381"/>
    <w:rsid w:val="00D27864"/>
    <w:rsid w:val="00D308B7"/>
    <w:rsid w:val="00D30E66"/>
    <w:rsid w:val="00D3211D"/>
    <w:rsid w:val="00D32978"/>
    <w:rsid w:val="00D32CD7"/>
    <w:rsid w:val="00D33543"/>
    <w:rsid w:val="00D3498D"/>
    <w:rsid w:val="00D43BD6"/>
    <w:rsid w:val="00D43E75"/>
    <w:rsid w:val="00D45547"/>
    <w:rsid w:val="00D455C2"/>
    <w:rsid w:val="00D46E2A"/>
    <w:rsid w:val="00D52595"/>
    <w:rsid w:val="00D57D45"/>
    <w:rsid w:val="00D57F1E"/>
    <w:rsid w:val="00D60A83"/>
    <w:rsid w:val="00D7045A"/>
    <w:rsid w:val="00D72573"/>
    <w:rsid w:val="00D73943"/>
    <w:rsid w:val="00D750DF"/>
    <w:rsid w:val="00D778EE"/>
    <w:rsid w:val="00D80B88"/>
    <w:rsid w:val="00D84050"/>
    <w:rsid w:val="00D90ACB"/>
    <w:rsid w:val="00D94B3A"/>
    <w:rsid w:val="00D952C8"/>
    <w:rsid w:val="00DA6659"/>
    <w:rsid w:val="00DB51F9"/>
    <w:rsid w:val="00DB58FD"/>
    <w:rsid w:val="00DC01DF"/>
    <w:rsid w:val="00DC1439"/>
    <w:rsid w:val="00DC4EB8"/>
    <w:rsid w:val="00DC55C2"/>
    <w:rsid w:val="00DC5CB2"/>
    <w:rsid w:val="00DC5EEA"/>
    <w:rsid w:val="00DD1C3C"/>
    <w:rsid w:val="00DD48AD"/>
    <w:rsid w:val="00DD5CE9"/>
    <w:rsid w:val="00DD5DE7"/>
    <w:rsid w:val="00DD7053"/>
    <w:rsid w:val="00DD7376"/>
    <w:rsid w:val="00DE2229"/>
    <w:rsid w:val="00DE3D16"/>
    <w:rsid w:val="00DE47D6"/>
    <w:rsid w:val="00DE65DA"/>
    <w:rsid w:val="00DE6BFE"/>
    <w:rsid w:val="00DE74AC"/>
    <w:rsid w:val="00DE75A9"/>
    <w:rsid w:val="00DF2E86"/>
    <w:rsid w:val="00DF3A56"/>
    <w:rsid w:val="00DF3DD8"/>
    <w:rsid w:val="00DF5D76"/>
    <w:rsid w:val="00DF79D8"/>
    <w:rsid w:val="00DF7BBB"/>
    <w:rsid w:val="00E015E0"/>
    <w:rsid w:val="00E03FF0"/>
    <w:rsid w:val="00E05EE6"/>
    <w:rsid w:val="00E076E0"/>
    <w:rsid w:val="00E11076"/>
    <w:rsid w:val="00E117EC"/>
    <w:rsid w:val="00E1302B"/>
    <w:rsid w:val="00E13EB1"/>
    <w:rsid w:val="00E15935"/>
    <w:rsid w:val="00E16735"/>
    <w:rsid w:val="00E247F6"/>
    <w:rsid w:val="00E257BC"/>
    <w:rsid w:val="00E30138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57396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2E7F"/>
    <w:rsid w:val="00E94E37"/>
    <w:rsid w:val="00E95D91"/>
    <w:rsid w:val="00EA2E33"/>
    <w:rsid w:val="00EA4031"/>
    <w:rsid w:val="00EA4DE3"/>
    <w:rsid w:val="00EA5EF2"/>
    <w:rsid w:val="00EA610D"/>
    <w:rsid w:val="00EB0EF4"/>
    <w:rsid w:val="00EB3882"/>
    <w:rsid w:val="00EB6F45"/>
    <w:rsid w:val="00EB747C"/>
    <w:rsid w:val="00EC02FC"/>
    <w:rsid w:val="00EC256D"/>
    <w:rsid w:val="00EC28FD"/>
    <w:rsid w:val="00EC7ACD"/>
    <w:rsid w:val="00ED5CE7"/>
    <w:rsid w:val="00EE2DED"/>
    <w:rsid w:val="00EE5C8E"/>
    <w:rsid w:val="00EE7914"/>
    <w:rsid w:val="00EE7C97"/>
    <w:rsid w:val="00EF3F83"/>
    <w:rsid w:val="00EF5EAF"/>
    <w:rsid w:val="00EF76C4"/>
    <w:rsid w:val="00F030F7"/>
    <w:rsid w:val="00F044B3"/>
    <w:rsid w:val="00F070C0"/>
    <w:rsid w:val="00F150BF"/>
    <w:rsid w:val="00F15A09"/>
    <w:rsid w:val="00F175E9"/>
    <w:rsid w:val="00F20283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DCD"/>
    <w:rsid w:val="00F41E17"/>
    <w:rsid w:val="00F42623"/>
    <w:rsid w:val="00F447CD"/>
    <w:rsid w:val="00F46C19"/>
    <w:rsid w:val="00F50AAD"/>
    <w:rsid w:val="00F5247F"/>
    <w:rsid w:val="00F526A8"/>
    <w:rsid w:val="00F5471A"/>
    <w:rsid w:val="00F5619C"/>
    <w:rsid w:val="00F605E2"/>
    <w:rsid w:val="00F60A2B"/>
    <w:rsid w:val="00F642B4"/>
    <w:rsid w:val="00F704AE"/>
    <w:rsid w:val="00F710BA"/>
    <w:rsid w:val="00F7110E"/>
    <w:rsid w:val="00F7167A"/>
    <w:rsid w:val="00F751B0"/>
    <w:rsid w:val="00F75410"/>
    <w:rsid w:val="00F76887"/>
    <w:rsid w:val="00F76BFE"/>
    <w:rsid w:val="00F77D02"/>
    <w:rsid w:val="00F8131B"/>
    <w:rsid w:val="00F83A8B"/>
    <w:rsid w:val="00F8555D"/>
    <w:rsid w:val="00F859E0"/>
    <w:rsid w:val="00F9175E"/>
    <w:rsid w:val="00F93D53"/>
    <w:rsid w:val="00F93E40"/>
    <w:rsid w:val="00FA121C"/>
    <w:rsid w:val="00FA44B9"/>
    <w:rsid w:val="00FB0C9B"/>
    <w:rsid w:val="00FB296E"/>
    <w:rsid w:val="00FB47EF"/>
    <w:rsid w:val="00FB7B8F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9E42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rsid w:val="003467DD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346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EE36DFC076974AAE8DCB94F726C465" ma:contentTypeVersion="19" ma:contentTypeDescription="新しいドキュメントを作成します。" ma:contentTypeScope="" ma:versionID="dace3cdf5d6fc07b858be2a021d93061">
  <xsd:schema xmlns:xsd="http://www.w3.org/2001/XMLSchema" xmlns:xs="http://www.w3.org/2001/XMLSchema" xmlns:p="http://schemas.microsoft.com/office/2006/metadata/properties" xmlns:ns2="d0e97725-ca3e-440e-8f43-5d7ab30c75d8" xmlns:ns3="6dea24c3-400d-4436-aaff-3f37b9bce88e" targetNamespace="http://schemas.microsoft.com/office/2006/metadata/properties" ma:root="true" ma:fieldsID="25f8a5c92924452cc75ae1204c7a23df" ns2:_="" ns3:_="">
    <xsd:import namespace="d0e97725-ca3e-440e-8f43-5d7ab30c75d8"/>
    <xsd:import namespace="6dea24c3-400d-4436-aaff-3f37b9bce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a24c3-400d-4436-aaff-3f37b9bce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56A118-E980-458A-9407-EFD03EA2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6dea24c3-400d-4436-aaff-3f37b9bc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CA4757-4ECF-43EF-87E6-A835943E98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0C5814-383F-43B4-ADED-43518D4C83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2025-09-26T02:36:00Z</dcterms:created>
  <dcterms:modified xsi:type="dcterms:W3CDTF">2026-01-23T06:10:00Z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0x01010091EE36DFC076974AAE8DCB94F726C465</vt:lpwstr>
  </property>
</Properties>
</file>