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210F" w14:textId="3C6649EB" w:rsidR="00FE3664" w:rsidRPr="00B47E40" w:rsidRDefault="00CD5824" w:rsidP="004037F2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HG丸ｺﾞｼｯｸM-PRO" w:eastAsia="HG丸ｺﾞｼｯｸM-PRO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EA2B9" wp14:editId="65E59537">
                <wp:simplePos x="0" y="0"/>
                <wp:positionH relativeFrom="margin">
                  <wp:posOffset>8473863</wp:posOffset>
                </wp:positionH>
                <wp:positionV relativeFrom="paragraph">
                  <wp:posOffset>-669290</wp:posOffset>
                </wp:positionV>
                <wp:extent cx="1026795" cy="304800"/>
                <wp:effectExtent l="0" t="0" r="20955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A8B0C" w14:textId="15491042" w:rsidR="00CD5824" w:rsidRPr="00344FD2" w:rsidRDefault="00CD5824" w:rsidP="00CD5824">
                            <w:pPr>
                              <w:spacing w:line="3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参考</w:t>
                            </w:r>
                            <w:r w:rsidRPr="00344F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EA2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667.25pt;margin-top:-52.7pt;width:80.8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">
                <v:textbox inset="5.85pt,.7pt,5.85pt,.7pt">
                  <w:txbxContent>
                    <w:p w14:paraId="7C2A8B0C" w14:textId="15491042" w:rsidR="00CD5824" w:rsidRPr="00344FD2" w:rsidRDefault="00CD5824" w:rsidP="00CD5824">
                      <w:pPr>
                        <w:spacing w:line="38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参考</w:t>
                      </w:r>
                      <w:r w:rsidRPr="00344F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1F4" w:rsidRPr="00B47E40">
        <w:rPr>
          <w:rFonts w:ascii="ＭＳ ゴシック" w:eastAsia="ＭＳ ゴシック" w:hAnsi="ＭＳ ゴシック" w:hint="eastAsia"/>
          <w:sz w:val="22"/>
        </w:rPr>
        <w:t>地方独立行政法人大阪産業技術研究所</w:t>
      </w:r>
      <w:r w:rsidR="004037F2" w:rsidRPr="00B47E40">
        <w:rPr>
          <w:rFonts w:ascii="ＭＳ ゴシック" w:eastAsia="ＭＳ ゴシック" w:hAnsi="ＭＳ ゴシック" w:hint="eastAsia"/>
          <w:sz w:val="22"/>
        </w:rPr>
        <w:t xml:space="preserve">　</w:t>
      </w:r>
      <w:r w:rsidR="00FE3664" w:rsidRPr="00B47E40">
        <w:rPr>
          <w:rFonts w:ascii="ＭＳ ゴシック" w:eastAsia="ＭＳ ゴシック" w:hAnsi="ＭＳ ゴシック"/>
          <w:sz w:val="22"/>
        </w:rPr>
        <w:t>地方独立行政法人法第29条に基づく</w:t>
      </w:r>
      <w:r w:rsidR="006A0A39">
        <w:rPr>
          <w:rFonts w:ascii="ＭＳ ゴシック" w:eastAsia="ＭＳ ゴシック" w:hAnsi="ＭＳ ゴシック" w:hint="eastAsia"/>
          <w:sz w:val="22"/>
        </w:rPr>
        <w:t>令和</w:t>
      </w:r>
      <w:r w:rsidR="00B6355C">
        <w:rPr>
          <w:rFonts w:ascii="ＭＳ ゴシック" w:eastAsia="ＭＳ ゴシック" w:hAnsi="ＭＳ ゴシック" w:hint="eastAsia"/>
          <w:sz w:val="22"/>
        </w:rPr>
        <w:t>５</w:t>
      </w:r>
      <w:r w:rsidR="004037F2" w:rsidRPr="00B47E40">
        <w:rPr>
          <w:rFonts w:ascii="ＭＳ ゴシック" w:eastAsia="ＭＳ ゴシック" w:hAnsi="ＭＳ ゴシック" w:hint="eastAsia"/>
          <w:sz w:val="22"/>
        </w:rPr>
        <w:t>事業年度</w:t>
      </w:r>
      <w:r w:rsidR="005E0E11">
        <w:rPr>
          <w:rFonts w:ascii="ＭＳ ゴシック" w:eastAsia="ＭＳ ゴシック" w:hAnsi="ＭＳ ゴシック" w:hint="eastAsia"/>
          <w:sz w:val="22"/>
        </w:rPr>
        <w:t>の</w:t>
      </w:r>
      <w:r w:rsidR="00FE3664" w:rsidRPr="00B47E40">
        <w:rPr>
          <w:rFonts w:ascii="ＭＳ ゴシック" w:eastAsia="ＭＳ ゴシック" w:hAnsi="ＭＳ ゴシック"/>
          <w:sz w:val="22"/>
        </w:rPr>
        <w:t>評価結果の反映状況</w:t>
      </w:r>
    </w:p>
    <w:p w14:paraId="12203889" w14:textId="2C85C1D9" w:rsidR="004037F2" w:rsidRPr="00EB1F18" w:rsidRDefault="004037F2" w:rsidP="004037F2">
      <w:pPr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14105" w:type="dxa"/>
        <w:tblLook w:val="04A0" w:firstRow="1" w:lastRow="0" w:firstColumn="1" w:lastColumn="0" w:noHBand="0" w:noVBand="1"/>
      </w:tblPr>
      <w:tblGrid>
        <w:gridCol w:w="1339"/>
        <w:gridCol w:w="1344"/>
        <w:gridCol w:w="3905"/>
        <w:gridCol w:w="392"/>
        <w:gridCol w:w="7125"/>
      </w:tblGrid>
      <w:tr w:rsidR="00876D82" w:rsidRPr="007F1DFD" w14:paraId="253D0BDB" w14:textId="77777777" w:rsidTr="002B43C7">
        <w:trPr>
          <w:trHeight w:val="680"/>
        </w:trPr>
        <w:tc>
          <w:tcPr>
            <w:tcW w:w="1339" w:type="dxa"/>
            <w:vAlign w:val="center"/>
          </w:tcPr>
          <w:p w14:paraId="79258B73" w14:textId="77777777" w:rsidR="00876D82" w:rsidRPr="007218D7" w:rsidRDefault="00876D82" w:rsidP="00DD7B93">
            <w:pPr>
              <w:kinsoku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18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区　分</w:t>
            </w:r>
          </w:p>
        </w:tc>
        <w:tc>
          <w:tcPr>
            <w:tcW w:w="1344" w:type="dxa"/>
            <w:vAlign w:val="center"/>
          </w:tcPr>
          <w:p w14:paraId="3063B702" w14:textId="77777777" w:rsidR="00876D82" w:rsidRPr="007218D7" w:rsidRDefault="00876D82" w:rsidP="00DD7B93">
            <w:pPr>
              <w:kinsoku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18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評価項目</w:t>
            </w:r>
          </w:p>
        </w:tc>
        <w:tc>
          <w:tcPr>
            <w:tcW w:w="3905" w:type="dxa"/>
            <w:vAlign w:val="center"/>
          </w:tcPr>
          <w:p w14:paraId="7C70A7DB" w14:textId="52041140" w:rsidR="00876D82" w:rsidRPr="007218D7" w:rsidRDefault="00D52749" w:rsidP="00DD7B93">
            <w:pPr>
              <w:kinsoku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E73B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</w:t>
            </w:r>
            <w:r w:rsidR="00876D82" w:rsidRPr="007218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事業年度の評価結果</w:t>
            </w:r>
          </w:p>
          <w:p w14:paraId="08E47E7D" w14:textId="77777777" w:rsidR="00876D82" w:rsidRPr="007218D7" w:rsidRDefault="00876D82" w:rsidP="00DD7B93">
            <w:pPr>
              <w:kinsoku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18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（意見・指摘・課題等）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center"/>
          </w:tcPr>
          <w:p w14:paraId="40D533B0" w14:textId="40F69253" w:rsidR="00876D82" w:rsidRPr="007218D7" w:rsidRDefault="00510C9C" w:rsidP="00DD7B93">
            <w:pPr>
              <w:kinsoku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E73B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</w:t>
            </w:r>
            <w:r w:rsidR="00876D82" w:rsidRPr="007218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事業年度</w:t>
            </w:r>
            <w:r w:rsidR="003411A0" w:rsidRPr="00147DF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へ</w:t>
            </w:r>
            <w:r w:rsidR="00876D82" w:rsidRPr="007218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の反映状況</w:t>
            </w:r>
          </w:p>
          <w:p w14:paraId="4E2CBC35" w14:textId="77777777" w:rsidR="00876D82" w:rsidRPr="007218D7" w:rsidRDefault="00876D82" w:rsidP="00DD7B93">
            <w:pPr>
              <w:kinsoku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18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｛反映</w:t>
            </w:r>
            <w:r w:rsidR="00614F10" w:rsidRPr="007218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事項</w:t>
            </w:r>
            <w:r w:rsidRPr="007218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：①中期計画、②年度計画、③業務運営の改善｝</w:t>
            </w:r>
          </w:p>
        </w:tc>
      </w:tr>
      <w:tr w:rsidR="00DD1072" w:rsidRPr="007F1DFD" w14:paraId="2AE427E9" w14:textId="77777777" w:rsidTr="00BC5098">
        <w:trPr>
          <w:trHeight w:val="1078"/>
        </w:trPr>
        <w:tc>
          <w:tcPr>
            <w:tcW w:w="1339" w:type="dxa"/>
            <w:vAlign w:val="center"/>
          </w:tcPr>
          <w:p w14:paraId="31FC98CA" w14:textId="14581D69" w:rsidR="00DD1072" w:rsidRPr="00826164" w:rsidRDefault="00DD1072" w:rsidP="00DD1072">
            <w:pPr>
              <w:kinsoku w:val="0"/>
              <w:autoSpaceDE w:val="0"/>
              <w:autoSpaceDN w:val="0"/>
              <w:spacing w:line="0" w:lineRule="atLeast"/>
              <w:jc w:val="left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令和</w:t>
            </w:r>
            <w:r w:rsidR="00B6355C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５</w:t>
            </w:r>
            <w:r w:rsidRPr="00826164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事業</w:t>
            </w:r>
            <w:r w:rsidRPr="00826164"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  <w:t>年度業務実績</w:t>
            </w:r>
          </w:p>
        </w:tc>
        <w:tc>
          <w:tcPr>
            <w:tcW w:w="1344" w:type="dxa"/>
          </w:tcPr>
          <w:p w14:paraId="427E5B1E" w14:textId="0C59CE93" w:rsidR="00DD1072" w:rsidRPr="00826164" w:rsidRDefault="00EB1F18" w:rsidP="00DD1072">
            <w:pPr>
              <w:kinsoku w:val="0"/>
              <w:autoSpaceDE w:val="0"/>
              <w:autoSpaceDN w:val="0"/>
              <w:spacing w:line="0" w:lineRule="atLeast"/>
              <w:jc w:val="left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1F1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住民に対して提供するサービスその他の業務の質の向上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に関する目標を達成するため取るべき措置</w:t>
            </w:r>
          </w:p>
        </w:tc>
        <w:tc>
          <w:tcPr>
            <w:tcW w:w="3905" w:type="dxa"/>
          </w:tcPr>
          <w:p w14:paraId="19CC03DA" w14:textId="77777777" w:rsidR="00B6355C" w:rsidRPr="00826164" w:rsidRDefault="00B6355C" w:rsidP="00B6355C">
            <w:pPr>
              <w:kinsoku w:val="0"/>
              <w:autoSpaceDE w:val="0"/>
              <w:autoSpaceDN w:val="0"/>
              <w:spacing w:line="0" w:lineRule="atLeast"/>
              <w:jc w:val="left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</w:t>
            </w:r>
            <w:r w:rsidRPr="0082616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小項目№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</w:p>
          <w:p w14:paraId="68409FF1" w14:textId="42BC8F72" w:rsidR="00DD1072" w:rsidRDefault="00B6355C" w:rsidP="00B6355C">
            <w:pPr>
              <w:kinsoku w:val="0"/>
              <w:autoSpaceDE w:val="0"/>
              <w:autoSpaceDN w:val="0"/>
              <w:spacing w:line="0" w:lineRule="atLeast"/>
              <w:ind w:firstLineChars="100" w:firstLine="160"/>
              <w:jc w:val="left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79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企業への技術移転等を見据えて取り組む「知的財産の出願・秘匿化件数」については、中期目標期間における目標達成に向けて、引き続き課題等について分析し、必要な措置について検討を進められたい。</w:t>
            </w:r>
          </w:p>
        </w:tc>
        <w:tc>
          <w:tcPr>
            <w:tcW w:w="39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244C243" w14:textId="2E7441AC" w:rsidR="00DD1072" w:rsidRPr="00826164" w:rsidRDefault="00C7765D" w:rsidP="00DD1072">
            <w:pPr>
              <w:kinsoku w:val="0"/>
              <w:autoSpaceDE w:val="0"/>
              <w:autoSpaceDN w:val="0"/>
              <w:spacing w:line="0" w:lineRule="atLeast"/>
              <w:ind w:leftChars="-50" w:left="-105" w:rightChars="-50" w:right="-105"/>
              <w:jc w:val="center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</w:t>
            </w:r>
          </w:p>
        </w:tc>
        <w:tc>
          <w:tcPr>
            <w:tcW w:w="712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2DD326B" w14:textId="775607EA" w:rsidR="00183401" w:rsidRPr="00183401" w:rsidRDefault="008542C8" w:rsidP="008542C8">
            <w:pPr>
              <w:kinsoku w:val="0"/>
              <w:autoSpaceDE w:val="0"/>
              <w:autoSpaceDN w:val="0"/>
              <w:spacing w:line="0" w:lineRule="atLeast"/>
              <w:ind w:firstLineChars="100" w:firstLine="160"/>
              <w:jc w:val="lef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542C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新型コロナの影響や、企業の知的財産に関する経営戦略が変化する等、ここ数年、目標実績に影響を及ぼす環境変化が進んでいる。これらを踏まえ、研究部門と知財部門の連携等の管理体制の強化や、職員研修の充実等に取り組んでいる。また、利用企業等への情報発信として、新たに当所保有の単独出願特許を紹介する知財版テクニカルシートの作成を開始した。令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６</w:t>
            </w:r>
            <w:r w:rsidRPr="008542C8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事業年度実績は前年度より向上しており、引き続き必要な取組みを進めていく。</w:t>
            </w:r>
          </w:p>
        </w:tc>
      </w:tr>
    </w:tbl>
    <w:p w14:paraId="0DDBE4FF" w14:textId="22C63CC1" w:rsidR="000960CC" w:rsidRPr="000960CC" w:rsidRDefault="006A40D2" w:rsidP="000960CC">
      <w:pPr>
        <w:kinsoku w:val="0"/>
        <w:autoSpaceDE w:val="0"/>
        <w:autoSpaceDN w:val="0"/>
        <w:jc w:val="left"/>
        <w:rPr>
          <w:rFonts w:ascii="ＭＳ ゴシック" w:eastAsia="ＭＳ ゴシック" w:hAnsi="ＭＳ ゴシック"/>
          <w:color w:val="0563C1" w:themeColor="hyperlink"/>
          <w:sz w:val="18"/>
          <w:szCs w:val="18"/>
          <w:u w:val="single"/>
        </w:rPr>
      </w:pPr>
      <w:r w:rsidRPr="00D0202E">
        <w:rPr>
          <w:rFonts w:ascii="ＭＳ ゴシック" w:eastAsia="ＭＳ ゴシック" w:hAnsi="ＭＳ ゴシック" w:hint="eastAsia"/>
          <w:sz w:val="18"/>
          <w:szCs w:val="18"/>
        </w:rPr>
        <w:t>（参考）</w:t>
      </w:r>
      <w:r w:rsidR="009017CA" w:rsidRPr="00D0202E">
        <w:rPr>
          <w:rFonts w:ascii="ＭＳ ゴシック" w:eastAsia="ＭＳ ゴシック" w:hAnsi="ＭＳ ゴシック" w:hint="eastAsia"/>
          <w:sz w:val="18"/>
          <w:szCs w:val="18"/>
        </w:rPr>
        <w:t>大阪府知事</w:t>
      </w:r>
      <w:r w:rsidR="004C3558" w:rsidRPr="00D0202E">
        <w:rPr>
          <w:rFonts w:ascii="ＭＳ ゴシック" w:eastAsia="ＭＳ ゴシック" w:hAnsi="ＭＳ ゴシック" w:hint="eastAsia"/>
          <w:sz w:val="18"/>
          <w:szCs w:val="18"/>
        </w:rPr>
        <w:t>の評価結果</w:t>
      </w:r>
      <w:r w:rsidR="00CB18C2" w:rsidRPr="00D0202E">
        <w:rPr>
          <w:rFonts w:ascii="ＭＳ ゴシック" w:eastAsia="ＭＳ ゴシック" w:hAnsi="ＭＳ ゴシック" w:hint="eastAsia"/>
          <w:sz w:val="18"/>
          <w:szCs w:val="18"/>
        </w:rPr>
        <w:t>：</w:t>
      </w:r>
      <w:hyperlink r:id="rId6" w:history="1">
        <w:r w:rsidR="00CB18C2" w:rsidRPr="00D0202E">
          <w:rPr>
            <w:rStyle w:val="aa"/>
            <w:rFonts w:ascii="ＭＳ ゴシック" w:eastAsia="ＭＳ ゴシック" w:hAnsi="ＭＳ ゴシック"/>
            <w:sz w:val="18"/>
            <w:szCs w:val="18"/>
          </w:rPr>
          <w:t>http://www.pref.osaka.lg.jp/mono/hyoukakekka/index.html</w:t>
        </w:r>
      </w:hyperlink>
    </w:p>
    <w:sectPr w:rsidR="000960CC" w:rsidRPr="000960CC" w:rsidSect="008A6D25">
      <w:footerReference w:type="default" r:id="rId7"/>
      <w:pgSz w:w="16838" w:h="11906" w:orient="landscape" w:code="9"/>
      <w:pgMar w:top="1418" w:right="1361" w:bottom="1134" w:left="13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6F02" w14:textId="77777777" w:rsidR="00F42173" w:rsidRDefault="00F42173" w:rsidP="00FA4736">
      <w:r>
        <w:separator/>
      </w:r>
    </w:p>
  </w:endnote>
  <w:endnote w:type="continuationSeparator" w:id="0">
    <w:p w14:paraId="1C73DF8F" w14:textId="77777777" w:rsidR="00F42173" w:rsidRDefault="00F42173" w:rsidP="00FA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28062741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sdt>
        <w:sdtPr>
          <w:rPr>
            <w:sz w:val="18"/>
            <w:szCs w:val="18"/>
          </w:rPr>
          <w:id w:val="-509452758"/>
          <w:docPartObj>
            <w:docPartGallery w:val="Page Numbers (Top of Page)"/>
            <w:docPartUnique/>
          </w:docPartObj>
        </w:sdtPr>
        <w:sdtEndPr>
          <w:rPr>
            <w:rFonts w:ascii="ＭＳ ゴシック" w:eastAsia="ＭＳ ゴシック" w:hAnsi="ＭＳ ゴシック"/>
          </w:rPr>
        </w:sdtEndPr>
        <w:sdtContent>
          <w:p w14:paraId="7E4DAEE4" w14:textId="44B62056" w:rsidR="00916FD1" w:rsidRPr="000A6A8A" w:rsidRDefault="00916FD1" w:rsidP="00916FD1">
            <w:pPr>
              <w:pStyle w:val="a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A8A">
              <w:rPr>
                <w:rFonts w:ascii="ＭＳ ゴシック" w:eastAsia="ＭＳ ゴシック" w:hAnsi="ＭＳ ゴシック"/>
                <w:sz w:val="18"/>
                <w:szCs w:val="18"/>
                <w:lang w:val="ja-JP"/>
              </w:rPr>
              <w:t xml:space="preserve"> </w:t>
            </w:r>
            <w:r w:rsidRPr="000A6A8A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begin"/>
            </w:r>
            <w:r w:rsidRPr="000A6A8A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instrText>PAGE</w:instrText>
            </w:r>
            <w:r w:rsidRPr="000A6A8A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separate"/>
            </w:r>
            <w:r w:rsidR="007863F1">
              <w:rPr>
                <w:rFonts w:ascii="ＭＳ ゴシック" w:eastAsia="ＭＳ ゴシック" w:hAnsi="ＭＳ ゴシック"/>
                <w:bCs/>
                <w:noProof/>
                <w:sz w:val="18"/>
                <w:szCs w:val="18"/>
              </w:rPr>
              <w:t>1</w:t>
            </w:r>
            <w:r w:rsidRPr="000A6A8A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end"/>
            </w:r>
            <w:r w:rsidRPr="000A6A8A">
              <w:rPr>
                <w:rFonts w:ascii="ＭＳ ゴシック" w:eastAsia="ＭＳ ゴシック" w:hAnsi="ＭＳ ゴシック"/>
                <w:sz w:val="18"/>
                <w:szCs w:val="18"/>
                <w:lang w:val="ja-JP"/>
              </w:rPr>
              <w:t xml:space="preserve"> / </w:t>
            </w:r>
            <w:r w:rsidRPr="000A6A8A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begin"/>
            </w:r>
            <w:r w:rsidRPr="000A6A8A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instrText>NUMPAGES</w:instrText>
            </w:r>
            <w:r w:rsidRPr="000A6A8A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separate"/>
            </w:r>
            <w:r w:rsidR="007863F1">
              <w:rPr>
                <w:rFonts w:ascii="ＭＳ ゴシック" w:eastAsia="ＭＳ ゴシック" w:hAnsi="ＭＳ ゴシック"/>
                <w:bCs/>
                <w:noProof/>
                <w:sz w:val="18"/>
                <w:szCs w:val="18"/>
              </w:rPr>
              <w:t>1</w:t>
            </w:r>
            <w:r w:rsidRPr="000A6A8A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523F" w14:textId="77777777" w:rsidR="00F42173" w:rsidRDefault="00F42173" w:rsidP="00FA4736">
      <w:r>
        <w:separator/>
      </w:r>
    </w:p>
  </w:footnote>
  <w:footnote w:type="continuationSeparator" w:id="0">
    <w:p w14:paraId="09761582" w14:textId="77777777" w:rsidR="00F42173" w:rsidRDefault="00F42173" w:rsidP="00FA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1F"/>
    <w:rsid w:val="00001914"/>
    <w:rsid w:val="00006297"/>
    <w:rsid w:val="0001170D"/>
    <w:rsid w:val="00011C2B"/>
    <w:rsid w:val="00011C3F"/>
    <w:rsid w:val="00022F41"/>
    <w:rsid w:val="00032510"/>
    <w:rsid w:val="00042548"/>
    <w:rsid w:val="000442A9"/>
    <w:rsid w:val="0005070B"/>
    <w:rsid w:val="00051FDA"/>
    <w:rsid w:val="000522BA"/>
    <w:rsid w:val="000729F8"/>
    <w:rsid w:val="00085B6F"/>
    <w:rsid w:val="00086B75"/>
    <w:rsid w:val="000960CC"/>
    <w:rsid w:val="000A6A8A"/>
    <w:rsid w:val="000B3211"/>
    <w:rsid w:val="000C590E"/>
    <w:rsid w:val="000D256C"/>
    <w:rsid w:val="000F2409"/>
    <w:rsid w:val="00107847"/>
    <w:rsid w:val="00121E38"/>
    <w:rsid w:val="00123243"/>
    <w:rsid w:val="0012347D"/>
    <w:rsid w:val="00147022"/>
    <w:rsid w:val="0014717A"/>
    <w:rsid w:val="00147DFD"/>
    <w:rsid w:val="00155C1D"/>
    <w:rsid w:val="00161147"/>
    <w:rsid w:val="001732A1"/>
    <w:rsid w:val="00183401"/>
    <w:rsid w:val="0018552E"/>
    <w:rsid w:val="001D4A47"/>
    <w:rsid w:val="001E73E4"/>
    <w:rsid w:val="00207CF0"/>
    <w:rsid w:val="0021261B"/>
    <w:rsid w:val="00217EB8"/>
    <w:rsid w:val="002231DD"/>
    <w:rsid w:val="00236A6A"/>
    <w:rsid w:val="00251F1B"/>
    <w:rsid w:val="002551CC"/>
    <w:rsid w:val="00266A32"/>
    <w:rsid w:val="00266EAC"/>
    <w:rsid w:val="0027119A"/>
    <w:rsid w:val="00271E62"/>
    <w:rsid w:val="002965CD"/>
    <w:rsid w:val="002A0030"/>
    <w:rsid w:val="002A0843"/>
    <w:rsid w:val="002A2F43"/>
    <w:rsid w:val="002B43C7"/>
    <w:rsid w:val="002C7BE0"/>
    <w:rsid w:val="002D0A75"/>
    <w:rsid w:val="002D380F"/>
    <w:rsid w:val="002D503B"/>
    <w:rsid w:val="002E1975"/>
    <w:rsid w:val="002E24C5"/>
    <w:rsid w:val="002F5546"/>
    <w:rsid w:val="00313D5F"/>
    <w:rsid w:val="00320BDE"/>
    <w:rsid w:val="00325853"/>
    <w:rsid w:val="003305EC"/>
    <w:rsid w:val="00331E66"/>
    <w:rsid w:val="00332110"/>
    <w:rsid w:val="003411A0"/>
    <w:rsid w:val="00341619"/>
    <w:rsid w:val="0034789D"/>
    <w:rsid w:val="00354617"/>
    <w:rsid w:val="00361ECD"/>
    <w:rsid w:val="00377D16"/>
    <w:rsid w:val="00387F64"/>
    <w:rsid w:val="003963B9"/>
    <w:rsid w:val="00396A06"/>
    <w:rsid w:val="003D32E4"/>
    <w:rsid w:val="003E2BCD"/>
    <w:rsid w:val="003E3AA9"/>
    <w:rsid w:val="003E4EF1"/>
    <w:rsid w:val="003E7DAE"/>
    <w:rsid w:val="003F070D"/>
    <w:rsid w:val="003F2A7E"/>
    <w:rsid w:val="003F31B8"/>
    <w:rsid w:val="003F33C0"/>
    <w:rsid w:val="004037F2"/>
    <w:rsid w:val="00404208"/>
    <w:rsid w:val="00404DDF"/>
    <w:rsid w:val="00411041"/>
    <w:rsid w:val="00411BDB"/>
    <w:rsid w:val="00434E8C"/>
    <w:rsid w:val="00452FA4"/>
    <w:rsid w:val="00453F21"/>
    <w:rsid w:val="00457F5E"/>
    <w:rsid w:val="0047389C"/>
    <w:rsid w:val="00477456"/>
    <w:rsid w:val="00486AF4"/>
    <w:rsid w:val="00487AC4"/>
    <w:rsid w:val="0049415E"/>
    <w:rsid w:val="004944D1"/>
    <w:rsid w:val="00495A91"/>
    <w:rsid w:val="004962EC"/>
    <w:rsid w:val="00496F3E"/>
    <w:rsid w:val="004C3558"/>
    <w:rsid w:val="004D352A"/>
    <w:rsid w:val="004D36A5"/>
    <w:rsid w:val="004E73A7"/>
    <w:rsid w:val="00510C9C"/>
    <w:rsid w:val="005130D2"/>
    <w:rsid w:val="00514642"/>
    <w:rsid w:val="00515400"/>
    <w:rsid w:val="00544AC4"/>
    <w:rsid w:val="00544F03"/>
    <w:rsid w:val="005662E9"/>
    <w:rsid w:val="0057065D"/>
    <w:rsid w:val="005A29F6"/>
    <w:rsid w:val="005A4298"/>
    <w:rsid w:val="005C227A"/>
    <w:rsid w:val="005D6622"/>
    <w:rsid w:val="005D6ECE"/>
    <w:rsid w:val="005E0E11"/>
    <w:rsid w:val="005E3FDD"/>
    <w:rsid w:val="005E7CF3"/>
    <w:rsid w:val="005F4935"/>
    <w:rsid w:val="006000D9"/>
    <w:rsid w:val="006118AA"/>
    <w:rsid w:val="00611F25"/>
    <w:rsid w:val="00614F10"/>
    <w:rsid w:val="00615AEE"/>
    <w:rsid w:val="00627FD1"/>
    <w:rsid w:val="00632B1B"/>
    <w:rsid w:val="00640295"/>
    <w:rsid w:val="0065368F"/>
    <w:rsid w:val="00654610"/>
    <w:rsid w:val="00654D3D"/>
    <w:rsid w:val="00673A98"/>
    <w:rsid w:val="00687F8E"/>
    <w:rsid w:val="006904A5"/>
    <w:rsid w:val="006A0A39"/>
    <w:rsid w:val="006A40D2"/>
    <w:rsid w:val="006A4789"/>
    <w:rsid w:val="006C3B3E"/>
    <w:rsid w:val="006D3FA7"/>
    <w:rsid w:val="006D571E"/>
    <w:rsid w:val="006D61B7"/>
    <w:rsid w:val="007028A1"/>
    <w:rsid w:val="00703737"/>
    <w:rsid w:val="00705826"/>
    <w:rsid w:val="007159C5"/>
    <w:rsid w:val="007218D7"/>
    <w:rsid w:val="00730211"/>
    <w:rsid w:val="00735C14"/>
    <w:rsid w:val="007439A7"/>
    <w:rsid w:val="00765A11"/>
    <w:rsid w:val="00773D5F"/>
    <w:rsid w:val="00780AFB"/>
    <w:rsid w:val="007815E6"/>
    <w:rsid w:val="0078454A"/>
    <w:rsid w:val="007863F1"/>
    <w:rsid w:val="00796354"/>
    <w:rsid w:val="007A133B"/>
    <w:rsid w:val="007C28D1"/>
    <w:rsid w:val="007D4FCD"/>
    <w:rsid w:val="007D65A5"/>
    <w:rsid w:val="007E58F0"/>
    <w:rsid w:val="007F1DFD"/>
    <w:rsid w:val="007F3CC8"/>
    <w:rsid w:val="007F4077"/>
    <w:rsid w:val="008053BD"/>
    <w:rsid w:val="00805A05"/>
    <w:rsid w:val="00812D19"/>
    <w:rsid w:val="00820FE3"/>
    <w:rsid w:val="0082313F"/>
    <w:rsid w:val="00826164"/>
    <w:rsid w:val="00845FBA"/>
    <w:rsid w:val="00850FA7"/>
    <w:rsid w:val="008542C8"/>
    <w:rsid w:val="00854C0B"/>
    <w:rsid w:val="0085649E"/>
    <w:rsid w:val="008627BE"/>
    <w:rsid w:val="00870040"/>
    <w:rsid w:val="00871E8C"/>
    <w:rsid w:val="00875B4E"/>
    <w:rsid w:val="00876D82"/>
    <w:rsid w:val="00892801"/>
    <w:rsid w:val="008A5BE0"/>
    <w:rsid w:val="008A6D25"/>
    <w:rsid w:val="008F4FC9"/>
    <w:rsid w:val="009017CA"/>
    <w:rsid w:val="0090233F"/>
    <w:rsid w:val="00906B43"/>
    <w:rsid w:val="0091367E"/>
    <w:rsid w:val="00916FD1"/>
    <w:rsid w:val="00922114"/>
    <w:rsid w:val="0093027A"/>
    <w:rsid w:val="00935C33"/>
    <w:rsid w:val="00936FAE"/>
    <w:rsid w:val="00937DF7"/>
    <w:rsid w:val="00945E44"/>
    <w:rsid w:val="0095770D"/>
    <w:rsid w:val="009627A2"/>
    <w:rsid w:val="00962E2C"/>
    <w:rsid w:val="009635B6"/>
    <w:rsid w:val="009737FC"/>
    <w:rsid w:val="00983AE0"/>
    <w:rsid w:val="00995252"/>
    <w:rsid w:val="00996FF1"/>
    <w:rsid w:val="009A50DC"/>
    <w:rsid w:val="009B22B6"/>
    <w:rsid w:val="009E1650"/>
    <w:rsid w:val="009F0126"/>
    <w:rsid w:val="009F03E9"/>
    <w:rsid w:val="009F2420"/>
    <w:rsid w:val="009F4B1F"/>
    <w:rsid w:val="009F4C8F"/>
    <w:rsid w:val="009F792F"/>
    <w:rsid w:val="00A13B44"/>
    <w:rsid w:val="00A16570"/>
    <w:rsid w:val="00A251C1"/>
    <w:rsid w:val="00A33B75"/>
    <w:rsid w:val="00A54DA4"/>
    <w:rsid w:val="00A65301"/>
    <w:rsid w:val="00A71E23"/>
    <w:rsid w:val="00A77597"/>
    <w:rsid w:val="00A81A28"/>
    <w:rsid w:val="00A972DC"/>
    <w:rsid w:val="00AB3965"/>
    <w:rsid w:val="00AB5055"/>
    <w:rsid w:val="00AC5750"/>
    <w:rsid w:val="00AD16BC"/>
    <w:rsid w:val="00AD3F1F"/>
    <w:rsid w:val="00AD6ACD"/>
    <w:rsid w:val="00AF2A73"/>
    <w:rsid w:val="00B10AB1"/>
    <w:rsid w:val="00B26F1E"/>
    <w:rsid w:val="00B47D76"/>
    <w:rsid w:val="00B47E40"/>
    <w:rsid w:val="00B51BAD"/>
    <w:rsid w:val="00B579FB"/>
    <w:rsid w:val="00B6355C"/>
    <w:rsid w:val="00B729B1"/>
    <w:rsid w:val="00B76AE8"/>
    <w:rsid w:val="00B773E3"/>
    <w:rsid w:val="00B80A37"/>
    <w:rsid w:val="00B822C6"/>
    <w:rsid w:val="00B86F89"/>
    <w:rsid w:val="00B8731E"/>
    <w:rsid w:val="00BA0032"/>
    <w:rsid w:val="00BB202B"/>
    <w:rsid w:val="00BC5098"/>
    <w:rsid w:val="00BD1267"/>
    <w:rsid w:val="00BE07A4"/>
    <w:rsid w:val="00BF31F4"/>
    <w:rsid w:val="00BF5400"/>
    <w:rsid w:val="00C147B1"/>
    <w:rsid w:val="00C205AA"/>
    <w:rsid w:val="00C25283"/>
    <w:rsid w:val="00C27A11"/>
    <w:rsid w:val="00C334D1"/>
    <w:rsid w:val="00C36F1D"/>
    <w:rsid w:val="00C7765D"/>
    <w:rsid w:val="00CA3F38"/>
    <w:rsid w:val="00CB18C2"/>
    <w:rsid w:val="00CC59CC"/>
    <w:rsid w:val="00CD5824"/>
    <w:rsid w:val="00CE13A6"/>
    <w:rsid w:val="00D017E7"/>
    <w:rsid w:val="00D0202E"/>
    <w:rsid w:val="00D0680B"/>
    <w:rsid w:val="00D12369"/>
    <w:rsid w:val="00D4455E"/>
    <w:rsid w:val="00D46EB7"/>
    <w:rsid w:val="00D52749"/>
    <w:rsid w:val="00D57134"/>
    <w:rsid w:val="00D62936"/>
    <w:rsid w:val="00D67A11"/>
    <w:rsid w:val="00D91699"/>
    <w:rsid w:val="00D932E9"/>
    <w:rsid w:val="00D9701F"/>
    <w:rsid w:val="00DA6E25"/>
    <w:rsid w:val="00DB2C0C"/>
    <w:rsid w:val="00DB6AFC"/>
    <w:rsid w:val="00DC6E33"/>
    <w:rsid w:val="00DD1072"/>
    <w:rsid w:val="00DD24A0"/>
    <w:rsid w:val="00DD4A00"/>
    <w:rsid w:val="00DD592D"/>
    <w:rsid w:val="00DD792C"/>
    <w:rsid w:val="00DD7B93"/>
    <w:rsid w:val="00DE3B96"/>
    <w:rsid w:val="00E015BD"/>
    <w:rsid w:val="00E57E74"/>
    <w:rsid w:val="00E70C6A"/>
    <w:rsid w:val="00E73B7D"/>
    <w:rsid w:val="00E814B0"/>
    <w:rsid w:val="00E863EA"/>
    <w:rsid w:val="00E979B9"/>
    <w:rsid w:val="00EB1F18"/>
    <w:rsid w:val="00EC5B77"/>
    <w:rsid w:val="00ED16F8"/>
    <w:rsid w:val="00ED7E14"/>
    <w:rsid w:val="00EF5724"/>
    <w:rsid w:val="00F10678"/>
    <w:rsid w:val="00F11458"/>
    <w:rsid w:val="00F2010A"/>
    <w:rsid w:val="00F32157"/>
    <w:rsid w:val="00F42173"/>
    <w:rsid w:val="00F5078A"/>
    <w:rsid w:val="00F54CD8"/>
    <w:rsid w:val="00F61CB7"/>
    <w:rsid w:val="00F86200"/>
    <w:rsid w:val="00F873A9"/>
    <w:rsid w:val="00F952CC"/>
    <w:rsid w:val="00FA305E"/>
    <w:rsid w:val="00FA4736"/>
    <w:rsid w:val="00FB2C4D"/>
    <w:rsid w:val="00FB2D98"/>
    <w:rsid w:val="00FB4105"/>
    <w:rsid w:val="00FB51EE"/>
    <w:rsid w:val="00FB5714"/>
    <w:rsid w:val="00FB5773"/>
    <w:rsid w:val="00FC0FFF"/>
    <w:rsid w:val="00FC5518"/>
    <w:rsid w:val="00FE3664"/>
    <w:rsid w:val="00FF0450"/>
    <w:rsid w:val="00FF4084"/>
    <w:rsid w:val="00FF49E5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892A0F"/>
  <w15:chartTrackingRefBased/>
  <w15:docId w15:val="{F8A373DE-1E0F-47D4-ACFF-842FCF8F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7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736"/>
  </w:style>
  <w:style w:type="paragraph" w:styleId="a5">
    <w:name w:val="footer"/>
    <w:basedOn w:val="a"/>
    <w:link w:val="a6"/>
    <w:uiPriority w:val="99"/>
    <w:unhideWhenUsed/>
    <w:rsid w:val="00FA4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736"/>
  </w:style>
  <w:style w:type="table" w:styleId="a7">
    <w:name w:val="Table Grid"/>
    <w:basedOn w:val="a1"/>
    <w:uiPriority w:val="39"/>
    <w:rsid w:val="006D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1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161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3558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27FD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9F01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saka.lg.jp/mono/hyoukakekka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原　可奈子</cp:lastModifiedBy>
  <cp:revision>9</cp:revision>
  <cp:lastPrinted>2024-07-17T11:53:00Z</cp:lastPrinted>
  <dcterms:created xsi:type="dcterms:W3CDTF">2025-07-02T10:30:00Z</dcterms:created>
  <dcterms:modified xsi:type="dcterms:W3CDTF">2025-07-21T23:47:00Z</dcterms:modified>
</cp:coreProperties>
</file>