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71" w:rsidRPr="005142BA" w:rsidRDefault="00701059" w:rsidP="00701059">
      <w:pPr>
        <w:jc w:val="right"/>
        <w:rPr>
          <w:rFonts w:ascii="ＭＳ 明朝" w:hAnsi="ＭＳ 明朝"/>
          <w:szCs w:val="24"/>
        </w:rPr>
      </w:pPr>
      <w:r>
        <w:rPr>
          <w:rFonts w:ascii="ＭＳ 明朝" w:hAnsi="ＭＳ 明朝" w:hint="eastAsia"/>
          <w:szCs w:val="24"/>
        </w:rPr>
        <w:t>（</w:t>
      </w:r>
      <w:r w:rsidR="002F4171" w:rsidRPr="005142BA">
        <w:rPr>
          <w:rFonts w:ascii="ＭＳ 明朝" w:hAnsi="ＭＳ 明朝" w:hint="eastAsia"/>
          <w:szCs w:val="24"/>
        </w:rPr>
        <w:t>様式</w:t>
      </w:r>
      <w:r>
        <w:rPr>
          <w:rFonts w:ascii="ＭＳ 明朝" w:hAnsi="ＭＳ 明朝" w:hint="eastAsia"/>
          <w:szCs w:val="24"/>
        </w:rPr>
        <w:t>第</w:t>
      </w:r>
      <w:r w:rsidR="007F2934">
        <w:rPr>
          <w:rFonts w:ascii="ＭＳ 明朝" w:hAnsi="ＭＳ 明朝" w:hint="eastAsia"/>
          <w:szCs w:val="24"/>
        </w:rPr>
        <w:t>９</w:t>
      </w:r>
      <w:r>
        <w:rPr>
          <w:rFonts w:ascii="ＭＳ 明朝" w:hAnsi="ＭＳ 明朝" w:hint="eastAsia"/>
          <w:szCs w:val="24"/>
        </w:rPr>
        <w:t>号）</w:t>
      </w:r>
      <w:r w:rsidR="00A403F6">
        <w:rPr>
          <w:rFonts w:ascii="ＭＳ 明朝" w:hAnsi="ＭＳ 明朝" w:hint="eastAsia"/>
          <w:szCs w:val="24"/>
        </w:rPr>
        <w:t>（３</w:t>
      </w:r>
      <w:r w:rsidR="002F4171" w:rsidRPr="005142BA">
        <w:rPr>
          <w:rFonts w:ascii="ＭＳ 明朝" w:hAnsi="ＭＳ 明朝" w:hint="eastAsia"/>
          <w:szCs w:val="24"/>
        </w:rPr>
        <w:t>）</w:t>
      </w:r>
      <w:r w:rsidR="002F4171" w:rsidRPr="005142BA">
        <w:rPr>
          <w:rFonts w:hint="eastAsia"/>
        </w:rPr>
        <w:t>公募対象公園施設</w:t>
      </w:r>
      <w:r w:rsidR="00BD02FD">
        <w:rPr>
          <w:rFonts w:hint="eastAsia"/>
        </w:rPr>
        <w:t>、特定公園施設</w:t>
      </w:r>
      <w:r w:rsidR="002F4171" w:rsidRPr="005142BA">
        <w:rPr>
          <w:rFonts w:hint="eastAsia"/>
        </w:rPr>
        <w:t>の管理運営計画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5142BA" w:rsidRPr="005142BA" w:rsidTr="0047059D">
        <w:trPr>
          <w:trHeight w:val="6200"/>
        </w:trPr>
        <w:tc>
          <w:tcPr>
            <w:tcW w:w="9408" w:type="dxa"/>
          </w:tcPr>
          <w:p w:rsidR="002F4171" w:rsidRPr="00B12980" w:rsidRDefault="002F4171" w:rsidP="005B12FE">
            <w:pPr>
              <w:pStyle w:val="a7"/>
              <w:tabs>
                <w:tab w:val="clear" w:pos="4252"/>
                <w:tab w:val="clear" w:pos="8504"/>
              </w:tabs>
              <w:autoSpaceDN w:val="0"/>
              <w:snapToGrid/>
              <w:ind w:rightChars="79" w:right="166"/>
              <w:rPr>
                <w:rFonts w:asciiTheme="majorEastAsia" w:eastAsiaTheme="majorEastAsia" w:hAnsiTheme="majorEastAsia"/>
                <w:szCs w:val="21"/>
              </w:rPr>
            </w:pPr>
            <w:r w:rsidRPr="00B12980">
              <w:rPr>
                <w:rFonts w:asciiTheme="majorEastAsia" w:eastAsiaTheme="majorEastAsia" w:hAnsiTheme="majorEastAsia" w:hint="eastAsia"/>
                <w:szCs w:val="21"/>
              </w:rPr>
              <w:t>【記載事項】</w:t>
            </w:r>
          </w:p>
          <w:p w:rsidR="005B6365" w:rsidRPr="00B12980" w:rsidRDefault="00BF42DE" w:rsidP="00BF42DE">
            <w:pPr>
              <w:ind w:rightChars="79" w:right="166"/>
              <w:rPr>
                <w:rFonts w:asciiTheme="majorEastAsia" w:eastAsiaTheme="majorEastAsia" w:hAnsiTheme="majorEastAsia"/>
                <w:szCs w:val="21"/>
              </w:rPr>
            </w:pPr>
            <w:r w:rsidRPr="00B12980">
              <w:rPr>
                <w:rFonts w:asciiTheme="majorEastAsia" w:eastAsiaTheme="majorEastAsia" w:hAnsiTheme="majorEastAsia" w:hint="eastAsia"/>
                <w:szCs w:val="21"/>
              </w:rPr>
              <w:t>○</w:t>
            </w:r>
            <w:r w:rsidR="005B6365" w:rsidRPr="00B12980">
              <w:rPr>
                <w:rFonts w:asciiTheme="majorEastAsia" w:eastAsiaTheme="majorEastAsia" w:hAnsiTheme="majorEastAsia" w:hint="eastAsia"/>
                <w:szCs w:val="21"/>
              </w:rPr>
              <w:t>施設の管理運営計画（公募対象公園施設、特定公園施設の管理運営計画）</w:t>
            </w:r>
          </w:p>
          <w:p w:rsidR="00CA304E" w:rsidRPr="00B12980" w:rsidRDefault="00B50E26" w:rsidP="005B12FE">
            <w:pPr>
              <w:pStyle w:val="a7"/>
              <w:tabs>
                <w:tab w:val="clear" w:pos="4252"/>
                <w:tab w:val="clear" w:pos="8504"/>
              </w:tabs>
              <w:autoSpaceDN w:val="0"/>
              <w:snapToGrid/>
              <w:ind w:rightChars="79" w:right="166" w:firstLineChars="100" w:firstLine="210"/>
              <w:rPr>
                <w:rFonts w:ascii="ＭＳ ゴシック" w:eastAsia="ＭＳ ゴシック" w:hAnsi="ＭＳ ゴシック"/>
                <w:szCs w:val="21"/>
              </w:rPr>
            </w:pPr>
            <w:r w:rsidRPr="00B12980">
              <w:rPr>
                <w:rFonts w:ascii="ＭＳ ゴシック" w:eastAsia="ＭＳ ゴシック" w:hAnsi="ＭＳ ゴシック" w:hint="eastAsia"/>
                <w:szCs w:val="21"/>
              </w:rPr>
              <w:t>①共通事項</w:t>
            </w:r>
          </w:p>
          <w:p w:rsidR="00CA304E" w:rsidRPr="00B12980" w:rsidRDefault="00CA304E" w:rsidP="005B12FE">
            <w:pPr>
              <w:pStyle w:val="a7"/>
              <w:autoSpaceDN w:val="0"/>
              <w:ind w:rightChars="79" w:right="166" w:firstLineChars="100" w:firstLine="210"/>
              <w:rPr>
                <w:rFonts w:hAnsi="ＭＳ 明朝"/>
                <w:szCs w:val="21"/>
              </w:rPr>
            </w:pPr>
            <w:r w:rsidRPr="00B12980">
              <w:rPr>
                <w:rFonts w:hAnsi="ＭＳ 明朝" w:hint="eastAsia"/>
                <w:szCs w:val="21"/>
              </w:rPr>
              <w:t>・公募対象公園施設の総合的な</w:t>
            </w:r>
            <w:bookmarkStart w:id="0" w:name="_GoBack"/>
            <w:bookmarkEnd w:id="0"/>
            <w:r w:rsidRPr="00B12980">
              <w:rPr>
                <w:rFonts w:hAnsi="ＭＳ 明朝" w:hint="eastAsia"/>
                <w:szCs w:val="21"/>
              </w:rPr>
              <w:t>管理運営計画の考え方</w:t>
            </w:r>
          </w:p>
          <w:p w:rsidR="005B6365" w:rsidRPr="00B12980" w:rsidRDefault="005B6365" w:rsidP="005B12FE">
            <w:pPr>
              <w:pStyle w:val="a7"/>
              <w:autoSpaceDN w:val="0"/>
              <w:ind w:rightChars="79" w:right="166" w:firstLineChars="100" w:firstLine="210"/>
              <w:rPr>
                <w:rFonts w:hAnsi="ＭＳ 明朝"/>
                <w:szCs w:val="21"/>
              </w:rPr>
            </w:pPr>
            <w:r w:rsidRPr="00B12980">
              <w:rPr>
                <w:rFonts w:hAnsi="ＭＳ 明朝" w:hint="eastAsia"/>
                <w:szCs w:val="21"/>
              </w:rPr>
              <w:t>・公園利用者の利便向上、安全・安心に配慮した点</w:t>
            </w:r>
          </w:p>
          <w:p w:rsidR="0051196C" w:rsidRPr="00B12980" w:rsidRDefault="0051196C" w:rsidP="005B12FE">
            <w:pPr>
              <w:pStyle w:val="a7"/>
              <w:autoSpaceDN w:val="0"/>
              <w:ind w:rightChars="79" w:right="166" w:firstLineChars="100" w:firstLine="210"/>
              <w:rPr>
                <w:rFonts w:asciiTheme="minorEastAsia" w:hAnsiTheme="minorEastAsia"/>
                <w:szCs w:val="21"/>
              </w:rPr>
            </w:pPr>
            <w:r w:rsidRPr="00B12980">
              <w:rPr>
                <w:rFonts w:asciiTheme="minorEastAsia" w:hAnsiTheme="minorEastAsia" w:hint="eastAsia"/>
                <w:szCs w:val="21"/>
              </w:rPr>
              <w:t>・指定管理者との連携</w:t>
            </w:r>
          </w:p>
          <w:p w:rsidR="00CA304E" w:rsidRPr="00B12980" w:rsidRDefault="00CA304E" w:rsidP="005B12FE">
            <w:pPr>
              <w:pStyle w:val="a7"/>
              <w:tabs>
                <w:tab w:val="clear" w:pos="4252"/>
                <w:tab w:val="clear" w:pos="8504"/>
              </w:tabs>
              <w:autoSpaceDN w:val="0"/>
              <w:snapToGrid/>
              <w:ind w:rightChars="79" w:right="166" w:firstLineChars="100" w:firstLine="210"/>
              <w:rPr>
                <w:rFonts w:hAnsi="ＭＳ 明朝"/>
                <w:szCs w:val="21"/>
              </w:rPr>
            </w:pPr>
            <w:r w:rsidRPr="00B12980">
              <w:rPr>
                <w:rFonts w:hAnsi="ＭＳ 明朝" w:hint="eastAsia"/>
                <w:szCs w:val="21"/>
              </w:rPr>
              <w:t>・災害時における危機管理に配慮した管理運営計画の考え方</w:t>
            </w:r>
          </w:p>
          <w:p w:rsidR="00CA304E" w:rsidRPr="00B12980" w:rsidRDefault="00CA304E" w:rsidP="005B12FE">
            <w:pPr>
              <w:pStyle w:val="a7"/>
              <w:tabs>
                <w:tab w:val="clear" w:pos="4252"/>
                <w:tab w:val="clear" w:pos="8504"/>
              </w:tabs>
              <w:autoSpaceDN w:val="0"/>
              <w:snapToGrid/>
              <w:ind w:rightChars="79" w:right="166" w:firstLineChars="100" w:firstLine="210"/>
              <w:rPr>
                <w:rFonts w:hAnsi="ＭＳ 明朝"/>
                <w:szCs w:val="21"/>
              </w:rPr>
            </w:pPr>
          </w:p>
          <w:p w:rsidR="00CA304E" w:rsidRPr="00B12980" w:rsidRDefault="00B50E26" w:rsidP="005B12FE">
            <w:pPr>
              <w:pStyle w:val="a7"/>
              <w:tabs>
                <w:tab w:val="clear" w:pos="4252"/>
                <w:tab w:val="clear" w:pos="8504"/>
              </w:tabs>
              <w:autoSpaceDN w:val="0"/>
              <w:snapToGrid/>
              <w:ind w:rightChars="79" w:right="166" w:firstLineChars="100" w:firstLine="210"/>
              <w:rPr>
                <w:rFonts w:asciiTheme="majorEastAsia" w:eastAsiaTheme="majorEastAsia" w:hAnsiTheme="majorEastAsia"/>
                <w:szCs w:val="21"/>
              </w:rPr>
            </w:pPr>
            <w:r w:rsidRPr="00B12980">
              <w:rPr>
                <w:rFonts w:asciiTheme="majorEastAsia" w:eastAsiaTheme="majorEastAsia" w:hAnsiTheme="majorEastAsia" w:hint="eastAsia"/>
                <w:szCs w:val="21"/>
              </w:rPr>
              <w:t>②</w:t>
            </w:r>
            <w:r w:rsidR="0041310B" w:rsidRPr="00B12980">
              <w:rPr>
                <w:rFonts w:asciiTheme="majorEastAsia" w:eastAsiaTheme="majorEastAsia" w:hAnsiTheme="majorEastAsia" w:hint="eastAsia"/>
                <w:szCs w:val="21"/>
              </w:rPr>
              <w:t>公募対象公園施設</w:t>
            </w:r>
          </w:p>
          <w:p w:rsidR="00CA304E" w:rsidRPr="00B12980" w:rsidRDefault="00CA304E" w:rsidP="005B12FE">
            <w:pPr>
              <w:pStyle w:val="a7"/>
              <w:autoSpaceDN w:val="0"/>
              <w:ind w:leftChars="100" w:left="483" w:rightChars="79" w:right="166" w:hangingChars="130" w:hanging="273"/>
              <w:rPr>
                <w:rFonts w:hAnsi="ＭＳ 明朝"/>
                <w:szCs w:val="21"/>
              </w:rPr>
            </w:pPr>
            <w:r w:rsidRPr="00B12980">
              <w:rPr>
                <w:rFonts w:hAnsi="ＭＳ 明朝" w:hint="eastAsia"/>
                <w:szCs w:val="21"/>
              </w:rPr>
              <w:t>・設置管理の期間</w:t>
            </w:r>
          </w:p>
          <w:p w:rsidR="00CA304E" w:rsidRPr="00B12980" w:rsidRDefault="00CA304E" w:rsidP="005B12FE">
            <w:pPr>
              <w:pStyle w:val="a7"/>
              <w:autoSpaceDN w:val="0"/>
              <w:ind w:leftChars="100" w:left="483" w:rightChars="79" w:right="166" w:hangingChars="130" w:hanging="273"/>
              <w:rPr>
                <w:rFonts w:hAnsi="ＭＳ 明朝"/>
                <w:szCs w:val="21"/>
              </w:rPr>
            </w:pPr>
            <w:r w:rsidRPr="00B12980">
              <w:rPr>
                <w:rFonts w:hAnsi="ＭＳ 明朝" w:hint="eastAsia"/>
                <w:szCs w:val="21"/>
              </w:rPr>
              <w:t>・営業時間</w:t>
            </w:r>
          </w:p>
          <w:p w:rsidR="007B1FB6" w:rsidRPr="00B12980" w:rsidRDefault="007B1FB6" w:rsidP="005B12FE">
            <w:pPr>
              <w:pStyle w:val="a7"/>
              <w:autoSpaceDN w:val="0"/>
              <w:ind w:rightChars="79" w:right="166" w:firstLineChars="100" w:firstLine="210"/>
              <w:rPr>
                <w:rFonts w:hAnsi="ＭＳ 明朝"/>
                <w:szCs w:val="21"/>
              </w:rPr>
            </w:pPr>
            <w:r w:rsidRPr="00B12980">
              <w:rPr>
                <w:rFonts w:hAnsi="ＭＳ 明朝" w:hint="eastAsia"/>
                <w:szCs w:val="21"/>
              </w:rPr>
              <w:t>・利用者及び地域の安全安心に配慮した点</w:t>
            </w:r>
          </w:p>
          <w:p w:rsidR="007B1FB6" w:rsidRPr="00B12980" w:rsidRDefault="007B1FB6" w:rsidP="005B12FE">
            <w:pPr>
              <w:pStyle w:val="a7"/>
              <w:autoSpaceDN w:val="0"/>
              <w:ind w:rightChars="79" w:right="166" w:firstLineChars="100" w:firstLine="210"/>
              <w:rPr>
                <w:rFonts w:hAnsi="ＭＳ 明朝"/>
                <w:szCs w:val="21"/>
              </w:rPr>
            </w:pPr>
            <w:r w:rsidRPr="00B12980">
              <w:rPr>
                <w:rFonts w:hAnsi="ＭＳ 明朝" w:hint="eastAsia"/>
                <w:szCs w:val="21"/>
              </w:rPr>
              <w:t>・ホスピタリティあるサービスに配慮した点</w:t>
            </w:r>
          </w:p>
          <w:p w:rsidR="007B1FB6" w:rsidRPr="00B12980" w:rsidRDefault="007B1FB6" w:rsidP="005B12FE">
            <w:pPr>
              <w:pStyle w:val="a7"/>
              <w:autoSpaceDN w:val="0"/>
              <w:ind w:rightChars="79" w:right="166" w:firstLineChars="100" w:firstLine="210"/>
              <w:rPr>
                <w:rFonts w:hAnsi="ＭＳ 明朝"/>
                <w:szCs w:val="21"/>
              </w:rPr>
            </w:pPr>
            <w:r w:rsidRPr="00B12980">
              <w:rPr>
                <w:rFonts w:hAnsi="ＭＳ 明朝" w:hint="eastAsia"/>
                <w:szCs w:val="21"/>
              </w:rPr>
              <w:t>・高齢者、子ども連れ、障がい者、要介護者の方々の利用に配慮した点</w:t>
            </w:r>
          </w:p>
          <w:p w:rsidR="00CA304E" w:rsidRPr="00B12980" w:rsidRDefault="00CA304E" w:rsidP="005B12FE">
            <w:pPr>
              <w:pStyle w:val="a7"/>
              <w:autoSpaceDN w:val="0"/>
              <w:ind w:leftChars="100" w:left="483" w:rightChars="79" w:right="166" w:hangingChars="130" w:hanging="273"/>
              <w:rPr>
                <w:rFonts w:hAnsi="ＭＳ 明朝"/>
                <w:szCs w:val="21"/>
              </w:rPr>
            </w:pPr>
            <w:r w:rsidRPr="00B12980">
              <w:rPr>
                <w:rFonts w:hAnsi="ＭＳ 明朝" w:hint="eastAsia"/>
                <w:szCs w:val="21"/>
              </w:rPr>
              <w:t>・営業時に発生する音・振動・臭いで懸念される点及びその対策</w:t>
            </w:r>
          </w:p>
          <w:p w:rsidR="00CA304E" w:rsidRPr="00B12980" w:rsidRDefault="00CA304E" w:rsidP="005B12FE">
            <w:pPr>
              <w:pStyle w:val="a7"/>
              <w:autoSpaceDN w:val="0"/>
              <w:ind w:leftChars="100" w:left="483" w:rightChars="79" w:right="166" w:hangingChars="130" w:hanging="273"/>
              <w:rPr>
                <w:rFonts w:hAnsi="ＭＳ 明朝"/>
                <w:szCs w:val="21"/>
              </w:rPr>
            </w:pPr>
            <w:r w:rsidRPr="00B12980">
              <w:rPr>
                <w:rFonts w:hAnsi="ＭＳ 明朝" w:hint="eastAsia"/>
                <w:szCs w:val="21"/>
              </w:rPr>
              <w:t>・販売概要</w:t>
            </w:r>
          </w:p>
          <w:p w:rsidR="00CA304E" w:rsidRPr="00B12980" w:rsidRDefault="00CA304E" w:rsidP="005B12FE">
            <w:pPr>
              <w:pStyle w:val="a7"/>
              <w:autoSpaceDN w:val="0"/>
              <w:ind w:leftChars="100" w:left="483" w:rightChars="79" w:right="166" w:hangingChars="130" w:hanging="273"/>
              <w:rPr>
                <w:rFonts w:hAnsi="ＭＳ 明朝"/>
                <w:szCs w:val="21"/>
              </w:rPr>
            </w:pPr>
            <w:r w:rsidRPr="00B12980">
              <w:rPr>
                <w:rFonts w:hAnsi="ＭＳ 明朝" w:hint="eastAsia"/>
                <w:szCs w:val="21"/>
              </w:rPr>
              <w:t>・アルコール販売希望の有無、販売概要</w:t>
            </w:r>
          </w:p>
          <w:p w:rsidR="00CA304E" w:rsidRPr="00B12980" w:rsidRDefault="00CA304E" w:rsidP="005B12FE">
            <w:pPr>
              <w:pStyle w:val="a7"/>
              <w:autoSpaceDN w:val="0"/>
              <w:ind w:leftChars="100" w:left="483" w:rightChars="79" w:right="166" w:hangingChars="130" w:hanging="273"/>
              <w:rPr>
                <w:rFonts w:hAnsi="ＭＳ 明朝"/>
                <w:szCs w:val="21"/>
              </w:rPr>
            </w:pPr>
            <w:r w:rsidRPr="00B12980">
              <w:rPr>
                <w:rFonts w:hAnsi="ＭＳ 明朝" w:hint="eastAsia"/>
                <w:szCs w:val="21"/>
              </w:rPr>
              <w:t>・テイクアウト販売希望の有無、販売概要</w:t>
            </w:r>
          </w:p>
          <w:p w:rsidR="00CA304E" w:rsidRPr="00B12980" w:rsidRDefault="00CA304E" w:rsidP="005B12FE">
            <w:pPr>
              <w:pStyle w:val="a7"/>
              <w:autoSpaceDN w:val="0"/>
              <w:ind w:leftChars="100" w:left="483" w:rightChars="79" w:right="166" w:hangingChars="130" w:hanging="273"/>
              <w:rPr>
                <w:rFonts w:hAnsi="ＭＳ 明朝"/>
                <w:szCs w:val="21"/>
              </w:rPr>
            </w:pPr>
            <w:r w:rsidRPr="00B12980">
              <w:rPr>
                <w:rFonts w:hAnsi="ＭＳ 明朝" w:hint="eastAsia"/>
                <w:szCs w:val="21"/>
              </w:rPr>
              <w:t>・公園利用者が店舗を利用することによって生じる公園内のゴミの回収等に対する考え</w:t>
            </w:r>
          </w:p>
          <w:p w:rsidR="00CA304E" w:rsidRPr="00B12980" w:rsidRDefault="00CA304E" w:rsidP="005B12FE">
            <w:pPr>
              <w:pStyle w:val="a7"/>
              <w:autoSpaceDN w:val="0"/>
              <w:ind w:leftChars="100" w:left="483" w:rightChars="79" w:right="166" w:hangingChars="130" w:hanging="273"/>
              <w:rPr>
                <w:rFonts w:hAnsi="ＭＳ 明朝"/>
                <w:szCs w:val="21"/>
              </w:rPr>
            </w:pPr>
            <w:r w:rsidRPr="00B12980">
              <w:rPr>
                <w:rFonts w:hAnsi="ＭＳ 明朝" w:hint="eastAsia"/>
                <w:szCs w:val="21"/>
              </w:rPr>
              <w:t>・従業員の配置体制</w:t>
            </w:r>
          </w:p>
          <w:p w:rsidR="00CA304E" w:rsidRPr="00B12980" w:rsidRDefault="00CA304E" w:rsidP="005B12FE">
            <w:pPr>
              <w:pStyle w:val="a7"/>
              <w:autoSpaceDN w:val="0"/>
              <w:ind w:leftChars="100" w:left="483" w:rightChars="79" w:right="166" w:hangingChars="130" w:hanging="273"/>
              <w:rPr>
                <w:rFonts w:hAnsi="ＭＳ 明朝"/>
                <w:szCs w:val="21"/>
              </w:rPr>
            </w:pPr>
            <w:r w:rsidRPr="00B12980">
              <w:rPr>
                <w:rFonts w:hAnsi="ＭＳ 明朝" w:hint="eastAsia"/>
                <w:szCs w:val="21"/>
              </w:rPr>
              <w:t>・対象顧客、年間集客数、売上高（客単価、年間売上高）、提供内容（メニュー、価格等）、営業日、営業時間等の施設利用に関する事項</w:t>
            </w:r>
          </w:p>
          <w:p w:rsidR="00CA304E" w:rsidRPr="00B12980" w:rsidRDefault="00CA304E" w:rsidP="005B12FE">
            <w:pPr>
              <w:pStyle w:val="a7"/>
              <w:tabs>
                <w:tab w:val="clear" w:pos="4252"/>
                <w:tab w:val="clear" w:pos="8504"/>
              </w:tabs>
              <w:autoSpaceDN w:val="0"/>
              <w:snapToGrid/>
              <w:ind w:rightChars="79" w:right="166" w:firstLineChars="100" w:firstLine="210"/>
              <w:rPr>
                <w:rFonts w:hAnsi="ＭＳ 明朝"/>
                <w:szCs w:val="21"/>
              </w:rPr>
            </w:pPr>
          </w:p>
          <w:p w:rsidR="00C11CA3" w:rsidRPr="00B12980" w:rsidRDefault="0041310B" w:rsidP="005B12FE">
            <w:pPr>
              <w:pStyle w:val="a7"/>
              <w:autoSpaceDN w:val="0"/>
              <w:ind w:rightChars="79" w:right="166" w:firstLineChars="100" w:firstLine="210"/>
              <w:rPr>
                <w:rFonts w:asciiTheme="majorEastAsia" w:eastAsiaTheme="majorEastAsia" w:hAnsiTheme="majorEastAsia"/>
                <w:szCs w:val="21"/>
              </w:rPr>
            </w:pPr>
            <w:r w:rsidRPr="00B12980">
              <w:rPr>
                <w:rFonts w:asciiTheme="majorEastAsia" w:eastAsiaTheme="majorEastAsia" w:hAnsiTheme="majorEastAsia" w:hint="eastAsia"/>
                <w:szCs w:val="21"/>
              </w:rPr>
              <w:t>③特定公園施設</w:t>
            </w:r>
          </w:p>
          <w:p w:rsidR="00C11CA3" w:rsidRPr="00B12980" w:rsidRDefault="00C11CA3" w:rsidP="005B12FE">
            <w:pPr>
              <w:pStyle w:val="a7"/>
              <w:tabs>
                <w:tab w:val="clear" w:pos="4252"/>
                <w:tab w:val="clear" w:pos="8504"/>
              </w:tabs>
              <w:autoSpaceDN w:val="0"/>
              <w:snapToGrid/>
              <w:ind w:rightChars="79" w:right="166" w:firstLineChars="100" w:firstLine="210"/>
              <w:rPr>
                <w:rFonts w:hAnsi="ＭＳ 明朝"/>
                <w:szCs w:val="21"/>
              </w:rPr>
            </w:pPr>
            <w:r w:rsidRPr="00B12980">
              <w:rPr>
                <w:rFonts w:hAnsi="ＭＳ 明朝" w:hint="eastAsia"/>
                <w:szCs w:val="21"/>
              </w:rPr>
              <w:t>・特定公園施設の管理方法（日常管理、修繕、補修、清掃等）</w:t>
            </w:r>
          </w:p>
          <w:p w:rsidR="00C11CA3" w:rsidRPr="00B12980" w:rsidRDefault="00C11CA3" w:rsidP="005B12FE">
            <w:pPr>
              <w:pStyle w:val="a7"/>
              <w:tabs>
                <w:tab w:val="clear" w:pos="4252"/>
                <w:tab w:val="clear" w:pos="8504"/>
              </w:tabs>
              <w:autoSpaceDN w:val="0"/>
              <w:snapToGrid/>
              <w:ind w:rightChars="79" w:right="166" w:firstLineChars="100" w:firstLine="210"/>
              <w:rPr>
                <w:rFonts w:hAnsi="ＭＳ 明朝"/>
                <w:szCs w:val="21"/>
              </w:rPr>
            </w:pPr>
          </w:p>
          <w:p w:rsidR="00CA304E" w:rsidRPr="00B12980" w:rsidRDefault="00C11CA3" w:rsidP="005B12FE">
            <w:pPr>
              <w:pStyle w:val="a7"/>
              <w:tabs>
                <w:tab w:val="clear" w:pos="4252"/>
                <w:tab w:val="clear" w:pos="8504"/>
              </w:tabs>
              <w:autoSpaceDN w:val="0"/>
              <w:snapToGrid/>
              <w:ind w:rightChars="79" w:right="166" w:firstLineChars="100" w:firstLine="210"/>
              <w:rPr>
                <w:rFonts w:ascii="ＭＳ ゴシック" w:eastAsia="ＭＳ ゴシック" w:hAnsi="ＭＳ ゴシック"/>
                <w:szCs w:val="21"/>
              </w:rPr>
            </w:pPr>
            <w:r w:rsidRPr="00B12980">
              <w:rPr>
                <w:rFonts w:ascii="ＭＳ ゴシック" w:eastAsia="ＭＳ ゴシック" w:hAnsi="ＭＳ ゴシック" w:hint="eastAsia"/>
                <w:szCs w:val="21"/>
              </w:rPr>
              <w:t>④</w:t>
            </w:r>
            <w:r w:rsidR="007B1FB6" w:rsidRPr="00B12980">
              <w:rPr>
                <w:rFonts w:ascii="ＭＳ ゴシック" w:eastAsia="ＭＳ ゴシック" w:hAnsi="ＭＳ ゴシック" w:hint="eastAsia"/>
                <w:szCs w:val="21"/>
              </w:rPr>
              <w:t>住吉公園全体の魅力向上や地域との連携に関する取組</w:t>
            </w:r>
          </w:p>
          <w:p w:rsidR="005B12FE" w:rsidRPr="00B12980" w:rsidRDefault="0041310B" w:rsidP="005B12FE">
            <w:pPr>
              <w:pStyle w:val="a7"/>
              <w:autoSpaceDN w:val="0"/>
              <w:ind w:leftChars="100" w:left="483" w:rightChars="79" w:right="166" w:hangingChars="130" w:hanging="273"/>
              <w:rPr>
                <w:rFonts w:asciiTheme="minorEastAsia" w:hAnsiTheme="minorEastAsia"/>
                <w:szCs w:val="21"/>
              </w:rPr>
            </w:pPr>
            <w:r w:rsidRPr="00B12980">
              <w:rPr>
                <w:rFonts w:asciiTheme="minorEastAsia" w:hAnsiTheme="minorEastAsia" w:hint="eastAsia"/>
                <w:szCs w:val="21"/>
              </w:rPr>
              <w:t>・</w:t>
            </w:r>
            <w:r w:rsidR="005B12FE" w:rsidRPr="00B12980">
              <w:rPr>
                <w:rFonts w:asciiTheme="minorEastAsia" w:hAnsiTheme="minorEastAsia" w:hint="eastAsia"/>
                <w:szCs w:val="21"/>
              </w:rPr>
              <w:t>住吉公園全体の魅力向上や地域との連携に関し、公募対象公園施設を活用した取組</w:t>
            </w:r>
          </w:p>
          <w:p w:rsidR="005B12FE" w:rsidRPr="00B12980" w:rsidRDefault="005B12FE" w:rsidP="005B12FE">
            <w:pPr>
              <w:pStyle w:val="a7"/>
              <w:autoSpaceDN w:val="0"/>
              <w:ind w:rightChars="79" w:right="166" w:firstLineChars="100" w:firstLine="210"/>
              <w:rPr>
                <w:rFonts w:asciiTheme="minorEastAsia" w:hAnsiTheme="minorEastAsia"/>
                <w:szCs w:val="21"/>
              </w:rPr>
            </w:pPr>
            <w:r w:rsidRPr="00B12980">
              <w:rPr>
                <w:rFonts w:asciiTheme="minorEastAsia" w:hAnsiTheme="minorEastAsia" w:hint="eastAsia"/>
                <w:szCs w:val="21"/>
              </w:rPr>
              <w:t>（例）</w:t>
            </w:r>
          </w:p>
          <w:p w:rsidR="005B12FE" w:rsidRPr="00B12980" w:rsidRDefault="005B12FE" w:rsidP="005B12FE">
            <w:pPr>
              <w:pStyle w:val="a7"/>
              <w:autoSpaceDN w:val="0"/>
              <w:ind w:rightChars="79" w:right="166" w:firstLineChars="100" w:firstLine="210"/>
              <w:rPr>
                <w:rFonts w:asciiTheme="minorEastAsia" w:hAnsiTheme="minorEastAsia"/>
                <w:szCs w:val="21"/>
              </w:rPr>
            </w:pPr>
            <w:r w:rsidRPr="00B12980">
              <w:rPr>
                <w:rFonts w:asciiTheme="minorEastAsia" w:hAnsiTheme="minorEastAsia" w:hint="eastAsia"/>
                <w:szCs w:val="21"/>
              </w:rPr>
              <w:t>【住吉公園全体の魅力向上】</w:t>
            </w:r>
          </w:p>
          <w:p w:rsidR="005B12FE" w:rsidRPr="00B12980" w:rsidRDefault="005B12FE" w:rsidP="005B12FE">
            <w:pPr>
              <w:pStyle w:val="a7"/>
              <w:autoSpaceDN w:val="0"/>
              <w:ind w:leftChars="200" w:left="766" w:rightChars="79" w:right="166" w:hangingChars="165" w:hanging="346"/>
              <w:rPr>
                <w:rFonts w:asciiTheme="minorEastAsia" w:hAnsiTheme="minorEastAsia"/>
                <w:szCs w:val="21"/>
              </w:rPr>
            </w:pPr>
            <w:r w:rsidRPr="00B12980">
              <w:rPr>
                <w:rFonts w:asciiTheme="minorEastAsia" w:hAnsiTheme="minorEastAsia" w:hint="eastAsia"/>
                <w:szCs w:val="21"/>
              </w:rPr>
              <w:t>・住吉公園の魅力や公益性を高めるイベントや教養的なワークショップなどの実施</w:t>
            </w:r>
          </w:p>
          <w:p w:rsidR="005B12FE" w:rsidRPr="00B12980" w:rsidRDefault="005B12FE" w:rsidP="005B12FE">
            <w:pPr>
              <w:pStyle w:val="a7"/>
              <w:autoSpaceDN w:val="0"/>
              <w:ind w:leftChars="100" w:left="210" w:rightChars="79" w:right="166" w:firstLineChars="100" w:firstLine="210"/>
              <w:rPr>
                <w:rFonts w:asciiTheme="minorEastAsia" w:hAnsiTheme="minorEastAsia"/>
                <w:szCs w:val="21"/>
              </w:rPr>
            </w:pPr>
            <w:r w:rsidRPr="00B12980">
              <w:rPr>
                <w:rFonts w:asciiTheme="minorEastAsia" w:hAnsiTheme="minorEastAsia" w:hint="eastAsia"/>
                <w:szCs w:val="21"/>
              </w:rPr>
              <w:t>・住吉公園の歴史や魅力などの情報発信</w:t>
            </w:r>
          </w:p>
          <w:p w:rsidR="005B12FE" w:rsidRPr="00B12980" w:rsidRDefault="005B12FE" w:rsidP="005B12FE">
            <w:pPr>
              <w:pStyle w:val="a7"/>
              <w:autoSpaceDN w:val="0"/>
              <w:ind w:rightChars="79" w:right="166" w:firstLineChars="100" w:firstLine="210"/>
              <w:rPr>
                <w:rFonts w:asciiTheme="minorEastAsia" w:hAnsiTheme="minorEastAsia"/>
                <w:szCs w:val="21"/>
              </w:rPr>
            </w:pPr>
            <w:r w:rsidRPr="00B12980">
              <w:rPr>
                <w:rFonts w:asciiTheme="minorEastAsia" w:hAnsiTheme="minorEastAsia" w:hint="eastAsia"/>
                <w:szCs w:val="21"/>
              </w:rPr>
              <w:t>【地域との連携】</w:t>
            </w:r>
          </w:p>
          <w:p w:rsidR="005B12FE" w:rsidRPr="00B12980" w:rsidRDefault="005B12FE" w:rsidP="005B12FE">
            <w:pPr>
              <w:pStyle w:val="a7"/>
              <w:autoSpaceDN w:val="0"/>
              <w:ind w:leftChars="100" w:left="210" w:rightChars="79" w:right="166" w:firstLineChars="100" w:firstLine="210"/>
              <w:rPr>
                <w:rFonts w:asciiTheme="minorEastAsia" w:hAnsiTheme="minorEastAsia"/>
                <w:szCs w:val="21"/>
              </w:rPr>
            </w:pPr>
            <w:r w:rsidRPr="00B12980">
              <w:rPr>
                <w:rFonts w:asciiTheme="minorEastAsia" w:hAnsiTheme="minorEastAsia" w:hint="eastAsia"/>
                <w:szCs w:val="21"/>
              </w:rPr>
              <w:t>・地域住民が住吉公園を中心に実施している緑化活動や清掃活動への協力</w:t>
            </w:r>
          </w:p>
          <w:p w:rsidR="005B12FE" w:rsidRPr="00B12980" w:rsidRDefault="005B12FE" w:rsidP="005B12FE">
            <w:pPr>
              <w:pStyle w:val="a7"/>
              <w:autoSpaceDN w:val="0"/>
              <w:ind w:leftChars="100" w:left="210" w:rightChars="79" w:right="166" w:firstLineChars="100" w:firstLine="210"/>
              <w:rPr>
                <w:rFonts w:asciiTheme="minorEastAsia" w:hAnsiTheme="minorEastAsia"/>
                <w:szCs w:val="21"/>
              </w:rPr>
            </w:pPr>
            <w:r w:rsidRPr="00B12980">
              <w:rPr>
                <w:rFonts w:asciiTheme="minorEastAsia" w:hAnsiTheme="minorEastAsia" w:hint="eastAsia"/>
                <w:szCs w:val="21"/>
              </w:rPr>
              <w:t>・防犯カメラの設置やこども110番への協力などの防犯対策</w:t>
            </w:r>
          </w:p>
          <w:p w:rsidR="005B12FE" w:rsidRPr="00B12980" w:rsidRDefault="005B12FE" w:rsidP="005B12FE">
            <w:pPr>
              <w:pStyle w:val="a7"/>
              <w:autoSpaceDN w:val="0"/>
              <w:ind w:leftChars="100" w:left="210" w:rightChars="79" w:right="166" w:firstLineChars="100" w:firstLine="210"/>
              <w:rPr>
                <w:rFonts w:asciiTheme="minorEastAsia" w:hAnsiTheme="minorEastAsia"/>
                <w:szCs w:val="21"/>
              </w:rPr>
            </w:pPr>
            <w:r w:rsidRPr="00B12980">
              <w:rPr>
                <w:rFonts w:asciiTheme="minorEastAsia" w:hAnsiTheme="minorEastAsia" w:hint="eastAsia"/>
                <w:szCs w:val="21"/>
              </w:rPr>
              <w:t>・災害時における対応</w:t>
            </w:r>
          </w:p>
          <w:p w:rsidR="0051196C" w:rsidRPr="00B12980" w:rsidRDefault="005B12FE" w:rsidP="005B12FE">
            <w:pPr>
              <w:pStyle w:val="a7"/>
              <w:autoSpaceDN w:val="0"/>
              <w:ind w:leftChars="200" w:left="693" w:rightChars="79" w:right="166" w:hangingChars="130" w:hanging="273"/>
              <w:rPr>
                <w:rFonts w:asciiTheme="minorEastAsia" w:hAnsiTheme="minorEastAsia"/>
                <w:szCs w:val="21"/>
              </w:rPr>
            </w:pPr>
            <w:r w:rsidRPr="00B12980">
              <w:rPr>
                <w:rFonts w:asciiTheme="minorEastAsia" w:hAnsiTheme="minorEastAsia" w:hint="eastAsia"/>
                <w:szCs w:val="21"/>
              </w:rPr>
              <w:t>・住吉大社が公園内で行っている行事への協力・住吉公園の魅力や公益性を高めるイベントや教養的なワークショップなどの実施</w:t>
            </w:r>
          </w:p>
          <w:p w:rsidR="00CA304E" w:rsidRPr="00B12980" w:rsidRDefault="00CA304E" w:rsidP="005B12FE">
            <w:pPr>
              <w:ind w:rightChars="79" w:right="166"/>
              <w:rPr>
                <w:rFonts w:hAnsi="ＭＳ 明朝"/>
                <w:szCs w:val="21"/>
              </w:rPr>
            </w:pPr>
          </w:p>
        </w:tc>
      </w:tr>
      <w:tr w:rsidR="002F4171" w:rsidRPr="005142BA" w:rsidTr="0047059D">
        <w:trPr>
          <w:trHeight w:val="80"/>
        </w:trPr>
        <w:tc>
          <w:tcPr>
            <w:tcW w:w="9408" w:type="dxa"/>
          </w:tcPr>
          <w:p w:rsidR="002F4171" w:rsidRPr="00B12980" w:rsidRDefault="002F4171" w:rsidP="0047059D">
            <w:pPr>
              <w:pStyle w:val="a7"/>
              <w:tabs>
                <w:tab w:val="clear" w:pos="4252"/>
                <w:tab w:val="clear" w:pos="8504"/>
              </w:tabs>
              <w:autoSpaceDN w:val="0"/>
              <w:snapToGrid/>
              <w:ind w:rightChars="300" w:right="630"/>
              <w:rPr>
                <w:rFonts w:hAnsi="ＭＳ 明朝"/>
                <w:szCs w:val="21"/>
              </w:rPr>
            </w:pPr>
          </w:p>
        </w:tc>
      </w:tr>
    </w:tbl>
    <w:p w:rsidR="002F4171" w:rsidRPr="005142BA" w:rsidRDefault="002F4171" w:rsidP="002F4171">
      <w:pPr>
        <w:autoSpaceDN w:val="0"/>
        <w:rPr>
          <w:rFonts w:hAnsi="ＭＳ 明朝"/>
          <w:kern w:val="0"/>
          <w:szCs w:val="21"/>
        </w:rPr>
      </w:pPr>
    </w:p>
    <w:p w:rsidR="005B1D84" w:rsidRDefault="002F4171" w:rsidP="00701059">
      <w:pPr>
        <w:autoSpaceDN w:val="0"/>
        <w:rPr>
          <w:rFonts w:hAnsi="ＭＳ 明朝"/>
          <w:kern w:val="0"/>
          <w:szCs w:val="21"/>
        </w:rPr>
      </w:pPr>
      <w:r w:rsidRPr="005142BA">
        <w:rPr>
          <w:rFonts w:hAnsi="ＭＳ 明朝" w:hint="eastAsia"/>
          <w:kern w:val="0"/>
          <w:szCs w:val="21"/>
        </w:rPr>
        <w:t>【記載における注意事項】</w:t>
      </w:r>
    </w:p>
    <w:p w:rsidR="00701059" w:rsidRPr="005142BA" w:rsidRDefault="00701059" w:rsidP="005B1D84">
      <w:pPr>
        <w:autoSpaceDN w:val="0"/>
        <w:ind w:leftChars="100" w:left="424" w:hangingChars="102" w:hanging="214"/>
        <w:rPr>
          <w:rFonts w:hAnsi="ＭＳ 明朝"/>
          <w:kern w:val="0"/>
          <w:szCs w:val="21"/>
        </w:rPr>
      </w:pPr>
      <w:r w:rsidRPr="005142BA">
        <w:rPr>
          <w:rFonts w:hAnsi="ＭＳ 明朝" w:hint="eastAsia"/>
          <w:kern w:val="0"/>
          <w:szCs w:val="21"/>
        </w:rPr>
        <w:t>・各記載項目の</w:t>
      </w:r>
      <w:r>
        <w:rPr>
          <w:rFonts w:hAnsi="ＭＳ 明朝" w:hint="eastAsia"/>
          <w:kern w:val="0"/>
          <w:szCs w:val="21"/>
        </w:rPr>
        <w:t>記載順や</w:t>
      </w:r>
      <w:r w:rsidRPr="005142BA">
        <w:rPr>
          <w:rFonts w:hAnsi="ＭＳ 明朝" w:hint="eastAsia"/>
          <w:kern w:val="0"/>
          <w:szCs w:val="21"/>
        </w:rPr>
        <w:t>構成</w:t>
      </w:r>
      <w:r>
        <w:rPr>
          <w:rFonts w:hAnsi="ＭＳ 明朝" w:hint="eastAsia"/>
          <w:kern w:val="0"/>
          <w:szCs w:val="21"/>
        </w:rPr>
        <w:t>等</w:t>
      </w:r>
      <w:r w:rsidRPr="005142BA">
        <w:rPr>
          <w:rFonts w:hAnsi="ＭＳ 明朝" w:hint="eastAsia"/>
          <w:kern w:val="0"/>
          <w:szCs w:val="21"/>
        </w:rPr>
        <w:t>は任意</w:t>
      </w:r>
      <w:r>
        <w:rPr>
          <w:rFonts w:hAnsi="ＭＳ 明朝" w:hint="eastAsia"/>
          <w:kern w:val="0"/>
          <w:szCs w:val="21"/>
        </w:rPr>
        <w:t>としますが、</w:t>
      </w:r>
      <w:r w:rsidR="005B1D84">
        <w:rPr>
          <w:rFonts w:hAnsi="ＭＳ 明朝" w:hint="eastAsia"/>
          <w:kern w:val="0"/>
          <w:szCs w:val="21"/>
        </w:rPr>
        <w:t>公募設置等指針を確認のうえ、</w:t>
      </w:r>
      <w:r>
        <w:rPr>
          <w:rFonts w:hAnsi="ＭＳ 明朝" w:hint="eastAsia"/>
          <w:kern w:val="0"/>
          <w:szCs w:val="21"/>
        </w:rPr>
        <w:t>論旨が明瞭な内容としてください。</w:t>
      </w:r>
    </w:p>
    <w:p w:rsidR="007D6CB0" w:rsidRPr="007648BF" w:rsidRDefault="007D6CB0" w:rsidP="007648BF">
      <w:pPr>
        <w:widowControl/>
        <w:jc w:val="left"/>
        <w:rPr>
          <w:rFonts w:hAnsi="ＭＳ 明朝"/>
          <w:szCs w:val="21"/>
        </w:rPr>
      </w:pPr>
    </w:p>
    <w:sectPr w:rsidR="007D6CB0" w:rsidRPr="007648BF"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16" w:rsidRDefault="00063616" w:rsidP="00766C22">
      <w:r>
        <w:separator/>
      </w:r>
    </w:p>
  </w:endnote>
  <w:endnote w:type="continuationSeparator" w:id="0">
    <w:p w:rsidR="00063616" w:rsidRDefault="00063616"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 ADGothicJP Mediu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16" w:rsidRDefault="00063616">
    <w:pPr>
      <w:pStyle w:val="a7"/>
      <w:jc w:val="center"/>
    </w:pPr>
  </w:p>
  <w:p w:rsidR="00063616" w:rsidRDefault="000636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16" w:rsidRDefault="00063616" w:rsidP="00766C22">
      <w:r>
        <w:separator/>
      </w:r>
    </w:p>
  </w:footnote>
  <w:footnote w:type="continuationSeparator" w:id="0">
    <w:p w:rsidR="00063616" w:rsidRDefault="00063616"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212D47"/>
    <w:multiLevelType w:val="hybridMultilevel"/>
    <w:tmpl w:val="72FA7C0E"/>
    <w:lvl w:ilvl="0" w:tplc="DFDC9A3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7"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13"/>
  </w:num>
  <w:num w:numId="4">
    <w:abstractNumId w:val="11"/>
  </w:num>
  <w:num w:numId="5">
    <w:abstractNumId w:val="8"/>
  </w:num>
  <w:num w:numId="6">
    <w:abstractNumId w:val="7"/>
  </w:num>
  <w:num w:numId="7">
    <w:abstractNumId w:val="6"/>
  </w:num>
  <w:num w:numId="8">
    <w:abstractNumId w:val="16"/>
  </w:num>
  <w:num w:numId="9">
    <w:abstractNumId w:val="1"/>
  </w:num>
  <w:num w:numId="10">
    <w:abstractNumId w:val="17"/>
  </w:num>
  <w:num w:numId="11">
    <w:abstractNumId w:val="15"/>
  </w:num>
  <w:num w:numId="12">
    <w:abstractNumId w:val="2"/>
  </w:num>
  <w:num w:numId="13">
    <w:abstractNumId w:val="14"/>
  </w:num>
  <w:num w:numId="14">
    <w:abstractNumId w:val="10"/>
  </w:num>
  <w:num w:numId="15">
    <w:abstractNumId w:val="12"/>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03C1E"/>
    <w:rsid w:val="00015B71"/>
    <w:rsid w:val="00023279"/>
    <w:rsid w:val="00026CF1"/>
    <w:rsid w:val="00041782"/>
    <w:rsid w:val="00042C45"/>
    <w:rsid w:val="000516AF"/>
    <w:rsid w:val="00057EDF"/>
    <w:rsid w:val="00061739"/>
    <w:rsid w:val="00062B69"/>
    <w:rsid w:val="00063616"/>
    <w:rsid w:val="000739FC"/>
    <w:rsid w:val="000747AD"/>
    <w:rsid w:val="00076DC7"/>
    <w:rsid w:val="0008682B"/>
    <w:rsid w:val="00090389"/>
    <w:rsid w:val="0009273B"/>
    <w:rsid w:val="00092790"/>
    <w:rsid w:val="00093B2D"/>
    <w:rsid w:val="00093C8F"/>
    <w:rsid w:val="000A21A0"/>
    <w:rsid w:val="000A5682"/>
    <w:rsid w:val="000A69EE"/>
    <w:rsid w:val="000A7453"/>
    <w:rsid w:val="000B09C5"/>
    <w:rsid w:val="000D132E"/>
    <w:rsid w:val="000D34C4"/>
    <w:rsid w:val="000D6198"/>
    <w:rsid w:val="000E2973"/>
    <w:rsid w:val="000E631C"/>
    <w:rsid w:val="000F76DB"/>
    <w:rsid w:val="0011378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6960"/>
    <w:rsid w:val="0018378E"/>
    <w:rsid w:val="00190486"/>
    <w:rsid w:val="001905B3"/>
    <w:rsid w:val="00195DE5"/>
    <w:rsid w:val="001A3243"/>
    <w:rsid w:val="001A47A0"/>
    <w:rsid w:val="001A5E29"/>
    <w:rsid w:val="001C1A20"/>
    <w:rsid w:val="001D6D1A"/>
    <w:rsid w:val="001E5531"/>
    <w:rsid w:val="001F25DB"/>
    <w:rsid w:val="001F2A2E"/>
    <w:rsid w:val="001F7428"/>
    <w:rsid w:val="00201CCE"/>
    <w:rsid w:val="00202231"/>
    <w:rsid w:val="00202758"/>
    <w:rsid w:val="00202DC6"/>
    <w:rsid w:val="00211E44"/>
    <w:rsid w:val="00211F4A"/>
    <w:rsid w:val="00212019"/>
    <w:rsid w:val="002162C2"/>
    <w:rsid w:val="00220F89"/>
    <w:rsid w:val="00227E44"/>
    <w:rsid w:val="00231469"/>
    <w:rsid w:val="00232493"/>
    <w:rsid w:val="00233FBC"/>
    <w:rsid w:val="0024786C"/>
    <w:rsid w:val="0025032F"/>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A1F33"/>
    <w:rsid w:val="002A3EF8"/>
    <w:rsid w:val="002A438B"/>
    <w:rsid w:val="002A483C"/>
    <w:rsid w:val="002A5993"/>
    <w:rsid w:val="002B2AC0"/>
    <w:rsid w:val="002B7FA3"/>
    <w:rsid w:val="002C0AC7"/>
    <w:rsid w:val="002C1A67"/>
    <w:rsid w:val="002C1EE3"/>
    <w:rsid w:val="002C4900"/>
    <w:rsid w:val="002C529C"/>
    <w:rsid w:val="002C7E9E"/>
    <w:rsid w:val="002D0213"/>
    <w:rsid w:val="002E113A"/>
    <w:rsid w:val="002E6019"/>
    <w:rsid w:val="002E6842"/>
    <w:rsid w:val="002E7135"/>
    <w:rsid w:val="002F1BE9"/>
    <w:rsid w:val="002F2713"/>
    <w:rsid w:val="002F4171"/>
    <w:rsid w:val="0030179B"/>
    <w:rsid w:val="00307F8C"/>
    <w:rsid w:val="00310177"/>
    <w:rsid w:val="00310B08"/>
    <w:rsid w:val="003164E9"/>
    <w:rsid w:val="0032514A"/>
    <w:rsid w:val="0033313B"/>
    <w:rsid w:val="00335866"/>
    <w:rsid w:val="00344351"/>
    <w:rsid w:val="003505A0"/>
    <w:rsid w:val="00353D66"/>
    <w:rsid w:val="00361143"/>
    <w:rsid w:val="00372EE7"/>
    <w:rsid w:val="00374C85"/>
    <w:rsid w:val="00374DF0"/>
    <w:rsid w:val="00377C9A"/>
    <w:rsid w:val="00380FAB"/>
    <w:rsid w:val="003851A7"/>
    <w:rsid w:val="00391F15"/>
    <w:rsid w:val="00396C47"/>
    <w:rsid w:val="003979D1"/>
    <w:rsid w:val="003A360F"/>
    <w:rsid w:val="003B323C"/>
    <w:rsid w:val="003B48FC"/>
    <w:rsid w:val="003B4A51"/>
    <w:rsid w:val="003B64C4"/>
    <w:rsid w:val="003B6B89"/>
    <w:rsid w:val="003C5086"/>
    <w:rsid w:val="003C5953"/>
    <w:rsid w:val="003D08E8"/>
    <w:rsid w:val="003D2262"/>
    <w:rsid w:val="003D57B5"/>
    <w:rsid w:val="003D6EB9"/>
    <w:rsid w:val="003E02F8"/>
    <w:rsid w:val="003E1794"/>
    <w:rsid w:val="003F7E12"/>
    <w:rsid w:val="00402C64"/>
    <w:rsid w:val="0040738B"/>
    <w:rsid w:val="004112E8"/>
    <w:rsid w:val="0041193A"/>
    <w:rsid w:val="0041310B"/>
    <w:rsid w:val="00415DDE"/>
    <w:rsid w:val="0042734B"/>
    <w:rsid w:val="00433ABC"/>
    <w:rsid w:val="004377FB"/>
    <w:rsid w:val="0043783B"/>
    <w:rsid w:val="0044096D"/>
    <w:rsid w:val="00450BCE"/>
    <w:rsid w:val="004512B6"/>
    <w:rsid w:val="0046270F"/>
    <w:rsid w:val="0047059D"/>
    <w:rsid w:val="00472E37"/>
    <w:rsid w:val="00483804"/>
    <w:rsid w:val="00486FB3"/>
    <w:rsid w:val="00496DAD"/>
    <w:rsid w:val="004A54AD"/>
    <w:rsid w:val="004A6550"/>
    <w:rsid w:val="004B06DE"/>
    <w:rsid w:val="004B12C9"/>
    <w:rsid w:val="004B30E2"/>
    <w:rsid w:val="004B49EF"/>
    <w:rsid w:val="004B573A"/>
    <w:rsid w:val="004C13E1"/>
    <w:rsid w:val="004C2356"/>
    <w:rsid w:val="004D025A"/>
    <w:rsid w:val="004D200A"/>
    <w:rsid w:val="004D7B21"/>
    <w:rsid w:val="004D7E71"/>
    <w:rsid w:val="004E1694"/>
    <w:rsid w:val="004E3598"/>
    <w:rsid w:val="004E5706"/>
    <w:rsid w:val="004F6586"/>
    <w:rsid w:val="004F7700"/>
    <w:rsid w:val="004F7BC5"/>
    <w:rsid w:val="0051196C"/>
    <w:rsid w:val="005142BA"/>
    <w:rsid w:val="00517454"/>
    <w:rsid w:val="00520647"/>
    <w:rsid w:val="00531F63"/>
    <w:rsid w:val="00537649"/>
    <w:rsid w:val="0054042E"/>
    <w:rsid w:val="00541C68"/>
    <w:rsid w:val="00542EE7"/>
    <w:rsid w:val="0055171B"/>
    <w:rsid w:val="00552215"/>
    <w:rsid w:val="00556734"/>
    <w:rsid w:val="005606BB"/>
    <w:rsid w:val="0056715A"/>
    <w:rsid w:val="00572C81"/>
    <w:rsid w:val="005764DA"/>
    <w:rsid w:val="00585D5B"/>
    <w:rsid w:val="005919AA"/>
    <w:rsid w:val="0059574D"/>
    <w:rsid w:val="00597009"/>
    <w:rsid w:val="005A3DBE"/>
    <w:rsid w:val="005B12FE"/>
    <w:rsid w:val="005B162A"/>
    <w:rsid w:val="005B1D84"/>
    <w:rsid w:val="005B4308"/>
    <w:rsid w:val="005B6365"/>
    <w:rsid w:val="005B735E"/>
    <w:rsid w:val="005C22A3"/>
    <w:rsid w:val="005C261B"/>
    <w:rsid w:val="005C587F"/>
    <w:rsid w:val="005D4474"/>
    <w:rsid w:val="005D7633"/>
    <w:rsid w:val="005E0A81"/>
    <w:rsid w:val="005E27EF"/>
    <w:rsid w:val="005E53A2"/>
    <w:rsid w:val="005E7B3F"/>
    <w:rsid w:val="005F3F8C"/>
    <w:rsid w:val="005F4B6E"/>
    <w:rsid w:val="005F5BB2"/>
    <w:rsid w:val="005F65ED"/>
    <w:rsid w:val="0060336D"/>
    <w:rsid w:val="006116C8"/>
    <w:rsid w:val="00611770"/>
    <w:rsid w:val="00615D7B"/>
    <w:rsid w:val="00616CAC"/>
    <w:rsid w:val="00617C8F"/>
    <w:rsid w:val="006218A1"/>
    <w:rsid w:val="00621DD8"/>
    <w:rsid w:val="00626190"/>
    <w:rsid w:val="006372D9"/>
    <w:rsid w:val="00647895"/>
    <w:rsid w:val="006614DD"/>
    <w:rsid w:val="00667248"/>
    <w:rsid w:val="0067241B"/>
    <w:rsid w:val="006739DA"/>
    <w:rsid w:val="006741D8"/>
    <w:rsid w:val="00674292"/>
    <w:rsid w:val="006931A1"/>
    <w:rsid w:val="00695284"/>
    <w:rsid w:val="006A0FFD"/>
    <w:rsid w:val="006A7D69"/>
    <w:rsid w:val="006B14F6"/>
    <w:rsid w:val="006B4627"/>
    <w:rsid w:val="006D3789"/>
    <w:rsid w:val="006D4514"/>
    <w:rsid w:val="006D56E6"/>
    <w:rsid w:val="006D680F"/>
    <w:rsid w:val="006D726B"/>
    <w:rsid w:val="006E0A8D"/>
    <w:rsid w:val="006E1AD6"/>
    <w:rsid w:val="006F1C0B"/>
    <w:rsid w:val="006F29E8"/>
    <w:rsid w:val="007004E3"/>
    <w:rsid w:val="00701059"/>
    <w:rsid w:val="0070360B"/>
    <w:rsid w:val="00704184"/>
    <w:rsid w:val="00707750"/>
    <w:rsid w:val="00711E55"/>
    <w:rsid w:val="007124B0"/>
    <w:rsid w:val="0071366F"/>
    <w:rsid w:val="007219BF"/>
    <w:rsid w:val="00727362"/>
    <w:rsid w:val="0073005C"/>
    <w:rsid w:val="00730159"/>
    <w:rsid w:val="00731900"/>
    <w:rsid w:val="00744C74"/>
    <w:rsid w:val="007648BF"/>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A0A48"/>
    <w:rsid w:val="007A72DB"/>
    <w:rsid w:val="007B1F9C"/>
    <w:rsid w:val="007B1FB6"/>
    <w:rsid w:val="007B31C7"/>
    <w:rsid w:val="007B68F4"/>
    <w:rsid w:val="007C01FD"/>
    <w:rsid w:val="007D6CB0"/>
    <w:rsid w:val="007E7F8F"/>
    <w:rsid w:val="007F2934"/>
    <w:rsid w:val="007F39DE"/>
    <w:rsid w:val="007F3E5A"/>
    <w:rsid w:val="007F4CFD"/>
    <w:rsid w:val="007F5C3B"/>
    <w:rsid w:val="0080095A"/>
    <w:rsid w:val="00803718"/>
    <w:rsid w:val="00804F2B"/>
    <w:rsid w:val="008155A7"/>
    <w:rsid w:val="00817E71"/>
    <w:rsid w:val="00821DA3"/>
    <w:rsid w:val="008326CD"/>
    <w:rsid w:val="008342B1"/>
    <w:rsid w:val="008565D2"/>
    <w:rsid w:val="00866F6C"/>
    <w:rsid w:val="00867766"/>
    <w:rsid w:val="00867CAD"/>
    <w:rsid w:val="008808DB"/>
    <w:rsid w:val="00883E0C"/>
    <w:rsid w:val="008864D1"/>
    <w:rsid w:val="0088727D"/>
    <w:rsid w:val="00891CA1"/>
    <w:rsid w:val="008938C3"/>
    <w:rsid w:val="00893F4E"/>
    <w:rsid w:val="0089404A"/>
    <w:rsid w:val="00894DDE"/>
    <w:rsid w:val="00895675"/>
    <w:rsid w:val="008A333C"/>
    <w:rsid w:val="008B7BF8"/>
    <w:rsid w:val="008C34DF"/>
    <w:rsid w:val="008C3848"/>
    <w:rsid w:val="008C3BB7"/>
    <w:rsid w:val="008C7964"/>
    <w:rsid w:val="008D2D49"/>
    <w:rsid w:val="008D5A0C"/>
    <w:rsid w:val="008E1621"/>
    <w:rsid w:val="008E601C"/>
    <w:rsid w:val="008E7676"/>
    <w:rsid w:val="008E7FF6"/>
    <w:rsid w:val="00901B9D"/>
    <w:rsid w:val="00903632"/>
    <w:rsid w:val="00905686"/>
    <w:rsid w:val="0091639F"/>
    <w:rsid w:val="00926E5A"/>
    <w:rsid w:val="009279C6"/>
    <w:rsid w:val="00930F26"/>
    <w:rsid w:val="009323EE"/>
    <w:rsid w:val="00932423"/>
    <w:rsid w:val="00934A22"/>
    <w:rsid w:val="00936E2B"/>
    <w:rsid w:val="00937046"/>
    <w:rsid w:val="009437A1"/>
    <w:rsid w:val="00944EBE"/>
    <w:rsid w:val="0095483D"/>
    <w:rsid w:val="009550B1"/>
    <w:rsid w:val="00960556"/>
    <w:rsid w:val="00960DBA"/>
    <w:rsid w:val="009614E5"/>
    <w:rsid w:val="0096291E"/>
    <w:rsid w:val="00963818"/>
    <w:rsid w:val="00972969"/>
    <w:rsid w:val="00973557"/>
    <w:rsid w:val="0098102D"/>
    <w:rsid w:val="00985C30"/>
    <w:rsid w:val="00990967"/>
    <w:rsid w:val="00995A5C"/>
    <w:rsid w:val="009A2D9C"/>
    <w:rsid w:val="009B0047"/>
    <w:rsid w:val="009E1352"/>
    <w:rsid w:val="009E4C4D"/>
    <w:rsid w:val="009E606C"/>
    <w:rsid w:val="009F2298"/>
    <w:rsid w:val="009F2B33"/>
    <w:rsid w:val="009F7885"/>
    <w:rsid w:val="009F7C49"/>
    <w:rsid w:val="00A01ABB"/>
    <w:rsid w:val="00A0318B"/>
    <w:rsid w:val="00A0741E"/>
    <w:rsid w:val="00A12F9F"/>
    <w:rsid w:val="00A15D65"/>
    <w:rsid w:val="00A25CA2"/>
    <w:rsid w:val="00A403F6"/>
    <w:rsid w:val="00A440F8"/>
    <w:rsid w:val="00A448A1"/>
    <w:rsid w:val="00A531BB"/>
    <w:rsid w:val="00A5337B"/>
    <w:rsid w:val="00A53834"/>
    <w:rsid w:val="00A56636"/>
    <w:rsid w:val="00A60D10"/>
    <w:rsid w:val="00A62297"/>
    <w:rsid w:val="00A6634D"/>
    <w:rsid w:val="00A70856"/>
    <w:rsid w:val="00A75A6D"/>
    <w:rsid w:val="00A76DA9"/>
    <w:rsid w:val="00A8508B"/>
    <w:rsid w:val="00A85D40"/>
    <w:rsid w:val="00A86767"/>
    <w:rsid w:val="00A93A43"/>
    <w:rsid w:val="00A94866"/>
    <w:rsid w:val="00A951CA"/>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D4628"/>
    <w:rsid w:val="00AE51BE"/>
    <w:rsid w:val="00AE644B"/>
    <w:rsid w:val="00AF330D"/>
    <w:rsid w:val="00AF70AF"/>
    <w:rsid w:val="00B00E64"/>
    <w:rsid w:val="00B05409"/>
    <w:rsid w:val="00B070A6"/>
    <w:rsid w:val="00B07785"/>
    <w:rsid w:val="00B12980"/>
    <w:rsid w:val="00B175DF"/>
    <w:rsid w:val="00B31285"/>
    <w:rsid w:val="00B3200A"/>
    <w:rsid w:val="00B3391D"/>
    <w:rsid w:val="00B4226D"/>
    <w:rsid w:val="00B447C4"/>
    <w:rsid w:val="00B46179"/>
    <w:rsid w:val="00B50E26"/>
    <w:rsid w:val="00B62428"/>
    <w:rsid w:val="00B6575C"/>
    <w:rsid w:val="00B67D99"/>
    <w:rsid w:val="00B74B86"/>
    <w:rsid w:val="00B7779D"/>
    <w:rsid w:val="00B77C7B"/>
    <w:rsid w:val="00B77C81"/>
    <w:rsid w:val="00B82801"/>
    <w:rsid w:val="00B840BF"/>
    <w:rsid w:val="00B85753"/>
    <w:rsid w:val="00B8653D"/>
    <w:rsid w:val="00B92627"/>
    <w:rsid w:val="00B92C01"/>
    <w:rsid w:val="00B938F5"/>
    <w:rsid w:val="00BA401D"/>
    <w:rsid w:val="00BA4CFD"/>
    <w:rsid w:val="00BB24B9"/>
    <w:rsid w:val="00BB3B7C"/>
    <w:rsid w:val="00BB713C"/>
    <w:rsid w:val="00BD02FD"/>
    <w:rsid w:val="00BD1CD8"/>
    <w:rsid w:val="00BD47B8"/>
    <w:rsid w:val="00BD7519"/>
    <w:rsid w:val="00BE2D1B"/>
    <w:rsid w:val="00BE34F5"/>
    <w:rsid w:val="00BE4963"/>
    <w:rsid w:val="00BE4D56"/>
    <w:rsid w:val="00BE7BA3"/>
    <w:rsid w:val="00BF1E72"/>
    <w:rsid w:val="00BF27AC"/>
    <w:rsid w:val="00BF2822"/>
    <w:rsid w:val="00BF2AE7"/>
    <w:rsid w:val="00BF42DE"/>
    <w:rsid w:val="00BF4EF2"/>
    <w:rsid w:val="00C017C4"/>
    <w:rsid w:val="00C02C80"/>
    <w:rsid w:val="00C040CF"/>
    <w:rsid w:val="00C04C17"/>
    <w:rsid w:val="00C100D0"/>
    <w:rsid w:val="00C11CA3"/>
    <w:rsid w:val="00C11F05"/>
    <w:rsid w:val="00C127AC"/>
    <w:rsid w:val="00C12BE1"/>
    <w:rsid w:val="00C12DC2"/>
    <w:rsid w:val="00C221DC"/>
    <w:rsid w:val="00C260C7"/>
    <w:rsid w:val="00C27600"/>
    <w:rsid w:val="00C30D15"/>
    <w:rsid w:val="00C37EE2"/>
    <w:rsid w:val="00C460D3"/>
    <w:rsid w:val="00C46EF9"/>
    <w:rsid w:val="00C54EB3"/>
    <w:rsid w:val="00C56734"/>
    <w:rsid w:val="00C571D9"/>
    <w:rsid w:val="00C60931"/>
    <w:rsid w:val="00C6255F"/>
    <w:rsid w:val="00C6327D"/>
    <w:rsid w:val="00C647A6"/>
    <w:rsid w:val="00C6627A"/>
    <w:rsid w:val="00C71274"/>
    <w:rsid w:val="00C73335"/>
    <w:rsid w:val="00C84F02"/>
    <w:rsid w:val="00CA304E"/>
    <w:rsid w:val="00CA4BD8"/>
    <w:rsid w:val="00CA600E"/>
    <w:rsid w:val="00CB33ED"/>
    <w:rsid w:val="00CB7C2D"/>
    <w:rsid w:val="00CC0034"/>
    <w:rsid w:val="00CC12D6"/>
    <w:rsid w:val="00CC26A8"/>
    <w:rsid w:val="00CC2EC0"/>
    <w:rsid w:val="00CC4A47"/>
    <w:rsid w:val="00CC4CD7"/>
    <w:rsid w:val="00CC50E0"/>
    <w:rsid w:val="00CD06CD"/>
    <w:rsid w:val="00CD4E29"/>
    <w:rsid w:val="00CD6961"/>
    <w:rsid w:val="00CE4BDC"/>
    <w:rsid w:val="00CE52CD"/>
    <w:rsid w:val="00D1453D"/>
    <w:rsid w:val="00D20B43"/>
    <w:rsid w:val="00D366D3"/>
    <w:rsid w:val="00D5132B"/>
    <w:rsid w:val="00D543E6"/>
    <w:rsid w:val="00D67007"/>
    <w:rsid w:val="00D76DA2"/>
    <w:rsid w:val="00D77C45"/>
    <w:rsid w:val="00D85DC2"/>
    <w:rsid w:val="00D925AD"/>
    <w:rsid w:val="00D94278"/>
    <w:rsid w:val="00DA3592"/>
    <w:rsid w:val="00DB0B45"/>
    <w:rsid w:val="00DB18EC"/>
    <w:rsid w:val="00DB2A1C"/>
    <w:rsid w:val="00DB407C"/>
    <w:rsid w:val="00DB7A32"/>
    <w:rsid w:val="00DE4987"/>
    <w:rsid w:val="00DE6ADE"/>
    <w:rsid w:val="00E1307E"/>
    <w:rsid w:val="00E202D9"/>
    <w:rsid w:val="00E2095D"/>
    <w:rsid w:val="00E2358B"/>
    <w:rsid w:val="00E269DD"/>
    <w:rsid w:val="00E3245C"/>
    <w:rsid w:val="00E32685"/>
    <w:rsid w:val="00E35D0C"/>
    <w:rsid w:val="00E3701A"/>
    <w:rsid w:val="00E50F6E"/>
    <w:rsid w:val="00E56022"/>
    <w:rsid w:val="00E61B75"/>
    <w:rsid w:val="00E66EB3"/>
    <w:rsid w:val="00E67F59"/>
    <w:rsid w:val="00E75FBC"/>
    <w:rsid w:val="00E76706"/>
    <w:rsid w:val="00E76A2F"/>
    <w:rsid w:val="00E7708C"/>
    <w:rsid w:val="00E80C77"/>
    <w:rsid w:val="00E81D77"/>
    <w:rsid w:val="00E85C31"/>
    <w:rsid w:val="00E8715D"/>
    <w:rsid w:val="00E9682C"/>
    <w:rsid w:val="00EA795A"/>
    <w:rsid w:val="00EB581A"/>
    <w:rsid w:val="00EC210F"/>
    <w:rsid w:val="00EC36DE"/>
    <w:rsid w:val="00EC7E4E"/>
    <w:rsid w:val="00EC7FB0"/>
    <w:rsid w:val="00ED0194"/>
    <w:rsid w:val="00ED04D5"/>
    <w:rsid w:val="00ED2ABD"/>
    <w:rsid w:val="00ED3F4E"/>
    <w:rsid w:val="00EF06EA"/>
    <w:rsid w:val="00EF383B"/>
    <w:rsid w:val="00EF69C1"/>
    <w:rsid w:val="00F00026"/>
    <w:rsid w:val="00F11698"/>
    <w:rsid w:val="00F155D9"/>
    <w:rsid w:val="00F31130"/>
    <w:rsid w:val="00F33BAF"/>
    <w:rsid w:val="00F41AF8"/>
    <w:rsid w:val="00F469C8"/>
    <w:rsid w:val="00F4716B"/>
    <w:rsid w:val="00F53A71"/>
    <w:rsid w:val="00F552D0"/>
    <w:rsid w:val="00F60B0B"/>
    <w:rsid w:val="00F638BC"/>
    <w:rsid w:val="00F63FFB"/>
    <w:rsid w:val="00F6420A"/>
    <w:rsid w:val="00F70378"/>
    <w:rsid w:val="00F7566B"/>
    <w:rsid w:val="00F80610"/>
    <w:rsid w:val="00F9273A"/>
    <w:rsid w:val="00F97BA7"/>
    <w:rsid w:val="00FA1ED6"/>
    <w:rsid w:val="00FA5FEB"/>
    <w:rsid w:val="00FA7634"/>
    <w:rsid w:val="00FB31F5"/>
    <w:rsid w:val="00FB329E"/>
    <w:rsid w:val="00FB64A5"/>
    <w:rsid w:val="00FC0997"/>
    <w:rsid w:val="00FC7973"/>
    <w:rsid w:val="00FD4EDB"/>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5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17A8-E0D9-4E9F-82FE-424CE51C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2021-06-30T06:56:00Z</dcterms:created>
  <dcterms:modified xsi:type="dcterms:W3CDTF">2021-07-06T10:08:00Z</dcterms:modified>
</cp:coreProperties>
</file>