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46" w:rsidRPr="00EE7B7B" w:rsidRDefault="00E30F5D" w:rsidP="00F83824">
      <w:pPr>
        <w:jc w:val="center"/>
        <w:rPr>
          <w:rFonts w:ascii="ＭＳ 明朝" w:eastAsia="ＭＳ 明朝" w:hAnsi="ＭＳ 明朝"/>
          <w:b/>
          <w:sz w:val="28"/>
        </w:rPr>
      </w:pPr>
      <w:r w:rsidRPr="00EE7B7B">
        <w:rPr>
          <w:rFonts w:ascii="ＭＳ 明朝" w:eastAsia="ＭＳ 明朝" w:hAnsi="ＭＳ 明朝" w:hint="eastAsia"/>
          <w:b/>
          <w:sz w:val="28"/>
        </w:rPr>
        <w:t>■府営公園管理要領</w:t>
      </w:r>
      <w:r w:rsidR="00F83824" w:rsidRPr="00EE7B7B">
        <w:rPr>
          <w:rFonts w:ascii="ＭＳ 明朝" w:eastAsia="ＭＳ 明朝" w:hAnsi="ＭＳ 明朝" w:hint="eastAsia"/>
          <w:b/>
          <w:sz w:val="28"/>
          <w:vertAlign w:val="superscript"/>
        </w:rPr>
        <w:t>※</w:t>
      </w:r>
      <w:r w:rsidR="00EE7B7B" w:rsidRPr="00EE7B7B">
        <w:rPr>
          <w:rFonts w:ascii="ＭＳ 明朝" w:eastAsia="ＭＳ 明朝" w:hAnsi="ＭＳ 明朝" w:hint="eastAsia"/>
          <w:b/>
          <w:sz w:val="28"/>
        </w:rPr>
        <w:t>（案）</w:t>
      </w:r>
      <w:r w:rsidRPr="00EE7B7B">
        <w:rPr>
          <w:rFonts w:ascii="ＭＳ 明朝" w:eastAsia="ＭＳ 明朝" w:hAnsi="ＭＳ 明朝" w:hint="eastAsia"/>
          <w:b/>
          <w:sz w:val="28"/>
        </w:rPr>
        <w:t>令和４年４月</w:t>
      </w:r>
      <w:r w:rsidR="00EE7B7B" w:rsidRPr="00EE7B7B">
        <w:rPr>
          <w:rFonts w:ascii="ＭＳ 明朝" w:eastAsia="ＭＳ 明朝" w:hAnsi="ＭＳ 明朝" w:hint="eastAsia"/>
          <w:b/>
          <w:sz w:val="28"/>
        </w:rPr>
        <w:t>（</w:t>
      </w:r>
      <w:r w:rsidRPr="00EE7B7B">
        <w:rPr>
          <w:rFonts w:ascii="ＭＳ 明朝" w:eastAsia="ＭＳ 明朝" w:hAnsi="ＭＳ 明朝" w:hint="eastAsia"/>
          <w:b/>
          <w:sz w:val="28"/>
        </w:rPr>
        <w:t>改訂</w:t>
      </w:r>
      <w:r w:rsidR="00EE7B7B" w:rsidRPr="00EE7B7B">
        <w:rPr>
          <w:rFonts w:ascii="ＭＳ 明朝" w:eastAsia="ＭＳ 明朝" w:hAnsi="ＭＳ 明朝" w:hint="eastAsia"/>
          <w:b/>
          <w:sz w:val="28"/>
        </w:rPr>
        <w:t>予定）の主な改訂点</w:t>
      </w:r>
    </w:p>
    <w:p w:rsidR="00E30F5D" w:rsidRPr="00EE7B7B" w:rsidRDefault="00E30F5D" w:rsidP="00BB5F2B">
      <w:pPr>
        <w:jc w:val="left"/>
        <w:rPr>
          <w:rFonts w:ascii="ＭＳ 明朝" w:eastAsia="ＭＳ 明朝" w:hAnsi="ＭＳ 明朝"/>
        </w:rPr>
      </w:pPr>
      <w:r w:rsidRPr="00EE7B7B">
        <w:rPr>
          <w:rFonts w:ascii="ＭＳ 明朝" w:eastAsia="ＭＳ 明朝" w:hAnsi="ＭＳ 明朝" w:hint="eastAsia"/>
        </w:rPr>
        <w:t>※指定管理者が府営公園を管理する上での取り組むべき業務の概要と考え方を示すものです。</w:t>
      </w:r>
    </w:p>
    <w:p w:rsidR="00E30F5D" w:rsidRDefault="00E30F5D" w:rsidP="00E30F5D"/>
    <w:p w:rsidR="00E30F5D" w:rsidRPr="00DC2B0F" w:rsidRDefault="00EE7B7B" w:rsidP="00DC2B0F">
      <w:pPr>
        <w:rPr>
          <w:rFonts w:ascii="ＭＳ 明朝" w:eastAsia="ＭＳ 明朝" w:hAnsi="ＭＳ 明朝"/>
        </w:rPr>
      </w:pPr>
      <w:r w:rsidRPr="00DC2B0F">
        <w:rPr>
          <w:rFonts w:ascii="ＭＳ 明朝" w:eastAsia="ＭＳ 明朝" w:hAnsi="ＭＳ 明朝" w:hint="eastAsia"/>
        </w:rPr>
        <w:t>〇</w:t>
      </w:r>
      <w:r w:rsidR="00DC2B0F">
        <w:rPr>
          <w:rFonts w:ascii="ＭＳ 明朝" w:eastAsia="ＭＳ 明朝" w:hAnsi="ＭＳ 明朝" w:hint="eastAsia"/>
        </w:rPr>
        <w:t>章立てを</w:t>
      </w:r>
      <w:r w:rsidR="00E30F5D" w:rsidRPr="00DC2B0F">
        <w:rPr>
          <w:rFonts w:ascii="ＭＳ 明朝" w:eastAsia="ＭＳ 明朝" w:hAnsi="ＭＳ 明朝" w:hint="eastAsia"/>
        </w:rPr>
        <w:t>細分化</w:t>
      </w:r>
    </w:p>
    <w:tbl>
      <w:tblPr>
        <w:tblStyle w:val="a3"/>
        <w:tblW w:w="0" w:type="auto"/>
        <w:tblLook w:val="04A0" w:firstRow="1" w:lastRow="0" w:firstColumn="1" w:lastColumn="0" w:noHBand="0" w:noVBand="1"/>
      </w:tblPr>
      <w:tblGrid>
        <w:gridCol w:w="5197"/>
        <w:gridCol w:w="4539"/>
      </w:tblGrid>
      <w:tr w:rsidR="00E30F5D" w:rsidRPr="00F83824" w:rsidTr="00CC0EB7">
        <w:trPr>
          <w:trHeight w:val="596"/>
        </w:trPr>
        <w:tc>
          <w:tcPr>
            <w:tcW w:w="5582" w:type="dxa"/>
            <w:shd w:val="clear" w:color="auto" w:fill="E7E6E6" w:themeFill="background2"/>
            <w:vAlign w:val="center"/>
          </w:tcPr>
          <w:p w:rsidR="00E30F5D" w:rsidRPr="00CC0EB7" w:rsidRDefault="00CC0EB7" w:rsidP="00CC0EB7">
            <w:pPr>
              <w:jc w:val="center"/>
              <w:rPr>
                <w:rFonts w:ascii="ＭＳ 明朝" w:eastAsia="ＭＳ 明朝" w:hAnsi="ＭＳ 明朝"/>
                <w:szCs w:val="21"/>
              </w:rPr>
            </w:pPr>
            <w:r w:rsidRPr="00CC0EB7">
              <w:rPr>
                <w:rFonts w:ascii="ＭＳ 明朝" w:eastAsia="ＭＳ 明朝" w:hAnsi="ＭＳ 明朝" w:hint="eastAsia"/>
                <w:szCs w:val="21"/>
              </w:rPr>
              <w:t>改訂</w:t>
            </w:r>
            <w:r w:rsidR="00E30F5D" w:rsidRPr="00CC0EB7">
              <w:rPr>
                <w:rFonts w:ascii="ＭＳ 明朝" w:eastAsia="ＭＳ 明朝" w:hAnsi="ＭＳ 明朝" w:hint="eastAsia"/>
                <w:szCs w:val="21"/>
              </w:rPr>
              <w:t>前</w:t>
            </w:r>
          </w:p>
        </w:tc>
        <w:tc>
          <w:tcPr>
            <w:tcW w:w="4868" w:type="dxa"/>
            <w:shd w:val="clear" w:color="auto" w:fill="E7E6E6" w:themeFill="background2"/>
            <w:vAlign w:val="center"/>
          </w:tcPr>
          <w:p w:rsidR="00E30F5D" w:rsidRPr="00CC0EB7" w:rsidRDefault="00CC0EB7" w:rsidP="00CC0EB7">
            <w:pPr>
              <w:jc w:val="center"/>
              <w:rPr>
                <w:rFonts w:ascii="ＭＳ 明朝" w:eastAsia="ＭＳ 明朝" w:hAnsi="ＭＳ 明朝"/>
                <w:szCs w:val="21"/>
              </w:rPr>
            </w:pPr>
            <w:r w:rsidRPr="00CC0EB7">
              <w:rPr>
                <w:rFonts w:ascii="ＭＳ 明朝" w:eastAsia="ＭＳ 明朝" w:hAnsi="ＭＳ 明朝" w:hint="eastAsia"/>
                <w:szCs w:val="21"/>
              </w:rPr>
              <w:t>改訂</w:t>
            </w:r>
            <w:r w:rsidR="00E30F5D" w:rsidRPr="00CC0EB7">
              <w:rPr>
                <w:rFonts w:ascii="ＭＳ 明朝" w:eastAsia="ＭＳ 明朝" w:hAnsi="ＭＳ 明朝" w:hint="eastAsia"/>
                <w:szCs w:val="21"/>
              </w:rPr>
              <w:t>後</w:t>
            </w:r>
          </w:p>
        </w:tc>
      </w:tr>
      <w:tr w:rsidR="00E30F5D" w:rsidRPr="00F83824" w:rsidTr="00F83824">
        <w:trPr>
          <w:trHeight w:val="340"/>
        </w:trPr>
        <w:tc>
          <w:tcPr>
            <w:tcW w:w="5582" w:type="dxa"/>
          </w:tcPr>
          <w:p w:rsidR="00E30F5D" w:rsidRPr="00DC2B0F" w:rsidRDefault="00E30F5D" w:rsidP="00E30F5D">
            <w:pPr>
              <w:rPr>
                <w:rFonts w:eastAsiaTheme="minorHAnsi"/>
                <w:szCs w:val="21"/>
              </w:rPr>
            </w:pPr>
            <w:r w:rsidRPr="00DC2B0F">
              <w:rPr>
                <w:rFonts w:eastAsiaTheme="minorHAnsi"/>
                <w:szCs w:val="21"/>
              </w:rPr>
              <w:t>1章．総則</w:t>
            </w:r>
          </w:p>
        </w:tc>
        <w:tc>
          <w:tcPr>
            <w:tcW w:w="4868" w:type="dxa"/>
          </w:tcPr>
          <w:p w:rsidR="00E30F5D" w:rsidRPr="00DC2B0F" w:rsidRDefault="00E30F5D" w:rsidP="00E30F5D">
            <w:pPr>
              <w:rPr>
                <w:rFonts w:eastAsiaTheme="minorHAnsi"/>
                <w:szCs w:val="21"/>
              </w:rPr>
            </w:pPr>
            <w:r w:rsidRPr="00DC2B0F">
              <w:rPr>
                <w:rFonts w:eastAsiaTheme="minorHAnsi"/>
                <w:szCs w:val="21"/>
              </w:rPr>
              <w:t>1章．業務の目的</w:t>
            </w:r>
          </w:p>
        </w:tc>
      </w:tr>
      <w:tr w:rsidR="00E30F5D" w:rsidRPr="00F83824" w:rsidTr="00F83824">
        <w:trPr>
          <w:trHeight w:val="340"/>
        </w:trPr>
        <w:tc>
          <w:tcPr>
            <w:tcW w:w="5582" w:type="dxa"/>
          </w:tcPr>
          <w:p w:rsidR="00E30F5D" w:rsidRPr="00DC2B0F" w:rsidRDefault="00E30F5D" w:rsidP="00E30F5D">
            <w:pPr>
              <w:rPr>
                <w:rFonts w:eastAsiaTheme="minorHAnsi"/>
                <w:szCs w:val="21"/>
              </w:rPr>
            </w:pPr>
            <w:r w:rsidRPr="00DC2B0F">
              <w:rPr>
                <w:rFonts w:eastAsiaTheme="minorHAnsi"/>
                <w:szCs w:val="21"/>
              </w:rPr>
              <w:t>2章．施設の使用</w:t>
            </w:r>
          </w:p>
        </w:tc>
        <w:tc>
          <w:tcPr>
            <w:tcW w:w="4868" w:type="dxa"/>
          </w:tcPr>
          <w:p w:rsidR="00E30F5D" w:rsidRPr="00DC2B0F" w:rsidRDefault="00E30F5D" w:rsidP="00E30F5D">
            <w:pPr>
              <w:rPr>
                <w:rFonts w:eastAsiaTheme="minorHAnsi"/>
                <w:szCs w:val="21"/>
              </w:rPr>
            </w:pPr>
            <w:r w:rsidRPr="00DC2B0F">
              <w:rPr>
                <w:rFonts w:eastAsiaTheme="minorHAnsi"/>
                <w:szCs w:val="21"/>
              </w:rPr>
              <w:t>2章．業務の概要</w:t>
            </w:r>
          </w:p>
        </w:tc>
      </w:tr>
      <w:tr w:rsidR="00E30F5D" w:rsidRPr="00F83824" w:rsidTr="00F83824">
        <w:trPr>
          <w:trHeight w:val="340"/>
        </w:trPr>
        <w:tc>
          <w:tcPr>
            <w:tcW w:w="5582" w:type="dxa"/>
          </w:tcPr>
          <w:p w:rsidR="00E30F5D" w:rsidRPr="00DC2B0F" w:rsidRDefault="00E30F5D" w:rsidP="00E30F5D">
            <w:pPr>
              <w:rPr>
                <w:rFonts w:eastAsiaTheme="minorHAnsi"/>
                <w:szCs w:val="21"/>
              </w:rPr>
            </w:pPr>
            <w:r w:rsidRPr="00DC2B0F">
              <w:rPr>
                <w:rFonts w:eastAsiaTheme="minorHAnsi"/>
                <w:szCs w:val="21"/>
              </w:rPr>
              <w:t>3章．使用料の徴収</w:t>
            </w:r>
          </w:p>
        </w:tc>
        <w:tc>
          <w:tcPr>
            <w:tcW w:w="4868" w:type="dxa"/>
          </w:tcPr>
          <w:p w:rsidR="00E30F5D" w:rsidRPr="00DC2B0F" w:rsidRDefault="00E30F5D" w:rsidP="00E30F5D">
            <w:pPr>
              <w:rPr>
                <w:rFonts w:eastAsiaTheme="minorHAnsi"/>
                <w:szCs w:val="21"/>
              </w:rPr>
            </w:pPr>
            <w:r w:rsidRPr="00DC2B0F">
              <w:rPr>
                <w:rFonts w:eastAsiaTheme="minorHAnsi"/>
                <w:szCs w:val="21"/>
              </w:rPr>
              <w:t>3章．運営管理</w:t>
            </w:r>
          </w:p>
        </w:tc>
      </w:tr>
      <w:tr w:rsidR="00E30F5D" w:rsidRPr="00F83824" w:rsidTr="00F83824">
        <w:trPr>
          <w:trHeight w:val="340"/>
        </w:trPr>
        <w:tc>
          <w:tcPr>
            <w:tcW w:w="5582" w:type="dxa"/>
          </w:tcPr>
          <w:p w:rsidR="00E30F5D" w:rsidRPr="00DC2B0F" w:rsidRDefault="00E30F5D" w:rsidP="00E30F5D">
            <w:pPr>
              <w:rPr>
                <w:rFonts w:eastAsiaTheme="minorHAnsi"/>
                <w:szCs w:val="21"/>
              </w:rPr>
            </w:pPr>
            <w:r w:rsidRPr="00DC2B0F">
              <w:rPr>
                <w:rFonts w:eastAsiaTheme="minorHAnsi"/>
                <w:szCs w:val="21"/>
              </w:rPr>
              <w:t>4章．運営管理業務</w:t>
            </w:r>
          </w:p>
        </w:tc>
        <w:tc>
          <w:tcPr>
            <w:tcW w:w="4868" w:type="dxa"/>
          </w:tcPr>
          <w:p w:rsidR="00E30F5D" w:rsidRPr="00DC2B0F" w:rsidRDefault="00E30F5D" w:rsidP="00E30F5D">
            <w:pPr>
              <w:rPr>
                <w:rFonts w:eastAsiaTheme="minorHAnsi"/>
                <w:szCs w:val="21"/>
              </w:rPr>
            </w:pPr>
            <w:r w:rsidRPr="00DC2B0F">
              <w:rPr>
                <w:rFonts w:eastAsiaTheme="minorHAnsi"/>
                <w:szCs w:val="21"/>
              </w:rPr>
              <w:t>4章．許可使用</w:t>
            </w:r>
          </w:p>
        </w:tc>
      </w:tr>
      <w:tr w:rsidR="00E30F5D" w:rsidRPr="00F83824" w:rsidTr="00F83824">
        <w:trPr>
          <w:trHeight w:val="340"/>
        </w:trPr>
        <w:tc>
          <w:tcPr>
            <w:tcW w:w="5582" w:type="dxa"/>
          </w:tcPr>
          <w:p w:rsidR="00E30F5D" w:rsidRPr="00DC2B0F" w:rsidRDefault="00E30F5D" w:rsidP="00E30F5D">
            <w:pPr>
              <w:rPr>
                <w:rFonts w:eastAsiaTheme="minorHAnsi"/>
                <w:szCs w:val="21"/>
              </w:rPr>
            </w:pPr>
            <w:r w:rsidRPr="00DC2B0F">
              <w:rPr>
                <w:rFonts w:eastAsiaTheme="minorHAnsi"/>
                <w:szCs w:val="21"/>
              </w:rPr>
              <w:t>5章．維持管理業務</w:t>
            </w:r>
          </w:p>
        </w:tc>
        <w:tc>
          <w:tcPr>
            <w:tcW w:w="4868" w:type="dxa"/>
          </w:tcPr>
          <w:p w:rsidR="00E30F5D" w:rsidRPr="00DC2B0F" w:rsidRDefault="00E30F5D" w:rsidP="00E30F5D">
            <w:pPr>
              <w:rPr>
                <w:rFonts w:eastAsiaTheme="minorHAnsi"/>
                <w:szCs w:val="21"/>
              </w:rPr>
            </w:pPr>
            <w:r w:rsidRPr="00DC2B0F">
              <w:rPr>
                <w:rFonts w:eastAsiaTheme="minorHAnsi"/>
                <w:szCs w:val="21"/>
              </w:rPr>
              <w:t>5章．自主事業</w:t>
            </w:r>
          </w:p>
        </w:tc>
      </w:tr>
      <w:tr w:rsidR="00E30F5D" w:rsidRPr="00F83824" w:rsidTr="00F83824">
        <w:trPr>
          <w:trHeight w:val="260"/>
        </w:trPr>
        <w:tc>
          <w:tcPr>
            <w:tcW w:w="5582" w:type="dxa"/>
          </w:tcPr>
          <w:p w:rsidR="00E30F5D" w:rsidRPr="00DC2B0F" w:rsidRDefault="00E30F5D" w:rsidP="00E30F5D">
            <w:pPr>
              <w:rPr>
                <w:rFonts w:eastAsiaTheme="minorHAnsi"/>
                <w:szCs w:val="21"/>
              </w:rPr>
            </w:pPr>
            <w:r w:rsidRPr="00DC2B0F">
              <w:rPr>
                <w:rFonts w:eastAsiaTheme="minorHAnsi"/>
                <w:szCs w:val="21"/>
              </w:rPr>
              <w:t>6章．その他</w:t>
            </w:r>
          </w:p>
        </w:tc>
        <w:tc>
          <w:tcPr>
            <w:tcW w:w="4868" w:type="dxa"/>
          </w:tcPr>
          <w:p w:rsidR="00E30F5D" w:rsidRPr="00DC2B0F" w:rsidRDefault="00E30F5D" w:rsidP="00E30F5D">
            <w:pPr>
              <w:rPr>
                <w:rFonts w:eastAsiaTheme="minorHAnsi"/>
                <w:szCs w:val="21"/>
              </w:rPr>
            </w:pPr>
            <w:r w:rsidRPr="00DC2B0F">
              <w:rPr>
                <w:rFonts w:eastAsiaTheme="minorHAnsi"/>
                <w:szCs w:val="21"/>
              </w:rPr>
              <w:t>6章．維持管理</w:t>
            </w:r>
          </w:p>
        </w:tc>
      </w:tr>
      <w:tr w:rsidR="00E30F5D" w:rsidRPr="00F83824" w:rsidTr="00F83824">
        <w:trPr>
          <w:trHeight w:val="340"/>
        </w:trPr>
        <w:tc>
          <w:tcPr>
            <w:tcW w:w="5582" w:type="dxa"/>
          </w:tcPr>
          <w:p w:rsidR="00E30F5D" w:rsidRPr="00DC2B0F" w:rsidRDefault="00E30F5D" w:rsidP="00E30F5D">
            <w:pPr>
              <w:rPr>
                <w:rFonts w:eastAsiaTheme="minorHAnsi"/>
                <w:szCs w:val="21"/>
              </w:rPr>
            </w:pPr>
          </w:p>
        </w:tc>
        <w:tc>
          <w:tcPr>
            <w:tcW w:w="4868" w:type="dxa"/>
          </w:tcPr>
          <w:p w:rsidR="00E30F5D" w:rsidRPr="00DC2B0F" w:rsidRDefault="00E30F5D" w:rsidP="00E30F5D">
            <w:pPr>
              <w:rPr>
                <w:rFonts w:eastAsiaTheme="minorHAnsi"/>
                <w:szCs w:val="21"/>
              </w:rPr>
            </w:pPr>
            <w:r w:rsidRPr="00DC2B0F">
              <w:rPr>
                <w:rFonts w:eastAsiaTheme="minorHAnsi"/>
                <w:szCs w:val="21"/>
              </w:rPr>
              <w:t>7章．法令管理</w:t>
            </w:r>
          </w:p>
        </w:tc>
      </w:tr>
      <w:tr w:rsidR="00E30F5D" w:rsidRPr="00F83824" w:rsidTr="00F83824">
        <w:trPr>
          <w:trHeight w:val="340"/>
        </w:trPr>
        <w:tc>
          <w:tcPr>
            <w:tcW w:w="5582" w:type="dxa"/>
          </w:tcPr>
          <w:p w:rsidR="00E30F5D" w:rsidRPr="00DC2B0F" w:rsidRDefault="00E30F5D" w:rsidP="00E30F5D">
            <w:pPr>
              <w:rPr>
                <w:rFonts w:eastAsiaTheme="minorHAnsi"/>
                <w:szCs w:val="21"/>
              </w:rPr>
            </w:pPr>
          </w:p>
        </w:tc>
        <w:tc>
          <w:tcPr>
            <w:tcW w:w="4868" w:type="dxa"/>
          </w:tcPr>
          <w:p w:rsidR="00E30F5D" w:rsidRPr="00DC2B0F" w:rsidRDefault="00E30F5D" w:rsidP="00E30F5D">
            <w:pPr>
              <w:rPr>
                <w:rFonts w:eastAsiaTheme="minorHAnsi"/>
                <w:szCs w:val="21"/>
              </w:rPr>
            </w:pPr>
            <w:r w:rsidRPr="00DC2B0F">
              <w:rPr>
                <w:rFonts w:eastAsiaTheme="minorHAnsi"/>
                <w:szCs w:val="21"/>
              </w:rPr>
              <w:t>8章．安全対策</w:t>
            </w:r>
          </w:p>
        </w:tc>
      </w:tr>
      <w:tr w:rsidR="00E30F5D" w:rsidRPr="00F83824" w:rsidTr="00F83824">
        <w:trPr>
          <w:trHeight w:val="340"/>
        </w:trPr>
        <w:tc>
          <w:tcPr>
            <w:tcW w:w="5582" w:type="dxa"/>
          </w:tcPr>
          <w:p w:rsidR="00E30F5D" w:rsidRPr="00DC2B0F" w:rsidRDefault="00E30F5D" w:rsidP="00E30F5D">
            <w:pPr>
              <w:rPr>
                <w:rFonts w:eastAsiaTheme="minorHAnsi"/>
                <w:szCs w:val="21"/>
              </w:rPr>
            </w:pPr>
          </w:p>
        </w:tc>
        <w:tc>
          <w:tcPr>
            <w:tcW w:w="4868" w:type="dxa"/>
          </w:tcPr>
          <w:p w:rsidR="00E30F5D" w:rsidRPr="00DC2B0F" w:rsidRDefault="00E30F5D" w:rsidP="00E30F5D">
            <w:pPr>
              <w:rPr>
                <w:rFonts w:eastAsiaTheme="minorHAnsi"/>
                <w:szCs w:val="21"/>
              </w:rPr>
            </w:pPr>
            <w:r w:rsidRPr="00DC2B0F">
              <w:rPr>
                <w:rFonts w:eastAsiaTheme="minorHAnsi"/>
                <w:szCs w:val="21"/>
              </w:rPr>
              <w:t>9章．府民協働</w:t>
            </w:r>
          </w:p>
        </w:tc>
      </w:tr>
      <w:tr w:rsidR="00E30F5D" w:rsidRPr="00F83824" w:rsidTr="00F83824">
        <w:trPr>
          <w:trHeight w:val="340"/>
        </w:trPr>
        <w:tc>
          <w:tcPr>
            <w:tcW w:w="5582" w:type="dxa"/>
          </w:tcPr>
          <w:p w:rsidR="00E30F5D" w:rsidRPr="00DC2B0F" w:rsidRDefault="00E30F5D" w:rsidP="00E30F5D">
            <w:pPr>
              <w:rPr>
                <w:rFonts w:eastAsiaTheme="minorHAnsi"/>
                <w:szCs w:val="21"/>
              </w:rPr>
            </w:pPr>
          </w:p>
        </w:tc>
        <w:tc>
          <w:tcPr>
            <w:tcW w:w="4868" w:type="dxa"/>
          </w:tcPr>
          <w:p w:rsidR="00E30F5D" w:rsidRPr="00DC2B0F" w:rsidRDefault="00E30F5D" w:rsidP="00E30F5D">
            <w:pPr>
              <w:rPr>
                <w:rFonts w:eastAsiaTheme="minorHAnsi"/>
                <w:szCs w:val="21"/>
              </w:rPr>
            </w:pPr>
            <w:r w:rsidRPr="00DC2B0F">
              <w:rPr>
                <w:rFonts w:eastAsiaTheme="minorHAnsi"/>
                <w:szCs w:val="21"/>
              </w:rPr>
              <w:t>10章．計画･報告･記録等</w:t>
            </w:r>
          </w:p>
        </w:tc>
      </w:tr>
    </w:tbl>
    <w:p w:rsidR="00DC2B0F" w:rsidRPr="00BB5F2B" w:rsidRDefault="00DC2B0F" w:rsidP="00DC2B0F">
      <w:pPr>
        <w:spacing w:beforeLines="50" w:before="180"/>
        <w:ind w:left="210" w:hangingChars="100" w:hanging="210"/>
        <w:rPr>
          <w:rFonts w:ascii="ＭＳ 明朝" w:eastAsia="ＭＳ 明朝" w:hAnsi="ＭＳ 明朝"/>
        </w:rPr>
      </w:pPr>
      <w:r w:rsidRPr="00BB5F2B">
        <w:rPr>
          <w:rFonts w:ascii="ＭＳ 明朝" w:eastAsia="ＭＳ 明朝" w:hAnsi="ＭＳ 明朝" w:hint="eastAsia"/>
        </w:rPr>
        <w:t>〇</w:t>
      </w:r>
      <w:r w:rsidRPr="00BB5F2B">
        <w:rPr>
          <w:rFonts w:ascii="ＭＳ 明朝" w:eastAsia="ＭＳ 明朝" w:hAnsi="ＭＳ 明朝"/>
        </w:rPr>
        <w:t>園内</w:t>
      </w:r>
      <w:r>
        <w:rPr>
          <w:rFonts w:ascii="ＭＳ 明朝" w:eastAsia="ＭＳ 明朝" w:hAnsi="ＭＳ 明朝" w:hint="eastAsia"/>
        </w:rPr>
        <w:t>で</w:t>
      </w:r>
      <w:r w:rsidRPr="00BB5F2B">
        <w:rPr>
          <w:rFonts w:ascii="ＭＳ 明朝" w:eastAsia="ＭＳ 明朝" w:hAnsi="ＭＳ 明朝"/>
        </w:rPr>
        <w:t>掲出できる広告内容に、以下を</w:t>
      </w:r>
      <w:r>
        <w:rPr>
          <w:rFonts w:ascii="ＭＳ 明朝" w:eastAsia="ＭＳ 明朝" w:hAnsi="ＭＳ 明朝" w:hint="eastAsia"/>
        </w:rPr>
        <w:t>追加</w:t>
      </w:r>
    </w:p>
    <w:p w:rsidR="00DC2B0F" w:rsidRPr="00F83824" w:rsidRDefault="00DC2B0F" w:rsidP="00DC2B0F">
      <w:r w:rsidRPr="00BB5F2B">
        <w:rPr>
          <w:rFonts w:ascii="ＭＳ 明朝" w:eastAsia="ＭＳ 明朝" w:hAnsi="ＭＳ 明朝" w:hint="eastAsia"/>
        </w:rPr>
        <w:t>（</w:t>
      </w:r>
      <w:r w:rsidRPr="00BB5F2B">
        <w:rPr>
          <w:rFonts w:ascii="ＭＳ 明朝" w:eastAsia="ＭＳ 明朝" w:hAnsi="ＭＳ 明朝"/>
        </w:rPr>
        <w:t>P</w:t>
      </w:r>
      <w:r>
        <w:rPr>
          <w:rFonts w:ascii="ＭＳ 明朝" w:eastAsia="ＭＳ 明朝" w:hAnsi="ＭＳ 明朝"/>
        </w:rPr>
        <w:t>31</w:t>
      </w:r>
      <w:r w:rsidRPr="00BB5F2B">
        <w:rPr>
          <w:rFonts w:ascii="ＭＳ 明朝" w:eastAsia="ＭＳ 明朝" w:hAnsi="ＭＳ 明朝"/>
        </w:rPr>
        <w:t>)</w:t>
      </w:r>
      <w:r w:rsidRPr="00F83824">
        <w:t xml:space="preserve"> </w:t>
      </w:r>
    </w:p>
    <w:p w:rsidR="00DC2B0F" w:rsidRDefault="00DC2B0F" w:rsidP="00DC2B0F">
      <w:pPr>
        <w:ind w:leftChars="200" w:left="420"/>
        <w:rPr>
          <w:u w:val="single"/>
        </w:rPr>
      </w:pPr>
      <w:r w:rsidRPr="0046248D">
        <w:rPr>
          <w:rFonts w:hint="eastAsia"/>
          <w:u w:val="single"/>
        </w:rPr>
        <w:t>・文化、芸術、スポーツイベントの告知、及び公園内のイベントの開催情報や協賛企業の広告等</w:t>
      </w:r>
    </w:p>
    <w:p w:rsidR="00DC2B0F" w:rsidRPr="00BB5F2B" w:rsidRDefault="00DC2B0F" w:rsidP="00DC2B0F">
      <w:pPr>
        <w:spacing w:beforeLines="50" w:before="180"/>
        <w:ind w:left="210" w:hangingChars="100" w:hanging="210"/>
        <w:rPr>
          <w:rFonts w:ascii="ＭＳ 明朝" w:eastAsia="ＭＳ 明朝" w:hAnsi="ＭＳ 明朝"/>
        </w:rPr>
      </w:pPr>
      <w:r w:rsidRPr="00BB5F2B">
        <w:rPr>
          <w:rFonts w:ascii="ＭＳ 明朝" w:eastAsia="ＭＳ 明朝" w:hAnsi="ＭＳ 明朝" w:hint="eastAsia"/>
        </w:rPr>
        <w:t>〇公園の各種許可使用料や利用料金を減額、免除する基準である、公園に寄与するか否かについての解釈を明文化</w:t>
      </w:r>
    </w:p>
    <w:p w:rsidR="00DC2B0F" w:rsidRPr="00F83824" w:rsidRDefault="00DC2B0F" w:rsidP="00DC2B0F">
      <w:r w:rsidRPr="00F83824">
        <w:rPr>
          <w:rFonts w:hint="eastAsia"/>
        </w:rPr>
        <w:t>（</w:t>
      </w:r>
      <w:r w:rsidRPr="00F83824">
        <w:t>P</w:t>
      </w:r>
      <w:r>
        <w:t>49</w:t>
      </w:r>
      <w:r w:rsidRPr="00F83824">
        <w:t>）「公園</w:t>
      </w:r>
      <w:r>
        <w:rPr>
          <w:rFonts w:hint="eastAsia"/>
        </w:rPr>
        <w:t>事業</w:t>
      </w:r>
      <w:r w:rsidRPr="00F83824">
        <w:t>に寄与」とは</w:t>
      </w:r>
    </w:p>
    <w:p w:rsidR="00DC2B0F" w:rsidRPr="00F83824" w:rsidRDefault="00DC2B0F" w:rsidP="00DC2B0F">
      <w:pPr>
        <w:ind w:leftChars="300" w:left="840" w:hangingChars="100" w:hanging="210"/>
      </w:pPr>
      <w:r w:rsidRPr="00F83824">
        <w:rPr>
          <w:rFonts w:hint="eastAsia"/>
        </w:rPr>
        <w:t>①</w:t>
      </w:r>
      <w:r w:rsidRPr="0046248D">
        <w:rPr>
          <w:u w:val="single"/>
        </w:rPr>
        <w:t xml:space="preserve"> 営利を目的としない催し</w:t>
      </w:r>
      <w:r>
        <w:t>であること</w:t>
      </w:r>
    </w:p>
    <w:p w:rsidR="00DC2B0F" w:rsidRDefault="00DC2B0F" w:rsidP="00DC2B0F">
      <w:pPr>
        <w:ind w:leftChars="300" w:left="840" w:hangingChars="100" w:hanging="210"/>
      </w:pPr>
      <w:r w:rsidRPr="00F83824">
        <w:rPr>
          <w:rFonts w:hint="eastAsia"/>
        </w:rPr>
        <w:t>②</w:t>
      </w:r>
      <w:r w:rsidRPr="00F83824">
        <w:t xml:space="preserve"> </w:t>
      </w:r>
      <w:r w:rsidRPr="0046248D">
        <w:rPr>
          <w:u w:val="single"/>
        </w:rPr>
        <w:t>防火、避難等災害の防止、地域等の交流の促進、地域の魅力の増進</w:t>
      </w:r>
      <w:r w:rsidRPr="00F83824">
        <w:t>といった都市公園の管理に資する催</w:t>
      </w:r>
      <w:r>
        <w:rPr>
          <w:rFonts w:hint="eastAsia"/>
        </w:rPr>
        <w:t>しであること</w:t>
      </w:r>
      <w:r w:rsidRPr="00F83824">
        <w:rPr>
          <w:rFonts w:hint="eastAsia"/>
        </w:rPr>
        <w:t>（</w:t>
      </w:r>
      <w:r w:rsidRPr="0046248D">
        <w:rPr>
          <w:rFonts w:hint="eastAsia"/>
          <w:u w:val="single"/>
        </w:rPr>
        <w:t>維持管理業務の低減</w:t>
      </w:r>
      <w:r>
        <w:rPr>
          <w:rFonts w:hint="eastAsia"/>
          <w:u w:val="single"/>
        </w:rPr>
        <w:t>等</w:t>
      </w:r>
      <w:r w:rsidRPr="0046248D">
        <w:rPr>
          <w:rFonts w:hint="eastAsia"/>
          <w:u w:val="single"/>
        </w:rPr>
        <w:t>公園が抱える問題を解決するもの</w:t>
      </w:r>
      <w:r w:rsidRPr="00F83824">
        <w:rPr>
          <w:rFonts w:hint="eastAsia"/>
        </w:rPr>
        <w:t>であること。）</w:t>
      </w:r>
    </w:p>
    <w:p w:rsidR="00DC2B0F" w:rsidRPr="00BB5F2B" w:rsidRDefault="00DC2B0F" w:rsidP="00DC2B0F">
      <w:pPr>
        <w:spacing w:beforeLines="50" w:before="180"/>
        <w:rPr>
          <w:rFonts w:ascii="ＭＳ 明朝" w:eastAsia="ＭＳ 明朝" w:hAnsi="ＭＳ 明朝" w:hint="eastAsia"/>
        </w:rPr>
      </w:pPr>
      <w:r w:rsidRPr="00BB5F2B">
        <w:rPr>
          <w:rFonts w:ascii="ＭＳ 明朝" w:eastAsia="ＭＳ 明朝" w:hAnsi="ＭＳ 明朝" w:hint="eastAsia"/>
        </w:rPr>
        <w:t>〇</w:t>
      </w:r>
      <w:r>
        <w:rPr>
          <w:rFonts w:ascii="ＭＳ 明朝" w:eastAsia="ＭＳ 明朝" w:hAnsi="ＭＳ 明朝" w:hint="eastAsia"/>
        </w:rPr>
        <w:t>指定管理者による利用料金施設の優先利用が</w:t>
      </w:r>
      <w:r>
        <w:rPr>
          <w:rFonts w:ascii="ＭＳ 明朝" w:eastAsia="ＭＳ 明朝" w:hAnsi="ＭＳ 明朝"/>
        </w:rPr>
        <w:t>可能に</w:t>
      </w:r>
    </w:p>
    <w:p w:rsidR="00DC2B0F" w:rsidRPr="00F83824" w:rsidRDefault="00DC2B0F" w:rsidP="00DC2B0F">
      <w:r w:rsidRPr="00F83824">
        <w:rPr>
          <w:rFonts w:hint="eastAsia"/>
        </w:rPr>
        <w:t>（</w:t>
      </w:r>
      <w:r w:rsidRPr="00F83824">
        <w:t>P5</w:t>
      </w:r>
      <w:r>
        <w:t>3</w:t>
      </w:r>
      <w:r w:rsidRPr="00F83824">
        <w:t>)</w:t>
      </w:r>
      <w:r w:rsidRPr="00F83824">
        <w:rPr>
          <w:rFonts w:hint="eastAsia"/>
        </w:rPr>
        <w:t>府営公園にある公園施設を一般使用に優先して使用することができるのは、</w:t>
      </w:r>
    </w:p>
    <w:p w:rsidR="00DC2B0F" w:rsidRDefault="00DC2B0F" w:rsidP="00DC2B0F">
      <w:pPr>
        <w:ind w:leftChars="300" w:left="840" w:hangingChars="100" w:hanging="210"/>
      </w:pPr>
      <w:r w:rsidRPr="0046248D">
        <w:rPr>
          <w:rFonts w:hint="eastAsia"/>
          <w:u w:val="single"/>
        </w:rPr>
        <w:t>①指定管理者が公園施設を使用し実施する事業（目的外利用も含めた事業）</w:t>
      </w:r>
      <w:r w:rsidRPr="00D84D91">
        <w:rPr>
          <w:rFonts w:hint="eastAsia"/>
        </w:rPr>
        <w:t>と</w:t>
      </w:r>
    </w:p>
    <w:p w:rsidR="00DC2B0F" w:rsidRDefault="00DC2B0F" w:rsidP="00DC2B0F">
      <w:pPr>
        <w:ind w:leftChars="300" w:left="840" w:hangingChars="100" w:hanging="210"/>
      </w:pPr>
      <w:r>
        <w:rPr>
          <w:rFonts w:hint="eastAsia"/>
        </w:rPr>
        <w:t>②大会使用</w:t>
      </w:r>
    </w:p>
    <w:p w:rsidR="00DC2B0F" w:rsidRPr="00D15A4E" w:rsidRDefault="00DC2B0F" w:rsidP="00DC2B0F">
      <w:pPr>
        <w:spacing w:beforeLines="50" w:before="180"/>
        <w:rPr>
          <w:rFonts w:ascii="ＭＳ 明朝" w:eastAsia="ＭＳ 明朝" w:hAnsi="ＭＳ 明朝"/>
        </w:rPr>
      </w:pPr>
      <w:r w:rsidRPr="00D15A4E">
        <w:rPr>
          <w:rFonts w:ascii="ＭＳ 明朝" w:eastAsia="ＭＳ 明朝" w:hAnsi="ＭＳ 明朝" w:hint="eastAsia"/>
        </w:rPr>
        <w:t>〇指定管理者がイベント等を行う際の、行為許可及び占用許可の</w:t>
      </w:r>
      <w:bookmarkStart w:id="0" w:name="_GoBack"/>
      <w:bookmarkEnd w:id="0"/>
      <w:r w:rsidRPr="00D15A4E">
        <w:rPr>
          <w:rFonts w:ascii="ＭＳ 明朝" w:eastAsia="ＭＳ 明朝" w:hAnsi="ＭＳ 明朝" w:hint="eastAsia"/>
        </w:rPr>
        <w:t>取扱を見直し</w:t>
      </w:r>
    </w:p>
    <w:p w:rsidR="00DC2B0F" w:rsidRPr="0046248D" w:rsidRDefault="00DC2B0F" w:rsidP="00DC2B0F">
      <w:pPr>
        <w:ind w:left="630" w:hangingChars="300" w:hanging="630"/>
      </w:pPr>
      <w:r w:rsidRPr="00F83824">
        <w:rPr>
          <w:rFonts w:hint="eastAsia"/>
        </w:rPr>
        <w:t>（</w:t>
      </w:r>
      <w:r w:rsidRPr="00F83824">
        <w:t>P6</w:t>
      </w:r>
      <w:r>
        <w:t>2</w:t>
      </w:r>
      <w:r w:rsidRPr="00F83824">
        <w:t>）</w:t>
      </w:r>
      <w:r w:rsidRPr="00F83824">
        <w:rPr>
          <w:rFonts w:hint="eastAsia"/>
        </w:rPr>
        <w:t>指定管理者が行うソフト事業は、施設や園地の魅力アップや利用の活性化だけでなく地域等の交流の促進、地域の魅力の増進を目的とする業務を府に代わり実施するものであることから、</w:t>
      </w:r>
      <w:r w:rsidRPr="0046248D">
        <w:rPr>
          <w:rFonts w:hint="eastAsia"/>
        </w:rPr>
        <w:t>一部を除き、利用促進事業と同様に、占用及び行為許可の対象外となる。</w:t>
      </w:r>
    </w:p>
    <w:p w:rsidR="00E30F5D" w:rsidRPr="00DC2B0F" w:rsidRDefault="00E30F5D" w:rsidP="00E30F5D">
      <w:pPr>
        <w:rPr>
          <w:rFonts w:ascii="ＭＳ 明朝" w:eastAsia="ＭＳ 明朝" w:hAnsi="ＭＳ 明朝"/>
        </w:rPr>
      </w:pPr>
    </w:p>
    <w:sectPr w:rsidR="00E30F5D" w:rsidRPr="00DC2B0F" w:rsidSect="00EE7B7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D"/>
    <w:rsid w:val="003650D1"/>
    <w:rsid w:val="0046248D"/>
    <w:rsid w:val="006943E9"/>
    <w:rsid w:val="006B0516"/>
    <w:rsid w:val="00865546"/>
    <w:rsid w:val="00877F57"/>
    <w:rsid w:val="00BB5F2B"/>
    <w:rsid w:val="00CC0EB7"/>
    <w:rsid w:val="00D15A4E"/>
    <w:rsid w:val="00D84D91"/>
    <w:rsid w:val="00DC2B0F"/>
    <w:rsid w:val="00DE7C63"/>
    <w:rsid w:val="00E30F5D"/>
    <w:rsid w:val="00EE7B7B"/>
    <w:rsid w:val="00F0562A"/>
    <w:rsid w:val="00F8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13DA2"/>
  <w15:chartTrackingRefBased/>
  <w15:docId w15:val="{6AB282FB-9A1A-4F7F-94DE-8A7ADEB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38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4169">
      <w:bodyDiv w:val="1"/>
      <w:marLeft w:val="0"/>
      <w:marRight w:val="0"/>
      <w:marTop w:val="0"/>
      <w:marBottom w:val="0"/>
      <w:divBdr>
        <w:top w:val="none" w:sz="0" w:space="0" w:color="auto"/>
        <w:left w:val="none" w:sz="0" w:space="0" w:color="auto"/>
        <w:bottom w:val="none" w:sz="0" w:space="0" w:color="auto"/>
        <w:right w:val="none" w:sz="0" w:space="0" w:color="auto"/>
      </w:divBdr>
    </w:div>
    <w:div w:id="13556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OsadaS</dc:creator>
  <cp:keywords/>
  <dc:description/>
  <cp:lastModifiedBy>OsadaS</cp:lastModifiedBy>
  <cp:revision>10</cp:revision>
  <dcterms:created xsi:type="dcterms:W3CDTF">2021-03-30T00:37:00Z</dcterms:created>
  <dcterms:modified xsi:type="dcterms:W3CDTF">2021-03-31T06:23:00Z</dcterms:modified>
</cp:coreProperties>
</file>