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73" w:rsidRPr="00D61820" w:rsidRDefault="00075F73" w:rsidP="00D61820">
      <w:pPr>
        <w:jc w:val="right"/>
        <w:rPr>
          <w:sz w:val="21"/>
          <w:szCs w:val="21"/>
        </w:rPr>
      </w:pPr>
    </w:p>
    <w:p w:rsidR="00075F73" w:rsidRDefault="00075F73">
      <w:pPr>
        <w:rPr>
          <w:sz w:val="48"/>
          <w:szCs w:val="48"/>
        </w:rPr>
      </w:pPr>
    </w:p>
    <w:p w:rsidR="00075F73" w:rsidRDefault="00075F73">
      <w:pPr>
        <w:rPr>
          <w:sz w:val="48"/>
          <w:szCs w:val="48"/>
        </w:rPr>
      </w:pPr>
    </w:p>
    <w:p w:rsidR="00075F73" w:rsidRDefault="00075F73">
      <w:pPr>
        <w:rPr>
          <w:sz w:val="48"/>
          <w:szCs w:val="48"/>
        </w:rPr>
      </w:pPr>
    </w:p>
    <w:p w:rsidR="00690DEC" w:rsidRDefault="00075F73" w:rsidP="00075F73">
      <w:pPr>
        <w:jc w:val="center"/>
        <w:rPr>
          <w:sz w:val="48"/>
          <w:szCs w:val="48"/>
        </w:rPr>
      </w:pPr>
      <w:r w:rsidRPr="00075F73">
        <w:rPr>
          <w:rFonts w:hint="eastAsia"/>
          <w:sz w:val="48"/>
          <w:szCs w:val="48"/>
        </w:rPr>
        <w:t>大阪府営公園　新たな管理運営制度</w:t>
      </w:r>
    </w:p>
    <w:p w:rsidR="00492DE2" w:rsidRPr="00075F73" w:rsidRDefault="00492DE2" w:rsidP="00075F73">
      <w:pPr>
        <w:jc w:val="center"/>
        <w:rPr>
          <w:sz w:val="48"/>
          <w:szCs w:val="48"/>
        </w:rPr>
      </w:pPr>
      <w:r>
        <w:rPr>
          <w:rFonts w:hint="eastAsia"/>
          <w:sz w:val="48"/>
          <w:szCs w:val="48"/>
        </w:rPr>
        <w:t>(Ｐ－ＰＦＩ型施設設置</w:t>
      </w:r>
      <w:r>
        <w:rPr>
          <w:sz w:val="48"/>
          <w:szCs w:val="48"/>
        </w:rPr>
        <w:t>)</w:t>
      </w:r>
    </w:p>
    <w:p w:rsidR="00075F73" w:rsidRDefault="00075F73" w:rsidP="00075F73">
      <w:pPr>
        <w:jc w:val="center"/>
        <w:rPr>
          <w:sz w:val="48"/>
          <w:szCs w:val="48"/>
        </w:rPr>
      </w:pPr>
      <w:r w:rsidRPr="00075F73">
        <w:rPr>
          <w:rFonts w:hint="eastAsia"/>
          <w:sz w:val="48"/>
          <w:szCs w:val="48"/>
        </w:rPr>
        <w:t>各公園に導入する制度について</w:t>
      </w:r>
    </w:p>
    <w:p w:rsidR="00075F73" w:rsidRDefault="00492DE2" w:rsidP="00075F73">
      <w:pPr>
        <w:jc w:val="center"/>
        <w:rPr>
          <w:sz w:val="48"/>
          <w:szCs w:val="48"/>
        </w:rPr>
      </w:pPr>
      <w:r>
        <w:rPr>
          <w:rFonts w:hint="eastAsia"/>
          <w:sz w:val="48"/>
          <w:szCs w:val="48"/>
        </w:rPr>
        <w:t>【</w:t>
      </w:r>
      <w:r w:rsidR="00075F73">
        <w:rPr>
          <w:rFonts w:hint="eastAsia"/>
          <w:sz w:val="48"/>
          <w:szCs w:val="48"/>
        </w:rPr>
        <w:t>意見</w:t>
      </w:r>
      <w:r w:rsidR="001F7C2E">
        <w:rPr>
          <w:rFonts w:hint="eastAsia"/>
          <w:sz w:val="48"/>
          <w:szCs w:val="48"/>
        </w:rPr>
        <w:t>具申</w:t>
      </w:r>
      <w:r>
        <w:rPr>
          <w:rFonts w:hint="eastAsia"/>
          <w:sz w:val="48"/>
          <w:szCs w:val="48"/>
        </w:rPr>
        <w:t>】</w:t>
      </w:r>
    </w:p>
    <w:p w:rsidR="00075F73" w:rsidRDefault="00075F73" w:rsidP="00075F73">
      <w:pPr>
        <w:jc w:val="center"/>
      </w:pPr>
    </w:p>
    <w:p w:rsidR="00075F73" w:rsidRDefault="00075F73" w:rsidP="00075F73">
      <w:pPr>
        <w:jc w:val="center"/>
      </w:pPr>
    </w:p>
    <w:p w:rsidR="00075F73" w:rsidRDefault="00075F73" w:rsidP="00075F73">
      <w:pPr>
        <w:jc w:val="center"/>
      </w:pPr>
    </w:p>
    <w:p w:rsidR="00075F73" w:rsidRDefault="00075F73" w:rsidP="00075F73">
      <w:pPr>
        <w:jc w:val="center"/>
      </w:pPr>
    </w:p>
    <w:p w:rsidR="00075F73" w:rsidRDefault="00075F73" w:rsidP="00075F73">
      <w:pPr>
        <w:jc w:val="center"/>
      </w:pPr>
    </w:p>
    <w:p w:rsidR="00075F73" w:rsidRDefault="00075F73" w:rsidP="00075F73">
      <w:pPr>
        <w:jc w:val="center"/>
      </w:pPr>
    </w:p>
    <w:p w:rsidR="00075F73" w:rsidRDefault="00075F73" w:rsidP="00075F73">
      <w:pPr>
        <w:jc w:val="center"/>
      </w:pPr>
    </w:p>
    <w:p w:rsidR="00075F73" w:rsidRDefault="00075F73" w:rsidP="00075F73">
      <w:pPr>
        <w:jc w:val="center"/>
      </w:pPr>
    </w:p>
    <w:p w:rsidR="00075F73" w:rsidRDefault="00075F73" w:rsidP="00075F73">
      <w:pPr>
        <w:jc w:val="center"/>
      </w:pPr>
    </w:p>
    <w:p w:rsidR="00075F73" w:rsidRPr="001F7C2E" w:rsidRDefault="00075F73" w:rsidP="00075F73">
      <w:pPr>
        <w:jc w:val="center"/>
        <w:rPr>
          <w:sz w:val="32"/>
          <w:szCs w:val="32"/>
        </w:rPr>
      </w:pPr>
      <w:r w:rsidRPr="001F7C2E">
        <w:rPr>
          <w:rFonts w:hint="eastAsia"/>
          <w:sz w:val="32"/>
          <w:szCs w:val="32"/>
        </w:rPr>
        <w:t>令和</w:t>
      </w:r>
      <w:r w:rsidR="00BC739D">
        <w:rPr>
          <w:rFonts w:hint="eastAsia"/>
          <w:sz w:val="32"/>
          <w:szCs w:val="32"/>
        </w:rPr>
        <w:t>２</w:t>
      </w:r>
      <w:r w:rsidRPr="001F7C2E">
        <w:rPr>
          <w:rFonts w:hint="eastAsia"/>
          <w:sz w:val="32"/>
          <w:szCs w:val="32"/>
        </w:rPr>
        <w:t>年</w:t>
      </w:r>
      <w:r w:rsidR="002B3141" w:rsidRPr="001F7C2E">
        <w:rPr>
          <w:rFonts w:hint="eastAsia"/>
          <w:sz w:val="32"/>
          <w:szCs w:val="32"/>
        </w:rPr>
        <w:t>３</w:t>
      </w:r>
      <w:r w:rsidRPr="001F7C2E">
        <w:rPr>
          <w:rFonts w:hint="eastAsia"/>
          <w:sz w:val="32"/>
          <w:szCs w:val="32"/>
        </w:rPr>
        <w:t>月</w:t>
      </w:r>
      <w:r w:rsidR="002C3820">
        <w:rPr>
          <w:rFonts w:hint="eastAsia"/>
          <w:sz w:val="32"/>
          <w:szCs w:val="32"/>
        </w:rPr>
        <w:t>23</w:t>
      </w:r>
      <w:r w:rsidRPr="001F7C2E">
        <w:rPr>
          <w:rFonts w:hint="eastAsia"/>
          <w:sz w:val="32"/>
          <w:szCs w:val="32"/>
        </w:rPr>
        <w:t>日</w:t>
      </w:r>
    </w:p>
    <w:p w:rsidR="00075F73" w:rsidRPr="001F7C2E" w:rsidRDefault="00075F73" w:rsidP="00075F73">
      <w:pPr>
        <w:jc w:val="center"/>
        <w:rPr>
          <w:sz w:val="32"/>
          <w:szCs w:val="32"/>
        </w:rPr>
      </w:pPr>
    </w:p>
    <w:p w:rsidR="00075F73" w:rsidRPr="001F7C2E" w:rsidRDefault="00075F73" w:rsidP="00075F73">
      <w:pPr>
        <w:jc w:val="center"/>
        <w:rPr>
          <w:sz w:val="32"/>
          <w:szCs w:val="32"/>
        </w:rPr>
      </w:pPr>
    </w:p>
    <w:p w:rsidR="00075F73" w:rsidRPr="002C3820" w:rsidRDefault="002C3820" w:rsidP="00075F73">
      <w:pPr>
        <w:jc w:val="center"/>
        <w:rPr>
          <w:sz w:val="32"/>
          <w:szCs w:val="32"/>
        </w:rPr>
      </w:pPr>
      <w:r w:rsidRPr="002C3820">
        <w:rPr>
          <w:rFonts w:hint="eastAsia"/>
          <w:sz w:val="32"/>
          <w:szCs w:val="32"/>
        </w:rPr>
        <w:t>大阪府都市公園施設設置者選定委員会</w:t>
      </w:r>
    </w:p>
    <w:p w:rsidR="00075F73" w:rsidRPr="00542B59" w:rsidRDefault="00075F73" w:rsidP="00075F73">
      <w:pPr>
        <w:jc w:val="center"/>
        <w:rPr>
          <w:sz w:val="36"/>
          <w:szCs w:val="36"/>
        </w:rPr>
      </w:pPr>
    </w:p>
    <w:p w:rsidR="00075F73" w:rsidRDefault="00075F73" w:rsidP="00075F73">
      <w:pPr>
        <w:jc w:val="center"/>
        <w:rPr>
          <w:sz w:val="40"/>
          <w:szCs w:val="40"/>
        </w:rPr>
      </w:pPr>
    </w:p>
    <w:p w:rsidR="001F7C2E" w:rsidRDefault="00492DE2" w:rsidP="00492DE2">
      <w:pPr>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571500</wp:posOffset>
                </wp:positionV>
                <wp:extent cx="12192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B1526" id="正方形/長方形 1" o:spid="_x0000_s1026" style="position:absolute;left:0;text-align:left;margin-left:200.25pt;margin-top:45pt;width:9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" fillcolor="white [3212]" strokecolor="white [3212]" strokeweight="1pt"/>
            </w:pict>
          </mc:Fallback>
        </mc:AlternateContent>
      </w:r>
    </w:p>
    <w:p w:rsidR="00D61820" w:rsidRDefault="00D61820" w:rsidP="004D7964">
      <w:pPr>
        <w:jc w:val="left"/>
        <w:rPr>
          <w:rFonts w:ascii="ＭＳ ゴシック" w:eastAsia="ＭＳ ゴシック"/>
          <w:szCs w:val="24"/>
        </w:rPr>
      </w:pPr>
    </w:p>
    <w:p w:rsidR="00075F73" w:rsidRPr="003F1AA7" w:rsidRDefault="002D5E50" w:rsidP="004D7964">
      <w:pPr>
        <w:jc w:val="left"/>
        <w:rPr>
          <w:rFonts w:ascii="ＭＳ ゴシック" w:eastAsia="ＭＳ ゴシック"/>
          <w:szCs w:val="24"/>
        </w:rPr>
      </w:pPr>
      <w:r>
        <w:rPr>
          <w:rFonts w:ascii="ＭＳ ゴシック" w:eastAsia="ＭＳ ゴシック" w:hint="eastAsia"/>
          <w:szCs w:val="24"/>
        </w:rPr>
        <w:t>Ⅰ</w:t>
      </w:r>
      <w:r w:rsidR="00730FCD">
        <w:rPr>
          <w:rFonts w:ascii="ＭＳ ゴシック" w:eastAsia="ＭＳ ゴシック" w:hint="eastAsia"/>
          <w:szCs w:val="24"/>
        </w:rPr>
        <w:t>．</w:t>
      </w:r>
      <w:r w:rsidR="004D7964" w:rsidRPr="003F1AA7">
        <w:rPr>
          <w:rFonts w:ascii="ＭＳ ゴシック" w:eastAsia="ＭＳ ゴシック" w:hint="eastAsia"/>
          <w:szCs w:val="24"/>
        </w:rPr>
        <w:t>審議の経過</w:t>
      </w:r>
    </w:p>
    <w:p w:rsidR="0010452E" w:rsidRPr="00772940" w:rsidRDefault="00811D2B" w:rsidP="000434C8">
      <w:pPr>
        <w:ind w:leftChars="100" w:left="720" w:hangingChars="200" w:hanging="480"/>
        <w:jc w:val="left"/>
        <w:rPr>
          <w:rFonts w:hAnsi="ＭＳ 明朝"/>
          <w:szCs w:val="24"/>
        </w:rPr>
      </w:pPr>
      <w:r w:rsidRPr="00772940">
        <w:rPr>
          <w:rFonts w:hAnsi="ＭＳ 明朝" w:hint="eastAsia"/>
          <w:szCs w:val="24"/>
        </w:rPr>
        <w:t>○</w:t>
      </w:r>
      <w:r w:rsidR="004C088D" w:rsidRPr="00772940">
        <w:rPr>
          <w:rFonts w:hAnsi="ＭＳ 明朝" w:hint="eastAsia"/>
          <w:szCs w:val="24"/>
        </w:rPr>
        <w:t xml:space="preserve">　</w:t>
      </w:r>
      <w:r w:rsidR="0010452E" w:rsidRPr="00772940">
        <w:rPr>
          <w:rFonts w:hAnsi="ＭＳ 明朝" w:hint="eastAsia"/>
          <w:szCs w:val="24"/>
        </w:rPr>
        <w:t>大阪府では</w:t>
      </w:r>
      <w:r w:rsidR="0092780D" w:rsidRPr="00772940">
        <w:rPr>
          <w:rFonts w:hAnsi="ＭＳ 明朝" w:hint="eastAsia"/>
          <w:szCs w:val="24"/>
        </w:rPr>
        <w:t>、府営公園における</w:t>
      </w:r>
      <w:r w:rsidR="0010452E" w:rsidRPr="00772940">
        <w:rPr>
          <w:rFonts w:hAnsi="ＭＳ 明朝" w:hint="eastAsia"/>
          <w:szCs w:val="24"/>
        </w:rPr>
        <w:t>新たな管理運営制度の検討が進められ</w:t>
      </w:r>
      <w:r w:rsidR="0092780D" w:rsidRPr="00772940">
        <w:rPr>
          <w:rFonts w:hAnsi="ＭＳ 明朝" w:hint="eastAsia"/>
          <w:szCs w:val="24"/>
        </w:rPr>
        <w:t>ており、</w:t>
      </w:r>
      <w:r w:rsidR="000434C8">
        <w:rPr>
          <w:rFonts w:hAnsi="ＭＳ 明朝" w:hint="eastAsia"/>
          <w:szCs w:val="24"/>
        </w:rPr>
        <w:t>公園の立地条件などの実情に合わせた公募の募集要項を検討することを目的に</w:t>
      </w:r>
      <w:r w:rsidR="00730FCD">
        <w:rPr>
          <w:rFonts w:hAnsi="ＭＳ 明朝" w:hint="eastAsia"/>
          <w:szCs w:val="24"/>
        </w:rPr>
        <w:t>、</w:t>
      </w:r>
      <w:r w:rsidR="000434C8">
        <w:rPr>
          <w:rFonts w:hAnsi="ＭＳ 明朝" w:hint="eastAsia"/>
          <w:szCs w:val="24"/>
        </w:rPr>
        <w:t>令和元年7月に</w:t>
      </w:r>
      <w:r w:rsidR="0010452E" w:rsidRPr="00772940">
        <w:rPr>
          <w:rFonts w:hAnsi="ＭＳ 明朝" w:hint="eastAsia"/>
          <w:szCs w:val="24"/>
        </w:rPr>
        <w:t>「大阪府営公園における新たな管理運営制度の導入に向けた事前事業提案</w:t>
      </w:r>
      <w:r w:rsidR="0092780D" w:rsidRPr="00772940">
        <w:rPr>
          <w:rFonts w:hAnsi="ＭＳ 明朝" w:hint="eastAsia"/>
          <w:szCs w:val="24"/>
        </w:rPr>
        <w:t>募集</w:t>
      </w:r>
      <w:r w:rsidR="0010452E" w:rsidRPr="00772940">
        <w:rPr>
          <w:rFonts w:hAnsi="ＭＳ 明朝" w:hint="eastAsia"/>
          <w:szCs w:val="24"/>
        </w:rPr>
        <w:t>」</w:t>
      </w:r>
      <w:r w:rsidR="00DC33D5" w:rsidRPr="00772940">
        <w:rPr>
          <w:rFonts w:hAnsi="ＭＳ 明朝" w:hint="eastAsia"/>
          <w:szCs w:val="24"/>
        </w:rPr>
        <w:t>が行われ、</w:t>
      </w:r>
      <w:r w:rsidR="00490B8F" w:rsidRPr="00772940">
        <w:rPr>
          <w:rFonts w:hAnsi="ＭＳ 明朝" w:hint="eastAsia"/>
          <w:szCs w:val="24"/>
        </w:rPr>
        <w:t>ＰＭＯ</w:t>
      </w:r>
      <w:r w:rsidR="00DC33D5" w:rsidRPr="00772940">
        <w:rPr>
          <w:rFonts w:hAnsi="ＭＳ 明朝" w:hint="eastAsia"/>
          <w:szCs w:val="24"/>
        </w:rPr>
        <w:t>型指定管理、</w:t>
      </w:r>
      <w:r w:rsidR="00490B8F" w:rsidRPr="00772940">
        <w:rPr>
          <w:rFonts w:hAnsi="ＭＳ 明朝" w:hint="eastAsia"/>
          <w:szCs w:val="24"/>
        </w:rPr>
        <w:t>Ｐ－ＰＦＩ</w:t>
      </w:r>
      <w:r w:rsidR="00DC33D5" w:rsidRPr="00772940">
        <w:rPr>
          <w:rFonts w:hAnsi="ＭＳ 明朝" w:hint="eastAsia"/>
          <w:szCs w:val="24"/>
        </w:rPr>
        <w:t>型施設整備、ソフト充実型指定管理について、民間事業者から提案がなされた。</w:t>
      </w:r>
    </w:p>
    <w:p w:rsidR="0092780D" w:rsidRPr="00772940" w:rsidRDefault="0092780D" w:rsidP="000434C8">
      <w:pPr>
        <w:ind w:left="720" w:hangingChars="300" w:hanging="720"/>
        <w:jc w:val="left"/>
        <w:rPr>
          <w:rFonts w:hAnsi="ＭＳ 明朝"/>
          <w:szCs w:val="24"/>
        </w:rPr>
      </w:pPr>
      <w:r w:rsidRPr="00772940">
        <w:rPr>
          <w:rFonts w:hAnsi="ＭＳ 明朝" w:hint="eastAsia"/>
          <w:szCs w:val="24"/>
        </w:rPr>
        <w:t xml:space="preserve">　</w:t>
      </w:r>
      <w:r w:rsidR="00811D2B" w:rsidRPr="00772940">
        <w:rPr>
          <w:rFonts w:hAnsi="ＭＳ 明朝" w:hint="eastAsia"/>
          <w:szCs w:val="24"/>
        </w:rPr>
        <w:t>○</w:t>
      </w:r>
      <w:r w:rsidR="004C088D" w:rsidRPr="00772940">
        <w:rPr>
          <w:rFonts w:hAnsi="ＭＳ 明朝" w:hint="eastAsia"/>
          <w:szCs w:val="24"/>
        </w:rPr>
        <w:t xml:space="preserve">　</w:t>
      </w:r>
      <w:r w:rsidR="00DC33D5" w:rsidRPr="00772940">
        <w:rPr>
          <w:rFonts w:hAnsi="ＭＳ 明朝" w:hint="eastAsia"/>
          <w:szCs w:val="24"/>
        </w:rPr>
        <w:t>この度、</w:t>
      </w:r>
      <w:r w:rsidR="000434C8">
        <w:rPr>
          <w:rFonts w:hAnsi="ＭＳ 明朝" w:hint="eastAsia"/>
          <w:szCs w:val="24"/>
        </w:rPr>
        <w:t>大阪府から、</w:t>
      </w:r>
      <w:r w:rsidR="00730FCD">
        <w:rPr>
          <w:rFonts w:hAnsi="ＭＳ 明朝" w:hint="eastAsia"/>
          <w:szCs w:val="24"/>
        </w:rPr>
        <w:t>「</w:t>
      </w:r>
      <w:r w:rsidR="000434C8">
        <w:rPr>
          <w:rFonts w:hAnsi="ＭＳ 明朝" w:hint="eastAsia"/>
          <w:szCs w:val="24"/>
        </w:rPr>
        <w:t>事前事業提案を踏まえ</w:t>
      </w:r>
      <w:r w:rsidR="00730FCD">
        <w:rPr>
          <w:rFonts w:hAnsi="ＭＳ 明朝" w:hint="eastAsia"/>
          <w:szCs w:val="24"/>
        </w:rPr>
        <w:t>、</w:t>
      </w:r>
      <w:r w:rsidR="0010452E" w:rsidRPr="00772940">
        <w:rPr>
          <w:rFonts w:hAnsi="ＭＳ 明朝" w:hint="eastAsia"/>
          <w:szCs w:val="24"/>
        </w:rPr>
        <w:t>各公園に</w:t>
      </w:r>
      <w:r w:rsidR="00730FCD">
        <w:rPr>
          <w:rFonts w:hAnsi="ＭＳ 明朝" w:hint="eastAsia"/>
          <w:szCs w:val="24"/>
        </w:rPr>
        <w:t>どの制度の導入が妥当であるか」</w:t>
      </w:r>
      <w:r w:rsidR="00DC33D5" w:rsidRPr="00772940">
        <w:rPr>
          <w:rFonts w:hAnsi="ＭＳ 明朝" w:hint="eastAsia"/>
          <w:szCs w:val="24"/>
        </w:rPr>
        <w:t>ついて、次期指定管理者の</w:t>
      </w:r>
      <w:r w:rsidR="006E538E" w:rsidRPr="00772940">
        <w:rPr>
          <w:rFonts w:hAnsi="ＭＳ 明朝" w:hint="eastAsia"/>
          <w:szCs w:val="24"/>
        </w:rPr>
        <w:t>公募</w:t>
      </w:r>
      <w:r w:rsidR="00730FCD">
        <w:rPr>
          <w:rFonts w:hAnsi="ＭＳ 明朝" w:hint="eastAsia"/>
          <w:szCs w:val="24"/>
        </w:rPr>
        <w:t>の募集要領の策定に関わることから</w:t>
      </w:r>
      <w:r w:rsidR="00DC33D5" w:rsidRPr="00772940">
        <w:rPr>
          <w:rFonts w:hAnsi="ＭＳ 明朝" w:hint="eastAsia"/>
          <w:szCs w:val="24"/>
        </w:rPr>
        <w:t>、「</w:t>
      </w:r>
      <w:r w:rsidRPr="00772940">
        <w:rPr>
          <w:rFonts w:hAnsi="ＭＳ 明朝" w:hint="eastAsia"/>
          <w:szCs w:val="24"/>
        </w:rPr>
        <w:t>大阪府都市公園指定管理者選定委員会</w:t>
      </w:r>
      <w:r w:rsidR="00DC33D5" w:rsidRPr="00772940">
        <w:rPr>
          <w:rFonts w:hAnsi="ＭＳ 明朝" w:hint="eastAsia"/>
          <w:szCs w:val="24"/>
        </w:rPr>
        <w:t>」</w:t>
      </w:r>
      <w:r w:rsidRPr="00772940">
        <w:rPr>
          <w:rFonts w:hAnsi="ＭＳ 明朝" w:hint="eastAsia"/>
          <w:szCs w:val="24"/>
        </w:rPr>
        <w:t>及び</w:t>
      </w:r>
      <w:r w:rsidR="00DC33D5" w:rsidRPr="00772940">
        <w:rPr>
          <w:rFonts w:hAnsi="ＭＳ 明朝" w:hint="eastAsia"/>
          <w:szCs w:val="24"/>
        </w:rPr>
        <w:t>「</w:t>
      </w:r>
      <w:r w:rsidRPr="00772940">
        <w:rPr>
          <w:rFonts w:hAnsi="ＭＳ 明朝" w:hint="eastAsia"/>
          <w:szCs w:val="24"/>
        </w:rPr>
        <w:t>大阪府都市公園施設設置者選定委員会</w:t>
      </w:r>
      <w:r w:rsidR="00DC33D5" w:rsidRPr="00772940">
        <w:rPr>
          <w:rFonts w:hAnsi="ＭＳ 明朝" w:hint="eastAsia"/>
          <w:szCs w:val="24"/>
        </w:rPr>
        <w:t>」</w:t>
      </w:r>
      <w:r w:rsidRPr="00772940">
        <w:rPr>
          <w:rFonts w:hAnsi="ＭＳ 明朝" w:hint="eastAsia"/>
          <w:szCs w:val="24"/>
        </w:rPr>
        <w:t>に諮問が</w:t>
      </w:r>
      <w:r w:rsidR="00DC33D5" w:rsidRPr="00772940">
        <w:rPr>
          <w:rFonts w:hAnsi="ＭＳ 明朝" w:hint="eastAsia"/>
          <w:szCs w:val="24"/>
        </w:rPr>
        <w:t>あり</w:t>
      </w:r>
      <w:r w:rsidR="002B3141" w:rsidRPr="00772940">
        <w:rPr>
          <w:rFonts w:hAnsi="ＭＳ 明朝" w:hint="eastAsia"/>
          <w:szCs w:val="24"/>
        </w:rPr>
        <w:t>、両委員会にお</w:t>
      </w:r>
      <w:r w:rsidRPr="00772940">
        <w:rPr>
          <w:rFonts w:hAnsi="ＭＳ 明朝" w:hint="eastAsia"/>
          <w:szCs w:val="24"/>
        </w:rPr>
        <w:t>いて審議を行った。</w:t>
      </w:r>
    </w:p>
    <w:p w:rsidR="00DC33D5" w:rsidRPr="00772940" w:rsidRDefault="00DC33D5" w:rsidP="000434C8">
      <w:pPr>
        <w:ind w:left="720" w:hangingChars="300" w:hanging="720"/>
        <w:jc w:val="left"/>
        <w:rPr>
          <w:rFonts w:hAnsi="ＭＳ 明朝"/>
          <w:szCs w:val="24"/>
        </w:rPr>
      </w:pPr>
      <w:r w:rsidRPr="00772940">
        <w:rPr>
          <w:rFonts w:hAnsi="ＭＳ 明朝" w:hint="eastAsia"/>
          <w:szCs w:val="24"/>
        </w:rPr>
        <w:t xml:space="preserve">　</w:t>
      </w:r>
      <w:r w:rsidR="00811D2B" w:rsidRPr="00772940">
        <w:rPr>
          <w:rFonts w:hAnsi="ＭＳ 明朝" w:hint="eastAsia"/>
          <w:szCs w:val="24"/>
        </w:rPr>
        <w:t>○</w:t>
      </w:r>
      <w:r w:rsidR="004C088D" w:rsidRPr="00772940">
        <w:rPr>
          <w:rFonts w:hAnsi="ＭＳ 明朝" w:hint="eastAsia"/>
          <w:szCs w:val="24"/>
        </w:rPr>
        <w:t xml:space="preserve">　</w:t>
      </w:r>
      <w:r w:rsidRPr="00772940">
        <w:rPr>
          <w:rFonts w:hAnsi="ＭＳ 明朝" w:hint="eastAsia"/>
          <w:szCs w:val="24"/>
        </w:rPr>
        <w:t>なお、</w:t>
      </w:r>
      <w:r w:rsidR="00490B8F" w:rsidRPr="00772940">
        <w:rPr>
          <w:rFonts w:hAnsi="ＭＳ 明朝" w:hint="eastAsia"/>
          <w:szCs w:val="24"/>
        </w:rPr>
        <w:t>ＰＭＯ</w:t>
      </w:r>
      <w:r w:rsidRPr="00772940">
        <w:rPr>
          <w:rFonts w:hAnsi="ＭＳ 明朝" w:hint="eastAsia"/>
          <w:szCs w:val="24"/>
        </w:rPr>
        <w:t>型指定管理、ソフト充実型指定管理、その他の提案については</w:t>
      </w:r>
      <w:r w:rsidR="00730FCD">
        <w:rPr>
          <w:rFonts w:hAnsi="ＭＳ 明朝" w:hint="eastAsia"/>
          <w:szCs w:val="24"/>
        </w:rPr>
        <w:t>、指定管理制度に関わるものであることから</w:t>
      </w:r>
      <w:r w:rsidRPr="00772940">
        <w:rPr>
          <w:rFonts w:hAnsi="ＭＳ 明朝" w:hint="eastAsia"/>
          <w:szCs w:val="24"/>
        </w:rPr>
        <w:t>「大阪府都市公園指定管理者選定委員会」で、</w:t>
      </w:r>
      <w:r w:rsidR="00490B8F" w:rsidRPr="00772940">
        <w:rPr>
          <w:rFonts w:hAnsi="ＭＳ 明朝" w:hint="eastAsia"/>
          <w:szCs w:val="24"/>
        </w:rPr>
        <w:t>Ｐ－ＰＦＩ</w:t>
      </w:r>
      <w:r w:rsidRPr="00772940">
        <w:rPr>
          <w:rFonts w:hAnsi="ＭＳ 明朝" w:hint="eastAsia"/>
          <w:szCs w:val="24"/>
        </w:rPr>
        <w:t>型施設整備の提案、その他の提案については</w:t>
      </w:r>
      <w:r w:rsidR="00730FCD">
        <w:rPr>
          <w:rFonts w:hAnsi="ＭＳ 明朝" w:hint="eastAsia"/>
          <w:szCs w:val="24"/>
        </w:rPr>
        <w:t>施設設置に関わるものであることから</w:t>
      </w:r>
      <w:r w:rsidRPr="00772940">
        <w:rPr>
          <w:rFonts w:hAnsi="ＭＳ 明朝" w:hint="eastAsia"/>
          <w:szCs w:val="24"/>
        </w:rPr>
        <w:t>「大阪府都市公園施設設置者選定委員会」でそれぞれ審議を行った。</w:t>
      </w:r>
    </w:p>
    <w:p w:rsidR="00DC33D5" w:rsidRDefault="00DC33D5" w:rsidP="0092780D">
      <w:pPr>
        <w:jc w:val="left"/>
        <w:rPr>
          <w:szCs w:val="24"/>
        </w:rPr>
      </w:pPr>
    </w:p>
    <w:p w:rsidR="00DC33D5" w:rsidRPr="003F1AA7" w:rsidRDefault="002D5E50" w:rsidP="0092780D">
      <w:pPr>
        <w:jc w:val="left"/>
        <w:rPr>
          <w:rFonts w:ascii="ＭＳ ゴシック" w:eastAsia="ＭＳ ゴシック"/>
          <w:szCs w:val="24"/>
        </w:rPr>
      </w:pPr>
      <w:r>
        <w:rPr>
          <w:rFonts w:ascii="ＭＳ ゴシック" w:eastAsia="ＭＳ ゴシック" w:hint="eastAsia"/>
          <w:szCs w:val="24"/>
        </w:rPr>
        <w:t>Ⅱ</w:t>
      </w:r>
      <w:r w:rsidR="00730FCD">
        <w:rPr>
          <w:rFonts w:ascii="ＭＳ ゴシック" w:eastAsia="ＭＳ ゴシック" w:hint="eastAsia"/>
          <w:szCs w:val="24"/>
        </w:rPr>
        <w:t>．</w:t>
      </w:r>
      <w:r w:rsidR="00811D2B" w:rsidRPr="003F1AA7">
        <w:rPr>
          <w:rFonts w:ascii="ＭＳ ゴシック" w:eastAsia="ＭＳ ゴシック" w:hint="eastAsia"/>
          <w:szCs w:val="24"/>
        </w:rPr>
        <w:t>審議の視点</w:t>
      </w:r>
    </w:p>
    <w:p w:rsidR="00811D2B" w:rsidRPr="00772940" w:rsidRDefault="00811D2B" w:rsidP="00730FCD">
      <w:pPr>
        <w:ind w:left="720" w:hangingChars="300" w:hanging="720"/>
        <w:jc w:val="left"/>
        <w:rPr>
          <w:rFonts w:hAnsi="ＭＳ 明朝"/>
          <w:szCs w:val="24"/>
        </w:rPr>
      </w:pPr>
      <w:r>
        <w:rPr>
          <w:rFonts w:hint="eastAsia"/>
          <w:szCs w:val="24"/>
        </w:rPr>
        <w:t xml:space="preserve">　</w:t>
      </w:r>
      <w:r w:rsidRPr="00772940">
        <w:rPr>
          <w:rFonts w:hAnsi="ＭＳ 明朝" w:hint="eastAsia"/>
          <w:szCs w:val="24"/>
        </w:rPr>
        <w:t>○</w:t>
      </w:r>
      <w:r w:rsidR="004C088D" w:rsidRPr="00772940">
        <w:rPr>
          <w:rFonts w:hAnsi="ＭＳ 明朝" w:hint="eastAsia"/>
          <w:szCs w:val="24"/>
        </w:rPr>
        <w:t xml:space="preserve">　</w:t>
      </w:r>
      <w:r w:rsidRPr="00772940">
        <w:rPr>
          <w:rFonts w:hAnsi="ＭＳ 明朝" w:hint="eastAsia"/>
          <w:szCs w:val="24"/>
        </w:rPr>
        <w:t>事前事業提案募集において提案があった49件（</w:t>
      </w:r>
      <w:r w:rsidR="00490B8F" w:rsidRPr="00772940">
        <w:rPr>
          <w:rFonts w:hAnsi="ＭＳ 明朝" w:hint="eastAsia"/>
          <w:szCs w:val="24"/>
        </w:rPr>
        <w:t>ＰＭＯ</w:t>
      </w:r>
      <w:r w:rsidRPr="00772940">
        <w:rPr>
          <w:rFonts w:hAnsi="ＭＳ 明朝" w:hint="eastAsia"/>
          <w:szCs w:val="24"/>
        </w:rPr>
        <w:t>型指定管理12件、</w:t>
      </w:r>
      <w:r w:rsidR="00490B8F" w:rsidRPr="00772940">
        <w:rPr>
          <w:rFonts w:hAnsi="ＭＳ 明朝" w:hint="eastAsia"/>
          <w:szCs w:val="24"/>
        </w:rPr>
        <w:t>Ｐ－ＰＦＩ</w:t>
      </w:r>
      <w:r w:rsidRPr="00772940">
        <w:rPr>
          <w:rFonts w:hAnsi="ＭＳ 明朝" w:hint="eastAsia"/>
          <w:szCs w:val="24"/>
        </w:rPr>
        <w:t>型施設整備22件、ソフト充実型</w:t>
      </w:r>
      <w:r w:rsidR="00BC739D">
        <w:rPr>
          <w:rFonts w:hAnsi="ＭＳ 明朝" w:hint="eastAsia"/>
          <w:szCs w:val="24"/>
        </w:rPr>
        <w:t>７</w:t>
      </w:r>
      <w:r w:rsidRPr="00772940">
        <w:rPr>
          <w:rFonts w:hAnsi="ＭＳ 明朝" w:hint="eastAsia"/>
          <w:szCs w:val="24"/>
        </w:rPr>
        <w:t>件、その他の提案</w:t>
      </w:r>
      <w:r w:rsidR="00BC739D">
        <w:rPr>
          <w:rFonts w:hAnsi="ＭＳ 明朝" w:hint="eastAsia"/>
          <w:szCs w:val="24"/>
        </w:rPr>
        <w:t>８</w:t>
      </w:r>
      <w:r w:rsidRPr="00772940">
        <w:rPr>
          <w:rFonts w:hAnsi="ＭＳ 明朝" w:hint="eastAsia"/>
          <w:szCs w:val="24"/>
        </w:rPr>
        <w:t>件）について、</w:t>
      </w:r>
    </w:p>
    <w:p w:rsidR="00811D2B" w:rsidRPr="00772940" w:rsidRDefault="00490B8F" w:rsidP="00730FCD">
      <w:pPr>
        <w:ind w:firstLineChars="400" w:firstLine="960"/>
        <w:jc w:val="left"/>
        <w:rPr>
          <w:rFonts w:hAnsi="ＭＳ 明朝"/>
          <w:szCs w:val="24"/>
        </w:rPr>
      </w:pPr>
      <w:r w:rsidRPr="00772940">
        <w:rPr>
          <w:rFonts w:hAnsi="ＭＳ 明朝" w:hint="eastAsia"/>
          <w:szCs w:val="24"/>
        </w:rPr>
        <w:t>・　各公園のめざ</w:t>
      </w:r>
      <w:r w:rsidR="00811D2B" w:rsidRPr="00772940">
        <w:rPr>
          <w:rFonts w:hAnsi="ＭＳ 明朝" w:hint="eastAsia"/>
          <w:szCs w:val="24"/>
        </w:rPr>
        <w:t>すべき姿（素案）に示す公園の将来像との整合</w:t>
      </w:r>
    </w:p>
    <w:p w:rsidR="00811D2B" w:rsidRPr="00772940" w:rsidRDefault="00811D2B" w:rsidP="00730FCD">
      <w:pPr>
        <w:ind w:firstLineChars="400" w:firstLine="960"/>
        <w:jc w:val="left"/>
        <w:rPr>
          <w:rFonts w:hAnsi="ＭＳ 明朝"/>
          <w:szCs w:val="24"/>
        </w:rPr>
      </w:pPr>
      <w:r w:rsidRPr="00772940">
        <w:rPr>
          <w:rFonts w:hAnsi="ＭＳ 明朝" w:hint="eastAsia"/>
          <w:szCs w:val="24"/>
        </w:rPr>
        <w:t>・　収支の妥当性</w:t>
      </w:r>
    </w:p>
    <w:p w:rsidR="00811D2B" w:rsidRPr="00772940" w:rsidRDefault="00811D2B" w:rsidP="00730FCD">
      <w:pPr>
        <w:ind w:firstLineChars="400" w:firstLine="960"/>
        <w:jc w:val="left"/>
        <w:rPr>
          <w:rFonts w:hAnsi="ＭＳ 明朝"/>
          <w:szCs w:val="24"/>
        </w:rPr>
      </w:pPr>
      <w:r w:rsidRPr="00772940">
        <w:rPr>
          <w:rFonts w:hAnsi="ＭＳ 明朝" w:hint="eastAsia"/>
          <w:szCs w:val="24"/>
        </w:rPr>
        <w:t xml:space="preserve">・　</w:t>
      </w:r>
      <w:r w:rsidR="00490B8F" w:rsidRPr="00772940">
        <w:rPr>
          <w:rFonts w:hAnsi="ＭＳ 明朝" w:hint="eastAsia"/>
          <w:szCs w:val="24"/>
        </w:rPr>
        <w:t>にぎわい</w:t>
      </w:r>
      <w:r w:rsidRPr="00772940">
        <w:rPr>
          <w:rFonts w:hAnsi="ＭＳ 明朝" w:hint="eastAsia"/>
          <w:szCs w:val="24"/>
        </w:rPr>
        <w:t>創出の効果</w:t>
      </w:r>
    </w:p>
    <w:p w:rsidR="00811D2B" w:rsidRPr="00772940" w:rsidRDefault="00811D2B" w:rsidP="00730FCD">
      <w:pPr>
        <w:ind w:firstLineChars="400" w:firstLine="960"/>
        <w:jc w:val="left"/>
        <w:rPr>
          <w:rFonts w:hAnsi="ＭＳ 明朝"/>
          <w:szCs w:val="24"/>
        </w:rPr>
      </w:pPr>
      <w:r w:rsidRPr="00772940">
        <w:rPr>
          <w:rFonts w:hAnsi="ＭＳ 明朝" w:hint="eastAsia"/>
          <w:szCs w:val="24"/>
        </w:rPr>
        <w:t>・　法令の遵守</w:t>
      </w:r>
    </w:p>
    <w:p w:rsidR="00811D2B" w:rsidRPr="00772940" w:rsidRDefault="00811D2B" w:rsidP="00811D2B">
      <w:pPr>
        <w:jc w:val="left"/>
        <w:rPr>
          <w:rFonts w:hAnsi="ＭＳ 明朝"/>
          <w:szCs w:val="24"/>
        </w:rPr>
      </w:pPr>
      <w:r w:rsidRPr="00772940">
        <w:rPr>
          <w:rFonts w:hAnsi="ＭＳ 明朝" w:hint="eastAsia"/>
          <w:szCs w:val="24"/>
        </w:rPr>
        <w:t xml:space="preserve">　　</w:t>
      </w:r>
      <w:r w:rsidR="000434C8">
        <w:rPr>
          <w:rFonts w:hAnsi="ＭＳ 明朝" w:hint="eastAsia"/>
          <w:szCs w:val="24"/>
        </w:rPr>
        <w:t xml:space="preserve">　</w:t>
      </w:r>
      <w:r w:rsidRPr="00772940">
        <w:rPr>
          <w:rFonts w:hAnsi="ＭＳ 明朝" w:hint="eastAsia"/>
          <w:szCs w:val="24"/>
        </w:rPr>
        <w:t>などについて書類及び事務局によるヒアリング結果を基に審議した。</w:t>
      </w:r>
    </w:p>
    <w:p w:rsidR="003F1AA7" w:rsidRPr="00772940" w:rsidRDefault="00811D2B" w:rsidP="000434C8">
      <w:pPr>
        <w:ind w:left="720" w:hangingChars="300" w:hanging="720"/>
        <w:jc w:val="left"/>
        <w:rPr>
          <w:rFonts w:hAnsi="ＭＳ 明朝"/>
          <w:szCs w:val="24"/>
        </w:rPr>
      </w:pPr>
      <w:r w:rsidRPr="00772940">
        <w:rPr>
          <w:rFonts w:hAnsi="ＭＳ 明朝" w:hint="eastAsia"/>
          <w:szCs w:val="24"/>
        </w:rPr>
        <w:t xml:space="preserve">　○</w:t>
      </w:r>
      <w:r w:rsidR="004C088D" w:rsidRPr="00772940">
        <w:rPr>
          <w:rFonts w:hAnsi="ＭＳ 明朝" w:hint="eastAsia"/>
          <w:szCs w:val="24"/>
        </w:rPr>
        <w:t xml:space="preserve">　</w:t>
      </w:r>
      <w:r w:rsidRPr="00772940">
        <w:rPr>
          <w:rFonts w:hAnsi="ＭＳ 明朝" w:hint="eastAsia"/>
          <w:szCs w:val="24"/>
        </w:rPr>
        <w:t>事務局によるヒアリングを重ねるなかで、今後のスケジュールや条件が</w:t>
      </w:r>
      <w:r w:rsidR="00285F79">
        <w:rPr>
          <w:rFonts w:hAnsi="ＭＳ 明朝" w:hint="eastAsia"/>
          <w:szCs w:val="24"/>
        </w:rPr>
        <w:t>合わないことなどから、提案の具体化が困難（本公募への参入が難しく提案を取り下げる</w:t>
      </w:r>
      <w:r w:rsidRPr="00772940">
        <w:rPr>
          <w:rFonts w:hAnsi="ＭＳ 明朝" w:hint="eastAsia"/>
          <w:szCs w:val="24"/>
        </w:rPr>
        <w:t>。）とする応募者もいたことから、この点についても考慮した。</w:t>
      </w:r>
    </w:p>
    <w:p w:rsidR="00590DE5" w:rsidRPr="00772940" w:rsidRDefault="00590DE5" w:rsidP="000434C8">
      <w:pPr>
        <w:ind w:left="720" w:hangingChars="300" w:hanging="720"/>
        <w:jc w:val="left"/>
        <w:rPr>
          <w:rFonts w:hAnsi="ＭＳ 明朝"/>
          <w:szCs w:val="24"/>
        </w:rPr>
      </w:pPr>
      <w:r w:rsidRPr="00772940">
        <w:rPr>
          <w:rFonts w:hAnsi="ＭＳ 明朝" w:hint="eastAsia"/>
          <w:szCs w:val="24"/>
        </w:rPr>
        <w:t xml:space="preserve">　○</w:t>
      </w:r>
      <w:r w:rsidR="004C088D" w:rsidRPr="00772940">
        <w:rPr>
          <w:rFonts w:hAnsi="ＭＳ 明朝" w:hint="eastAsia"/>
          <w:szCs w:val="24"/>
        </w:rPr>
        <w:t xml:space="preserve">　</w:t>
      </w:r>
      <w:r w:rsidRPr="00772940">
        <w:rPr>
          <w:rFonts w:hAnsi="ＭＳ 明朝" w:hint="eastAsia"/>
          <w:szCs w:val="24"/>
        </w:rPr>
        <w:t>なお、各提案の詳細な審議内容については、申請者から提出された企業ノウハウを有する資料を確認する必要があることから、「大阪府情報公開条例」第８条第１項第４号に基づき非公開とする。</w:t>
      </w:r>
    </w:p>
    <w:p w:rsidR="003F1AA7" w:rsidRPr="00590DE5" w:rsidRDefault="003F1AA7" w:rsidP="003F1AA7">
      <w:pPr>
        <w:jc w:val="left"/>
        <w:rPr>
          <w:rFonts w:ascii="ＭＳ ゴシック" w:eastAsia="ＭＳ ゴシック"/>
          <w:szCs w:val="24"/>
        </w:rPr>
      </w:pPr>
    </w:p>
    <w:p w:rsidR="003F1AA7" w:rsidRDefault="002D5E50" w:rsidP="003F1AA7">
      <w:pPr>
        <w:jc w:val="left"/>
        <w:rPr>
          <w:rFonts w:ascii="ＭＳ ゴシック" w:eastAsia="ＭＳ ゴシック"/>
          <w:szCs w:val="24"/>
        </w:rPr>
      </w:pPr>
      <w:r>
        <w:rPr>
          <w:rFonts w:ascii="ＭＳ ゴシック" w:eastAsia="ＭＳ ゴシック" w:hint="eastAsia"/>
          <w:szCs w:val="24"/>
        </w:rPr>
        <w:t>Ⅲ</w:t>
      </w:r>
      <w:r w:rsidR="00730FCD">
        <w:rPr>
          <w:rFonts w:ascii="ＭＳ ゴシック" w:eastAsia="ＭＳ ゴシック" w:hint="eastAsia"/>
          <w:szCs w:val="24"/>
        </w:rPr>
        <w:t>．</w:t>
      </w:r>
      <w:r w:rsidR="003F1AA7" w:rsidRPr="003F1AA7">
        <w:rPr>
          <w:rFonts w:ascii="ＭＳ ゴシック" w:eastAsia="ＭＳ ゴシック" w:hint="eastAsia"/>
          <w:szCs w:val="24"/>
        </w:rPr>
        <w:t>審議の結果</w:t>
      </w:r>
    </w:p>
    <w:p w:rsidR="00730FCD" w:rsidRDefault="002D5E50" w:rsidP="002D5E50">
      <w:pPr>
        <w:ind w:firstLineChars="100" w:firstLine="240"/>
        <w:jc w:val="left"/>
        <w:rPr>
          <w:rFonts w:ascii="ＭＳ ゴシック" w:eastAsia="ＭＳ ゴシック"/>
          <w:szCs w:val="24"/>
        </w:rPr>
      </w:pPr>
      <w:r>
        <w:rPr>
          <w:rFonts w:ascii="ＭＳ ゴシック" w:eastAsia="ＭＳ ゴシック" w:hint="eastAsia"/>
          <w:szCs w:val="24"/>
        </w:rPr>
        <w:t>１．</w:t>
      </w:r>
      <w:r w:rsidR="002C3820">
        <w:rPr>
          <w:rFonts w:ascii="ＭＳ ゴシック" w:eastAsia="ＭＳ ゴシック" w:hint="eastAsia"/>
          <w:szCs w:val="24"/>
        </w:rPr>
        <w:t>Ｐ－ＰＦＩ型施設整備</w:t>
      </w:r>
      <w:r w:rsidR="00730FCD">
        <w:rPr>
          <w:rFonts w:ascii="ＭＳ ゴシック" w:eastAsia="ＭＳ ゴシック" w:hint="eastAsia"/>
          <w:szCs w:val="24"/>
        </w:rPr>
        <w:t>の提案について</w:t>
      </w:r>
    </w:p>
    <w:p w:rsidR="00D66B40" w:rsidRDefault="002D5E50" w:rsidP="003F1AA7">
      <w:pPr>
        <w:jc w:val="left"/>
        <w:rPr>
          <w:rFonts w:ascii="ＭＳ ゴシック" w:eastAsia="ＭＳ ゴシック"/>
          <w:szCs w:val="24"/>
        </w:rPr>
      </w:pPr>
      <w:r>
        <w:rPr>
          <w:rFonts w:ascii="ＭＳ ゴシック" w:eastAsia="ＭＳ ゴシック" w:hint="eastAsia"/>
          <w:szCs w:val="24"/>
        </w:rPr>
        <w:t xml:space="preserve">　（１）</w:t>
      </w:r>
      <w:r w:rsidR="00D66B40">
        <w:rPr>
          <w:rFonts w:ascii="ＭＳ ゴシック" w:eastAsia="ＭＳ ゴシック" w:hint="eastAsia"/>
          <w:szCs w:val="24"/>
        </w:rPr>
        <w:t>各公園の提案について</w:t>
      </w:r>
    </w:p>
    <w:p w:rsidR="002C3820" w:rsidRPr="002C3820" w:rsidRDefault="002C3820" w:rsidP="002C3820">
      <w:pPr>
        <w:ind w:leftChars="200" w:left="480"/>
        <w:jc w:val="left"/>
        <w:rPr>
          <w:rFonts w:hAnsi="ＭＳ 明朝"/>
          <w:szCs w:val="24"/>
        </w:rPr>
      </w:pPr>
      <w:r w:rsidRPr="002C3820">
        <w:rPr>
          <w:rFonts w:hAnsi="ＭＳ 明朝" w:hint="eastAsia"/>
          <w:szCs w:val="24"/>
        </w:rPr>
        <w:t>①住吉公園</w:t>
      </w:r>
    </w:p>
    <w:p w:rsidR="002C3820" w:rsidRPr="002C3820" w:rsidRDefault="002C3820" w:rsidP="002C3820">
      <w:pPr>
        <w:ind w:leftChars="200" w:left="480" w:firstLineChars="100" w:firstLine="240"/>
        <w:jc w:val="left"/>
        <w:rPr>
          <w:rFonts w:hAnsi="ＭＳ 明朝"/>
          <w:szCs w:val="24"/>
        </w:rPr>
      </w:pPr>
      <w:r>
        <w:rPr>
          <w:rFonts w:hAnsi="ＭＳ 明朝" w:hint="eastAsia"/>
          <w:szCs w:val="24"/>
        </w:rPr>
        <w:t xml:space="preserve">〇　</w:t>
      </w:r>
      <w:r w:rsidRPr="002C3820">
        <w:rPr>
          <w:rFonts w:hAnsi="ＭＳ 明朝" w:hint="eastAsia"/>
          <w:szCs w:val="24"/>
        </w:rPr>
        <w:t>同公園には、２件の提案があった。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第１の</w:t>
      </w:r>
      <w:r w:rsidRPr="002C3820">
        <w:rPr>
          <w:rFonts w:hAnsi="ＭＳ 明朝" w:hint="eastAsia"/>
          <w:szCs w:val="24"/>
        </w:rPr>
        <w:t>提案</w:t>
      </w:r>
      <w:r w:rsidRPr="002C3820">
        <w:rPr>
          <w:rFonts w:hAnsi="ＭＳ 明朝"/>
          <w:szCs w:val="24"/>
        </w:rPr>
        <w:t>は、「園内唯一の芝生広場の代替機能確保が困難であること」、「桜の伐採が必要であるため地元の同意は得にくいこと」から、本制度の趣旨に適合していない。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第２の提案</w:t>
      </w:r>
      <w:r w:rsidRPr="002C3820">
        <w:rPr>
          <w:rFonts w:hAnsi="ＭＳ 明朝"/>
          <w:szCs w:val="24"/>
        </w:rPr>
        <w:t>は、課題が無く、将来像との整合や収支の妥当性、賑わい・サービス向上等の点から、実現性・妥当性が認められ、賑わいづくり・利用者サービスの向上に効果があると考えられる。</w:t>
      </w:r>
    </w:p>
    <w:p w:rsidR="002C3820" w:rsidRPr="002C3820" w:rsidRDefault="002C3820" w:rsidP="002C3820">
      <w:pPr>
        <w:ind w:left="480" w:hangingChars="200" w:hanging="480"/>
        <w:jc w:val="left"/>
        <w:rPr>
          <w:rFonts w:hAnsi="ＭＳ 明朝"/>
          <w:szCs w:val="24"/>
        </w:rPr>
      </w:pPr>
    </w:p>
    <w:p w:rsidR="002C3820" w:rsidRPr="002C3820" w:rsidRDefault="002C3820" w:rsidP="002C3820">
      <w:pPr>
        <w:ind w:leftChars="300" w:left="1200" w:hangingChars="200" w:hanging="480"/>
        <w:jc w:val="left"/>
        <w:rPr>
          <w:rFonts w:hAnsi="ＭＳ 明朝"/>
          <w:szCs w:val="24"/>
        </w:rPr>
      </w:pPr>
      <w:r>
        <w:rPr>
          <w:rFonts w:hAnsi="ＭＳ 明朝" w:hint="eastAsia"/>
          <w:szCs w:val="24"/>
        </w:rPr>
        <w:t xml:space="preserve">〇　</w:t>
      </w:r>
      <w:r w:rsidRPr="002C3820">
        <w:rPr>
          <w:rFonts w:hAnsi="ＭＳ 明朝" w:hint="eastAsia"/>
          <w:szCs w:val="24"/>
        </w:rPr>
        <w:t>そのため、同公園において本制度の趣旨に適合する提案が存在したことから、同公園へのＰ－ＰＦＩ型施設整備の導入は妥当である。</w:t>
      </w:r>
    </w:p>
    <w:p w:rsidR="002C3820" w:rsidRPr="002C3820" w:rsidRDefault="002C3820" w:rsidP="002C3820">
      <w:pPr>
        <w:ind w:left="480" w:hangingChars="200" w:hanging="480"/>
        <w:jc w:val="left"/>
        <w:rPr>
          <w:rFonts w:hAnsi="ＭＳ 明朝"/>
          <w:szCs w:val="24"/>
        </w:rPr>
      </w:pPr>
    </w:p>
    <w:p w:rsidR="002C3820" w:rsidRPr="002C3820" w:rsidRDefault="002C3820" w:rsidP="002C3820">
      <w:pPr>
        <w:ind w:leftChars="200" w:left="480"/>
        <w:jc w:val="left"/>
        <w:rPr>
          <w:rFonts w:hAnsi="ＭＳ 明朝"/>
          <w:szCs w:val="24"/>
        </w:rPr>
      </w:pPr>
      <w:r w:rsidRPr="002C3820">
        <w:rPr>
          <w:rFonts w:hAnsi="ＭＳ 明朝" w:hint="eastAsia"/>
          <w:szCs w:val="24"/>
        </w:rPr>
        <w:t>②服部緑地</w:t>
      </w:r>
    </w:p>
    <w:p w:rsidR="002C3820" w:rsidRPr="002C3820" w:rsidRDefault="002C3820" w:rsidP="002C3820">
      <w:pPr>
        <w:ind w:leftChars="200" w:left="480" w:firstLineChars="100" w:firstLine="240"/>
        <w:jc w:val="left"/>
        <w:rPr>
          <w:rFonts w:hAnsi="ＭＳ 明朝"/>
          <w:szCs w:val="24"/>
        </w:rPr>
      </w:pPr>
      <w:r>
        <w:rPr>
          <w:rFonts w:hAnsi="ＭＳ 明朝" w:hint="eastAsia"/>
          <w:szCs w:val="24"/>
        </w:rPr>
        <w:t xml:space="preserve">〇　</w:t>
      </w:r>
      <w:r w:rsidRPr="002C3820">
        <w:rPr>
          <w:rFonts w:hAnsi="ＭＳ 明朝" w:hint="eastAsia"/>
          <w:szCs w:val="24"/>
        </w:rPr>
        <w:t>同公園には、７件の提案があった。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第１の提案</w:t>
      </w:r>
      <w:r w:rsidRPr="002C3820">
        <w:rPr>
          <w:rFonts w:hAnsi="ＭＳ 明朝" w:hint="eastAsia"/>
          <w:szCs w:val="24"/>
        </w:rPr>
        <w:t>は、「池を丸々ひとつ埋め立てて収益施設を整備する計画であり、公園の自然生態配慮の視点から難があること」から、本制度の趣旨に適合していない。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第２、第３、第４、</w:t>
      </w:r>
      <w:r>
        <w:rPr>
          <w:rFonts w:hAnsi="ＭＳ 明朝"/>
          <w:szCs w:val="24"/>
        </w:rPr>
        <w:t>及び</w:t>
      </w:r>
      <w:r>
        <w:rPr>
          <w:rFonts w:hAnsi="ＭＳ 明朝" w:hint="eastAsia"/>
          <w:szCs w:val="24"/>
        </w:rPr>
        <w:t>第５の提案</w:t>
      </w:r>
      <w:r w:rsidRPr="002C3820">
        <w:rPr>
          <w:rFonts w:hAnsi="ＭＳ 明朝"/>
          <w:szCs w:val="24"/>
        </w:rPr>
        <w:t>は、本公募に向け、整理すべき事項はあるものの、課題が無く、将来像との整合や収支の妥当性、賑わい・サービス向上等の点から、提案内容の実現性・妥当性が認められる。</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第６の提案</w:t>
      </w:r>
      <w:r w:rsidRPr="002C3820">
        <w:rPr>
          <w:rFonts w:hAnsi="ＭＳ 明朝"/>
          <w:szCs w:val="24"/>
        </w:rPr>
        <w:t>は、「利用者が非常に多い芝生広場と駐車場を広く占有し代替機能確保が困難であること」から、本制度の趣旨に適合していない。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第７の</w:t>
      </w:r>
      <w:r w:rsidRPr="002C3820">
        <w:rPr>
          <w:rFonts w:hAnsi="ＭＳ 明朝" w:hint="eastAsia"/>
          <w:szCs w:val="24"/>
        </w:rPr>
        <w:t>提案</w:t>
      </w:r>
      <w:r w:rsidRPr="002C3820">
        <w:rPr>
          <w:rFonts w:hAnsi="ＭＳ 明朝"/>
          <w:szCs w:val="24"/>
        </w:rPr>
        <w:t>は、「新たな府費負担が必要であること」、「集客効果が無いこと」から、本制度の趣旨に適合していない。</w:t>
      </w:r>
    </w:p>
    <w:p w:rsidR="002C3820" w:rsidRPr="002C3820" w:rsidRDefault="002C3820" w:rsidP="002C3820">
      <w:pPr>
        <w:ind w:left="1200" w:hangingChars="500" w:hanging="1200"/>
        <w:jc w:val="left"/>
        <w:rPr>
          <w:rFonts w:hAnsi="ＭＳ 明朝"/>
          <w:szCs w:val="24"/>
        </w:rPr>
      </w:pPr>
      <w:r>
        <w:rPr>
          <w:rFonts w:hAnsi="ＭＳ 明朝" w:hint="eastAsia"/>
          <w:szCs w:val="24"/>
        </w:rPr>
        <w:t xml:space="preserve">　　　〇　</w:t>
      </w:r>
      <w:r w:rsidRPr="002C3820">
        <w:rPr>
          <w:rFonts w:hAnsi="ＭＳ 明朝" w:hint="eastAsia"/>
          <w:szCs w:val="24"/>
        </w:rPr>
        <w:t>そのため、同公園においては本制度の趣旨に適合する提案が存在したことから、同公園へのＰ－ＰＦＩ型施設整備の導入は妥当である。</w:t>
      </w:r>
    </w:p>
    <w:p w:rsidR="002C3820" w:rsidRPr="002C3820" w:rsidRDefault="002C3820" w:rsidP="002C3820">
      <w:pPr>
        <w:ind w:left="480" w:hangingChars="200" w:hanging="480"/>
        <w:jc w:val="left"/>
        <w:rPr>
          <w:rFonts w:hAnsi="ＭＳ 明朝"/>
          <w:szCs w:val="24"/>
        </w:rPr>
      </w:pPr>
    </w:p>
    <w:p w:rsidR="002C3820" w:rsidRPr="002C3820" w:rsidRDefault="002C3820" w:rsidP="002C3820">
      <w:pPr>
        <w:ind w:leftChars="200" w:left="480"/>
        <w:jc w:val="left"/>
        <w:rPr>
          <w:rFonts w:hAnsi="ＭＳ 明朝"/>
          <w:szCs w:val="24"/>
        </w:rPr>
      </w:pPr>
      <w:r w:rsidRPr="002C3820">
        <w:rPr>
          <w:rFonts w:hAnsi="ＭＳ 明朝" w:hint="eastAsia"/>
          <w:szCs w:val="24"/>
        </w:rPr>
        <w:t>③寝屋川公園</w:t>
      </w:r>
    </w:p>
    <w:p w:rsidR="002C3820" w:rsidRPr="002C3820" w:rsidRDefault="002C3820" w:rsidP="002C3820">
      <w:pPr>
        <w:ind w:leftChars="200" w:left="480" w:firstLineChars="100" w:firstLine="240"/>
        <w:jc w:val="left"/>
        <w:rPr>
          <w:rFonts w:hAnsi="ＭＳ 明朝"/>
          <w:szCs w:val="24"/>
        </w:rPr>
      </w:pPr>
      <w:r>
        <w:rPr>
          <w:rFonts w:hAnsi="ＭＳ 明朝" w:hint="eastAsia"/>
          <w:szCs w:val="24"/>
        </w:rPr>
        <w:t xml:space="preserve">〇　</w:t>
      </w:r>
      <w:r w:rsidRPr="002C3820">
        <w:rPr>
          <w:rFonts w:hAnsi="ＭＳ 明朝" w:hint="eastAsia"/>
          <w:szCs w:val="24"/>
        </w:rPr>
        <w:t>同公園には、１件の提案があった。</w:t>
      </w:r>
    </w:p>
    <w:p w:rsidR="002C3820" w:rsidRPr="002C3820" w:rsidRDefault="002C3820" w:rsidP="002C3820">
      <w:pPr>
        <w:ind w:left="1200" w:hangingChars="500" w:hanging="1200"/>
        <w:jc w:val="left"/>
        <w:rPr>
          <w:rFonts w:hAnsi="ＭＳ 明朝"/>
          <w:szCs w:val="24"/>
        </w:rPr>
      </w:pPr>
      <w:r>
        <w:rPr>
          <w:rFonts w:hAnsi="ＭＳ 明朝" w:hint="eastAsia"/>
          <w:szCs w:val="24"/>
        </w:rPr>
        <w:t xml:space="preserve">　　　〇　提案</w:t>
      </w:r>
      <w:r w:rsidRPr="002C3820">
        <w:rPr>
          <w:rFonts w:hAnsi="ＭＳ 明朝"/>
          <w:szCs w:val="24"/>
        </w:rPr>
        <w:t>は、「同公園では数少ない広場を広く使用するため、広場機能を失い、現状の利用及び将来像と整合しないこと」、「施設設置により防災機能上の必要面積が確保できないこと」から、本制度の趣旨に適合していない。</w:t>
      </w:r>
    </w:p>
    <w:p w:rsidR="002C3820" w:rsidRPr="002C3820" w:rsidRDefault="002C3820" w:rsidP="002C3820">
      <w:pPr>
        <w:ind w:left="1200" w:hangingChars="500" w:hanging="1200"/>
        <w:jc w:val="left"/>
        <w:rPr>
          <w:rFonts w:hAnsi="ＭＳ 明朝"/>
          <w:szCs w:val="24"/>
        </w:rPr>
      </w:pPr>
      <w:r>
        <w:rPr>
          <w:rFonts w:hAnsi="ＭＳ 明朝" w:hint="eastAsia"/>
          <w:szCs w:val="24"/>
        </w:rPr>
        <w:t xml:space="preserve">　　　〇　</w:t>
      </w:r>
      <w:r w:rsidRPr="002C3820">
        <w:rPr>
          <w:rFonts w:hAnsi="ＭＳ 明朝" w:hint="eastAsia"/>
          <w:szCs w:val="24"/>
        </w:rPr>
        <w:t>そのため、同公園においては、本制度の趣旨に適合する提案は存在しなかったことから、同公園へのＰ－ＰＦＩ型施設整備の導入は見送ることが妥当である。</w:t>
      </w:r>
    </w:p>
    <w:p w:rsidR="002C3820" w:rsidRPr="002C3820" w:rsidRDefault="002C3820" w:rsidP="002C3820">
      <w:pPr>
        <w:ind w:left="480" w:hangingChars="200" w:hanging="480"/>
        <w:jc w:val="left"/>
        <w:rPr>
          <w:rFonts w:hAnsi="ＭＳ 明朝"/>
          <w:szCs w:val="24"/>
        </w:rPr>
      </w:pPr>
    </w:p>
    <w:p w:rsidR="002C3820" w:rsidRPr="002C3820" w:rsidRDefault="002C3820" w:rsidP="002C3820">
      <w:pPr>
        <w:ind w:leftChars="200" w:left="480"/>
        <w:jc w:val="left"/>
        <w:rPr>
          <w:rFonts w:hAnsi="ＭＳ 明朝"/>
          <w:szCs w:val="24"/>
        </w:rPr>
      </w:pPr>
      <w:r w:rsidRPr="002C3820">
        <w:rPr>
          <w:rFonts w:hAnsi="ＭＳ 明朝" w:hint="eastAsia"/>
          <w:szCs w:val="24"/>
        </w:rPr>
        <w:t>④山田池公園</w:t>
      </w:r>
    </w:p>
    <w:p w:rsidR="002C3820" w:rsidRPr="002C3820" w:rsidRDefault="002C3820" w:rsidP="002C3820">
      <w:pPr>
        <w:ind w:leftChars="200" w:left="480" w:firstLineChars="100" w:firstLine="240"/>
        <w:jc w:val="left"/>
        <w:rPr>
          <w:rFonts w:hAnsi="ＭＳ 明朝"/>
          <w:szCs w:val="24"/>
        </w:rPr>
      </w:pPr>
      <w:r>
        <w:rPr>
          <w:rFonts w:hAnsi="ＭＳ 明朝" w:hint="eastAsia"/>
          <w:szCs w:val="24"/>
        </w:rPr>
        <w:t xml:space="preserve">〇　</w:t>
      </w:r>
      <w:r w:rsidRPr="002C3820">
        <w:rPr>
          <w:rFonts w:hAnsi="ＭＳ 明朝" w:hint="eastAsia"/>
          <w:szCs w:val="24"/>
        </w:rPr>
        <w:t>同公園には、２件の提案があった。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第１の</w:t>
      </w:r>
      <w:r w:rsidRPr="002C3820">
        <w:rPr>
          <w:rFonts w:hAnsi="ＭＳ 明朝" w:hint="eastAsia"/>
          <w:szCs w:val="24"/>
        </w:rPr>
        <w:t>提案</w:t>
      </w:r>
      <w:r w:rsidRPr="002C3820">
        <w:rPr>
          <w:rFonts w:hAnsi="ＭＳ 明朝"/>
          <w:szCs w:val="24"/>
        </w:rPr>
        <w:t>は、「繁忙期に臨時駐車場として使用する広場と既存の駐車場を広く使用し代替機能確保が困難であること」から、本制度の趣旨に適合していない。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第２の提案は</w:t>
      </w:r>
      <w:r w:rsidRPr="002C3820">
        <w:rPr>
          <w:rFonts w:hAnsi="ＭＳ 明朝"/>
          <w:szCs w:val="24"/>
        </w:rPr>
        <w:t>、「新たな府費負担が必要であること」、「集客効果が無いこと」から、本制度の趣旨に適合していない。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 xml:space="preserve">〇　</w:t>
      </w:r>
      <w:r w:rsidRPr="002C3820">
        <w:rPr>
          <w:rFonts w:hAnsi="ＭＳ 明朝" w:hint="eastAsia"/>
          <w:szCs w:val="24"/>
        </w:rPr>
        <w:t>そのため、同公園においては本制度の趣旨に適合する提案は存在しなかったことから、同公園へのＰ－ＰＦＩ型施設整備の導入は見送ることが妥当である。</w:t>
      </w:r>
    </w:p>
    <w:p w:rsidR="002C3820" w:rsidRPr="002C3820" w:rsidRDefault="002C3820" w:rsidP="002C3820">
      <w:pPr>
        <w:ind w:left="480" w:hangingChars="200" w:hanging="480"/>
        <w:jc w:val="left"/>
        <w:rPr>
          <w:rFonts w:hAnsi="ＭＳ 明朝"/>
          <w:szCs w:val="24"/>
        </w:rPr>
      </w:pPr>
    </w:p>
    <w:p w:rsidR="002C3820" w:rsidRPr="002C3820" w:rsidRDefault="002C3820" w:rsidP="002C3820">
      <w:pPr>
        <w:ind w:leftChars="200" w:left="480"/>
        <w:jc w:val="left"/>
        <w:rPr>
          <w:rFonts w:hAnsi="ＭＳ 明朝"/>
          <w:szCs w:val="24"/>
        </w:rPr>
      </w:pPr>
      <w:r w:rsidRPr="002C3820">
        <w:rPr>
          <w:rFonts w:hAnsi="ＭＳ 明朝" w:hint="eastAsia"/>
          <w:szCs w:val="24"/>
        </w:rPr>
        <w:t>⑤久宝寺緑地</w:t>
      </w:r>
    </w:p>
    <w:p w:rsidR="002C3820" w:rsidRPr="002C3820" w:rsidRDefault="002C3820" w:rsidP="002C3820">
      <w:pPr>
        <w:ind w:leftChars="200" w:left="480" w:firstLineChars="100" w:firstLine="240"/>
        <w:jc w:val="left"/>
        <w:rPr>
          <w:rFonts w:hAnsi="ＭＳ 明朝"/>
          <w:szCs w:val="24"/>
        </w:rPr>
      </w:pPr>
      <w:r>
        <w:rPr>
          <w:rFonts w:hAnsi="ＭＳ 明朝" w:hint="eastAsia"/>
          <w:szCs w:val="24"/>
        </w:rPr>
        <w:t xml:space="preserve">〇　</w:t>
      </w:r>
      <w:r w:rsidRPr="002C3820">
        <w:rPr>
          <w:rFonts w:hAnsi="ＭＳ 明朝" w:hint="eastAsia"/>
          <w:szCs w:val="24"/>
        </w:rPr>
        <w:t>同公園には、３件の提案があった。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第1の提案</w:t>
      </w:r>
      <w:r w:rsidRPr="002C3820">
        <w:rPr>
          <w:rFonts w:hAnsi="ＭＳ 明朝" w:hint="eastAsia"/>
          <w:szCs w:val="24"/>
        </w:rPr>
        <w:t>は、「現在１シーズン約５万人が利用するプールが実質的に無くなるなど、将来像と整合しないこと」から、本制度の趣旨に適合していない。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第２の</w:t>
      </w:r>
      <w:r w:rsidRPr="002C3820">
        <w:rPr>
          <w:rFonts w:hAnsi="ＭＳ 明朝" w:hint="eastAsia"/>
          <w:szCs w:val="24"/>
        </w:rPr>
        <w:t>提案</w:t>
      </w:r>
      <w:r w:rsidRPr="002C3820">
        <w:rPr>
          <w:rFonts w:hAnsi="ＭＳ 明朝"/>
          <w:szCs w:val="24"/>
        </w:rPr>
        <w:t>は、再精査の結果、設置許可使用料の支払いが困難とのことから、提案の具体化は困難とのことであった。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第３の</w:t>
      </w:r>
      <w:r w:rsidRPr="002C3820">
        <w:rPr>
          <w:rFonts w:hAnsi="ＭＳ 明朝" w:hint="eastAsia"/>
          <w:szCs w:val="24"/>
        </w:rPr>
        <w:t>提案</w:t>
      </w:r>
      <w:r w:rsidRPr="002C3820">
        <w:rPr>
          <w:rFonts w:hAnsi="ＭＳ 明朝"/>
          <w:szCs w:val="24"/>
        </w:rPr>
        <w:t>は、「新たな府費負担が必要であること」、「集客効果が無いこと」から、本制度の趣旨に適合していない。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 xml:space="preserve">〇　</w:t>
      </w:r>
      <w:r w:rsidRPr="002C3820">
        <w:rPr>
          <w:rFonts w:hAnsi="ＭＳ 明朝" w:hint="eastAsia"/>
          <w:szCs w:val="24"/>
        </w:rPr>
        <w:t>そのため、同公園においては本制度の趣旨に適合する提案は存在しなかったことから、同公園へのＰ－ＰＦＩ型施設整備の導入は見送ることが妥当である。</w:t>
      </w:r>
    </w:p>
    <w:p w:rsidR="002C3820" w:rsidRDefault="002C3820" w:rsidP="002C3820">
      <w:pPr>
        <w:ind w:leftChars="200" w:left="480"/>
        <w:jc w:val="left"/>
        <w:rPr>
          <w:rFonts w:hAnsi="ＭＳ 明朝"/>
          <w:szCs w:val="24"/>
        </w:rPr>
      </w:pPr>
    </w:p>
    <w:p w:rsidR="002C3820" w:rsidRPr="002C3820" w:rsidRDefault="002C3820" w:rsidP="002C3820">
      <w:pPr>
        <w:ind w:leftChars="200" w:left="480"/>
        <w:jc w:val="left"/>
        <w:rPr>
          <w:rFonts w:hAnsi="ＭＳ 明朝"/>
          <w:szCs w:val="24"/>
        </w:rPr>
      </w:pPr>
      <w:r w:rsidRPr="002C3820">
        <w:rPr>
          <w:rFonts w:hAnsi="ＭＳ 明朝" w:hint="eastAsia"/>
          <w:szCs w:val="24"/>
        </w:rPr>
        <w:t>⑥大泉緑地</w:t>
      </w:r>
    </w:p>
    <w:p w:rsidR="002C3820" w:rsidRPr="002C3820" w:rsidRDefault="002C3820" w:rsidP="002C3820">
      <w:pPr>
        <w:ind w:leftChars="200" w:left="480" w:firstLineChars="100" w:firstLine="240"/>
        <w:jc w:val="left"/>
        <w:rPr>
          <w:rFonts w:hAnsi="ＭＳ 明朝"/>
          <w:szCs w:val="24"/>
        </w:rPr>
      </w:pPr>
      <w:r>
        <w:rPr>
          <w:rFonts w:hAnsi="ＭＳ 明朝" w:hint="eastAsia"/>
          <w:szCs w:val="24"/>
        </w:rPr>
        <w:t xml:space="preserve">〇　</w:t>
      </w:r>
      <w:r w:rsidRPr="002C3820">
        <w:rPr>
          <w:rFonts w:hAnsi="ＭＳ 明朝" w:hint="eastAsia"/>
          <w:szCs w:val="24"/>
        </w:rPr>
        <w:t>同公園には、３件の提案があった。</w:t>
      </w:r>
    </w:p>
    <w:p w:rsidR="002C3820" w:rsidRPr="002C3820" w:rsidRDefault="002C3820" w:rsidP="002C3820">
      <w:pPr>
        <w:ind w:leftChars="500" w:left="1200"/>
        <w:jc w:val="left"/>
        <w:rPr>
          <w:rFonts w:hAnsi="ＭＳ 明朝"/>
          <w:szCs w:val="24"/>
        </w:rPr>
      </w:pPr>
      <w:r w:rsidRPr="002C3820">
        <w:rPr>
          <w:rFonts w:hAnsi="ＭＳ 明朝" w:hint="eastAsia"/>
          <w:szCs w:val="24"/>
        </w:rPr>
        <w:t>また、その他の提案の中に、事務局による内容確認及びヒアリングの結果、Ｐ－ＰＦＩ型と考えられる提案が</w:t>
      </w:r>
      <w:r w:rsidRPr="002C3820">
        <w:rPr>
          <w:rFonts w:hAnsi="ＭＳ 明朝"/>
          <w:szCs w:val="24"/>
        </w:rPr>
        <w:t>1件あったことから、合計４件を施設設置者選定委員会で審議することとした。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第１の提案</w:t>
      </w:r>
      <w:r w:rsidRPr="002C3820">
        <w:rPr>
          <w:rFonts w:hAnsi="ＭＳ 明朝" w:hint="eastAsia"/>
          <w:szCs w:val="24"/>
        </w:rPr>
        <w:t>は、「隣接する公共施設と同種の施設を立地させる提案であり、府民にとって最適なサービスを提供するとは言えず、将来像と整合しないこと」から、本制度の趣旨に適合していない。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第２の提案</w:t>
      </w:r>
      <w:r w:rsidRPr="002C3820">
        <w:rPr>
          <w:rFonts w:hAnsi="ＭＳ 明朝"/>
          <w:szCs w:val="24"/>
        </w:rPr>
        <w:t>は、提案者において詳細検討を進める中、テナント事業者の進出意欲が低下しているとの報告があり、提案の具体化は困難となった。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第３の</w:t>
      </w:r>
      <w:r w:rsidRPr="002C3820">
        <w:rPr>
          <w:rFonts w:hAnsi="ＭＳ 明朝" w:hint="eastAsia"/>
          <w:szCs w:val="24"/>
        </w:rPr>
        <w:t>提案</w:t>
      </w:r>
      <w:r w:rsidRPr="002C3820">
        <w:rPr>
          <w:rFonts w:hAnsi="ＭＳ 明朝"/>
          <w:szCs w:val="24"/>
        </w:rPr>
        <w:t>は、提案者において現地再踏査を行った結果、立地条件が社内条件に満足しないとの報告があり、提案の具体化は困難となった。</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〇　第４の</w:t>
      </w:r>
      <w:r w:rsidRPr="002C3820">
        <w:rPr>
          <w:rFonts w:hAnsi="ＭＳ 明朝" w:hint="eastAsia"/>
          <w:szCs w:val="24"/>
        </w:rPr>
        <w:t>提案</w:t>
      </w:r>
      <w:r w:rsidRPr="002C3820">
        <w:rPr>
          <w:rFonts w:hAnsi="ＭＳ 明朝"/>
          <w:szCs w:val="24"/>
        </w:rPr>
        <w:t>は、「将来像と整合しないこと」、「制度上の課題があること」、「集客効果が乏しいこと」から、本制度の趣旨に適合していない。</w:t>
      </w:r>
    </w:p>
    <w:p w:rsidR="002C3820" w:rsidRPr="002C3820" w:rsidRDefault="002C3820" w:rsidP="002C3820">
      <w:pPr>
        <w:ind w:leftChars="300" w:left="1200" w:hangingChars="200" w:hanging="480"/>
        <w:jc w:val="left"/>
        <w:rPr>
          <w:rFonts w:hAnsi="ＭＳ 明朝"/>
          <w:szCs w:val="24"/>
        </w:rPr>
      </w:pPr>
      <w:r>
        <w:rPr>
          <w:rFonts w:hAnsi="ＭＳ 明朝" w:hint="eastAsia"/>
          <w:szCs w:val="24"/>
        </w:rPr>
        <w:t xml:space="preserve">〇　</w:t>
      </w:r>
      <w:r w:rsidRPr="002C3820">
        <w:rPr>
          <w:rFonts w:hAnsi="ＭＳ 明朝" w:hint="eastAsia"/>
          <w:szCs w:val="24"/>
        </w:rPr>
        <w:t>そのため、同公園においては本制度の趣旨に適合する提案は存在しなかったことから、同公園へのＰ－ＰＦＩ型施設整備の導入は見送ることが妥当である。</w:t>
      </w:r>
    </w:p>
    <w:p w:rsidR="002C3820" w:rsidRPr="002C3820" w:rsidRDefault="002C3820" w:rsidP="002C3820">
      <w:pPr>
        <w:ind w:left="480" w:hangingChars="200" w:hanging="480"/>
        <w:jc w:val="left"/>
        <w:rPr>
          <w:rFonts w:hAnsi="ＭＳ 明朝"/>
          <w:szCs w:val="24"/>
        </w:rPr>
      </w:pPr>
    </w:p>
    <w:p w:rsidR="002C3820" w:rsidRPr="002C3820" w:rsidRDefault="002C3820" w:rsidP="002C3820">
      <w:pPr>
        <w:ind w:leftChars="200" w:left="480"/>
        <w:jc w:val="left"/>
        <w:rPr>
          <w:rFonts w:hAnsi="ＭＳ 明朝"/>
          <w:szCs w:val="24"/>
        </w:rPr>
      </w:pPr>
      <w:r w:rsidRPr="002C3820">
        <w:rPr>
          <w:rFonts w:hAnsi="ＭＳ 明朝" w:hint="eastAsia"/>
          <w:szCs w:val="24"/>
        </w:rPr>
        <w:t>⑦りんくう公園</w:t>
      </w:r>
    </w:p>
    <w:p w:rsidR="002C3820" w:rsidRPr="002C3820" w:rsidRDefault="002C3820" w:rsidP="002C3820">
      <w:pPr>
        <w:ind w:leftChars="200" w:left="480" w:firstLineChars="100" w:firstLine="240"/>
        <w:jc w:val="left"/>
        <w:rPr>
          <w:rFonts w:hAnsi="ＭＳ 明朝"/>
          <w:szCs w:val="24"/>
        </w:rPr>
      </w:pPr>
      <w:r>
        <w:rPr>
          <w:rFonts w:hAnsi="ＭＳ 明朝" w:hint="eastAsia"/>
          <w:szCs w:val="24"/>
        </w:rPr>
        <w:t>〇</w:t>
      </w:r>
      <w:r w:rsidR="0083372B">
        <w:rPr>
          <w:rFonts w:hAnsi="ＭＳ 明朝" w:hint="eastAsia"/>
          <w:szCs w:val="24"/>
        </w:rPr>
        <w:t xml:space="preserve">　</w:t>
      </w:r>
      <w:r w:rsidRPr="002C3820">
        <w:rPr>
          <w:rFonts w:hAnsi="ＭＳ 明朝" w:hint="eastAsia"/>
          <w:szCs w:val="24"/>
        </w:rPr>
        <w:t>同公園には、２件の提案があった。</w:t>
      </w:r>
    </w:p>
    <w:p w:rsidR="002C3820" w:rsidRPr="002C3820" w:rsidRDefault="002C3820" w:rsidP="0083372B">
      <w:pPr>
        <w:ind w:leftChars="300" w:left="1200" w:hangingChars="200" w:hanging="480"/>
        <w:jc w:val="left"/>
        <w:rPr>
          <w:rFonts w:hAnsi="ＭＳ 明朝"/>
          <w:szCs w:val="24"/>
        </w:rPr>
      </w:pPr>
      <w:r>
        <w:rPr>
          <w:rFonts w:hAnsi="ＭＳ 明朝" w:hint="eastAsia"/>
          <w:szCs w:val="24"/>
        </w:rPr>
        <w:t>〇</w:t>
      </w:r>
      <w:r w:rsidR="0083372B">
        <w:rPr>
          <w:rFonts w:hAnsi="ＭＳ 明朝" w:hint="eastAsia"/>
          <w:szCs w:val="24"/>
        </w:rPr>
        <w:t xml:space="preserve">　</w:t>
      </w:r>
      <w:r>
        <w:rPr>
          <w:rFonts w:hAnsi="ＭＳ 明朝" w:hint="eastAsia"/>
          <w:szCs w:val="24"/>
        </w:rPr>
        <w:t>２つの提案</w:t>
      </w:r>
      <w:r w:rsidRPr="002C3820">
        <w:rPr>
          <w:rFonts w:hAnsi="ＭＳ 明朝"/>
          <w:szCs w:val="24"/>
        </w:rPr>
        <w:t>は、提案者が、りんくう公園を囲む、商業施設などの周辺開発の動向を注視する必要があることから、現時点で、提案の具体化が困難との</w:t>
      </w:r>
      <w:r w:rsidR="0083372B">
        <w:rPr>
          <w:rFonts w:hAnsi="ＭＳ 明朝"/>
          <w:szCs w:val="24"/>
        </w:rPr>
        <w:t>申し出があった</w:t>
      </w:r>
      <w:r w:rsidR="0083372B">
        <w:rPr>
          <w:rFonts w:hAnsi="ＭＳ 明朝" w:hint="eastAsia"/>
          <w:szCs w:val="24"/>
        </w:rPr>
        <w:t>。</w:t>
      </w:r>
    </w:p>
    <w:p w:rsidR="002C3820" w:rsidRDefault="0083372B" w:rsidP="0083372B">
      <w:pPr>
        <w:ind w:leftChars="300" w:left="1200" w:hangingChars="200" w:hanging="480"/>
        <w:jc w:val="left"/>
        <w:rPr>
          <w:rFonts w:hAnsi="ＭＳ 明朝"/>
          <w:szCs w:val="24"/>
        </w:rPr>
      </w:pPr>
      <w:r>
        <w:rPr>
          <w:rFonts w:hAnsi="ＭＳ 明朝" w:hint="eastAsia"/>
          <w:szCs w:val="24"/>
        </w:rPr>
        <w:t xml:space="preserve">〇　</w:t>
      </w:r>
      <w:r w:rsidR="002C3820" w:rsidRPr="002C3820">
        <w:rPr>
          <w:rFonts w:hAnsi="ＭＳ 明朝" w:hint="eastAsia"/>
          <w:szCs w:val="24"/>
        </w:rPr>
        <w:t>そのため、同公園においては本制度の趣旨に適合する提案は存在しなかったことから、同公園へのＰ－ＰＦＩ型施設整備の導入は見送ることが妥当である。</w:t>
      </w:r>
    </w:p>
    <w:p w:rsidR="002C3820" w:rsidRDefault="002C3820" w:rsidP="00DA62C6">
      <w:pPr>
        <w:ind w:left="480" w:hangingChars="200" w:hanging="480"/>
        <w:jc w:val="left"/>
        <w:rPr>
          <w:rFonts w:hAnsi="ＭＳ 明朝"/>
          <w:szCs w:val="24"/>
        </w:rPr>
      </w:pPr>
    </w:p>
    <w:p w:rsidR="00CE556C" w:rsidRPr="00D86E62" w:rsidRDefault="00CE556C" w:rsidP="00DA62C6">
      <w:pPr>
        <w:ind w:left="480" w:hangingChars="200" w:hanging="480"/>
        <w:jc w:val="left"/>
        <w:rPr>
          <w:rFonts w:ascii="ＭＳ ゴシック" w:eastAsia="ＭＳ ゴシック"/>
          <w:szCs w:val="24"/>
        </w:rPr>
      </w:pPr>
      <w:r>
        <w:rPr>
          <w:rFonts w:hAnsi="ＭＳ 明朝" w:hint="eastAsia"/>
          <w:szCs w:val="24"/>
        </w:rPr>
        <w:t xml:space="preserve">　</w:t>
      </w:r>
      <w:r w:rsidR="0083372B" w:rsidRPr="00D86E62">
        <w:rPr>
          <w:rFonts w:ascii="ＭＳ ゴシック" w:eastAsia="ＭＳ ゴシック" w:hint="eastAsia"/>
          <w:szCs w:val="24"/>
        </w:rPr>
        <w:t>（２）結果</w:t>
      </w:r>
    </w:p>
    <w:p w:rsidR="0083372B" w:rsidRPr="00243168" w:rsidRDefault="0083372B" w:rsidP="0083372B">
      <w:pPr>
        <w:ind w:left="1200" w:hangingChars="500" w:hanging="1200"/>
        <w:jc w:val="left"/>
        <w:rPr>
          <w:rFonts w:hAnsi="ＭＳ 明朝"/>
          <w:szCs w:val="24"/>
        </w:rPr>
      </w:pPr>
      <w:r w:rsidRPr="00243168">
        <w:rPr>
          <w:rFonts w:hAnsi="ＭＳ 明朝" w:hint="eastAsia"/>
          <w:szCs w:val="24"/>
        </w:rPr>
        <w:t xml:space="preserve">　　　〇　Ｐ－ＰＦＩ型施設整備の導入が妥当であるとする公園は、</w:t>
      </w:r>
      <w:r w:rsidRPr="00243168">
        <w:rPr>
          <w:rFonts w:hAnsi="ＭＳ 明朝" w:hint="eastAsia"/>
          <w:b/>
          <w:szCs w:val="24"/>
          <w:u w:val="single"/>
        </w:rPr>
        <w:t>住吉公園、服部緑地</w:t>
      </w:r>
      <w:r w:rsidRPr="00243168">
        <w:rPr>
          <w:rFonts w:hAnsi="ＭＳ 明朝" w:hint="eastAsia"/>
          <w:szCs w:val="24"/>
        </w:rPr>
        <w:t>の２公園という結果となった。</w:t>
      </w:r>
    </w:p>
    <w:p w:rsidR="0083372B" w:rsidRPr="00243168" w:rsidRDefault="0083372B" w:rsidP="0083372B">
      <w:pPr>
        <w:ind w:left="1200" w:hangingChars="500" w:hanging="1200"/>
        <w:jc w:val="left"/>
        <w:rPr>
          <w:rFonts w:hAnsi="ＭＳ 明朝"/>
          <w:szCs w:val="24"/>
        </w:rPr>
      </w:pPr>
      <w:r w:rsidRPr="00243168">
        <w:rPr>
          <w:rFonts w:hAnsi="ＭＳ 明朝" w:hint="eastAsia"/>
          <w:szCs w:val="24"/>
        </w:rPr>
        <w:t xml:space="preserve">　　　〇　ただし、両公園にはＰＭＯ型での提案もあり、「大阪府都市公園指定管理者選定委員会」において審議されている。</w:t>
      </w:r>
    </w:p>
    <w:p w:rsidR="0083372B" w:rsidRPr="00243168" w:rsidRDefault="0083372B" w:rsidP="0083372B">
      <w:pPr>
        <w:ind w:leftChars="300" w:left="1200" w:hangingChars="200" w:hanging="480"/>
        <w:jc w:val="left"/>
        <w:rPr>
          <w:rFonts w:hAnsi="ＭＳ 明朝"/>
          <w:szCs w:val="24"/>
        </w:rPr>
      </w:pPr>
      <w:r w:rsidRPr="00243168">
        <w:rPr>
          <w:rFonts w:hAnsi="ＭＳ 明朝" w:hint="eastAsia"/>
          <w:szCs w:val="24"/>
        </w:rPr>
        <w:t>〇　ＰＭＯ型の導入が妥当となった場合、投資規模や公園全体を一体的にマネジメントし、園内全体で事業を行うなど、にぎわいの相乗効果を生み出すなどの視点から、Ｐ－ＰＦＩ型よりＰＭＯ型の方が優位であると考える。</w:t>
      </w:r>
    </w:p>
    <w:p w:rsidR="0083372B" w:rsidRDefault="0083372B" w:rsidP="0083372B">
      <w:pPr>
        <w:ind w:leftChars="300" w:left="1200" w:hangingChars="200" w:hanging="480"/>
        <w:jc w:val="left"/>
        <w:rPr>
          <w:rFonts w:hAnsi="ＭＳ 明朝"/>
          <w:szCs w:val="24"/>
        </w:rPr>
      </w:pPr>
    </w:p>
    <w:p w:rsidR="00DA62C6" w:rsidRPr="00D86E62" w:rsidRDefault="00CE556C" w:rsidP="00CE556C">
      <w:pPr>
        <w:ind w:leftChars="100" w:left="480" w:hangingChars="100" w:hanging="240"/>
        <w:jc w:val="left"/>
        <w:rPr>
          <w:rFonts w:ascii="ＭＳ ゴシック" w:eastAsia="ＭＳ ゴシック"/>
          <w:szCs w:val="24"/>
        </w:rPr>
      </w:pPr>
      <w:r w:rsidRPr="00D86E62">
        <w:rPr>
          <w:rFonts w:ascii="ＭＳ ゴシック" w:eastAsia="ＭＳ ゴシック" w:hint="eastAsia"/>
          <w:szCs w:val="24"/>
        </w:rPr>
        <w:t>（３）付帯意見</w:t>
      </w:r>
    </w:p>
    <w:p w:rsidR="00DA62C6" w:rsidRPr="00DA62C6" w:rsidRDefault="00DA62C6" w:rsidP="00CE556C">
      <w:pPr>
        <w:ind w:leftChars="200" w:left="480" w:firstLineChars="100" w:firstLine="240"/>
        <w:jc w:val="left"/>
        <w:rPr>
          <w:rFonts w:hAnsi="ＭＳ 明朝"/>
          <w:szCs w:val="24"/>
        </w:rPr>
      </w:pPr>
      <w:r w:rsidRPr="00DA62C6">
        <w:rPr>
          <w:rFonts w:hAnsi="ＭＳ 明朝" w:hint="eastAsia"/>
          <w:szCs w:val="24"/>
        </w:rPr>
        <w:t>府においては各公園に導入する制度を決定する上で、以下の点に留意されたい。</w:t>
      </w:r>
    </w:p>
    <w:p w:rsidR="00DA62C6" w:rsidRPr="00DA62C6" w:rsidRDefault="00CE556C" w:rsidP="00CE556C">
      <w:pPr>
        <w:ind w:leftChars="300" w:left="1200" w:hangingChars="200" w:hanging="480"/>
        <w:jc w:val="left"/>
        <w:rPr>
          <w:rFonts w:hAnsi="ＭＳ 明朝"/>
          <w:szCs w:val="24"/>
        </w:rPr>
      </w:pPr>
      <w:r>
        <w:rPr>
          <w:rFonts w:hAnsi="ＭＳ 明朝" w:hint="eastAsia"/>
          <w:szCs w:val="24"/>
        </w:rPr>
        <w:t xml:space="preserve">〇　</w:t>
      </w:r>
      <w:r w:rsidR="00DA62C6" w:rsidRPr="00DA62C6">
        <w:rPr>
          <w:rFonts w:hAnsi="ＭＳ 明朝" w:hint="eastAsia"/>
          <w:szCs w:val="24"/>
        </w:rPr>
        <w:t>各公園に導入が妥当と考えられる制度を</w:t>
      </w:r>
      <w:r w:rsidR="00DA62C6">
        <w:rPr>
          <w:rFonts w:hAnsi="ＭＳ 明朝" w:hint="eastAsia"/>
          <w:szCs w:val="24"/>
        </w:rPr>
        <w:t>整理したが、</w:t>
      </w:r>
      <w:r w:rsidR="00DA62C6" w:rsidRPr="00DA62C6">
        <w:rPr>
          <w:rFonts w:hAnsi="ＭＳ 明朝" w:hint="eastAsia"/>
          <w:szCs w:val="24"/>
        </w:rPr>
        <w:t>公園ごとに、事業提案の内容について実現性・妥当性があると判断した件数や内容が異なっており、公募時にこれらの制度を導入するかは、慎重に判断する必要がある。</w:t>
      </w:r>
    </w:p>
    <w:p w:rsidR="00DA62C6" w:rsidRPr="00DA62C6" w:rsidRDefault="00CE556C" w:rsidP="00CE556C">
      <w:pPr>
        <w:ind w:leftChars="300" w:left="1200" w:hangingChars="200" w:hanging="480"/>
        <w:jc w:val="left"/>
        <w:rPr>
          <w:rFonts w:hAnsi="ＭＳ 明朝"/>
          <w:szCs w:val="24"/>
        </w:rPr>
      </w:pPr>
      <w:r>
        <w:rPr>
          <w:rFonts w:hAnsi="ＭＳ 明朝" w:hint="eastAsia"/>
          <w:szCs w:val="24"/>
        </w:rPr>
        <w:t xml:space="preserve">〇　</w:t>
      </w:r>
      <w:r w:rsidR="00DA62C6" w:rsidRPr="00DA62C6">
        <w:rPr>
          <w:rFonts w:hAnsi="ＭＳ 明朝" w:hint="eastAsia"/>
          <w:szCs w:val="24"/>
        </w:rPr>
        <w:t>新たな制度の導入については、まずは、提案内容が公園の将来像に合致し、民間のノウハウにより公園のにぎわい・利用者サービスが向上し、確実な応募が見込まれる公園にのみ導入し、その後の魅力向上の状況を検証した上で、更なる制度設計を継続するなど、段階的な取組が必要であると考えられる。</w:t>
      </w:r>
    </w:p>
    <w:p w:rsidR="00DA62C6" w:rsidRPr="00DA62C6" w:rsidRDefault="00CE556C" w:rsidP="00CE556C">
      <w:pPr>
        <w:ind w:leftChars="300" w:left="1200" w:hangingChars="200" w:hanging="480"/>
        <w:jc w:val="left"/>
        <w:rPr>
          <w:rFonts w:hAnsi="ＭＳ 明朝"/>
          <w:szCs w:val="24"/>
        </w:rPr>
      </w:pPr>
      <w:r>
        <w:rPr>
          <w:rFonts w:hAnsi="ＭＳ 明朝" w:hint="eastAsia"/>
          <w:szCs w:val="24"/>
        </w:rPr>
        <w:t xml:space="preserve">〇　</w:t>
      </w:r>
      <w:r w:rsidR="00DA62C6" w:rsidRPr="00DA62C6">
        <w:rPr>
          <w:rFonts w:hAnsi="ＭＳ 明朝" w:hint="eastAsia"/>
          <w:szCs w:val="24"/>
        </w:rPr>
        <w:t>また、今後、公園の質がより向上するよう、公募においては、都市公園としての機能の発揮、景観・生態系への配慮や公園の質を高めるにぎわい施設のデザインなどを求め、これを計画時に確認し、事業開始後に評価・改善、社会情勢の変化に応じて協議により事業計画を変更するなど、各段階における仕組みづくりが必要と考えられる。</w:t>
      </w:r>
    </w:p>
    <w:p w:rsidR="00D66B40" w:rsidRDefault="00CE556C" w:rsidP="00CE556C">
      <w:pPr>
        <w:ind w:leftChars="300" w:left="1200" w:hangingChars="200" w:hanging="480"/>
        <w:jc w:val="left"/>
        <w:rPr>
          <w:rFonts w:hAnsi="ＭＳ 明朝"/>
          <w:szCs w:val="24"/>
        </w:rPr>
      </w:pPr>
      <w:r>
        <w:rPr>
          <w:rFonts w:hAnsi="ＭＳ 明朝" w:hint="eastAsia"/>
          <w:szCs w:val="24"/>
        </w:rPr>
        <w:t xml:space="preserve">〇　</w:t>
      </w:r>
      <w:r w:rsidR="00DA62C6" w:rsidRPr="00F563D6">
        <w:rPr>
          <w:rFonts w:hAnsi="ＭＳ 明朝" w:hint="eastAsia"/>
          <w:szCs w:val="24"/>
          <w:u w:val="single"/>
        </w:rPr>
        <w:t>なお、本審議は</w:t>
      </w:r>
      <w:r w:rsidR="00DA62C6" w:rsidRPr="00F563D6">
        <w:rPr>
          <w:rFonts w:hAnsi="ＭＳ 明朝"/>
          <w:szCs w:val="24"/>
          <w:u w:val="single"/>
        </w:rPr>
        <w:t>2月末までのヒアリング結果に基づいたものであ</w:t>
      </w:r>
      <w:r w:rsidR="009C4CEF" w:rsidRPr="00F563D6">
        <w:rPr>
          <w:rFonts w:hAnsi="ＭＳ 明朝"/>
          <w:szCs w:val="24"/>
          <w:u w:val="single"/>
        </w:rPr>
        <w:t>り、今後、新型コロナウィルスの影響が懸念されることから、新制度</w:t>
      </w:r>
      <w:r w:rsidR="009C4CEF" w:rsidRPr="00F563D6">
        <w:rPr>
          <w:rFonts w:hAnsi="ＭＳ 明朝" w:hint="eastAsia"/>
          <w:szCs w:val="24"/>
          <w:u w:val="single"/>
        </w:rPr>
        <w:t>の</w:t>
      </w:r>
      <w:r w:rsidR="00DA62C6" w:rsidRPr="00F563D6">
        <w:rPr>
          <w:rFonts w:hAnsi="ＭＳ 明朝"/>
          <w:szCs w:val="24"/>
          <w:u w:val="single"/>
        </w:rPr>
        <w:t>導入</w:t>
      </w:r>
      <w:r w:rsidR="009C4CEF" w:rsidRPr="00F563D6">
        <w:rPr>
          <w:rFonts w:hAnsi="ＭＳ 明朝" w:hint="eastAsia"/>
          <w:szCs w:val="24"/>
          <w:u w:val="single"/>
        </w:rPr>
        <w:t>の</w:t>
      </w:r>
      <w:r w:rsidR="00C9546B" w:rsidRPr="00FF0C29">
        <w:rPr>
          <w:rFonts w:hAnsi="ＭＳ 明朝" w:hint="eastAsia"/>
          <w:szCs w:val="24"/>
          <w:u w:val="single"/>
        </w:rPr>
        <w:t>時期</w:t>
      </w:r>
      <w:r w:rsidR="009C4CEF" w:rsidRPr="00FF0C29">
        <w:rPr>
          <w:rFonts w:hAnsi="ＭＳ 明朝" w:hint="eastAsia"/>
          <w:szCs w:val="24"/>
          <w:u w:val="single"/>
        </w:rPr>
        <w:t>は</w:t>
      </w:r>
      <w:r w:rsidR="00DA62C6" w:rsidRPr="00F563D6">
        <w:rPr>
          <w:rFonts w:hAnsi="ＭＳ 明朝"/>
          <w:szCs w:val="24"/>
          <w:u w:val="single"/>
        </w:rPr>
        <w:t>慎重に判断する必要がある。</w:t>
      </w:r>
    </w:p>
    <w:p w:rsidR="00274961" w:rsidRDefault="00274961" w:rsidP="0083372B">
      <w:pPr>
        <w:jc w:val="left"/>
        <w:rPr>
          <w:rFonts w:hAnsi="ＭＳ 明朝"/>
          <w:szCs w:val="24"/>
        </w:rPr>
      </w:pPr>
      <w:bookmarkStart w:id="0" w:name="_GoBack"/>
      <w:bookmarkEnd w:id="0"/>
    </w:p>
    <w:p w:rsidR="00274961" w:rsidRDefault="007D35E8" w:rsidP="004C088D">
      <w:pPr>
        <w:ind w:firstLineChars="100" w:firstLine="240"/>
        <w:jc w:val="left"/>
        <w:rPr>
          <w:rFonts w:ascii="ＭＳ ゴシック" w:eastAsia="ＭＳ ゴシック"/>
          <w:szCs w:val="24"/>
        </w:rPr>
      </w:pPr>
      <w:r>
        <w:rPr>
          <w:rFonts w:ascii="ＭＳ ゴシック" w:eastAsia="ＭＳ ゴシック" w:hint="eastAsia"/>
          <w:szCs w:val="24"/>
        </w:rPr>
        <w:t>２</w:t>
      </w:r>
      <w:r w:rsidR="00CE556C">
        <w:rPr>
          <w:rFonts w:ascii="ＭＳ ゴシック" w:eastAsia="ＭＳ ゴシック" w:hint="eastAsia"/>
          <w:szCs w:val="24"/>
        </w:rPr>
        <w:t>．</w:t>
      </w:r>
      <w:r w:rsidR="00274961" w:rsidRPr="004C088D">
        <w:rPr>
          <w:rFonts w:ascii="ＭＳ ゴシック" w:eastAsia="ＭＳ ゴシック" w:hint="eastAsia"/>
          <w:szCs w:val="24"/>
        </w:rPr>
        <w:t>その他の制度</w:t>
      </w:r>
    </w:p>
    <w:p w:rsidR="00CE556C" w:rsidRDefault="00CE556C" w:rsidP="004C088D">
      <w:pPr>
        <w:ind w:firstLineChars="100" w:firstLine="240"/>
        <w:jc w:val="left"/>
        <w:rPr>
          <w:rFonts w:ascii="ＭＳ ゴシック" w:eastAsia="ＭＳ ゴシック"/>
          <w:szCs w:val="24"/>
        </w:rPr>
      </w:pPr>
      <w:r>
        <w:rPr>
          <w:rFonts w:ascii="ＭＳ ゴシック" w:eastAsia="ＭＳ ゴシック" w:hint="eastAsia"/>
          <w:szCs w:val="24"/>
        </w:rPr>
        <w:t>（１）結果</w:t>
      </w:r>
    </w:p>
    <w:p w:rsidR="00274961" w:rsidRPr="00243168" w:rsidRDefault="00CE556C" w:rsidP="00DB3E8F">
      <w:pPr>
        <w:ind w:leftChars="100" w:left="1200" w:hangingChars="400" w:hanging="960"/>
        <w:jc w:val="left"/>
        <w:rPr>
          <w:rFonts w:hAnsi="ＭＳ 明朝"/>
          <w:szCs w:val="24"/>
        </w:rPr>
      </w:pPr>
      <w:r>
        <w:rPr>
          <w:rFonts w:ascii="ＭＳ ゴシック" w:eastAsia="ＭＳ ゴシック" w:hint="eastAsia"/>
          <w:szCs w:val="24"/>
        </w:rPr>
        <w:t xml:space="preserve">　　</w:t>
      </w:r>
      <w:r w:rsidRPr="00243168">
        <w:rPr>
          <w:rFonts w:hAnsi="ＭＳ 明朝" w:hint="eastAsia"/>
          <w:szCs w:val="24"/>
        </w:rPr>
        <w:t xml:space="preserve">〇　</w:t>
      </w:r>
      <w:r w:rsidR="00054435" w:rsidRPr="00243168">
        <w:rPr>
          <w:rFonts w:hAnsi="ＭＳ 明朝" w:hint="eastAsia"/>
          <w:szCs w:val="24"/>
        </w:rPr>
        <w:t>今回の事前事業提案募集では、</w:t>
      </w:r>
      <w:r w:rsidR="001A20F8">
        <w:rPr>
          <w:rFonts w:hAnsi="ＭＳ 明朝" w:hint="eastAsia"/>
          <w:kern w:val="0"/>
          <w:szCs w:val="24"/>
        </w:rPr>
        <w:t>行政に代わって維持管理等の業者選定・履行確認を行う制度など、</w:t>
      </w:r>
      <w:r w:rsidR="00054435" w:rsidRPr="00243168">
        <w:rPr>
          <w:rFonts w:hAnsi="ＭＳ 明朝" w:hint="eastAsia"/>
          <w:szCs w:val="24"/>
        </w:rPr>
        <w:t>ＰＭＯ型指定管理及びＰ－ＰＦＩ型施設整備、ソフト充実型指定管理</w:t>
      </w:r>
      <w:r w:rsidR="00DB3E8F" w:rsidRPr="00243168">
        <w:rPr>
          <w:rFonts w:hAnsi="ＭＳ 明朝" w:hint="eastAsia"/>
          <w:szCs w:val="24"/>
        </w:rPr>
        <w:t>以外の制度についても提案があり</w:t>
      </w:r>
      <w:r w:rsidR="00054435" w:rsidRPr="00243168">
        <w:rPr>
          <w:rFonts w:hAnsi="ＭＳ 明朝" w:hint="eastAsia"/>
          <w:szCs w:val="24"/>
        </w:rPr>
        <w:t>審議したが、</w:t>
      </w:r>
      <w:r w:rsidR="00274961" w:rsidRPr="00243168">
        <w:rPr>
          <w:rFonts w:hAnsi="ＭＳ 明朝" w:hint="eastAsia"/>
          <w:szCs w:val="24"/>
        </w:rPr>
        <w:t>ＰＭＯ型指定管理、Ｐ－ＰＦＩ型施設整備およびソフト充実型指定管理に変えて導入すべき制度は存在しないとの結果となった。</w:t>
      </w:r>
    </w:p>
    <w:p w:rsidR="00DB3E8F" w:rsidRPr="001A20F8" w:rsidRDefault="00DB3E8F" w:rsidP="00CE556C">
      <w:pPr>
        <w:jc w:val="left"/>
        <w:rPr>
          <w:rFonts w:ascii="ＭＳ ゴシック" w:eastAsia="ＭＳ ゴシック"/>
          <w:szCs w:val="24"/>
        </w:rPr>
      </w:pPr>
    </w:p>
    <w:p w:rsidR="004C088D" w:rsidRDefault="00DB3E8F" w:rsidP="00DB3E8F">
      <w:pPr>
        <w:ind w:firstLineChars="100" w:firstLine="240"/>
        <w:jc w:val="left"/>
        <w:rPr>
          <w:rFonts w:ascii="ＭＳ ゴシック" w:eastAsia="ＭＳ ゴシック"/>
          <w:szCs w:val="24"/>
        </w:rPr>
      </w:pPr>
      <w:r>
        <w:rPr>
          <w:rFonts w:ascii="ＭＳ ゴシック" w:eastAsia="ＭＳ ゴシック" w:hint="eastAsia"/>
          <w:szCs w:val="24"/>
        </w:rPr>
        <w:t>Ⅳ．</w:t>
      </w:r>
      <w:r w:rsidR="004C088D" w:rsidRPr="004C088D">
        <w:rPr>
          <w:rFonts w:ascii="ＭＳ ゴシック" w:eastAsia="ＭＳ ゴシック" w:hint="eastAsia"/>
          <w:szCs w:val="24"/>
        </w:rPr>
        <w:t>開催状況</w:t>
      </w:r>
    </w:p>
    <w:p w:rsidR="00B04188" w:rsidRPr="00490B8F" w:rsidRDefault="00490B8F" w:rsidP="00490B8F">
      <w:pPr>
        <w:rPr>
          <w:rFonts w:ascii="ＭＳ ゴシック" w:eastAsia="ＭＳ ゴシック" w:cs="ＭＳ ゴシック"/>
          <w:sz w:val="22"/>
          <w:szCs w:val="22"/>
        </w:rPr>
      </w:pPr>
      <w:r>
        <w:rPr>
          <w:rFonts w:hAnsi="ＭＳ 明朝" w:hint="eastAsia"/>
          <w:szCs w:val="24"/>
        </w:rPr>
        <w:t xml:space="preserve">　　</w:t>
      </w:r>
    </w:p>
    <w:p w:rsidR="00B04188" w:rsidRPr="00265A27" w:rsidRDefault="007D35E8" w:rsidP="007D35E8">
      <w:pPr>
        <w:ind w:firstLineChars="300" w:firstLine="720"/>
        <w:rPr>
          <w:rFonts w:hAnsi="ＭＳ 明朝"/>
          <w:szCs w:val="24"/>
        </w:rPr>
      </w:pPr>
      <w:r>
        <w:rPr>
          <w:rFonts w:ascii="ＭＳ ゴシック" w:eastAsia="ＭＳ ゴシック" w:hint="eastAsia"/>
          <w:szCs w:val="24"/>
        </w:rPr>
        <w:t>■</w:t>
      </w:r>
      <w:r w:rsidR="00B04188" w:rsidRPr="00265A27">
        <w:rPr>
          <w:rFonts w:hAnsi="ＭＳ 明朝" w:hint="eastAsia"/>
          <w:szCs w:val="24"/>
        </w:rPr>
        <w:t>令和元年度</w:t>
      </w:r>
      <w:r w:rsidR="00B04188">
        <w:rPr>
          <w:rFonts w:hAnsi="ＭＳ 明朝" w:hint="eastAsia"/>
          <w:szCs w:val="24"/>
        </w:rPr>
        <w:t xml:space="preserve">　大阪府都市公園施設設置者</w:t>
      </w:r>
      <w:r w:rsidR="00B04188" w:rsidRPr="00265A27">
        <w:rPr>
          <w:rFonts w:hAnsi="ＭＳ 明朝" w:hint="eastAsia"/>
          <w:szCs w:val="24"/>
        </w:rPr>
        <w:t>選定委員会</w:t>
      </w:r>
    </w:p>
    <w:tbl>
      <w:tblPr>
        <w:tblStyle w:val="a9"/>
        <w:tblW w:w="0" w:type="auto"/>
        <w:tblInd w:w="835" w:type="dxa"/>
        <w:tblLook w:val="04A0" w:firstRow="1" w:lastRow="0" w:firstColumn="1" w:lastColumn="0" w:noHBand="0" w:noVBand="1"/>
      </w:tblPr>
      <w:tblGrid>
        <w:gridCol w:w="2160"/>
        <w:gridCol w:w="5880"/>
      </w:tblGrid>
      <w:tr w:rsidR="00B04188" w:rsidRPr="00265A27" w:rsidTr="00A408B9">
        <w:tc>
          <w:tcPr>
            <w:tcW w:w="2160" w:type="dxa"/>
          </w:tcPr>
          <w:p w:rsidR="00B04188" w:rsidRPr="00265A27" w:rsidRDefault="00B04188" w:rsidP="00A408B9">
            <w:pPr>
              <w:jc w:val="center"/>
              <w:rPr>
                <w:rFonts w:ascii="ＭＳ 明朝" w:eastAsia="ＭＳ 明朝" w:hAnsi="ＭＳ 明朝"/>
                <w:szCs w:val="24"/>
              </w:rPr>
            </w:pPr>
            <w:r>
              <w:rPr>
                <w:rFonts w:ascii="ＭＳ 明朝" w:eastAsia="ＭＳ 明朝" w:hAnsi="ＭＳ 明朝" w:hint="eastAsia"/>
                <w:szCs w:val="24"/>
              </w:rPr>
              <w:t>年月日</w:t>
            </w:r>
          </w:p>
        </w:tc>
        <w:tc>
          <w:tcPr>
            <w:tcW w:w="5880" w:type="dxa"/>
          </w:tcPr>
          <w:p w:rsidR="00B04188" w:rsidRPr="00265A27" w:rsidRDefault="00B04188" w:rsidP="00A408B9">
            <w:pPr>
              <w:jc w:val="center"/>
              <w:rPr>
                <w:rFonts w:ascii="ＭＳ 明朝" w:eastAsia="ＭＳ 明朝" w:hAnsi="ＭＳ 明朝"/>
                <w:szCs w:val="24"/>
              </w:rPr>
            </w:pPr>
            <w:r>
              <w:rPr>
                <w:rFonts w:ascii="ＭＳ 明朝" w:eastAsia="ＭＳ 明朝" w:hAnsi="ＭＳ 明朝" w:hint="eastAsia"/>
                <w:szCs w:val="24"/>
              </w:rPr>
              <w:t>開催内容</w:t>
            </w:r>
          </w:p>
        </w:tc>
      </w:tr>
      <w:tr w:rsidR="00B04188" w:rsidRPr="00265A27" w:rsidTr="00A408B9">
        <w:tc>
          <w:tcPr>
            <w:tcW w:w="2160" w:type="dxa"/>
          </w:tcPr>
          <w:p w:rsidR="00B04188" w:rsidRPr="00265A27" w:rsidRDefault="00B04188" w:rsidP="00A408B9">
            <w:pPr>
              <w:jc w:val="left"/>
              <w:rPr>
                <w:rFonts w:ascii="ＭＳ Ｐ明朝" w:eastAsia="ＭＳ Ｐ明朝" w:hAnsi="ＭＳ Ｐ明朝"/>
                <w:szCs w:val="24"/>
              </w:rPr>
            </w:pPr>
            <w:r w:rsidRPr="00B04188">
              <w:rPr>
                <w:rFonts w:ascii="ＭＳ Ｐ明朝" w:eastAsia="ＭＳ Ｐ明朝" w:hAnsi="ＭＳ Ｐ明朝" w:hint="eastAsia"/>
                <w:szCs w:val="24"/>
              </w:rPr>
              <w:t>令和元年</w:t>
            </w:r>
            <w:r w:rsidRPr="00B04188">
              <w:rPr>
                <w:rFonts w:ascii="ＭＳ Ｐ明朝" w:eastAsia="ＭＳ Ｐ明朝" w:hAnsi="ＭＳ Ｐ明朝"/>
                <w:szCs w:val="24"/>
              </w:rPr>
              <w:t>11月18日</w:t>
            </w:r>
          </w:p>
        </w:tc>
        <w:tc>
          <w:tcPr>
            <w:tcW w:w="5880" w:type="dxa"/>
          </w:tcPr>
          <w:p w:rsidR="00B04188" w:rsidRPr="00265A27" w:rsidRDefault="00B04188" w:rsidP="00A408B9">
            <w:pPr>
              <w:jc w:val="left"/>
              <w:rPr>
                <w:rFonts w:ascii="ＭＳ Ｐ明朝" w:eastAsia="ＭＳ Ｐ明朝" w:hAnsi="ＭＳ Ｐ明朝"/>
                <w:szCs w:val="24"/>
              </w:rPr>
            </w:pPr>
            <w:r w:rsidRPr="00265A27">
              <w:rPr>
                <w:rFonts w:ascii="ＭＳ Ｐ明朝" w:eastAsia="ＭＳ Ｐ明朝" w:hAnsi="ＭＳ Ｐ明朝" w:hint="eastAsia"/>
                <w:szCs w:val="24"/>
              </w:rPr>
              <w:t>・選定委員会の進め方（案）について</w:t>
            </w:r>
          </w:p>
          <w:p w:rsidR="00B04188" w:rsidRPr="00265A27" w:rsidRDefault="00B04188" w:rsidP="00A408B9">
            <w:pPr>
              <w:jc w:val="left"/>
              <w:rPr>
                <w:rFonts w:ascii="ＭＳ Ｐ明朝" w:eastAsia="ＭＳ Ｐ明朝" w:hAnsi="ＭＳ Ｐ明朝"/>
                <w:szCs w:val="24"/>
              </w:rPr>
            </w:pPr>
            <w:r w:rsidRPr="00265A27">
              <w:rPr>
                <w:rFonts w:ascii="ＭＳ Ｐ明朝" w:eastAsia="ＭＳ Ｐ明朝" w:hAnsi="ＭＳ Ｐ明朝" w:hint="eastAsia"/>
                <w:szCs w:val="24"/>
              </w:rPr>
              <w:t>・事前事業提案内容の概要について</w:t>
            </w:r>
          </w:p>
          <w:p w:rsidR="00B04188" w:rsidRPr="00265A27" w:rsidRDefault="00B04188" w:rsidP="00A408B9">
            <w:pPr>
              <w:jc w:val="left"/>
              <w:rPr>
                <w:rFonts w:ascii="ＭＳ Ｐ明朝" w:eastAsia="ＭＳ Ｐ明朝" w:hAnsi="ＭＳ Ｐ明朝"/>
                <w:szCs w:val="24"/>
              </w:rPr>
            </w:pPr>
            <w:r w:rsidRPr="00265A27">
              <w:rPr>
                <w:rFonts w:ascii="ＭＳ Ｐ明朝" w:eastAsia="ＭＳ Ｐ明朝" w:hAnsi="ＭＳ Ｐ明朝" w:hint="eastAsia"/>
                <w:szCs w:val="24"/>
              </w:rPr>
              <w:t>・ヒアリング事項の抽出</w:t>
            </w:r>
          </w:p>
        </w:tc>
      </w:tr>
      <w:tr w:rsidR="00B04188" w:rsidRPr="00265A27" w:rsidTr="00A408B9">
        <w:tc>
          <w:tcPr>
            <w:tcW w:w="2160" w:type="dxa"/>
          </w:tcPr>
          <w:p w:rsidR="00B04188" w:rsidRPr="00265A27" w:rsidRDefault="00B04188" w:rsidP="00A408B9">
            <w:pPr>
              <w:jc w:val="left"/>
              <w:rPr>
                <w:rFonts w:ascii="ＭＳ Ｐ明朝" w:eastAsia="ＭＳ Ｐ明朝" w:hAnsi="ＭＳ Ｐ明朝"/>
                <w:szCs w:val="24"/>
              </w:rPr>
            </w:pPr>
            <w:r w:rsidRPr="00B04188">
              <w:rPr>
                <w:rFonts w:ascii="ＭＳ Ｐ明朝" w:eastAsia="ＭＳ Ｐ明朝" w:hAnsi="ＭＳ Ｐ明朝" w:hint="eastAsia"/>
                <w:szCs w:val="24"/>
              </w:rPr>
              <w:t>令和２年１月</w:t>
            </w:r>
            <w:r w:rsidRPr="00B04188">
              <w:rPr>
                <w:rFonts w:ascii="ＭＳ Ｐ明朝" w:eastAsia="ＭＳ Ｐ明朝" w:hAnsi="ＭＳ Ｐ明朝"/>
                <w:szCs w:val="24"/>
              </w:rPr>
              <w:t>16日</w:t>
            </w:r>
          </w:p>
        </w:tc>
        <w:tc>
          <w:tcPr>
            <w:tcW w:w="5880" w:type="dxa"/>
          </w:tcPr>
          <w:p w:rsidR="00B04188" w:rsidRPr="00265A27" w:rsidRDefault="00B04188" w:rsidP="00A408B9">
            <w:pPr>
              <w:jc w:val="left"/>
              <w:rPr>
                <w:rFonts w:ascii="ＭＳ Ｐ明朝" w:eastAsia="ＭＳ Ｐ明朝" w:hAnsi="ＭＳ Ｐ明朝"/>
                <w:szCs w:val="24"/>
              </w:rPr>
            </w:pPr>
            <w:r w:rsidRPr="00265A27">
              <w:rPr>
                <w:rFonts w:ascii="ＭＳ Ｐ明朝" w:eastAsia="ＭＳ Ｐ明朝" w:hAnsi="ＭＳ Ｐ明朝" w:hint="eastAsia"/>
                <w:szCs w:val="24"/>
              </w:rPr>
              <w:t>・事前事業提案募集のヒアリング状況及び実現性・妥当性に</w:t>
            </w:r>
          </w:p>
          <w:p w:rsidR="00B04188" w:rsidRDefault="00B04188" w:rsidP="00A408B9">
            <w:pPr>
              <w:ind w:firstLineChars="100" w:firstLine="210"/>
              <w:jc w:val="left"/>
              <w:rPr>
                <w:rFonts w:ascii="ＭＳ Ｐ明朝" w:eastAsia="ＭＳ Ｐ明朝" w:hAnsi="ＭＳ Ｐ明朝"/>
                <w:szCs w:val="24"/>
              </w:rPr>
            </w:pPr>
            <w:r w:rsidRPr="00265A27">
              <w:rPr>
                <w:rFonts w:ascii="ＭＳ Ｐ明朝" w:eastAsia="ＭＳ Ｐ明朝" w:hAnsi="ＭＳ Ｐ明朝" w:hint="eastAsia"/>
                <w:szCs w:val="24"/>
              </w:rPr>
              <w:t>ついて</w:t>
            </w:r>
          </w:p>
          <w:p w:rsidR="00B04188" w:rsidRPr="00265A27" w:rsidRDefault="00B04188" w:rsidP="00A408B9">
            <w:pPr>
              <w:ind w:firstLineChars="100" w:firstLine="210"/>
              <w:jc w:val="left"/>
              <w:rPr>
                <w:rFonts w:ascii="ＭＳ Ｐ明朝" w:eastAsia="ＭＳ Ｐ明朝" w:hAnsi="ＭＳ Ｐ明朝"/>
                <w:szCs w:val="24"/>
              </w:rPr>
            </w:pPr>
          </w:p>
        </w:tc>
      </w:tr>
      <w:tr w:rsidR="00B04188" w:rsidRPr="00265A27" w:rsidTr="00A408B9">
        <w:tc>
          <w:tcPr>
            <w:tcW w:w="2160" w:type="dxa"/>
          </w:tcPr>
          <w:p w:rsidR="00B04188" w:rsidRPr="00265A27" w:rsidRDefault="00B04188" w:rsidP="00A408B9">
            <w:pPr>
              <w:jc w:val="left"/>
              <w:rPr>
                <w:rFonts w:ascii="ＭＳ Ｐ明朝" w:eastAsia="ＭＳ Ｐ明朝" w:hAnsi="ＭＳ Ｐ明朝"/>
                <w:szCs w:val="24"/>
              </w:rPr>
            </w:pPr>
            <w:r w:rsidRPr="00B04188">
              <w:rPr>
                <w:rFonts w:ascii="ＭＳ Ｐ明朝" w:eastAsia="ＭＳ Ｐ明朝" w:hAnsi="ＭＳ Ｐ明朝" w:hint="eastAsia"/>
                <w:szCs w:val="24"/>
              </w:rPr>
              <w:t>令和２年３月</w:t>
            </w:r>
            <w:r w:rsidRPr="00B04188">
              <w:rPr>
                <w:rFonts w:ascii="ＭＳ Ｐ明朝" w:eastAsia="ＭＳ Ｐ明朝" w:hAnsi="ＭＳ Ｐ明朝"/>
                <w:szCs w:val="24"/>
              </w:rPr>
              <w:t>23日</w:t>
            </w:r>
          </w:p>
        </w:tc>
        <w:tc>
          <w:tcPr>
            <w:tcW w:w="5880" w:type="dxa"/>
          </w:tcPr>
          <w:p w:rsidR="00B04188" w:rsidRDefault="00B04188" w:rsidP="00A408B9">
            <w:pPr>
              <w:jc w:val="left"/>
              <w:rPr>
                <w:rFonts w:ascii="ＭＳ Ｐ明朝" w:eastAsia="ＭＳ Ｐ明朝" w:hAnsi="ＭＳ Ｐ明朝"/>
                <w:szCs w:val="24"/>
              </w:rPr>
            </w:pPr>
            <w:r w:rsidRPr="00265A27">
              <w:rPr>
                <w:rFonts w:ascii="ＭＳ Ｐ明朝" w:eastAsia="ＭＳ Ｐ明朝" w:hAnsi="ＭＳ Ｐ明朝" w:hint="eastAsia"/>
                <w:szCs w:val="24"/>
              </w:rPr>
              <w:t>・事前事業提案募集のヒアリング状況及び実現性・妥当性に</w:t>
            </w:r>
          </w:p>
          <w:p w:rsidR="00B04188" w:rsidRPr="00265A27" w:rsidRDefault="00B04188" w:rsidP="00A408B9">
            <w:pPr>
              <w:ind w:firstLineChars="100" w:firstLine="210"/>
              <w:jc w:val="left"/>
              <w:rPr>
                <w:rFonts w:ascii="ＭＳ Ｐ明朝" w:eastAsia="ＭＳ Ｐ明朝" w:hAnsi="ＭＳ Ｐ明朝"/>
                <w:szCs w:val="24"/>
              </w:rPr>
            </w:pPr>
            <w:r w:rsidRPr="00265A27">
              <w:rPr>
                <w:rFonts w:ascii="ＭＳ Ｐ明朝" w:eastAsia="ＭＳ Ｐ明朝" w:hAnsi="ＭＳ Ｐ明朝" w:hint="eastAsia"/>
                <w:szCs w:val="24"/>
              </w:rPr>
              <w:t>ついて</w:t>
            </w:r>
          </w:p>
          <w:p w:rsidR="00B04188" w:rsidRPr="00265A27" w:rsidRDefault="00B04188" w:rsidP="00A408B9">
            <w:pPr>
              <w:jc w:val="left"/>
              <w:rPr>
                <w:rFonts w:ascii="ＭＳ Ｐ明朝" w:eastAsia="ＭＳ Ｐ明朝" w:hAnsi="ＭＳ Ｐ明朝"/>
                <w:szCs w:val="24"/>
              </w:rPr>
            </w:pPr>
            <w:r w:rsidRPr="00265A27">
              <w:rPr>
                <w:rFonts w:ascii="ＭＳ Ｐ明朝" w:eastAsia="ＭＳ Ｐ明朝" w:hAnsi="ＭＳ Ｐ明朝" w:hint="eastAsia"/>
                <w:szCs w:val="24"/>
              </w:rPr>
              <w:t>・意見について</w:t>
            </w:r>
          </w:p>
        </w:tc>
      </w:tr>
    </w:tbl>
    <w:p w:rsidR="00490B8F" w:rsidRDefault="00490B8F" w:rsidP="00490B8F">
      <w:pPr>
        <w:ind w:firstLineChars="300" w:firstLine="720"/>
        <w:jc w:val="left"/>
        <w:rPr>
          <w:rFonts w:hAnsi="ＭＳ 明朝"/>
          <w:szCs w:val="24"/>
        </w:rPr>
      </w:pPr>
    </w:p>
    <w:p w:rsidR="00490B8F" w:rsidRDefault="00490B8F" w:rsidP="00490B8F">
      <w:pPr>
        <w:ind w:firstLineChars="300" w:firstLine="720"/>
        <w:jc w:val="left"/>
        <w:rPr>
          <w:rFonts w:hAnsi="ＭＳ 明朝"/>
          <w:szCs w:val="24"/>
        </w:rPr>
      </w:pPr>
      <w:r>
        <w:rPr>
          <w:rFonts w:hAnsi="ＭＳ 明朝" w:hint="eastAsia"/>
          <w:szCs w:val="24"/>
        </w:rPr>
        <w:t>※委員名簿は施設設置者の選定が終了するまでは非公開とする。</w:t>
      </w:r>
    </w:p>
    <w:p w:rsidR="00490B8F" w:rsidRDefault="00490B8F" w:rsidP="00490B8F">
      <w:pPr>
        <w:jc w:val="left"/>
        <w:rPr>
          <w:rFonts w:hAnsi="ＭＳ 明朝"/>
          <w:szCs w:val="24"/>
        </w:rPr>
      </w:pPr>
      <w:r>
        <w:rPr>
          <w:rFonts w:hAnsi="ＭＳ 明朝" w:hint="eastAsia"/>
          <w:szCs w:val="24"/>
        </w:rPr>
        <w:t xml:space="preserve">　　　（委員は弁護士、公認会計士、経済分野の学識経験者の専門家各1名と</w:t>
      </w:r>
    </w:p>
    <w:p w:rsidR="00B04188" w:rsidRPr="00265A27" w:rsidRDefault="00490B8F" w:rsidP="00490B8F">
      <w:pPr>
        <w:rPr>
          <w:rFonts w:ascii="ＭＳ ゴシック" w:eastAsia="ＭＳ ゴシック" w:cs="ＭＳ ゴシック"/>
          <w:sz w:val="22"/>
          <w:szCs w:val="22"/>
        </w:rPr>
      </w:pPr>
      <w:r>
        <w:rPr>
          <w:rFonts w:hAnsi="ＭＳ 明朝" w:hint="eastAsia"/>
          <w:szCs w:val="24"/>
        </w:rPr>
        <w:t xml:space="preserve">　　　　造園の分野に関連する専門家2名の計5名。）</w:t>
      </w:r>
    </w:p>
    <w:p w:rsidR="007D35E8" w:rsidRDefault="007D35E8" w:rsidP="00B04188">
      <w:pPr>
        <w:jc w:val="left"/>
        <w:rPr>
          <w:rFonts w:hAnsi="ＭＳ 明朝"/>
          <w:szCs w:val="24"/>
        </w:rPr>
      </w:pPr>
    </w:p>
    <w:p w:rsidR="00492DE2" w:rsidRDefault="00492DE2" w:rsidP="00B04188">
      <w:pPr>
        <w:jc w:val="left"/>
        <w:rPr>
          <w:rFonts w:hAnsi="ＭＳ 明朝"/>
          <w:szCs w:val="24"/>
        </w:rPr>
      </w:pPr>
      <w:r>
        <w:rPr>
          <w:rFonts w:hAnsi="ＭＳ 明朝" w:hint="eastAsia"/>
          <w:szCs w:val="24"/>
        </w:rPr>
        <w:t>Ⅴ．参考</w:t>
      </w:r>
    </w:p>
    <w:p w:rsidR="00492DE2" w:rsidRPr="00CD0BD9" w:rsidRDefault="00492DE2" w:rsidP="00492DE2">
      <w:pPr>
        <w:jc w:val="left"/>
        <w:rPr>
          <w:rFonts w:hAnsi="ＭＳ 明朝"/>
          <w:sz w:val="20"/>
          <w:szCs w:val="20"/>
        </w:rPr>
      </w:pPr>
      <w:r w:rsidRPr="00CD0BD9">
        <w:rPr>
          <w:rFonts w:hAnsi="ＭＳ 明朝" w:hint="eastAsia"/>
          <w:sz w:val="20"/>
          <w:szCs w:val="20"/>
        </w:rPr>
        <w:t>○大阪府附属機関条例　（抜粋）</w:t>
      </w:r>
    </w:p>
    <w:p w:rsidR="00492DE2" w:rsidRPr="00CD0BD9" w:rsidRDefault="00492DE2" w:rsidP="00492DE2">
      <w:pPr>
        <w:jc w:val="left"/>
        <w:rPr>
          <w:rFonts w:hAnsi="ＭＳ 明朝"/>
          <w:sz w:val="20"/>
          <w:szCs w:val="20"/>
        </w:rPr>
      </w:pPr>
      <w:r w:rsidRPr="00CD0BD9">
        <w:rPr>
          <w:rFonts w:hAnsi="ＭＳ 明朝" w:hint="eastAsia"/>
          <w:sz w:val="20"/>
          <w:szCs w:val="20"/>
        </w:rPr>
        <w:t>（略）</w:t>
      </w:r>
    </w:p>
    <w:p w:rsidR="00492DE2" w:rsidRPr="00CD0BD9" w:rsidRDefault="00492DE2" w:rsidP="00492DE2">
      <w:pPr>
        <w:jc w:val="left"/>
        <w:rPr>
          <w:rFonts w:hAnsi="ＭＳ 明朝"/>
          <w:sz w:val="20"/>
          <w:szCs w:val="20"/>
        </w:rPr>
      </w:pPr>
      <w:r w:rsidRPr="00CD0BD9">
        <w:rPr>
          <w:rFonts w:hAnsi="ＭＳ 明朝"/>
          <w:sz w:val="20"/>
          <w:szCs w:val="20"/>
        </w:rPr>
        <w:t>(設置)</w:t>
      </w:r>
    </w:p>
    <w:p w:rsidR="00492DE2" w:rsidRPr="00CD0BD9" w:rsidRDefault="00492DE2" w:rsidP="00492DE2">
      <w:pPr>
        <w:jc w:val="left"/>
        <w:rPr>
          <w:rFonts w:hAnsi="ＭＳ 明朝"/>
          <w:sz w:val="20"/>
          <w:szCs w:val="20"/>
        </w:rPr>
      </w:pPr>
      <w:r w:rsidRPr="00CD0BD9">
        <w:rPr>
          <w:rFonts w:hAnsi="ＭＳ 明朝" w:hint="eastAsia"/>
          <w:sz w:val="20"/>
          <w:szCs w:val="20"/>
        </w:rPr>
        <w:t>第二条　執行機関の附属機関として、別表第一に掲げる附属機関を置く。</w:t>
      </w:r>
    </w:p>
    <w:p w:rsidR="00CD0BD9" w:rsidRPr="00CD0BD9" w:rsidRDefault="00CD0BD9" w:rsidP="00CD0BD9">
      <w:pPr>
        <w:widowControl/>
        <w:ind w:left="200" w:hangingChars="100" w:hanging="200"/>
        <w:jc w:val="left"/>
        <w:rPr>
          <w:sz w:val="20"/>
          <w:szCs w:val="20"/>
        </w:rPr>
      </w:pPr>
      <w:r w:rsidRPr="00CD0BD9">
        <w:rPr>
          <w:rFonts w:hint="eastAsia"/>
          <w:sz w:val="20"/>
          <w:szCs w:val="20"/>
        </w:rPr>
        <w:t>（略）</w:t>
      </w:r>
    </w:p>
    <w:p w:rsidR="00CD0BD9" w:rsidRPr="00CD0BD9" w:rsidRDefault="00CD0BD9" w:rsidP="00CD0BD9">
      <w:pPr>
        <w:widowControl/>
        <w:jc w:val="left"/>
        <w:rPr>
          <w:sz w:val="20"/>
          <w:szCs w:val="20"/>
        </w:rPr>
      </w:pPr>
      <w:r w:rsidRPr="00CD0BD9">
        <w:rPr>
          <w:rFonts w:hint="eastAsia"/>
          <w:sz w:val="20"/>
          <w:szCs w:val="20"/>
        </w:rPr>
        <w:t>別表第一(第二条関係)</w:t>
      </w:r>
    </w:p>
    <w:p w:rsidR="00CD0BD9" w:rsidRPr="00CD0BD9" w:rsidRDefault="00CD0BD9" w:rsidP="00CD0BD9">
      <w:pPr>
        <w:widowControl/>
        <w:jc w:val="left"/>
        <w:rPr>
          <w:sz w:val="20"/>
          <w:szCs w:val="20"/>
        </w:rPr>
      </w:pPr>
      <w:r w:rsidRPr="00CD0BD9">
        <w:rPr>
          <w:rFonts w:hint="eastAsia"/>
          <w:sz w:val="20"/>
          <w:szCs w:val="20"/>
        </w:rPr>
        <w:t>一　知事の附属機関</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8"/>
        <w:gridCol w:w="4488"/>
      </w:tblGrid>
      <w:tr w:rsidR="00CD0BD9" w:rsidRPr="00CD0BD9" w:rsidTr="00811C7F">
        <w:trPr>
          <w:trHeight w:val="348"/>
          <w:jc w:val="center"/>
        </w:trPr>
        <w:tc>
          <w:tcPr>
            <w:tcW w:w="4428" w:type="dxa"/>
            <w:vAlign w:val="center"/>
          </w:tcPr>
          <w:p w:rsidR="00CD0BD9" w:rsidRPr="00CD0BD9" w:rsidRDefault="00CD0BD9" w:rsidP="00811C7F">
            <w:pPr>
              <w:ind w:left="24"/>
              <w:jc w:val="center"/>
              <w:rPr>
                <w:sz w:val="20"/>
                <w:szCs w:val="20"/>
              </w:rPr>
            </w:pPr>
            <w:r w:rsidRPr="00CD0BD9">
              <w:rPr>
                <w:rFonts w:hint="eastAsia"/>
                <w:sz w:val="20"/>
                <w:szCs w:val="20"/>
              </w:rPr>
              <w:t>名称</w:t>
            </w:r>
          </w:p>
        </w:tc>
        <w:tc>
          <w:tcPr>
            <w:tcW w:w="4488" w:type="dxa"/>
            <w:vAlign w:val="center"/>
          </w:tcPr>
          <w:p w:rsidR="00CD0BD9" w:rsidRPr="00CD0BD9" w:rsidRDefault="00CD0BD9" w:rsidP="00811C7F">
            <w:pPr>
              <w:widowControl/>
              <w:jc w:val="center"/>
              <w:rPr>
                <w:sz w:val="20"/>
                <w:szCs w:val="20"/>
              </w:rPr>
            </w:pPr>
            <w:r w:rsidRPr="00CD0BD9">
              <w:rPr>
                <w:rFonts w:hint="eastAsia"/>
                <w:sz w:val="20"/>
                <w:szCs w:val="20"/>
              </w:rPr>
              <w:t>担任する事務</w:t>
            </w:r>
          </w:p>
        </w:tc>
      </w:tr>
      <w:tr w:rsidR="00CD0BD9" w:rsidRPr="00CD0BD9" w:rsidTr="00811C7F">
        <w:trPr>
          <w:trHeight w:val="3577"/>
          <w:jc w:val="center"/>
        </w:trPr>
        <w:tc>
          <w:tcPr>
            <w:tcW w:w="4428" w:type="dxa"/>
          </w:tcPr>
          <w:p w:rsidR="00CD0BD9" w:rsidRPr="00CD0BD9" w:rsidRDefault="00CD0BD9" w:rsidP="00811C7F">
            <w:pPr>
              <w:widowControl/>
              <w:ind w:left="24"/>
              <w:jc w:val="left"/>
              <w:rPr>
                <w:sz w:val="20"/>
                <w:szCs w:val="20"/>
              </w:rPr>
            </w:pPr>
            <w:r w:rsidRPr="00CD0BD9">
              <w:rPr>
                <w:rFonts w:hint="eastAsia"/>
                <w:sz w:val="20"/>
                <w:szCs w:val="20"/>
              </w:rPr>
              <w:t>大阪府都市公園施設設置者選定委員会</w:t>
            </w:r>
          </w:p>
          <w:p w:rsidR="00CD0BD9" w:rsidRPr="00CD0BD9" w:rsidRDefault="00CD0BD9" w:rsidP="00811C7F">
            <w:pPr>
              <w:ind w:left="24"/>
              <w:jc w:val="left"/>
              <w:rPr>
                <w:sz w:val="20"/>
                <w:szCs w:val="20"/>
              </w:rPr>
            </w:pPr>
          </w:p>
        </w:tc>
        <w:tc>
          <w:tcPr>
            <w:tcW w:w="4488" w:type="dxa"/>
          </w:tcPr>
          <w:p w:rsidR="00CD0BD9" w:rsidRPr="00CD0BD9" w:rsidRDefault="00CD0BD9" w:rsidP="00811C7F">
            <w:pPr>
              <w:jc w:val="left"/>
              <w:rPr>
                <w:sz w:val="20"/>
                <w:szCs w:val="20"/>
              </w:rPr>
            </w:pPr>
            <w:r w:rsidRPr="00CD0BD9">
              <w:rPr>
                <w:rFonts w:hint="eastAsia"/>
                <w:sz w:val="20"/>
                <w:szCs w:val="20"/>
              </w:rPr>
              <w:t>都市公園法(昭和三十一年法律第七十九号)第五条第一項の許可を受けて同法第二条第二項に規定する公園施設を設け、又は管理する公園管理者以外の者(同法第五条第一項に規定する公園管理者以外の者をいう。)を公募の方法により選定する場合(公募に応じた者に対し企画、技術等の提案を求めて選定する場合に限る。)の当該公園管理者以外の者の選定の基準の策定及び当該公園管理者以外の者の選定に当たっての審査に関する事務</w:t>
            </w:r>
          </w:p>
        </w:tc>
      </w:tr>
    </w:tbl>
    <w:p w:rsidR="00CD0BD9" w:rsidRPr="00CD0BD9" w:rsidRDefault="00CD0BD9" w:rsidP="00492DE2">
      <w:pPr>
        <w:jc w:val="left"/>
        <w:rPr>
          <w:rFonts w:hAnsi="ＭＳ 明朝"/>
          <w:szCs w:val="24"/>
        </w:rPr>
      </w:pPr>
    </w:p>
    <w:sectPr w:rsidR="00CD0BD9" w:rsidRPr="00CD0BD9" w:rsidSect="00292577">
      <w:footerReference w:type="default" r:id="rId6"/>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AF" w:rsidRDefault="000449AF" w:rsidP="004D7964">
      <w:r>
        <w:separator/>
      </w:r>
    </w:p>
  </w:endnote>
  <w:endnote w:type="continuationSeparator" w:id="0">
    <w:p w:rsidR="000449AF" w:rsidRDefault="000449AF" w:rsidP="004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77" w:rsidRDefault="00292577" w:rsidP="00292577">
    <w:pPr>
      <w:pStyle w:val="a7"/>
      <w:jc w:val="center"/>
    </w:pPr>
    <w:r>
      <w:fldChar w:fldCharType="begin"/>
    </w:r>
    <w:r>
      <w:instrText>PAGE   \* MERGEFORMAT</w:instrText>
    </w:r>
    <w:r>
      <w:fldChar w:fldCharType="separate"/>
    </w:r>
    <w:r w:rsidR="00FF0C29" w:rsidRPr="00FF0C29">
      <w:rPr>
        <w:noProof/>
        <w:lang w:val="ja-JP"/>
      </w:rPr>
      <w:t>-</w:t>
    </w:r>
    <w:r w:rsidR="00FF0C29">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AF" w:rsidRDefault="000449AF" w:rsidP="004D7964">
      <w:r>
        <w:separator/>
      </w:r>
    </w:p>
  </w:footnote>
  <w:footnote w:type="continuationSeparator" w:id="0">
    <w:p w:rsidR="000449AF" w:rsidRDefault="000449AF" w:rsidP="004D7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73"/>
    <w:rsid w:val="000434C8"/>
    <w:rsid w:val="000449AF"/>
    <w:rsid w:val="00054435"/>
    <w:rsid w:val="00075F73"/>
    <w:rsid w:val="000A1089"/>
    <w:rsid w:val="000F02AD"/>
    <w:rsid w:val="000F215B"/>
    <w:rsid w:val="0010452E"/>
    <w:rsid w:val="001A20F8"/>
    <w:rsid w:val="001F7C2E"/>
    <w:rsid w:val="002267DF"/>
    <w:rsid w:val="00243168"/>
    <w:rsid w:val="00265A27"/>
    <w:rsid w:val="00274961"/>
    <w:rsid w:val="00285F79"/>
    <w:rsid w:val="00292577"/>
    <w:rsid w:val="002B3141"/>
    <w:rsid w:val="002C3820"/>
    <w:rsid w:val="002D5E50"/>
    <w:rsid w:val="00316F31"/>
    <w:rsid w:val="003B41D6"/>
    <w:rsid w:val="003F1AA7"/>
    <w:rsid w:val="0045196D"/>
    <w:rsid w:val="00490B8F"/>
    <w:rsid w:val="0049118D"/>
    <w:rsid w:val="00492DE2"/>
    <w:rsid w:val="004C088D"/>
    <w:rsid w:val="004D7964"/>
    <w:rsid w:val="0053799C"/>
    <w:rsid w:val="00542B59"/>
    <w:rsid w:val="00590DE5"/>
    <w:rsid w:val="00690DEC"/>
    <w:rsid w:val="006E538E"/>
    <w:rsid w:val="006F3309"/>
    <w:rsid w:val="00730FCD"/>
    <w:rsid w:val="00772940"/>
    <w:rsid w:val="007D35E8"/>
    <w:rsid w:val="00811D2B"/>
    <w:rsid w:val="0083372B"/>
    <w:rsid w:val="0092780D"/>
    <w:rsid w:val="009330F8"/>
    <w:rsid w:val="009C4CEF"/>
    <w:rsid w:val="009D080D"/>
    <w:rsid w:val="00A408B9"/>
    <w:rsid w:val="00B04188"/>
    <w:rsid w:val="00B62246"/>
    <w:rsid w:val="00BC739D"/>
    <w:rsid w:val="00C9546B"/>
    <w:rsid w:val="00CC78F7"/>
    <w:rsid w:val="00CD0BD9"/>
    <w:rsid w:val="00CE556C"/>
    <w:rsid w:val="00CF68C9"/>
    <w:rsid w:val="00D61820"/>
    <w:rsid w:val="00D66B40"/>
    <w:rsid w:val="00D86E62"/>
    <w:rsid w:val="00DA62C6"/>
    <w:rsid w:val="00DB3E8F"/>
    <w:rsid w:val="00DC33D5"/>
    <w:rsid w:val="00E5624E"/>
    <w:rsid w:val="00F0362B"/>
    <w:rsid w:val="00F542F9"/>
    <w:rsid w:val="00F563D6"/>
    <w:rsid w:val="00F57410"/>
    <w:rsid w:val="00F62C3B"/>
    <w:rsid w:val="00FF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F77E6A2-3AE4-44D5-9DB0-540081DF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F73"/>
  </w:style>
  <w:style w:type="character" w:customStyle="1" w:styleId="a4">
    <w:name w:val="日付 (文字)"/>
    <w:basedOn w:val="a0"/>
    <w:link w:val="a3"/>
    <w:uiPriority w:val="99"/>
    <w:semiHidden/>
    <w:rsid w:val="00075F73"/>
  </w:style>
  <w:style w:type="paragraph" w:styleId="a5">
    <w:name w:val="header"/>
    <w:basedOn w:val="a"/>
    <w:link w:val="a6"/>
    <w:uiPriority w:val="99"/>
    <w:unhideWhenUsed/>
    <w:rsid w:val="004D7964"/>
    <w:pPr>
      <w:tabs>
        <w:tab w:val="center" w:pos="4252"/>
        <w:tab w:val="right" w:pos="8504"/>
      </w:tabs>
      <w:snapToGrid w:val="0"/>
    </w:pPr>
  </w:style>
  <w:style w:type="character" w:customStyle="1" w:styleId="a6">
    <w:name w:val="ヘッダー (文字)"/>
    <w:basedOn w:val="a0"/>
    <w:link w:val="a5"/>
    <w:uiPriority w:val="99"/>
    <w:rsid w:val="004D7964"/>
  </w:style>
  <w:style w:type="paragraph" w:styleId="a7">
    <w:name w:val="footer"/>
    <w:basedOn w:val="a"/>
    <w:link w:val="a8"/>
    <w:uiPriority w:val="99"/>
    <w:unhideWhenUsed/>
    <w:rsid w:val="004D7964"/>
    <w:pPr>
      <w:tabs>
        <w:tab w:val="center" w:pos="4252"/>
        <w:tab w:val="right" w:pos="8504"/>
      </w:tabs>
      <w:snapToGrid w:val="0"/>
    </w:pPr>
  </w:style>
  <w:style w:type="character" w:customStyle="1" w:styleId="a8">
    <w:name w:val="フッター (文字)"/>
    <w:basedOn w:val="a0"/>
    <w:link w:val="a7"/>
    <w:uiPriority w:val="99"/>
    <w:rsid w:val="004D7964"/>
  </w:style>
  <w:style w:type="table" w:styleId="a9">
    <w:name w:val="Table Grid"/>
    <w:basedOn w:val="a1"/>
    <w:uiPriority w:val="39"/>
    <w:rsid w:val="003F1AA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53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5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681</Words>
  <Characters>3884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裏　祥嗣</dc:creator>
  <cp:keywords/>
  <dc:description/>
  <cp:lastModifiedBy>髙田　秀彬</cp:lastModifiedBy>
  <cp:revision>22</cp:revision>
  <cp:lastPrinted>2020-08-06T06:57:00Z</cp:lastPrinted>
  <dcterms:created xsi:type="dcterms:W3CDTF">2020-06-15T07:58:00Z</dcterms:created>
  <dcterms:modified xsi:type="dcterms:W3CDTF">2020-09-18T02:23:00Z</dcterms:modified>
</cp:coreProperties>
</file>