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500" w:lineRule="exact"/>
      </w:pPr>
    </w:p>
    <w:p w:rsidR="0011280C" w:rsidRPr="00F764A8" w:rsidRDefault="0011280C" w:rsidP="0011280C">
      <w:pPr>
        <w:spacing w:line="500" w:lineRule="exact"/>
      </w:pPr>
    </w:p>
    <w:p w:rsidR="0011280C" w:rsidRDefault="0011280C" w:rsidP="0011280C">
      <w:pPr>
        <w:spacing w:line="500" w:lineRule="exact"/>
        <w:jc w:val="center"/>
        <w:rPr>
          <w:rFonts w:ascii="ＭＳ ゴシック" w:eastAsia="ＭＳ ゴシック" w:hAnsi="ＭＳ ゴシック"/>
          <w:spacing w:val="10"/>
          <w:sz w:val="48"/>
          <w:szCs w:val="48"/>
        </w:rPr>
      </w:pPr>
      <w:r w:rsidRPr="00F764A8">
        <w:rPr>
          <w:rFonts w:ascii="ＭＳ ゴシック" w:eastAsia="ＭＳ ゴシック" w:hAnsi="ＭＳ ゴシック" w:hint="eastAsia"/>
          <w:spacing w:val="10"/>
          <w:sz w:val="48"/>
          <w:szCs w:val="48"/>
        </w:rPr>
        <w:t>大阪府石油コンビナート等防災計画</w:t>
      </w:r>
    </w:p>
    <w:p w:rsidR="0011280C" w:rsidRDefault="0011280C" w:rsidP="0011280C">
      <w:pPr>
        <w:spacing w:line="500" w:lineRule="exact"/>
        <w:rPr>
          <w:rFonts w:ascii="ＭＳ ゴシック" w:eastAsia="ＭＳ ゴシック" w:hAnsi="ＭＳ ゴシック"/>
          <w:spacing w:val="10"/>
          <w:sz w:val="48"/>
          <w:szCs w:val="48"/>
        </w:rPr>
      </w:pPr>
    </w:p>
    <w:p w:rsidR="0011280C" w:rsidRPr="00F764A8" w:rsidRDefault="0011280C" w:rsidP="003A6E86">
      <w:pPr>
        <w:spacing w:line="500" w:lineRule="exact"/>
        <w:rPr>
          <w:rFonts w:ascii="ＭＳ ゴシック" w:eastAsia="ＭＳ ゴシック" w:hAnsi="ＭＳ ゴシック"/>
          <w:sz w:val="48"/>
          <w:szCs w:val="48"/>
        </w:rPr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F764A8" w:rsidRDefault="0011280C" w:rsidP="0011280C">
      <w:pPr>
        <w:spacing w:line="400" w:lineRule="exact"/>
      </w:pPr>
    </w:p>
    <w:p w:rsidR="0011280C" w:rsidRPr="00441965" w:rsidRDefault="0011280C" w:rsidP="0011280C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napToGrid w:val="0"/>
          <w:sz w:val="32"/>
          <w:szCs w:val="32"/>
        </w:rPr>
        <w:t>令和３</w:t>
      </w:r>
      <w:r w:rsidRPr="00441965">
        <w:rPr>
          <w:rFonts w:ascii="ＭＳ ゴシック" w:eastAsia="ＭＳ ゴシック" w:hAnsi="ＭＳ ゴシック" w:hint="eastAsia"/>
          <w:snapToGrid w:val="0"/>
          <w:sz w:val="32"/>
          <w:szCs w:val="32"/>
        </w:rPr>
        <w:t>年</w:t>
      </w:r>
      <w:r w:rsidR="003A6E86">
        <w:rPr>
          <w:rFonts w:ascii="ＭＳ ゴシック" w:eastAsia="ＭＳ ゴシック" w:hAnsi="ＭＳ ゴシック" w:hint="eastAsia"/>
          <w:snapToGrid w:val="0"/>
          <w:sz w:val="32"/>
          <w:szCs w:val="32"/>
        </w:rPr>
        <w:t>12</w:t>
      </w:r>
      <w:r w:rsidRPr="00441965">
        <w:rPr>
          <w:rFonts w:ascii="ＭＳ ゴシック" w:eastAsia="ＭＳ ゴシック" w:hAnsi="ＭＳ ゴシック" w:hint="eastAsia"/>
          <w:snapToGrid w:val="0"/>
          <w:sz w:val="32"/>
          <w:szCs w:val="32"/>
        </w:rPr>
        <w:t>月</w:t>
      </w:r>
      <w:r w:rsidR="00020C22">
        <w:rPr>
          <w:rFonts w:ascii="ＭＳ ゴシック" w:eastAsia="ＭＳ ゴシック" w:hAnsi="ＭＳ ゴシック" w:hint="eastAsia"/>
          <w:snapToGrid w:val="0"/>
          <w:sz w:val="32"/>
          <w:szCs w:val="32"/>
        </w:rPr>
        <w:t>改</w:t>
      </w:r>
      <w:r>
        <w:rPr>
          <w:rFonts w:ascii="ＭＳ ゴシック" w:eastAsia="ＭＳ ゴシック" w:hAnsi="ＭＳ ゴシック" w:hint="eastAsia"/>
          <w:snapToGrid w:val="0"/>
          <w:sz w:val="32"/>
          <w:szCs w:val="32"/>
        </w:rPr>
        <w:t>正</w:t>
      </w:r>
      <w:bookmarkStart w:id="0" w:name="_GoBack"/>
      <w:bookmarkEnd w:id="0"/>
    </w:p>
    <w:p w:rsidR="0011280C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Pr="00F764A8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Pr="00F764A8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Pr="00F764A8" w:rsidRDefault="0011280C" w:rsidP="0011280C">
      <w:pPr>
        <w:spacing w:line="400" w:lineRule="exact"/>
        <w:rPr>
          <w:rFonts w:ascii="ＭＳ ゴシック" w:eastAsia="ＭＳ ゴシック" w:hAnsi="ＭＳ ゴシック"/>
        </w:rPr>
      </w:pPr>
    </w:p>
    <w:p w:rsidR="0011280C" w:rsidRDefault="0011280C" w:rsidP="0011280C">
      <w:pPr>
        <w:spacing w:line="400" w:lineRule="exact"/>
        <w:jc w:val="center"/>
        <w:rPr>
          <w:rFonts w:ascii="ＭＳ ゴシック" w:eastAsia="ＭＳ ゴシック" w:hAnsi="ＭＳ ゴシック"/>
          <w:spacing w:val="24"/>
          <w:sz w:val="36"/>
          <w:szCs w:val="36"/>
        </w:rPr>
      </w:pPr>
      <w:r w:rsidRPr="00F764A8">
        <w:rPr>
          <w:rFonts w:ascii="ＭＳ ゴシック" w:eastAsia="ＭＳ ゴシック" w:hAnsi="ＭＳ ゴシック" w:hint="eastAsia"/>
          <w:spacing w:val="24"/>
          <w:sz w:val="36"/>
          <w:szCs w:val="36"/>
        </w:rPr>
        <w:t>大阪府石油コンビナート等防災本部</w:t>
      </w:r>
    </w:p>
    <w:p w:rsidR="00297C35" w:rsidRDefault="0011280C" w:rsidP="0011280C">
      <w:pPr>
        <w:widowControl/>
        <w:jc w:val="left"/>
        <w:rPr>
          <w:rFonts w:ascii="ＭＳ ゴシック" w:eastAsia="ＭＳ ゴシック" w:hAnsi="ＭＳ ゴシック"/>
          <w:spacing w:val="24"/>
          <w:sz w:val="36"/>
          <w:szCs w:val="36"/>
        </w:rPr>
      </w:pPr>
      <w:r>
        <w:rPr>
          <w:rFonts w:ascii="ＭＳ ゴシック" w:eastAsia="ＭＳ ゴシック" w:hAnsi="ＭＳ ゴシック"/>
          <w:spacing w:val="24"/>
          <w:sz w:val="36"/>
          <w:szCs w:val="36"/>
        </w:rPr>
        <w:br w:type="page"/>
      </w:r>
    </w:p>
    <w:p w:rsidR="0011280C" w:rsidRDefault="0011280C" w:rsidP="0011280C">
      <w:pPr>
        <w:widowControl/>
        <w:jc w:val="left"/>
        <w:rPr>
          <w:rFonts w:ascii="ＭＳ ゴシック" w:eastAsia="ＭＳ ゴシック" w:hAnsi="ＭＳ ゴシック"/>
          <w:spacing w:val="24"/>
          <w:sz w:val="36"/>
          <w:szCs w:val="36"/>
        </w:rPr>
      </w:pPr>
    </w:p>
    <w:p w:rsidR="00297C35" w:rsidRDefault="00297C35" w:rsidP="00297C35">
      <w:pPr>
        <w:tabs>
          <w:tab w:val="left" w:pos="9345"/>
        </w:tabs>
        <w:jc w:val="center"/>
        <w:rPr>
          <w:rFonts w:ascii="ＭＳ ゴシック" w:eastAsia="ＭＳ ゴシック" w:hAnsi="ＭＳ ゴシック"/>
          <w:spacing w:val="24"/>
          <w:sz w:val="36"/>
          <w:szCs w:val="36"/>
        </w:rPr>
        <w:sectPr w:rsidR="00297C35" w:rsidSect="0011280C">
          <w:pgSz w:w="11906" w:h="16838" w:code="9"/>
          <w:pgMar w:top="1134" w:right="1134" w:bottom="1134" w:left="1134" w:header="851" w:footer="567" w:gutter="0"/>
          <w:pgNumType w:fmt="numberInDash" w:start="1"/>
          <w:cols w:space="425"/>
          <w:docGrid w:type="lines" w:linePitch="331"/>
        </w:sectPr>
      </w:pPr>
      <w:r>
        <w:rPr>
          <w:rFonts w:ascii="ＭＳ ゴシック" w:eastAsia="ＭＳ ゴシック" w:hAnsi="ＭＳ ゴシック"/>
          <w:spacing w:val="24"/>
          <w:sz w:val="36"/>
          <w:szCs w:val="36"/>
        </w:rPr>
        <w:br w:type="page"/>
      </w:r>
    </w:p>
    <w:p w:rsidR="0011280C" w:rsidRDefault="0011280C" w:rsidP="0011280C">
      <w:pPr>
        <w:tabs>
          <w:tab w:val="left" w:pos="9345"/>
        </w:tabs>
        <w:jc w:val="center"/>
        <w:rPr>
          <w:rFonts w:ascii="ＭＳ 明朝" w:hAnsi="ＭＳ 明朝"/>
          <w:color w:val="000000"/>
          <w:w w:val="200"/>
          <w:sz w:val="22"/>
          <w:szCs w:val="22"/>
        </w:rPr>
      </w:pPr>
      <w:r w:rsidRPr="00B015CD">
        <w:rPr>
          <w:rFonts w:ascii="ＭＳ 明朝" w:hAnsi="ＭＳ 明朝" w:hint="eastAsia"/>
          <w:color w:val="000000"/>
          <w:w w:val="200"/>
          <w:sz w:val="22"/>
          <w:szCs w:val="22"/>
        </w:rPr>
        <w:lastRenderedPageBreak/>
        <w:t>用語の定義</w:t>
      </w:r>
    </w:p>
    <w:p w:rsidR="0011280C" w:rsidRPr="00B015CD" w:rsidRDefault="0011280C" w:rsidP="0011280C">
      <w:pPr>
        <w:tabs>
          <w:tab w:val="left" w:pos="9345"/>
        </w:tabs>
        <w:jc w:val="center"/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>この防災計画における用語の定義は、次に定めるところによる。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１　</w:t>
      </w:r>
      <w:r w:rsidRPr="0011280C">
        <w:rPr>
          <w:rFonts w:ascii="ＭＳ 明朝" w:hAnsi="ＭＳ 明朝" w:hint="eastAsia"/>
          <w:color w:val="000000"/>
          <w:spacing w:val="250"/>
          <w:kern w:val="0"/>
          <w:sz w:val="20"/>
          <w:fitText w:val="1600" w:id="-1766690304"/>
        </w:rPr>
        <w:t>石災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304"/>
        </w:rPr>
        <w:t>法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</w:t>
      </w:r>
      <w:r w:rsidRPr="00B015CD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石油コンビナート等災害防止法（昭和５０年法律第８４号）をいう。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２　</w:t>
      </w:r>
      <w:r w:rsidRPr="0011280C">
        <w:rPr>
          <w:rFonts w:ascii="ＭＳ 明朝" w:hAnsi="ＭＳ 明朝" w:hint="eastAsia"/>
          <w:color w:val="000000"/>
          <w:spacing w:val="250"/>
          <w:kern w:val="0"/>
          <w:sz w:val="20"/>
          <w:fitText w:val="1600" w:id="-1766690303"/>
        </w:rPr>
        <w:t>施行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303"/>
        </w:rPr>
        <w:t>令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石油コンビナート等災害防止法施行令（昭和５１年政令第１２９号）を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/>
          <w:color w:val="000000"/>
          <w:kern w:val="0"/>
          <w:sz w:val="20"/>
        </w:rPr>
        <w:t xml:space="preserve">                  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        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３　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302"/>
        </w:rPr>
        <w:t>防災本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302"/>
        </w:rPr>
        <w:t>部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</w:t>
      </w:r>
      <w:r w:rsidRPr="00B015CD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石災法第２７条第１項の規定に基づき設置された大阪府石油コンビナー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　　　　　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ト等</w:t>
      </w:r>
      <w:r w:rsidRPr="00B015CD">
        <w:rPr>
          <w:rFonts w:ascii="ＭＳ 明朝" w:hAnsi="ＭＳ 明朝" w:hint="eastAsia"/>
          <w:color w:val="000000"/>
          <w:sz w:val="20"/>
        </w:rPr>
        <w:t>防災本部をいう。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４　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301"/>
        </w:rPr>
        <w:t>現地本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301"/>
        </w:rPr>
        <w:t>部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石災法第２９条第１項の規定に基づき設置された大阪府石油コンビナー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   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ト等現地防災本部をいう。</w:t>
      </w:r>
    </w:p>
    <w:p w:rsidR="0011280C" w:rsidRPr="0011280C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５　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300"/>
        </w:rPr>
        <w:t>防災計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300"/>
        </w:rPr>
        <w:t>画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石災法第３１条第１項の規定に基づき作成された大阪府石油コンビナー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                          </w:t>
      </w:r>
      <w:r>
        <w:rPr>
          <w:rFonts w:ascii="ＭＳ 明朝" w:hAnsi="ＭＳ 明朝"/>
          <w:color w:val="000000"/>
          <w:kern w:val="0"/>
          <w:sz w:val="20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ト等防災計画をいう。</w:t>
      </w:r>
    </w:p>
    <w:p w:rsidR="0011280C" w:rsidRPr="0011280C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６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9"/>
        </w:rPr>
        <w:t>特別防災区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9"/>
        </w:rPr>
        <w:t>域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石災法第２条第２号に定める石油コンビナート等特別防災区域をいう。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７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8"/>
        </w:rPr>
        <w:t>防災関係機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8"/>
        </w:rPr>
        <w:t>関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石災法第２７条第３項第４号に定める大阪府、関係特定地方行政機関、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 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関係地方行政機関、関係市町・関係一部事務組合、関係公共機関及び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                          </w:t>
      </w:r>
      <w:r>
        <w:rPr>
          <w:rFonts w:ascii="ＭＳ 明朝" w:hAnsi="ＭＳ 明朝"/>
          <w:color w:val="000000"/>
          <w:kern w:val="0"/>
          <w:sz w:val="20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陸上自衛隊並びに府警察をいう。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８　</w:t>
      </w:r>
      <w:r w:rsidRPr="0011280C">
        <w:rPr>
          <w:rFonts w:ascii="ＭＳ 明朝" w:hAnsi="ＭＳ 明朝" w:hint="eastAsia"/>
          <w:color w:val="000000"/>
          <w:w w:val="98"/>
          <w:kern w:val="0"/>
          <w:sz w:val="20"/>
          <w:fitText w:val="1575" w:id="-1766689024"/>
        </w:rPr>
        <w:t>関係地方行政機</w:t>
      </w:r>
      <w:r w:rsidRPr="0011280C">
        <w:rPr>
          <w:rFonts w:ascii="ＭＳ 明朝" w:hAnsi="ＭＳ 明朝" w:hint="eastAsia"/>
          <w:color w:val="000000"/>
          <w:spacing w:val="6"/>
          <w:w w:val="98"/>
          <w:kern w:val="0"/>
          <w:sz w:val="20"/>
          <w:fitText w:val="1575" w:id="-1766689024"/>
        </w:rPr>
        <w:t>関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近畿経済産業局、近畿運輸局、大阪航空局（大阪空港事務所、関西空港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事務所）及び大阪管区気象台をいう。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９　</w:t>
      </w:r>
      <w:r w:rsidRPr="0011280C">
        <w:rPr>
          <w:rFonts w:ascii="ＭＳ 明朝" w:hAnsi="ＭＳ 明朝" w:hint="eastAsia"/>
          <w:color w:val="000000"/>
          <w:spacing w:val="72"/>
          <w:kern w:val="0"/>
          <w:sz w:val="20"/>
          <w:fitText w:val="1575" w:id="-1766688768"/>
        </w:rPr>
        <w:t>特定事業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575" w:id="-1766688768"/>
        </w:rPr>
        <w:t>所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石災法第２条第４号及び第５号に定める第１種事業所及び第２種事業所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 w:val="20"/>
        </w:rPr>
        <w:t xml:space="preserve">　　　　　　　　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をいう。</w:t>
      </w:r>
    </w:p>
    <w:p w:rsidR="0011280C" w:rsidRPr="0011280C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10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6"/>
        </w:rPr>
        <w:t>その他事業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6"/>
        </w:rPr>
        <w:t>所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特別防災区域内に所在する特定事業所以外の事業所をいう。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11　</w:t>
      </w:r>
      <w:r w:rsidRPr="0011280C">
        <w:rPr>
          <w:rFonts w:ascii="ＭＳ 明朝" w:hAnsi="ＭＳ 明朝" w:hint="eastAsia"/>
          <w:color w:val="000000"/>
          <w:spacing w:val="75"/>
          <w:kern w:val="0"/>
          <w:sz w:val="20"/>
          <w:fitText w:val="1600" w:id="-1766690295"/>
        </w:rPr>
        <w:t>特定事業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5"/>
        </w:rPr>
        <w:t>者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石災法第２条第９号に定める第１種事業者及び第２種事業者をいう。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12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4"/>
        </w:rPr>
        <w:t>その他事業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4"/>
        </w:rPr>
        <w:t>者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特別防災区域内に所在する特定事業者以外の事業者をいう。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13　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3"/>
        </w:rPr>
        <w:t>地域防災計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3"/>
        </w:rPr>
        <w:t>画</w:t>
      </w:r>
      <w:r w:rsidRPr="00B015CD">
        <w:rPr>
          <w:rFonts w:ascii="ＭＳ 明朝" w:hAnsi="ＭＳ 明朝" w:hint="eastAsia"/>
          <w:color w:val="000000"/>
          <w:sz w:val="20"/>
        </w:rPr>
        <w:t xml:space="preserve"> ――― 災害対策基本法（昭和３６年法律第２３３号）第２条第１０号に定める</w:t>
      </w:r>
    </w:p>
    <w:p w:rsidR="0011280C" w:rsidRPr="00B015CD" w:rsidRDefault="0011280C" w:rsidP="0011280C">
      <w:pPr>
        <w:rPr>
          <w:rFonts w:ascii="ＭＳ 明朝" w:hAnsi="ＭＳ 明朝"/>
          <w:color w:val="000000"/>
          <w:sz w:val="20"/>
        </w:rPr>
      </w:pPr>
      <w:r w:rsidRPr="00B015CD">
        <w:rPr>
          <w:rFonts w:ascii="ＭＳ 明朝" w:hAnsi="ＭＳ 明朝" w:hint="eastAsia"/>
          <w:color w:val="000000"/>
          <w:sz w:val="20"/>
        </w:rPr>
        <w:t xml:space="preserve">　　　　　　　　　　　</w:t>
      </w:r>
      <w:r>
        <w:rPr>
          <w:rFonts w:ascii="ＭＳ 明朝" w:hAnsi="ＭＳ 明朝" w:hint="eastAsia"/>
          <w:color w:val="000000"/>
          <w:sz w:val="20"/>
        </w:rPr>
        <w:t xml:space="preserve">   </w:t>
      </w:r>
      <w:r w:rsidRPr="00B015CD">
        <w:rPr>
          <w:rFonts w:ascii="ＭＳ 明朝" w:hAnsi="ＭＳ 明朝" w:hint="eastAsia"/>
          <w:color w:val="000000"/>
          <w:sz w:val="20"/>
        </w:rPr>
        <w:t xml:space="preserve">　計画をいう。</w:t>
      </w:r>
    </w:p>
    <w:p w:rsidR="0011280C" w:rsidRPr="0011280C" w:rsidRDefault="0011280C" w:rsidP="0011280C">
      <w:pPr>
        <w:rPr>
          <w:rFonts w:ascii="ＭＳ 明朝" w:hAnsi="ＭＳ 明朝"/>
          <w:color w:val="000000"/>
          <w:sz w:val="20"/>
        </w:rPr>
      </w:pP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14  </w:t>
      </w:r>
      <w:r w:rsidRPr="0011280C">
        <w:rPr>
          <w:rFonts w:ascii="ＭＳ 明朝" w:hAnsi="ＭＳ 明朝" w:hint="eastAsia"/>
          <w:color w:val="000000"/>
          <w:spacing w:val="40"/>
          <w:kern w:val="0"/>
          <w:sz w:val="20"/>
          <w:fitText w:val="1600" w:id="-1766690292"/>
        </w:rPr>
        <w:t>災害対策本</w:t>
      </w:r>
      <w:r w:rsidRPr="0011280C">
        <w:rPr>
          <w:rFonts w:ascii="ＭＳ 明朝" w:hAnsi="ＭＳ 明朝" w:hint="eastAsia"/>
          <w:color w:val="000000"/>
          <w:kern w:val="0"/>
          <w:sz w:val="20"/>
          <w:fitText w:val="1600" w:id="-1766690292"/>
        </w:rPr>
        <w:t>部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災害対策基本法第２３条第１項に定める災害対策本部をいう。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:rsidR="0011280C" w:rsidRPr="00B015CD" w:rsidRDefault="0011280C" w:rsidP="0011280C">
      <w:pPr>
        <w:tabs>
          <w:tab w:val="left" w:pos="9240"/>
        </w:tabs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15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　災　　　　　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害 ――― 石災法第２条第３号に定める災害をいう。</w:t>
      </w:r>
    </w:p>
    <w:p w:rsidR="0011280C" w:rsidRPr="0011280C" w:rsidRDefault="0011280C" w:rsidP="0011280C">
      <w:pPr>
        <w:tabs>
          <w:tab w:val="left" w:pos="9240"/>
        </w:tabs>
        <w:rPr>
          <w:rFonts w:ascii="ＭＳ 明朝" w:hAnsi="ＭＳ 明朝"/>
          <w:color w:val="000000"/>
          <w:kern w:val="0"/>
          <w:sz w:val="20"/>
        </w:rPr>
      </w:pPr>
    </w:p>
    <w:p w:rsidR="0011280C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16  </w:t>
      </w:r>
      <w:r w:rsidRPr="0011280C">
        <w:rPr>
          <w:rFonts w:ascii="ＭＳ 明朝" w:hAnsi="ＭＳ 明朝" w:hint="eastAsia"/>
          <w:color w:val="000000"/>
          <w:spacing w:val="133"/>
          <w:kern w:val="0"/>
          <w:sz w:val="20"/>
          <w:fitText w:val="1600" w:id="-1766690291"/>
        </w:rPr>
        <w:t>異常現</w:t>
      </w:r>
      <w:r w:rsidRPr="0011280C">
        <w:rPr>
          <w:rFonts w:ascii="ＭＳ 明朝" w:hAnsi="ＭＳ 明朝" w:hint="eastAsia"/>
          <w:color w:val="000000"/>
          <w:spacing w:val="1"/>
          <w:kern w:val="0"/>
          <w:sz w:val="20"/>
          <w:fitText w:val="1600" w:id="-1766690291"/>
        </w:rPr>
        <w:t>象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 xml:space="preserve"> ――― 石災法第２３条第１項に定める特定事業所における出火、石油等の漏洩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>
        <w:rPr>
          <w:rFonts w:ascii="ＭＳ 明朝" w:hAnsi="ＭＳ 明朝"/>
          <w:color w:val="000000"/>
          <w:kern w:val="0"/>
          <w:sz w:val="20"/>
        </w:rPr>
        <w:t xml:space="preserve">                       </w:t>
      </w:r>
      <w:r>
        <w:rPr>
          <w:rFonts w:ascii="ＭＳ 明朝" w:hAnsi="ＭＳ 明朝" w:hint="eastAsia"/>
          <w:color w:val="000000"/>
          <w:kern w:val="0"/>
          <w:sz w:val="20"/>
        </w:rPr>
        <w:t xml:space="preserve">    </w:t>
      </w:r>
      <w:r>
        <w:rPr>
          <w:rFonts w:ascii="ＭＳ 明朝" w:hAnsi="ＭＳ 明朝"/>
          <w:color w:val="000000"/>
          <w:kern w:val="0"/>
          <w:sz w:val="20"/>
        </w:rPr>
        <w:t xml:space="preserve"> 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その他の異常な現象をいう。</w:t>
      </w:r>
    </w:p>
    <w:p w:rsidR="0011280C" w:rsidRPr="00B015CD" w:rsidRDefault="0011280C" w:rsidP="0011280C">
      <w:pPr>
        <w:rPr>
          <w:rFonts w:ascii="ＭＳ 明朝" w:hAnsi="ＭＳ 明朝"/>
          <w:color w:val="000000"/>
          <w:kern w:val="0"/>
          <w:sz w:val="20"/>
        </w:rPr>
      </w:pPr>
    </w:p>
    <w:p w:rsidR="009B3CE4" w:rsidRDefault="0011280C" w:rsidP="0011280C">
      <w:pPr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17  大容量泡放射</w:t>
      </w:r>
      <w:r w:rsidR="009B3CE4">
        <w:rPr>
          <w:rFonts w:ascii="ＭＳ 明朝" w:hAnsi="ＭＳ 明朝" w:hint="eastAsia"/>
          <w:color w:val="000000"/>
          <w:kern w:val="0"/>
          <w:sz w:val="20"/>
        </w:rPr>
        <w:t>システム</w:t>
      </w:r>
      <w:r w:rsidRPr="00B015CD">
        <w:rPr>
          <w:rFonts w:ascii="ＭＳ 明朝" w:hAnsi="ＭＳ 明朝" w:hint="eastAsia"/>
          <w:color w:val="000000"/>
          <w:kern w:val="0"/>
          <w:sz w:val="20"/>
        </w:rPr>
        <w:t>――― 施行令第１３条第１項の大容量泡放水砲及び第３項の大容量泡放水</w:t>
      </w:r>
      <w:r w:rsidR="009B3CE4">
        <w:rPr>
          <w:rFonts w:ascii="ＭＳ 明朝" w:hAnsi="ＭＳ 明朝" w:hint="eastAsia"/>
          <w:color w:val="000000"/>
          <w:kern w:val="0"/>
          <w:sz w:val="20"/>
        </w:rPr>
        <w:t xml:space="preserve">　</w:t>
      </w:r>
    </w:p>
    <w:p w:rsidR="009B3CE4" w:rsidRDefault="0011280C" w:rsidP="009B3CE4">
      <w:pPr>
        <w:ind w:firstLineChars="1550" w:firstLine="3255"/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砲用防災資機材等並びに第１４条第５項の大容量泡放水砲用泡消</w:t>
      </w:r>
    </w:p>
    <w:p w:rsidR="0011280C" w:rsidRPr="0011280C" w:rsidRDefault="0011280C" w:rsidP="009B3CE4">
      <w:pPr>
        <w:ind w:firstLineChars="1550" w:firstLine="3255"/>
        <w:rPr>
          <w:rFonts w:ascii="ＭＳ 明朝" w:hAnsi="ＭＳ 明朝"/>
          <w:color w:val="000000"/>
          <w:kern w:val="0"/>
          <w:sz w:val="20"/>
        </w:rPr>
      </w:pPr>
      <w:r w:rsidRPr="00B015CD">
        <w:rPr>
          <w:rFonts w:ascii="ＭＳ 明朝" w:hAnsi="ＭＳ 明朝" w:hint="eastAsia"/>
          <w:color w:val="000000"/>
          <w:kern w:val="0"/>
          <w:sz w:val="20"/>
        </w:rPr>
        <w:t>火薬剤をいう。</w:t>
      </w:r>
    </w:p>
    <w:sectPr w:rsidR="0011280C" w:rsidRPr="0011280C" w:rsidSect="0011280C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29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E6" w:rsidRDefault="004C31E6" w:rsidP="00334D83">
      <w:r>
        <w:separator/>
      </w:r>
    </w:p>
  </w:endnote>
  <w:endnote w:type="continuationSeparator" w:id="0">
    <w:p w:rsidR="004C31E6" w:rsidRDefault="004C31E6" w:rsidP="0033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E6" w:rsidRDefault="004C31E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E6" w:rsidRDefault="004C31E6" w:rsidP="00334D83">
      <w:r>
        <w:separator/>
      </w:r>
    </w:p>
  </w:footnote>
  <w:footnote w:type="continuationSeparator" w:id="0">
    <w:p w:rsidR="004C31E6" w:rsidRDefault="004C31E6" w:rsidP="00334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217"/>
    <w:multiLevelType w:val="hybridMultilevel"/>
    <w:tmpl w:val="AD9CB5FE"/>
    <w:lvl w:ilvl="0" w:tplc="C13CC852">
      <w:start w:val="1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1B232EB"/>
    <w:multiLevelType w:val="hybridMultilevel"/>
    <w:tmpl w:val="116CD698"/>
    <w:lvl w:ilvl="0" w:tplc="59E62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0B5CC3"/>
    <w:multiLevelType w:val="hybridMultilevel"/>
    <w:tmpl w:val="63A0688E"/>
    <w:lvl w:ilvl="0" w:tplc="8820C99E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04990D88"/>
    <w:multiLevelType w:val="hybridMultilevel"/>
    <w:tmpl w:val="6F8831B2"/>
    <w:lvl w:ilvl="0" w:tplc="5114C808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06D972EE"/>
    <w:multiLevelType w:val="hybridMultilevel"/>
    <w:tmpl w:val="172EA09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9C0858"/>
    <w:multiLevelType w:val="hybridMultilevel"/>
    <w:tmpl w:val="3CF26656"/>
    <w:lvl w:ilvl="0" w:tplc="D496FBD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BC1D89"/>
    <w:multiLevelType w:val="hybridMultilevel"/>
    <w:tmpl w:val="FD60FC72"/>
    <w:lvl w:ilvl="0" w:tplc="D12898B6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6D75B65"/>
    <w:multiLevelType w:val="hybridMultilevel"/>
    <w:tmpl w:val="67DE50D8"/>
    <w:lvl w:ilvl="0" w:tplc="2F1EF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1D7736"/>
    <w:multiLevelType w:val="hybridMultilevel"/>
    <w:tmpl w:val="FB9C1660"/>
    <w:lvl w:ilvl="0" w:tplc="5762D52E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1E3170ED"/>
    <w:multiLevelType w:val="hybridMultilevel"/>
    <w:tmpl w:val="E846794E"/>
    <w:lvl w:ilvl="0" w:tplc="0409000B">
      <w:start w:val="1"/>
      <w:numFmt w:val="bullet"/>
      <w:lvlText w:val="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10" w15:restartNumberingAfterBreak="0">
    <w:nsid w:val="1EDA5740"/>
    <w:multiLevelType w:val="hybridMultilevel"/>
    <w:tmpl w:val="F4A630B8"/>
    <w:lvl w:ilvl="0" w:tplc="9222B1FE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2C087218"/>
    <w:multiLevelType w:val="hybridMultilevel"/>
    <w:tmpl w:val="811A5258"/>
    <w:lvl w:ilvl="0" w:tplc="C416218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30876AE4"/>
    <w:multiLevelType w:val="hybridMultilevel"/>
    <w:tmpl w:val="7C625D86"/>
    <w:lvl w:ilvl="0" w:tplc="76B2F4AE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3" w15:restartNumberingAfterBreak="0">
    <w:nsid w:val="32E77DEA"/>
    <w:multiLevelType w:val="hybridMultilevel"/>
    <w:tmpl w:val="BEE04D72"/>
    <w:lvl w:ilvl="0" w:tplc="BE3EDBFA">
      <w:start w:val="1"/>
      <w:numFmt w:val="decimal"/>
      <w:lvlText w:val="(%1)"/>
      <w:lvlJc w:val="left"/>
      <w:pPr>
        <w:ind w:left="12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43044498"/>
    <w:multiLevelType w:val="hybridMultilevel"/>
    <w:tmpl w:val="2782EEBA"/>
    <w:lvl w:ilvl="0" w:tplc="4870600C">
      <w:start w:val="1"/>
      <w:numFmt w:val="decimal"/>
      <w:lvlText w:val="(%1)"/>
      <w:lvlJc w:val="left"/>
      <w:pPr>
        <w:ind w:left="102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46420DF1"/>
    <w:multiLevelType w:val="hybridMultilevel"/>
    <w:tmpl w:val="3726F526"/>
    <w:lvl w:ilvl="0" w:tplc="4A701316">
      <w:start w:val="3"/>
      <w:numFmt w:val="decimal"/>
      <w:lvlText w:val="(%1)"/>
      <w:lvlJc w:val="left"/>
      <w:pPr>
        <w:ind w:left="121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030E62"/>
    <w:multiLevelType w:val="multilevel"/>
    <w:tmpl w:val="A41439B8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FullWidth"/>
      <w:lvlText w:val="第%2節"/>
      <w:lvlJc w:val="left"/>
      <w:pPr>
        <w:ind w:left="851" w:hanging="426"/>
      </w:pPr>
    </w:lvl>
    <w:lvl w:ilvl="2">
      <w:start w:val="1"/>
      <w:numFmt w:val="decimalFullWidth"/>
      <w:lvlText w:val="第%3項"/>
      <w:lvlJc w:val="left"/>
      <w:pPr>
        <w:ind w:left="1276" w:hanging="425"/>
      </w:p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left"/>
      <w:pPr>
        <w:ind w:left="3827" w:hanging="425"/>
      </w:pPr>
    </w:lvl>
  </w:abstractNum>
  <w:abstractNum w:abstractNumId="17" w15:restartNumberingAfterBreak="0">
    <w:nsid w:val="5034185C"/>
    <w:multiLevelType w:val="hybridMultilevel"/>
    <w:tmpl w:val="906A9FCC"/>
    <w:lvl w:ilvl="0" w:tplc="40C65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C94C1A"/>
    <w:multiLevelType w:val="hybridMultilevel"/>
    <w:tmpl w:val="463CF696"/>
    <w:lvl w:ilvl="0" w:tplc="BC92AE5A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550206F8"/>
    <w:multiLevelType w:val="hybridMultilevel"/>
    <w:tmpl w:val="89285E90"/>
    <w:lvl w:ilvl="0" w:tplc="647688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9C64781"/>
    <w:multiLevelType w:val="hybridMultilevel"/>
    <w:tmpl w:val="B3E635A6"/>
    <w:lvl w:ilvl="0" w:tplc="367E11AE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1" w15:restartNumberingAfterBreak="0">
    <w:nsid w:val="5A036E33"/>
    <w:multiLevelType w:val="hybridMultilevel"/>
    <w:tmpl w:val="6C649B18"/>
    <w:lvl w:ilvl="0" w:tplc="C472BCB2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2" w15:restartNumberingAfterBreak="0">
    <w:nsid w:val="5CAB5C24"/>
    <w:multiLevelType w:val="hybridMultilevel"/>
    <w:tmpl w:val="9E303E40"/>
    <w:lvl w:ilvl="0" w:tplc="4740DB24">
      <w:start w:val="1"/>
      <w:numFmt w:val="decimal"/>
      <w:lvlText w:val="(%1)"/>
      <w:lvlJc w:val="left"/>
      <w:pPr>
        <w:ind w:left="121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5E4C65AC"/>
    <w:multiLevelType w:val="hybridMultilevel"/>
    <w:tmpl w:val="88D82C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F37B83"/>
    <w:multiLevelType w:val="hybridMultilevel"/>
    <w:tmpl w:val="355C6A84"/>
    <w:lvl w:ilvl="0" w:tplc="FF224FD6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70C57586"/>
    <w:multiLevelType w:val="hybridMultilevel"/>
    <w:tmpl w:val="3398C32A"/>
    <w:lvl w:ilvl="0" w:tplc="6206EBA2">
      <w:start w:val="1"/>
      <w:numFmt w:val="decimal"/>
      <w:lvlText w:val="(%1)"/>
      <w:lvlJc w:val="left"/>
      <w:pPr>
        <w:ind w:left="121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6" w15:restartNumberingAfterBreak="0">
    <w:nsid w:val="70E970E4"/>
    <w:multiLevelType w:val="hybridMultilevel"/>
    <w:tmpl w:val="4C246E2C"/>
    <w:lvl w:ilvl="0" w:tplc="E0244A7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7" w15:restartNumberingAfterBreak="0">
    <w:nsid w:val="75B86194"/>
    <w:multiLevelType w:val="hybridMultilevel"/>
    <w:tmpl w:val="44586562"/>
    <w:lvl w:ilvl="0" w:tplc="A14A20F2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8" w15:restartNumberingAfterBreak="0">
    <w:nsid w:val="767D6DEA"/>
    <w:multiLevelType w:val="hybridMultilevel"/>
    <w:tmpl w:val="C37E50A4"/>
    <w:lvl w:ilvl="0" w:tplc="BC84A508">
      <w:start w:val="1"/>
      <w:numFmt w:val="decimalFullWidth"/>
      <w:lvlText w:val="第%1章"/>
      <w:lvlJc w:val="left"/>
      <w:pPr>
        <w:ind w:left="1665" w:hanging="1665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B1063AC"/>
    <w:multiLevelType w:val="hybridMultilevel"/>
    <w:tmpl w:val="EDE02840"/>
    <w:lvl w:ilvl="0" w:tplc="ED88FEA6">
      <w:start w:val="1"/>
      <w:numFmt w:val="decimal"/>
      <w:lvlText w:val="(%1)"/>
      <w:lvlJc w:val="left"/>
      <w:pPr>
        <w:ind w:left="121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0" w15:restartNumberingAfterBreak="0">
    <w:nsid w:val="7B2D4C0D"/>
    <w:multiLevelType w:val="hybridMultilevel"/>
    <w:tmpl w:val="34FE7176"/>
    <w:lvl w:ilvl="0" w:tplc="9AE0FDDA">
      <w:start w:val="1"/>
      <w:numFmt w:val="decimalFullWidth"/>
      <w:lvlText w:val="第%1章"/>
      <w:lvlJc w:val="left"/>
      <w:pPr>
        <w:ind w:left="1710" w:hanging="1710"/>
      </w:pPr>
      <w:rPr>
        <w:rFonts w:hint="default"/>
        <w:w w:val="2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D7C4FFA"/>
    <w:multiLevelType w:val="multilevel"/>
    <w:tmpl w:val="4150FC1A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lvlText w:val="第%2節"/>
      <w:lvlJc w:val="left"/>
      <w:pPr>
        <w:ind w:left="851" w:hanging="426"/>
      </w:pPr>
    </w:lvl>
    <w:lvl w:ilvl="2">
      <w:start w:val="1"/>
      <w:numFmt w:val="decimalFullWidth"/>
      <w:pStyle w:val="3"/>
      <w:lvlText w:val="第%3項"/>
      <w:lvlJc w:val="left"/>
      <w:pPr>
        <w:ind w:left="1276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18"/>
  </w:num>
  <w:num w:numId="10">
    <w:abstractNumId w:val="25"/>
  </w:num>
  <w:num w:numId="11">
    <w:abstractNumId w:val="3"/>
  </w:num>
  <w:num w:numId="12">
    <w:abstractNumId w:val="8"/>
  </w:num>
  <w:num w:numId="13">
    <w:abstractNumId w:val="20"/>
  </w:num>
  <w:num w:numId="14">
    <w:abstractNumId w:val="26"/>
  </w:num>
  <w:num w:numId="15">
    <w:abstractNumId w:val="29"/>
  </w:num>
  <w:num w:numId="16">
    <w:abstractNumId w:val="21"/>
  </w:num>
  <w:num w:numId="17">
    <w:abstractNumId w:val="27"/>
  </w:num>
  <w:num w:numId="18">
    <w:abstractNumId w:val="2"/>
  </w:num>
  <w:num w:numId="19">
    <w:abstractNumId w:val="14"/>
  </w:num>
  <w:num w:numId="20">
    <w:abstractNumId w:val="7"/>
  </w:num>
  <w:num w:numId="21">
    <w:abstractNumId w:val="17"/>
  </w:num>
  <w:num w:numId="22">
    <w:abstractNumId w:val="0"/>
  </w:num>
  <w:num w:numId="23">
    <w:abstractNumId w:val="6"/>
  </w:num>
  <w:num w:numId="24">
    <w:abstractNumId w:val="24"/>
  </w:num>
  <w:num w:numId="25">
    <w:abstractNumId w:val="1"/>
  </w:num>
  <w:num w:numId="26">
    <w:abstractNumId w:val="19"/>
  </w:num>
  <w:num w:numId="27">
    <w:abstractNumId w:val="5"/>
  </w:num>
  <w:num w:numId="28">
    <w:abstractNumId w:val="4"/>
  </w:num>
  <w:num w:numId="29">
    <w:abstractNumId w:val="31"/>
  </w:num>
  <w:num w:numId="30">
    <w:abstractNumId w:val="28"/>
  </w:num>
  <w:num w:numId="31">
    <w:abstractNumId w:val="1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D7"/>
    <w:rsid w:val="00020C22"/>
    <w:rsid w:val="000A0658"/>
    <w:rsid w:val="000D06EE"/>
    <w:rsid w:val="000E525F"/>
    <w:rsid w:val="0011280C"/>
    <w:rsid w:val="00297C35"/>
    <w:rsid w:val="00334D83"/>
    <w:rsid w:val="003A6E86"/>
    <w:rsid w:val="003F5410"/>
    <w:rsid w:val="004636A2"/>
    <w:rsid w:val="004C31E6"/>
    <w:rsid w:val="00622E28"/>
    <w:rsid w:val="00757B39"/>
    <w:rsid w:val="00766F27"/>
    <w:rsid w:val="00797CA2"/>
    <w:rsid w:val="009B3CE4"/>
    <w:rsid w:val="009C0DD7"/>
    <w:rsid w:val="009F37B4"/>
    <w:rsid w:val="00D92170"/>
    <w:rsid w:val="00DE3CEC"/>
    <w:rsid w:val="00E807E4"/>
    <w:rsid w:val="00F0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C0A85D"/>
  <w15:chartTrackingRefBased/>
  <w15:docId w15:val="{51AD25BE-46AE-489E-B014-4DA1F66C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D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4636A2"/>
    <w:pPr>
      <w:keepNext/>
      <w:numPr>
        <w:numId w:val="29"/>
      </w:numPr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636A2"/>
    <w:pPr>
      <w:keepNext/>
      <w:numPr>
        <w:ilvl w:val="1"/>
        <w:numId w:val="2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4636A2"/>
    <w:pPr>
      <w:keepNext/>
      <w:numPr>
        <w:ilvl w:val="2"/>
        <w:numId w:val="2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4636A2"/>
    <w:pPr>
      <w:keepNext/>
      <w:numPr>
        <w:ilvl w:val="3"/>
        <w:numId w:val="2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4636A2"/>
    <w:pPr>
      <w:keepNext/>
      <w:numPr>
        <w:ilvl w:val="4"/>
        <w:numId w:val="2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4636A2"/>
    <w:pPr>
      <w:keepNext/>
      <w:numPr>
        <w:ilvl w:val="5"/>
        <w:numId w:val="2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4636A2"/>
    <w:pPr>
      <w:keepNext/>
      <w:numPr>
        <w:ilvl w:val="6"/>
        <w:numId w:val="2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636A2"/>
    <w:pPr>
      <w:keepNext/>
      <w:numPr>
        <w:ilvl w:val="7"/>
        <w:numId w:val="2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636A2"/>
    <w:pPr>
      <w:keepNext/>
      <w:numPr>
        <w:ilvl w:val="8"/>
        <w:numId w:val="2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0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C0DD7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797CA2"/>
    <w:pPr>
      <w:ind w:leftChars="400" w:left="840"/>
    </w:pPr>
    <w:rPr>
      <w:szCs w:val="22"/>
    </w:rPr>
  </w:style>
  <w:style w:type="character" w:customStyle="1" w:styleId="10">
    <w:name w:val="見出し 1 (文字)"/>
    <w:basedOn w:val="a0"/>
    <w:link w:val="1"/>
    <w:rsid w:val="004636A2"/>
    <w:rPr>
      <w:rFonts w:asciiTheme="majorHAnsi" w:eastAsia="ＭＳ 明朝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4636A2"/>
    <w:rPr>
      <w:rFonts w:asciiTheme="majorHAnsi" w:eastAsiaTheme="majorEastAsia" w:hAnsiTheme="majorHAnsi" w:cstheme="majorBidi"/>
      <w:szCs w:val="20"/>
    </w:rPr>
  </w:style>
  <w:style w:type="character" w:customStyle="1" w:styleId="30">
    <w:name w:val="見出し 3 (文字)"/>
    <w:basedOn w:val="a0"/>
    <w:link w:val="3"/>
    <w:semiHidden/>
    <w:rsid w:val="004636A2"/>
    <w:rPr>
      <w:rFonts w:asciiTheme="majorHAnsi" w:eastAsiaTheme="majorEastAsia" w:hAnsiTheme="majorHAnsi" w:cstheme="majorBidi"/>
      <w:szCs w:val="20"/>
    </w:rPr>
  </w:style>
  <w:style w:type="character" w:customStyle="1" w:styleId="40">
    <w:name w:val="見出し 4 (文字)"/>
    <w:basedOn w:val="a0"/>
    <w:link w:val="4"/>
    <w:semiHidden/>
    <w:rsid w:val="004636A2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0"/>
    <w:link w:val="5"/>
    <w:semiHidden/>
    <w:rsid w:val="004636A2"/>
    <w:rPr>
      <w:rFonts w:asciiTheme="majorHAnsi" w:eastAsiaTheme="majorEastAsia" w:hAnsiTheme="majorHAnsi" w:cstheme="majorBidi"/>
      <w:szCs w:val="20"/>
    </w:rPr>
  </w:style>
  <w:style w:type="character" w:customStyle="1" w:styleId="60">
    <w:name w:val="見出し 6 (文字)"/>
    <w:basedOn w:val="a0"/>
    <w:link w:val="6"/>
    <w:semiHidden/>
    <w:rsid w:val="004636A2"/>
    <w:rPr>
      <w:rFonts w:ascii="Century" w:eastAsia="ＭＳ 明朝" w:hAnsi="Century" w:cs="Times New Roman"/>
      <w:b/>
      <w:bCs/>
      <w:szCs w:val="20"/>
    </w:rPr>
  </w:style>
  <w:style w:type="character" w:customStyle="1" w:styleId="70">
    <w:name w:val="見出し 7 (文字)"/>
    <w:basedOn w:val="a0"/>
    <w:link w:val="7"/>
    <w:semiHidden/>
    <w:rsid w:val="004636A2"/>
    <w:rPr>
      <w:rFonts w:ascii="Century" w:eastAsia="ＭＳ 明朝" w:hAnsi="Century" w:cs="Times New Roman"/>
      <w:szCs w:val="20"/>
    </w:rPr>
  </w:style>
  <w:style w:type="character" w:customStyle="1" w:styleId="80">
    <w:name w:val="見出し 8 (文字)"/>
    <w:basedOn w:val="a0"/>
    <w:link w:val="8"/>
    <w:semiHidden/>
    <w:rsid w:val="004636A2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0"/>
    <w:link w:val="9"/>
    <w:semiHidden/>
    <w:rsid w:val="004636A2"/>
    <w:rPr>
      <w:rFonts w:ascii="Century" w:eastAsia="ＭＳ 明朝" w:hAnsi="Century" w:cs="Times New Roman"/>
      <w:szCs w:val="20"/>
    </w:rPr>
  </w:style>
  <w:style w:type="paragraph" w:customStyle="1" w:styleId="a6">
    <w:name w:val="オアシス"/>
    <w:rsid w:val="004636A2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 w:eastAsia="ＭＳ ゴシック" w:hAnsi="Century" w:cs="Times New Roman"/>
      <w:spacing w:val="5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rsid w:val="004636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36A2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4636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36A2"/>
    <w:rPr>
      <w:rFonts w:ascii="Century" w:eastAsia="ＭＳ 明朝" w:hAnsi="Century" w:cs="Times New Roman"/>
      <w:szCs w:val="20"/>
    </w:rPr>
  </w:style>
  <w:style w:type="numbering" w:customStyle="1" w:styleId="11">
    <w:name w:val="リストなし1"/>
    <w:next w:val="a2"/>
    <w:semiHidden/>
    <w:rsid w:val="004636A2"/>
  </w:style>
  <w:style w:type="numbering" w:customStyle="1" w:styleId="21">
    <w:name w:val="リストなし2"/>
    <w:next w:val="a2"/>
    <w:semiHidden/>
    <w:unhideWhenUsed/>
    <w:rsid w:val="004636A2"/>
  </w:style>
  <w:style w:type="table" w:styleId="ab">
    <w:name w:val="Table Grid"/>
    <w:basedOn w:val="a1"/>
    <w:uiPriority w:val="59"/>
    <w:rsid w:val="004636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4636A2"/>
  </w:style>
  <w:style w:type="table" w:customStyle="1" w:styleId="12">
    <w:name w:val="表 (格子)1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636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51">
    <w:name w:val="表 (格子)5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b"/>
    <w:uiPriority w:val="59"/>
    <w:rsid w:val="004636A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リスト段落1"/>
    <w:basedOn w:val="a"/>
    <w:rsid w:val="004636A2"/>
    <w:pPr>
      <w:ind w:leftChars="400" w:left="840"/>
    </w:pPr>
    <w:rPr>
      <w:szCs w:val="22"/>
    </w:rPr>
  </w:style>
  <w:style w:type="paragraph" w:styleId="ad">
    <w:name w:val="Body Text"/>
    <w:basedOn w:val="a"/>
    <w:link w:val="ae"/>
    <w:rsid w:val="004636A2"/>
    <w:rPr>
      <w:spacing w:val="60"/>
      <w:sz w:val="18"/>
      <w:szCs w:val="22"/>
    </w:rPr>
  </w:style>
  <w:style w:type="character" w:customStyle="1" w:styleId="ae">
    <w:name w:val="本文 (文字)"/>
    <w:basedOn w:val="a0"/>
    <w:link w:val="ad"/>
    <w:rsid w:val="004636A2"/>
    <w:rPr>
      <w:rFonts w:ascii="Century" w:eastAsia="ＭＳ 明朝" w:hAnsi="Century" w:cs="Times New Roman"/>
      <w:spacing w:val="60"/>
      <w:sz w:val="18"/>
    </w:rPr>
  </w:style>
  <w:style w:type="paragraph" w:styleId="23">
    <w:name w:val="Body Text 2"/>
    <w:basedOn w:val="a"/>
    <w:link w:val="24"/>
    <w:rsid w:val="004636A2"/>
    <w:pPr>
      <w:spacing w:line="480" w:lineRule="auto"/>
    </w:pPr>
  </w:style>
  <w:style w:type="character" w:customStyle="1" w:styleId="24">
    <w:name w:val="本文 2 (文字)"/>
    <w:basedOn w:val="a0"/>
    <w:link w:val="23"/>
    <w:rsid w:val="004636A2"/>
    <w:rPr>
      <w:rFonts w:ascii="Century" w:eastAsia="ＭＳ 明朝" w:hAnsi="Century" w:cs="Times New Roman"/>
      <w:szCs w:val="20"/>
    </w:rPr>
  </w:style>
  <w:style w:type="paragraph" w:styleId="32">
    <w:name w:val="Body Text 3"/>
    <w:basedOn w:val="a"/>
    <w:link w:val="33"/>
    <w:rsid w:val="004636A2"/>
    <w:rPr>
      <w:sz w:val="16"/>
      <w:szCs w:val="16"/>
    </w:rPr>
  </w:style>
  <w:style w:type="character" w:customStyle="1" w:styleId="33">
    <w:name w:val="本文 3 (文字)"/>
    <w:basedOn w:val="a0"/>
    <w:link w:val="32"/>
    <w:rsid w:val="004636A2"/>
    <w:rPr>
      <w:rFonts w:ascii="Century" w:eastAsia="ＭＳ 明朝" w:hAnsi="Century" w:cs="Times New Roman"/>
      <w:sz w:val="16"/>
      <w:szCs w:val="16"/>
    </w:rPr>
  </w:style>
  <w:style w:type="paragraph" w:styleId="af">
    <w:name w:val="Body Text Indent"/>
    <w:basedOn w:val="a"/>
    <w:link w:val="af0"/>
    <w:rsid w:val="004636A2"/>
    <w:pPr>
      <w:ind w:leftChars="400" w:left="851"/>
    </w:pPr>
  </w:style>
  <w:style w:type="character" w:customStyle="1" w:styleId="af0">
    <w:name w:val="本文インデント (文字)"/>
    <w:basedOn w:val="a0"/>
    <w:link w:val="af"/>
    <w:rsid w:val="004636A2"/>
    <w:rPr>
      <w:rFonts w:ascii="Century" w:eastAsia="ＭＳ 明朝" w:hAnsi="Century" w:cs="Times New Roman"/>
      <w:szCs w:val="20"/>
    </w:rPr>
  </w:style>
  <w:style w:type="paragraph" w:customStyle="1" w:styleId="74">
    <w:name w:val="オアシス74"/>
    <w:rsid w:val="004636A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eastAsia="ＭＳ 明朝" w:hAnsi="Century" w:cs="Times New Roman"/>
      <w:spacing w:val="6"/>
      <w:kern w:val="0"/>
      <w:sz w:val="20"/>
      <w:szCs w:val="20"/>
    </w:rPr>
  </w:style>
  <w:style w:type="paragraph" w:customStyle="1" w:styleId="84">
    <w:name w:val="オアシス84"/>
    <w:rsid w:val="004636A2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ＭＳ 明朝" w:eastAsia="ＭＳ 明朝" w:hAnsi="Century" w:cs="Times New Roman"/>
      <w:spacing w:val="-18"/>
      <w:kern w:val="0"/>
      <w:sz w:val="20"/>
      <w:szCs w:val="20"/>
    </w:rPr>
  </w:style>
  <w:style w:type="paragraph" w:styleId="af1">
    <w:name w:val="Date"/>
    <w:basedOn w:val="a"/>
    <w:next w:val="a"/>
    <w:link w:val="af2"/>
    <w:uiPriority w:val="99"/>
    <w:unhideWhenUsed/>
    <w:rsid w:val="004636A2"/>
    <w:rPr>
      <w:rFonts w:asciiTheme="minorHAnsi" w:eastAsiaTheme="minorEastAsia" w:hAnsiTheme="minorHAnsi" w:cstheme="minorBidi"/>
      <w:szCs w:val="22"/>
    </w:rPr>
  </w:style>
  <w:style w:type="character" w:customStyle="1" w:styleId="af2">
    <w:name w:val="日付 (文字)"/>
    <w:basedOn w:val="a0"/>
    <w:link w:val="af1"/>
    <w:uiPriority w:val="99"/>
    <w:rsid w:val="004636A2"/>
  </w:style>
  <w:style w:type="character" w:styleId="af3">
    <w:name w:val="annotation reference"/>
    <w:basedOn w:val="a0"/>
    <w:uiPriority w:val="99"/>
    <w:unhideWhenUsed/>
    <w:rsid w:val="004636A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4636A2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4636A2"/>
  </w:style>
  <w:style w:type="paragraph" w:styleId="af6">
    <w:name w:val="annotation subject"/>
    <w:basedOn w:val="af4"/>
    <w:next w:val="af4"/>
    <w:link w:val="af7"/>
    <w:uiPriority w:val="99"/>
    <w:unhideWhenUsed/>
    <w:rsid w:val="004636A2"/>
    <w:rPr>
      <w:b/>
      <w:bCs/>
    </w:rPr>
  </w:style>
  <w:style w:type="character" w:customStyle="1" w:styleId="af7">
    <w:name w:val="コメント内容 (文字)"/>
    <w:basedOn w:val="af5"/>
    <w:link w:val="af6"/>
    <w:uiPriority w:val="99"/>
    <w:rsid w:val="004636A2"/>
    <w:rPr>
      <w:b/>
      <w:bCs/>
    </w:rPr>
  </w:style>
  <w:style w:type="paragraph" w:styleId="af8">
    <w:name w:val="Revision"/>
    <w:hidden/>
    <w:uiPriority w:val="99"/>
    <w:semiHidden/>
    <w:rsid w:val="0046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AED2-355C-454A-B196-40146465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貝瀬　佳子</dc:creator>
  <cp:keywords/>
  <dc:description/>
  <cp:lastModifiedBy>消防保安</cp:lastModifiedBy>
  <cp:revision>10</cp:revision>
  <cp:lastPrinted>2021-06-22T00:48:00Z</cp:lastPrinted>
  <dcterms:created xsi:type="dcterms:W3CDTF">2021-02-01T05:30:00Z</dcterms:created>
  <dcterms:modified xsi:type="dcterms:W3CDTF">2021-11-22T02:21:00Z</dcterms:modified>
</cp:coreProperties>
</file>