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EA" w:rsidRDefault="009D78EA">
      <w:pPr>
        <w:widowControl/>
        <w:jc w:val="left"/>
        <w:rPr>
          <w:rFonts w:ascii="ＭＳ 明朝" w:hAnsi="ＭＳ 明朝"/>
        </w:rPr>
      </w:pPr>
    </w:p>
    <w:p w:rsidR="00BB5A6B" w:rsidRDefault="00BB5A6B" w:rsidP="009D78EA">
      <w:pPr>
        <w:spacing w:line="360" w:lineRule="exact"/>
        <w:rPr>
          <w:rFonts w:ascii="ＭＳ 明朝" w:hAnsi="ＭＳ 明朝"/>
          <w:w w:val="200"/>
        </w:rPr>
        <w:sectPr w:rsidR="00BB5A6B" w:rsidSect="00F4080B">
          <w:footerReference w:type="default" r:id="rId8"/>
          <w:type w:val="continuous"/>
          <w:pgSz w:w="11906" w:h="16838" w:code="9"/>
          <w:pgMar w:top="851" w:right="1134" w:bottom="851" w:left="1134" w:header="851" w:footer="567" w:gutter="0"/>
          <w:pgNumType w:start="1"/>
          <w:cols w:space="425"/>
          <w:docGrid w:type="linesAndChars" w:linePitch="291"/>
        </w:sectPr>
      </w:pPr>
    </w:p>
    <w:p w:rsidR="009D78EA" w:rsidRPr="00EF66E5" w:rsidRDefault="009D78EA" w:rsidP="009D78EA">
      <w:pPr>
        <w:spacing w:line="360" w:lineRule="exact"/>
        <w:rPr>
          <w:rFonts w:ascii="ＭＳ 明朝" w:hAnsi="ＭＳ 明朝"/>
        </w:rPr>
      </w:pPr>
      <w:r w:rsidRPr="00EF66E5">
        <w:rPr>
          <w:rFonts w:ascii="ＭＳ 明朝" w:hAnsi="ＭＳ 明朝" w:hint="eastAsia"/>
          <w:w w:val="200"/>
        </w:rPr>
        <w:t>付　編　東海地震の警戒宣言に伴う対応</w:t>
      </w:r>
    </w:p>
    <w:p w:rsidR="009D78EA" w:rsidRPr="009C7890" w:rsidRDefault="009D78EA" w:rsidP="009D78EA">
      <w:pPr>
        <w:spacing w:line="360" w:lineRule="exact"/>
      </w:pPr>
    </w:p>
    <w:p w:rsidR="009D78EA" w:rsidRPr="00923644" w:rsidRDefault="009D78EA" w:rsidP="009D78EA">
      <w:pPr>
        <w:spacing w:line="360" w:lineRule="exact"/>
        <w:ind w:firstLineChars="50" w:firstLine="160"/>
        <w:jc w:val="left"/>
        <w:rPr>
          <w:rFonts w:ascii="ＭＳ ゴシック" w:eastAsia="ＭＳ ゴシック" w:hAnsi="ＭＳ ゴシック"/>
          <w:sz w:val="32"/>
          <w:szCs w:val="32"/>
        </w:rPr>
      </w:pPr>
      <w:r w:rsidRPr="00923644">
        <w:rPr>
          <w:rFonts w:ascii="ＭＳ ゴシック" w:eastAsia="ＭＳ ゴシック" w:hAnsi="ＭＳ ゴシック" w:hint="eastAsia"/>
          <w:snapToGrid w:val="0"/>
          <w:sz w:val="32"/>
          <w:szCs w:val="32"/>
        </w:rPr>
        <w:t>第１節　総　則</w:t>
      </w:r>
    </w:p>
    <w:p w:rsidR="009D78EA" w:rsidRPr="009C7890" w:rsidRDefault="009D78EA" w:rsidP="009D78EA">
      <w:pPr>
        <w:spacing w:line="360" w:lineRule="exact"/>
        <w:rPr>
          <w:rFonts w:ascii="ＭＳ ゴシック" w:eastAsia="ＭＳ ゴシック" w:hAnsi="ＭＳ ゴシック"/>
        </w:rPr>
      </w:pPr>
    </w:p>
    <w:p w:rsidR="009D78EA" w:rsidRDefault="009D78EA" w:rsidP="009D78EA">
      <w:pPr>
        <w:spacing w:line="360" w:lineRule="exact"/>
        <w:ind w:firstLineChars="200" w:firstLine="420"/>
        <w:rPr>
          <w:rFonts w:ascii="ＭＳ ゴシック" w:eastAsia="ＭＳ ゴシック" w:hAnsi="ＭＳ ゴシック"/>
        </w:rPr>
      </w:pPr>
      <w:r w:rsidRPr="009C7890">
        <w:rPr>
          <w:rFonts w:ascii="ＭＳ ゴシック" w:eastAsia="ＭＳ ゴシック" w:hAnsi="ＭＳ ゴシック" w:hint="eastAsia"/>
        </w:rPr>
        <w:t>第１　目的</w:t>
      </w:r>
      <w:bookmarkStart w:id="0" w:name="_GoBack"/>
      <w:bookmarkEnd w:id="0"/>
    </w:p>
    <w:p w:rsidR="009D78EA" w:rsidRPr="009C7890" w:rsidRDefault="009D78EA" w:rsidP="009D78EA">
      <w:pPr>
        <w:spacing w:line="360" w:lineRule="exact"/>
        <w:ind w:firstLineChars="100" w:firstLine="210"/>
        <w:rPr>
          <w:rFonts w:ascii="ＭＳ ゴシック" w:eastAsia="ＭＳ ゴシック" w:hAnsi="ＭＳ ゴシック"/>
        </w:rPr>
      </w:pPr>
    </w:p>
    <w:p w:rsidR="009D78EA" w:rsidRPr="00AF7E71" w:rsidRDefault="009D78EA" w:rsidP="009D78EA">
      <w:pPr>
        <w:spacing w:line="360" w:lineRule="exact"/>
        <w:ind w:leftChars="200" w:left="420" w:firstLineChars="99" w:firstLine="208"/>
        <w:rPr>
          <w:rFonts w:ascii="ＭＳ 明朝" w:hAnsi="ＭＳ 明朝"/>
        </w:rPr>
      </w:pPr>
      <w:r w:rsidRPr="00AF7E71">
        <w:rPr>
          <w:rFonts w:ascii="ＭＳ 明朝" w:hAnsi="ＭＳ 明朝" w:hint="eastAsia"/>
        </w:rPr>
        <w:t>内閣総理大臣は、地震予知情報を受け、地震防災応急対策を実施する緊急の必要があると認めるときは、大規模地震対策特別措置法に基づき、地震災害に関する警戒宣言を発するとともに、東海地震に係る地震防災対策強化地域内の居住者等に対して、警戒態勢をとるべき旨を公示するなどの措置をとらなければならないこととされている。</w:t>
      </w:r>
    </w:p>
    <w:p w:rsidR="009D78EA" w:rsidRPr="00AF7E71" w:rsidRDefault="009D78EA" w:rsidP="009D78EA">
      <w:pPr>
        <w:spacing w:line="360" w:lineRule="exact"/>
        <w:ind w:leftChars="199" w:left="418" w:firstLineChars="100" w:firstLine="210"/>
        <w:rPr>
          <w:rFonts w:ascii="ＭＳ 明朝" w:hAnsi="ＭＳ 明朝"/>
        </w:rPr>
      </w:pPr>
      <w:r w:rsidRPr="00AF7E71">
        <w:rPr>
          <w:rFonts w:ascii="ＭＳ 明朝" w:hAnsi="ＭＳ 明朝" w:hint="eastAsia"/>
        </w:rPr>
        <w:t>大阪府は、東海地震に係る地震防災対策強化地域には指定されていないが、警戒宣言の発令に伴う社会的混乱の防止に努めるとともに、東海地震による直接的な被害を最小限に軽減するための措置を講じることにより、住民の生命、身体及び財産の安全を確保する。</w:t>
      </w:r>
    </w:p>
    <w:p w:rsidR="009D78EA" w:rsidRPr="009C7890" w:rsidRDefault="009D78EA" w:rsidP="009D78EA">
      <w:pPr>
        <w:spacing w:line="360" w:lineRule="exact"/>
      </w:pPr>
    </w:p>
    <w:p w:rsidR="009D78EA" w:rsidRDefault="009D78EA" w:rsidP="009D78EA">
      <w:pPr>
        <w:spacing w:line="360" w:lineRule="exact"/>
        <w:ind w:firstLineChars="200" w:firstLine="420"/>
        <w:rPr>
          <w:rFonts w:ascii="ＭＳ ゴシック" w:eastAsia="ＭＳ ゴシック" w:hAnsi="ＭＳ ゴシック"/>
        </w:rPr>
      </w:pPr>
      <w:r w:rsidRPr="009C7890">
        <w:rPr>
          <w:rFonts w:ascii="ＭＳ ゴシック" w:eastAsia="ＭＳ ゴシック" w:hAnsi="ＭＳ ゴシック" w:hint="eastAsia"/>
        </w:rPr>
        <w:t>第２　基本方針</w:t>
      </w:r>
    </w:p>
    <w:p w:rsidR="009D78EA" w:rsidRDefault="009D78EA" w:rsidP="009D78EA">
      <w:pPr>
        <w:spacing w:line="360" w:lineRule="exact"/>
        <w:rPr>
          <w:rFonts w:ascii="ＭＳ ゴシック" w:eastAsia="ＭＳ ゴシック" w:hAnsi="ＭＳ ゴシック"/>
        </w:rPr>
      </w:pPr>
    </w:p>
    <w:p w:rsidR="009D78EA" w:rsidRPr="00AF7E71" w:rsidRDefault="009D78EA" w:rsidP="009D78EA">
      <w:pPr>
        <w:spacing w:line="360" w:lineRule="exact"/>
        <w:ind w:leftChars="350" w:left="945" w:hangingChars="100" w:hanging="210"/>
        <w:rPr>
          <w:rFonts w:ascii="ＭＳ 明朝" w:hAnsi="ＭＳ 明朝"/>
        </w:rPr>
      </w:pPr>
      <w:r w:rsidRPr="00AF7E71">
        <w:rPr>
          <w:rFonts w:ascii="ＭＳ 明朝" w:hAnsi="ＭＳ 明朝" w:hint="eastAsia"/>
        </w:rPr>
        <w:t>１　大阪府は、大規模地震対策特別措置法の規定に基づく東海地震に係る地震防災対策強化地域には指定されていないため、警戒宣言発令中においても、都市機能は平常どおり確保する。</w:t>
      </w:r>
    </w:p>
    <w:p w:rsidR="009D78EA" w:rsidRPr="00AF7E71" w:rsidRDefault="009D78EA" w:rsidP="009D78EA">
      <w:pPr>
        <w:spacing w:line="360" w:lineRule="exact"/>
        <w:ind w:leftChars="350" w:left="945" w:hangingChars="100" w:hanging="210"/>
        <w:rPr>
          <w:rFonts w:ascii="ＭＳ 明朝" w:hAnsi="ＭＳ 明朝"/>
        </w:rPr>
      </w:pPr>
      <w:r w:rsidRPr="00AF7E71">
        <w:rPr>
          <w:rFonts w:ascii="ＭＳ 明朝" w:hAnsi="ＭＳ 明朝" w:hint="eastAsia"/>
        </w:rPr>
        <w:t>２　原則として警戒宣言が発令されたときから地震の発生、又は警戒宣言解除宣言が発令されるまでの間にとるべき措置を定めるが、東海地震注意情報が発せられたときから警戒宣言が発令されるまでの間についても、必要な措置をとる。</w:t>
      </w:r>
    </w:p>
    <w:p w:rsidR="009D78EA" w:rsidRPr="00AF7E71" w:rsidRDefault="009D78EA" w:rsidP="009D78EA">
      <w:pPr>
        <w:spacing w:line="360" w:lineRule="exact"/>
        <w:ind w:leftChars="350" w:left="945" w:hangingChars="100" w:hanging="210"/>
        <w:rPr>
          <w:rFonts w:ascii="ＭＳ 明朝" w:hAnsi="ＭＳ 明朝"/>
        </w:rPr>
      </w:pPr>
      <w:r w:rsidRPr="00AF7E71">
        <w:rPr>
          <w:rFonts w:ascii="ＭＳ 明朝" w:hAnsi="ＭＳ 明朝" w:hint="eastAsia"/>
        </w:rPr>
        <w:t>３　東海地震は、東南海・南海地震を誘発するおそれもあることから、警戒解除宣言が発せられた後も、状況に応じて必要な措置をとる。</w:t>
      </w:r>
    </w:p>
    <w:p w:rsidR="009D78EA" w:rsidRPr="00AF7E71" w:rsidRDefault="009D78EA" w:rsidP="009D78EA">
      <w:pPr>
        <w:spacing w:line="360" w:lineRule="exact"/>
        <w:ind w:leftChars="350" w:left="945" w:hangingChars="100" w:hanging="210"/>
        <w:rPr>
          <w:rFonts w:ascii="ＭＳ 明朝" w:hAnsi="ＭＳ 明朝"/>
        </w:rPr>
      </w:pPr>
      <w:r w:rsidRPr="00AF7E71">
        <w:rPr>
          <w:rFonts w:ascii="ＭＳ 明朝" w:hAnsi="ＭＳ 明朝" w:hint="eastAsia"/>
        </w:rPr>
        <w:t>４　災害予防対策及び応急活動は、本計画による。</w:t>
      </w: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Default="009D78EA" w:rsidP="009D78EA">
      <w:pPr>
        <w:spacing w:line="360" w:lineRule="exact"/>
        <w:jc w:val="left"/>
        <w:rPr>
          <w:rFonts w:ascii="ＭＳ ゴシック" w:eastAsia="ＭＳ ゴシック" w:hAnsi="ＭＳ ゴシック"/>
          <w:sz w:val="32"/>
          <w:szCs w:val="32"/>
        </w:rPr>
      </w:pPr>
    </w:p>
    <w:p w:rsidR="009D78EA" w:rsidRPr="00923644" w:rsidRDefault="00EE37A2" w:rsidP="009D78EA">
      <w:pPr>
        <w:spacing w:line="360" w:lineRule="exact"/>
        <w:ind w:firstLineChars="50" w:firstLine="160"/>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第２節　東海地震注意情報発表</w:t>
      </w:r>
      <w:r w:rsidR="009D78EA" w:rsidRPr="00923644">
        <w:rPr>
          <w:rFonts w:ascii="ＭＳ ゴシック" w:eastAsia="ＭＳ ゴシック" w:hAnsi="ＭＳ ゴシック" w:hint="eastAsia"/>
          <w:sz w:val="32"/>
          <w:szCs w:val="32"/>
        </w:rPr>
        <w:t>時の措置</w:t>
      </w:r>
    </w:p>
    <w:p w:rsidR="009D78EA" w:rsidRPr="009C7890" w:rsidRDefault="009D78EA" w:rsidP="009D78EA">
      <w:pPr>
        <w:spacing w:line="360" w:lineRule="exact"/>
      </w:pPr>
    </w:p>
    <w:p w:rsidR="009D78EA" w:rsidRPr="00AF7E71" w:rsidRDefault="009D78EA" w:rsidP="009D78EA">
      <w:pPr>
        <w:spacing w:line="360" w:lineRule="exact"/>
        <w:ind w:left="210" w:hangingChars="100" w:hanging="210"/>
        <w:rPr>
          <w:rFonts w:ascii="ＭＳ 明朝" w:hAnsi="ＭＳ 明朝"/>
        </w:rPr>
      </w:pPr>
      <w:r w:rsidRPr="009C7890">
        <w:rPr>
          <w:rFonts w:hint="eastAsia"/>
        </w:rPr>
        <w:t xml:space="preserve">　</w:t>
      </w:r>
      <w:r w:rsidRPr="00AF7E71">
        <w:rPr>
          <w:rFonts w:ascii="ＭＳ 明朝" w:hAnsi="ＭＳ 明朝" w:hint="eastAsia"/>
        </w:rPr>
        <w:t xml:space="preserve">　防災</w:t>
      </w:r>
      <w:r w:rsidR="00EE37A2">
        <w:rPr>
          <w:rFonts w:ascii="ＭＳ 明朝" w:hAnsi="ＭＳ 明朝" w:hint="eastAsia"/>
        </w:rPr>
        <w:t>関係機関等は、東海地震注意情報が発せられたときは、警戒宣言の発表</w:t>
      </w:r>
      <w:r w:rsidRPr="00AF7E71">
        <w:rPr>
          <w:rFonts w:ascii="ＭＳ 明朝" w:hAnsi="ＭＳ 明朝" w:hint="eastAsia"/>
        </w:rPr>
        <w:t>に備えて、速やかな対応ができるよう準備するものとする。</w:t>
      </w:r>
    </w:p>
    <w:p w:rsidR="009D78EA" w:rsidRPr="009C7890" w:rsidRDefault="009D78EA" w:rsidP="009D78EA">
      <w:pPr>
        <w:spacing w:line="360" w:lineRule="exact"/>
      </w:pPr>
    </w:p>
    <w:p w:rsidR="009D78EA" w:rsidRPr="009C7890" w:rsidRDefault="009D78EA" w:rsidP="009D78EA">
      <w:pPr>
        <w:spacing w:line="360" w:lineRule="exact"/>
        <w:ind w:firstLineChars="200" w:firstLine="420"/>
        <w:rPr>
          <w:rFonts w:ascii="ＭＳ ゴシック" w:eastAsia="ＭＳ ゴシック" w:hAnsi="ＭＳ ゴシック"/>
        </w:rPr>
      </w:pPr>
      <w:r w:rsidRPr="009C7890">
        <w:rPr>
          <w:rFonts w:ascii="ＭＳ ゴシック" w:eastAsia="ＭＳ ゴシック" w:hAnsi="ＭＳ ゴシック" w:hint="eastAsia"/>
        </w:rPr>
        <w:t>第１　東海地震注意情報の伝達</w:t>
      </w:r>
    </w:p>
    <w:p w:rsidR="009D78EA" w:rsidRDefault="009D78EA" w:rsidP="009D78EA">
      <w:pPr>
        <w:spacing w:line="240" w:lineRule="exact"/>
        <w:rPr>
          <w:rFonts w:ascii="ＭＳ ゴシック" w:eastAsia="ＭＳ ゴシック" w:hAnsi="ＭＳ ゴシック"/>
        </w:rPr>
      </w:pPr>
    </w:p>
    <w:p w:rsidR="009D78EA" w:rsidRPr="00EF66E5" w:rsidRDefault="009D78EA" w:rsidP="009D78EA">
      <w:pPr>
        <w:spacing w:line="240" w:lineRule="exact"/>
        <w:ind w:firstLineChars="350" w:firstLine="735"/>
        <w:rPr>
          <w:rFonts w:ascii="ＭＳ ゴシック" w:eastAsia="ＭＳ ゴシック" w:hAnsi="ＭＳ ゴシック"/>
        </w:rPr>
      </w:pPr>
      <w:r w:rsidRPr="00EF66E5">
        <w:rPr>
          <w:rFonts w:ascii="ＭＳ ゴシック" w:eastAsia="ＭＳ ゴシック" w:hAnsi="ＭＳ ゴシック" w:hint="eastAsia"/>
        </w:rPr>
        <w:t>１　伝達系統</w:t>
      </w: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r>
        <w:rPr>
          <w:noProof/>
        </w:rPr>
        <mc:AlternateContent>
          <mc:Choice Requires="wpg">
            <w:drawing>
              <wp:anchor distT="0" distB="0" distL="114300" distR="114300" simplePos="0" relativeHeight="251725824" behindDoc="0" locked="0" layoutInCell="1" allowOverlap="1">
                <wp:simplePos x="0" y="0"/>
                <wp:positionH relativeFrom="column">
                  <wp:posOffset>337185</wp:posOffset>
                </wp:positionH>
                <wp:positionV relativeFrom="paragraph">
                  <wp:posOffset>116840</wp:posOffset>
                </wp:positionV>
                <wp:extent cx="5800725" cy="3343275"/>
                <wp:effectExtent l="7620" t="5715" r="11430" b="13335"/>
                <wp:wrapNone/>
                <wp:docPr id="6478" name="グループ化 6478" descr="東海地震注意情報の伝達系統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725" cy="3343275"/>
                          <a:chOff x="0" y="0"/>
                          <a:chExt cx="5800725" cy="3343275"/>
                        </a:xfrm>
                      </wpg:grpSpPr>
                      <wps:wsp>
                        <wps:cNvPr id="6479" name="Rectangle 35"/>
                        <wps:cNvSpPr>
                          <a:spLocks noChangeArrowheads="1"/>
                        </wps:cNvSpPr>
                        <wps:spPr bwMode="auto">
                          <a:xfrm>
                            <a:off x="0" y="9525"/>
                            <a:ext cx="400050" cy="1180465"/>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napToGrid w:val="0"/>
                                <w:rPr>
                                  <w:rFonts w:ascii="ＭＳ 明朝" w:hAnsi="ＭＳ 明朝"/>
                                </w:rPr>
                              </w:pPr>
                              <w:r w:rsidRPr="00AF7E71">
                                <w:rPr>
                                  <w:rFonts w:ascii="ＭＳ 明朝" w:hAnsi="ＭＳ 明朝" w:hint="eastAsia"/>
                                </w:rPr>
                                <w:t>大阪管区気象台</w:t>
                              </w:r>
                            </w:p>
                          </w:txbxContent>
                        </wps:txbx>
                        <wps:bodyPr rot="0" vert="eaVert" wrap="square" lIns="91440" tIns="45720" rIns="91440" bIns="45720" anchor="t" anchorCtr="0" upright="1">
                          <a:noAutofit/>
                        </wps:bodyPr>
                      </wps:wsp>
                      <wps:wsp>
                        <wps:cNvPr id="6480" name="Rectangle 36"/>
                        <wps:cNvSpPr>
                          <a:spLocks noChangeArrowheads="1"/>
                        </wps:cNvSpPr>
                        <wps:spPr bwMode="auto">
                          <a:xfrm>
                            <a:off x="704850" y="0"/>
                            <a:ext cx="362585" cy="118999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napToGrid w:val="0"/>
                                <w:rPr>
                                  <w:rFonts w:ascii="ＭＳ 明朝" w:hAnsi="ＭＳ 明朝"/>
                                </w:rPr>
                              </w:pPr>
                              <w:r w:rsidRPr="00AF7E71">
                                <w:rPr>
                                  <w:rFonts w:ascii="ＭＳ 明朝" w:hAnsi="ＭＳ 明朝" w:hint="eastAsia"/>
                                </w:rPr>
                                <w:t xml:space="preserve">府 </w:t>
                              </w:r>
                              <w:r w:rsidRPr="00AF7E71">
                                <w:rPr>
                                  <w:rFonts w:ascii="ＭＳ 明朝" w:hAnsi="ＭＳ 明朝" w:hint="eastAsia"/>
                                </w:rPr>
                                <w:t>危機管理室</w:t>
                              </w:r>
                            </w:p>
                          </w:txbxContent>
                        </wps:txbx>
                        <wps:bodyPr rot="0" vert="eaVert" wrap="square" lIns="91440" tIns="45720" rIns="91440" bIns="45720" anchor="t" anchorCtr="0" upright="1">
                          <a:noAutofit/>
                        </wps:bodyPr>
                      </wps:wsp>
                      <wps:wsp>
                        <wps:cNvPr id="6481" name="Rectangle 38"/>
                        <wps:cNvSpPr>
                          <a:spLocks noChangeArrowheads="1"/>
                        </wps:cNvSpPr>
                        <wps:spPr bwMode="auto">
                          <a:xfrm>
                            <a:off x="1466850" y="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大阪市</w:t>
                              </w:r>
                            </w:p>
                            <w:p w:rsidR="00095C88" w:rsidRPr="00AF7E71" w:rsidRDefault="00095C88" w:rsidP="009D78EA">
                              <w:pPr>
                                <w:spacing w:line="240" w:lineRule="exact"/>
                                <w:rPr>
                                  <w:rFonts w:ascii="ＭＳ 明朝" w:hAnsi="ＭＳ 明朝"/>
                                </w:rPr>
                              </w:pPr>
                              <w:r w:rsidRPr="00AF7E71">
                                <w:rPr>
                                  <w:rFonts w:ascii="ＭＳ 明朝" w:hAnsi="ＭＳ 明朝" w:hint="eastAsia"/>
                                </w:rPr>
                                <w:t>大阪市消防局</w:t>
                              </w:r>
                            </w:p>
                          </w:txbxContent>
                        </wps:txbx>
                        <wps:bodyPr rot="0" vert="horz" wrap="square" lIns="91440" tIns="45720" rIns="91440" bIns="45720" anchor="t" anchorCtr="0" upright="1">
                          <a:noAutofit/>
                        </wps:bodyPr>
                      </wps:wsp>
                      <wps:wsp>
                        <wps:cNvPr id="6482" name="Rectangle 39"/>
                        <wps:cNvSpPr>
                          <a:spLocks noChangeArrowheads="1"/>
                        </wps:cNvSpPr>
                        <wps:spPr bwMode="auto">
                          <a:xfrm>
                            <a:off x="1466850" y="895350"/>
                            <a:ext cx="1333500" cy="590549"/>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堺市</w:t>
                              </w:r>
                            </w:p>
                            <w:p w:rsidR="00095C88" w:rsidRPr="00AF7E71" w:rsidRDefault="00095C88" w:rsidP="009D78EA">
                              <w:pPr>
                                <w:spacing w:line="240" w:lineRule="exact"/>
                                <w:rPr>
                                  <w:rFonts w:ascii="ＭＳ 明朝" w:hAnsi="ＭＳ 明朝"/>
                                </w:rPr>
                              </w:pPr>
                              <w:r w:rsidRPr="00AF7E71">
                                <w:rPr>
                                  <w:rFonts w:ascii="ＭＳ 明朝" w:hAnsi="ＭＳ 明朝" w:hint="eastAsia"/>
                                </w:rPr>
                                <w:t>高石市</w:t>
                              </w:r>
                            </w:p>
                            <w:p w:rsidR="00095C88" w:rsidRPr="00AF7E71" w:rsidRDefault="00095C88" w:rsidP="009D78EA">
                              <w:pPr>
                                <w:pStyle w:val="74"/>
                                <w:wordWrap/>
                                <w:autoSpaceDE/>
                                <w:autoSpaceDN/>
                                <w:adjustRightInd/>
                                <w:spacing w:line="240" w:lineRule="exact"/>
                                <w:rPr>
                                  <w:rFonts w:hAnsi="ＭＳ 明朝"/>
                                  <w:spacing w:val="0"/>
                                  <w:kern w:val="2"/>
                                  <w:sz w:val="21"/>
                                </w:rPr>
                              </w:pPr>
                              <w:r w:rsidRPr="00AF7E71">
                                <w:rPr>
                                  <w:rFonts w:hAnsi="ＭＳ 明朝" w:hint="eastAsia"/>
                                  <w:spacing w:val="0"/>
                                  <w:kern w:val="2"/>
                                  <w:sz w:val="21"/>
                                </w:rPr>
                                <w:t>堺市消防</w:t>
                              </w:r>
                              <w:r w:rsidRPr="00AF7E71">
                                <w:rPr>
                                  <w:rFonts w:hAnsi="ＭＳ 明朝" w:hint="eastAsia"/>
                                  <w:color w:val="000000"/>
                                  <w:spacing w:val="0"/>
                                  <w:kern w:val="2"/>
                                  <w:sz w:val="21"/>
                                </w:rPr>
                                <w:t>局</w:t>
                              </w:r>
                            </w:p>
                          </w:txbxContent>
                        </wps:txbx>
                        <wps:bodyPr rot="0" vert="horz" wrap="square" lIns="91440" tIns="45720" rIns="91440" bIns="45720" anchor="t" anchorCtr="0" upright="1">
                          <a:noAutofit/>
                        </wps:bodyPr>
                      </wps:wsp>
                      <wps:wsp>
                        <wps:cNvPr id="6483" name="Rectangle 40"/>
                        <wps:cNvSpPr>
                          <a:spLocks noChangeArrowheads="1"/>
                        </wps:cNvSpPr>
                        <wps:spPr bwMode="auto">
                          <a:xfrm>
                            <a:off x="1466850" y="173355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泉大津市消防本部</w:t>
                              </w:r>
                            </w:p>
                          </w:txbxContent>
                        </wps:txbx>
                        <wps:bodyPr rot="0" vert="horz" wrap="square" lIns="91440" tIns="45720" rIns="91440" bIns="45720" anchor="t" anchorCtr="0" upright="1">
                          <a:noAutofit/>
                        </wps:bodyPr>
                      </wps:wsp>
                      <wps:wsp>
                        <wps:cNvPr id="6484" name="Rectangle 41"/>
                        <wps:cNvSpPr>
                          <a:spLocks noChangeArrowheads="1"/>
                        </wps:cNvSpPr>
                        <wps:spPr bwMode="auto">
                          <a:xfrm>
                            <a:off x="1466850" y="2447925"/>
                            <a:ext cx="1333500" cy="8953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泉佐野市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w:t>
                              </w:r>
                              <w:r w:rsidRPr="00AF7E71">
                                <w:rPr>
                                  <w:rFonts w:ascii="ＭＳ 明朝" w:hAnsi="ＭＳ 明朝"/>
                                </w:rPr>
                                <w:t>郡</w:t>
                              </w:r>
                              <w:r w:rsidRPr="00AF7E71">
                                <w:rPr>
                                  <w:rFonts w:ascii="ＭＳ 明朝" w:hAnsi="ＭＳ 明朝" w:hint="eastAsia"/>
                                </w:rPr>
                                <w:t>田尻町</w:t>
                              </w:r>
                            </w:p>
                            <w:p w:rsidR="00095C88" w:rsidRPr="00AF7E71" w:rsidRDefault="00095C88" w:rsidP="009D78EA">
                              <w:pPr>
                                <w:pStyle w:val="74"/>
                                <w:wordWrap/>
                                <w:autoSpaceDE/>
                                <w:autoSpaceDN/>
                                <w:adjustRightInd/>
                                <w:spacing w:line="240" w:lineRule="exact"/>
                                <w:rPr>
                                  <w:rFonts w:hAnsi="ＭＳ 明朝"/>
                                  <w:spacing w:val="0"/>
                                  <w:kern w:val="2"/>
                                </w:rPr>
                              </w:pPr>
                              <w:r w:rsidRPr="00AF7E71">
                                <w:rPr>
                                  <w:rFonts w:hAnsi="ＭＳ 明朝" w:hint="eastAsia"/>
                                  <w:spacing w:val="0"/>
                                  <w:kern w:val="2"/>
                                  <w:sz w:val="21"/>
                                </w:rPr>
                                <w:t>泉州南広域消防本部</w:t>
                              </w:r>
                            </w:p>
                          </w:txbxContent>
                        </wps:txbx>
                        <wps:bodyPr rot="0" vert="horz" wrap="square" lIns="91440" tIns="45720" rIns="91440" bIns="45720" anchor="t" anchorCtr="0" upright="1">
                          <a:noAutofit/>
                        </wps:bodyPr>
                      </wps:wsp>
                      <wps:wsp>
                        <wps:cNvPr id="6485" name="Rectangle 45"/>
                        <wps:cNvSpPr>
                          <a:spLocks noChangeArrowheads="1"/>
                        </wps:cNvSpPr>
                        <wps:spPr bwMode="auto">
                          <a:xfrm>
                            <a:off x="3133725" y="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大阪北港地区</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防災協議会</w:t>
                              </w:r>
                            </w:p>
                          </w:txbxContent>
                        </wps:txbx>
                        <wps:bodyPr rot="0" vert="horz" wrap="square" lIns="91440" tIns="45720" rIns="91440" bIns="45720" anchor="t" anchorCtr="0" upright="1">
                          <a:noAutofit/>
                        </wps:bodyPr>
                      </wps:wsp>
                      <wps:wsp>
                        <wps:cNvPr id="6486" name="Rectangle 46"/>
                        <wps:cNvSpPr>
                          <a:spLocks noChangeArrowheads="1"/>
                        </wps:cNvSpPr>
                        <wps:spPr bwMode="auto">
                          <a:xfrm>
                            <a:off x="3133725" y="904875"/>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堺・泉北臨海特別</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防災地区協議会</w:t>
                              </w:r>
                            </w:p>
                          </w:txbxContent>
                        </wps:txbx>
                        <wps:bodyPr rot="0" vert="horz" wrap="square" lIns="91440" tIns="45720" rIns="91440" bIns="45720" anchor="t" anchorCtr="0" upright="1">
                          <a:noAutofit/>
                        </wps:bodyPr>
                      </wps:wsp>
                      <wps:wsp>
                        <wps:cNvPr id="6487" name="Rectangle 47"/>
                        <wps:cNvSpPr>
                          <a:spLocks noChangeArrowheads="1"/>
                        </wps:cNvSpPr>
                        <wps:spPr bwMode="auto">
                          <a:xfrm>
                            <a:off x="4733925" y="0"/>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88" name="Rectangle 48"/>
                        <wps:cNvSpPr>
                          <a:spLocks noChangeArrowheads="1"/>
                        </wps:cNvSpPr>
                        <wps:spPr bwMode="auto">
                          <a:xfrm>
                            <a:off x="4733925" y="904875"/>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89" name="Rectangle 49"/>
                        <wps:cNvSpPr>
                          <a:spLocks noChangeArrowheads="1"/>
                        </wps:cNvSpPr>
                        <wps:spPr bwMode="auto">
                          <a:xfrm>
                            <a:off x="4733925" y="2714625"/>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90" name="Line 54"/>
                        <wps:cNvCnPr>
                          <a:cxnSpLocks noChangeShapeType="1"/>
                        </wps:cNvCnPr>
                        <wps:spPr bwMode="auto">
                          <a:xfrm>
                            <a:off x="1066800" y="542925"/>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1" name="Line 55"/>
                        <wps:cNvCnPr>
                          <a:cxnSpLocks noChangeShapeType="1"/>
                        </wps:cNvCnPr>
                        <wps:spPr bwMode="auto">
                          <a:xfrm>
                            <a:off x="1200150" y="180975"/>
                            <a:ext cx="0" cy="271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92" name="Line 56"/>
                        <wps:cNvCnPr>
                          <a:cxnSpLocks noChangeShapeType="1"/>
                        </wps:cNvCnPr>
                        <wps:spPr bwMode="auto">
                          <a:xfrm>
                            <a:off x="1200150" y="1809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3" name="Line 57"/>
                        <wps:cNvCnPr>
                          <a:cxnSpLocks noChangeShapeType="1"/>
                        </wps:cNvCnPr>
                        <wps:spPr bwMode="auto">
                          <a:xfrm>
                            <a:off x="1200150" y="10858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4" name="Line 58"/>
                        <wps:cNvCnPr>
                          <a:cxnSpLocks noChangeShapeType="1"/>
                        </wps:cNvCnPr>
                        <wps:spPr bwMode="auto">
                          <a:xfrm>
                            <a:off x="1200150" y="199072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5" name="Line 59"/>
                        <wps:cNvCnPr>
                          <a:cxnSpLocks noChangeShapeType="1"/>
                        </wps:cNvCnPr>
                        <wps:spPr bwMode="auto">
                          <a:xfrm>
                            <a:off x="1200150" y="289560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6" name="Line 61"/>
                        <wps:cNvCnPr>
                          <a:cxnSpLocks noChangeShapeType="1"/>
                        </wps:cNvCnPr>
                        <wps:spPr bwMode="auto">
                          <a:xfrm>
                            <a:off x="2800350" y="180975"/>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7" name="Line 62"/>
                        <wps:cNvCnPr>
                          <a:cxnSpLocks noChangeShapeType="1"/>
                        </wps:cNvCnPr>
                        <wps:spPr bwMode="auto">
                          <a:xfrm>
                            <a:off x="2800350" y="108585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8" name="Line 64"/>
                        <wps:cNvCnPr>
                          <a:cxnSpLocks noChangeShapeType="1"/>
                        </wps:cNvCnPr>
                        <wps:spPr bwMode="auto">
                          <a:xfrm>
                            <a:off x="4467225" y="1809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9" name="Line 65"/>
                        <wps:cNvCnPr>
                          <a:cxnSpLocks noChangeShapeType="1"/>
                        </wps:cNvCnPr>
                        <wps:spPr bwMode="auto">
                          <a:xfrm>
                            <a:off x="4467225" y="10858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00" name="Line 66"/>
                        <wps:cNvCnPr>
                          <a:cxnSpLocks noChangeShapeType="1"/>
                        </wps:cNvCnPr>
                        <wps:spPr bwMode="auto">
                          <a:xfrm>
                            <a:off x="2800350" y="2895600"/>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501" name="グループ化 26"/>
                        <wpg:cNvGrpSpPr>
                          <a:grpSpLocks/>
                        </wpg:cNvGrpSpPr>
                        <wpg:grpSpPr bwMode="auto">
                          <a:xfrm>
                            <a:off x="2800350" y="1266825"/>
                            <a:ext cx="2476500" cy="676275"/>
                            <a:chOff x="0" y="0"/>
                            <a:chExt cx="2476500" cy="676275"/>
                          </a:xfrm>
                        </wpg:grpSpPr>
                        <wps:wsp>
                          <wps:cNvPr id="6502" name="直線コネクタ 27"/>
                          <wps:cNvCnPr>
                            <a:cxnSpLocks noChangeShapeType="1"/>
                          </wps:cNvCnPr>
                          <wps:spPr bwMode="auto">
                            <a:xfrm>
                              <a:off x="0" y="676275"/>
                              <a:ext cx="24765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6503" name="Line 65"/>
                          <wps:cNvCnPr>
                            <a:cxnSpLocks noChangeShapeType="1"/>
                          </wps:cNvCnPr>
                          <wps:spPr bwMode="auto">
                            <a:xfrm flipV="1">
                              <a:off x="2466975" y="0"/>
                              <a:ext cx="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margin">
                  <wp14:pctHeight>0</wp14:pctHeight>
                </wp14:sizeRelV>
              </wp:anchor>
            </w:drawing>
          </mc:Choice>
          <mc:Fallback>
            <w:pict>
              <v:group id="グループ化 6478" o:spid="_x0000_s1026" alt="東海地震注意情報の伝達系統図" style="position:absolute;left:0;text-align:left;margin-left:26.55pt;margin-top:9.2pt;width:456.75pt;height:263.25pt;z-index:251725824;mso-height-relative:margin" coordsize="58007,3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">
                <v:rect id="Rectangle 35" o:spid="_x0000_s1027" style="position:absolute;top:95;width:4000;height:11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">
                  <v:textbox style="layout-flow:vertical-ideographic">
                    <w:txbxContent>
                      <w:p w:rsidR="00095C88" w:rsidRPr="00AF7E71" w:rsidRDefault="00095C88" w:rsidP="009D78EA">
                        <w:pPr>
                          <w:snapToGrid w:val="0"/>
                          <w:rPr>
                            <w:rFonts w:ascii="ＭＳ 明朝" w:hAnsi="ＭＳ 明朝"/>
                          </w:rPr>
                        </w:pPr>
                        <w:r w:rsidRPr="00AF7E71">
                          <w:rPr>
                            <w:rFonts w:ascii="ＭＳ 明朝" w:hAnsi="ＭＳ 明朝" w:hint="eastAsia"/>
                          </w:rPr>
                          <w:t>大阪管区気象台</w:t>
                        </w:r>
                      </w:p>
                    </w:txbxContent>
                  </v:textbox>
                </v:rect>
                <v:rect id="Rectangle 36" o:spid="_x0000_s1028" style="position:absolute;left:7048;width:3626;height:1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">
                  <v:textbox style="layout-flow:vertical-ideographic">
                    <w:txbxContent>
                      <w:p w:rsidR="00095C88" w:rsidRPr="00AF7E71" w:rsidRDefault="00095C88" w:rsidP="009D78EA">
                        <w:pPr>
                          <w:snapToGrid w:val="0"/>
                          <w:rPr>
                            <w:rFonts w:ascii="ＭＳ 明朝" w:hAnsi="ＭＳ 明朝"/>
                          </w:rPr>
                        </w:pPr>
                        <w:r w:rsidRPr="00AF7E71">
                          <w:rPr>
                            <w:rFonts w:ascii="ＭＳ 明朝" w:hAnsi="ＭＳ 明朝" w:hint="eastAsia"/>
                          </w:rPr>
                          <w:t>府 危機管理室</w:t>
                        </w:r>
                      </w:p>
                    </w:txbxContent>
                  </v:textbox>
                </v:rect>
                <v:rect id="Rectangle 38" o:spid="_x0000_s1029" style="position:absolute;left:14668;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大阪市</w:t>
                        </w:r>
                      </w:p>
                      <w:p w:rsidR="00095C88" w:rsidRPr="00AF7E71" w:rsidRDefault="00095C88" w:rsidP="009D78EA">
                        <w:pPr>
                          <w:spacing w:line="240" w:lineRule="exact"/>
                          <w:rPr>
                            <w:rFonts w:ascii="ＭＳ 明朝" w:hAnsi="ＭＳ 明朝"/>
                          </w:rPr>
                        </w:pPr>
                        <w:r w:rsidRPr="00AF7E71">
                          <w:rPr>
                            <w:rFonts w:ascii="ＭＳ 明朝" w:hAnsi="ＭＳ 明朝" w:hint="eastAsia"/>
                          </w:rPr>
                          <w:t>大阪市消防局</w:t>
                        </w:r>
                      </w:p>
                    </w:txbxContent>
                  </v:textbox>
                </v:rect>
                <v:rect id="Rectangle 39" o:spid="_x0000_s1030" style="position:absolute;left:14668;top:8953;width:13335;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堺市</w:t>
                        </w:r>
                      </w:p>
                      <w:p w:rsidR="00095C88" w:rsidRPr="00AF7E71" w:rsidRDefault="00095C88" w:rsidP="009D78EA">
                        <w:pPr>
                          <w:spacing w:line="240" w:lineRule="exact"/>
                          <w:rPr>
                            <w:rFonts w:ascii="ＭＳ 明朝" w:hAnsi="ＭＳ 明朝"/>
                          </w:rPr>
                        </w:pPr>
                        <w:r w:rsidRPr="00AF7E71">
                          <w:rPr>
                            <w:rFonts w:ascii="ＭＳ 明朝" w:hAnsi="ＭＳ 明朝" w:hint="eastAsia"/>
                          </w:rPr>
                          <w:t>高石市</w:t>
                        </w:r>
                      </w:p>
                      <w:p w:rsidR="00095C88" w:rsidRPr="00AF7E71" w:rsidRDefault="00095C88" w:rsidP="009D78EA">
                        <w:pPr>
                          <w:pStyle w:val="74"/>
                          <w:wordWrap/>
                          <w:autoSpaceDE/>
                          <w:autoSpaceDN/>
                          <w:adjustRightInd/>
                          <w:spacing w:line="240" w:lineRule="exact"/>
                          <w:rPr>
                            <w:rFonts w:hAnsi="ＭＳ 明朝"/>
                            <w:spacing w:val="0"/>
                            <w:kern w:val="2"/>
                            <w:sz w:val="21"/>
                          </w:rPr>
                        </w:pPr>
                        <w:r w:rsidRPr="00AF7E71">
                          <w:rPr>
                            <w:rFonts w:hAnsi="ＭＳ 明朝" w:hint="eastAsia"/>
                            <w:spacing w:val="0"/>
                            <w:kern w:val="2"/>
                            <w:sz w:val="21"/>
                          </w:rPr>
                          <w:t>堺市消防</w:t>
                        </w:r>
                        <w:r w:rsidRPr="00AF7E71">
                          <w:rPr>
                            <w:rFonts w:hAnsi="ＭＳ 明朝" w:hint="eastAsia"/>
                            <w:color w:val="000000"/>
                            <w:spacing w:val="0"/>
                            <w:kern w:val="2"/>
                            <w:sz w:val="21"/>
                          </w:rPr>
                          <w:t>局</w:t>
                        </w:r>
                      </w:p>
                    </w:txbxContent>
                  </v:textbox>
                </v:rect>
                <v:rect id="Rectangle 40" o:spid="_x0000_s1031" style="position:absolute;left:14668;top:17335;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泉大津市消防本部</w:t>
                        </w:r>
                      </w:p>
                    </w:txbxContent>
                  </v:textbox>
                </v:rect>
                <v:rect id="Rectangle 41" o:spid="_x0000_s1032" style="position:absolute;left:14668;top:24479;width:13335;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泉佐野市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w:t>
                        </w:r>
                        <w:r w:rsidRPr="00AF7E71">
                          <w:rPr>
                            <w:rFonts w:ascii="ＭＳ 明朝" w:hAnsi="ＭＳ 明朝"/>
                          </w:rPr>
                          <w:t>郡</w:t>
                        </w:r>
                        <w:r w:rsidRPr="00AF7E71">
                          <w:rPr>
                            <w:rFonts w:ascii="ＭＳ 明朝" w:hAnsi="ＭＳ 明朝" w:hint="eastAsia"/>
                          </w:rPr>
                          <w:t>田尻町</w:t>
                        </w:r>
                      </w:p>
                      <w:p w:rsidR="00095C88" w:rsidRPr="00AF7E71" w:rsidRDefault="00095C88" w:rsidP="009D78EA">
                        <w:pPr>
                          <w:pStyle w:val="74"/>
                          <w:wordWrap/>
                          <w:autoSpaceDE/>
                          <w:autoSpaceDN/>
                          <w:adjustRightInd/>
                          <w:spacing w:line="240" w:lineRule="exact"/>
                          <w:rPr>
                            <w:rFonts w:hAnsi="ＭＳ 明朝"/>
                            <w:spacing w:val="0"/>
                            <w:kern w:val="2"/>
                          </w:rPr>
                        </w:pPr>
                        <w:r w:rsidRPr="00AF7E71">
                          <w:rPr>
                            <w:rFonts w:hAnsi="ＭＳ 明朝" w:hint="eastAsia"/>
                            <w:spacing w:val="0"/>
                            <w:kern w:val="2"/>
                            <w:sz w:val="21"/>
                          </w:rPr>
                          <w:t>泉州南広域消防本部</w:t>
                        </w:r>
                      </w:p>
                    </w:txbxContent>
                  </v:textbox>
                </v:rect>
                <v:rect id="Rectangle 45" o:spid="_x0000_s1033" style="position:absolute;left:31337;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大阪北港地区</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防災協議会</w:t>
                        </w:r>
                      </w:p>
                    </w:txbxContent>
                  </v:textbox>
                </v:rect>
                <v:rect id="Rectangle 46" o:spid="_x0000_s1034" style="position:absolute;left:31337;top:9048;width:13335;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堺・泉北臨海特別</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防災地区協議会</w:t>
                        </w:r>
                      </w:p>
                    </w:txbxContent>
                  </v:textbox>
                </v:rect>
                <v:rect id="Rectangle 47" o:spid="_x0000_s1035" style="position:absolute;left:47339;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rect id="Rectangle 48" o:spid="_x0000_s1036" style="position:absolute;left:47339;top:9048;width:1066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rect id="Rectangle 49" o:spid="_x0000_s1037" style="position:absolute;left:47339;top:27146;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line id="Line 54" o:spid="_x0000_s1038" style="position:absolute;visibility:visible;mso-wrap-style:square" from="10668,5429" to="12001,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"/>
                <v:line id="Line 55" o:spid="_x0000_s1039" style="position:absolute;visibility:visible;mso-wrap-style:square" from="12001,1809" to="12001,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"/>
                <v:line id="Line 56" o:spid="_x0000_s1040" style="position:absolute;visibility:visible;mso-wrap-style:square" from="12001,1809" to="14668,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">
                  <v:stroke endarrow="block"/>
                </v:line>
                <v:line id="Line 57" o:spid="_x0000_s1041" style="position:absolute;visibility:visible;mso-wrap-style:square" from="12001,10858" to="14668,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">
                  <v:stroke endarrow="block"/>
                </v:line>
                <v:line id="Line 58" o:spid="_x0000_s1042" style="position:absolute;visibility:visible;mso-wrap-style:square" from="12001,19907" to="14668,1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">
                  <v:stroke endarrow="block"/>
                </v:line>
                <v:line id="Line 59" o:spid="_x0000_s1043" style="position:absolute;visibility:visible;mso-wrap-style:square" from="12001,28956" to="14668,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">
                  <v:stroke endarrow="block"/>
                </v:line>
                <v:line id="Line 61" o:spid="_x0000_s1044" style="position:absolute;visibility:visible;mso-wrap-style:square" from="28003,1809" to="31337,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">
                  <v:stroke endarrow="block"/>
                </v:line>
                <v:line id="Line 62" o:spid="_x0000_s1045" style="position:absolute;visibility:visible;mso-wrap-style:square" from="28003,10858" to="31337,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">
                  <v:stroke endarrow="block"/>
                </v:line>
                <v:line id="Line 64" o:spid="_x0000_s1046" style="position:absolute;visibility:visible;mso-wrap-style:square" from="44672,1809" to="4733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">
                  <v:stroke endarrow="block"/>
                </v:line>
                <v:line id="Line 65" o:spid="_x0000_s1047" style="position:absolute;visibility:visible;mso-wrap-style:square" from="44672,10858" to="47339,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">
                  <v:stroke endarrow="block"/>
                </v:line>
                <v:line id="Line 66" o:spid="_x0000_s1048" style="position:absolute;visibility:visible;mso-wrap-style:square" from="28003,28956" to="47339,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">
                  <v:stroke endarrow="block"/>
                </v:line>
                <v:group id="グループ化 26" o:spid="_x0000_s1049" style="position:absolute;left:28003;top:12668;width:24765;height:6763" coordsize="2476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">
                  <v:line id="直線コネクタ 27" o:spid="_x0000_s1050" style="position:absolute;visibility:visible;mso-wrap-style:square" from="0,6762" to="2476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" strokeweight=".5pt">
                    <v:stroke joinstyle="miter"/>
                  </v:line>
                  <v:line id="Line 65" o:spid="_x0000_s1051" style="position:absolute;flip:y;visibility:visible;mso-wrap-style:square" from="24669,0" to="24669,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">
                    <v:stroke endarrow="block"/>
                  </v:line>
                </v:group>
              </v:group>
            </w:pict>
          </mc:Fallback>
        </mc:AlternateContent>
      </w: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r>
        <w:rPr>
          <w:noProof/>
        </w:rPr>
        <mc:AlternateContent>
          <mc:Choice Requires="wps">
            <w:drawing>
              <wp:anchor distT="0" distB="0" distL="114300" distR="114300" simplePos="0" relativeHeight="251724800" behindDoc="0" locked="0" layoutInCell="1" allowOverlap="1">
                <wp:simplePos x="0" y="0"/>
                <wp:positionH relativeFrom="column">
                  <wp:posOffset>733425</wp:posOffset>
                </wp:positionH>
                <wp:positionV relativeFrom="paragraph">
                  <wp:posOffset>44450</wp:posOffset>
                </wp:positionV>
                <wp:extent cx="294005" cy="1270"/>
                <wp:effectExtent l="0" t="76200" r="29845" b="93980"/>
                <wp:wrapNone/>
                <wp:docPr id="6477" name="直線コネクタ 6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7A5E" id="直線コネクタ 6477"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5pt" to="80.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">
                <v:stroke endarrow="block"/>
              </v:line>
            </w:pict>
          </mc:Fallback>
        </mc:AlternateContent>
      </w: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Default="009D78EA" w:rsidP="009D78EA">
      <w:pPr>
        <w:spacing w:line="360" w:lineRule="exact"/>
        <w:ind w:firstLineChars="350" w:firstLine="735"/>
        <w:rPr>
          <w:rFonts w:ascii="ＭＳ ゴシック" w:eastAsia="ＭＳ ゴシック" w:hAnsi="ＭＳ ゴシック"/>
        </w:rPr>
      </w:pPr>
      <w:r w:rsidRPr="00EF66E5">
        <w:rPr>
          <w:rFonts w:ascii="ＭＳ ゴシック" w:eastAsia="ＭＳ ゴシック" w:hAnsi="ＭＳ ゴシック" w:hint="eastAsia"/>
        </w:rPr>
        <w:t>２　伝達事項</w:t>
      </w:r>
    </w:p>
    <w:p w:rsidR="009D78EA" w:rsidRPr="00AF7E71" w:rsidRDefault="009D78EA" w:rsidP="009D78EA">
      <w:pPr>
        <w:spacing w:line="360" w:lineRule="exact"/>
        <w:ind w:firstLineChars="400" w:firstLine="840"/>
        <w:rPr>
          <w:rFonts w:ascii="ＭＳ 明朝" w:hAnsi="ＭＳ 明朝"/>
        </w:rPr>
      </w:pPr>
      <w:r w:rsidRPr="00AF7E71">
        <w:rPr>
          <w:rFonts w:ascii="ＭＳ 明朝" w:hAnsi="ＭＳ 明朝" w:hint="eastAsia"/>
        </w:rPr>
        <w:t>（１）　東海地震注意情報の内容</w:t>
      </w:r>
    </w:p>
    <w:p w:rsidR="009D78EA" w:rsidRPr="00AF7E71" w:rsidRDefault="009D78EA" w:rsidP="009D78EA">
      <w:pPr>
        <w:spacing w:line="360" w:lineRule="exact"/>
        <w:rPr>
          <w:rFonts w:ascii="ＭＳ 明朝" w:hAnsi="ＭＳ 明朝"/>
        </w:rPr>
      </w:pPr>
      <w:r w:rsidRPr="00AF7E71">
        <w:rPr>
          <w:rFonts w:ascii="ＭＳ 明朝" w:hAnsi="ＭＳ 明朝" w:hint="eastAsia"/>
        </w:rPr>
        <w:t xml:space="preserve">　　　　（２）　その他必要な事項</w:t>
      </w:r>
    </w:p>
    <w:p w:rsidR="009D78EA" w:rsidRPr="009C7890" w:rsidRDefault="009D78EA" w:rsidP="009D78EA">
      <w:pPr>
        <w:spacing w:line="360" w:lineRule="exact"/>
      </w:pPr>
    </w:p>
    <w:p w:rsidR="00FA23B3" w:rsidRDefault="009D78EA" w:rsidP="00FA23B3">
      <w:pPr>
        <w:spacing w:line="360" w:lineRule="exact"/>
        <w:ind w:firstLineChars="100" w:firstLine="210"/>
        <w:rPr>
          <w:rFonts w:ascii="ＭＳ ゴシック" w:eastAsia="ＭＳ ゴシック" w:hAnsi="ＭＳ ゴシック"/>
        </w:rPr>
      </w:pPr>
      <w:r w:rsidRPr="009C7890">
        <w:rPr>
          <w:rFonts w:ascii="ＭＳ ゴシック" w:eastAsia="ＭＳ ゴシック" w:hAnsi="ＭＳ ゴシック" w:hint="eastAsia"/>
        </w:rPr>
        <w:t>第２　警戒態勢の準備</w:t>
      </w:r>
    </w:p>
    <w:p w:rsidR="009D78EA" w:rsidRPr="00FA23B3" w:rsidRDefault="009D78EA" w:rsidP="00FA23B3">
      <w:pPr>
        <w:spacing w:line="360" w:lineRule="exact"/>
        <w:ind w:leftChars="200" w:left="420" w:firstLineChars="100" w:firstLine="210"/>
        <w:rPr>
          <w:rFonts w:ascii="ＭＳ ゴシック" w:eastAsia="ＭＳ ゴシック" w:hAnsi="ＭＳ ゴシック"/>
        </w:rPr>
      </w:pPr>
      <w:r w:rsidRPr="00AF7E71">
        <w:rPr>
          <w:rFonts w:ascii="ＭＳ 明朝" w:hAnsi="ＭＳ 明朝" w:hint="eastAsia"/>
        </w:rPr>
        <w:t>防災関係機関等は、職員の待機、非常配備など対策（警戒）本部の設置を準備するとともに、東海地震予知情報及び警戒宣言の収受・伝達並びに社会的混乱を防止するための広報などの準備を行う。</w:t>
      </w:r>
    </w:p>
    <w:p w:rsidR="009D78EA" w:rsidRPr="00AF7E71" w:rsidRDefault="009D78EA" w:rsidP="00FA23B3">
      <w:pPr>
        <w:spacing w:line="360" w:lineRule="exact"/>
        <w:ind w:leftChars="200" w:left="420" w:firstLineChars="100" w:firstLine="210"/>
        <w:rPr>
          <w:rFonts w:ascii="ＭＳ 明朝" w:hAnsi="ＭＳ 明朝"/>
        </w:rPr>
      </w:pPr>
      <w:r w:rsidRPr="00AF7E71">
        <w:rPr>
          <w:rFonts w:ascii="ＭＳ 明朝" w:hAnsi="ＭＳ 明朝" w:hint="eastAsia"/>
        </w:rPr>
        <w:t>消防機関においては、非常警備を発令して警戒体制を整え、消防本部（局）に地震警戒警防本部を設置する。</w:t>
      </w:r>
    </w:p>
    <w:p w:rsidR="009D78EA" w:rsidRPr="007E56A3" w:rsidRDefault="009D78EA" w:rsidP="009D78EA">
      <w:pPr>
        <w:spacing w:line="360" w:lineRule="exact"/>
        <w:ind w:firstLineChars="50" w:firstLine="105"/>
        <w:rPr>
          <w:rFonts w:ascii="ＭＳ ゴシック" w:eastAsia="ＭＳ ゴシック" w:hAnsi="ＭＳ ゴシック"/>
          <w:sz w:val="32"/>
          <w:szCs w:val="32"/>
        </w:rPr>
      </w:pPr>
      <w:r w:rsidRPr="00AF7E71">
        <w:rPr>
          <w:rFonts w:ascii="ＭＳ 明朝" w:hAnsi="ＭＳ 明朝"/>
        </w:rPr>
        <w:br w:type="page"/>
      </w:r>
      <w:r w:rsidR="00EE37A2">
        <w:rPr>
          <w:rFonts w:ascii="ＭＳ ゴシック" w:eastAsia="ＭＳ ゴシック" w:hAnsi="ＭＳ ゴシック" w:hint="eastAsia"/>
          <w:sz w:val="32"/>
          <w:szCs w:val="32"/>
        </w:rPr>
        <w:lastRenderedPageBreak/>
        <w:t>第３節　警戒宣言発表</w:t>
      </w:r>
      <w:r w:rsidRPr="007E56A3">
        <w:rPr>
          <w:rFonts w:ascii="ＭＳ ゴシック" w:eastAsia="ＭＳ ゴシック" w:hAnsi="ＭＳ ゴシック" w:hint="eastAsia"/>
          <w:sz w:val="32"/>
          <w:szCs w:val="32"/>
        </w:rPr>
        <w:t>時の対応措置</w:t>
      </w:r>
    </w:p>
    <w:p w:rsidR="009D78EA" w:rsidRPr="007E56A3" w:rsidRDefault="009D78EA" w:rsidP="009D78EA">
      <w:pPr>
        <w:spacing w:line="360" w:lineRule="exact"/>
        <w:rPr>
          <w:rFonts w:ascii="ＭＳ ゴシック" w:eastAsia="ＭＳ ゴシック" w:hAnsi="ＭＳ ゴシック"/>
        </w:rPr>
      </w:pPr>
    </w:p>
    <w:p w:rsidR="009D78EA" w:rsidRPr="00AF7E71" w:rsidRDefault="009D78EA" w:rsidP="009D78EA">
      <w:pPr>
        <w:spacing w:line="360" w:lineRule="exact"/>
        <w:ind w:leftChars="100" w:left="210" w:firstLineChars="100" w:firstLine="210"/>
        <w:rPr>
          <w:rFonts w:ascii="ＭＳ 明朝" w:hAnsi="ＭＳ 明朝"/>
        </w:rPr>
      </w:pPr>
      <w:r w:rsidRPr="00AF7E71">
        <w:rPr>
          <w:rFonts w:ascii="ＭＳ 明朝" w:hAnsi="ＭＳ 明朝" w:hint="eastAsia"/>
        </w:rPr>
        <w:t>防災関係機関等は、警戒宣言が発せられたときの社会的混乱の防止対策及び東海地震が発生したときの被害を最小限にするために講ずべき事前の対策を進めるものとする。</w:t>
      </w:r>
    </w:p>
    <w:p w:rsidR="009D78EA" w:rsidRPr="00AF7E71" w:rsidRDefault="009D78EA" w:rsidP="009D78EA">
      <w:pPr>
        <w:spacing w:line="360" w:lineRule="exact"/>
        <w:rPr>
          <w:rFonts w:ascii="ＭＳ 明朝" w:hAnsi="ＭＳ 明朝"/>
        </w:rPr>
      </w:pPr>
    </w:p>
    <w:p w:rsidR="009D78EA" w:rsidRDefault="009D78EA" w:rsidP="009D78EA">
      <w:pPr>
        <w:spacing w:line="360" w:lineRule="exact"/>
        <w:ind w:firstLineChars="100" w:firstLine="210"/>
        <w:rPr>
          <w:rFonts w:ascii="ＭＳ ゴシック" w:eastAsia="ＭＳ ゴシック" w:hAnsi="ＭＳ ゴシック"/>
        </w:rPr>
      </w:pPr>
      <w:r w:rsidRPr="009C7890">
        <w:rPr>
          <w:rFonts w:ascii="ＭＳ ゴシック" w:eastAsia="ＭＳ ゴシック" w:hAnsi="ＭＳ ゴシック" w:hint="eastAsia"/>
        </w:rPr>
        <w:t>第１　東海地震予知情報等の伝達</w:t>
      </w:r>
    </w:p>
    <w:p w:rsidR="009D78EA" w:rsidRPr="00AF7E71" w:rsidRDefault="009D78EA" w:rsidP="00FA23B3">
      <w:pPr>
        <w:spacing w:line="360" w:lineRule="exact"/>
        <w:ind w:leftChars="100" w:left="420" w:hangingChars="100" w:hanging="210"/>
        <w:rPr>
          <w:rFonts w:ascii="ＭＳ 明朝" w:hAnsi="ＭＳ 明朝"/>
        </w:rPr>
      </w:pPr>
      <w:r w:rsidRPr="00AF7E71">
        <w:rPr>
          <w:rFonts w:ascii="ＭＳ 明朝" w:hAnsi="ＭＳ 明朝" w:hint="eastAsia"/>
        </w:rPr>
        <w:t xml:space="preserve">　　府及び市町は、警戒宣言が発</w:t>
      </w:r>
      <w:r w:rsidR="00EE37A2">
        <w:rPr>
          <w:rFonts w:ascii="ＭＳ 明朝" w:hAnsi="ＭＳ 明朝" w:hint="eastAsia"/>
        </w:rPr>
        <w:t>表</w:t>
      </w:r>
      <w:r w:rsidRPr="00AF7E71">
        <w:rPr>
          <w:rFonts w:ascii="ＭＳ 明朝" w:hAnsi="ＭＳ 明朝" w:hint="eastAsia"/>
        </w:rPr>
        <w:t>され、東海地震予知情報が発表されたときは、迅速に事業所等に伝達する。</w:t>
      </w:r>
    </w:p>
    <w:p w:rsidR="009D78EA" w:rsidRPr="009C7890" w:rsidRDefault="009D78EA" w:rsidP="009D78EA">
      <w:pPr>
        <w:spacing w:line="360" w:lineRule="exact"/>
      </w:pPr>
    </w:p>
    <w:p w:rsidR="009D78EA" w:rsidRPr="00EF66E5" w:rsidRDefault="009D78EA" w:rsidP="00FA23B3">
      <w:pPr>
        <w:spacing w:line="240" w:lineRule="exact"/>
        <w:ind w:firstLineChars="300" w:firstLine="630"/>
        <w:rPr>
          <w:rFonts w:ascii="ＭＳ ゴシック" w:eastAsia="ＭＳ ゴシック" w:hAnsi="ＭＳ ゴシック"/>
        </w:rPr>
      </w:pPr>
      <w:r w:rsidRPr="00EF66E5">
        <w:rPr>
          <w:rFonts w:ascii="ＭＳ ゴシック" w:eastAsia="ＭＳ ゴシック" w:hAnsi="ＭＳ ゴシック" w:hint="eastAsia"/>
        </w:rPr>
        <w:t>１　伝達系統</w:t>
      </w:r>
    </w:p>
    <w:p w:rsidR="009D78EA" w:rsidRPr="00FA23B3" w:rsidRDefault="009D78EA" w:rsidP="009D78EA">
      <w:pPr>
        <w:spacing w:line="240" w:lineRule="exact"/>
      </w:pPr>
    </w:p>
    <w:p w:rsidR="009D78EA" w:rsidRPr="009C7890" w:rsidRDefault="009D78EA" w:rsidP="009D78EA">
      <w:pPr>
        <w:spacing w:line="240" w:lineRule="exact"/>
      </w:pPr>
      <w:r>
        <w:rPr>
          <w:noProof/>
        </w:rPr>
        <mc:AlternateContent>
          <mc:Choice Requires="wpg">
            <w:drawing>
              <wp:anchor distT="0" distB="0" distL="114300" distR="114300" simplePos="0" relativeHeight="251726848" behindDoc="0" locked="0" layoutInCell="1" allowOverlap="1">
                <wp:simplePos x="0" y="0"/>
                <wp:positionH relativeFrom="column">
                  <wp:posOffset>356235</wp:posOffset>
                </wp:positionH>
                <wp:positionV relativeFrom="paragraph">
                  <wp:posOffset>40640</wp:posOffset>
                </wp:positionV>
                <wp:extent cx="5781675" cy="3409950"/>
                <wp:effectExtent l="7620" t="5715" r="11430" b="13335"/>
                <wp:wrapNone/>
                <wp:docPr id="6450" name="グループ化 6450" descr="東海地震予知情報等の伝達系統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3409950"/>
                          <a:chOff x="0" y="0"/>
                          <a:chExt cx="5781675" cy="3409950"/>
                        </a:xfrm>
                      </wpg:grpSpPr>
                      <wps:wsp>
                        <wps:cNvPr id="6451" name="Rectangle 68"/>
                        <wps:cNvSpPr>
                          <a:spLocks noChangeArrowheads="1"/>
                        </wps:cNvSpPr>
                        <wps:spPr bwMode="auto">
                          <a:xfrm>
                            <a:off x="0" y="0"/>
                            <a:ext cx="377190" cy="113919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napToGrid w:val="0"/>
                                <w:rPr>
                                  <w:rFonts w:ascii="ＭＳ 明朝" w:hAnsi="ＭＳ 明朝"/>
                                </w:rPr>
                              </w:pPr>
                              <w:r w:rsidRPr="00AF7E71">
                                <w:rPr>
                                  <w:rFonts w:ascii="ＭＳ 明朝" w:hAnsi="ＭＳ 明朝" w:hint="eastAsia"/>
                                </w:rPr>
                                <w:t>大阪管区気象台</w:t>
                              </w:r>
                            </w:p>
                          </w:txbxContent>
                        </wps:txbx>
                        <wps:bodyPr rot="0" vert="eaVert" wrap="square" lIns="91440" tIns="45720" rIns="91440" bIns="45720" anchor="t" anchorCtr="0" upright="1">
                          <a:noAutofit/>
                        </wps:bodyPr>
                      </wps:wsp>
                      <wps:wsp>
                        <wps:cNvPr id="6452" name="Rectangle 69"/>
                        <wps:cNvSpPr>
                          <a:spLocks noChangeArrowheads="1"/>
                        </wps:cNvSpPr>
                        <wps:spPr bwMode="auto">
                          <a:xfrm>
                            <a:off x="666750" y="9526"/>
                            <a:ext cx="377190" cy="1152524"/>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napToGrid w:val="0"/>
                                <w:rPr>
                                  <w:rFonts w:ascii="ＭＳ 明朝" w:hAnsi="ＭＳ 明朝"/>
                                </w:rPr>
                              </w:pPr>
                              <w:r w:rsidRPr="00AF7E71">
                                <w:rPr>
                                  <w:rFonts w:ascii="ＭＳ 明朝" w:hAnsi="ＭＳ 明朝" w:hint="eastAsia"/>
                                </w:rPr>
                                <w:t xml:space="preserve">府 </w:t>
                              </w:r>
                              <w:r w:rsidRPr="00AF7E71">
                                <w:rPr>
                                  <w:rFonts w:ascii="ＭＳ 明朝" w:hAnsi="ＭＳ 明朝" w:hint="eastAsia"/>
                                </w:rPr>
                                <w:t>危機管理室</w:t>
                              </w:r>
                            </w:p>
                          </w:txbxContent>
                        </wps:txbx>
                        <wps:bodyPr rot="0" vert="eaVert" wrap="square" lIns="91440" tIns="45720" rIns="91440" bIns="45720" anchor="t" anchorCtr="0" upright="1">
                          <a:noAutofit/>
                        </wps:bodyPr>
                      </wps:wsp>
                      <wps:wsp>
                        <wps:cNvPr id="6453" name="Rectangle 71"/>
                        <wps:cNvSpPr>
                          <a:spLocks noChangeArrowheads="1"/>
                        </wps:cNvSpPr>
                        <wps:spPr bwMode="auto">
                          <a:xfrm>
                            <a:off x="1447800" y="7620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大阪市</w:t>
                              </w:r>
                            </w:p>
                            <w:p w:rsidR="00095C88" w:rsidRPr="00AF7E71" w:rsidRDefault="00095C88" w:rsidP="009D78EA">
                              <w:pPr>
                                <w:spacing w:line="240" w:lineRule="exact"/>
                                <w:rPr>
                                  <w:rFonts w:ascii="ＭＳ 明朝" w:hAnsi="ＭＳ 明朝"/>
                                </w:rPr>
                              </w:pPr>
                              <w:r w:rsidRPr="00AF7E71">
                                <w:rPr>
                                  <w:rFonts w:ascii="ＭＳ 明朝" w:hAnsi="ＭＳ 明朝" w:hint="eastAsia"/>
                                </w:rPr>
                                <w:t>大阪市消防局</w:t>
                              </w:r>
                            </w:p>
                          </w:txbxContent>
                        </wps:txbx>
                        <wps:bodyPr rot="0" vert="horz" wrap="square" lIns="91440" tIns="45720" rIns="91440" bIns="45720" anchor="t" anchorCtr="0" upright="1">
                          <a:noAutofit/>
                        </wps:bodyPr>
                      </wps:wsp>
                      <wps:wsp>
                        <wps:cNvPr id="6454" name="Rectangle 72"/>
                        <wps:cNvSpPr>
                          <a:spLocks noChangeArrowheads="1"/>
                        </wps:cNvSpPr>
                        <wps:spPr bwMode="auto">
                          <a:xfrm>
                            <a:off x="1447800" y="866775"/>
                            <a:ext cx="1333500" cy="54483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 xml:space="preserve">堺市　　</w:t>
                              </w:r>
                            </w:p>
                            <w:p w:rsidR="00095C88" w:rsidRPr="00AF7E71" w:rsidRDefault="00095C88" w:rsidP="009D78EA">
                              <w:pPr>
                                <w:spacing w:line="240" w:lineRule="exact"/>
                                <w:rPr>
                                  <w:rFonts w:ascii="ＭＳ 明朝" w:hAnsi="ＭＳ 明朝"/>
                                </w:rPr>
                              </w:pPr>
                              <w:r w:rsidRPr="00AF7E71">
                                <w:rPr>
                                  <w:rFonts w:ascii="ＭＳ 明朝" w:hAnsi="ＭＳ 明朝" w:hint="eastAsia"/>
                                </w:rPr>
                                <w:t>高石市</w:t>
                              </w:r>
                            </w:p>
                            <w:p w:rsidR="00095C88" w:rsidRPr="00AF7E71" w:rsidRDefault="00095C88" w:rsidP="009D78EA">
                              <w:pPr>
                                <w:pStyle w:val="74"/>
                                <w:wordWrap/>
                                <w:autoSpaceDE/>
                                <w:autoSpaceDN/>
                                <w:adjustRightInd/>
                                <w:spacing w:line="240" w:lineRule="exact"/>
                                <w:rPr>
                                  <w:rFonts w:hAnsi="ＭＳ 明朝"/>
                                  <w:spacing w:val="0"/>
                                  <w:kern w:val="2"/>
                                  <w:sz w:val="21"/>
                                </w:rPr>
                              </w:pPr>
                              <w:r w:rsidRPr="00AF7E71">
                                <w:rPr>
                                  <w:rFonts w:hAnsi="ＭＳ 明朝" w:hint="eastAsia"/>
                                  <w:spacing w:val="0"/>
                                  <w:kern w:val="2"/>
                                  <w:sz w:val="21"/>
                                </w:rPr>
                                <w:t>堺市消防</w:t>
                              </w:r>
                              <w:r w:rsidRPr="00AF7E71">
                                <w:rPr>
                                  <w:rFonts w:hAnsi="ＭＳ 明朝" w:hint="eastAsia"/>
                                  <w:color w:val="000000"/>
                                  <w:spacing w:val="0"/>
                                  <w:kern w:val="2"/>
                                  <w:sz w:val="21"/>
                                  <w:u w:val="single"/>
                                </w:rPr>
                                <w:t>局</w:t>
                              </w:r>
                            </w:p>
                          </w:txbxContent>
                        </wps:txbx>
                        <wps:bodyPr rot="0" vert="horz" wrap="square" lIns="91440" tIns="45720" rIns="91440" bIns="45720" anchor="t" anchorCtr="0" upright="1">
                          <a:noAutofit/>
                        </wps:bodyPr>
                      </wps:wsp>
                      <wps:wsp>
                        <wps:cNvPr id="6455" name="Rectangle 73"/>
                        <wps:cNvSpPr>
                          <a:spLocks noChangeArrowheads="1"/>
                        </wps:cNvSpPr>
                        <wps:spPr bwMode="auto">
                          <a:xfrm>
                            <a:off x="1447800" y="180975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泉大津市消防本部</w:t>
                              </w:r>
                            </w:p>
                          </w:txbxContent>
                        </wps:txbx>
                        <wps:bodyPr rot="0" vert="horz" wrap="square" lIns="91440" tIns="45720" rIns="91440" bIns="45720" anchor="t" anchorCtr="0" upright="1">
                          <a:noAutofit/>
                        </wps:bodyPr>
                      </wps:wsp>
                      <wps:wsp>
                        <wps:cNvPr id="6456" name="Rectangle 74"/>
                        <wps:cNvSpPr>
                          <a:spLocks noChangeArrowheads="1"/>
                        </wps:cNvSpPr>
                        <wps:spPr bwMode="auto">
                          <a:xfrm>
                            <a:off x="1447800" y="2533650"/>
                            <a:ext cx="1333500" cy="87630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泉佐野市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泉南郡田尻町</w:t>
                              </w:r>
                            </w:p>
                            <w:p w:rsidR="00095C88" w:rsidRPr="00AF7E71" w:rsidRDefault="00095C88" w:rsidP="009D78EA">
                              <w:pPr>
                                <w:pStyle w:val="74"/>
                                <w:wordWrap/>
                                <w:autoSpaceDE/>
                                <w:autoSpaceDN/>
                                <w:adjustRightInd/>
                                <w:spacing w:line="240" w:lineRule="exact"/>
                                <w:rPr>
                                  <w:rFonts w:hAnsi="ＭＳ 明朝"/>
                                  <w:spacing w:val="0"/>
                                  <w:kern w:val="2"/>
                                </w:rPr>
                              </w:pPr>
                              <w:r w:rsidRPr="00AF7E71">
                                <w:rPr>
                                  <w:rFonts w:hAnsi="ＭＳ 明朝" w:hint="eastAsia"/>
                                  <w:spacing w:val="0"/>
                                  <w:kern w:val="2"/>
                                  <w:sz w:val="21"/>
                                </w:rPr>
                                <w:t>泉州南広域消防本部</w:t>
                              </w:r>
                            </w:p>
                          </w:txbxContent>
                        </wps:txbx>
                        <wps:bodyPr rot="0" vert="horz" wrap="square" lIns="91440" tIns="45720" rIns="91440" bIns="45720" anchor="t" anchorCtr="0" upright="1">
                          <a:noAutofit/>
                        </wps:bodyPr>
                      </wps:wsp>
                      <wps:wsp>
                        <wps:cNvPr id="6457" name="Rectangle 76"/>
                        <wps:cNvSpPr>
                          <a:spLocks noChangeArrowheads="1"/>
                        </wps:cNvSpPr>
                        <wps:spPr bwMode="auto">
                          <a:xfrm>
                            <a:off x="3114675" y="76200"/>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大阪北港地区</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防災協議会</w:t>
                              </w:r>
                            </w:p>
                          </w:txbxContent>
                        </wps:txbx>
                        <wps:bodyPr rot="0" vert="horz" wrap="square" lIns="91440" tIns="45720" rIns="91440" bIns="45720" anchor="t" anchorCtr="0" upright="1">
                          <a:noAutofit/>
                        </wps:bodyPr>
                      </wps:wsp>
                      <wps:wsp>
                        <wps:cNvPr id="6458" name="Rectangle 77"/>
                        <wps:cNvSpPr>
                          <a:spLocks noChangeArrowheads="1"/>
                        </wps:cNvSpPr>
                        <wps:spPr bwMode="auto">
                          <a:xfrm>
                            <a:off x="3114675" y="981075"/>
                            <a:ext cx="1333500" cy="43434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堺・泉北臨海特別</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防災地区協議会</w:t>
                              </w:r>
                            </w:p>
                          </w:txbxContent>
                        </wps:txbx>
                        <wps:bodyPr rot="0" vert="horz" wrap="square" lIns="91440" tIns="45720" rIns="91440" bIns="45720" anchor="t" anchorCtr="0" upright="1">
                          <a:noAutofit/>
                        </wps:bodyPr>
                      </wps:wsp>
                      <wps:wsp>
                        <wps:cNvPr id="6459" name="Rectangle 78"/>
                        <wps:cNvSpPr>
                          <a:spLocks noChangeArrowheads="1"/>
                        </wps:cNvSpPr>
                        <wps:spPr bwMode="auto">
                          <a:xfrm>
                            <a:off x="4714875" y="76200"/>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60" name="Rectangle 79"/>
                        <wps:cNvSpPr>
                          <a:spLocks noChangeArrowheads="1"/>
                        </wps:cNvSpPr>
                        <wps:spPr bwMode="auto">
                          <a:xfrm>
                            <a:off x="4714875" y="981075"/>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61" name="Rectangle 80"/>
                        <wps:cNvSpPr>
                          <a:spLocks noChangeArrowheads="1"/>
                        </wps:cNvSpPr>
                        <wps:spPr bwMode="auto">
                          <a:xfrm>
                            <a:off x="4714875" y="2790825"/>
                            <a:ext cx="1066800" cy="361950"/>
                          </a:xfrm>
                          <a:prstGeom prst="rect">
                            <a:avLst/>
                          </a:prstGeom>
                          <a:solidFill>
                            <a:srgbClr val="FFFFFF"/>
                          </a:solidFill>
                          <a:ln w="9525">
                            <a:solidFill>
                              <a:srgbClr val="000000"/>
                            </a:solidFill>
                            <a:miter lim="800000"/>
                            <a:headEnd/>
                            <a:tailEnd/>
                          </a:ln>
                        </wps:spPr>
                        <wps:txb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wps:txbx>
                        <wps:bodyPr rot="0" vert="horz" wrap="square" lIns="91440" tIns="45720" rIns="91440" bIns="45720" anchor="t" anchorCtr="0" upright="1">
                          <a:noAutofit/>
                        </wps:bodyPr>
                      </wps:wsp>
                      <wps:wsp>
                        <wps:cNvPr id="6462" name="Line 82"/>
                        <wps:cNvCnPr>
                          <a:cxnSpLocks noChangeShapeType="1"/>
                        </wps:cNvCnPr>
                        <wps:spPr bwMode="auto">
                          <a:xfrm flipV="1">
                            <a:off x="381000" y="609600"/>
                            <a:ext cx="268605" cy="5080"/>
                          </a:xfrm>
                          <a:prstGeom prst="line">
                            <a:avLst/>
                          </a:prstGeom>
                          <a:noFill/>
                          <a:ln w="127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6463" name="Line 84"/>
                        <wps:cNvCnPr>
                          <a:cxnSpLocks noChangeShapeType="1"/>
                        </wps:cNvCnPr>
                        <wps:spPr bwMode="auto">
                          <a:xfrm>
                            <a:off x="1047750" y="619125"/>
                            <a:ext cx="13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4" name="Line 85"/>
                        <wps:cNvCnPr>
                          <a:cxnSpLocks noChangeShapeType="1"/>
                        </wps:cNvCnPr>
                        <wps:spPr bwMode="auto">
                          <a:xfrm>
                            <a:off x="1181100" y="257175"/>
                            <a:ext cx="0" cy="271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65" name="Line 86"/>
                        <wps:cNvCnPr>
                          <a:cxnSpLocks noChangeShapeType="1"/>
                        </wps:cNvCnPr>
                        <wps:spPr bwMode="auto">
                          <a:xfrm>
                            <a:off x="1181100" y="2571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6" name="Line 87"/>
                        <wps:cNvCnPr>
                          <a:cxnSpLocks noChangeShapeType="1"/>
                        </wps:cNvCnPr>
                        <wps:spPr bwMode="auto">
                          <a:xfrm>
                            <a:off x="1181100" y="11620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7" name="Line 88"/>
                        <wps:cNvCnPr>
                          <a:cxnSpLocks noChangeShapeType="1"/>
                        </wps:cNvCnPr>
                        <wps:spPr bwMode="auto">
                          <a:xfrm>
                            <a:off x="1181100" y="206692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8" name="Line 89"/>
                        <wps:cNvCnPr>
                          <a:cxnSpLocks noChangeShapeType="1"/>
                        </wps:cNvCnPr>
                        <wps:spPr bwMode="auto">
                          <a:xfrm>
                            <a:off x="1181100" y="297180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9" name="Line 91"/>
                        <wps:cNvCnPr>
                          <a:cxnSpLocks noChangeShapeType="1"/>
                        </wps:cNvCnPr>
                        <wps:spPr bwMode="auto">
                          <a:xfrm>
                            <a:off x="2781300" y="257175"/>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0" name="Line 92"/>
                        <wps:cNvCnPr>
                          <a:cxnSpLocks noChangeShapeType="1"/>
                        </wps:cNvCnPr>
                        <wps:spPr bwMode="auto">
                          <a:xfrm>
                            <a:off x="2781300" y="116205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1" name="Line 93"/>
                        <wps:cNvCnPr>
                          <a:cxnSpLocks noChangeShapeType="1"/>
                        </wps:cNvCnPr>
                        <wps:spPr bwMode="auto">
                          <a:xfrm>
                            <a:off x="4448175" y="257175"/>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2" name="Line 94"/>
                        <wps:cNvCnPr>
                          <a:cxnSpLocks noChangeShapeType="1"/>
                        </wps:cNvCnPr>
                        <wps:spPr bwMode="auto">
                          <a:xfrm>
                            <a:off x="4448175" y="1162050"/>
                            <a:ext cx="266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3" name="Line 95"/>
                        <wps:cNvCnPr>
                          <a:cxnSpLocks noChangeShapeType="1"/>
                        </wps:cNvCnPr>
                        <wps:spPr bwMode="auto">
                          <a:xfrm>
                            <a:off x="2781300" y="2971800"/>
                            <a:ext cx="1933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474" name="グループ化 6309"/>
                        <wpg:cNvGrpSpPr>
                          <a:grpSpLocks/>
                        </wpg:cNvGrpSpPr>
                        <wpg:grpSpPr bwMode="auto">
                          <a:xfrm>
                            <a:off x="2781300" y="1343025"/>
                            <a:ext cx="2476500" cy="676275"/>
                            <a:chOff x="0" y="0"/>
                            <a:chExt cx="2476500" cy="676275"/>
                          </a:xfrm>
                        </wpg:grpSpPr>
                        <wps:wsp>
                          <wps:cNvPr id="6475" name="直線コネクタ 6310"/>
                          <wps:cNvCnPr>
                            <a:cxnSpLocks noChangeShapeType="1"/>
                          </wps:cNvCnPr>
                          <wps:spPr bwMode="auto">
                            <a:xfrm>
                              <a:off x="0" y="676275"/>
                              <a:ext cx="247650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476" name="Line 65"/>
                          <wps:cNvCnPr>
                            <a:cxnSpLocks noChangeShapeType="1"/>
                          </wps:cNvCnPr>
                          <wps:spPr bwMode="auto">
                            <a:xfrm flipV="1">
                              <a:off x="2466975" y="0"/>
                              <a:ext cx="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margin">
                  <wp14:pctHeight>0</wp14:pctHeight>
                </wp14:sizeRelV>
              </wp:anchor>
            </w:drawing>
          </mc:Choice>
          <mc:Fallback>
            <w:pict>
              <v:group id="グループ化 6450" o:spid="_x0000_s1052" alt="東海地震予知情報等の伝達系統図" style="position:absolute;left:0;text-align:left;margin-left:28.05pt;margin-top:3.2pt;width:455.25pt;height:268.5pt;z-index:251726848;mso-height-relative:margin" coordsize="57816,3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">
                <v:rect id="Rectangle 68" o:spid="_x0000_s1053" style="position:absolute;width:3771;height:1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">
                  <v:textbox style="layout-flow:vertical-ideographic">
                    <w:txbxContent>
                      <w:p w:rsidR="00095C88" w:rsidRPr="00AF7E71" w:rsidRDefault="00095C88" w:rsidP="009D78EA">
                        <w:pPr>
                          <w:snapToGrid w:val="0"/>
                          <w:rPr>
                            <w:rFonts w:ascii="ＭＳ 明朝" w:hAnsi="ＭＳ 明朝"/>
                          </w:rPr>
                        </w:pPr>
                        <w:r w:rsidRPr="00AF7E71">
                          <w:rPr>
                            <w:rFonts w:ascii="ＭＳ 明朝" w:hAnsi="ＭＳ 明朝" w:hint="eastAsia"/>
                          </w:rPr>
                          <w:t>大阪管区気象台</w:t>
                        </w:r>
                      </w:p>
                    </w:txbxContent>
                  </v:textbox>
                </v:rect>
                <v:rect id="Rectangle 69" o:spid="_x0000_s1054" style="position:absolute;left:6667;top:95;width:3772;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">
                  <v:textbox style="layout-flow:vertical-ideographic">
                    <w:txbxContent>
                      <w:p w:rsidR="00095C88" w:rsidRPr="00AF7E71" w:rsidRDefault="00095C88" w:rsidP="009D78EA">
                        <w:pPr>
                          <w:snapToGrid w:val="0"/>
                          <w:rPr>
                            <w:rFonts w:ascii="ＭＳ 明朝" w:hAnsi="ＭＳ 明朝"/>
                          </w:rPr>
                        </w:pPr>
                        <w:r w:rsidRPr="00AF7E71">
                          <w:rPr>
                            <w:rFonts w:ascii="ＭＳ 明朝" w:hAnsi="ＭＳ 明朝" w:hint="eastAsia"/>
                          </w:rPr>
                          <w:t>府 危機管理室</w:t>
                        </w:r>
                      </w:p>
                    </w:txbxContent>
                  </v:textbox>
                </v:rect>
                <v:rect id="Rectangle 71" o:spid="_x0000_s1055" style="position:absolute;left:14478;top:762;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大阪市</w:t>
                        </w:r>
                      </w:p>
                      <w:p w:rsidR="00095C88" w:rsidRPr="00AF7E71" w:rsidRDefault="00095C88" w:rsidP="009D78EA">
                        <w:pPr>
                          <w:spacing w:line="240" w:lineRule="exact"/>
                          <w:rPr>
                            <w:rFonts w:ascii="ＭＳ 明朝" w:hAnsi="ＭＳ 明朝"/>
                          </w:rPr>
                        </w:pPr>
                        <w:r w:rsidRPr="00AF7E71">
                          <w:rPr>
                            <w:rFonts w:ascii="ＭＳ 明朝" w:hAnsi="ＭＳ 明朝" w:hint="eastAsia"/>
                          </w:rPr>
                          <w:t>大阪市消防局</w:t>
                        </w:r>
                      </w:p>
                    </w:txbxContent>
                  </v:textbox>
                </v:rect>
                <v:rect id="Rectangle 72" o:spid="_x0000_s1056" style="position:absolute;left:14478;top:8667;width:13335;height:5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 xml:space="preserve">堺市　　</w:t>
                        </w:r>
                      </w:p>
                      <w:p w:rsidR="00095C88" w:rsidRPr="00AF7E71" w:rsidRDefault="00095C88" w:rsidP="009D78EA">
                        <w:pPr>
                          <w:spacing w:line="240" w:lineRule="exact"/>
                          <w:rPr>
                            <w:rFonts w:ascii="ＭＳ 明朝" w:hAnsi="ＭＳ 明朝"/>
                          </w:rPr>
                        </w:pPr>
                        <w:r w:rsidRPr="00AF7E71">
                          <w:rPr>
                            <w:rFonts w:ascii="ＭＳ 明朝" w:hAnsi="ＭＳ 明朝" w:hint="eastAsia"/>
                          </w:rPr>
                          <w:t>高石市</w:t>
                        </w:r>
                      </w:p>
                      <w:p w:rsidR="00095C88" w:rsidRPr="00AF7E71" w:rsidRDefault="00095C88" w:rsidP="009D78EA">
                        <w:pPr>
                          <w:pStyle w:val="74"/>
                          <w:wordWrap/>
                          <w:autoSpaceDE/>
                          <w:autoSpaceDN/>
                          <w:adjustRightInd/>
                          <w:spacing w:line="240" w:lineRule="exact"/>
                          <w:rPr>
                            <w:rFonts w:hAnsi="ＭＳ 明朝"/>
                            <w:spacing w:val="0"/>
                            <w:kern w:val="2"/>
                            <w:sz w:val="21"/>
                          </w:rPr>
                        </w:pPr>
                        <w:r w:rsidRPr="00AF7E71">
                          <w:rPr>
                            <w:rFonts w:hAnsi="ＭＳ 明朝" w:hint="eastAsia"/>
                            <w:spacing w:val="0"/>
                            <w:kern w:val="2"/>
                            <w:sz w:val="21"/>
                          </w:rPr>
                          <w:t>堺市消防</w:t>
                        </w:r>
                        <w:r w:rsidRPr="00AF7E71">
                          <w:rPr>
                            <w:rFonts w:hAnsi="ＭＳ 明朝" w:hint="eastAsia"/>
                            <w:color w:val="000000"/>
                            <w:spacing w:val="0"/>
                            <w:kern w:val="2"/>
                            <w:sz w:val="21"/>
                            <w:u w:val="single"/>
                          </w:rPr>
                          <w:t>局</w:t>
                        </w:r>
                      </w:p>
                    </w:txbxContent>
                  </v:textbox>
                </v:rect>
                <v:rect id="Rectangle 73" o:spid="_x0000_s1057" style="position:absolute;left:14478;top:18097;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泉大津市消防本部</w:t>
                        </w:r>
                      </w:p>
                    </w:txbxContent>
                  </v:textbox>
                </v:rect>
                <v:rect id="Rectangle 74" o:spid="_x0000_s1058" style="position:absolute;left:14478;top:25336;width:13335;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泉佐野市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泉南市</w:t>
                        </w:r>
                      </w:p>
                      <w:p w:rsidR="00095C88" w:rsidRPr="00AF7E71" w:rsidRDefault="00095C88" w:rsidP="009D78EA">
                        <w:pPr>
                          <w:spacing w:line="240" w:lineRule="exact"/>
                          <w:rPr>
                            <w:rFonts w:ascii="ＭＳ 明朝" w:hAnsi="ＭＳ 明朝"/>
                          </w:rPr>
                        </w:pPr>
                        <w:r w:rsidRPr="00AF7E71">
                          <w:rPr>
                            <w:rFonts w:ascii="ＭＳ 明朝" w:hAnsi="ＭＳ 明朝" w:hint="eastAsia"/>
                          </w:rPr>
                          <w:t>泉南郡田尻町</w:t>
                        </w:r>
                      </w:p>
                      <w:p w:rsidR="00095C88" w:rsidRPr="00AF7E71" w:rsidRDefault="00095C88" w:rsidP="009D78EA">
                        <w:pPr>
                          <w:pStyle w:val="74"/>
                          <w:wordWrap/>
                          <w:autoSpaceDE/>
                          <w:autoSpaceDN/>
                          <w:adjustRightInd/>
                          <w:spacing w:line="240" w:lineRule="exact"/>
                          <w:rPr>
                            <w:rFonts w:hAnsi="ＭＳ 明朝"/>
                            <w:spacing w:val="0"/>
                            <w:kern w:val="2"/>
                          </w:rPr>
                        </w:pPr>
                        <w:r w:rsidRPr="00AF7E71">
                          <w:rPr>
                            <w:rFonts w:hAnsi="ＭＳ 明朝" w:hint="eastAsia"/>
                            <w:spacing w:val="0"/>
                            <w:kern w:val="2"/>
                            <w:sz w:val="21"/>
                          </w:rPr>
                          <w:t>泉州南広域消防本部</w:t>
                        </w:r>
                      </w:p>
                    </w:txbxContent>
                  </v:textbox>
                </v:rect>
                <v:rect id="Rectangle 76" o:spid="_x0000_s1059" style="position:absolute;left:31146;top:762;width:13335;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大阪北港地区</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防災協議会</w:t>
                        </w:r>
                      </w:p>
                    </w:txbxContent>
                  </v:textbox>
                </v:rect>
                <v:rect id="Rectangle 77" o:spid="_x0000_s1060" style="position:absolute;left:31146;top:9810;width:13335;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">
                  <v:textbox>
                    <w:txbxContent>
                      <w:p w:rsidR="00095C88" w:rsidRPr="00AF7E71" w:rsidRDefault="00095C88" w:rsidP="009D78EA">
                        <w:pPr>
                          <w:spacing w:line="240" w:lineRule="exact"/>
                          <w:rPr>
                            <w:rFonts w:ascii="ＭＳ 明朝" w:hAnsi="ＭＳ 明朝"/>
                          </w:rPr>
                        </w:pPr>
                        <w:r w:rsidRPr="00AF7E71">
                          <w:rPr>
                            <w:rFonts w:ascii="ＭＳ 明朝" w:hAnsi="ＭＳ 明朝" w:hint="eastAsia"/>
                          </w:rPr>
                          <w:t>堺・泉北臨海特別</w:t>
                        </w:r>
                      </w:p>
                      <w:p w:rsidR="00095C88" w:rsidRPr="00AF7E71" w:rsidRDefault="00095C88" w:rsidP="009D78EA">
                        <w:pPr>
                          <w:spacing w:line="240" w:lineRule="exact"/>
                          <w:rPr>
                            <w:rFonts w:ascii="ＭＳ 明朝" w:hAnsi="ＭＳ 明朝"/>
                          </w:rPr>
                        </w:pPr>
                        <w:r w:rsidRPr="00AF7E71">
                          <w:rPr>
                            <w:rFonts w:ascii="ＭＳ 明朝" w:hAnsi="ＭＳ 明朝" w:hint="eastAsia"/>
                          </w:rPr>
                          <w:t>防災地区協議会</w:t>
                        </w:r>
                      </w:p>
                    </w:txbxContent>
                  </v:textbox>
                </v:rect>
                <v:rect id="Rectangle 78" o:spid="_x0000_s1061" style="position:absolute;left:47148;top:762;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rect id="Rectangle 79" o:spid="_x0000_s1062" style="position:absolute;left:47148;top:9810;width:10668;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rect id="Rectangle 80" o:spid="_x0000_s1063" style="position:absolute;left:47148;top:27908;width:1066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">
                  <v:textbox>
                    <w:txbxContent>
                      <w:p w:rsidR="00095C88" w:rsidRPr="00AF7E71" w:rsidRDefault="00095C88" w:rsidP="009D78EA">
                        <w:pPr>
                          <w:spacing w:line="380" w:lineRule="exact"/>
                          <w:rPr>
                            <w:rFonts w:ascii="ＭＳ 明朝" w:hAnsi="ＭＳ 明朝"/>
                          </w:rPr>
                        </w:pPr>
                        <w:r w:rsidRPr="00AF7E71">
                          <w:rPr>
                            <w:rFonts w:ascii="ＭＳ 明朝" w:hAnsi="ＭＳ 明朝" w:hint="eastAsia"/>
                          </w:rPr>
                          <w:t>特定事業所等</w:t>
                        </w:r>
                      </w:p>
                    </w:txbxContent>
                  </v:textbox>
                </v:rect>
                <v:line id="Line 82" o:spid="_x0000_s1064" style="position:absolute;flip:y;visibility:visible;mso-wrap-style:square" from="3810,6096" to="6496,6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" strokeweight="1pt">
                  <v:stroke dashstyle="1 1" endarrow="block"/>
                </v:line>
                <v:line id="Line 84" o:spid="_x0000_s1065" style="position:absolute;visibility:visible;mso-wrap-style:square" from="10477,6191" to="11811,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"/>
                <v:line id="Line 85" o:spid="_x0000_s1066" style="position:absolute;visibility:visible;mso-wrap-style:square" from="11811,2571" to="1181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"/>
                <v:line id="Line 86" o:spid="_x0000_s1067" style="position:absolute;visibility:visible;mso-wrap-style:square" from="11811,2571" to="14478,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">
                  <v:stroke endarrow="block"/>
                </v:line>
                <v:line id="Line 87" o:spid="_x0000_s1068" style="position:absolute;visibility:visible;mso-wrap-style:square" from="11811,11620" to="1447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">
                  <v:stroke endarrow="block"/>
                </v:line>
                <v:line id="Line 88" o:spid="_x0000_s1069" style="position:absolute;visibility:visible;mso-wrap-style:square" from="11811,20669" to="14478,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">
                  <v:stroke endarrow="block"/>
                </v:line>
                <v:line id="Line 89" o:spid="_x0000_s1070" style="position:absolute;visibility:visible;mso-wrap-style:square" from="11811,29718" to="1447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">
                  <v:stroke endarrow="block"/>
                </v:line>
                <v:line id="Line 91" o:spid="_x0000_s1071" style="position:absolute;visibility:visible;mso-wrap-style:square" from="27813,2571" to="31146,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">
                  <v:stroke endarrow="block"/>
                </v:line>
                <v:line id="Line 92" o:spid="_x0000_s1072" style="position:absolute;visibility:visible;mso-wrap-style:square" from="27813,11620" to="31146,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">
                  <v:stroke endarrow="block"/>
                </v:line>
                <v:line id="Line 93" o:spid="_x0000_s1073" style="position:absolute;visibility:visible;mso-wrap-style:square" from="44481,2571" to="47148,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">
                  <v:stroke endarrow="block"/>
                </v:line>
                <v:line id="Line 94" o:spid="_x0000_s1074" style="position:absolute;visibility:visible;mso-wrap-style:square" from="44481,11620" to="47148,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">
                  <v:stroke endarrow="block"/>
                </v:line>
                <v:line id="Line 95" o:spid="_x0000_s1075" style="position:absolute;visibility:visible;mso-wrap-style:square" from="27813,29718" to="4714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">
                  <v:stroke endarrow="block"/>
                </v:line>
                <v:group id="グループ化 6309" o:spid="_x0000_s1076" style="position:absolute;left:27813;top:13430;width:24765;height:6763" coordsize="24765,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">
                  <v:line id="直線コネクタ 6310" o:spid="_x0000_s1077" style="position:absolute;visibility:visible;mso-wrap-style:square" from="0,6762" to="2476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"/>
                  <v:line id="Line 65" o:spid="_x0000_s1078" style="position:absolute;flip:y;visibility:visible;mso-wrap-style:square" from="24669,0" to="24669,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">
                    <v:stroke endarrow="block"/>
                  </v:line>
                </v:group>
              </v:group>
            </w:pict>
          </mc:Fallback>
        </mc:AlternateContent>
      </w: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9C7890" w:rsidRDefault="009D78EA" w:rsidP="009D78EA">
      <w:pPr>
        <w:spacing w:line="240" w:lineRule="exact"/>
      </w:pPr>
    </w:p>
    <w:p w:rsidR="009D78EA" w:rsidRPr="00AF7E71" w:rsidRDefault="009D78EA" w:rsidP="009D78EA">
      <w:pPr>
        <w:spacing w:line="240" w:lineRule="exact"/>
        <w:rPr>
          <w:rFonts w:ascii="ＭＳ 明朝" w:hAnsi="ＭＳ 明朝"/>
        </w:rPr>
      </w:pPr>
      <w:r w:rsidRPr="009C7890">
        <w:rPr>
          <w:rFonts w:hint="eastAsia"/>
        </w:rPr>
        <w:t xml:space="preserve">　　　　　　　　　　　　　　　</w:t>
      </w:r>
      <w:r w:rsidRPr="00AF7E71">
        <w:rPr>
          <w:rFonts w:ascii="ＭＳ 明朝" w:hAnsi="ＭＳ 明朝" w:hint="eastAsia"/>
        </w:rPr>
        <w:t xml:space="preserve">　点線部：東海地震予知情報のみ</w:t>
      </w:r>
    </w:p>
    <w:p w:rsidR="009D78EA" w:rsidRDefault="009D78EA" w:rsidP="009D78EA">
      <w:pPr>
        <w:spacing w:line="360" w:lineRule="exact"/>
        <w:ind w:firstLineChars="300" w:firstLine="630"/>
      </w:pPr>
    </w:p>
    <w:p w:rsidR="009D78EA" w:rsidRPr="00EF66E5" w:rsidRDefault="009D78EA" w:rsidP="009D78EA">
      <w:pPr>
        <w:spacing w:line="360" w:lineRule="exact"/>
        <w:ind w:firstLineChars="300" w:firstLine="630"/>
        <w:rPr>
          <w:rFonts w:ascii="ＭＳ ゴシック" w:eastAsia="ＭＳ ゴシック" w:hAnsi="ＭＳ ゴシック"/>
        </w:rPr>
      </w:pPr>
      <w:r w:rsidRPr="00EF66E5">
        <w:rPr>
          <w:rFonts w:ascii="ＭＳ ゴシック" w:eastAsia="ＭＳ ゴシック" w:hAnsi="ＭＳ ゴシック" w:hint="eastAsia"/>
        </w:rPr>
        <w:t>２　伝達事項</w:t>
      </w:r>
    </w:p>
    <w:p w:rsidR="009D78EA" w:rsidRPr="00AF7E71" w:rsidRDefault="009D78EA" w:rsidP="009D78EA">
      <w:pPr>
        <w:spacing w:line="360" w:lineRule="exact"/>
        <w:ind w:firstLineChars="397" w:firstLine="834"/>
        <w:rPr>
          <w:rFonts w:ascii="ＭＳ 明朝" w:hAnsi="ＭＳ 明朝"/>
        </w:rPr>
      </w:pPr>
      <w:r w:rsidRPr="00AF7E71">
        <w:rPr>
          <w:rFonts w:ascii="ＭＳ 明朝" w:hAnsi="ＭＳ 明朝" w:hint="eastAsia"/>
        </w:rPr>
        <w:t>（１）　東海地震予知情報</w:t>
      </w:r>
    </w:p>
    <w:p w:rsidR="009D78EA" w:rsidRPr="00AF7E71" w:rsidRDefault="009D78EA" w:rsidP="009D78EA">
      <w:pPr>
        <w:spacing w:line="360" w:lineRule="exact"/>
        <w:ind w:firstLineChars="397" w:firstLine="834"/>
        <w:rPr>
          <w:rFonts w:ascii="ＭＳ 明朝" w:hAnsi="ＭＳ 明朝"/>
        </w:rPr>
      </w:pPr>
      <w:r w:rsidRPr="00AF7E71">
        <w:rPr>
          <w:rFonts w:ascii="ＭＳ 明朝" w:hAnsi="ＭＳ 明朝" w:hint="eastAsia"/>
        </w:rPr>
        <w:t>（２）　警戒宣言</w:t>
      </w:r>
    </w:p>
    <w:p w:rsidR="009D78EA" w:rsidRPr="00AF7E71" w:rsidRDefault="009D78EA" w:rsidP="009D78EA">
      <w:pPr>
        <w:spacing w:line="360" w:lineRule="exact"/>
        <w:ind w:firstLineChars="397" w:firstLine="834"/>
        <w:rPr>
          <w:rFonts w:ascii="ＭＳ 明朝" w:hAnsi="ＭＳ 明朝"/>
        </w:rPr>
      </w:pPr>
      <w:r w:rsidRPr="00AF7E71">
        <w:rPr>
          <w:rFonts w:ascii="ＭＳ 明朝" w:hAnsi="ＭＳ 明朝" w:hint="eastAsia"/>
        </w:rPr>
        <w:t>（３）　警戒解除宣言</w:t>
      </w:r>
    </w:p>
    <w:p w:rsidR="009D78EA" w:rsidRPr="00AF7E71" w:rsidRDefault="009D78EA" w:rsidP="009D78EA">
      <w:pPr>
        <w:spacing w:line="360" w:lineRule="exact"/>
        <w:ind w:firstLineChars="397" w:firstLine="834"/>
        <w:rPr>
          <w:rFonts w:ascii="ＭＳ 明朝" w:hAnsi="ＭＳ 明朝"/>
        </w:rPr>
      </w:pPr>
      <w:r w:rsidRPr="00AF7E71">
        <w:rPr>
          <w:rFonts w:ascii="ＭＳ 明朝" w:hAnsi="ＭＳ 明朝" w:hint="eastAsia"/>
        </w:rPr>
        <w:t>（</w:t>
      </w:r>
      <w:r w:rsidR="00FA23B3">
        <w:rPr>
          <w:rFonts w:ascii="ＭＳ 明朝" w:hAnsi="ＭＳ 明朝" w:hint="eastAsia"/>
        </w:rPr>
        <w:t>４</w:t>
      </w:r>
      <w:r w:rsidRPr="00AF7E71">
        <w:rPr>
          <w:rFonts w:ascii="ＭＳ 明朝" w:hAnsi="ＭＳ 明朝" w:hint="eastAsia"/>
        </w:rPr>
        <w:t>）　その他必要と認める事項</w:t>
      </w:r>
    </w:p>
    <w:p w:rsidR="009D78EA" w:rsidRPr="009C7890" w:rsidRDefault="009D78EA" w:rsidP="009D78EA">
      <w:pPr>
        <w:spacing w:line="360" w:lineRule="exact"/>
        <w:ind w:firstLineChars="397" w:firstLine="834"/>
      </w:pPr>
    </w:p>
    <w:p w:rsidR="009D78EA" w:rsidRPr="009C7890" w:rsidRDefault="009D78EA" w:rsidP="009D78EA">
      <w:pPr>
        <w:spacing w:line="360" w:lineRule="exact"/>
        <w:ind w:firstLineChars="100" w:firstLine="210"/>
        <w:rPr>
          <w:rFonts w:ascii="ＭＳ ゴシック" w:eastAsia="ＭＳ ゴシック" w:hAnsi="ＭＳ ゴシック"/>
        </w:rPr>
      </w:pPr>
      <w:r w:rsidRPr="009C7890">
        <w:rPr>
          <w:rFonts w:ascii="ＭＳ ゴシック" w:eastAsia="ＭＳ ゴシック" w:hAnsi="ＭＳ ゴシック" w:hint="eastAsia"/>
        </w:rPr>
        <w:t>第２　警戒態勢の確立</w:t>
      </w:r>
    </w:p>
    <w:p w:rsidR="00FA23B3" w:rsidRDefault="009D78EA" w:rsidP="00FA23B3">
      <w:pPr>
        <w:spacing w:line="360" w:lineRule="exact"/>
        <w:ind w:left="630" w:hangingChars="300" w:hanging="630"/>
        <w:rPr>
          <w:rFonts w:ascii="ＭＳ 明朝" w:hAnsi="ＭＳ 明朝"/>
        </w:rPr>
      </w:pPr>
      <w:r>
        <w:t xml:space="preserve"> </w:t>
      </w:r>
      <w:r w:rsidR="00EE37A2">
        <w:rPr>
          <w:rFonts w:ascii="ＭＳ 明朝" w:hAnsi="ＭＳ 明朝" w:hint="eastAsia"/>
        </w:rPr>
        <w:t xml:space="preserve">　　</w:t>
      </w:r>
      <w:r w:rsidR="00FA23B3">
        <w:rPr>
          <w:rFonts w:ascii="ＭＳ 明朝" w:hAnsi="ＭＳ 明朝" w:hint="eastAsia"/>
        </w:rPr>
        <w:t xml:space="preserve">　 </w:t>
      </w:r>
      <w:r w:rsidR="00EE37A2">
        <w:rPr>
          <w:rFonts w:ascii="ＭＳ 明朝" w:hAnsi="ＭＳ 明朝" w:hint="eastAsia"/>
        </w:rPr>
        <w:t>警戒宣言が発表</w:t>
      </w:r>
      <w:r w:rsidRPr="00AF7E71">
        <w:rPr>
          <w:rFonts w:ascii="ＭＳ 明朝" w:hAnsi="ＭＳ 明朝" w:hint="eastAsia"/>
        </w:rPr>
        <w:t>されたときから、地震が発生するまで又は警戒解除宣言が発せられるまでの間における防災関係機関等の活動体制及び各機関共通の活動事項は次のとおりとする。</w:t>
      </w:r>
    </w:p>
    <w:p w:rsidR="009D78EA" w:rsidRPr="00AF7E71" w:rsidRDefault="009D78EA" w:rsidP="00FA23B3">
      <w:pPr>
        <w:spacing w:line="360" w:lineRule="exact"/>
        <w:ind w:leftChars="300" w:left="630" w:firstLineChars="100" w:firstLine="210"/>
        <w:rPr>
          <w:rFonts w:ascii="ＭＳ 明朝" w:hAnsi="ＭＳ 明朝"/>
        </w:rPr>
      </w:pPr>
      <w:r w:rsidRPr="00AF7E71">
        <w:rPr>
          <w:rFonts w:ascii="ＭＳ 明朝" w:hAnsi="ＭＳ 明朝" w:hint="eastAsia"/>
        </w:rPr>
        <w:t>ただし、東海</w:t>
      </w:r>
      <w:r w:rsidRPr="00AF7E71">
        <w:rPr>
          <w:rFonts w:ascii="ＭＳ 明朝" w:hAnsi="ＭＳ 明朝" w:hint="eastAsia"/>
          <w:color w:val="000000"/>
        </w:rPr>
        <w:t>地震と東南海・南海地震が同時又は連続して発生するおそれもあることから、警戒解除の宣言</w:t>
      </w:r>
      <w:r w:rsidRPr="00AF7E71">
        <w:rPr>
          <w:rFonts w:ascii="ＭＳ 明朝" w:hAnsi="ＭＳ 明朝" w:hint="eastAsia"/>
        </w:rPr>
        <w:t>が発せられた後も、状況により必要と認められる場合は、警戒態勢を継続するものとする。</w:t>
      </w:r>
    </w:p>
    <w:p w:rsidR="009D78EA" w:rsidRDefault="009D78EA" w:rsidP="00FA23B3">
      <w:pPr>
        <w:spacing w:line="360" w:lineRule="exact"/>
        <w:rPr>
          <w:rFonts w:ascii="ＭＳ ゴシック" w:eastAsia="ＭＳ ゴシック" w:hAnsi="ＭＳ ゴシック"/>
        </w:rPr>
      </w:pPr>
      <w:r>
        <w:rPr>
          <w:rFonts w:hint="eastAsia"/>
        </w:rPr>
        <w:lastRenderedPageBreak/>
        <w:t xml:space="preserve">　</w:t>
      </w:r>
      <w:r w:rsidR="00FA23B3">
        <w:rPr>
          <w:rFonts w:hint="eastAsia"/>
        </w:rPr>
        <w:t xml:space="preserve">　　</w:t>
      </w:r>
      <w:r w:rsidRPr="00EF66E5">
        <w:rPr>
          <w:rFonts w:ascii="ＭＳ ゴシック" w:eastAsia="ＭＳ ゴシック" w:hAnsi="ＭＳ ゴシック" w:hint="eastAsia"/>
        </w:rPr>
        <w:t>１　各防災関係機関の活動体制</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（１）府</w:t>
      </w:r>
    </w:p>
    <w:p w:rsidR="009D78EA" w:rsidRPr="00AF7E71" w:rsidRDefault="009D78EA" w:rsidP="009D78EA">
      <w:pPr>
        <w:spacing w:line="340" w:lineRule="exact"/>
        <w:ind w:leftChars="514" w:left="1079" w:firstLineChars="82" w:firstLine="172"/>
        <w:rPr>
          <w:rFonts w:ascii="ＭＳ 明朝" w:hAnsi="ＭＳ 明朝"/>
        </w:rPr>
      </w:pPr>
      <w:r w:rsidRPr="00AF7E71">
        <w:rPr>
          <w:rFonts w:ascii="ＭＳ 明朝" w:hAnsi="ＭＳ 明朝" w:hint="eastAsia"/>
        </w:rPr>
        <w:t>防災本部は、大阪府地域防災計画に基づき設置される「大阪府災害警戒本部」と連携を密にして活動体制の確立を図るものとする。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（２）市町の措置</w:t>
      </w:r>
    </w:p>
    <w:p w:rsidR="009D78EA" w:rsidRPr="00AF7E71" w:rsidRDefault="009D78EA" w:rsidP="009D78EA">
      <w:pPr>
        <w:spacing w:line="340" w:lineRule="exact"/>
        <w:ind w:leftChars="514" w:left="1079" w:firstLineChars="82" w:firstLine="172"/>
        <w:rPr>
          <w:rFonts w:ascii="ＭＳ 明朝" w:hAnsi="ＭＳ 明朝"/>
        </w:rPr>
      </w:pPr>
      <w:r w:rsidRPr="00AF7E71">
        <w:rPr>
          <w:rFonts w:ascii="ＭＳ 明朝" w:hAnsi="ＭＳ 明朝" w:hint="eastAsia"/>
        </w:rPr>
        <w:t>市町は、震度予想や地域の実情に応じて、府に準じて設置される組織と連携を密にして活動体制の確立を図るものとする。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（３）その他の防災関係機関の措置</w:t>
      </w:r>
    </w:p>
    <w:p w:rsidR="009D78EA" w:rsidRPr="00AF7E71" w:rsidRDefault="009D78EA" w:rsidP="009D78EA">
      <w:pPr>
        <w:spacing w:line="340" w:lineRule="exact"/>
        <w:ind w:leftChars="514" w:left="1079" w:firstLineChars="82" w:firstLine="172"/>
        <w:rPr>
          <w:rFonts w:ascii="ＭＳ 明朝" w:hAnsi="ＭＳ 明朝"/>
        </w:rPr>
      </w:pPr>
      <w:r w:rsidRPr="00AF7E71">
        <w:rPr>
          <w:rFonts w:ascii="ＭＳ 明朝" w:hAnsi="ＭＳ 明朝" w:hint="eastAsia"/>
        </w:rPr>
        <w:t>その他の防災関係機関は、それぞれ防災業務計画等の定めるところにより、地震防災応急活動に関する組織を設置し、活動体制の確立を図るものとする。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（４）特定事業所等の措置</w:t>
      </w:r>
    </w:p>
    <w:p w:rsidR="009D78EA" w:rsidRPr="00AF7E71" w:rsidRDefault="009D78EA" w:rsidP="00380FA3">
      <w:pPr>
        <w:spacing w:line="340" w:lineRule="exact"/>
        <w:ind w:leftChars="514" w:left="1079" w:firstLineChars="82" w:firstLine="172"/>
        <w:rPr>
          <w:rFonts w:ascii="ＭＳ 明朝" w:hAnsi="ＭＳ 明朝"/>
        </w:rPr>
      </w:pPr>
      <w:r w:rsidRPr="00AF7E71">
        <w:rPr>
          <w:rFonts w:ascii="ＭＳ 明朝" w:hAnsi="ＭＳ 明朝" w:hint="eastAsia"/>
        </w:rPr>
        <w:t>特定事業所等は、それぞれ防災規程等に定めるところにより、地震防災応急活動に関する組織を設置し、活動体制の確立を図るものとする。</w:t>
      </w:r>
    </w:p>
    <w:p w:rsidR="009D78EA" w:rsidRPr="00AF7E71" w:rsidRDefault="009D78EA" w:rsidP="00380FA3">
      <w:pPr>
        <w:spacing w:line="340" w:lineRule="exact"/>
        <w:ind w:leftChars="514" w:left="1079" w:firstLineChars="82" w:firstLine="172"/>
        <w:rPr>
          <w:rFonts w:ascii="ＭＳ 明朝" w:hAnsi="ＭＳ 明朝"/>
        </w:rPr>
      </w:pPr>
      <w:r w:rsidRPr="00AF7E71">
        <w:rPr>
          <w:rFonts w:ascii="ＭＳ 明朝" w:hAnsi="ＭＳ 明朝" w:hint="eastAsia"/>
        </w:rPr>
        <w:t>危険物施設等は所要の耐震性が確保されているが、特定事業所等においては、地震による設備機器等の損傷、転倒落下等により、危険物等が漏洩流出あるいは出火するおそれがあるので、警戒宣言が発令されたときは、必要な措置をとるものとする。</w:t>
      </w:r>
    </w:p>
    <w:p w:rsidR="009D78EA" w:rsidRPr="00AF7E71" w:rsidRDefault="009D78EA" w:rsidP="009D78EA">
      <w:pPr>
        <w:spacing w:line="340" w:lineRule="exact"/>
        <w:rPr>
          <w:rFonts w:ascii="ＭＳ 明朝" w:hAnsi="ＭＳ 明朝"/>
        </w:rPr>
      </w:pPr>
      <w:r w:rsidRPr="00AF7E71">
        <w:rPr>
          <w:rFonts w:ascii="ＭＳ 明朝" w:hAnsi="ＭＳ 明朝" w:hint="eastAsia"/>
        </w:rPr>
        <w:t xml:space="preserve">　</w:t>
      </w:r>
    </w:p>
    <w:p w:rsidR="009D78EA" w:rsidRPr="00020FB0" w:rsidRDefault="009D78EA" w:rsidP="009D78EA">
      <w:pPr>
        <w:spacing w:line="340" w:lineRule="exact"/>
        <w:ind w:firstLineChars="300" w:firstLine="630"/>
      </w:pPr>
      <w:r w:rsidRPr="00EF66E5">
        <w:rPr>
          <w:rFonts w:ascii="ＭＳ ゴシック" w:eastAsia="ＭＳ ゴシック" w:hAnsi="ＭＳ ゴシック" w:hint="eastAsia"/>
        </w:rPr>
        <w:t>２　各機関共通の一般的な活動事項</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（１）職員への情報伝達</w:t>
      </w:r>
    </w:p>
    <w:p w:rsidR="009D78EA" w:rsidRPr="00AF7E71" w:rsidRDefault="009D78EA" w:rsidP="009D78EA">
      <w:pPr>
        <w:spacing w:line="340" w:lineRule="exact"/>
        <w:ind w:firstLineChars="596" w:firstLine="1252"/>
        <w:rPr>
          <w:rFonts w:ascii="ＭＳ 明朝" w:hAnsi="ＭＳ 明朝"/>
        </w:rPr>
      </w:pPr>
      <w:r w:rsidRPr="00AF7E71">
        <w:rPr>
          <w:rFonts w:ascii="ＭＳ 明朝" w:hAnsi="ＭＳ 明朝" w:hint="eastAsia"/>
        </w:rPr>
        <w:t>警戒宣言が発令されたときは、迅速・的確に情報を周知する。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（２）応急対策事項の確認等</w:t>
      </w:r>
    </w:p>
    <w:p w:rsidR="009D78EA" w:rsidRPr="00AF7E71" w:rsidRDefault="009D78EA" w:rsidP="009D78EA">
      <w:pPr>
        <w:spacing w:line="340" w:lineRule="exact"/>
        <w:ind w:firstLineChars="596" w:firstLine="1252"/>
        <w:rPr>
          <w:rFonts w:ascii="ＭＳ 明朝" w:hAnsi="ＭＳ 明朝"/>
        </w:rPr>
      </w:pPr>
      <w:r w:rsidRPr="00AF7E71">
        <w:rPr>
          <w:rFonts w:ascii="ＭＳ 明朝" w:hAnsi="ＭＳ 明朝" w:hint="eastAsia"/>
        </w:rPr>
        <w:t>実施すべき応急対策事項の確認及び必要な資機材等の準備を行う。</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（３）職員・所管施設の安全措置</w:t>
      </w:r>
    </w:p>
    <w:p w:rsidR="009D78EA" w:rsidRPr="00AF7E71" w:rsidRDefault="009D78EA" w:rsidP="009D78EA">
      <w:pPr>
        <w:spacing w:line="340" w:lineRule="exact"/>
        <w:ind w:leftChars="514" w:left="1079" w:firstLineChars="82" w:firstLine="172"/>
        <w:rPr>
          <w:rFonts w:ascii="ＭＳ 明朝" w:hAnsi="ＭＳ 明朝"/>
        </w:rPr>
      </w:pPr>
      <w:r w:rsidRPr="00AF7E71">
        <w:rPr>
          <w:rFonts w:ascii="ＭＳ 明朝" w:hAnsi="ＭＳ 明朝" w:hint="eastAsia"/>
        </w:rPr>
        <w:t>職場内の点検を行い、書棚・ロッカー等の転倒防止、出火危険箇所の安全措置、その他職員の安全確保のための措置をとる。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（４）その他</w:t>
      </w:r>
    </w:p>
    <w:p w:rsidR="009D78EA" w:rsidRPr="00AF7E71" w:rsidRDefault="009D78EA" w:rsidP="009D78EA">
      <w:pPr>
        <w:spacing w:line="340" w:lineRule="exact"/>
        <w:ind w:leftChars="500" w:left="1050" w:firstLineChars="96" w:firstLine="202"/>
        <w:rPr>
          <w:rFonts w:ascii="ＭＳ 明朝" w:hAnsi="ＭＳ 明朝"/>
        </w:rPr>
      </w:pPr>
      <w:r w:rsidRPr="00AF7E71">
        <w:rPr>
          <w:rFonts w:ascii="ＭＳ 明朝" w:hAnsi="ＭＳ 明朝" w:hint="eastAsia"/>
        </w:rPr>
        <w:t>自家用発電機・消防用設備・無線設備等の非常電源の点検を行い、作動確認を行う。</w:t>
      </w:r>
    </w:p>
    <w:p w:rsidR="009D78EA" w:rsidRPr="009C7890" w:rsidRDefault="009D78EA" w:rsidP="009D78EA">
      <w:pPr>
        <w:spacing w:line="340" w:lineRule="exact"/>
      </w:pPr>
    </w:p>
    <w:p w:rsidR="009D78EA" w:rsidRDefault="009D78EA" w:rsidP="009D78EA">
      <w:pPr>
        <w:spacing w:line="340" w:lineRule="exact"/>
        <w:ind w:firstLineChars="100" w:firstLine="210"/>
        <w:rPr>
          <w:rFonts w:ascii="ＭＳ ゴシック" w:eastAsia="ＭＳ ゴシック" w:hAnsi="ＭＳ ゴシック"/>
        </w:rPr>
      </w:pPr>
      <w:r w:rsidRPr="009C7890">
        <w:rPr>
          <w:rFonts w:ascii="ＭＳ ゴシック" w:eastAsia="ＭＳ ゴシック" w:hAnsi="ＭＳ ゴシック" w:hint="eastAsia"/>
        </w:rPr>
        <w:t>第３　海上警備・交通対策</w:t>
      </w:r>
    </w:p>
    <w:p w:rsidR="009D78EA" w:rsidRDefault="009D78EA" w:rsidP="00380FA3">
      <w:pPr>
        <w:spacing w:line="340" w:lineRule="exact"/>
        <w:ind w:leftChars="282" w:left="592" w:firstLineChars="116" w:firstLine="244"/>
        <w:rPr>
          <w:rFonts w:ascii="ＭＳ 明朝" w:hAnsi="ＭＳ 明朝"/>
        </w:rPr>
      </w:pPr>
      <w:r w:rsidRPr="00AF7E71">
        <w:rPr>
          <w:rFonts w:ascii="ＭＳ 明朝" w:hAnsi="ＭＳ 明朝" w:hint="eastAsia"/>
        </w:rPr>
        <w:t>警戒宣言が発令されたとき、海上保安機関は、関係機関との緊密な連携のもと情報収集に努め、交通の確保・混乱の防止・犯罪の予防等の警備活動を実施するものとする。</w:t>
      </w:r>
    </w:p>
    <w:p w:rsidR="009D78EA" w:rsidRPr="00AF7E71" w:rsidRDefault="009D78EA" w:rsidP="009D78EA">
      <w:pPr>
        <w:spacing w:line="340" w:lineRule="exact"/>
        <w:ind w:leftChars="132" w:left="277" w:firstLineChars="66" w:firstLine="139"/>
        <w:rPr>
          <w:rFonts w:ascii="ＭＳ 明朝" w:hAnsi="ＭＳ 明朝"/>
        </w:rPr>
      </w:pPr>
    </w:p>
    <w:p w:rsidR="009D78EA" w:rsidRPr="00EF66E5" w:rsidRDefault="009D78EA" w:rsidP="009D78EA">
      <w:pPr>
        <w:spacing w:line="340" w:lineRule="exact"/>
        <w:ind w:firstLineChars="331" w:firstLine="695"/>
        <w:rPr>
          <w:rFonts w:ascii="ＭＳ ゴシック" w:eastAsia="ＭＳ ゴシック" w:hAnsi="ＭＳ ゴシック"/>
        </w:rPr>
      </w:pPr>
      <w:r w:rsidRPr="00EF66E5">
        <w:rPr>
          <w:rFonts w:ascii="ＭＳ ゴシック" w:eastAsia="ＭＳ ゴシック" w:hAnsi="ＭＳ ゴシック" w:hint="eastAsia"/>
        </w:rPr>
        <w:t>１　警備活動</w:t>
      </w:r>
    </w:p>
    <w:p w:rsidR="00380FA3" w:rsidRDefault="009D78EA" w:rsidP="00380FA3">
      <w:pPr>
        <w:spacing w:line="340" w:lineRule="exact"/>
        <w:ind w:firstLineChars="350" w:firstLine="735"/>
        <w:rPr>
          <w:rFonts w:ascii="ＭＳ 明朝" w:hAnsi="ＭＳ 明朝"/>
        </w:rPr>
      </w:pPr>
      <w:r w:rsidRPr="00AF7E71">
        <w:rPr>
          <w:rFonts w:ascii="ＭＳ 明朝" w:hAnsi="ＭＳ 明朝" w:hint="eastAsia"/>
        </w:rPr>
        <w:t>（１）危険物施設等が立地する周辺海域を警戒する。</w:t>
      </w:r>
    </w:p>
    <w:p w:rsidR="00380FA3" w:rsidRDefault="009D78EA" w:rsidP="00380FA3">
      <w:pPr>
        <w:spacing w:line="340" w:lineRule="exact"/>
        <w:ind w:firstLineChars="350" w:firstLine="735"/>
        <w:rPr>
          <w:rFonts w:ascii="ＭＳ 明朝" w:hAnsi="ＭＳ 明朝"/>
        </w:rPr>
      </w:pPr>
      <w:r w:rsidRPr="00AF7E71">
        <w:rPr>
          <w:rFonts w:ascii="ＭＳ 明朝" w:hAnsi="ＭＳ 明朝" w:hint="eastAsia"/>
        </w:rPr>
        <w:t>（２）在港船舶に対し警戒宣言、津波のおそれについて周知する。</w:t>
      </w:r>
    </w:p>
    <w:p w:rsidR="009D78EA" w:rsidRPr="00AF7E71" w:rsidRDefault="009D78EA" w:rsidP="00380FA3">
      <w:pPr>
        <w:spacing w:line="340" w:lineRule="exact"/>
        <w:ind w:firstLineChars="350" w:firstLine="735"/>
        <w:rPr>
          <w:rFonts w:ascii="ＭＳ 明朝" w:hAnsi="ＭＳ 明朝"/>
        </w:rPr>
      </w:pPr>
      <w:r w:rsidRPr="00AF7E71">
        <w:rPr>
          <w:rFonts w:ascii="ＭＳ 明朝" w:hAnsi="ＭＳ 明朝" w:hint="eastAsia"/>
        </w:rPr>
        <w:t>（３）海上における犯罪の予防と取締りを行う。</w:t>
      </w:r>
    </w:p>
    <w:p w:rsidR="009D78EA" w:rsidRPr="00EF66E5" w:rsidRDefault="009D78EA" w:rsidP="009D78EA">
      <w:pPr>
        <w:spacing w:line="340" w:lineRule="exact"/>
        <w:ind w:firstLineChars="300" w:firstLine="630"/>
        <w:rPr>
          <w:rFonts w:ascii="ＭＳ ゴシック" w:eastAsia="ＭＳ ゴシック" w:hAnsi="ＭＳ ゴシック"/>
        </w:rPr>
      </w:pPr>
      <w:r w:rsidRPr="00EF66E5">
        <w:rPr>
          <w:rFonts w:ascii="ＭＳ ゴシック" w:eastAsia="ＭＳ ゴシック" w:hAnsi="ＭＳ ゴシック" w:hint="eastAsia"/>
        </w:rPr>
        <w:t>２　交通対策</w:t>
      </w:r>
    </w:p>
    <w:p w:rsidR="00380FA3" w:rsidRDefault="009D78EA" w:rsidP="00380FA3">
      <w:pPr>
        <w:spacing w:line="340" w:lineRule="exact"/>
        <w:ind w:firstLineChars="350" w:firstLine="735"/>
        <w:rPr>
          <w:rFonts w:ascii="ＭＳ 明朝" w:hAnsi="ＭＳ 明朝"/>
        </w:rPr>
      </w:pPr>
      <w:r w:rsidRPr="00AF7E71">
        <w:rPr>
          <w:rFonts w:ascii="ＭＳ 明朝" w:hAnsi="ＭＳ 明朝" w:hint="eastAsia"/>
        </w:rPr>
        <w:t>（１）船舶に対し警戒宣言及び東海地震に関連する情報を伝達する。</w:t>
      </w:r>
    </w:p>
    <w:p w:rsidR="00380FA3" w:rsidRDefault="009D78EA" w:rsidP="00380FA3">
      <w:pPr>
        <w:spacing w:line="340" w:lineRule="exact"/>
        <w:ind w:firstLineChars="350" w:firstLine="735"/>
        <w:rPr>
          <w:rFonts w:ascii="ＭＳ 明朝" w:hAnsi="ＭＳ 明朝"/>
        </w:rPr>
      </w:pPr>
      <w:r w:rsidRPr="00AF7E71">
        <w:rPr>
          <w:rFonts w:ascii="ＭＳ 明朝" w:hAnsi="ＭＳ 明朝" w:hint="eastAsia"/>
        </w:rPr>
        <w:t>（２）危険物積載タンカー等の危険物積載船舶はできる限り港外に避泊するよう指導する。</w:t>
      </w:r>
    </w:p>
    <w:p w:rsidR="00380FA3" w:rsidRDefault="009D78EA" w:rsidP="00380FA3">
      <w:pPr>
        <w:spacing w:line="340" w:lineRule="exact"/>
        <w:ind w:firstLineChars="350" w:firstLine="735"/>
        <w:rPr>
          <w:rFonts w:ascii="ＭＳ 明朝" w:hAnsi="ＭＳ 明朝"/>
        </w:rPr>
      </w:pPr>
      <w:r w:rsidRPr="00AF7E71">
        <w:rPr>
          <w:rFonts w:ascii="ＭＳ 明朝" w:hAnsi="ＭＳ 明朝" w:hint="eastAsia"/>
        </w:rPr>
        <w:t>（３）漁船等の緊急避難準備を指導する。</w:t>
      </w:r>
    </w:p>
    <w:p w:rsidR="00380FA3" w:rsidRDefault="009D78EA" w:rsidP="00B86722">
      <w:pPr>
        <w:spacing w:line="340" w:lineRule="exact"/>
        <w:ind w:firstLineChars="350" w:firstLine="735"/>
        <w:rPr>
          <w:rFonts w:ascii="ＭＳ 明朝" w:hAnsi="ＭＳ 明朝"/>
        </w:rPr>
      </w:pPr>
      <w:r w:rsidRPr="00AF7E71">
        <w:rPr>
          <w:rFonts w:ascii="ＭＳ 明朝" w:hAnsi="ＭＳ 明朝" w:hint="eastAsia"/>
        </w:rPr>
        <w:t>（４）航路の安全を確保するため、木材の流出防止措置を指導する。</w:t>
      </w:r>
    </w:p>
    <w:p w:rsidR="008870A0" w:rsidRDefault="009D78EA" w:rsidP="00B86722">
      <w:pPr>
        <w:spacing w:line="320" w:lineRule="exact"/>
        <w:ind w:firstLineChars="350" w:firstLine="735"/>
        <w:rPr>
          <w:rFonts w:ascii="ＭＳ 明朝" w:hAnsi="ＭＳ 明朝"/>
        </w:rPr>
        <w:sectPr w:rsidR="008870A0" w:rsidSect="008870A0">
          <w:footerReference w:type="default" r:id="rId9"/>
          <w:type w:val="continuous"/>
          <w:pgSz w:w="11906" w:h="16838" w:code="9"/>
          <w:pgMar w:top="1134" w:right="1134" w:bottom="1134" w:left="1134" w:header="851" w:footer="567" w:gutter="0"/>
          <w:pgNumType w:start="1"/>
          <w:cols w:space="425"/>
          <w:docGrid w:type="lines" w:linePitch="331"/>
        </w:sectPr>
      </w:pPr>
      <w:r w:rsidRPr="00AF7E71">
        <w:rPr>
          <w:rFonts w:ascii="ＭＳ 明朝" w:hAnsi="ＭＳ 明朝" w:hint="eastAsia"/>
        </w:rPr>
        <w:t>（５）</w:t>
      </w:r>
      <w:r>
        <w:rPr>
          <w:rFonts w:ascii="ＭＳ 明朝" w:hAnsi="ＭＳ 明朝" w:hint="eastAsia"/>
        </w:rPr>
        <w:t>強化地域への航行は取り止めるよう広報する。</w:t>
      </w:r>
    </w:p>
    <w:p w:rsidR="004D04C9" w:rsidRPr="00B86722" w:rsidRDefault="004D04C9" w:rsidP="00564DD1"/>
    <w:sectPr w:rsidR="004D04C9" w:rsidRPr="00B86722" w:rsidSect="00603856">
      <w:footerReference w:type="default" r:id="rId10"/>
      <w:type w:val="continuous"/>
      <w:pgSz w:w="11906" w:h="16838" w:code="9"/>
      <w:pgMar w:top="851" w:right="1134" w:bottom="851" w:left="1134" w:header="720" w:footer="720" w:gutter="0"/>
      <w:pgNumType w:start="1"/>
      <w:cols w:space="720"/>
      <w:noEndnote/>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D5" w:rsidRDefault="00DC39D5" w:rsidP="00363453">
      <w:r>
        <w:separator/>
      </w:r>
    </w:p>
  </w:endnote>
  <w:endnote w:type="continuationSeparator" w:id="0">
    <w:p w:rsidR="00DC39D5" w:rsidRDefault="00DC39D5" w:rsidP="0036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058081"/>
      <w:docPartObj>
        <w:docPartGallery w:val="Page Numbers (Bottom of Page)"/>
        <w:docPartUnique/>
      </w:docPartObj>
    </w:sdtPr>
    <w:sdtEndPr/>
    <w:sdtContent>
      <w:p w:rsidR="00095C88" w:rsidRDefault="0072246B">
        <w:pPr>
          <w:pStyle w:val="a8"/>
          <w:jc w:val="center"/>
        </w:pPr>
        <w:r>
          <w:rPr>
            <w:rFonts w:hint="eastAsia"/>
          </w:rPr>
          <w:t>付</w:t>
        </w:r>
        <w:r w:rsidR="00095C88">
          <w:rPr>
            <w:rFonts w:hint="eastAsia"/>
          </w:rPr>
          <w:t>-</w:t>
        </w:r>
        <w:r w:rsidR="00095C88">
          <w:fldChar w:fldCharType="begin"/>
        </w:r>
        <w:r w:rsidR="00095C88">
          <w:instrText>PAGE   \* MERGEFORMAT</w:instrText>
        </w:r>
        <w:r w:rsidR="00095C88">
          <w:fldChar w:fldCharType="separate"/>
        </w:r>
        <w:r w:rsidR="00C74A50" w:rsidRPr="00C74A50">
          <w:rPr>
            <w:noProof/>
            <w:lang w:val="ja-JP"/>
          </w:rPr>
          <w:t>1</w:t>
        </w:r>
        <w:r w:rsidR="00095C88">
          <w:fldChar w:fldCharType="end"/>
        </w:r>
      </w:p>
    </w:sdtContent>
  </w:sdt>
  <w:p w:rsidR="00095C88" w:rsidRDefault="00095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03799"/>
      <w:docPartObj>
        <w:docPartGallery w:val="Page Numbers (Bottom of Page)"/>
        <w:docPartUnique/>
      </w:docPartObj>
    </w:sdtPr>
    <w:sdtEndPr/>
    <w:sdtContent>
      <w:p w:rsidR="00095C88" w:rsidRDefault="00095C88">
        <w:pPr>
          <w:pStyle w:val="a8"/>
          <w:jc w:val="center"/>
        </w:pPr>
        <w:r>
          <w:rPr>
            <w:rFonts w:hint="eastAsia"/>
          </w:rPr>
          <w:t>付</w:t>
        </w:r>
        <w:r>
          <w:rPr>
            <w:rFonts w:hint="eastAsia"/>
          </w:rPr>
          <w:t>-</w:t>
        </w:r>
        <w:r>
          <w:fldChar w:fldCharType="begin"/>
        </w:r>
        <w:r>
          <w:instrText>PAGE   \* MERGEFORMAT</w:instrText>
        </w:r>
        <w:r>
          <w:fldChar w:fldCharType="separate"/>
        </w:r>
        <w:r w:rsidR="00C74A50" w:rsidRPr="00C74A50">
          <w:rPr>
            <w:noProof/>
            <w:lang w:val="ja-JP"/>
          </w:rPr>
          <w:t>4</w:t>
        </w:r>
        <w:r>
          <w:fldChar w:fldCharType="end"/>
        </w:r>
      </w:p>
    </w:sdtContent>
  </w:sdt>
  <w:p w:rsidR="00095C88" w:rsidRDefault="00095C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88" w:rsidRDefault="00095C88">
    <w:pPr>
      <w:pStyle w:val="a8"/>
      <w:jc w:val="center"/>
    </w:pPr>
  </w:p>
  <w:p w:rsidR="00095C88" w:rsidRDefault="00095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D5" w:rsidRDefault="00DC39D5" w:rsidP="00363453">
      <w:r>
        <w:separator/>
      </w:r>
    </w:p>
  </w:footnote>
  <w:footnote w:type="continuationSeparator" w:id="0">
    <w:p w:rsidR="00DC39D5" w:rsidRDefault="00DC39D5" w:rsidP="0036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0B5CC3"/>
    <w:multiLevelType w:val="hybridMultilevel"/>
    <w:tmpl w:val="63A0688E"/>
    <w:lvl w:ilvl="0" w:tplc="8820C99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4990D88"/>
    <w:multiLevelType w:val="hybridMultilevel"/>
    <w:tmpl w:val="6F8831B2"/>
    <w:lvl w:ilvl="0" w:tplc="5114C808">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15:restartNumberingAfterBreak="0">
    <w:nsid w:val="06D972EE"/>
    <w:multiLevelType w:val="hybridMultilevel"/>
    <w:tmpl w:val="172EA09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9C0858"/>
    <w:multiLevelType w:val="hybridMultilevel"/>
    <w:tmpl w:val="3CF26656"/>
    <w:lvl w:ilvl="0" w:tplc="D496FBD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6D75B65"/>
    <w:multiLevelType w:val="hybridMultilevel"/>
    <w:tmpl w:val="67DE50D8"/>
    <w:lvl w:ilvl="0" w:tplc="2F1EF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D7736"/>
    <w:multiLevelType w:val="hybridMultilevel"/>
    <w:tmpl w:val="FB9C1660"/>
    <w:lvl w:ilvl="0" w:tplc="5762D52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1D724C04"/>
    <w:multiLevelType w:val="hybridMultilevel"/>
    <w:tmpl w:val="02EC5C74"/>
    <w:lvl w:ilvl="0" w:tplc="FDA44636">
      <w:start w:val="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E3170ED"/>
    <w:multiLevelType w:val="hybridMultilevel"/>
    <w:tmpl w:val="E846794E"/>
    <w:lvl w:ilvl="0" w:tplc="0409000B">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start w:val="1"/>
      <w:numFmt w:val="bullet"/>
      <w:lvlText w:val=""/>
      <w:lvlJc w:val="left"/>
      <w:pPr>
        <w:ind w:left="4778" w:hanging="420"/>
      </w:pPr>
      <w:rPr>
        <w:rFonts w:ascii="Wingdings" w:hAnsi="Wingdings" w:hint="default"/>
      </w:rPr>
    </w:lvl>
    <w:lvl w:ilvl="8" w:tplc="0409000D">
      <w:start w:val="1"/>
      <w:numFmt w:val="bullet"/>
      <w:lvlText w:val=""/>
      <w:lvlJc w:val="left"/>
      <w:pPr>
        <w:ind w:left="5198" w:hanging="420"/>
      </w:pPr>
      <w:rPr>
        <w:rFonts w:ascii="Wingdings" w:hAnsi="Wingdings" w:hint="default"/>
      </w:rPr>
    </w:lvl>
  </w:abstractNum>
  <w:abstractNum w:abstractNumId="11" w15:restartNumberingAfterBreak="0">
    <w:nsid w:val="1EDA5740"/>
    <w:multiLevelType w:val="hybridMultilevel"/>
    <w:tmpl w:val="F4A630B8"/>
    <w:lvl w:ilvl="0" w:tplc="9222B1F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C087218"/>
    <w:multiLevelType w:val="hybridMultilevel"/>
    <w:tmpl w:val="811A5258"/>
    <w:lvl w:ilvl="0" w:tplc="C4162180">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 w15:restartNumberingAfterBreak="0">
    <w:nsid w:val="30876AE4"/>
    <w:multiLevelType w:val="hybridMultilevel"/>
    <w:tmpl w:val="7C625D86"/>
    <w:lvl w:ilvl="0" w:tplc="76B2F4AE">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32E77DEA"/>
    <w:multiLevelType w:val="hybridMultilevel"/>
    <w:tmpl w:val="BEE04D72"/>
    <w:lvl w:ilvl="0" w:tplc="BE3EDBFA">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43044498"/>
    <w:multiLevelType w:val="hybridMultilevel"/>
    <w:tmpl w:val="2782EEBA"/>
    <w:lvl w:ilvl="0" w:tplc="4870600C">
      <w:start w:val="1"/>
      <w:numFmt w:val="decimal"/>
      <w:lvlText w:val="(%1)"/>
      <w:lvlJc w:val="left"/>
      <w:pPr>
        <w:ind w:left="1020" w:hanging="360"/>
      </w:pPr>
      <w:rPr>
        <w:rFonts w:ascii="ＭＳ 明朝" w:eastAsia="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46420DF1"/>
    <w:multiLevelType w:val="hybridMultilevel"/>
    <w:tmpl w:val="3726F526"/>
    <w:lvl w:ilvl="0" w:tplc="4A701316">
      <w:start w:val="3"/>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030E62"/>
    <w:multiLevelType w:val="multilevel"/>
    <w:tmpl w:val="A41439B8"/>
    <w:lvl w:ilvl="0">
      <w:start w:val="1"/>
      <w:numFmt w:val="bullet"/>
      <w:lvlText w:val=""/>
      <w:lvlJc w:val="left"/>
      <w:pPr>
        <w:ind w:left="425" w:hanging="425"/>
      </w:pPr>
      <w:rPr>
        <w:rFonts w:ascii="Wingdings" w:hAnsi="Wingdings" w:hint="default"/>
      </w:rPr>
    </w:lvl>
    <w:lvl w:ilvl="1">
      <w:start w:val="1"/>
      <w:numFmt w:val="decimalFullWidth"/>
      <w:lvlText w:val="第%2節"/>
      <w:lvlJc w:val="left"/>
      <w:pPr>
        <w:ind w:left="851" w:hanging="426"/>
      </w:pPr>
    </w:lvl>
    <w:lvl w:ilvl="2">
      <w:start w:val="1"/>
      <w:numFmt w:val="decimalFullWidth"/>
      <w:lvlText w:val="第%3項"/>
      <w:lvlJc w:val="left"/>
      <w:pPr>
        <w:ind w:left="1276" w:hanging="425"/>
      </w:p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1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C94C1A"/>
    <w:multiLevelType w:val="hybridMultilevel"/>
    <w:tmpl w:val="463CF696"/>
    <w:lvl w:ilvl="0" w:tplc="BC92AE5A">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0" w15:restartNumberingAfterBreak="0">
    <w:nsid w:val="550206F8"/>
    <w:multiLevelType w:val="hybridMultilevel"/>
    <w:tmpl w:val="89285E90"/>
    <w:lvl w:ilvl="0" w:tplc="647688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59C64781"/>
    <w:multiLevelType w:val="hybridMultilevel"/>
    <w:tmpl w:val="B3E635A6"/>
    <w:lvl w:ilvl="0" w:tplc="367E11AE">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2" w15:restartNumberingAfterBreak="0">
    <w:nsid w:val="5A036E33"/>
    <w:multiLevelType w:val="hybridMultilevel"/>
    <w:tmpl w:val="6C649B18"/>
    <w:lvl w:ilvl="0" w:tplc="C472BCB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15:restartNumberingAfterBreak="0">
    <w:nsid w:val="5CAB5C24"/>
    <w:multiLevelType w:val="hybridMultilevel"/>
    <w:tmpl w:val="9E303E40"/>
    <w:lvl w:ilvl="0" w:tplc="4740DB24">
      <w:start w:val="1"/>
      <w:numFmt w:val="decimal"/>
      <w:lvlText w:val="(%1)"/>
      <w:lvlJc w:val="left"/>
      <w:pPr>
        <w:ind w:left="1211" w:hanging="360"/>
      </w:pPr>
      <w:rPr>
        <w:rFonts w:ascii="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5E4C65AC"/>
    <w:multiLevelType w:val="hybridMultilevel"/>
    <w:tmpl w:val="88D82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6" w15:restartNumberingAfterBreak="0">
    <w:nsid w:val="70C57586"/>
    <w:multiLevelType w:val="hybridMultilevel"/>
    <w:tmpl w:val="3398C32A"/>
    <w:lvl w:ilvl="0" w:tplc="6206EBA2">
      <w:start w:val="1"/>
      <w:numFmt w:val="decimal"/>
      <w:lvlText w:val="(%1)"/>
      <w:lvlJc w:val="left"/>
      <w:pPr>
        <w:ind w:left="1211" w:hanging="360"/>
      </w:pPr>
      <w:rPr>
        <w:rFonts w:ascii="ＭＳ 明朝" w:eastAsia="ＭＳ 明朝" w:hAnsi="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70E970E4"/>
    <w:multiLevelType w:val="hybridMultilevel"/>
    <w:tmpl w:val="4C246E2C"/>
    <w:lvl w:ilvl="0" w:tplc="E0244A7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75B86194"/>
    <w:multiLevelType w:val="hybridMultilevel"/>
    <w:tmpl w:val="44586562"/>
    <w:lvl w:ilvl="0" w:tplc="A14A20F2">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9" w15:restartNumberingAfterBreak="0">
    <w:nsid w:val="767D6DEA"/>
    <w:multiLevelType w:val="hybridMultilevel"/>
    <w:tmpl w:val="C37E50A4"/>
    <w:lvl w:ilvl="0" w:tplc="BC84A508">
      <w:start w:val="1"/>
      <w:numFmt w:val="decimalFullWidth"/>
      <w:lvlText w:val="第%1章"/>
      <w:lvlJc w:val="left"/>
      <w:pPr>
        <w:ind w:left="1665" w:hanging="1665"/>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1063AC"/>
    <w:multiLevelType w:val="hybridMultilevel"/>
    <w:tmpl w:val="EDE02840"/>
    <w:lvl w:ilvl="0" w:tplc="ED88FEA6">
      <w:start w:val="1"/>
      <w:numFmt w:val="decimal"/>
      <w:lvlText w:val="(%1)"/>
      <w:lvlJc w:val="left"/>
      <w:pPr>
        <w:ind w:left="1210" w:hanging="360"/>
      </w:pPr>
      <w:rPr>
        <w:rFonts w:ascii="ＭＳ 明朝" w:eastAsia="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1" w15:restartNumberingAfterBreak="0">
    <w:nsid w:val="7B2D4C0D"/>
    <w:multiLevelType w:val="hybridMultilevel"/>
    <w:tmpl w:val="34FE7176"/>
    <w:lvl w:ilvl="0" w:tplc="9AE0FDDA">
      <w:start w:val="1"/>
      <w:numFmt w:val="decimalFullWidth"/>
      <w:lvlText w:val="第%1章"/>
      <w:lvlJc w:val="left"/>
      <w:pPr>
        <w:ind w:left="1710" w:hanging="1710"/>
      </w:pPr>
      <w:rPr>
        <w:rFonts w:hint="default"/>
        <w:w w:val="2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C4FFA"/>
    <w:multiLevelType w:val="multilevel"/>
    <w:tmpl w:val="4150FC1A"/>
    <w:lvl w:ilvl="0">
      <w:start w:val="1"/>
      <w:numFmt w:val="decimalFullWidth"/>
      <w:pStyle w:val="1"/>
      <w:lvlText w:val="第%1章"/>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num w:numId="1">
    <w:abstractNumId w:val="10"/>
  </w:num>
  <w:num w:numId="2">
    <w:abstractNumId w:val="24"/>
  </w:num>
  <w:num w:numId="3">
    <w:abstractNumId w:val="23"/>
  </w:num>
  <w:num w:numId="4">
    <w:abstractNumId w:val="16"/>
  </w:num>
  <w:num w:numId="5">
    <w:abstractNumId w:val="14"/>
  </w:num>
  <w:num w:numId="6">
    <w:abstractNumId w:val="11"/>
  </w:num>
  <w:num w:numId="7">
    <w:abstractNumId w:val="12"/>
  </w:num>
  <w:num w:numId="8">
    <w:abstractNumId w:val="13"/>
  </w:num>
  <w:num w:numId="9">
    <w:abstractNumId w:val="19"/>
  </w:num>
  <w:num w:numId="10">
    <w:abstractNumId w:val="26"/>
  </w:num>
  <w:num w:numId="11">
    <w:abstractNumId w:val="3"/>
  </w:num>
  <w:num w:numId="12">
    <w:abstractNumId w:val="8"/>
  </w:num>
  <w:num w:numId="13">
    <w:abstractNumId w:val="21"/>
  </w:num>
  <w:num w:numId="14">
    <w:abstractNumId w:val="27"/>
  </w:num>
  <w:num w:numId="15">
    <w:abstractNumId w:val="30"/>
  </w:num>
  <w:num w:numId="16">
    <w:abstractNumId w:val="22"/>
  </w:num>
  <w:num w:numId="17">
    <w:abstractNumId w:val="28"/>
  </w:num>
  <w:num w:numId="18">
    <w:abstractNumId w:val="2"/>
  </w:num>
  <w:num w:numId="19">
    <w:abstractNumId w:val="15"/>
  </w:num>
  <w:num w:numId="20">
    <w:abstractNumId w:val="7"/>
  </w:num>
  <w:num w:numId="21">
    <w:abstractNumId w:val="18"/>
  </w:num>
  <w:num w:numId="22">
    <w:abstractNumId w:val="0"/>
  </w:num>
  <w:num w:numId="23">
    <w:abstractNumId w:val="6"/>
  </w:num>
  <w:num w:numId="24">
    <w:abstractNumId w:val="25"/>
  </w:num>
  <w:num w:numId="25">
    <w:abstractNumId w:val="1"/>
  </w:num>
  <w:num w:numId="26">
    <w:abstractNumId w:val="20"/>
  </w:num>
  <w:num w:numId="27">
    <w:abstractNumId w:val="5"/>
  </w:num>
  <w:num w:numId="28">
    <w:abstractNumId w:val="4"/>
  </w:num>
  <w:num w:numId="29">
    <w:abstractNumId w:val="32"/>
  </w:num>
  <w:num w:numId="30">
    <w:abstractNumId w:val="29"/>
  </w:num>
  <w:num w:numId="31">
    <w:abstractNumId w:val="17"/>
  </w:num>
  <w:num w:numId="32">
    <w:abstractNumId w:val="31"/>
  </w:num>
  <w:num w:numId="3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8"/>
  <w:doNotHyphenateCaps/>
  <w:drawingGridHorizontalSpacing w:val="241"/>
  <w:drawingGridVerticalSpacing w:val="315"/>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84"/>
    <w:rsid w:val="00003593"/>
    <w:rsid w:val="000056BF"/>
    <w:rsid w:val="00007A39"/>
    <w:rsid w:val="0002356E"/>
    <w:rsid w:val="000312DB"/>
    <w:rsid w:val="00061E3F"/>
    <w:rsid w:val="0006653A"/>
    <w:rsid w:val="00066F99"/>
    <w:rsid w:val="00072D9D"/>
    <w:rsid w:val="000741B6"/>
    <w:rsid w:val="000925A4"/>
    <w:rsid w:val="00095C88"/>
    <w:rsid w:val="000B095C"/>
    <w:rsid w:val="000B2240"/>
    <w:rsid w:val="000B3C48"/>
    <w:rsid w:val="000C546F"/>
    <w:rsid w:val="000C64CF"/>
    <w:rsid w:val="000D6369"/>
    <w:rsid w:val="000D6DCC"/>
    <w:rsid w:val="000E4BDD"/>
    <w:rsid w:val="000E64AD"/>
    <w:rsid w:val="001323E0"/>
    <w:rsid w:val="001325B0"/>
    <w:rsid w:val="00145E51"/>
    <w:rsid w:val="00152347"/>
    <w:rsid w:val="001573ED"/>
    <w:rsid w:val="001576A7"/>
    <w:rsid w:val="0015777B"/>
    <w:rsid w:val="0017188E"/>
    <w:rsid w:val="00181A0A"/>
    <w:rsid w:val="001840D0"/>
    <w:rsid w:val="0018760A"/>
    <w:rsid w:val="001A24B6"/>
    <w:rsid w:val="001A3045"/>
    <w:rsid w:val="001A545F"/>
    <w:rsid w:val="001A7A04"/>
    <w:rsid w:val="001B1EDA"/>
    <w:rsid w:val="001B2DC7"/>
    <w:rsid w:val="001B2F6A"/>
    <w:rsid w:val="001B3658"/>
    <w:rsid w:val="001D7BE8"/>
    <w:rsid w:val="00203B84"/>
    <w:rsid w:val="00220CA9"/>
    <w:rsid w:val="00235D33"/>
    <w:rsid w:val="00247B2D"/>
    <w:rsid w:val="00252F8A"/>
    <w:rsid w:val="00253264"/>
    <w:rsid w:val="002546B1"/>
    <w:rsid w:val="00276181"/>
    <w:rsid w:val="002832BF"/>
    <w:rsid w:val="00287956"/>
    <w:rsid w:val="00296FC9"/>
    <w:rsid w:val="002B7BD4"/>
    <w:rsid w:val="002C6760"/>
    <w:rsid w:val="002C7A51"/>
    <w:rsid w:val="002F4669"/>
    <w:rsid w:val="002F5BC6"/>
    <w:rsid w:val="002F67FB"/>
    <w:rsid w:val="0031377F"/>
    <w:rsid w:val="003159F5"/>
    <w:rsid w:val="003352AD"/>
    <w:rsid w:val="00363453"/>
    <w:rsid w:val="003677D6"/>
    <w:rsid w:val="00380FA3"/>
    <w:rsid w:val="00381708"/>
    <w:rsid w:val="003D4521"/>
    <w:rsid w:val="003D4BF7"/>
    <w:rsid w:val="003E6DF1"/>
    <w:rsid w:val="00413D95"/>
    <w:rsid w:val="00414955"/>
    <w:rsid w:val="004170E6"/>
    <w:rsid w:val="00420D27"/>
    <w:rsid w:val="0042773C"/>
    <w:rsid w:val="00432533"/>
    <w:rsid w:val="00441965"/>
    <w:rsid w:val="00446818"/>
    <w:rsid w:val="00454CF5"/>
    <w:rsid w:val="004979A3"/>
    <w:rsid w:val="004B2918"/>
    <w:rsid w:val="004C4636"/>
    <w:rsid w:val="004D04C9"/>
    <w:rsid w:val="004D6082"/>
    <w:rsid w:val="004E1CDC"/>
    <w:rsid w:val="004E21A7"/>
    <w:rsid w:val="004E4FC3"/>
    <w:rsid w:val="004F21A0"/>
    <w:rsid w:val="004F4665"/>
    <w:rsid w:val="005022E1"/>
    <w:rsid w:val="00526D2C"/>
    <w:rsid w:val="00535222"/>
    <w:rsid w:val="00535D7E"/>
    <w:rsid w:val="00535EA0"/>
    <w:rsid w:val="00543541"/>
    <w:rsid w:val="0054392D"/>
    <w:rsid w:val="00553856"/>
    <w:rsid w:val="00560ED3"/>
    <w:rsid w:val="00564DD1"/>
    <w:rsid w:val="00577FE3"/>
    <w:rsid w:val="00596931"/>
    <w:rsid w:val="005A7774"/>
    <w:rsid w:val="005B1A67"/>
    <w:rsid w:val="005C3B10"/>
    <w:rsid w:val="005C47C4"/>
    <w:rsid w:val="005D1182"/>
    <w:rsid w:val="005E5C62"/>
    <w:rsid w:val="005E6192"/>
    <w:rsid w:val="005F3668"/>
    <w:rsid w:val="005F6FD4"/>
    <w:rsid w:val="00603856"/>
    <w:rsid w:val="00605132"/>
    <w:rsid w:val="006073F4"/>
    <w:rsid w:val="006247AA"/>
    <w:rsid w:val="00624820"/>
    <w:rsid w:val="006248E6"/>
    <w:rsid w:val="00635FD5"/>
    <w:rsid w:val="00643ED5"/>
    <w:rsid w:val="00645C2D"/>
    <w:rsid w:val="006513D9"/>
    <w:rsid w:val="00671F04"/>
    <w:rsid w:val="00683E3F"/>
    <w:rsid w:val="00697114"/>
    <w:rsid w:val="006C7D99"/>
    <w:rsid w:val="006D4B88"/>
    <w:rsid w:val="006E00AB"/>
    <w:rsid w:val="006E1876"/>
    <w:rsid w:val="006E4A7D"/>
    <w:rsid w:val="006F484F"/>
    <w:rsid w:val="007055E9"/>
    <w:rsid w:val="00707D51"/>
    <w:rsid w:val="00715B73"/>
    <w:rsid w:val="0072246B"/>
    <w:rsid w:val="007442D8"/>
    <w:rsid w:val="007527E4"/>
    <w:rsid w:val="00756ECE"/>
    <w:rsid w:val="00763ABC"/>
    <w:rsid w:val="00786871"/>
    <w:rsid w:val="00787BA1"/>
    <w:rsid w:val="007A6EBA"/>
    <w:rsid w:val="007B79C7"/>
    <w:rsid w:val="007C1EDC"/>
    <w:rsid w:val="007E5D25"/>
    <w:rsid w:val="007F50CC"/>
    <w:rsid w:val="00806C92"/>
    <w:rsid w:val="00810ECC"/>
    <w:rsid w:val="00820C03"/>
    <w:rsid w:val="008227CE"/>
    <w:rsid w:val="008303C4"/>
    <w:rsid w:val="00831E42"/>
    <w:rsid w:val="00847B9F"/>
    <w:rsid w:val="00882004"/>
    <w:rsid w:val="00884209"/>
    <w:rsid w:val="008870A0"/>
    <w:rsid w:val="00891395"/>
    <w:rsid w:val="008A1C12"/>
    <w:rsid w:val="008C0A40"/>
    <w:rsid w:val="008D03ED"/>
    <w:rsid w:val="008E0B15"/>
    <w:rsid w:val="008F25D8"/>
    <w:rsid w:val="00906ED9"/>
    <w:rsid w:val="0091195C"/>
    <w:rsid w:val="00921A64"/>
    <w:rsid w:val="009346E7"/>
    <w:rsid w:val="0094044C"/>
    <w:rsid w:val="0094385F"/>
    <w:rsid w:val="00947A71"/>
    <w:rsid w:val="0095656A"/>
    <w:rsid w:val="00961D84"/>
    <w:rsid w:val="00963503"/>
    <w:rsid w:val="0096480B"/>
    <w:rsid w:val="009715CE"/>
    <w:rsid w:val="00976086"/>
    <w:rsid w:val="00983AD0"/>
    <w:rsid w:val="00986CC2"/>
    <w:rsid w:val="009923C1"/>
    <w:rsid w:val="009B1F9E"/>
    <w:rsid w:val="009C5020"/>
    <w:rsid w:val="009D78EA"/>
    <w:rsid w:val="009D7CED"/>
    <w:rsid w:val="009E5D9D"/>
    <w:rsid w:val="00A07904"/>
    <w:rsid w:val="00A17DF8"/>
    <w:rsid w:val="00A20525"/>
    <w:rsid w:val="00A25C8E"/>
    <w:rsid w:val="00A50D4A"/>
    <w:rsid w:val="00A86E86"/>
    <w:rsid w:val="00A90FF7"/>
    <w:rsid w:val="00A95B4B"/>
    <w:rsid w:val="00AB20F7"/>
    <w:rsid w:val="00AC14AB"/>
    <w:rsid w:val="00AE7A93"/>
    <w:rsid w:val="00B015CD"/>
    <w:rsid w:val="00B03BE2"/>
    <w:rsid w:val="00B17A59"/>
    <w:rsid w:val="00B4266A"/>
    <w:rsid w:val="00B607A5"/>
    <w:rsid w:val="00B65E72"/>
    <w:rsid w:val="00B67A3D"/>
    <w:rsid w:val="00B86722"/>
    <w:rsid w:val="00B91892"/>
    <w:rsid w:val="00BA28D6"/>
    <w:rsid w:val="00BB2E4C"/>
    <w:rsid w:val="00BB5A6B"/>
    <w:rsid w:val="00BB609C"/>
    <w:rsid w:val="00BD08F1"/>
    <w:rsid w:val="00BD454F"/>
    <w:rsid w:val="00BD5755"/>
    <w:rsid w:val="00BF7942"/>
    <w:rsid w:val="00C139A6"/>
    <w:rsid w:val="00C13ACF"/>
    <w:rsid w:val="00C14F6A"/>
    <w:rsid w:val="00C15CFA"/>
    <w:rsid w:val="00C218B2"/>
    <w:rsid w:val="00C3143E"/>
    <w:rsid w:val="00C40A80"/>
    <w:rsid w:val="00C43760"/>
    <w:rsid w:val="00C4496E"/>
    <w:rsid w:val="00C5634D"/>
    <w:rsid w:val="00C620AD"/>
    <w:rsid w:val="00C71BEC"/>
    <w:rsid w:val="00C74A50"/>
    <w:rsid w:val="00C76D9C"/>
    <w:rsid w:val="00C85DC1"/>
    <w:rsid w:val="00C86762"/>
    <w:rsid w:val="00C90970"/>
    <w:rsid w:val="00CA1574"/>
    <w:rsid w:val="00CB0939"/>
    <w:rsid w:val="00CF4A39"/>
    <w:rsid w:val="00CF67BC"/>
    <w:rsid w:val="00D0619F"/>
    <w:rsid w:val="00D221CB"/>
    <w:rsid w:val="00D40BDA"/>
    <w:rsid w:val="00D645AA"/>
    <w:rsid w:val="00D76C3C"/>
    <w:rsid w:val="00D916C1"/>
    <w:rsid w:val="00D978F6"/>
    <w:rsid w:val="00DA4F8C"/>
    <w:rsid w:val="00DB7C9D"/>
    <w:rsid w:val="00DC39D5"/>
    <w:rsid w:val="00DD2889"/>
    <w:rsid w:val="00DE34D0"/>
    <w:rsid w:val="00DF197C"/>
    <w:rsid w:val="00DF54FD"/>
    <w:rsid w:val="00E22E94"/>
    <w:rsid w:val="00E359E0"/>
    <w:rsid w:val="00E67A2A"/>
    <w:rsid w:val="00E95D28"/>
    <w:rsid w:val="00EB4C30"/>
    <w:rsid w:val="00EC10A9"/>
    <w:rsid w:val="00EC5B15"/>
    <w:rsid w:val="00EE25BD"/>
    <w:rsid w:val="00EE37A2"/>
    <w:rsid w:val="00EE7DA0"/>
    <w:rsid w:val="00EF1D42"/>
    <w:rsid w:val="00EF247F"/>
    <w:rsid w:val="00EF2C4B"/>
    <w:rsid w:val="00EF5799"/>
    <w:rsid w:val="00EF5ADC"/>
    <w:rsid w:val="00F26CAB"/>
    <w:rsid w:val="00F30E08"/>
    <w:rsid w:val="00F4080B"/>
    <w:rsid w:val="00F43E00"/>
    <w:rsid w:val="00F468FE"/>
    <w:rsid w:val="00F60258"/>
    <w:rsid w:val="00F64AC4"/>
    <w:rsid w:val="00F71F45"/>
    <w:rsid w:val="00F764A8"/>
    <w:rsid w:val="00F82733"/>
    <w:rsid w:val="00F968C7"/>
    <w:rsid w:val="00FA23B3"/>
    <w:rsid w:val="00FA4310"/>
    <w:rsid w:val="00FE6595"/>
    <w:rsid w:val="00FF237E"/>
    <w:rsid w:val="00FF6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233CB49"/>
  <w15:chartTrackingRefBased/>
  <w15:docId w15:val="{E24D4469-EBC6-496A-AAE3-D9B4D7C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Date"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3352AD"/>
    <w:pPr>
      <w:keepNext/>
      <w:numPr>
        <w:numId w:val="29"/>
      </w:numPr>
      <w:outlineLvl w:val="0"/>
    </w:pPr>
    <w:rPr>
      <w:rFonts w:asciiTheme="majorHAnsi" w:hAnsiTheme="majorHAnsi" w:cstheme="majorBidi"/>
      <w:sz w:val="24"/>
      <w:szCs w:val="24"/>
    </w:rPr>
  </w:style>
  <w:style w:type="paragraph" w:styleId="2">
    <w:name w:val="heading 2"/>
    <w:basedOn w:val="a"/>
    <w:next w:val="a"/>
    <w:link w:val="20"/>
    <w:semiHidden/>
    <w:unhideWhenUsed/>
    <w:qFormat/>
    <w:rsid w:val="003352AD"/>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3352AD"/>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3352AD"/>
    <w:pPr>
      <w:keepNext/>
      <w:numPr>
        <w:ilvl w:val="3"/>
        <w:numId w:val="29"/>
      </w:numPr>
      <w:ind w:leftChars="400" w:left="400"/>
      <w:outlineLvl w:val="3"/>
    </w:pPr>
    <w:rPr>
      <w:b/>
      <w:bCs/>
    </w:rPr>
  </w:style>
  <w:style w:type="paragraph" w:styleId="5">
    <w:name w:val="heading 5"/>
    <w:basedOn w:val="a"/>
    <w:next w:val="a"/>
    <w:link w:val="50"/>
    <w:semiHidden/>
    <w:unhideWhenUsed/>
    <w:qFormat/>
    <w:rsid w:val="003352AD"/>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3352AD"/>
    <w:pPr>
      <w:keepNext/>
      <w:numPr>
        <w:ilvl w:val="5"/>
        <w:numId w:val="29"/>
      </w:numPr>
      <w:ind w:leftChars="800" w:left="800"/>
      <w:outlineLvl w:val="5"/>
    </w:pPr>
    <w:rPr>
      <w:b/>
      <w:bCs/>
    </w:rPr>
  </w:style>
  <w:style w:type="paragraph" w:styleId="7">
    <w:name w:val="heading 7"/>
    <w:basedOn w:val="a"/>
    <w:next w:val="a"/>
    <w:link w:val="70"/>
    <w:semiHidden/>
    <w:unhideWhenUsed/>
    <w:qFormat/>
    <w:rsid w:val="003352AD"/>
    <w:pPr>
      <w:keepNext/>
      <w:numPr>
        <w:ilvl w:val="6"/>
        <w:numId w:val="29"/>
      </w:numPr>
      <w:ind w:leftChars="800" w:left="800"/>
      <w:outlineLvl w:val="6"/>
    </w:pPr>
  </w:style>
  <w:style w:type="paragraph" w:styleId="8">
    <w:name w:val="heading 8"/>
    <w:basedOn w:val="a"/>
    <w:next w:val="a"/>
    <w:link w:val="80"/>
    <w:semiHidden/>
    <w:unhideWhenUsed/>
    <w:qFormat/>
    <w:rsid w:val="003352AD"/>
    <w:pPr>
      <w:keepNext/>
      <w:numPr>
        <w:ilvl w:val="7"/>
        <w:numId w:val="29"/>
      </w:numPr>
      <w:ind w:leftChars="1200" w:left="1200"/>
      <w:outlineLvl w:val="7"/>
    </w:pPr>
  </w:style>
  <w:style w:type="paragraph" w:styleId="9">
    <w:name w:val="heading 9"/>
    <w:basedOn w:val="a"/>
    <w:next w:val="a"/>
    <w:link w:val="90"/>
    <w:semiHidden/>
    <w:unhideWhenUsed/>
    <w:qFormat/>
    <w:rsid w:val="003352AD"/>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8" w:lineRule="exact"/>
      <w:jc w:val="both"/>
    </w:pPr>
    <w:rPr>
      <w:rFonts w:ascii="ＭＳ 明朝" w:eastAsia="ＭＳ ゴシック"/>
      <w:spacing w:val="5"/>
      <w:sz w:val="24"/>
    </w:rPr>
  </w:style>
  <w:style w:type="paragraph" w:styleId="a4">
    <w:name w:val="Balloon Text"/>
    <w:basedOn w:val="a"/>
    <w:link w:val="a5"/>
    <w:uiPriority w:val="99"/>
    <w:semiHidden/>
    <w:rsid w:val="00F764A8"/>
    <w:rPr>
      <w:rFonts w:ascii="Arial" w:eastAsia="ＭＳ ゴシック" w:hAnsi="Arial"/>
      <w:sz w:val="18"/>
      <w:szCs w:val="18"/>
    </w:rPr>
  </w:style>
  <w:style w:type="paragraph" w:styleId="a6">
    <w:name w:val="header"/>
    <w:basedOn w:val="a"/>
    <w:link w:val="a7"/>
    <w:uiPriority w:val="99"/>
    <w:rsid w:val="00363453"/>
    <w:pPr>
      <w:tabs>
        <w:tab w:val="center" w:pos="4252"/>
        <w:tab w:val="right" w:pos="8504"/>
      </w:tabs>
      <w:snapToGrid w:val="0"/>
    </w:pPr>
  </w:style>
  <w:style w:type="character" w:customStyle="1" w:styleId="a7">
    <w:name w:val="ヘッダー (文字)"/>
    <w:link w:val="a6"/>
    <w:uiPriority w:val="99"/>
    <w:rsid w:val="00363453"/>
    <w:rPr>
      <w:kern w:val="2"/>
      <w:sz w:val="21"/>
    </w:rPr>
  </w:style>
  <w:style w:type="paragraph" w:styleId="a8">
    <w:name w:val="footer"/>
    <w:basedOn w:val="a"/>
    <w:link w:val="a9"/>
    <w:uiPriority w:val="99"/>
    <w:rsid w:val="00363453"/>
    <w:pPr>
      <w:tabs>
        <w:tab w:val="center" w:pos="4252"/>
        <w:tab w:val="right" w:pos="8504"/>
      </w:tabs>
      <w:snapToGrid w:val="0"/>
    </w:pPr>
  </w:style>
  <w:style w:type="character" w:customStyle="1" w:styleId="a9">
    <w:name w:val="フッター (文字)"/>
    <w:link w:val="a8"/>
    <w:uiPriority w:val="99"/>
    <w:rsid w:val="00363453"/>
    <w:rPr>
      <w:kern w:val="2"/>
      <w:sz w:val="21"/>
    </w:rPr>
  </w:style>
  <w:style w:type="numbering" w:customStyle="1" w:styleId="11">
    <w:name w:val="リストなし1"/>
    <w:next w:val="a2"/>
    <w:semiHidden/>
    <w:rsid w:val="00B015CD"/>
  </w:style>
  <w:style w:type="numbering" w:customStyle="1" w:styleId="21">
    <w:name w:val="リストなし2"/>
    <w:next w:val="a2"/>
    <w:semiHidden/>
    <w:unhideWhenUsed/>
    <w:rsid w:val="00B015CD"/>
  </w:style>
  <w:style w:type="character" w:customStyle="1" w:styleId="a5">
    <w:name w:val="吹き出し (文字)"/>
    <w:link w:val="a4"/>
    <w:uiPriority w:val="99"/>
    <w:semiHidden/>
    <w:rsid w:val="00B015CD"/>
    <w:rPr>
      <w:rFonts w:ascii="Arial" w:eastAsia="ＭＳ ゴシック" w:hAnsi="Arial"/>
      <w:kern w:val="2"/>
      <w:sz w:val="18"/>
      <w:szCs w:val="18"/>
    </w:rPr>
  </w:style>
  <w:style w:type="table" w:styleId="aa">
    <w:name w:val="Table Grid"/>
    <w:basedOn w:val="a1"/>
    <w:uiPriority w:val="59"/>
    <w:rsid w:val="00707D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707D51"/>
  </w:style>
  <w:style w:type="table" w:customStyle="1" w:styleId="12">
    <w:name w:val="表 (格子)1"/>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07D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707D51"/>
    <w:pPr>
      <w:ind w:leftChars="400" w:left="840"/>
    </w:pPr>
    <w:rPr>
      <w:szCs w:val="22"/>
    </w:rPr>
  </w:style>
  <w:style w:type="table" w:customStyle="1" w:styleId="51">
    <w:name w:val="表 (格子)5"/>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a"/>
    <w:uiPriority w:val="59"/>
    <w:rsid w:val="00707D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リスト段落1"/>
    <w:basedOn w:val="a"/>
    <w:rsid w:val="00707D51"/>
    <w:pPr>
      <w:ind w:leftChars="400" w:left="840"/>
    </w:pPr>
    <w:rPr>
      <w:szCs w:val="22"/>
    </w:rPr>
  </w:style>
  <w:style w:type="paragraph" w:styleId="ad">
    <w:name w:val="Body Text"/>
    <w:basedOn w:val="a"/>
    <w:link w:val="ae"/>
    <w:rsid w:val="00707D51"/>
    <w:rPr>
      <w:spacing w:val="60"/>
      <w:sz w:val="18"/>
      <w:szCs w:val="22"/>
    </w:rPr>
  </w:style>
  <w:style w:type="character" w:customStyle="1" w:styleId="ae">
    <w:name w:val="本文 (文字)"/>
    <w:basedOn w:val="a0"/>
    <w:link w:val="ad"/>
    <w:rsid w:val="00707D51"/>
    <w:rPr>
      <w:spacing w:val="60"/>
      <w:kern w:val="2"/>
      <w:sz w:val="18"/>
      <w:szCs w:val="22"/>
    </w:rPr>
  </w:style>
  <w:style w:type="paragraph" w:styleId="23">
    <w:name w:val="Body Text 2"/>
    <w:basedOn w:val="a"/>
    <w:link w:val="24"/>
    <w:rsid w:val="00707D51"/>
    <w:pPr>
      <w:spacing w:line="480" w:lineRule="auto"/>
    </w:pPr>
  </w:style>
  <w:style w:type="character" w:customStyle="1" w:styleId="24">
    <w:name w:val="本文 2 (文字)"/>
    <w:basedOn w:val="a0"/>
    <w:link w:val="23"/>
    <w:rsid w:val="00707D51"/>
    <w:rPr>
      <w:kern w:val="2"/>
      <w:sz w:val="21"/>
    </w:rPr>
  </w:style>
  <w:style w:type="paragraph" w:styleId="32">
    <w:name w:val="Body Text 3"/>
    <w:basedOn w:val="a"/>
    <w:link w:val="33"/>
    <w:rsid w:val="00707D51"/>
    <w:rPr>
      <w:sz w:val="16"/>
      <w:szCs w:val="16"/>
    </w:rPr>
  </w:style>
  <w:style w:type="character" w:customStyle="1" w:styleId="33">
    <w:name w:val="本文 3 (文字)"/>
    <w:basedOn w:val="a0"/>
    <w:link w:val="32"/>
    <w:rsid w:val="00707D51"/>
    <w:rPr>
      <w:kern w:val="2"/>
      <w:sz w:val="16"/>
      <w:szCs w:val="16"/>
    </w:rPr>
  </w:style>
  <w:style w:type="paragraph" w:styleId="af">
    <w:name w:val="Body Text Indent"/>
    <w:basedOn w:val="a"/>
    <w:link w:val="af0"/>
    <w:rsid w:val="009D78EA"/>
    <w:pPr>
      <w:ind w:leftChars="400" w:left="851"/>
    </w:pPr>
  </w:style>
  <w:style w:type="character" w:customStyle="1" w:styleId="af0">
    <w:name w:val="本文インデント (文字)"/>
    <w:basedOn w:val="a0"/>
    <w:link w:val="af"/>
    <w:rsid w:val="009D78EA"/>
    <w:rPr>
      <w:kern w:val="2"/>
      <w:sz w:val="21"/>
    </w:rPr>
  </w:style>
  <w:style w:type="paragraph" w:customStyle="1" w:styleId="74">
    <w:name w:val="オアシス74"/>
    <w:rsid w:val="009D78EA"/>
    <w:pPr>
      <w:widowControl w:val="0"/>
      <w:wordWrap w:val="0"/>
      <w:autoSpaceDE w:val="0"/>
      <w:autoSpaceDN w:val="0"/>
      <w:adjustRightInd w:val="0"/>
      <w:spacing w:line="354" w:lineRule="exact"/>
      <w:jc w:val="both"/>
    </w:pPr>
    <w:rPr>
      <w:rFonts w:ascii="ＭＳ 明朝"/>
      <w:spacing w:val="6"/>
    </w:rPr>
  </w:style>
  <w:style w:type="paragraph" w:customStyle="1" w:styleId="84">
    <w:name w:val="オアシス84"/>
    <w:rsid w:val="009D78EA"/>
    <w:pPr>
      <w:widowControl w:val="0"/>
      <w:wordWrap w:val="0"/>
      <w:autoSpaceDE w:val="0"/>
      <w:autoSpaceDN w:val="0"/>
      <w:adjustRightInd w:val="0"/>
      <w:spacing w:line="197" w:lineRule="exact"/>
      <w:jc w:val="both"/>
    </w:pPr>
    <w:rPr>
      <w:rFonts w:ascii="ＭＳ 明朝"/>
      <w:spacing w:val="-18"/>
    </w:rPr>
  </w:style>
  <w:style w:type="paragraph" w:styleId="af1">
    <w:name w:val="Date"/>
    <w:basedOn w:val="a"/>
    <w:next w:val="a"/>
    <w:link w:val="af2"/>
    <w:uiPriority w:val="99"/>
    <w:unhideWhenUsed/>
    <w:rsid w:val="009D78EA"/>
    <w:rPr>
      <w:rFonts w:asciiTheme="minorHAnsi" w:eastAsiaTheme="minorEastAsia" w:hAnsiTheme="minorHAnsi" w:cstheme="minorBidi"/>
      <w:szCs w:val="22"/>
    </w:rPr>
  </w:style>
  <w:style w:type="character" w:customStyle="1" w:styleId="af2">
    <w:name w:val="日付 (文字)"/>
    <w:basedOn w:val="a0"/>
    <w:link w:val="af1"/>
    <w:uiPriority w:val="99"/>
    <w:rsid w:val="009D78EA"/>
    <w:rPr>
      <w:rFonts w:asciiTheme="minorHAnsi" w:eastAsiaTheme="minorEastAsia" w:hAnsiTheme="minorHAnsi" w:cstheme="minorBidi"/>
      <w:kern w:val="2"/>
      <w:sz w:val="21"/>
      <w:szCs w:val="22"/>
    </w:rPr>
  </w:style>
  <w:style w:type="character" w:styleId="af3">
    <w:name w:val="annotation reference"/>
    <w:basedOn w:val="a0"/>
    <w:uiPriority w:val="99"/>
    <w:unhideWhenUsed/>
    <w:rsid w:val="009D78EA"/>
    <w:rPr>
      <w:sz w:val="18"/>
      <w:szCs w:val="18"/>
    </w:rPr>
  </w:style>
  <w:style w:type="paragraph" w:styleId="af4">
    <w:name w:val="annotation text"/>
    <w:basedOn w:val="a"/>
    <w:link w:val="af5"/>
    <w:uiPriority w:val="99"/>
    <w:unhideWhenUsed/>
    <w:rsid w:val="009D78EA"/>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9D78EA"/>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unhideWhenUsed/>
    <w:rsid w:val="009D78EA"/>
    <w:rPr>
      <w:b/>
      <w:bCs/>
    </w:rPr>
  </w:style>
  <w:style w:type="character" w:customStyle="1" w:styleId="af7">
    <w:name w:val="コメント内容 (文字)"/>
    <w:basedOn w:val="af5"/>
    <w:link w:val="af6"/>
    <w:uiPriority w:val="99"/>
    <w:rsid w:val="009D78EA"/>
    <w:rPr>
      <w:rFonts w:asciiTheme="minorHAnsi" w:eastAsiaTheme="minorEastAsia" w:hAnsiTheme="minorHAnsi" w:cstheme="minorBidi"/>
      <w:b/>
      <w:bCs/>
      <w:kern w:val="2"/>
      <w:sz w:val="21"/>
      <w:szCs w:val="22"/>
    </w:rPr>
  </w:style>
  <w:style w:type="paragraph" w:styleId="af8">
    <w:name w:val="Revision"/>
    <w:hidden/>
    <w:uiPriority w:val="99"/>
    <w:semiHidden/>
    <w:rsid w:val="009D78EA"/>
    <w:rPr>
      <w:rFonts w:asciiTheme="minorHAnsi" w:eastAsiaTheme="minorEastAsia" w:hAnsiTheme="minorHAnsi" w:cstheme="minorBidi"/>
      <w:kern w:val="2"/>
      <w:sz w:val="21"/>
      <w:szCs w:val="22"/>
    </w:rPr>
  </w:style>
  <w:style w:type="character" w:customStyle="1" w:styleId="10">
    <w:name w:val="見出し 1 (文字)"/>
    <w:basedOn w:val="a0"/>
    <w:link w:val="1"/>
    <w:rsid w:val="003352AD"/>
    <w:rPr>
      <w:rFonts w:asciiTheme="majorHAnsi" w:hAnsiTheme="majorHAnsi" w:cstheme="majorBidi"/>
      <w:kern w:val="2"/>
      <w:sz w:val="24"/>
      <w:szCs w:val="24"/>
    </w:rPr>
  </w:style>
  <w:style w:type="character" w:customStyle="1" w:styleId="20">
    <w:name w:val="見出し 2 (文字)"/>
    <w:basedOn w:val="a0"/>
    <w:link w:val="2"/>
    <w:semiHidden/>
    <w:rsid w:val="003352AD"/>
    <w:rPr>
      <w:rFonts w:asciiTheme="majorHAnsi" w:eastAsiaTheme="majorEastAsia" w:hAnsiTheme="majorHAnsi" w:cstheme="majorBidi"/>
      <w:kern w:val="2"/>
      <w:sz w:val="21"/>
    </w:rPr>
  </w:style>
  <w:style w:type="character" w:customStyle="1" w:styleId="30">
    <w:name w:val="見出し 3 (文字)"/>
    <w:basedOn w:val="a0"/>
    <w:link w:val="3"/>
    <w:semiHidden/>
    <w:rsid w:val="003352AD"/>
    <w:rPr>
      <w:rFonts w:asciiTheme="majorHAnsi" w:eastAsiaTheme="majorEastAsia" w:hAnsiTheme="majorHAnsi" w:cstheme="majorBidi"/>
      <w:kern w:val="2"/>
      <w:sz w:val="21"/>
    </w:rPr>
  </w:style>
  <w:style w:type="character" w:customStyle="1" w:styleId="40">
    <w:name w:val="見出し 4 (文字)"/>
    <w:basedOn w:val="a0"/>
    <w:link w:val="4"/>
    <w:semiHidden/>
    <w:rsid w:val="003352AD"/>
    <w:rPr>
      <w:b/>
      <w:bCs/>
      <w:kern w:val="2"/>
      <w:sz w:val="21"/>
    </w:rPr>
  </w:style>
  <w:style w:type="character" w:customStyle="1" w:styleId="50">
    <w:name w:val="見出し 5 (文字)"/>
    <w:basedOn w:val="a0"/>
    <w:link w:val="5"/>
    <w:semiHidden/>
    <w:rsid w:val="003352AD"/>
    <w:rPr>
      <w:rFonts w:asciiTheme="majorHAnsi" w:eastAsiaTheme="majorEastAsia" w:hAnsiTheme="majorHAnsi" w:cstheme="majorBidi"/>
      <w:kern w:val="2"/>
      <w:sz w:val="21"/>
    </w:rPr>
  </w:style>
  <w:style w:type="character" w:customStyle="1" w:styleId="60">
    <w:name w:val="見出し 6 (文字)"/>
    <w:basedOn w:val="a0"/>
    <w:link w:val="6"/>
    <w:semiHidden/>
    <w:rsid w:val="003352AD"/>
    <w:rPr>
      <w:b/>
      <w:bCs/>
      <w:kern w:val="2"/>
      <w:sz w:val="21"/>
    </w:rPr>
  </w:style>
  <w:style w:type="character" w:customStyle="1" w:styleId="70">
    <w:name w:val="見出し 7 (文字)"/>
    <w:basedOn w:val="a0"/>
    <w:link w:val="7"/>
    <w:semiHidden/>
    <w:rsid w:val="003352AD"/>
    <w:rPr>
      <w:kern w:val="2"/>
      <w:sz w:val="21"/>
    </w:rPr>
  </w:style>
  <w:style w:type="character" w:customStyle="1" w:styleId="80">
    <w:name w:val="見出し 8 (文字)"/>
    <w:basedOn w:val="a0"/>
    <w:link w:val="8"/>
    <w:semiHidden/>
    <w:rsid w:val="003352AD"/>
    <w:rPr>
      <w:kern w:val="2"/>
      <w:sz w:val="21"/>
    </w:rPr>
  </w:style>
  <w:style w:type="character" w:customStyle="1" w:styleId="90">
    <w:name w:val="見出し 9 (文字)"/>
    <w:basedOn w:val="a0"/>
    <w:link w:val="9"/>
    <w:semiHidden/>
    <w:rsid w:val="003352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B2EB6-B98A-4A17-9A46-5ED47B6E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2188</Words>
  <Characters>220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表紙</vt:lpstr>
      <vt:lpstr>表紙</vt:lpstr>
    </vt:vector>
  </TitlesOfParts>
  <Company>大阪府</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dc:title>
  <dc:subject/>
  <dc:creator>保安対策課</dc:creator>
  <cp:keywords/>
  <dc:description/>
  <cp:lastModifiedBy>消防保安</cp:lastModifiedBy>
  <cp:revision>5</cp:revision>
  <cp:lastPrinted>2021-06-15T07:18:00Z</cp:lastPrinted>
  <dcterms:created xsi:type="dcterms:W3CDTF">2021-06-22T02:16:00Z</dcterms:created>
  <dcterms:modified xsi:type="dcterms:W3CDTF">2021-11-22T02:20:00Z</dcterms:modified>
</cp:coreProperties>
</file>