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19AF4" w14:textId="321E6C11" w:rsidR="00FD35B2" w:rsidRPr="00F61A2A" w:rsidRDefault="00FD35B2" w:rsidP="00FD35B2">
      <w:pPr>
        <w:pStyle w:val="Default"/>
        <w:jc w:val="right"/>
        <w:rPr>
          <w:rFonts w:hAnsi="ＭＳ ゴシック"/>
          <w:sz w:val="21"/>
          <w:szCs w:val="21"/>
        </w:rPr>
      </w:pPr>
      <w:r w:rsidRPr="00F61A2A">
        <w:rPr>
          <w:rFonts w:hAnsi="ＭＳ ゴシック" w:hint="eastAsia"/>
          <w:sz w:val="21"/>
          <w:szCs w:val="21"/>
        </w:rPr>
        <w:t>令和</w:t>
      </w:r>
      <w:r w:rsidR="004645E8">
        <w:rPr>
          <w:rFonts w:hAnsi="ＭＳ ゴシック" w:hint="eastAsia"/>
          <w:sz w:val="21"/>
          <w:szCs w:val="21"/>
        </w:rPr>
        <w:t>５</w:t>
      </w:r>
      <w:r w:rsidRPr="00F61A2A">
        <w:rPr>
          <w:rFonts w:hAnsi="ＭＳ ゴシック" w:hint="eastAsia"/>
          <w:sz w:val="21"/>
          <w:szCs w:val="21"/>
        </w:rPr>
        <w:t>年</w:t>
      </w:r>
      <w:r w:rsidR="004645E8">
        <w:rPr>
          <w:rFonts w:hAnsi="ＭＳ ゴシック" w:hint="eastAsia"/>
          <w:sz w:val="21"/>
          <w:szCs w:val="21"/>
        </w:rPr>
        <w:t>４</w:t>
      </w:r>
      <w:r w:rsidRPr="00F61A2A">
        <w:rPr>
          <w:rFonts w:hAnsi="ＭＳ ゴシック" w:hint="eastAsia"/>
          <w:sz w:val="21"/>
          <w:szCs w:val="21"/>
        </w:rPr>
        <w:t>月</w:t>
      </w:r>
      <w:r w:rsidR="00AB06EF">
        <w:rPr>
          <w:rFonts w:hAnsi="ＭＳ ゴシック" w:hint="eastAsia"/>
          <w:sz w:val="21"/>
          <w:szCs w:val="21"/>
        </w:rPr>
        <w:t>２８</w:t>
      </w:r>
      <w:r w:rsidRPr="00F61A2A">
        <w:rPr>
          <w:rFonts w:hAnsi="ＭＳ ゴシック" w:hint="eastAsia"/>
          <w:sz w:val="21"/>
          <w:szCs w:val="21"/>
        </w:rPr>
        <w:t>日</w:t>
      </w:r>
    </w:p>
    <w:p w14:paraId="6E727F22" w14:textId="77777777" w:rsidR="00C570B7" w:rsidRDefault="00C570B7" w:rsidP="00FD35B2">
      <w:pPr>
        <w:pStyle w:val="Default"/>
        <w:jc w:val="right"/>
        <w:rPr>
          <w:rFonts w:hAnsi="ＭＳ ゴシック"/>
          <w:sz w:val="21"/>
          <w:szCs w:val="21"/>
        </w:rPr>
      </w:pPr>
    </w:p>
    <w:p w14:paraId="39842095" w14:textId="77777777" w:rsidR="00FD35B2" w:rsidRDefault="00FD35B2" w:rsidP="00FD35B2">
      <w:pPr>
        <w:pStyle w:val="Default"/>
        <w:jc w:val="righ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大阪府日本万国博覧会記念公園事務所</w:t>
      </w:r>
    </w:p>
    <w:p w14:paraId="1CE2B6E4" w14:textId="77777777" w:rsidR="00FD35B2" w:rsidRDefault="00FD35B2" w:rsidP="00FD35B2">
      <w:pPr>
        <w:pStyle w:val="Default"/>
        <w:jc w:val="right"/>
        <w:rPr>
          <w:rFonts w:hAnsi="ＭＳ ゴシック"/>
          <w:sz w:val="21"/>
          <w:szCs w:val="21"/>
        </w:rPr>
      </w:pPr>
    </w:p>
    <w:p w14:paraId="408F1C99" w14:textId="77777777" w:rsidR="00C570B7" w:rsidRPr="00C570B7" w:rsidRDefault="00C570B7" w:rsidP="00FD35B2">
      <w:pPr>
        <w:pStyle w:val="Default"/>
        <w:jc w:val="right"/>
        <w:rPr>
          <w:rFonts w:hAnsi="ＭＳ ゴシック"/>
          <w:sz w:val="21"/>
          <w:szCs w:val="21"/>
        </w:rPr>
      </w:pPr>
    </w:p>
    <w:p w14:paraId="4D48F645" w14:textId="77777777" w:rsidR="00FD35B2" w:rsidRDefault="00FD35B2" w:rsidP="00FD35B2">
      <w:pPr>
        <w:pStyle w:val="Default"/>
        <w:jc w:val="center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日本万国博覧会記念公園事務所</w:t>
      </w:r>
      <w:r w:rsidRPr="00F61A2A">
        <w:rPr>
          <w:rFonts w:hAnsi="ＭＳ ゴシック" w:hint="eastAsia"/>
          <w:sz w:val="21"/>
          <w:szCs w:val="21"/>
        </w:rPr>
        <w:t>発注工事・委託業務にかかる積算書（金入）の情報提供要領</w:t>
      </w:r>
    </w:p>
    <w:p w14:paraId="031C82FF" w14:textId="77777777" w:rsidR="00FD35B2" w:rsidRDefault="00FD35B2" w:rsidP="00FD35B2">
      <w:pPr>
        <w:pStyle w:val="Default"/>
        <w:jc w:val="center"/>
        <w:rPr>
          <w:rFonts w:hAnsi="ＭＳ ゴシック"/>
          <w:sz w:val="21"/>
          <w:szCs w:val="21"/>
        </w:rPr>
      </w:pPr>
    </w:p>
    <w:p w14:paraId="77DA2083" w14:textId="77777777" w:rsidR="00C570B7" w:rsidRPr="004645E8" w:rsidRDefault="00C570B7" w:rsidP="00FD35B2">
      <w:pPr>
        <w:pStyle w:val="Default"/>
        <w:jc w:val="center"/>
        <w:rPr>
          <w:rFonts w:hAnsi="ＭＳ ゴシック"/>
          <w:sz w:val="21"/>
          <w:szCs w:val="21"/>
        </w:rPr>
      </w:pPr>
    </w:p>
    <w:p w14:paraId="061E446C" w14:textId="3B625893" w:rsidR="00FD35B2" w:rsidRPr="001C24F8" w:rsidRDefault="00FD35B2" w:rsidP="00FD35B2">
      <w:pPr>
        <w:pStyle w:val="Default"/>
        <w:ind w:firstLineChars="100" w:firstLine="210"/>
        <w:rPr>
          <w:rFonts w:hAnsi="ＭＳ ゴシック"/>
          <w:color w:val="auto"/>
          <w:sz w:val="21"/>
          <w:szCs w:val="21"/>
        </w:rPr>
      </w:pPr>
      <w:r w:rsidRPr="001C24F8">
        <w:rPr>
          <w:rFonts w:hAnsi="ＭＳ ゴシック" w:hint="eastAsia"/>
          <w:color w:val="auto"/>
          <w:sz w:val="21"/>
          <w:szCs w:val="21"/>
        </w:rPr>
        <w:t>日本万国博覧会記念公園事務所では、令和３年</w:t>
      </w:r>
      <w:r w:rsidR="00A02859" w:rsidRPr="001C24F8">
        <w:rPr>
          <w:rFonts w:hAnsi="ＭＳ ゴシック" w:hint="eastAsia"/>
          <w:color w:val="auto"/>
          <w:sz w:val="21"/>
          <w:szCs w:val="21"/>
        </w:rPr>
        <w:t>４</w:t>
      </w:r>
      <w:r w:rsidRPr="001C24F8">
        <w:rPr>
          <w:rFonts w:hAnsi="ＭＳ ゴシック" w:hint="eastAsia"/>
          <w:color w:val="auto"/>
          <w:sz w:val="21"/>
          <w:szCs w:val="21"/>
        </w:rPr>
        <w:t>月</w:t>
      </w:r>
      <w:r w:rsidR="00A02859" w:rsidRPr="001C24F8">
        <w:rPr>
          <w:rFonts w:hAnsi="ＭＳ ゴシック" w:hint="eastAsia"/>
          <w:color w:val="auto"/>
          <w:sz w:val="21"/>
          <w:szCs w:val="21"/>
        </w:rPr>
        <w:t>１</w:t>
      </w:r>
      <w:r w:rsidRPr="001C24F8">
        <w:rPr>
          <w:rFonts w:hAnsi="ＭＳ ゴシック" w:hint="eastAsia"/>
          <w:color w:val="auto"/>
          <w:sz w:val="21"/>
          <w:szCs w:val="21"/>
        </w:rPr>
        <w:t>日より、積算書（金入）に関する情報公開請求者の利便性向上を図るため、大阪府情報公開条例における行政文書公開請求手続きによらず、積算書（金入）のホームページ公表による情報提供を実施します。</w:t>
      </w:r>
    </w:p>
    <w:p w14:paraId="52338CF8" w14:textId="77777777" w:rsidR="00FD35B2" w:rsidRPr="001C24F8" w:rsidRDefault="00FD35B2" w:rsidP="00FD35B2">
      <w:pPr>
        <w:pStyle w:val="Default"/>
        <w:ind w:firstLineChars="100" w:firstLine="210"/>
        <w:rPr>
          <w:rFonts w:hAnsi="ＭＳ ゴシック"/>
          <w:color w:val="auto"/>
          <w:sz w:val="21"/>
          <w:szCs w:val="21"/>
        </w:rPr>
      </w:pPr>
    </w:p>
    <w:p w14:paraId="1EB3E69B" w14:textId="77777777" w:rsidR="00FD35B2" w:rsidRPr="001C24F8" w:rsidRDefault="00FD35B2" w:rsidP="00FD35B2">
      <w:pPr>
        <w:pStyle w:val="Default"/>
        <w:rPr>
          <w:rFonts w:hAnsi="ＭＳ ゴシック"/>
          <w:color w:val="auto"/>
          <w:sz w:val="21"/>
          <w:szCs w:val="21"/>
        </w:rPr>
      </w:pPr>
      <w:r w:rsidRPr="001C24F8">
        <w:rPr>
          <w:rFonts w:hAnsi="ＭＳ ゴシック" w:hint="eastAsia"/>
          <w:color w:val="auto"/>
          <w:sz w:val="21"/>
          <w:szCs w:val="21"/>
        </w:rPr>
        <w:t>１．対象案件</w:t>
      </w:r>
    </w:p>
    <w:p w14:paraId="76A279FC" w14:textId="3F74C8A7" w:rsidR="00FD35B2" w:rsidRPr="001C24F8" w:rsidRDefault="00A02859" w:rsidP="00FD35B2">
      <w:pPr>
        <w:pStyle w:val="Default"/>
        <w:ind w:firstLineChars="100" w:firstLine="210"/>
        <w:rPr>
          <w:rFonts w:hAnsi="ＭＳ ゴシック"/>
          <w:color w:val="auto"/>
          <w:sz w:val="21"/>
          <w:szCs w:val="21"/>
        </w:rPr>
      </w:pPr>
      <w:r w:rsidRPr="001C24F8">
        <w:rPr>
          <w:rFonts w:hAnsi="ＭＳ ゴシック" w:hint="eastAsia"/>
          <w:color w:val="auto"/>
          <w:sz w:val="21"/>
          <w:szCs w:val="21"/>
        </w:rPr>
        <w:t>大阪府</w:t>
      </w:r>
      <w:r w:rsidR="00FD35B2" w:rsidRPr="001C24F8">
        <w:rPr>
          <w:rFonts w:hAnsi="ＭＳ ゴシック" w:hint="eastAsia"/>
          <w:color w:val="auto"/>
          <w:sz w:val="21"/>
          <w:szCs w:val="21"/>
        </w:rPr>
        <w:t>日本万国博覧会記念公園事務所が発注する建設工事、及び委託役務（樹木管理に限る）にかかる入札時の積算書（金入）で、</w:t>
      </w:r>
      <w:r w:rsidR="002F69FA" w:rsidRPr="001C24F8">
        <w:rPr>
          <w:rFonts w:hAnsi="ＭＳ ゴシック" w:hint="eastAsia"/>
          <w:color w:val="auto"/>
          <w:sz w:val="21"/>
          <w:szCs w:val="21"/>
        </w:rPr>
        <w:t>完成日の属する年度の次年度４月から</w:t>
      </w:r>
      <w:r w:rsidR="00FD35B2" w:rsidRPr="001C24F8">
        <w:rPr>
          <w:rFonts w:hAnsi="ＭＳ ゴシック" w:hint="eastAsia"/>
          <w:color w:val="auto"/>
          <w:sz w:val="21"/>
          <w:szCs w:val="21"/>
        </w:rPr>
        <w:t>、</w:t>
      </w:r>
      <w:r w:rsidR="00FD35B2" w:rsidRPr="001C24F8">
        <w:rPr>
          <w:rFonts w:hAnsi="ＭＳ ゴシック"/>
          <w:color w:val="auto"/>
          <w:sz w:val="21"/>
          <w:szCs w:val="21"/>
        </w:rPr>
        <w:t>10</w:t>
      </w:r>
      <w:r w:rsidR="00FD35B2" w:rsidRPr="001C24F8">
        <w:rPr>
          <w:rFonts w:hAnsi="ＭＳ ゴシック" w:hint="eastAsia"/>
          <w:color w:val="auto"/>
          <w:sz w:val="21"/>
          <w:szCs w:val="21"/>
        </w:rPr>
        <w:t>年を経過するまでの期間のものを対象とします（入札によらない随意契約案件は対象外）。</w:t>
      </w:r>
    </w:p>
    <w:p w14:paraId="522EA2CB" w14:textId="77777777" w:rsidR="00FD35B2" w:rsidRPr="001C24F8" w:rsidRDefault="00FD35B2" w:rsidP="00FD35B2">
      <w:pPr>
        <w:pStyle w:val="Default"/>
        <w:ind w:firstLineChars="100" w:firstLine="210"/>
        <w:rPr>
          <w:rFonts w:hAnsi="ＭＳ ゴシック"/>
          <w:color w:val="auto"/>
          <w:sz w:val="21"/>
          <w:szCs w:val="21"/>
        </w:rPr>
      </w:pPr>
      <w:r w:rsidRPr="001C24F8">
        <w:rPr>
          <w:rFonts w:hAnsi="ＭＳ ゴシック" w:hint="eastAsia"/>
          <w:color w:val="auto"/>
          <w:sz w:val="21"/>
          <w:szCs w:val="21"/>
        </w:rPr>
        <w:t>なお、対象案件以外の積算書（金入）については、従来どおり行政文書公開請求手続きにより対応するものとします。</w:t>
      </w:r>
    </w:p>
    <w:p w14:paraId="62283576" w14:textId="77777777" w:rsidR="00FD35B2" w:rsidRPr="001C24F8" w:rsidRDefault="00FD35B2" w:rsidP="00FD35B2">
      <w:pPr>
        <w:pStyle w:val="Default"/>
        <w:rPr>
          <w:rFonts w:hAnsi="ＭＳ ゴシック"/>
          <w:color w:val="auto"/>
          <w:sz w:val="21"/>
          <w:szCs w:val="21"/>
        </w:rPr>
      </w:pPr>
    </w:p>
    <w:p w14:paraId="3B97E967" w14:textId="77777777" w:rsidR="00FD35B2" w:rsidRPr="001C24F8" w:rsidRDefault="00FD35B2" w:rsidP="00FD35B2">
      <w:pPr>
        <w:pStyle w:val="Default"/>
        <w:rPr>
          <w:rFonts w:hAnsi="ＭＳ ゴシック"/>
          <w:color w:val="auto"/>
          <w:sz w:val="21"/>
          <w:szCs w:val="21"/>
        </w:rPr>
      </w:pPr>
      <w:r w:rsidRPr="001C24F8">
        <w:rPr>
          <w:rFonts w:hAnsi="ＭＳ ゴシック" w:hint="eastAsia"/>
          <w:color w:val="auto"/>
          <w:sz w:val="21"/>
          <w:szCs w:val="21"/>
        </w:rPr>
        <w:t>２．公表時期</w:t>
      </w:r>
    </w:p>
    <w:p w14:paraId="4DE1DFB8" w14:textId="0BA78905" w:rsidR="00FD35B2" w:rsidRPr="001C24F8" w:rsidRDefault="00FD35B2" w:rsidP="00FD35B2">
      <w:pPr>
        <w:pStyle w:val="Default"/>
        <w:ind w:firstLineChars="100" w:firstLine="210"/>
        <w:rPr>
          <w:rFonts w:hAnsi="ＭＳ ゴシック"/>
          <w:color w:val="auto"/>
          <w:sz w:val="21"/>
          <w:szCs w:val="21"/>
        </w:rPr>
      </w:pPr>
      <w:r w:rsidRPr="001C24F8">
        <w:rPr>
          <w:rFonts w:hAnsi="ＭＳ ゴシック" w:hint="eastAsia"/>
          <w:color w:val="auto"/>
          <w:sz w:val="21"/>
          <w:szCs w:val="21"/>
        </w:rPr>
        <w:t>①</w:t>
      </w:r>
      <w:r w:rsidR="002F69FA" w:rsidRPr="001C24F8">
        <w:rPr>
          <w:rFonts w:hAnsi="ＭＳ ゴシック" w:hint="eastAsia"/>
          <w:color w:val="auto"/>
          <w:sz w:val="21"/>
          <w:szCs w:val="21"/>
        </w:rPr>
        <w:t>完成日の属する年度の次年度４月から</w:t>
      </w:r>
      <w:r w:rsidRPr="001C24F8">
        <w:rPr>
          <w:rFonts w:hAnsi="ＭＳ ゴシック" w:hint="eastAsia"/>
          <w:color w:val="auto"/>
          <w:sz w:val="21"/>
          <w:szCs w:val="21"/>
        </w:rPr>
        <w:t>、</w:t>
      </w:r>
      <w:r w:rsidRPr="001C24F8">
        <w:rPr>
          <w:rFonts w:hAnsi="ＭＳ ゴシック"/>
          <w:color w:val="auto"/>
          <w:sz w:val="21"/>
          <w:szCs w:val="21"/>
        </w:rPr>
        <w:t>10</w:t>
      </w:r>
      <w:r w:rsidRPr="001C24F8">
        <w:rPr>
          <w:rFonts w:hAnsi="ＭＳ ゴシック" w:hint="eastAsia"/>
          <w:color w:val="auto"/>
          <w:sz w:val="21"/>
          <w:szCs w:val="21"/>
        </w:rPr>
        <w:t>年を経過するまでの期間</w:t>
      </w:r>
    </w:p>
    <w:p w14:paraId="6D5084BC" w14:textId="77777777" w:rsidR="00FD35B2" w:rsidRPr="001C24F8" w:rsidRDefault="00FD35B2" w:rsidP="00FD35B2">
      <w:pPr>
        <w:pStyle w:val="Default"/>
        <w:ind w:firstLineChars="200" w:firstLine="420"/>
        <w:rPr>
          <w:rFonts w:hAnsi="ＭＳ ゴシック"/>
          <w:color w:val="auto"/>
          <w:sz w:val="21"/>
          <w:szCs w:val="21"/>
        </w:rPr>
      </w:pPr>
      <w:r w:rsidRPr="001C24F8">
        <w:rPr>
          <w:rFonts w:hAnsi="ＭＳ ゴシック" w:hint="eastAsia"/>
          <w:color w:val="auto"/>
          <w:sz w:val="21"/>
          <w:szCs w:val="21"/>
        </w:rPr>
        <w:t>積算書（金入）全てを公表します。</w:t>
      </w:r>
      <w:bookmarkStart w:id="0" w:name="_GoBack"/>
      <w:bookmarkEnd w:id="0"/>
    </w:p>
    <w:p w14:paraId="450119E8" w14:textId="77777777" w:rsidR="00FD35B2" w:rsidRPr="001C24F8" w:rsidRDefault="00FD35B2" w:rsidP="00FD35B2">
      <w:pPr>
        <w:pStyle w:val="Default"/>
        <w:ind w:firstLineChars="200" w:firstLine="420"/>
        <w:rPr>
          <w:rFonts w:hAnsi="ＭＳ ゴシック"/>
          <w:color w:val="auto"/>
          <w:sz w:val="21"/>
          <w:szCs w:val="21"/>
        </w:rPr>
      </w:pPr>
      <w:r w:rsidRPr="001C24F8">
        <w:rPr>
          <w:rFonts w:hAnsi="ＭＳ ゴシック" w:hint="eastAsia"/>
          <w:color w:val="auto"/>
          <w:sz w:val="21"/>
          <w:szCs w:val="21"/>
        </w:rPr>
        <w:t>※公表できない単価情報等が含まれる場合は、当該部分をマスキング加工する場合が</w:t>
      </w:r>
    </w:p>
    <w:p w14:paraId="564BABA0" w14:textId="77777777" w:rsidR="00FD35B2" w:rsidRPr="001C24F8" w:rsidRDefault="00FD35B2" w:rsidP="00FD35B2">
      <w:pPr>
        <w:pStyle w:val="Default"/>
        <w:ind w:firstLineChars="300" w:firstLine="630"/>
        <w:rPr>
          <w:rFonts w:hAnsi="ＭＳ ゴシック"/>
          <w:color w:val="auto"/>
          <w:sz w:val="21"/>
          <w:szCs w:val="21"/>
        </w:rPr>
      </w:pPr>
      <w:r w:rsidRPr="001C24F8">
        <w:rPr>
          <w:rFonts w:hAnsi="ＭＳ ゴシック" w:hint="eastAsia"/>
          <w:color w:val="auto"/>
          <w:sz w:val="21"/>
          <w:szCs w:val="21"/>
        </w:rPr>
        <w:t>あります。</w:t>
      </w:r>
    </w:p>
    <w:p w14:paraId="30040ADE" w14:textId="77777777" w:rsidR="00A02859" w:rsidRPr="00F61A2A" w:rsidRDefault="00A02859" w:rsidP="00FD35B2">
      <w:pPr>
        <w:pStyle w:val="Default"/>
        <w:ind w:firstLineChars="300" w:firstLine="630"/>
        <w:rPr>
          <w:rFonts w:hAnsi="ＭＳ ゴシック"/>
          <w:sz w:val="21"/>
          <w:szCs w:val="21"/>
        </w:rPr>
      </w:pPr>
    </w:p>
    <w:sectPr w:rsidR="00A02859" w:rsidRPr="00F61A2A" w:rsidSect="001C24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134" w:header="851" w:footer="992" w:gutter="0"/>
      <w:cols w:space="425"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69DF" w14:textId="77777777" w:rsidR="000804D7" w:rsidRDefault="000804D7" w:rsidP="00FD35B2">
      <w:r>
        <w:separator/>
      </w:r>
    </w:p>
  </w:endnote>
  <w:endnote w:type="continuationSeparator" w:id="0">
    <w:p w14:paraId="45F1A1FB" w14:textId="77777777" w:rsidR="000804D7" w:rsidRDefault="000804D7" w:rsidP="00F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54395" w14:textId="77777777" w:rsidR="00A84EB5" w:rsidRDefault="00A84E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7E33D" w14:textId="77777777" w:rsidR="00A84EB5" w:rsidRDefault="00A84E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729D6" w14:textId="77777777" w:rsidR="00A84EB5" w:rsidRDefault="00A84E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00598" w14:textId="77777777" w:rsidR="000804D7" w:rsidRDefault="000804D7" w:rsidP="00FD35B2">
      <w:r>
        <w:separator/>
      </w:r>
    </w:p>
  </w:footnote>
  <w:footnote w:type="continuationSeparator" w:id="0">
    <w:p w14:paraId="31182946" w14:textId="77777777" w:rsidR="000804D7" w:rsidRDefault="000804D7" w:rsidP="00FD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0F285" w14:textId="77777777" w:rsidR="00A84EB5" w:rsidRDefault="00A84E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7F051" w14:textId="77777777" w:rsidR="00A84EB5" w:rsidRDefault="00A84EB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AE3BF" w14:textId="77777777" w:rsidR="00A84EB5" w:rsidRDefault="00A84E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6D"/>
    <w:rsid w:val="000804D7"/>
    <w:rsid w:val="000E73B0"/>
    <w:rsid w:val="001C24F8"/>
    <w:rsid w:val="002F69FA"/>
    <w:rsid w:val="004645E8"/>
    <w:rsid w:val="004B0354"/>
    <w:rsid w:val="009266C6"/>
    <w:rsid w:val="00A02859"/>
    <w:rsid w:val="00A06F0C"/>
    <w:rsid w:val="00A84EB5"/>
    <w:rsid w:val="00AB06EF"/>
    <w:rsid w:val="00AE0D97"/>
    <w:rsid w:val="00B0326D"/>
    <w:rsid w:val="00B75F01"/>
    <w:rsid w:val="00BA071C"/>
    <w:rsid w:val="00C570B7"/>
    <w:rsid w:val="00C8663E"/>
    <w:rsid w:val="00FD1E21"/>
    <w:rsid w:val="00FD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3727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5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5B2"/>
  </w:style>
  <w:style w:type="paragraph" w:styleId="a5">
    <w:name w:val="footer"/>
    <w:basedOn w:val="a"/>
    <w:link w:val="a6"/>
    <w:uiPriority w:val="99"/>
    <w:unhideWhenUsed/>
    <w:rsid w:val="00FD3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5B2"/>
  </w:style>
  <w:style w:type="paragraph" w:customStyle="1" w:styleId="Default">
    <w:name w:val="Default"/>
    <w:rsid w:val="00FD35B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C5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0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07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2023-03-10T07:04:00Z</dcterms:created>
  <dcterms:modified xsi:type="dcterms:W3CDTF">2023-04-26T07:24:00Z</dcterms:modified>
</cp:coreProperties>
</file>