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087FA" w14:textId="77777777" w:rsidR="00FA7286" w:rsidRPr="00FA7286" w:rsidRDefault="009D7C95" w:rsidP="00FA7286">
      <w:pPr>
        <w:jc w:val="center"/>
        <w:rPr>
          <w:rFonts w:asciiTheme="majorEastAsia" w:eastAsiaTheme="majorEastAsia" w:hAnsiTheme="majorEastAsia"/>
          <w:sz w:val="28"/>
          <w:szCs w:val="28"/>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08C8108C" wp14:editId="7E2F7471">
                <wp:simplePos x="0" y="0"/>
                <wp:positionH relativeFrom="margin">
                  <wp:posOffset>4763386</wp:posOffset>
                </wp:positionH>
                <wp:positionV relativeFrom="paragraph">
                  <wp:posOffset>-308979</wp:posOffset>
                </wp:positionV>
                <wp:extent cx="1028700" cy="266700"/>
                <wp:effectExtent l="0" t="0" r="19050" b="19050"/>
                <wp:wrapNone/>
                <wp:docPr id="28" name="テキスト ボックス 28"/>
                <wp:cNvGraphicFramePr/>
                <a:graphic xmlns:a="http://schemas.openxmlformats.org/drawingml/2006/main">
                  <a:graphicData uri="http://schemas.microsoft.com/office/word/2010/wordprocessingShape">
                    <wps:wsp>
                      <wps:cNvSpPr txBox="1"/>
                      <wps:spPr>
                        <a:xfrm>
                          <a:off x="0" y="0"/>
                          <a:ext cx="1028700" cy="266700"/>
                        </a:xfrm>
                        <a:prstGeom prst="rect">
                          <a:avLst/>
                        </a:prstGeom>
                        <a:solidFill>
                          <a:schemeClr val="lt1"/>
                        </a:solidFill>
                        <a:ln w="6350">
                          <a:solidFill>
                            <a:prstClr val="black"/>
                          </a:solidFill>
                        </a:ln>
                      </wps:spPr>
                      <wps:txbx>
                        <w:txbxContent>
                          <w:p w14:paraId="6AB7C374" w14:textId="77777777" w:rsidR="009D7C95" w:rsidRDefault="009D7C95" w:rsidP="009D7C95">
                            <w:pPr>
                              <w:spacing w:line="360" w:lineRule="exact"/>
                              <w:jc w:val="center"/>
                              <w:rPr>
                                <w:rFonts w:ascii="Meiryo UI" w:eastAsia="Meiryo UI" w:hAnsi="Meiryo UI"/>
                                <w:sz w:val="32"/>
                              </w:rPr>
                            </w:pPr>
                            <w:r>
                              <w:rPr>
                                <w:rFonts w:ascii="Meiryo UI" w:eastAsia="Meiryo UI" w:hAnsi="Meiryo UI" w:hint="eastAsia"/>
                                <w:sz w:val="32"/>
                              </w:rPr>
                              <w:t>資料１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C8108C" id="_x0000_t202" coordsize="21600,21600" o:spt="202" path="m,l,21600r21600,l21600,xe">
                <v:stroke joinstyle="miter"/>
                <v:path gradientshapeok="t" o:connecttype="rect"/>
              </v:shapetype>
              <v:shape id="テキスト ボックス 28" o:spid="_x0000_s1026" type="#_x0000_t202" style="position:absolute;left:0;text-align:left;margin-left:375.05pt;margin-top:-24.35pt;width:81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" fillcolor="white [3201]" strokeweight=".5pt">
                <v:textbox inset="0,0,0,0">
                  <w:txbxContent>
                    <w:p w14:paraId="6AB7C374" w14:textId="77777777" w:rsidR="009D7C95" w:rsidRDefault="009D7C95" w:rsidP="009D7C95">
                      <w:pPr>
                        <w:spacing w:line="360" w:lineRule="exact"/>
                        <w:jc w:val="center"/>
                        <w:rPr>
                          <w:rFonts w:ascii="Meiryo UI" w:eastAsia="Meiryo UI" w:hAnsi="Meiryo UI"/>
                          <w:sz w:val="32"/>
                        </w:rPr>
                      </w:pPr>
                      <w:r>
                        <w:rPr>
                          <w:rFonts w:ascii="Meiryo UI" w:eastAsia="Meiryo UI" w:hAnsi="Meiryo UI" w:hint="eastAsia"/>
                          <w:sz w:val="32"/>
                        </w:rPr>
                        <w:t>資料１</w:t>
                      </w:r>
                    </w:p>
                  </w:txbxContent>
                </v:textbox>
                <w10:wrap anchorx="margin"/>
              </v:shape>
            </w:pict>
          </mc:Fallback>
        </mc:AlternateContent>
      </w:r>
      <w:r w:rsidR="00DC2A00">
        <w:rPr>
          <w:rFonts w:hint="eastAsia"/>
        </w:rPr>
        <w:t xml:space="preserve">　　</w:t>
      </w:r>
      <w:r w:rsidR="00FA7286" w:rsidRPr="00FA7286">
        <w:rPr>
          <w:rFonts w:asciiTheme="majorEastAsia" w:eastAsiaTheme="majorEastAsia" w:hAnsiTheme="majorEastAsia" w:hint="eastAsia"/>
          <w:sz w:val="28"/>
          <w:szCs w:val="28"/>
        </w:rPr>
        <w:t>会議の公開・非公開について</w:t>
      </w:r>
    </w:p>
    <w:p w14:paraId="1D5D6D45" w14:textId="77777777" w:rsidR="00FA7286" w:rsidRPr="00FA7286" w:rsidRDefault="00FA7286" w:rsidP="00FA7286">
      <w:pPr>
        <w:autoSpaceDE/>
        <w:autoSpaceDN/>
        <w:spacing w:line="240" w:lineRule="auto"/>
        <w:rPr>
          <w:rFonts w:asciiTheme="majorEastAsia" w:eastAsiaTheme="majorEastAsia" w:hAnsiTheme="majorEastAsia"/>
          <w:szCs w:val="24"/>
        </w:rPr>
      </w:pPr>
    </w:p>
    <w:p w14:paraId="2435B5AD" w14:textId="77777777" w:rsidR="00FA7286" w:rsidRPr="00FA7286" w:rsidRDefault="00FA7286" w:rsidP="00FA7286">
      <w:pPr>
        <w:autoSpaceDE/>
        <w:autoSpaceDN/>
        <w:spacing w:line="240" w:lineRule="auto"/>
        <w:rPr>
          <w:rFonts w:asciiTheme="majorEastAsia" w:eastAsiaTheme="majorEastAsia" w:hAnsiTheme="majorEastAsia"/>
          <w:szCs w:val="24"/>
        </w:rPr>
      </w:pPr>
    </w:p>
    <w:p w14:paraId="3B877DDF" w14:textId="77777777" w:rsidR="00FA7286" w:rsidRPr="00FA7286" w:rsidRDefault="00FA7286" w:rsidP="00FA7286">
      <w:pPr>
        <w:autoSpaceDE/>
        <w:autoSpaceDN/>
        <w:spacing w:line="240" w:lineRule="auto"/>
        <w:rPr>
          <w:rFonts w:asciiTheme="majorEastAsia" w:eastAsiaTheme="majorEastAsia" w:hAnsiTheme="majorEastAsia"/>
          <w:sz w:val="22"/>
          <w:szCs w:val="22"/>
        </w:rPr>
      </w:pPr>
      <w:r w:rsidRPr="00FA7286">
        <w:rPr>
          <w:rFonts w:asciiTheme="majorEastAsia" w:eastAsiaTheme="majorEastAsia" w:hAnsiTheme="majorEastAsia" w:hint="eastAsia"/>
          <w:sz w:val="22"/>
          <w:szCs w:val="22"/>
        </w:rPr>
        <w:t>１　結　論　　　　公開とする。</w:t>
      </w:r>
    </w:p>
    <w:p w14:paraId="57F4AD8D" w14:textId="77777777" w:rsidR="00FA7286" w:rsidRPr="00FA7286" w:rsidRDefault="00FA7286" w:rsidP="00FA7286">
      <w:pPr>
        <w:autoSpaceDE/>
        <w:autoSpaceDN/>
        <w:spacing w:line="240" w:lineRule="auto"/>
        <w:ind w:firstLineChars="900" w:firstLine="1865"/>
        <w:rPr>
          <w:rFonts w:asciiTheme="majorEastAsia" w:eastAsiaTheme="majorEastAsia" w:hAnsiTheme="majorEastAsia"/>
          <w:sz w:val="22"/>
          <w:szCs w:val="22"/>
        </w:rPr>
      </w:pPr>
      <w:r w:rsidRPr="00FA7286">
        <w:rPr>
          <w:rFonts w:asciiTheme="majorEastAsia" w:eastAsiaTheme="majorEastAsia" w:hAnsiTheme="majorEastAsia" w:hint="eastAsia"/>
          <w:sz w:val="22"/>
          <w:szCs w:val="22"/>
        </w:rPr>
        <w:t>ただし、第２回の会議については、非公開が妥当である。</w:t>
      </w:r>
    </w:p>
    <w:p w14:paraId="60B2D662" w14:textId="77777777" w:rsidR="00FA7286" w:rsidRPr="00FA7286" w:rsidRDefault="00FA7286" w:rsidP="00FA7286">
      <w:pPr>
        <w:autoSpaceDE/>
        <w:autoSpaceDN/>
        <w:spacing w:line="240" w:lineRule="auto"/>
        <w:rPr>
          <w:rFonts w:asciiTheme="majorEastAsia" w:eastAsiaTheme="majorEastAsia" w:hAnsiTheme="majorEastAsia"/>
          <w:sz w:val="22"/>
          <w:szCs w:val="22"/>
        </w:rPr>
      </w:pPr>
    </w:p>
    <w:p w14:paraId="47D7577A" w14:textId="77777777" w:rsidR="00FA7286" w:rsidRPr="00FA7286" w:rsidRDefault="00FA7286" w:rsidP="00FA7286">
      <w:pPr>
        <w:autoSpaceDE/>
        <w:autoSpaceDN/>
        <w:spacing w:line="240" w:lineRule="auto"/>
        <w:rPr>
          <w:rFonts w:asciiTheme="majorEastAsia" w:eastAsiaTheme="majorEastAsia" w:hAnsiTheme="majorEastAsia"/>
          <w:sz w:val="22"/>
          <w:szCs w:val="22"/>
        </w:rPr>
      </w:pPr>
      <w:r w:rsidRPr="00FA7286">
        <w:rPr>
          <w:rFonts w:asciiTheme="majorEastAsia" w:eastAsiaTheme="majorEastAsia" w:hAnsiTheme="majorEastAsia" w:hint="eastAsia"/>
          <w:sz w:val="22"/>
          <w:szCs w:val="22"/>
        </w:rPr>
        <w:t>２　非公開とする理由</w:t>
      </w:r>
    </w:p>
    <w:p w14:paraId="2B43B00C" w14:textId="13A7AC22" w:rsidR="00FA7286" w:rsidRPr="00E3324E" w:rsidRDefault="00FA7286" w:rsidP="00133272">
      <w:pPr>
        <w:autoSpaceDE/>
        <w:autoSpaceDN/>
        <w:spacing w:line="240" w:lineRule="auto"/>
        <w:ind w:leftChars="300" w:left="592"/>
        <w:rPr>
          <w:rFonts w:asciiTheme="majorEastAsia" w:eastAsiaTheme="majorEastAsia" w:hAnsiTheme="majorEastAsia"/>
          <w:color w:val="000000" w:themeColor="text1"/>
          <w:sz w:val="22"/>
          <w:szCs w:val="22"/>
        </w:rPr>
      </w:pPr>
      <w:r w:rsidRPr="00E3324E">
        <w:rPr>
          <w:rFonts w:asciiTheme="majorEastAsia" w:eastAsiaTheme="majorEastAsia" w:hAnsiTheme="majorEastAsia" w:hint="eastAsia"/>
          <w:color w:val="000000" w:themeColor="text1"/>
          <w:sz w:val="22"/>
          <w:szCs w:val="22"/>
        </w:rPr>
        <w:t>第２回会議では、応募内容の審査を予定しており、</w:t>
      </w:r>
      <w:r w:rsidRPr="00E3324E">
        <w:rPr>
          <w:rFonts w:asciiTheme="majorEastAsia" w:eastAsiaTheme="majorEastAsia" w:hAnsiTheme="majorEastAsia" w:hint="eastAsia"/>
          <w:color w:val="000000" w:themeColor="text1"/>
          <w:sz w:val="22"/>
          <w:szCs w:val="22"/>
          <w:u w:val="single"/>
        </w:rPr>
        <w:t>審査選定上必要な情報</w:t>
      </w:r>
      <w:r w:rsidR="00133272" w:rsidRPr="00E3324E">
        <w:rPr>
          <w:rFonts w:asciiTheme="majorEastAsia" w:eastAsiaTheme="majorEastAsia" w:hAnsiTheme="majorEastAsia" w:hint="eastAsia"/>
          <w:color w:val="000000" w:themeColor="text1"/>
          <w:sz w:val="22"/>
          <w:szCs w:val="22"/>
          <w:u w:val="single"/>
        </w:rPr>
        <w:t>の中には</w:t>
      </w:r>
      <w:r w:rsidRPr="00E3324E">
        <w:rPr>
          <w:rFonts w:asciiTheme="majorEastAsia" w:eastAsiaTheme="majorEastAsia" w:hAnsiTheme="majorEastAsia" w:hint="eastAsia"/>
          <w:color w:val="000000" w:themeColor="text1"/>
          <w:sz w:val="22"/>
          <w:szCs w:val="22"/>
          <w:u w:val="single"/>
        </w:rPr>
        <w:t>企業秘密に関する情報</w:t>
      </w:r>
      <w:r w:rsidR="00133272" w:rsidRPr="00E3324E">
        <w:rPr>
          <w:rFonts w:asciiTheme="majorEastAsia" w:eastAsiaTheme="majorEastAsia" w:hAnsiTheme="majorEastAsia" w:hint="eastAsia"/>
          <w:color w:val="000000" w:themeColor="text1"/>
          <w:sz w:val="22"/>
          <w:szCs w:val="22"/>
          <w:u w:val="single"/>
        </w:rPr>
        <w:t>も</w:t>
      </w:r>
      <w:r w:rsidRPr="00E3324E">
        <w:rPr>
          <w:rFonts w:asciiTheme="majorEastAsia" w:eastAsiaTheme="majorEastAsia" w:hAnsiTheme="majorEastAsia" w:hint="eastAsia"/>
          <w:color w:val="000000" w:themeColor="text1"/>
          <w:sz w:val="22"/>
          <w:szCs w:val="22"/>
          <w:u w:val="single"/>
        </w:rPr>
        <w:t>含まれて</w:t>
      </w:r>
      <w:r w:rsidR="003C4824" w:rsidRPr="00E3324E">
        <w:rPr>
          <w:rFonts w:asciiTheme="majorEastAsia" w:eastAsiaTheme="majorEastAsia" w:hAnsiTheme="majorEastAsia" w:hint="eastAsia"/>
          <w:color w:val="000000" w:themeColor="text1"/>
          <w:sz w:val="22"/>
          <w:szCs w:val="22"/>
          <w:u w:val="single"/>
        </w:rPr>
        <w:t>おり</w:t>
      </w:r>
      <w:r w:rsidR="00133272" w:rsidRPr="00E3324E">
        <w:rPr>
          <w:rFonts w:asciiTheme="majorEastAsia" w:eastAsiaTheme="majorEastAsia" w:hAnsiTheme="majorEastAsia" w:hint="eastAsia"/>
          <w:color w:val="000000" w:themeColor="text1"/>
          <w:sz w:val="22"/>
          <w:szCs w:val="22"/>
          <w:u w:val="single"/>
        </w:rPr>
        <w:t>、公開することにより企業の競争上の地位その他正当な利益を害するため。</w:t>
      </w:r>
    </w:p>
    <w:p w14:paraId="5EC59632" w14:textId="77777777" w:rsidR="00FA7286" w:rsidRPr="00FA7286" w:rsidRDefault="00FA7286" w:rsidP="00FA7286">
      <w:pPr>
        <w:autoSpaceDE/>
        <w:autoSpaceDN/>
        <w:spacing w:line="240" w:lineRule="auto"/>
        <w:rPr>
          <w:rFonts w:asciiTheme="majorEastAsia" w:eastAsiaTheme="majorEastAsia" w:hAnsiTheme="majorEastAsia"/>
          <w:sz w:val="22"/>
          <w:szCs w:val="22"/>
        </w:rPr>
      </w:pPr>
    </w:p>
    <w:p w14:paraId="5D1FF433" w14:textId="77777777" w:rsidR="00FA7286" w:rsidRPr="00FA7286" w:rsidRDefault="00FA7286" w:rsidP="00FA7286">
      <w:pPr>
        <w:autoSpaceDE/>
        <w:autoSpaceDN/>
        <w:spacing w:line="240" w:lineRule="auto"/>
        <w:rPr>
          <w:rFonts w:asciiTheme="majorEastAsia" w:eastAsiaTheme="majorEastAsia" w:hAnsiTheme="majorEastAsia"/>
          <w:sz w:val="22"/>
          <w:szCs w:val="22"/>
        </w:rPr>
      </w:pPr>
      <w:r w:rsidRPr="00FA7286">
        <w:rPr>
          <w:rFonts w:asciiTheme="majorEastAsia" w:eastAsiaTheme="majorEastAsia" w:hAnsiTheme="majorEastAsia" w:hint="eastAsia"/>
          <w:sz w:val="22"/>
          <w:szCs w:val="22"/>
        </w:rPr>
        <w:t>３　非公開の法的な根拠</w:t>
      </w:r>
    </w:p>
    <w:p w14:paraId="2DE821EB" w14:textId="77777777" w:rsidR="00FA7286" w:rsidRPr="00FA7286" w:rsidRDefault="00FA7286" w:rsidP="00FA7286">
      <w:pPr>
        <w:autoSpaceDE/>
        <w:autoSpaceDN/>
        <w:spacing w:line="240" w:lineRule="auto"/>
        <w:ind w:firstLineChars="200" w:firstLine="414"/>
        <w:rPr>
          <w:rFonts w:asciiTheme="majorEastAsia" w:eastAsiaTheme="majorEastAsia" w:hAnsiTheme="majorEastAsia"/>
          <w:sz w:val="22"/>
          <w:szCs w:val="22"/>
        </w:rPr>
      </w:pPr>
      <w:r w:rsidRPr="00FA7286">
        <w:rPr>
          <w:rFonts w:asciiTheme="majorEastAsia" w:eastAsiaTheme="majorEastAsia" w:hAnsiTheme="majorEastAsia" w:hint="eastAsia"/>
          <w:sz w:val="22"/>
          <w:szCs w:val="22"/>
        </w:rPr>
        <w:t>・会議の公開に関する指針　３（１）</w:t>
      </w:r>
    </w:p>
    <w:p w14:paraId="3D6A0299" w14:textId="77777777" w:rsidR="00FA7286" w:rsidRPr="00FA7286" w:rsidRDefault="00FA7286" w:rsidP="00FA7286">
      <w:pPr>
        <w:autoSpaceDE/>
        <w:autoSpaceDN/>
        <w:spacing w:line="240" w:lineRule="auto"/>
        <w:ind w:firstLineChars="200" w:firstLine="414"/>
        <w:rPr>
          <w:rFonts w:asciiTheme="majorEastAsia" w:eastAsiaTheme="majorEastAsia" w:hAnsiTheme="majorEastAsia"/>
          <w:color w:val="000000"/>
          <w:sz w:val="22"/>
          <w:szCs w:val="22"/>
        </w:rPr>
      </w:pPr>
      <w:r w:rsidRPr="00FA7286">
        <w:rPr>
          <w:rFonts w:asciiTheme="majorEastAsia" w:eastAsiaTheme="majorEastAsia" w:hAnsiTheme="majorEastAsia" w:hint="eastAsia"/>
          <w:color w:val="000000"/>
          <w:sz w:val="22"/>
          <w:szCs w:val="22"/>
        </w:rPr>
        <w:t>・大阪府情報公開条例第８条第１項第１号</w:t>
      </w:r>
    </w:p>
    <w:p w14:paraId="26F27356" w14:textId="77777777" w:rsidR="00FA7286" w:rsidRPr="00FA7286" w:rsidRDefault="00FA7286" w:rsidP="00FA7286">
      <w:pPr>
        <w:autoSpaceDE/>
        <w:autoSpaceDN/>
        <w:spacing w:line="240" w:lineRule="auto"/>
        <w:rPr>
          <w:rFonts w:asciiTheme="majorEastAsia" w:eastAsiaTheme="majorEastAsia" w:hAnsiTheme="majorEastAsia"/>
          <w:color w:val="000000"/>
          <w:sz w:val="22"/>
          <w:szCs w:val="22"/>
        </w:rPr>
      </w:pPr>
    </w:p>
    <w:p w14:paraId="3E3F7638" w14:textId="77777777" w:rsidR="00FA7286" w:rsidRPr="00FA7286" w:rsidRDefault="00FA7286" w:rsidP="00FA7286">
      <w:pPr>
        <w:autoSpaceDE/>
        <w:autoSpaceDN/>
        <w:spacing w:line="240" w:lineRule="auto"/>
        <w:rPr>
          <w:rFonts w:asciiTheme="majorEastAsia" w:eastAsiaTheme="majorEastAsia" w:hAnsiTheme="majorEastAsia"/>
          <w:color w:val="000000"/>
          <w:sz w:val="22"/>
          <w:szCs w:val="22"/>
        </w:rPr>
      </w:pPr>
    </w:p>
    <w:p w14:paraId="23A7233A" w14:textId="77777777" w:rsidR="00FA7286" w:rsidRPr="00FA7286" w:rsidRDefault="00FA7286" w:rsidP="00FA7286">
      <w:pPr>
        <w:autoSpaceDE/>
        <w:autoSpaceDN/>
        <w:spacing w:line="240" w:lineRule="auto"/>
        <w:rPr>
          <w:rFonts w:asciiTheme="majorEastAsia" w:eastAsiaTheme="majorEastAsia" w:hAnsiTheme="majorEastAsia"/>
          <w:color w:val="000000"/>
          <w:sz w:val="22"/>
          <w:szCs w:val="22"/>
        </w:rPr>
      </w:pPr>
      <w:r w:rsidRPr="00FA7286">
        <w:rPr>
          <w:rFonts w:asciiTheme="majorEastAsia" w:eastAsiaTheme="majorEastAsia" w:hAnsiTheme="majorEastAsia" w:hint="eastAsia"/>
          <w:color w:val="000000"/>
          <w:sz w:val="22"/>
          <w:szCs w:val="22"/>
        </w:rPr>
        <w:t>【参考】</w:t>
      </w:r>
    </w:p>
    <w:p w14:paraId="5DFF3C97" w14:textId="77777777" w:rsidR="00FA7286" w:rsidRPr="00FA7286" w:rsidRDefault="00FA7286" w:rsidP="00FA7286">
      <w:pPr>
        <w:autoSpaceDE/>
        <w:autoSpaceDN/>
        <w:spacing w:line="240" w:lineRule="auto"/>
        <w:rPr>
          <w:rFonts w:asciiTheme="majorEastAsia" w:eastAsiaTheme="majorEastAsia" w:hAnsiTheme="majorEastAsia"/>
          <w:color w:val="000000"/>
          <w:sz w:val="22"/>
          <w:szCs w:val="22"/>
        </w:rPr>
      </w:pPr>
      <w:r w:rsidRPr="00FA7286">
        <w:rPr>
          <w:rFonts w:asciiTheme="majorEastAsia" w:eastAsiaTheme="majorEastAsia" w:hAnsiTheme="majorEastAsia" w:hint="eastAsia"/>
          <w:color w:val="000000"/>
          <w:sz w:val="22"/>
          <w:szCs w:val="22"/>
        </w:rPr>
        <w:t>○会議の公開に関する指針 ＜裏面＞</w:t>
      </w:r>
    </w:p>
    <w:p w14:paraId="23C44280" w14:textId="77777777" w:rsidR="00FA7286" w:rsidRPr="00FA7286" w:rsidRDefault="00FA7286" w:rsidP="00FA7286">
      <w:pPr>
        <w:autoSpaceDE/>
        <w:autoSpaceDN/>
        <w:spacing w:line="240" w:lineRule="auto"/>
        <w:rPr>
          <w:rFonts w:asciiTheme="majorEastAsia" w:eastAsiaTheme="majorEastAsia" w:hAnsiTheme="majorEastAsia"/>
          <w:sz w:val="22"/>
          <w:szCs w:val="22"/>
        </w:rPr>
      </w:pPr>
    </w:p>
    <w:p w14:paraId="3B37F394" w14:textId="77777777" w:rsidR="00FA7286" w:rsidRPr="00FA7286" w:rsidRDefault="00FA7286" w:rsidP="00FA7286">
      <w:pPr>
        <w:autoSpaceDE/>
        <w:autoSpaceDN/>
        <w:spacing w:line="240" w:lineRule="auto"/>
        <w:rPr>
          <w:rFonts w:asciiTheme="majorEastAsia" w:eastAsiaTheme="majorEastAsia" w:hAnsiTheme="majorEastAsia"/>
          <w:sz w:val="22"/>
          <w:szCs w:val="22"/>
        </w:rPr>
      </w:pPr>
      <w:r w:rsidRPr="00FA7286">
        <w:rPr>
          <w:rFonts w:asciiTheme="majorEastAsia" w:eastAsiaTheme="majorEastAsia" w:hAnsiTheme="majorEastAsia" w:hint="eastAsia"/>
          <w:sz w:val="22"/>
          <w:szCs w:val="22"/>
        </w:rPr>
        <w:t>○大阪府情報公開条例【第８条第１項第１号】</w:t>
      </w:r>
    </w:p>
    <w:p w14:paraId="6C884EC1" w14:textId="77777777" w:rsidR="00FA7286" w:rsidRPr="00133272" w:rsidRDefault="00FA7286" w:rsidP="00FA7286">
      <w:pPr>
        <w:autoSpaceDE/>
        <w:autoSpaceDN/>
        <w:spacing w:line="240" w:lineRule="auto"/>
        <w:ind w:firstLineChars="200" w:firstLine="414"/>
        <w:rPr>
          <w:rFonts w:asciiTheme="majorEastAsia" w:eastAsiaTheme="majorEastAsia" w:hAnsiTheme="majorEastAsia"/>
          <w:sz w:val="22"/>
          <w:szCs w:val="22"/>
          <w:u w:val="single"/>
        </w:rPr>
      </w:pPr>
      <w:r w:rsidRPr="00FA7286">
        <w:rPr>
          <w:rFonts w:asciiTheme="majorEastAsia" w:eastAsiaTheme="majorEastAsia" w:hAnsiTheme="majorEastAsia" w:hint="eastAsia"/>
          <w:sz w:val="22"/>
          <w:szCs w:val="22"/>
        </w:rPr>
        <w:t>第八条　実施機関</w:t>
      </w:r>
      <w:r w:rsidRPr="00FA7286">
        <w:rPr>
          <w:rFonts w:asciiTheme="majorEastAsia" w:eastAsiaTheme="majorEastAsia" w:hAnsiTheme="majorEastAsia"/>
          <w:sz w:val="22"/>
          <w:szCs w:val="22"/>
        </w:rPr>
        <w:t>(</w:t>
      </w:r>
      <w:r w:rsidRPr="00FA7286">
        <w:rPr>
          <w:rFonts w:asciiTheme="majorEastAsia" w:eastAsiaTheme="majorEastAsia" w:hAnsiTheme="majorEastAsia" w:hint="eastAsia"/>
          <w:sz w:val="22"/>
          <w:szCs w:val="22"/>
        </w:rPr>
        <w:t>公安委員会及び警察本部長を除く。</w:t>
      </w:r>
      <w:r w:rsidRPr="00FA7286">
        <w:rPr>
          <w:rFonts w:asciiTheme="majorEastAsia" w:eastAsiaTheme="majorEastAsia" w:hAnsiTheme="majorEastAsia"/>
          <w:sz w:val="22"/>
          <w:szCs w:val="22"/>
        </w:rPr>
        <w:t>)</w:t>
      </w:r>
      <w:r w:rsidRPr="00FA7286">
        <w:rPr>
          <w:rFonts w:asciiTheme="majorEastAsia" w:eastAsiaTheme="majorEastAsia" w:hAnsiTheme="majorEastAsia" w:hint="eastAsia"/>
          <w:sz w:val="22"/>
          <w:szCs w:val="22"/>
        </w:rPr>
        <w:t>は、</w:t>
      </w:r>
      <w:r w:rsidRPr="00133272">
        <w:rPr>
          <w:rFonts w:asciiTheme="majorEastAsia" w:eastAsiaTheme="majorEastAsia" w:hAnsiTheme="majorEastAsia" w:hint="eastAsia"/>
          <w:sz w:val="22"/>
          <w:szCs w:val="22"/>
          <w:u w:val="single"/>
        </w:rPr>
        <w:t>次の各号のいずれか</w:t>
      </w:r>
    </w:p>
    <w:p w14:paraId="444221B9" w14:textId="77777777" w:rsidR="00FA7286" w:rsidRPr="00133272" w:rsidRDefault="00FA7286" w:rsidP="00FA7286">
      <w:pPr>
        <w:autoSpaceDE/>
        <w:autoSpaceDN/>
        <w:spacing w:line="240" w:lineRule="auto"/>
        <w:ind w:firstLineChars="300" w:firstLine="622"/>
        <w:rPr>
          <w:rFonts w:asciiTheme="majorEastAsia" w:eastAsiaTheme="majorEastAsia" w:hAnsiTheme="majorEastAsia"/>
          <w:sz w:val="22"/>
          <w:szCs w:val="22"/>
          <w:u w:val="single"/>
        </w:rPr>
      </w:pPr>
      <w:r w:rsidRPr="00133272">
        <w:rPr>
          <w:rFonts w:asciiTheme="majorEastAsia" w:eastAsiaTheme="majorEastAsia" w:hAnsiTheme="majorEastAsia" w:hint="eastAsia"/>
          <w:sz w:val="22"/>
          <w:szCs w:val="22"/>
          <w:u w:val="single"/>
        </w:rPr>
        <w:t>に該当する情報が記録されている行政文書を公開しないことができる。</w:t>
      </w:r>
    </w:p>
    <w:p w14:paraId="3814875B" w14:textId="77777777" w:rsidR="00FA7286" w:rsidRPr="00FA7286" w:rsidRDefault="00FA7286" w:rsidP="00FA7286">
      <w:pPr>
        <w:autoSpaceDE/>
        <w:autoSpaceDN/>
        <w:spacing w:line="240" w:lineRule="auto"/>
        <w:ind w:firstLineChars="300" w:firstLine="622"/>
        <w:rPr>
          <w:rFonts w:asciiTheme="majorEastAsia" w:eastAsiaTheme="majorEastAsia" w:hAnsiTheme="majorEastAsia"/>
          <w:sz w:val="22"/>
          <w:szCs w:val="22"/>
        </w:rPr>
      </w:pPr>
      <w:r w:rsidRPr="00FA7286">
        <w:rPr>
          <w:rFonts w:asciiTheme="majorEastAsia" w:eastAsiaTheme="majorEastAsia" w:hAnsiTheme="majorEastAsia" w:hint="eastAsia"/>
          <w:sz w:val="22"/>
          <w:szCs w:val="22"/>
        </w:rPr>
        <w:t>一　法人</w:t>
      </w:r>
      <w:r w:rsidRPr="00FA7286">
        <w:rPr>
          <w:rFonts w:asciiTheme="majorEastAsia" w:eastAsiaTheme="majorEastAsia" w:hAnsiTheme="majorEastAsia"/>
          <w:sz w:val="22"/>
          <w:szCs w:val="22"/>
        </w:rPr>
        <w:t>(</w:t>
      </w:r>
      <w:r w:rsidRPr="00FA7286">
        <w:rPr>
          <w:rFonts w:asciiTheme="majorEastAsia" w:eastAsiaTheme="majorEastAsia" w:hAnsiTheme="majorEastAsia" w:hint="eastAsia"/>
          <w:sz w:val="22"/>
          <w:szCs w:val="22"/>
        </w:rPr>
        <w:t>国、地方公共団体、独立行政法人等</w:t>
      </w:r>
      <w:r w:rsidRPr="00FA7286">
        <w:rPr>
          <w:rFonts w:asciiTheme="majorEastAsia" w:eastAsiaTheme="majorEastAsia" w:hAnsiTheme="majorEastAsia"/>
          <w:sz w:val="22"/>
          <w:szCs w:val="22"/>
        </w:rPr>
        <w:t>(</w:t>
      </w:r>
      <w:r w:rsidRPr="00FA7286">
        <w:rPr>
          <w:rFonts w:asciiTheme="majorEastAsia" w:eastAsiaTheme="majorEastAsia" w:hAnsiTheme="majorEastAsia" w:hint="eastAsia"/>
          <w:sz w:val="22"/>
          <w:szCs w:val="22"/>
        </w:rPr>
        <w:t>独立行政法人等の保有する情報</w:t>
      </w:r>
    </w:p>
    <w:p w14:paraId="06997D09" w14:textId="77777777" w:rsidR="00FA7286" w:rsidRPr="00FA7286" w:rsidRDefault="00FA7286" w:rsidP="00FA7286">
      <w:pPr>
        <w:autoSpaceDE/>
        <w:autoSpaceDN/>
        <w:spacing w:line="240" w:lineRule="auto"/>
        <w:ind w:firstLineChars="400" w:firstLine="829"/>
        <w:rPr>
          <w:rFonts w:asciiTheme="majorEastAsia" w:eastAsiaTheme="majorEastAsia" w:hAnsiTheme="majorEastAsia"/>
          <w:sz w:val="22"/>
          <w:szCs w:val="22"/>
        </w:rPr>
      </w:pPr>
      <w:r w:rsidRPr="00FA7286">
        <w:rPr>
          <w:rFonts w:asciiTheme="majorEastAsia" w:eastAsiaTheme="majorEastAsia" w:hAnsiTheme="majorEastAsia" w:hint="eastAsia"/>
          <w:sz w:val="22"/>
          <w:szCs w:val="22"/>
        </w:rPr>
        <w:t>の公開に関する法律第二条第一項に規定する独立行政法人等をいう。以下同</w:t>
      </w:r>
    </w:p>
    <w:p w14:paraId="495E86FB" w14:textId="77777777" w:rsidR="00FA7286" w:rsidRPr="00FA7286" w:rsidRDefault="00FA7286" w:rsidP="00FA7286">
      <w:pPr>
        <w:autoSpaceDE/>
        <w:autoSpaceDN/>
        <w:spacing w:line="240" w:lineRule="auto"/>
        <w:ind w:firstLineChars="400" w:firstLine="829"/>
        <w:rPr>
          <w:rFonts w:asciiTheme="majorEastAsia" w:eastAsiaTheme="majorEastAsia" w:hAnsiTheme="majorEastAsia"/>
          <w:sz w:val="22"/>
          <w:szCs w:val="22"/>
        </w:rPr>
      </w:pPr>
      <w:r w:rsidRPr="00FA7286">
        <w:rPr>
          <w:rFonts w:asciiTheme="majorEastAsia" w:eastAsiaTheme="majorEastAsia" w:hAnsiTheme="majorEastAsia" w:hint="eastAsia"/>
          <w:sz w:val="22"/>
          <w:szCs w:val="22"/>
        </w:rPr>
        <w:t>じ。</w:t>
      </w:r>
      <w:r w:rsidRPr="00FA7286">
        <w:rPr>
          <w:rFonts w:asciiTheme="majorEastAsia" w:eastAsiaTheme="majorEastAsia" w:hAnsiTheme="majorEastAsia"/>
          <w:sz w:val="22"/>
          <w:szCs w:val="22"/>
        </w:rPr>
        <w:t>)</w:t>
      </w:r>
      <w:r w:rsidRPr="00FA7286">
        <w:rPr>
          <w:rFonts w:asciiTheme="majorEastAsia" w:eastAsiaTheme="majorEastAsia" w:hAnsiTheme="majorEastAsia" w:hint="eastAsia"/>
          <w:sz w:val="22"/>
          <w:szCs w:val="22"/>
        </w:rPr>
        <w:t>、地方独立行政法人、地方住宅供給公社、土地開発公社及び地方道路公</w:t>
      </w:r>
    </w:p>
    <w:p w14:paraId="4A6D1450" w14:textId="77777777" w:rsidR="00FA7286" w:rsidRPr="00FA7286" w:rsidRDefault="00FA7286" w:rsidP="00FA7286">
      <w:pPr>
        <w:autoSpaceDE/>
        <w:autoSpaceDN/>
        <w:spacing w:line="240" w:lineRule="auto"/>
        <w:ind w:firstLineChars="400" w:firstLine="829"/>
        <w:rPr>
          <w:rFonts w:asciiTheme="majorEastAsia" w:eastAsiaTheme="majorEastAsia" w:hAnsiTheme="majorEastAsia"/>
          <w:sz w:val="22"/>
          <w:szCs w:val="22"/>
        </w:rPr>
      </w:pPr>
      <w:r w:rsidRPr="00FA7286">
        <w:rPr>
          <w:rFonts w:asciiTheme="majorEastAsia" w:eastAsiaTheme="majorEastAsia" w:hAnsiTheme="majorEastAsia" w:hint="eastAsia"/>
          <w:sz w:val="22"/>
          <w:szCs w:val="22"/>
        </w:rPr>
        <w:t>社その他の公共団体</w:t>
      </w:r>
      <w:r w:rsidRPr="00FA7286">
        <w:rPr>
          <w:rFonts w:asciiTheme="majorEastAsia" w:eastAsiaTheme="majorEastAsia" w:hAnsiTheme="majorEastAsia"/>
          <w:sz w:val="22"/>
          <w:szCs w:val="22"/>
        </w:rPr>
        <w:t>(</w:t>
      </w:r>
      <w:r w:rsidRPr="00FA7286">
        <w:rPr>
          <w:rFonts w:asciiTheme="majorEastAsia" w:eastAsiaTheme="majorEastAsia" w:hAnsiTheme="majorEastAsia" w:hint="eastAsia"/>
          <w:sz w:val="22"/>
          <w:szCs w:val="22"/>
        </w:rPr>
        <w:t>以下「国等」という。</w:t>
      </w:r>
      <w:r w:rsidRPr="00FA7286">
        <w:rPr>
          <w:rFonts w:asciiTheme="majorEastAsia" w:eastAsiaTheme="majorEastAsia" w:hAnsiTheme="majorEastAsia"/>
          <w:sz w:val="22"/>
          <w:szCs w:val="22"/>
        </w:rPr>
        <w:t>)</w:t>
      </w:r>
      <w:r w:rsidRPr="00FA7286">
        <w:rPr>
          <w:rFonts w:asciiTheme="majorEastAsia" w:eastAsiaTheme="majorEastAsia" w:hAnsiTheme="majorEastAsia" w:hint="eastAsia"/>
          <w:sz w:val="22"/>
          <w:szCs w:val="22"/>
        </w:rPr>
        <w:t>を除く。</w:t>
      </w:r>
      <w:r w:rsidRPr="00FA7286">
        <w:rPr>
          <w:rFonts w:asciiTheme="majorEastAsia" w:eastAsiaTheme="majorEastAsia" w:hAnsiTheme="majorEastAsia"/>
          <w:sz w:val="22"/>
          <w:szCs w:val="22"/>
        </w:rPr>
        <w:t>)</w:t>
      </w:r>
      <w:r w:rsidRPr="00FA7286">
        <w:rPr>
          <w:rFonts w:asciiTheme="majorEastAsia" w:eastAsiaTheme="majorEastAsia" w:hAnsiTheme="majorEastAsia" w:hint="eastAsia"/>
          <w:sz w:val="22"/>
          <w:szCs w:val="22"/>
        </w:rPr>
        <w:t>その他の団体</w:t>
      </w:r>
      <w:r w:rsidRPr="00FA7286">
        <w:rPr>
          <w:rFonts w:asciiTheme="majorEastAsia" w:eastAsiaTheme="majorEastAsia" w:hAnsiTheme="majorEastAsia"/>
          <w:sz w:val="22"/>
          <w:szCs w:val="22"/>
        </w:rPr>
        <w:t>(</w:t>
      </w:r>
      <w:r w:rsidRPr="00FA7286">
        <w:rPr>
          <w:rFonts w:asciiTheme="majorEastAsia" w:eastAsiaTheme="majorEastAsia" w:hAnsiTheme="majorEastAsia" w:hint="eastAsia"/>
          <w:sz w:val="22"/>
          <w:szCs w:val="22"/>
        </w:rPr>
        <w:t>以下「法</w:t>
      </w:r>
    </w:p>
    <w:p w14:paraId="55B125B1" w14:textId="77777777" w:rsidR="00FA7286" w:rsidRPr="00FA7286" w:rsidRDefault="00FA7286" w:rsidP="00FA7286">
      <w:pPr>
        <w:autoSpaceDE/>
        <w:autoSpaceDN/>
        <w:spacing w:line="240" w:lineRule="auto"/>
        <w:ind w:firstLineChars="400" w:firstLine="829"/>
        <w:rPr>
          <w:rFonts w:asciiTheme="majorEastAsia" w:eastAsiaTheme="majorEastAsia" w:hAnsiTheme="majorEastAsia"/>
          <w:sz w:val="22"/>
          <w:szCs w:val="22"/>
        </w:rPr>
      </w:pPr>
      <w:r w:rsidRPr="00FA7286">
        <w:rPr>
          <w:rFonts w:asciiTheme="majorEastAsia" w:eastAsiaTheme="majorEastAsia" w:hAnsiTheme="majorEastAsia" w:hint="eastAsia"/>
          <w:sz w:val="22"/>
          <w:szCs w:val="22"/>
        </w:rPr>
        <w:t>人等」という。</w:t>
      </w:r>
      <w:r w:rsidRPr="00FA7286">
        <w:rPr>
          <w:rFonts w:asciiTheme="majorEastAsia" w:eastAsiaTheme="majorEastAsia" w:hAnsiTheme="majorEastAsia"/>
          <w:sz w:val="22"/>
          <w:szCs w:val="22"/>
        </w:rPr>
        <w:t>)</w:t>
      </w:r>
      <w:r w:rsidRPr="00FA7286">
        <w:rPr>
          <w:rFonts w:asciiTheme="majorEastAsia" w:eastAsiaTheme="majorEastAsia" w:hAnsiTheme="majorEastAsia" w:hint="eastAsia"/>
          <w:sz w:val="22"/>
          <w:szCs w:val="22"/>
        </w:rPr>
        <w:t>に関する情報又は事業を営む個人の当該事業に関する情報で</w:t>
      </w:r>
    </w:p>
    <w:p w14:paraId="07FFCEF8" w14:textId="77777777" w:rsidR="00FA7286" w:rsidRPr="00133272" w:rsidRDefault="00FA7286" w:rsidP="00FA7286">
      <w:pPr>
        <w:autoSpaceDE/>
        <w:autoSpaceDN/>
        <w:spacing w:line="240" w:lineRule="auto"/>
        <w:ind w:firstLineChars="400" w:firstLine="829"/>
        <w:rPr>
          <w:rFonts w:asciiTheme="majorEastAsia" w:eastAsiaTheme="majorEastAsia" w:hAnsiTheme="majorEastAsia"/>
          <w:b/>
          <w:bCs/>
          <w:sz w:val="22"/>
          <w:szCs w:val="22"/>
          <w:u w:val="single"/>
        </w:rPr>
      </w:pPr>
      <w:r w:rsidRPr="00FA7286">
        <w:rPr>
          <w:rFonts w:asciiTheme="majorEastAsia" w:eastAsiaTheme="majorEastAsia" w:hAnsiTheme="majorEastAsia" w:hint="eastAsia"/>
          <w:sz w:val="22"/>
          <w:szCs w:val="22"/>
        </w:rPr>
        <w:t>あって、</w:t>
      </w:r>
      <w:r w:rsidRPr="00133272">
        <w:rPr>
          <w:rFonts w:asciiTheme="majorEastAsia" w:eastAsiaTheme="majorEastAsia" w:hAnsiTheme="majorEastAsia" w:hint="eastAsia"/>
          <w:b/>
          <w:bCs/>
          <w:sz w:val="22"/>
          <w:szCs w:val="22"/>
          <w:u w:val="single"/>
        </w:rPr>
        <w:t>公にすることにより、当該法人等又は当該個人の競争上の地位その</w:t>
      </w:r>
    </w:p>
    <w:p w14:paraId="7BB3C77F" w14:textId="77777777" w:rsidR="00FA7286" w:rsidRPr="00FA7286" w:rsidRDefault="00FA7286" w:rsidP="00FA7286">
      <w:pPr>
        <w:autoSpaceDE/>
        <w:autoSpaceDN/>
        <w:spacing w:line="240" w:lineRule="auto"/>
        <w:ind w:firstLineChars="400" w:firstLine="832"/>
        <w:rPr>
          <w:rFonts w:asciiTheme="majorEastAsia" w:eastAsiaTheme="majorEastAsia" w:hAnsiTheme="majorEastAsia"/>
          <w:sz w:val="22"/>
          <w:szCs w:val="22"/>
        </w:rPr>
      </w:pPr>
      <w:r w:rsidRPr="00133272">
        <w:rPr>
          <w:rFonts w:asciiTheme="majorEastAsia" w:eastAsiaTheme="majorEastAsia" w:hAnsiTheme="majorEastAsia" w:hint="eastAsia"/>
          <w:b/>
          <w:bCs/>
          <w:sz w:val="22"/>
          <w:szCs w:val="22"/>
          <w:u w:val="single"/>
        </w:rPr>
        <w:t>他正当な利益を害すると認められるもの</w:t>
      </w:r>
      <w:r w:rsidRPr="00FA7286">
        <w:rPr>
          <w:rFonts w:asciiTheme="majorEastAsia" w:eastAsiaTheme="majorEastAsia" w:hAnsiTheme="majorEastAsia"/>
          <w:sz w:val="22"/>
          <w:szCs w:val="22"/>
        </w:rPr>
        <w:t>(</w:t>
      </w:r>
      <w:r w:rsidRPr="00FA7286">
        <w:rPr>
          <w:rFonts w:asciiTheme="majorEastAsia" w:eastAsiaTheme="majorEastAsia" w:hAnsiTheme="majorEastAsia" w:hint="eastAsia"/>
          <w:sz w:val="22"/>
          <w:szCs w:val="22"/>
        </w:rPr>
        <w:t>人の生命、身体若しくは健康に対し</w:t>
      </w:r>
    </w:p>
    <w:p w14:paraId="3AF95750" w14:textId="77777777" w:rsidR="00FA7286" w:rsidRPr="00FA7286" w:rsidRDefault="00FA7286" w:rsidP="00FA7286">
      <w:pPr>
        <w:autoSpaceDE/>
        <w:autoSpaceDN/>
        <w:spacing w:line="240" w:lineRule="auto"/>
        <w:ind w:firstLineChars="400" w:firstLine="829"/>
        <w:rPr>
          <w:rFonts w:asciiTheme="majorEastAsia" w:eastAsiaTheme="majorEastAsia" w:hAnsiTheme="majorEastAsia"/>
          <w:sz w:val="22"/>
          <w:szCs w:val="22"/>
        </w:rPr>
      </w:pPr>
      <w:r w:rsidRPr="00FA7286">
        <w:rPr>
          <w:rFonts w:asciiTheme="majorEastAsia" w:eastAsiaTheme="majorEastAsia" w:hAnsiTheme="majorEastAsia" w:hint="eastAsia"/>
          <w:sz w:val="22"/>
          <w:szCs w:val="22"/>
        </w:rPr>
        <w:t>危害を及ぼすおそれのある事業活動又は人の生活若しくは財産に対し重大な</w:t>
      </w:r>
    </w:p>
    <w:p w14:paraId="0A975B6D" w14:textId="77777777" w:rsidR="00FA7286" w:rsidRPr="00FA7286" w:rsidRDefault="00FA7286" w:rsidP="00FA7286">
      <w:pPr>
        <w:autoSpaceDE/>
        <w:autoSpaceDN/>
        <w:spacing w:line="240" w:lineRule="auto"/>
        <w:ind w:firstLineChars="400" w:firstLine="829"/>
        <w:rPr>
          <w:rFonts w:asciiTheme="majorEastAsia" w:eastAsiaTheme="majorEastAsia" w:hAnsiTheme="majorEastAsia"/>
          <w:sz w:val="22"/>
          <w:szCs w:val="22"/>
        </w:rPr>
      </w:pPr>
      <w:r w:rsidRPr="00FA7286">
        <w:rPr>
          <w:rFonts w:asciiTheme="majorEastAsia" w:eastAsiaTheme="majorEastAsia" w:hAnsiTheme="majorEastAsia" w:hint="eastAsia"/>
          <w:sz w:val="22"/>
          <w:szCs w:val="22"/>
        </w:rPr>
        <w:t>影響を及ぼす違法な若しくは著しく不当な事業活動に関する情報</w:t>
      </w:r>
      <w:r w:rsidRPr="00FA7286">
        <w:rPr>
          <w:rFonts w:asciiTheme="majorEastAsia" w:eastAsiaTheme="majorEastAsia" w:hAnsiTheme="majorEastAsia"/>
          <w:sz w:val="22"/>
          <w:szCs w:val="22"/>
        </w:rPr>
        <w:t>(</w:t>
      </w:r>
      <w:r w:rsidRPr="00FA7286">
        <w:rPr>
          <w:rFonts w:asciiTheme="majorEastAsia" w:eastAsiaTheme="majorEastAsia" w:hAnsiTheme="majorEastAsia" w:hint="eastAsia"/>
          <w:sz w:val="22"/>
          <w:szCs w:val="22"/>
        </w:rPr>
        <w:t>以下「例外</w:t>
      </w:r>
    </w:p>
    <w:p w14:paraId="6B9B2363" w14:textId="77777777" w:rsidR="00FA7286" w:rsidRPr="00FA7286" w:rsidRDefault="00FA7286" w:rsidP="00FA7286">
      <w:pPr>
        <w:autoSpaceDE/>
        <w:autoSpaceDN/>
        <w:spacing w:line="240" w:lineRule="auto"/>
        <w:ind w:firstLineChars="400" w:firstLine="829"/>
        <w:rPr>
          <w:rFonts w:asciiTheme="majorEastAsia" w:eastAsiaTheme="majorEastAsia" w:hAnsiTheme="majorEastAsia"/>
          <w:sz w:val="22"/>
          <w:szCs w:val="22"/>
        </w:rPr>
      </w:pPr>
      <w:r w:rsidRPr="00FA7286">
        <w:rPr>
          <w:rFonts w:asciiTheme="majorEastAsia" w:eastAsiaTheme="majorEastAsia" w:hAnsiTheme="majorEastAsia" w:hint="eastAsia"/>
          <w:sz w:val="22"/>
          <w:szCs w:val="22"/>
        </w:rPr>
        <w:t>公開情報」という。</w:t>
      </w:r>
      <w:r w:rsidRPr="00FA7286">
        <w:rPr>
          <w:rFonts w:asciiTheme="majorEastAsia" w:eastAsiaTheme="majorEastAsia" w:hAnsiTheme="majorEastAsia"/>
          <w:sz w:val="22"/>
          <w:szCs w:val="22"/>
        </w:rPr>
        <w:t>)</w:t>
      </w:r>
      <w:r w:rsidRPr="00FA7286">
        <w:rPr>
          <w:rFonts w:asciiTheme="majorEastAsia" w:eastAsiaTheme="majorEastAsia" w:hAnsiTheme="majorEastAsia" w:hint="eastAsia"/>
          <w:sz w:val="22"/>
          <w:szCs w:val="22"/>
        </w:rPr>
        <w:t>を除く。</w:t>
      </w:r>
      <w:r w:rsidRPr="00FA7286">
        <w:rPr>
          <w:rFonts w:asciiTheme="majorEastAsia" w:eastAsiaTheme="majorEastAsia" w:hAnsiTheme="majorEastAsia"/>
          <w:sz w:val="22"/>
          <w:szCs w:val="22"/>
        </w:rPr>
        <w:t>)</w:t>
      </w:r>
    </w:p>
    <w:p w14:paraId="39A96F0C" w14:textId="77777777" w:rsidR="00FA7286" w:rsidRPr="00FA7286" w:rsidRDefault="00FA7286" w:rsidP="00FA7286">
      <w:pPr>
        <w:autoSpaceDE/>
        <w:autoSpaceDN/>
        <w:spacing w:line="240" w:lineRule="auto"/>
        <w:ind w:firstLineChars="400" w:firstLine="829"/>
        <w:rPr>
          <w:rFonts w:asciiTheme="majorEastAsia" w:eastAsiaTheme="majorEastAsia" w:hAnsiTheme="majorEastAsia"/>
          <w:sz w:val="22"/>
          <w:szCs w:val="22"/>
        </w:rPr>
      </w:pPr>
    </w:p>
    <w:p w14:paraId="3415F05C" w14:textId="77777777" w:rsidR="00FA7286" w:rsidRPr="00FA7286" w:rsidRDefault="00FA7286" w:rsidP="00FA7286">
      <w:pPr>
        <w:autoSpaceDE/>
        <w:autoSpaceDN/>
        <w:spacing w:line="240" w:lineRule="auto"/>
        <w:ind w:firstLineChars="400" w:firstLine="829"/>
        <w:rPr>
          <w:rFonts w:asciiTheme="majorEastAsia" w:eastAsiaTheme="majorEastAsia" w:hAnsiTheme="majorEastAsia"/>
          <w:sz w:val="22"/>
          <w:szCs w:val="22"/>
        </w:rPr>
      </w:pPr>
    </w:p>
    <w:p w14:paraId="48B2BA76" w14:textId="77777777" w:rsidR="00FA7286" w:rsidRPr="00FA7286" w:rsidRDefault="00FA7286" w:rsidP="00FA7286">
      <w:pPr>
        <w:autoSpaceDE/>
        <w:autoSpaceDN/>
        <w:spacing w:line="240" w:lineRule="auto"/>
        <w:ind w:firstLineChars="400" w:firstLine="829"/>
        <w:rPr>
          <w:rFonts w:asciiTheme="majorEastAsia" w:eastAsiaTheme="majorEastAsia" w:hAnsiTheme="majorEastAsia"/>
          <w:sz w:val="22"/>
          <w:szCs w:val="22"/>
        </w:rPr>
      </w:pPr>
    </w:p>
    <w:p w14:paraId="0BA80DD2" w14:textId="77777777" w:rsidR="00FA7286" w:rsidRPr="00FA7286" w:rsidRDefault="00FA7286" w:rsidP="00FA7286">
      <w:pPr>
        <w:autoSpaceDE/>
        <w:autoSpaceDN/>
        <w:spacing w:line="240" w:lineRule="auto"/>
        <w:ind w:firstLineChars="400" w:firstLine="829"/>
        <w:rPr>
          <w:rFonts w:asciiTheme="majorEastAsia" w:eastAsiaTheme="majorEastAsia" w:hAnsiTheme="majorEastAsia"/>
          <w:sz w:val="22"/>
          <w:szCs w:val="22"/>
        </w:rPr>
      </w:pPr>
    </w:p>
    <w:p w14:paraId="4926F9AB" w14:textId="77777777" w:rsidR="00FA7286" w:rsidRPr="00FA7286" w:rsidRDefault="00FA7286" w:rsidP="00FA7286">
      <w:pPr>
        <w:autoSpaceDE/>
        <w:autoSpaceDN/>
        <w:spacing w:line="240" w:lineRule="auto"/>
        <w:ind w:firstLineChars="400" w:firstLine="829"/>
        <w:rPr>
          <w:rFonts w:asciiTheme="majorEastAsia" w:eastAsiaTheme="majorEastAsia" w:hAnsiTheme="majorEastAsia"/>
          <w:sz w:val="22"/>
          <w:szCs w:val="22"/>
        </w:rPr>
      </w:pPr>
    </w:p>
    <w:p w14:paraId="774500CA" w14:textId="77777777" w:rsidR="00FA7286" w:rsidRPr="00FA7286" w:rsidRDefault="00FA7286" w:rsidP="00FA7286">
      <w:pPr>
        <w:autoSpaceDE/>
        <w:autoSpaceDN/>
        <w:spacing w:line="240" w:lineRule="auto"/>
        <w:ind w:firstLineChars="400" w:firstLine="829"/>
        <w:rPr>
          <w:rFonts w:asciiTheme="majorEastAsia" w:eastAsiaTheme="majorEastAsia" w:hAnsiTheme="majorEastAsia"/>
          <w:sz w:val="22"/>
          <w:szCs w:val="22"/>
        </w:rPr>
      </w:pPr>
    </w:p>
    <w:p w14:paraId="2D3C4643" w14:textId="77777777" w:rsidR="00FA7286" w:rsidRPr="00FA7286" w:rsidRDefault="00FA7286" w:rsidP="00FA7286">
      <w:pPr>
        <w:autoSpaceDE/>
        <w:autoSpaceDN/>
        <w:spacing w:line="240" w:lineRule="auto"/>
        <w:ind w:firstLineChars="400" w:firstLine="829"/>
        <w:rPr>
          <w:rFonts w:asciiTheme="majorEastAsia" w:eastAsiaTheme="majorEastAsia" w:hAnsiTheme="majorEastAsia"/>
          <w:sz w:val="22"/>
          <w:szCs w:val="22"/>
        </w:rPr>
      </w:pPr>
    </w:p>
    <w:p w14:paraId="7C603BFF" w14:textId="6060A476" w:rsidR="00FA7286" w:rsidRDefault="00FA7286" w:rsidP="00FA7286">
      <w:pPr>
        <w:autoSpaceDE/>
        <w:autoSpaceDN/>
        <w:spacing w:line="240" w:lineRule="auto"/>
        <w:ind w:firstLineChars="400" w:firstLine="829"/>
        <w:rPr>
          <w:rFonts w:asciiTheme="majorEastAsia" w:eastAsiaTheme="majorEastAsia" w:hAnsiTheme="majorEastAsia"/>
          <w:sz w:val="22"/>
          <w:szCs w:val="22"/>
        </w:rPr>
      </w:pPr>
    </w:p>
    <w:p w14:paraId="7692264B" w14:textId="16E132FC" w:rsidR="0024150F" w:rsidRDefault="0024150F" w:rsidP="00FA7286">
      <w:pPr>
        <w:autoSpaceDE/>
        <w:autoSpaceDN/>
        <w:spacing w:line="240" w:lineRule="auto"/>
        <w:ind w:firstLineChars="400" w:firstLine="829"/>
        <w:rPr>
          <w:rFonts w:asciiTheme="majorEastAsia" w:eastAsiaTheme="majorEastAsia" w:hAnsiTheme="majorEastAsia"/>
          <w:sz w:val="22"/>
          <w:szCs w:val="22"/>
        </w:rPr>
      </w:pPr>
    </w:p>
    <w:p w14:paraId="586D9A94" w14:textId="246DFE77" w:rsidR="0024150F" w:rsidRDefault="0024150F" w:rsidP="00FA7286">
      <w:pPr>
        <w:autoSpaceDE/>
        <w:autoSpaceDN/>
        <w:spacing w:line="240" w:lineRule="auto"/>
        <w:ind w:firstLineChars="400" w:firstLine="829"/>
        <w:rPr>
          <w:rFonts w:asciiTheme="majorEastAsia" w:eastAsiaTheme="majorEastAsia" w:hAnsiTheme="majorEastAsia"/>
          <w:sz w:val="22"/>
          <w:szCs w:val="22"/>
        </w:rPr>
      </w:pPr>
    </w:p>
    <w:p w14:paraId="25CE5B8F" w14:textId="77777777" w:rsidR="0024150F" w:rsidRDefault="0024150F" w:rsidP="0024150F">
      <w:pPr>
        <w:kinsoku w:val="0"/>
        <w:overflowPunct w:val="0"/>
        <w:spacing w:line="426" w:lineRule="exact"/>
        <w:ind w:right="10"/>
        <w:jc w:val="center"/>
        <w:rPr>
          <w:rFonts w:asciiTheme="majorEastAsia" w:eastAsiaTheme="majorEastAsia" w:hAnsiTheme="majorEastAsia"/>
          <w:sz w:val="22"/>
          <w:szCs w:val="22"/>
        </w:rPr>
      </w:pPr>
    </w:p>
    <w:p w14:paraId="0BEC1397" w14:textId="3A212D29" w:rsidR="0024150F" w:rsidRDefault="0024150F" w:rsidP="0024150F">
      <w:pPr>
        <w:kinsoku w:val="0"/>
        <w:overflowPunct w:val="0"/>
        <w:spacing w:line="426" w:lineRule="exact"/>
        <w:ind w:right="10"/>
        <w:jc w:val="center"/>
        <w:rPr>
          <w:rFonts w:ascii="ゴシック体" w:eastAsia="ゴシック体"/>
          <w:spacing w:val="-1"/>
          <w:w w:val="200"/>
        </w:rPr>
      </w:pPr>
      <w:r w:rsidRPr="0024150F">
        <w:rPr>
          <w:rFonts w:ascii="ゴシック体" w:eastAsia="ゴシック体" w:hint="eastAsia"/>
          <w:spacing w:val="-1"/>
          <w:w w:val="200"/>
        </w:rPr>
        <w:lastRenderedPageBreak/>
        <w:t>会議の公開に関する指針</w:t>
      </w:r>
    </w:p>
    <w:p w14:paraId="40B1F785" w14:textId="77777777" w:rsidR="0024150F" w:rsidRPr="0024150F" w:rsidRDefault="0024150F" w:rsidP="0024150F">
      <w:pPr>
        <w:kinsoku w:val="0"/>
        <w:overflowPunct w:val="0"/>
        <w:spacing w:line="426" w:lineRule="exact"/>
        <w:ind w:right="10"/>
        <w:jc w:val="center"/>
        <w:rPr>
          <w:rFonts w:ascii="ゴシック体" w:eastAsia="ゴシック体"/>
          <w:spacing w:val="-1"/>
          <w:w w:val="200"/>
        </w:rPr>
      </w:pPr>
    </w:p>
    <w:p w14:paraId="7AB850FB" w14:textId="77777777" w:rsidR="0024150F" w:rsidRPr="0024150F" w:rsidRDefault="0024150F" w:rsidP="0024150F">
      <w:pPr>
        <w:kinsoku w:val="0"/>
        <w:wordWrap w:val="0"/>
        <w:overflowPunct w:val="0"/>
        <w:spacing w:line="300" w:lineRule="exact"/>
        <w:ind w:right="10" w:firstLineChars="3741" w:firstLine="6180"/>
        <w:rPr>
          <w:rFonts w:ascii="ＭＳ 明朝" w:eastAsia="ＭＳ 明朝" w:hAnsi="ＭＳ 明朝"/>
          <w:spacing w:val="-1"/>
          <w:sz w:val="18"/>
        </w:rPr>
      </w:pPr>
      <w:r w:rsidRPr="0024150F">
        <w:rPr>
          <w:rFonts w:ascii="ＭＳ 明朝" w:eastAsia="ＭＳ 明朝" w:hAnsi="ＭＳ 明朝" w:hint="eastAsia"/>
          <w:spacing w:val="-1"/>
          <w:sz w:val="18"/>
        </w:rPr>
        <w:t>昭和60年11月26日　大阪府知事決定</w:t>
      </w:r>
    </w:p>
    <w:p w14:paraId="0C07B82E" w14:textId="77777777" w:rsidR="0024150F" w:rsidRPr="0024150F" w:rsidRDefault="0024150F" w:rsidP="0024150F">
      <w:pPr>
        <w:kinsoku w:val="0"/>
        <w:wordWrap w:val="0"/>
        <w:overflowPunct w:val="0"/>
        <w:spacing w:line="300" w:lineRule="exact"/>
        <w:ind w:right="-54" w:firstLineChars="3741" w:firstLine="6180"/>
        <w:rPr>
          <w:rFonts w:ascii="ＭＳ 明朝" w:eastAsia="ＭＳ 明朝" w:hAnsi="ＭＳ 明朝"/>
          <w:spacing w:val="-1"/>
          <w:sz w:val="18"/>
        </w:rPr>
      </w:pPr>
      <w:r w:rsidRPr="0024150F">
        <w:rPr>
          <w:rFonts w:ascii="ＭＳ 明朝" w:eastAsia="ＭＳ 明朝" w:hAnsi="ＭＳ 明朝" w:hint="eastAsia"/>
          <w:spacing w:val="-1"/>
          <w:sz w:val="18"/>
        </w:rPr>
        <w:t>平成８年10月１日　一部改正</w:t>
      </w:r>
    </w:p>
    <w:p w14:paraId="1F316E17" w14:textId="77777777" w:rsidR="0024150F" w:rsidRPr="0024150F" w:rsidRDefault="0024150F" w:rsidP="0024150F">
      <w:pPr>
        <w:kinsoku w:val="0"/>
        <w:wordWrap w:val="0"/>
        <w:overflowPunct w:val="0"/>
        <w:spacing w:line="300" w:lineRule="exact"/>
        <w:ind w:right="-54" w:firstLineChars="3741" w:firstLine="6180"/>
        <w:rPr>
          <w:rFonts w:ascii="ＭＳ 明朝" w:eastAsia="ＭＳ 明朝" w:hAnsi="ＭＳ 明朝"/>
          <w:spacing w:val="-1"/>
          <w:sz w:val="18"/>
        </w:rPr>
      </w:pPr>
      <w:r w:rsidRPr="0024150F">
        <w:rPr>
          <w:rFonts w:ascii="ＭＳ 明朝" w:eastAsia="ＭＳ 明朝" w:hAnsi="ＭＳ 明朝" w:hint="eastAsia"/>
          <w:spacing w:val="-1"/>
          <w:sz w:val="18"/>
        </w:rPr>
        <w:t>平成12年 6月１日　一部改正</w:t>
      </w:r>
    </w:p>
    <w:p w14:paraId="465936BB" w14:textId="77777777" w:rsidR="0024150F" w:rsidRPr="0024150F" w:rsidRDefault="0024150F" w:rsidP="0024150F">
      <w:pPr>
        <w:kinsoku w:val="0"/>
        <w:wordWrap w:val="0"/>
        <w:overflowPunct w:val="0"/>
        <w:spacing w:line="300" w:lineRule="exact"/>
        <w:ind w:right="-54" w:firstLineChars="3741" w:firstLine="6180"/>
        <w:rPr>
          <w:rFonts w:ascii="ＭＳ 明朝" w:eastAsia="ＭＳ 明朝" w:hAnsi="ＭＳ 明朝"/>
          <w:spacing w:val="-1"/>
          <w:sz w:val="18"/>
        </w:rPr>
      </w:pPr>
      <w:r w:rsidRPr="0024150F">
        <w:rPr>
          <w:rFonts w:ascii="ＭＳ 明朝" w:eastAsia="ＭＳ 明朝" w:hAnsi="ＭＳ 明朝" w:hint="eastAsia"/>
          <w:spacing w:val="-1"/>
          <w:sz w:val="18"/>
        </w:rPr>
        <w:t>平成24年11月１日　一部改正</w:t>
      </w:r>
    </w:p>
    <w:p w14:paraId="67957D9F" w14:textId="77777777" w:rsidR="0024150F" w:rsidRPr="0024150F" w:rsidRDefault="0024150F" w:rsidP="0024150F">
      <w:pPr>
        <w:kinsoku w:val="0"/>
        <w:wordWrap w:val="0"/>
        <w:overflowPunct w:val="0"/>
        <w:spacing w:line="300" w:lineRule="exact"/>
        <w:ind w:right="-54" w:firstLineChars="3741" w:firstLine="6180"/>
        <w:rPr>
          <w:rFonts w:ascii="ＭＳ 明朝" w:eastAsia="ＭＳ 明朝" w:hAnsi="ＭＳ 明朝"/>
          <w:spacing w:val="-1"/>
          <w:sz w:val="18"/>
        </w:rPr>
      </w:pPr>
      <w:r w:rsidRPr="0024150F">
        <w:rPr>
          <w:rFonts w:ascii="ＭＳ 明朝" w:eastAsia="ＭＳ 明朝" w:hAnsi="ＭＳ 明朝" w:hint="eastAsia"/>
          <w:spacing w:val="-1"/>
          <w:sz w:val="18"/>
        </w:rPr>
        <w:t>令和４年３月3</w:t>
      </w:r>
      <w:r w:rsidRPr="0024150F">
        <w:rPr>
          <w:rFonts w:ascii="ＭＳ 明朝" w:eastAsia="ＭＳ 明朝" w:hAnsi="ＭＳ 明朝"/>
          <w:spacing w:val="-1"/>
          <w:sz w:val="18"/>
        </w:rPr>
        <w:t>0</w:t>
      </w:r>
      <w:r w:rsidRPr="0024150F">
        <w:rPr>
          <w:rFonts w:ascii="ＭＳ 明朝" w:eastAsia="ＭＳ 明朝" w:hAnsi="ＭＳ 明朝" w:hint="eastAsia"/>
          <w:spacing w:val="-1"/>
          <w:sz w:val="18"/>
        </w:rPr>
        <w:t>日　一部改正</w:t>
      </w:r>
    </w:p>
    <w:p w14:paraId="6D0126DC" w14:textId="77777777" w:rsidR="0024150F" w:rsidRPr="0024150F" w:rsidRDefault="0024150F" w:rsidP="0024150F">
      <w:pPr>
        <w:kinsoku w:val="0"/>
        <w:wordWrap w:val="0"/>
        <w:overflowPunct w:val="0"/>
        <w:spacing w:line="396" w:lineRule="exact"/>
        <w:ind w:right="10"/>
        <w:rPr>
          <w:rFonts w:ascii="ＭＳ 明朝" w:eastAsia="ＭＳ 明朝" w:hAnsi="ＭＳ 明朝"/>
        </w:rPr>
      </w:pPr>
      <w:r w:rsidRPr="0024150F">
        <w:rPr>
          <w:rFonts w:ascii="ＭＳ 明朝" w:eastAsia="ＭＳ 明朝" w:hAnsi="ＭＳ 明朝" w:hint="eastAsia"/>
        </w:rPr>
        <w:t xml:space="preserve">　この指針は、大阪府情報公開条例（平成11年大阪府条例第39号）第３３条の規定に基づき、審議会等の「会議の公開」に関し、その在り方を示したものである。</w:t>
      </w:r>
    </w:p>
    <w:p w14:paraId="603CA78D" w14:textId="77777777" w:rsidR="0024150F" w:rsidRPr="0024150F" w:rsidRDefault="0024150F" w:rsidP="0024150F">
      <w:pPr>
        <w:kinsoku w:val="0"/>
        <w:wordWrap w:val="0"/>
        <w:overflowPunct w:val="0"/>
        <w:spacing w:line="396" w:lineRule="exact"/>
        <w:ind w:right="10"/>
        <w:rPr>
          <w:rFonts w:ascii="ＭＳ ゴシック" w:eastAsia="ＭＳ ゴシック" w:hAnsi="ＭＳ ゴシック"/>
        </w:rPr>
      </w:pPr>
      <w:r w:rsidRPr="0024150F">
        <w:rPr>
          <w:rFonts w:ascii="ＭＳ ゴシック" w:eastAsia="ＭＳ ゴシック" w:hAnsi="ＭＳ ゴシック" w:hint="eastAsia"/>
        </w:rPr>
        <w:t>１．目　的</w:t>
      </w:r>
    </w:p>
    <w:p w14:paraId="11F4C024" w14:textId="77777777" w:rsidR="0024150F" w:rsidRPr="0024150F" w:rsidRDefault="0024150F" w:rsidP="0024150F">
      <w:pPr>
        <w:kinsoku w:val="0"/>
        <w:wordWrap w:val="0"/>
        <w:overflowPunct w:val="0"/>
        <w:spacing w:line="396" w:lineRule="exact"/>
        <w:ind w:left="197" w:right="10" w:hangingChars="100" w:hanging="197"/>
        <w:rPr>
          <w:rFonts w:ascii="ＭＳ 明朝" w:eastAsia="ＭＳ 明朝" w:hAnsi="ＭＳ 明朝"/>
        </w:rPr>
      </w:pPr>
      <w:r w:rsidRPr="0024150F">
        <w:rPr>
          <w:rFonts w:ascii="ＭＳ 明朝" w:eastAsia="ＭＳ 明朝" w:hAnsi="ＭＳ 明朝" w:hint="eastAsia"/>
        </w:rPr>
        <w:t xml:space="preserve">　　審議会等の会議を公開することにより、その審議状況を府民に明らかにし、審議会等のより公正な運営の確保に資するとともに、府民参加による府政の推進に寄与することを目的とする。</w:t>
      </w:r>
    </w:p>
    <w:p w14:paraId="757BD87A" w14:textId="77777777" w:rsidR="0024150F" w:rsidRPr="0024150F" w:rsidRDefault="0024150F" w:rsidP="0024150F">
      <w:pPr>
        <w:kinsoku w:val="0"/>
        <w:wordWrap w:val="0"/>
        <w:overflowPunct w:val="0"/>
        <w:spacing w:line="396" w:lineRule="exact"/>
        <w:ind w:right="10"/>
        <w:rPr>
          <w:rFonts w:ascii="ＭＳ ゴシック" w:eastAsia="ＭＳ ゴシック" w:hAnsi="ＭＳ ゴシック"/>
        </w:rPr>
      </w:pPr>
      <w:r w:rsidRPr="0024150F">
        <w:rPr>
          <w:rFonts w:ascii="ＭＳ ゴシック" w:eastAsia="ＭＳ ゴシック" w:hAnsi="ＭＳ ゴシック" w:hint="eastAsia"/>
        </w:rPr>
        <w:t>２．対　象</w:t>
      </w:r>
    </w:p>
    <w:p w14:paraId="2B2CB164" w14:textId="77777777" w:rsidR="0024150F" w:rsidRPr="0024150F" w:rsidRDefault="0024150F" w:rsidP="0024150F">
      <w:pPr>
        <w:kinsoku w:val="0"/>
        <w:wordWrap w:val="0"/>
        <w:overflowPunct w:val="0"/>
        <w:spacing w:line="396" w:lineRule="exact"/>
        <w:ind w:left="197" w:right="10" w:hangingChars="100" w:hanging="197"/>
        <w:rPr>
          <w:rFonts w:ascii="ＭＳ 明朝" w:eastAsia="ＭＳ 明朝" w:hAnsi="ＭＳ 明朝"/>
        </w:rPr>
      </w:pPr>
      <w:r w:rsidRPr="0024150F">
        <w:rPr>
          <w:rFonts w:ascii="ＭＳ 明朝" w:eastAsia="ＭＳ 明朝" w:hAnsi="ＭＳ 明朝" w:hint="eastAsia"/>
        </w:rPr>
        <w:t xml:space="preserve">　　この指針の対象とする審議会等は、府民、学識経験者等で構成され、法令又は条例の定めるところにより、府の事務について審議、審査、調査等を行なうために知事の下に設置された機関（以下「審議会」という。）とする。</w:t>
      </w:r>
    </w:p>
    <w:p w14:paraId="6C9E008C" w14:textId="77777777" w:rsidR="0024150F" w:rsidRPr="0024150F" w:rsidRDefault="0024150F" w:rsidP="0024150F">
      <w:pPr>
        <w:kinsoku w:val="0"/>
        <w:wordWrap w:val="0"/>
        <w:overflowPunct w:val="0"/>
        <w:spacing w:line="396" w:lineRule="exact"/>
        <w:ind w:right="10"/>
        <w:rPr>
          <w:rFonts w:ascii="ＭＳ ゴシック" w:eastAsia="ＭＳ ゴシック" w:hAnsi="ＭＳ ゴシック"/>
        </w:rPr>
      </w:pPr>
      <w:r w:rsidRPr="0024150F">
        <w:rPr>
          <w:rFonts w:ascii="ＭＳ ゴシック" w:eastAsia="ＭＳ ゴシック" w:hAnsi="ＭＳ ゴシック" w:hint="eastAsia"/>
        </w:rPr>
        <w:t>３．会議の公開の基準</w:t>
      </w:r>
    </w:p>
    <w:p w14:paraId="0487F60C" w14:textId="77777777" w:rsidR="0024150F" w:rsidRPr="0024150F" w:rsidRDefault="0024150F" w:rsidP="0024150F">
      <w:pPr>
        <w:kinsoku w:val="0"/>
        <w:wordWrap w:val="0"/>
        <w:overflowPunct w:val="0"/>
        <w:spacing w:line="396" w:lineRule="exact"/>
        <w:ind w:right="10"/>
        <w:rPr>
          <w:rFonts w:ascii="ＭＳ 明朝" w:eastAsia="ＭＳ 明朝" w:hAnsi="ＭＳ 明朝"/>
        </w:rPr>
      </w:pPr>
      <w:r w:rsidRPr="0024150F">
        <w:rPr>
          <w:rFonts w:ascii="ＭＳ 明朝" w:eastAsia="ＭＳ 明朝" w:hAnsi="ＭＳ 明朝" w:hint="eastAsia"/>
        </w:rPr>
        <w:t xml:space="preserve">　　審議会の会議は、原則として公開するものとする。</w:t>
      </w:r>
    </w:p>
    <w:p w14:paraId="6EF6CF26" w14:textId="77777777" w:rsidR="0024150F" w:rsidRPr="0024150F" w:rsidRDefault="0024150F" w:rsidP="0024150F">
      <w:pPr>
        <w:kinsoku w:val="0"/>
        <w:wordWrap w:val="0"/>
        <w:overflowPunct w:val="0"/>
        <w:spacing w:line="396" w:lineRule="exact"/>
        <w:ind w:right="10"/>
        <w:rPr>
          <w:rFonts w:ascii="ＭＳ 明朝" w:eastAsia="ＭＳ 明朝" w:hAnsi="ＭＳ 明朝"/>
        </w:rPr>
      </w:pPr>
      <w:r w:rsidRPr="0024150F">
        <w:rPr>
          <w:rFonts w:ascii="ＭＳ 明朝" w:eastAsia="ＭＳ 明朝" w:hAnsi="ＭＳ 明朝" w:hint="eastAsia"/>
        </w:rPr>
        <w:t xml:space="preserve">　　ただし、審議会の会議が次のいずれかに該当する場合は、当該会議を公開しないことができる。</w:t>
      </w:r>
    </w:p>
    <w:p w14:paraId="0D75C5C4" w14:textId="77777777" w:rsidR="0024150F" w:rsidRPr="0024150F" w:rsidRDefault="0024150F" w:rsidP="0024150F">
      <w:pPr>
        <w:kinsoku w:val="0"/>
        <w:wordWrap w:val="0"/>
        <w:overflowPunct w:val="0"/>
        <w:spacing w:line="396" w:lineRule="exact"/>
        <w:ind w:right="10"/>
        <w:rPr>
          <w:rFonts w:ascii="ＭＳ 明朝" w:eastAsia="ＭＳ 明朝" w:hAnsi="ＭＳ 明朝"/>
        </w:rPr>
      </w:pPr>
      <w:r w:rsidRPr="0024150F">
        <w:rPr>
          <w:rFonts w:ascii="ＭＳ 明朝" w:eastAsia="ＭＳ 明朝" w:hAnsi="ＭＳ 明朝" w:hint="eastAsia"/>
        </w:rPr>
        <w:t xml:space="preserve">　(1)　会議において大阪府情報公開条例第８条又は第９条の規定に該当する情報に関し審議する場合</w:t>
      </w:r>
    </w:p>
    <w:p w14:paraId="7A30A579" w14:textId="77777777" w:rsidR="0024150F" w:rsidRPr="0024150F" w:rsidRDefault="0024150F" w:rsidP="0024150F">
      <w:pPr>
        <w:kinsoku w:val="0"/>
        <w:wordWrap w:val="0"/>
        <w:overflowPunct w:val="0"/>
        <w:spacing w:line="396" w:lineRule="exact"/>
        <w:ind w:right="10"/>
        <w:rPr>
          <w:rFonts w:ascii="ＭＳ 明朝" w:eastAsia="ＭＳ 明朝" w:hAnsi="ＭＳ 明朝"/>
        </w:rPr>
      </w:pPr>
      <w:r w:rsidRPr="0024150F">
        <w:rPr>
          <w:rFonts w:ascii="ＭＳ 明朝" w:eastAsia="ＭＳ 明朝" w:hAnsi="ＭＳ 明朝" w:hint="eastAsia"/>
        </w:rPr>
        <w:t xml:space="preserve">　(2)　会議を公開することにより、公正・円滑な審議が著しく阻害され、会議の目的が達成できないと　　認められる場合</w:t>
      </w:r>
    </w:p>
    <w:p w14:paraId="374918C8" w14:textId="77777777" w:rsidR="0024150F" w:rsidRPr="0024150F" w:rsidRDefault="0024150F" w:rsidP="0024150F">
      <w:pPr>
        <w:kinsoku w:val="0"/>
        <w:wordWrap w:val="0"/>
        <w:overflowPunct w:val="0"/>
        <w:spacing w:line="396" w:lineRule="exact"/>
        <w:ind w:right="10"/>
        <w:rPr>
          <w:rFonts w:ascii="ＭＳ ゴシック" w:eastAsia="ＭＳ ゴシック" w:hAnsi="ＭＳ ゴシック"/>
        </w:rPr>
      </w:pPr>
      <w:r w:rsidRPr="0024150F">
        <w:rPr>
          <w:rFonts w:ascii="ＭＳ ゴシック" w:eastAsia="ＭＳ ゴシック" w:hAnsi="ＭＳ ゴシック" w:hint="eastAsia"/>
        </w:rPr>
        <w:t>４．公開・非公開の決定</w:t>
      </w:r>
    </w:p>
    <w:p w14:paraId="0A487405" w14:textId="77777777" w:rsidR="0024150F" w:rsidRPr="0024150F" w:rsidRDefault="0024150F" w:rsidP="0024150F">
      <w:pPr>
        <w:kinsoku w:val="0"/>
        <w:wordWrap w:val="0"/>
        <w:overflowPunct w:val="0"/>
        <w:spacing w:line="396" w:lineRule="exact"/>
        <w:ind w:right="10"/>
        <w:rPr>
          <w:rFonts w:ascii="ＭＳ 明朝" w:eastAsia="ＭＳ 明朝" w:hAnsi="ＭＳ 明朝"/>
        </w:rPr>
      </w:pPr>
      <w:r w:rsidRPr="0024150F">
        <w:rPr>
          <w:rFonts w:ascii="ＭＳ 明朝" w:eastAsia="ＭＳ 明朝" w:hAnsi="ＭＳ 明朝" w:hint="eastAsia"/>
        </w:rPr>
        <w:t xml:space="preserve">　　審議会の会議の公開・非公開の決定は、審議会の会長が当該会議に諮って行うものとする。</w:t>
      </w:r>
    </w:p>
    <w:p w14:paraId="1897A29C" w14:textId="77777777" w:rsidR="0024150F" w:rsidRPr="0024150F" w:rsidRDefault="0024150F" w:rsidP="0024150F">
      <w:pPr>
        <w:kinsoku w:val="0"/>
        <w:wordWrap w:val="0"/>
        <w:overflowPunct w:val="0"/>
        <w:spacing w:line="396" w:lineRule="exact"/>
        <w:ind w:right="10"/>
        <w:rPr>
          <w:rFonts w:ascii="ＭＳ ゴシック" w:eastAsia="ＭＳ ゴシック" w:hAnsi="ＭＳ ゴシック"/>
        </w:rPr>
      </w:pPr>
      <w:r w:rsidRPr="0024150F">
        <w:rPr>
          <w:rFonts w:ascii="ＭＳ ゴシック" w:eastAsia="ＭＳ ゴシック" w:hAnsi="ＭＳ ゴシック" w:hint="eastAsia"/>
        </w:rPr>
        <w:t>５．公開の方法等</w:t>
      </w:r>
    </w:p>
    <w:p w14:paraId="0C45F665" w14:textId="77777777" w:rsidR="0024150F" w:rsidRPr="0024150F" w:rsidRDefault="0024150F" w:rsidP="0024150F">
      <w:pPr>
        <w:kinsoku w:val="0"/>
        <w:wordWrap w:val="0"/>
        <w:overflowPunct w:val="0"/>
        <w:spacing w:line="396" w:lineRule="exact"/>
        <w:ind w:right="10" w:firstLineChars="100" w:firstLine="197"/>
        <w:rPr>
          <w:rFonts w:ascii="ＭＳ ゴシック" w:eastAsia="ＭＳ ゴシック" w:hAnsi="ＭＳ ゴシック"/>
        </w:rPr>
      </w:pPr>
      <w:r w:rsidRPr="0024150F">
        <w:rPr>
          <w:rFonts w:ascii="ＭＳ 明朝" w:eastAsia="ＭＳ 明朝" w:hAnsi="ＭＳ 明朝" w:hint="eastAsia"/>
        </w:rPr>
        <w:t>(1) 会議の公開は、次に掲げる方法のいずれか又は全てにより行うものとする。</w:t>
      </w:r>
    </w:p>
    <w:p w14:paraId="730A2B3F" w14:textId="77777777" w:rsidR="0024150F" w:rsidRPr="0024150F" w:rsidRDefault="0024150F" w:rsidP="0024150F">
      <w:pPr>
        <w:kinsoku w:val="0"/>
        <w:wordWrap w:val="0"/>
        <w:overflowPunct w:val="0"/>
        <w:spacing w:line="396" w:lineRule="exact"/>
        <w:ind w:right="10" w:firstLineChars="300" w:firstLine="592"/>
        <w:rPr>
          <w:rFonts w:ascii="ＭＳ 明朝" w:eastAsia="ＭＳ 明朝" w:hAnsi="ＭＳ 明朝"/>
        </w:rPr>
      </w:pPr>
      <w:r w:rsidRPr="0024150F">
        <w:rPr>
          <w:rFonts w:ascii="ＭＳ 明朝" w:eastAsia="ＭＳ 明朝" w:hAnsi="ＭＳ 明朝" w:hint="eastAsia"/>
        </w:rPr>
        <w:t>ア　会場に一定の傍聴席を設けること。</w:t>
      </w:r>
    </w:p>
    <w:p w14:paraId="31B508B9" w14:textId="3312AC04" w:rsidR="0024150F" w:rsidRPr="0024150F" w:rsidRDefault="0024150F" w:rsidP="0024150F">
      <w:pPr>
        <w:kinsoku w:val="0"/>
        <w:wordWrap w:val="0"/>
        <w:overflowPunct w:val="0"/>
        <w:spacing w:line="396" w:lineRule="exact"/>
        <w:ind w:left="630" w:right="10"/>
        <w:rPr>
          <w:rFonts w:ascii="ＭＳ 明朝" w:eastAsia="ＭＳ 明朝" w:hAnsi="ＭＳ 明朝"/>
        </w:rPr>
      </w:pPr>
      <w:r w:rsidRPr="0024150F">
        <w:rPr>
          <w:rFonts w:ascii="ＭＳ 明朝" w:eastAsia="ＭＳ 明朝" w:hAnsi="ＭＳ 明朝" w:hint="eastAsia"/>
        </w:rPr>
        <w:t>イ　インターネットの利用等により、会議の映像及び音声を同時に視聴できる機会を付与すること。</w:t>
      </w:r>
    </w:p>
    <w:p w14:paraId="091C702F" w14:textId="77777777" w:rsidR="0024150F" w:rsidRPr="0024150F" w:rsidRDefault="0024150F" w:rsidP="0024150F">
      <w:pPr>
        <w:kinsoku w:val="0"/>
        <w:wordWrap w:val="0"/>
        <w:overflowPunct w:val="0"/>
        <w:spacing w:line="396" w:lineRule="exact"/>
        <w:ind w:leftChars="100" w:left="394" w:right="10" w:hangingChars="100" w:hanging="197"/>
        <w:rPr>
          <w:rFonts w:ascii="ＭＳ 明朝" w:eastAsia="ＭＳ 明朝" w:hAnsi="ＭＳ 明朝"/>
        </w:rPr>
      </w:pPr>
      <w:r w:rsidRPr="0024150F">
        <w:rPr>
          <w:rFonts w:ascii="ＭＳ 明朝" w:eastAsia="ＭＳ 明朝" w:hAnsi="ＭＳ 明朝" w:hint="eastAsia"/>
        </w:rPr>
        <w:t>(2)</w:t>
      </w:r>
      <w:r w:rsidRPr="0024150F">
        <w:rPr>
          <w:rFonts w:ascii="ＭＳ 明朝" w:eastAsia="ＭＳ 明朝" w:hAnsi="ＭＳ 明朝"/>
        </w:rPr>
        <w:t xml:space="preserve"> </w:t>
      </w:r>
      <w:r w:rsidRPr="0024150F">
        <w:rPr>
          <w:rFonts w:ascii="ＭＳ 明朝" w:eastAsia="ＭＳ 明朝" w:hAnsi="ＭＳ 明朝" w:hint="eastAsia"/>
        </w:rPr>
        <w:t>審議会の会長は、会議を円滑に運営するため会場等の秩序維持に努めるとともに、報道機関の取材活動について十分配慮するものとする。</w:t>
      </w:r>
    </w:p>
    <w:p w14:paraId="23087FC9" w14:textId="77777777" w:rsidR="0024150F" w:rsidRPr="0024150F" w:rsidRDefault="0024150F" w:rsidP="0024150F">
      <w:pPr>
        <w:kinsoku w:val="0"/>
        <w:wordWrap w:val="0"/>
        <w:overflowPunct w:val="0"/>
        <w:spacing w:line="396" w:lineRule="exact"/>
        <w:ind w:right="10"/>
        <w:rPr>
          <w:rFonts w:ascii="ＭＳ ゴシック" w:eastAsia="ＭＳ ゴシック" w:hAnsi="ＭＳ ゴシック"/>
        </w:rPr>
      </w:pPr>
      <w:r w:rsidRPr="0024150F">
        <w:rPr>
          <w:rFonts w:ascii="ＭＳ ゴシック" w:eastAsia="ＭＳ ゴシック" w:hAnsi="ＭＳ ゴシック" w:hint="eastAsia"/>
        </w:rPr>
        <w:t>６．会議開催の周知</w:t>
      </w:r>
    </w:p>
    <w:p w14:paraId="181B0B27" w14:textId="77777777" w:rsidR="0024150F" w:rsidRPr="0024150F" w:rsidRDefault="0024150F" w:rsidP="0024150F">
      <w:pPr>
        <w:kinsoku w:val="0"/>
        <w:wordWrap w:val="0"/>
        <w:overflowPunct w:val="0"/>
        <w:spacing w:line="396" w:lineRule="exact"/>
        <w:ind w:leftChars="100" w:left="394" w:right="10" w:hangingChars="100" w:hanging="197"/>
        <w:rPr>
          <w:rFonts w:ascii="ＭＳ 明朝" w:eastAsia="ＭＳ 明朝" w:hAnsi="ＭＳ 明朝"/>
        </w:rPr>
      </w:pPr>
      <w:r w:rsidRPr="0024150F">
        <w:rPr>
          <w:rFonts w:ascii="ＭＳ 明朝" w:eastAsia="ＭＳ 明朝" w:hAnsi="ＭＳ 明朝" w:hint="eastAsia"/>
        </w:rPr>
        <w:t>(1)</w:t>
      </w:r>
      <w:r w:rsidRPr="0024150F">
        <w:rPr>
          <w:rFonts w:ascii="ＭＳ 明朝" w:eastAsia="ＭＳ 明朝" w:hAnsi="ＭＳ 明朝" w:hint="eastAsia"/>
          <w:b/>
          <w:sz w:val="20"/>
        </w:rPr>
        <w:t xml:space="preserve"> </w:t>
      </w:r>
      <w:r w:rsidRPr="0024150F">
        <w:rPr>
          <w:rFonts w:ascii="ＭＳ 明朝" w:eastAsia="ＭＳ 明朝" w:hAnsi="ＭＳ 明朝" w:hint="eastAsia"/>
        </w:rPr>
        <w:t>公開で行う会議の開催の周知は、インターネットの利用等により、会議日の確定後直ちに行うものとする。</w:t>
      </w:r>
    </w:p>
    <w:p w14:paraId="6087956F" w14:textId="77777777" w:rsidR="0024150F" w:rsidRPr="0024150F" w:rsidRDefault="0024150F" w:rsidP="0024150F">
      <w:pPr>
        <w:kinsoku w:val="0"/>
        <w:wordWrap w:val="0"/>
        <w:overflowPunct w:val="0"/>
        <w:spacing w:line="396" w:lineRule="exact"/>
        <w:ind w:right="10"/>
        <w:rPr>
          <w:rFonts w:ascii="ＭＳ 明朝" w:eastAsia="ＭＳ 明朝" w:hAnsi="ＭＳ 明朝"/>
        </w:rPr>
      </w:pPr>
      <w:r w:rsidRPr="0024150F">
        <w:rPr>
          <w:rFonts w:ascii="ＭＳ 明朝" w:eastAsia="ＭＳ 明朝" w:hAnsi="ＭＳ 明朝" w:hint="eastAsia"/>
        </w:rPr>
        <w:t xml:space="preserve">　(2) 会議開催の周知に当たっては、会議の開催日時及び場所、議題、傍聴者の定員、傍聴手続を明記　　するものとする。</w:t>
      </w:r>
    </w:p>
    <w:p w14:paraId="4C7C9AFD" w14:textId="77777777" w:rsidR="0024150F" w:rsidRPr="0024150F" w:rsidRDefault="0024150F" w:rsidP="0024150F">
      <w:pPr>
        <w:kinsoku w:val="0"/>
        <w:wordWrap w:val="0"/>
        <w:overflowPunct w:val="0"/>
        <w:spacing w:line="396" w:lineRule="exact"/>
        <w:ind w:right="10"/>
        <w:rPr>
          <w:rFonts w:ascii="ＭＳ ゴシック" w:eastAsia="ＭＳ ゴシック" w:hAnsi="ＭＳ ゴシック"/>
        </w:rPr>
      </w:pPr>
      <w:r w:rsidRPr="0024150F">
        <w:rPr>
          <w:rFonts w:ascii="ＭＳ ゴシック" w:eastAsia="ＭＳ ゴシック" w:hAnsi="ＭＳ ゴシック" w:hint="eastAsia"/>
        </w:rPr>
        <w:t>７．その他</w:t>
      </w:r>
    </w:p>
    <w:p w14:paraId="12EAA6AB" w14:textId="2CBC797E" w:rsidR="00FA7286" w:rsidRPr="0024150F" w:rsidRDefault="0024150F" w:rsidP="0024150F">
      <w:pPr>
        <w:kinsoku w:val="0"/>
        <w:wordWrap w:val="0"/>
        <w:overflowPunct w:val="0"/>
        <w:spacing w:line="396" w:lineRule="exact"/>
        <w:ind w:left="197" w:hangingChars="100" w:hanging="197"/>
        <w:rPr>
          <w:rFonts w:ascii="ＭＳ 明朝" w:eastAsia="ＭＳ 明朝" w:hAnsi="ＭＳ 明朝"/>
        </w:rPr>
      </w:pPr>
      <w:r w:rsidRPr="0024150F">
        <w:rPr>
          <w:rFonts w:ascii="ＭＳ 明朝" w:eastAsia="ＭＳ 明朝" w:hAnsi="ＭＳ 明朝" w:hint="eastAsia"/>
        </w:rPr>
        <w:t xml:space="preserve">　　会議の経過、結果について、会議終了後できるだけ速やかに、インターネットの利用等による公表に努めるものとする。</w:t>
      </w:r>
    </w:p>
    <w:sectPr w:rsidR="00FA7286" w:rsidRPr="0024150F" w:rsidSect="0024150F">
      <w:headerReference w:type="even" r:id="rId6"/>
      <w:headerReference w:type="default" r:id="rId7"/>
      <w:footerReference w:type="even" r:id="rId8"/>
      <w:footerReference w:type="default" r:id="rId9"/>
      <w:headerReference w:type="first" r:id="rId10"/>
      <w:footerReference w:type="first" r:id="rId11"/>
      <w:type w:val="nextColumn"/>
      <w:pgSz w:w="11907" w:h="16840" w:code="9"/>
      <w:pgMar w:top="851" w:right="987" w:bottom="754" w:left="1134" w:header="142" w:footer="340" w:gutter="0"/>
      <w:cols w:space="720"/>
      <w:docGrid w:type="linesAndChars" w:linePitch="333"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39D44" w14:textId="77777777" w:rsidR="009A1591" w:rsidRDefault="009A1591">
      <w:pPr>
        <w:spacing w:line="240" w:lineRule="auto"/>
      </w:pPr>
      <w:r>
        <w:separator/>
      </w:r>
    </w:p>
  </w:endnote>
  <w:endnote w:type="continuationSeparator" w:id="0">
    <w:p w14:paraId="302A47CB" w14:textId="77777777" w:rsidR="009A1591" w:rsidRDefault="009A1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HGP教科書体"/>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ゴシック体">
    <w:altName w:val="ＭＳ ゴシック"/>
    <w:panose1 w:val="00000000000000000000"/>
    <w:charset w:val="80"/>
    <w:family w:val="moder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21F1B" w14:textId="77777777" w:rsidR="00C60708" w:rsidRDefault="00C607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9839916"/>
      <w:docPartObj>
        <w:docPartGallery w:val="Page Numbers (Bottom of Page)"/>
        <w:docPartUnique/>
      </w:docPartObj>
    </w:sdtPr>
    <w:sdtEndPr/>
    <w:sdtContent>
      <w:p w14:paraId="6662BFEA" w14:textId="47A05621" w:rsidR="00FA7286" w:rsidRDefault="00FA7286">
        <w:pPr>
          <w:pStyle w:val="a5"/>
          <w:jc w:val="center"/>
        </w:pPr>
        <w:r>
          <w:fldChar w:fldCharType="begin"/>
        </w:r>
        <w:r>
          <w:instrText>PAGE   \* MERGEFORMAT</w:instrText>
        </w:r>
        <w:r>
          <w:fldChar w:fldCharType="separate"/>
        </w:r>
        <w:r w:rsidR="00B175AE" w:rsidRPr="00B175AE">
          <w:rPr>
            <w:noProof/>
            <w:lang w:val="ja-JP"/>
          </w:rPr>
          <w:t>1</w:t>
        </w:r>
        <w:r>
          <w:fldChar w:fldCharType="end"/>
        </w:r>
      </w:p>
    </w:sdtContent>
  </w:sdt>
  <w:p w14:paraId="756951D1" w14:textId="77777777" w:rsidR="00DC2A00" w:rsidRDefault="00DC2A0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F710" w14:textId="77777777" w:rsidR="00C60708" w:rsidRDefault="00C607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30BFB" w14:textId="77777777" w:rsidR="009A1591" w:rsidRDefault="009A1591">
      <w:pPr>
        <w:spacing w:line="240" w:lineRule="auto"/>
      </w:pPr>
      <w:r>
        <w:separator/>
      </w:r>
    </w:p>
  </w:footnote>
  <w:footnote w:type="continuationSeparator" w:id="0">
    <w:p w14:paraId="5D5C4854" w14:textId="77777777" w:rsidR="009A1591" w:rsidRDefault="009A15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78FB" w14:textId="77777777" w:rsidR="00C60708" w:rsidRDefault="00C6070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A4CF0" w14:textId="77777777" w:rsidR="00C60708" w:rsidRDefault="00C607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0B85E" w14:textId="77777777" w:rsidR="00C60708" w:rsidRDefault="00C6070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720"/>
  <w:hyphenationZone w:val="0"/>
  <w:doNotHyphenateCaps/>
  <w:drawingGridHorizontalSpacing w:val="197"/>
  <w:drawingGridVerticalSpacing w:val="333"/>
  <w:displayHorizontalDrawingGridEvery w:val="0"/>
  <w:doNotShadeFormData/>
  <w:characterSpacingControl w:val="doNotCompress"/>
  <w:hdrShapeDefaults>
    <o:shapedefaults v:ext="edit" spidmax="35841">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A09"/>
    <w:rsid w:val="00124D6A"/>
    <w:rsid w:val="00133272"/>
    <w:rsid w:val="001E0802"/>
    <w:rsid w:val="0024150F"/>
    <w:rsid w:val="003332D8"/>
    <w:rsid w:val="00334A93"/>
    <w:rsid w:val="003C4824"/>
    <w:rsid w:val="00485591"/>
    <w:rsid w:val="005456CF"/>
    <w:rsid w:val="005C1D92"/>
    <w:rsid w:val="00606A09"/>
    <w:rsid w:val="00693AD4"/>
    <w:rsid w:val="006E0419"/>
    <w:rsid w:val="00770ED9"/>
    <w:rsid w:val="00774060"/>
    <w:rsid w:val="007C6EF4"/>
    <w:rsid w:val="009A1591"/>
    <w:rsid w:val="009C1787"/>
    <w:rsid w:val="009D7C95"/>
    <w:rsid w:val="00A23BE0"/>
    <w:rsid w:val="00A31330"/>
    <w:rsid w:val="00B0353D"/>
    <w:rsid w:val="00B175AE"/>
    <w:rsid w:val="00C02AF6"/>
    <w:rsid w:val="00C10CFE"/>
    <w:rsid w:val="00C60708"/>
    <w:rsid w:val="00CC234B"/>
    <w:rsid w:val="00DC2A00"/>
    <w:rsid w:val="00E3324E"/>
    <w:rsid w:val="00E65091"/>
    <w:rsid w:val="00EF3FBE"/>
    <w:rsid w:val="00FA7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7ABE9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96" w:lineRule="atLeast"/>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kinsoku w:val="0"/>
      <w:wordWrap w:val="0"/>
      <w:overflowPunct w:val="0"/>
      <w:spacing w:line="396" w:lineRule="exact"/>
      <w:ind w:left="210" w:right="10" w:hangingChars="100" w:hanging="210"/>
    </w:pPr>
  </w:style>
  <w:style w:type="paragraph" w:styleId="a4">
    <w:name w:val="header"/>
    <w:basedOn w:val="a"/>
    <w:semiHidden/>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Date"/>
    <w:basedOn w:val="a"/>
    <w:next w:val="a"/>
    <w:link w:val="a8"/>
    <w:uiPriority w:val="99"/>
    <w:semiHidden/>
    <w:unhideWhenUsed/>
    <w:rsid w:val="00C02AF6"/>
  </w:style>
  <w:style w:type="character" w:customStyle="1" w:styleId="a8">
    <w:name w:val="日付 (文字)"/>
    <w:link w:val="a7"/>
    <w:uiPriority w:val="99"/>
    <w:semiHidden/>
    <w:rsid w:val="00C02AF6"/>
    <w:rPr>
      <w:kern w:val="2"/>
      <w:sz w:val="21"/>
    </w:rPr>
  </w:style>
  <w:style w:type="paragraph" w:styleId="a9">
    <w:name w:val="Balloon Text"/>
    <w:basedOn w:val="a"/>
    <w:link w:val="aa"/>
    <w:uiPriority w:val="99"/>
    <w:semiHidden/>
    <w:unhideWhenUsed/>
    <w:rsid w:val="007C6EF4"/>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6EF4"/>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C10CF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2022-07-28T06:24:00Z</dcterms:created>
  <dcterms:modified xsi:type="dcterms:W3CDTF">2024-07-10T00:38:00Z</dcterms:modified>
</cp:coreProperties>
</file>