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EA" w:rsidRDefault="009D78EA">
      <w:pPr>
        <w:widowControl/>
        <w:jc w:val="left"/>
        <w:rPr>
          <w:rFonts w:ascii="ＭＳ 明朝" w:hAnsi="ＭＳ 明朝"/>
        </w:rPr>
      </w:pPr>
    </w:p>
    <w:p w:rsidR="000D6DCC" w:rsidRDefault="000D6DCC" w:rsidP="009D78EA">
      <w:pPr>
        <w:spacing w:line="360" w:lineRule="exact"/>
        <w:rPr>
          <w:rFonts w:ascii="ＭＳ 明朝" w:hAnsi="ＭＳ 明朝"/>
          <w:w w:val="200"/>
          <w:szCs w:val="21"/>
        </w:rPr>
        <w:sectPr w:rsidR="000D6DCC"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rsidR="009D78EA" w:rsidRPr="00006002" w:rsidRDefault="009D78EA" w:rsidP="009D78EA">
      <w:pPr>
        <w:spacing w:line="360" w:lineRule="exact"/>
        <w:rPr>
          <w:rFonts w:ascii="ＭＳ 明朝" w:hAnsi="ＭＳ 明朝"/>
          <w:w w:val="200"/>
          <w:szCs w:val="21"/>
        </w:rPr>
      </w:pPr>
      <w:r w:rsidRPr="00CC73B7">
        <w:rPr>
          <w:rFonts w:ascii="ＭＳ 明朝" w:hAnsi="ＭＳ 明朝" w:hint="eastAsia"/>
          <w:w w:val="200"/>
          <w:szCs w:val="21"/>
        </w:rPr>
        <w:t xml:space="preserve">第7章　</w:t>
      </w:r>
      <w:r w:rsidRPr="00006002">
        <w:rPr>
          <w:rFonts w:ascii="ＭＳ 明朝" w:hAnsi="ＭＳ 明朝" w:hint="eastAsia"/>
          <w:w w:val="200"/>
          <w:szCs w:val="21"/>
        </w:rPr>
        <w:t>南海トラフ地震に係る地震防災対策の</w:t>
      </w:r>
    </w:p>
    <w:p w:rsidR="009D78EA" w:rsidRPr="00006002" w:rsidRDefault="009D78EA" w:rsidP="009D78EA">
      <w:pPr>
        <w:spacing w:line="360" w:lineRule="exact"/>
        <w:rPr>
          <w:rFonts w:ascii="ＭＳ 明朝" w:hAnsi="ＭＳ 明朝"/>
          <w:w w:val="200"/>
          <w:szCs w:val="21"/>
        </w:rPr>
      </w:pPr>
      <w:r w:rsidRPr="00006002">
        <w:rPr>
          <w:rFonts w:ascii="ＭＳ 明朝" w:hAnsi="ＭＳ 明朝" w:hint="eastAsia"/>
          <w:szCs w:val="21"/>
        </w:rPr>
        <w:t xml:space="preserve">　　　　　　　　</w:t>
      </w:r>
      <w:r w:rsidRPr="00006002">
        <w:rPr>
          <w:rFonts w:ascii="ＭＳ 明朝" w:hAnsi="ＭＳ 明朝" w:hint="eastAsia"/>
          <w:w w:val="200"/>
          <w:szCs w:val="21"/>
        </w:rPr>
        <w:t>推進に関する措置</w:t>
      </w:r>
    </w:p>
    <w:p w:rsidR="009D78EA" w:rsidRPr="00006002" w:rsidRDefault="009D78EA" w:rsidP="009D78EA">
      <w:pPr>
        <w:spacing w:line="360" w:lineRule="exact"/>
        <w:rPr>
          <w:rFonts w:ascii="ＭＳ ゴシック" w:eastAsia="ＭＳ ゴシック" w:hAnsi="ＭＳ ゴシック"/>
          <w:snapToGrid w:val="0"/>
          <w:w w:val="200"/>
          <w:sz w:val="22"/>
          <w:szCs w:val="22"/>
        </w:rPr>
      </w:pPr>
    </w:p>
    <w:p w:rsidR="009D78EA" w:rsidRPr="00006002" w:rsidRDefault="009D78EA" w:rsidP="009D78EA">
      <w:pPr>
        <w:spacing w:line="360" w:lineRule="exact"/>
        <w:ind w:firstLineChars="50" w:firstLine="160"/>
        <w:jc w:val="left"/>
        <w:rPr>
          <w:rFonts w:ascii="ＭＳ ゴシック" w:eastAsia="ＭＳ ゴシック" w:hAnsi="ＭＳ ゴシック"/>
          <w:sz w:val="32"/>
          <w:szCs w:val="32"/>
        </w:rPr>
      </w:pPr>
      <w:r w:rsidRPr="00006002">
        <w:rPr>
          <w:rFonts w:ascii="ＭＳ ゴシック" w:eastAsia="ＭＳ ゴシック" w:hAnsi="ＭＳ ゴシック" w:hint="eastAsia"/>
          <w:snapToGrid w:val="0"/>
          <w:sz w:val="32"/>
          <w:szCs w:val="32"/>
        </w:rPr>
        <w:t>第１節 総　則</w:t>
      </w:r>
      <w:bookmarkStart w:id="0" w:name="_GoBack"/>
      <w:bookmarkEnd w:id="0"/>
    </w:p>
    <w:p w:rsidR="009D78EA" w:rsidRPr="00006002" w:rsidRDefault="009D78EA" w:rsidP="009D78EA">
      <w:pPr>
        <w:spacing w:line="360" w:lineRule="exact"/>
        <w:ind w:firstLineChars="100" w:firstLine="220"/>
        <w:rPr>
          <w:rFonts w:eastAsia="ＭＳ ゴシック"/>
          <w:sz w:val="22"/>
        </w:rPr>
      </w:pPr>
    </w:p>
    <w:p w:rsidR="009D78EA" w:rsidRPr="00006002" w:rsidRDefault="009D78EA" w:rsidP="00BF7942">
      <w:pPr>
        <w:spacing w:line="360" w:lineRule="exact"/>
        <w:ind w:firstLineChars="100" w:firstLine="210"/>
        <w:rPr>
          <w:rFonts w:eastAsia="ＭＳ ゴシック"/>
          <w:szCs w:val="21"/>
        </w:rPr>
      </w:pPr>
      <w:r w:rsidRPr="00006002">
        <w:rPr>
          <w:rFonts w:eastAsia="ＭＳ ゴシック" w:hint="eastAsia"/>
          <w:szCs w:val="21"/>
        </w:rPr>
        <w:t>第１　目的</w:t>
      </w:r>
    </w:p>
    <w:p w:rsidR="00EE25BD" w:rsidRDefault="009D78EA" w:rsidP="00BF7942">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南海トラフ地震に係る地震防災対策の推進に関する特別措置法（平成14年法律第92号）第５条第２項の規定により、南海トラフ地震に係る地震防災対策推進地域内にある特別防災区域について、南海トラフ地震に伴い発生する津波からの防護、円滑な避難の確保及び迅速な救助に関する事項、南海トラフ地震に係る地震防災上重要な対策に関する事項等を定め、当該地域における地震・津波防災体制の推進を図ることを目的とする。</w:t>
      </w:r>
    </w:p>
    <w:p w:rsidR="00EE25BD" w:rsidRPr="00EE25BD" w:rsidRDefault="00EE25BD" w:rsidP="00EE25BD">
      <w:pPr>
        <w:spacing w:line="360" w:lineRule="exact"/>
        <w:ind w:leftChars="135" w:left="283" w:firstLineChars="100" w:firstLine="210"/>
        <w:rPr>
          <w:rFonts w:ascii="ＭＳ 明朝" w:hAnsi="ＭＳ 明朝"/>
          <w:szCs w:val="21"/>
        </w:rPr>
      </w:pPr>
      <w:r w:rsidRPr="00EE25BD">
        <w:rPr>
          <w:rFonts w:ascii="ＭＳ 明朝" w:hAnsi="ＭＳ 明朝" w:hint="eastAsia"/>
          <w:szCs w:val="21"/>
        </w:rPr>
        <w:t>気象庁は、南海トラフの想定震源域及びその周辺で速報的に解析されたＭ６．８以上の地震が発生、またはプレート境界面で通常とは異なるゆっくりすべり等を観測した場合、大規模地震発生との関連性について調査を開始する南海トラフ地震臨時情報（調査中）を発表する。また、気象庁に設置した「南海トラフ沿いの地震に関する評価検討会」における評価を踏まえ、以下の情報を発表する。</w:t>
      </w:r>
    </w:p>
    <w:p w:rsidR="00EE25BD" w:rsidRPr="00EE25BD" w:rsidRDefault="00EE25BD" w:rsidP="00EE25BD">
      <w:pPr>
        <w:spacing w:line="360" w:lineRule="exact"/>
        <w:ind w:leftChars="135" w:left="283" w:firstLineChars="100" w:firstLine="210"/>
        <w:rPr>
          <w:rFonts w:ascii="ＭＳ 明朝" w:hAnsi="ＭＳ 明朝"/>
          <w:szCs w:val="21"/>
        </w:rPr>
      </w:pPr>
    </w:p>
    <w:p w:rsidR="00831E42" w:rsidRPr="00831E42" w:rsidRDefault="00831E42" w:rsidP="00831E42">
      <w:pPr>
        <w:ind w:firstLineChars="200" w:firstLine="420"/>
        <w:rPr>
          <w:rFonts w:ascii="ＭＳ ゴシック" w:eastAsia="ＭＳ ゴシック" w:hAnsi="ＭＳ ゴシック"/>
        </w:rPr>
      </w:pPr>
      <w:r w:rsidRPr="00831E42">
        <w:rPr>
          <w:rFonts w:ascii="ＭＳ ゴシック" w:eastAsia="ＭＳ ゴシック" w:hAnsi="ＭＳ ゴシック" w:hint="eastAsia"/>
        </w:rPr>
        <w:t>１　南海トラフ地震臨時情報（巨大地震警戒）</w:t>
      </w:r>
    </w:p>
    <w:p w:rsidR="00831E42" w:rsidRDefault="00831E42" w:rsidP="00831E42">
      <w:pPr>
        <w:ind w:firstLineChars="400" w:firstLine="840"/>
        <w:rPr>
          <w:rFonts w:hAnsi="ＭＳ 明朝"/>
        </w:rPr>
      </w:pPr>
      <w:r w:rsidRPr="00987FD2">
        <w:rPr>
          <w:rFonts w:hAnsi="ＭＳ 明朝" w:hint="eastAsia"/>
        </w:rPr>
        <w:t>南海トラフ沿いの想定震源域内のプレート境界でＭ８．０以上の地震が発生したと評価が</w:t>
      </w:r>
    </w:p>
    <w:p w:rsidR="00831E42" w:rsidRPr="00987FD2" w:rsidRDefault="00831E42" w:rsidP="00831E42">
      <w:pPr>
        <w:ind w:firstLineChars="300" w:firstLine="630"/>
        <w:rPr>
          <w:rFonts w:hAnsi="ＭＳ 明朝"/>
        </w:rPr>
      </w:pPr>
      <w:r w:rsidRPr="00987FD2">
        <w:rPr>
          <w:rFonts w:hAnsi="ＭＳ 明朝" w:hint="eastAsia"/>
        </w:rPr>
        <w:t>出された場合に発表</w:t>
      </w:r>
    </w:p>
    <w:p w:rsidR="00831E42" w:rsidRPr="00987FD2" w:rsidRDefault="00831E42" w:rsidP="00831E42">
      <w:pPr>
        <w:rPr>
          <w:rFonts w:hAnsi="ＭＳ 明朝"/>
        </w:rPr>
      </w:pPr>
    </w:p>
    <w:p w:rsidR="00831E42" w:rsidRPr="00831E42" w:rsidRDefault="00831E42" w:rsidP="00831E42">
      <w:pPr>
        <w:ind w:firstLineChars="200" w:firstLine="420"/>
        <w:rPr>
          <w:rFonts w:ascii="ＭＳ ゴシック" w:eastAsia="ＭＳ ゴシック" w:hAnsi="ＭＳ ゴシック"/>
        </w:rPr>
      </w:pPr>
      <w:r w:rsidRPr="00831E42">
        <w:rPr>
          <w:rFonts w:ascii="ＭＳ ゴシック" w:eastAsia="ＭＳ ゴシック" w:hAnsi="ＭＳ ゴシック" w:hint="eastAsia"/>
        </w:rPr>
        <w:t>２　南海トラフ地震臨時情報（巨大地震注意）</w:t>
      </w:r>
    </w:p>
    <w:p w:rsidR="00831E42" w:rsidRDefault="00831E42" w:rsidP="00831E42">
      <w:pPr>
        <w:ind w:firstLineChars="400" w:firstLine="840"/>
        <w:rPr>
          <w:rFonts w:hAnsi="ＭＳ 明朝"/>
        </w:rPr>
      </w:pPr>
      <w:r w:rsidRPr="00987FD2">
        <w:rPr>
          <w:rFonts w:hAnsi="ＭＳ 明朝" w:hint="eastAsia"/>
        </w:rPr>
        <w:t>南海トラフ沿いの想定震源域内のプレート境界でＭ７．０以上Ｍ８．０未満又はプレート境界</w:t>
      </w:r>
    </w:p>
    <w:p w:rsidR="00831E42" w:rsidRDefault="00831E42" w:rsidP="00831E42">
      <w:pPr>
        <w:ind w:firstLineChars="300" w:firstLine="630"/>
        <w:rPr>
          <w:rFonts w:hAnsi="ＭＳ 明朝"/>
        </w:rPr>
      </w:pPr>
      <w:r w:rsidRPr="00987FD2">
        <w:rPr>
          <w:rFonts w:hAnsi="ＭＳ 明朝" w:hint="eastAsia"/>
        </w:rPr>
        <w:t>以外や想定震源域の海溝軸外側５０ｋｍ程度までの範囲でＭ７．０以上の地震（ただし、太平洋</w:t>
      </w:r>
    </w:p>
    <w:p w:rsidR="00831E42" w:rsidRDefault="00831E42" w:rsidP="00831E42">
      <w:pPr>
        <w:ind w:firstLineChars="300" w:firstLine="630"/>
        <w:rPr>
          <w:rFonts w:hAnsi="ＭＳ 明朝"/>
        </w:rPr>
      </w:pPr>
      <w:r w:rsidRPr="00987FD2">
        <w:rPr>
          <w:rFonts w:hAnsi="ＭＳ 明朝" w:hint="eastAsia"/>
        </w:rPr>
        <w:t>プレートの沈み込みに伴う震源が深い地震は除く）が発生若しくは南海トラフ沿いの想定震源域</w:t>
      </w:r>
    </w:p>
    <w:p w:rsidR="00831E42" w:rsidRPr="00987FD2" w:rsidRDefault="00831E42" w:rsidP="00831E42">
      <w:pPr>
        <w:ind w:firstLineChars="300" w:firstLine="630"/>
        <w:rPr>
          <w:rFonts w:hAnsi="ＭＳ 明朝"/>
        </w:rPr>
      </w:pPr>
      <w:r w:rsidRPr="00987FD2">
        <w:rPr>
          <w:rFonts w:hAnsi="ＭＳ 明朝" w:hint="eastAsia"/>
        </w:rPr>
        <w:t>内のプレート境界で通常と異なるゆっくりすべりが観測されたと評価された場合に発表</w:t>
      </w:r>
    </w:p>
    <w:p w:rsidR="00831E42" w:rsidRPr="00987FD2" w:rsidRDefault="00831E42" w:rsidP="00831E42">
      <w:pPr>
        <w:rPr>
          <w:rFonts w:hAnsi="ＭＳ 明朝"/>
        </w:rPr>
      </w:pPr>
    </w:p>
    <w:p w:rsidR="00831E42" w:rsidRPr="00831E42" w:rsidRDefault="00831E42" w:rsidP="00831E42">
      <w:pPr>
        <w:ind w:firstLineChars="200" w:firstLine="420"/>
        <w:rPr>
          <w:rFonts w:ascii="ＭＳ ゴシック" w:eastAsia="ＭＳ ゴシック" w:hAnsi="ＭＳ ゴシック"/>
        </w:rPr>
      </w:pPr>
      <w:r w:rsidRPr="00831E42">
        <w:rPr>
          <w:rFonts w:ascii="ＭＳ ゴシック" w:eastAsia="ＭＳ ゴシック" w:hAnsi="ＭＳ ゴシック" w:hint="eastAsia"/>
        </w:rPr>
        <w:t>３　南海トラフ地震臨時情報（調査終了）</w:t>
      </w:r>
    </w:p>
    <w:p w:rsidR="00831E42" w:rsidRPr="00987FD2" w:rsidRDefault="00831E42" w:rsidP="00831E42">
      <w:pPr>
        <w:ind w:firstLineChars="400" w:firstLine="840"/>
        <w:rPr>
          <w:rFonts w:hAnsi="ＭＳ 明朝"/>
        </w:rPr>
      </w:pPr>
      <w:r w:rsidRPr="00987FD2">
        <w:rPr>
          <w:rFonts w:hAnsi="ＭＳ 明朝" w:hint="eastAsia"/>
        </w:rPr>
        <w:t>上記１、２のいずれの発表条件も満たさなかった場合に発表</w:t>
      </w:r>
    </w:p>
    <w:p w:rsidR="00831E42" w:rsidRDefault="00831E42" w:rsidP="00831E42">
      <w:pPr>
        <w:spacing w:line="360" w:lineRule="exact"/>
        <w:rPr>
          <w:rFonts w:ascii="ＭＳ 明朝" w:hAnsi="ＭＳ 明朝"/>
          <w:szCs w:val="21"/>
        </w:rPr>
      </w:pPr>
    </w:p>
    <w:p w:rsidR="009D78EA" w:rsidRPr="00006002" w:rsidRDefault="009D78EA" w:rsidP="00EE25BD">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特別防災区域内にある</w:t>
      </w:r>
      <w:r>
        <w:rPr>
          <w:rFonts w:ascii="ＭＳ 明朝" w:hAnsi="ＭＳ 明朝" w:hint="eastAsia"/>
          <w:szCs w:val="21"/>
        </w:rPr>
        <w:t>特定事業所及び</w:t>
      </w:r>
      <w:r w:rsidRPr="00006002">
        <w:rPr>
          <w:rFonts w:ascii="ＭＳ 明朝" w:hAnsi="ＭＳ 明朝" w:hint="eastAsia"/>
          <w:szCs w:val="21"/>
        </w:rPr>
        <w:t>その他事業所においても事業所の態様に応じ、</w:t>
      </w:r>
      <w:r w:rsidRPr="0050157C">
        <w:rPr>
          <w:rFonts w:ascii="ＭＳ 明朝" w:hAnsi="ＭＳ 明朝" w:hint="eastAsia"/>
          <w:szCs w:val="21"/>
        </w:rPr>
        <w:t>臨時情報発表時の対応を含めた</w:t>
      </w:r>
      <w:r w:rsidRPr="00006002">
        <w:rPr>
          <w:rFonts w:ascii="ＭＳ 明朝" w:hAnsi="ＭＳ 明朝" w:hint="eastAsia"/>
          <w:szCs w:val="21"/>
        </w:rPr>
        <w:t>南海トラフ地震防災対策計画及び津波避難計画を作成するなど地震・津波防災体制の推進を図るものとする。</w:t>
      </w:r>
    </w:p>
    <w:p w:rsidR="009D78EA" w:rsidRPr="00006002" w:rsidRDefault="009D78EA" w:rsidP="009D78EA">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さらに、この措置に定めのない事項は、災害の状況に応じ、大阪府地域防災計画及び関係市町地域防災計画、防災業務計画等の関連事項を準用するなど、緊密な連携のもとに円滑な運用を図るものとする。</w:t>
      </w:r>
    </w:p>
    <w:p w:rsidR="009D78EA" w:rsidRPr="000C53FB" w:rsidRDefault="009D78EA" w:rsidP="009D78EA">
      <w:pPr>
        <w:spacing w:line="360" w:lineRule="exact"/>
        <w:rPr>
          <w:szCs w:val="21"/>
        </w:rPr>
      </w:pPr>
    </w:p>
    <w:p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防災関係機関、特定事業所及びその他事業所の処理すべき事務又は業務の大綱</w:t>
      </w:r>
    </w:p>
    <w:p w:rsidR="00EE25BD" w:rsidRPr="00831E42" w:rsidRDefault="009D78EA" w:rsidP="00831E42">
      <w:pPr>
        <w:spacing w:line="360" w:lineRule="exact"/>
        <w:ind w:leftChars="135" w:left="283" w:firstLineChars="100" w:firstLine="210"/>
        <w:jc w:val="left"/>
        <w:rPr>
          <w:rFonts w:ascii="ＭＳ ゴシック" w:eastAsia="ＭＳ ゴシック" w:hAnsi="ＭＳ ゴシック"/>
          <w:snapToGrid w:val="0"/>
          <w:w w:val="200"/>
          <w:szCs w:val="21"/>
        </w:rPr>
      </w:pPr>
      <w:r w:rsidRPr="00006002">
        <w:rPr>
          <w:rFonts w:ascii="ＭＳ 明朝" w:hAnsi="ＭＳ 明朝" w:hint="eastAsia"/>
          <w:szCs w:val="21"/>
        </w:rPr>
        <w:t>特別防災区域に係る地震・津波防災に関し、防災関係機関、特定事業所及びその他事業所の処理すべき事務又は業務の大綱は、「第１章総則　第７節　防災関係機関、特定事業所及びその他事業所の処理すべき事務又は業務の大綱」に掲げる事務又は業務とする。</w:t>
      </w:r>
    </w:p>
    <w:p w:rsidR="00831E42" w:rsidRDefault="00831E42" w:rsidP="009D78EA">
      <w:pPr>
        <w:spacing w:line="360" w:lineRule="exact"/>
        <w:ind w:firstLineChars="50" w:firstLine="160"/>
        <w:jc w:val="left"/>
        <w:rPr>
          <w:rFonts w:ascii="ＭＳ ゴシック" w:eastAsia="ＭＳ ゴシック" w:hAnsi="ＭＳ ゴシック"/>
          <w:snapToGrid w:val="0"/>
          <w:sz w:val="32"/>
          <w:szCs w:val="32"/>
        </w:rPr>
      </w:pPr>
    </w:p>
    <w:p w:rsidR="00BF7942" w:rsidRDefault="00BF7942" w:rsidP="009D78EA">
      <w:pPr>
        <w:spacing w:line="360" w:lineRule="exact"/>
        <w:ind w:firstLineChars="50" w:firstLine="160"/>
        <w:jc w:val="left"/>
        <w:rPr>
          <w:rFonts w:ascii="ＭＳ ゴシック" w:eastAsia="ＭＳ ゴシック" w:hAnsi="ＭＳ ゴシック"/>
          <w:snapToGrid w:val="0"/>
          <w:sz w:val="32"/>
          <w:szCs w:val="32"/>
        </w:rPr>
      </w:pPr>
    </w:p>
    <w:p w:rsidR="00BF7942" w:rsidRDefault="00BF7942" w:rsidP="009D78EA">
      <w:pPr>
        <w:spacing w:line="360" w:lineRule="exact"/>
        <w:ind w:firstLineChars="50" w:firstLine="160"/>
        <w:jc w:val="left"/>
        <w:rPr>
          <w:rFonts w:ascii="ＭＳ ゴシック" w:eastAsia="ＭＳ ゴシック" w:hAnsi="ＭＳ ゴシック"/>
          <w:snapToGrid w:val="0"/>
          <w:sz w:val="32"/>
          <w:szCs w:val="32"/>
        </w:rPr>
      </w:pPr>
    </w:p>
    <w:p w:rsidR="009D78EA" w:rsidRPr="00006002" w:rsidRDefault="009D78EA" w:rsidP="009D78EA">
      <w:pPr>
        <w:spacing w:line="360" w:lineRule="exact"/>
        <w:ind w:firstLineChars="50" w:firstLine="160"/>
        <w:jc w:val="left"/>
        <w:rPr>
          <w:rFonts w:ascii="ＭＳ ゴシック" w:eastAsia="ＭＳ ゴシック" w:hAnsi="ＭＳ ゴシック"/>
          <w:sz w:val="32"/>
          <w:szCs w:val="32"/>
        </w:rPr>
      </w:pPr>
      <w:r w:rsidRPr="00006002">
        <w:rPr>
          <w:rFonts w:ascii="ＭＳ ゴシック" w:eastAsia="ＭＳ ゴシック" w:hAnsi="ＭＳ ゴシック" w:hint="eastAsia"/>
          <w:snapToGrid w:val="0"/>
          <w:sz w:val="32"/>
          <w:szCs w:val="32"/>
        </w:rPr>
        <w:t>第２節</w:t>
      </w:r>
      <w:r>
        <w:rPr>
          <w:rFonts w:ascii="ＭＳ ゴシック" w:eastAsia="ＭＳ ゴシック" w:hAnsi="ＭＳ ゴシック" w:hint="eastAsia"/>
          <w:snapToGrid w:val="0"/>
          <w:sz w:val="32"/>
          <w:szCs w:val="32"/>
        </w:rPr>
        <w:t xml:space="preserve">　</w:t>
      </w:r>
      <w:r w:rsidRPr="00006002">
        <w:rPr>
          <w:rFonts w:ascii="ＭＳ ゴシック" w:eastAsia="ＭＳ ゴシック" w:hAnsi="ＭＳ ゴシック" w:hint="eastAsia"/>
          <w:snapToGrid w:val="0"/>
          <w:sz w:val="32"/>
          <w:szCs w:val="32"/>
        </w:rPr>
        <w:t>組　織</w:t>
      </w:r>
    </w:p>
    <w:p w:rsidR="009D78EA" w:rsidRPr="00006002" w:rsidRDefault="009D78EA" w:rsidP="009D78EA">
      <w:pPr>
        <w:spacing w:line="360" w:lineRule="exact"/>
        <w:rPr>
          <w:szCs w:val="21"/>
        </w:rPr>
      </w:pPr>
      <w:r w:rsidRPr="00006002">
        <w:rPr>
          <w:rFonts w:hint="eastAsia"/>
          <w:szCs w:val="21"/>
        </w:rPr>
        <w:t xml:space="preserve">　</w:t>
      </w:r>
    </w:p>
    <w:p w:rsidR="009D78EA" w:rsidRPr="00006002" w:rsidRDefault="009D78EA" w:rsidP="009D78EA">
      <w:pPr>
        <w:spacing w:line="360" w:lineRule="exact"/>
        <w:ind w:leftChars="100" w:left="210" w:firstLineChars="100" w:firstLine="210"/>
        <w:rPr>
          <w:szCs w:val="21"/>
        </w:rPr>
      </w:pPr>
      <w:r w:rsidRPr="00006002">
        <w:rPr>
          <w:rFonts w:hint="eastAsia"/>
          <w:szCs w:val="21"/>
        </w:rPr>
        <w:t>防災本部は、大阪府地域防災計画に定める災害対策本部等と連携を密にして、防災体制の確立を図るものとする。</w:t>
      </w:r>
    </w:p>
    <w:p w:rsidR="009D78EA" w:rsidRPr="00006002" w:rsidRDefault="009D78EA" w:rsidP="009D78EA">
      <w:pPr>
        <w:spacing w:line="360" w:lineRule="exact"/>
        <w:ind w:left="210" w:hangingChars="100" w:hanging="210"/>
        <w:rPr>
          <w:szCs w:val="21"/>
        </w:rPr>
      </w:pPr>
      <w:r w:rsidRPr="00006002">
        <w:rPr>
          <w:rFonts w:hint="eastAsia"/>
          <w:szCs w:val="21"/>
        </w:rPr>
        <w:t xml:space="preserve">　</w:t>
      </w:r>
      <w:r>
        <w:rPr>
          <w:rFonts w:hint="eastAsia"/>
          <w:szCs w:val="21"/>
        </w:rPr>
        <w:t xml:space="preserve">　</w:t>
      </w:r>
      <w:r w:rsidRPr="00006002">
        <w:rPr>
          <w:rFonts w:hint="eastAsia"/>
          <w:szCs w:val="21"/>
        </w:rPr>
        <w:t>また、災害の状況等により、「第５章　災害応急活動　第１節　防災体制　第２　現地本部」に定める現地本部を設置するものとし、所在する市町が設置する災害対策本部と緊密な連絡、調整を行うものとする。</w:t>
      </w:r>
    </w:p>
    <w:p w:rsidR="009D78EA" w:rsidRPr="00006002" w:rsidRDefault="009D78EA" w:rsidP="009D78EA">
      <w:pPr>
        <w:spacing w:line="360" w:lineRule="exact"/>
        <w:rPr>
          <w:rFonts w:eastAsia="ＭＳ ゴシック"/>
          <w:szCs w:val="21"/>
        </w:rPr>
      </w:pPr>
    </w:p>
    <w:p w:rsidR="009D78EA" w:rsidRPr="00006002" w:rsidRDefault="009D78EA" w:rsidP="009D78EA">
      <w:pPr>
        <w:spacing w:line="360" w:lineRule="exact"/>
        <w:ind w:firstLineChars="50" w:firstLine="110"/>
        <w:jc w:val="left"/>
        <w:rPr>
          <w:rFonts w:eastAsia="ＭＳ ゴシック"/>
          <w:sz w:val="32"/>
          <w:szCs w:val="32"/>
        </w:rPr>
      </w:pPr>
      <w:r w:rsidRPr="00006002">
        <w:rPr>
          <w:rFonts w:eastAsia="ＭＳ ゴシック"/>
          <w:sz w:val="22"/>
        </w:rPr>
        <w:br w:type="page"/>
      </w:r>
      <w:r w:rsidRPr="00006002">
        <w:rPr>
          <w:rFonts w:ascii="ＭＳ ゴシック" w:eastAsia="ＭＳ ゴシック" w:hAnsi="ＭＳ ゴシック" w:hint="eastAsia"/>
          <w:snapToGrid w:val="0"/>
          <w:sz w:val="32"/>
          <w:szCs w:val="32"/>
        </w:rPr>
        <w:lastRenderedPageBreak/>
        <w:t>第３節 地震・津波防災上必要な予防対策</w:t>
      </w:r>
    </w:p>
    <w:p w:rsidR="009D78EA" w:rsidRPr="00006002" w:rsidRDefault="009D78EA" w:rsidP="009D78EA">
      <w:pPr>
        <w:spacing w:line="360" w:lineRule="exact"/>
        <w:rPr>
          <w:sz w:val="22"/>
        </w:rPr>
      </w:pPr>
      <w:r w:rsidRPr="00006002">
        <w:rPr>
          <w:rFonts w:hint="eastAsia"/>
          <w:sz w:val="22"/>
        </w:rPr>
        <w:t xml:space="preserve">　</w:t>
      </w:r>
    </w:p>
    <w:p w:rsidR="009D78EA" w:rsidRPr="00006002" w:rsidRDefault="009D78EA" w:rsidP="009D78EA">
      <w:pPr>
        <w:spacing w:line="360" w:lineRule="exact"/>
        <w:ind w:leftChars="100" w:left="210" w:firstLineChars="100" w:firstLine="210"/>
        <w:rPr>
          <w:szCs w:val="21"/>
        </w:rPr>
      </w:pPr>
      <w:r w:rsidRPr="00006002">
        <w:rPr>
          <w:rFonts w:hint="eastAsia"/>
          <w:szCs w:val="21"/>
        </w:rPr>
        <w:t>南海トラフ地震</w:t>
      </w:r>
      <w:r w:rsidRPr="00B619BF">
        <w:rPr>
          <w:rFonts w:hint="eastAsia"/>
          <w:color w:val="000000"/>
          <w:szCs w:val="21"/>
        </w:rPr>
        <w:t>等</w:t>
      </w:r>
      <w:r w:rsidRPr="00006002">
        <w:rPr>
          <w:rFonts w:hint="eastAsia"/>
          <w:szCs w:val="21"/>
        </w:rPr>
        <w:t>に備え、防災関係機関、特定事業所及びその他事業所は、防災組織及び応急活動体制の整備を図るものとする。</w:t>
      </w:r>
    </w:p>
    <w:p w:rsidR="009D78EA" w:rsidRPr="00D96D05" w:rsidRDefault="009D78EA" w:rsidP="009D78EA">
      <w:pPr>
        <w:spacing w:line="360" w:lineRule="exact"/>
        <w:rPr>
          <w:szCs w:val="21"/>
        </w:rPr>
      </w:pPr>
    </w:p>
    <w:p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第１　特定事業所及びその他事業所の措置</w:t>
      </w:r>
    </w:p>
    <w:p w:rsidR="00BF7942" w:rsidRDefault="009D78EA" w:rsidP="009D78EA">
      <w:pPr>
        <w:spacing w:line="360" w:lineRule="exact"/>
        <w:ind w:leftChars="100" w:left="210"/>
        <w:rPr>
          <w:szCs w:val="21"/>
        </w:rPr>
      </w:pPr>
      <w:r w:rsidRPr="00006002">
        <w:rPr>
          <w:rFonts w:hint="eastAsia"/>
          <w:szCs w:val="21"/>
        </w:rPr>
        <w:t xml:space="preserve">　</w:t>
      </w:r>
      <w:r w:rsidR="00BF7942">
        <w:rPr>
          <w:rFonts w:hint="eastAsia"/>
          <w:szCs w:val="21"/>
        </w:rPr>
        <w:t xml:space="preserve">　</w:t>
      </w:r>
      <w:r w:rsidRPr="00006002">
        <w:rPr>
          <w:rFonts w:hint="eastAsia"/>
          <w:szCs w:val="21"/>
        </w:rPr>
        <w:t>防災組織及び応急活動体制について、地震・津波発生時に迅速かつ適切に機能するよう南海トラ</w:t>
      </w:r>
    </w:p>
    <w:p w:rsidR="009D78EA" w:rsidRPr="00006002" w:rsidRDefault="009D78EA" w:rsidP="00BF7942">
      <w:pPr>
        <w:spacing w:line="360" w:lineRule="exact"/>
        <w:ind w:leftChars="100" w:left="210" w:firstLineChars="100" w:firstLine="210"/>
        <w:rPr>
          <w:szCs w:val="21"/>
        </w:rPr>
      </w:pPr>
      <w:r w:rsidRPr="00006002">
        <w:rPr>
          <w:rFonts w:hint="eastAsia"/>
          <w:szCs w:val="21"/>
        </w:rPr>
        <w:t>フ地震防災対策計画及び津波避難計画を定め、これに基づき防災体制の整備に努めるものとする。</w:t>
      </w:r>
    </w:p>
    <w:p w:rsidR="009D78EA" w:rsidRPr="00006002" w:rsidRDefault="009D78EA" w:rsidP="009D78EA">
      <w:pPr>
        <w:spacing w:line="360" w:lineRule="exact"/>
        <w:ind w:firstLineChars="337" w:firstLine="708"/>
        <w:rPr>
          <w:szCs w:val="21"/>
        </w:rPr>
      </w:pPr>
      <w:r w:rsidRPr="00006002">
        <w:rPr>
          <w:rFonts w:hint="eastAsia"/>
          <w:szCs w:val="21"/>
        </w:rPr>
        <w:t>１　地震・津波防災応急対策を推進するための組織に関すること</w:t>
      </w:r>
    </w:p>
    <w:p w:rsidR="009D78EA" w:rsidRPr="00006002" w:rsidRDefault="009D78EA" w:rsidP="009D78EA">
      <w:pPr>
        <w:spacing w:line="360" w:lineRule="exact"/>
        <w:ind w:firstLineChars="337" w:firstLine="708"/>
        <w:rPr>
          <w:szCs w:val="21"/>
        </w:rPr>
      </w:pPr>
      <w:r w:rsidRPr="00006002">
        <w:rPr>
          <w:rFonts w:hint="eastAsia"/>
          <w:szCs w:val="21"/>
        </w:rPr>
        <w:t>２　地震・津波防災応急対策の実施状況等の把握に関すること</w:t>
      </w:r>
    </w:p>
    <w:p w:rsidR="009D78EA" w:rsidRPr="00006002" w:rsidRDefault="009D78EA" w:rsidP="009D78EA">
      <w:pPr>
        <w:spacing w:line="360" w:lineRule="exact"/>
        <w:ind w:firstLineChars="337" w:firstLine="708"/>
        <w:rPr>
          <w:szCs w:val="21"/>
        </w:rPr>
      </w:pPr>
      <w:r w:rsidRPr="00006002">
        <w:rPr>
          <w:rFonts w:hint="eastAsia"/>
          <w:szCs w:val="21"/>
        </w:rPr>
        <w:t>３　防災要員等の非常参集及び配備体制の確立に関すること</w:t>
      </w:r>
    </w:p>
    <w:p w:rsidR="009D78EA" w:rsidRPr="00006002" w:rsidRDefault="009D78EA" w:rsidP="009D78EA">
      <w:pPr>
        <w:spacing w:line="360" w:lineRule="exact"/>
        <w:ind w:firstLineChars="337" w:firstLine="708"/>
        <w:rPr>
          <w:szCs w:val="21"/>
        </w:rPr>
      </w:pPr>
      <w:r w:rsidRPr="00006002">
        <w:rPr>
          <w:rFonts w:hint="eastAsia"/>
          <w:szCs w:val="21"/>
        </w:rPr>
        <w:t>４　防災施設、資機材等の点検整備に関すること</w:t>
      </w:r>
    </w:p>
    <w:p w:rsidR="009D78EA" w:rsidRPr="00006002" w:rsidRDefault="009D78EA" w:rsidP="009D78EA">
      <w:pPr>
        <w:spacing w:line="360" w:lineRule="exact"/>
        <w:ind w:firstLineChars="337" w:firstLine="708"/>
        <w:rPr>
          <w:szCs w:val="21"/>
        </w:rPr>
      </w:pPr>
      <w:r w:rsidRPr="00006002">
        <w:rPr>
          <w:rFonts w:hint="eastAsia"/>
          <w:szCs w:val="21"/>
        </w:rPr>
        <w:t>５　防災資機材等の緊急配置、出動準備に関すること</w:t>
      </w:r>
    </w:p>
    <w:p w:rsidR="009D78EA" w:rsidRPr="00006002" w:rsidRDefault="009D78EA" w:rsidP="009D78EA">
      <w:pPr>
        <w:spacing w:line="360" w:lineRule="exact"/>
        <w:ind w:firstLineChars="337" w:firstLine="708"/>
        <w:rPr>
          <w:szCs w:val="21"/>
        </w:rPr>
      </w:pPr>
      <w:r w:rsidRPr="00006002">
        <w:rPr>
          <w:rFonts w:hint="eastAsia"/>
          <w:szCs w:val="21"/>
        </w:rPr>
        <w:t>６　危険物施設等の緊急予防措置に関すること</w:t>
      </w:r>
    </w:p>
    <w:p w:rsidR="009D78EA" w:rsidRPr="00006002" w:rsidRDefault="009D78EA" w:rsidP="009D78EA">
      <w:pPr>
        <w:spacing w:line="360" w:lineRule="exact"/>
        <w:ind w:firstLineChars="337" w:firstLine="708"/>
        <w:rPr>
          <w:szCs w:val="21"/>
        </w:rPr>
      </w:pPr>
      <w:r w:rsidRPr="00006002">
        <w:rPr>
          <w:rFonts w:hint="eastAsia"/>
          <w:szCs w:val="21"/>
        </w:rPr>
        <w:t>７　従業員等の避難誘導に関すること</w:t>
      </w:r>
    </w:p>
    <w:p w:rsidR="009D78EA" w:rsidRPr="00006002" w:rsidRDefault="009D78EA" w:rsidP="009D78EA">
      <w:pPr>
        <w:spacing w:line="360" w:lineRule="exact"/>
        <w:ind w:firstLineChars="337" w:firstLine="708"/>
        <w:rPr>
          <w:szCs w:val="21"/>
        </w:rPr>
      </w:pPr>
      <w:r w:rsidRPr="00006002">
        <w:rPr>
          <w:rFonts w:hint="eastAsia"/>
          <w:szCs w:val="21"/>
        </w:rPr>
        <w:t>８　従業員の保安教育、防災訓練の実施に関すること</w:t>
      </w:r>
    </w:p>
    <w:p w:rsidR="009D78EA" w:rsidRPr="00006002" w:rsidRDefault="009D78EA" w:rsidP="009D78EA">
      <w:pPr>
        <w:spacing w:line="360" w:lineRule="exact"/>
        <w:ind w:firstLineChars="337" w:firstLine="708"/>
        <w:rPr>
          <w:szCs w:val="21"/>
        </w:rPr>
      </w:pPr>
      <w:r w:rsidRPr="00006002">
        <w:rPr>
          <w:rFonts w:hint="eastAsia"/>
          <w:szCs w:val="21"/>
        </w:rPr>
        <w:t>９　その他地震・津波による災害の発生の未然防止及び拡大防止措置に関すること</w:t>
      </w:r>
    </w:p>
    <w:p w:rsidR="009D78EA" w:rsidRPr="00006002" w:rsidRDefault="009D78EA" w:rsidP="009D78EA">
      <w:pPr>
        <w:spacing w:line="360" w:lineRule="exact"/>
        <w:rPr>
          <w:szCs w:val="21"/>
        </w:rPr>
      </w:pPr>
    </w:p>
    <w:p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防災関係機関の措置</w:t>
      </w:r>
    </w:p>
    <w:p w:rsidR="009D78EA" w:rsidRPr="00006002" w:rsidRDefault="009D78EA" w:rsidP="00BF7942">
      <w:pPr>
        <w:spacing w:line="360" w:lineRule="exact"/>
        <w:ind w:left="420" w:hangingChars="200" w:hanging="420"/>
        <w:rPr>
          <w:szCs w:val="21"/>
        </w:rPr>
      </w:pPr>
      <w:r w:rsidRPr="00006002">
        <w:rPr>
          <w:rFonts w:hint="eastAsia"/>
          <w:szCs w:val="21"/>
        </w:rPr>
        <w:t xml:space="preserve">　</w:t>
      </w:r>
      <w:r>
        <w:rPr>
          <w:rFonts w:hint="eastAsia"/>
          <w:szCs w:val="21"/>
        </w:rPr>
        <w:t xml:space="preserve">　</w:t>
      </w:r>
      <w:r w:rsidR="00BF7942">
        <w:rPr>
          <w:rFonts w:hint="eastAsia"/>
          <w:szCs w:val="21"/>
        </w:rPr>
        <w:t xml:space="preserve">　</w:t>
      </w:r>
      <w:r w:rsidRPr="00006002">
        <w:rPr>
          <w:rFonts w:hint="eastAsia"/>
          <w:szCs w:val="21"/>
        </w:rPr>
        <w:t>防災関係機関は、相互に連携し、関係法令等に基づき、予防対策の徹底、応急活動体制の充実、強化等について特定事業所及びその他事業所を指導、監督する。</w:t>
      </w:r>
    </w:p>
    <w:p w:rsidR="00BF7942" w:rsidRDefault="009D78EA" w:rsidP="00BF7942">
      <w:pPr>
        <w:spacing w:line="360" w:lineRule="exact"/>
        <w:ind w:leftChars="105" w:left="220" w:firstLineChars="200" w:firstLine="420"/>
        <w:rPr>
          <w:szCs w:val="21"/>
        </w:rPr>
      </w:pPr>
      <w:r w:rsidRPr="00006002">
        <w:rPr>
          <w:rFonts w:hint="eastAsia"/>
          <w:szCs w:val="21"/>
        </w:rPr>
        <w:t>また、地震・津波発生時には、防災体制が分散化することが予想されるので、相互の情報連絡体</w:t>
      </w:r>
      <w:r w:rsidR="00BF7942">
        <w:rPr>
          <w:rFonts w:hint="eastAsia"/>
          <w:szCs w:val="21"/>
        </w:rPr>
        <w:t xml:space="preserve">　</w:t>
      </w:r>
    </w:p>
    <w:p w:rsidR="009D78EA" w:rsidRPr="00006002" w:rsidRDefault="009D78EA" w:rsidP="00BF7942">
      <w:pPr>
        <w:spacing w:line="360" w:lineRule="exact"/>
        <w:ind w:firstLineChars="200" w:firstLine="420"/>
        <w:rPr>
          <w:szCs w:val="21"/>
        </w:rPr>
      </w:pPr>
      <w:r w:rsidRPr="00006002">
        <w:rPr>
          <w:rFonts w:hint="eastAsia"/>
          <w:szCs w:val="21"/>
        </w:rPr>
        <w:t>制の強化、迅速な通報体制及び避難誘導方法等の確立に努める。</w:t>
      </w:r>
    </w:p>
    <w:p w:rsidR="00BF7942" w:rsidRDefault="009D78EA" w:rsidP="00BF7942">
      <w:pPr>
        <w:pStyle w:val="af"/>
        <w:spacing w:line="360" w:lineRule="exact"/>
        <w:ind w:leftChars="106" w:left="223" w:firstLineChars="200" w:firstLine="420"/>
        <w:rPr>
          <w:szCs w:val="21"/>
        </w:rPr>
      </w:pPr>
      <w:r w:rsidRPr="00006002">
        <w:rPr>
          <w:rFonts w:hint="eastAsia"/>
          <w:szCs w:val="21"/>
        </w:rPr>
        <w:t>防災関係機関は、大規模な災害等へ対処するために、広域応援等を要請した場合の受入体制の確</w:t>
      </w:r>
      <w:r w:rsidR="00BF7942">
        <w:rPr>
          <w:rFonts w:hint="eastAsia"/>
          <w:szCs w:val="21"/>
        </w:rPr>
        <w:t xml:space="preserve">　</w:t>
      </w:r>
    </w:p>
    <w:p w:rsidR="009D78EA" w:rsidRDefault="009D78EA" w:rsidP="00BF7942">
      <w:pPr>
        <w:pStyle w:val="af"/>
        <w:spacing w:line="360" w:lineRule="exact"/>
        <w:ind w:leftChars="0" w:left="0" w:firstLineChars="200" w:firstLine="420"/>
        <w:rPr>
          <w:szCs w:val="21"/>
        </w:rPr>
      </w:pPr>
      <w:r w:rsidRPr="00006002">
        <w:rPr>
          <w:rFonts w:hint="eastAsia"/>
          <w:szCs w:val="21"/>
        </w:rPr>
        <w:t>保に努める。</w:t>
      </w:r>
    </w:p>
    <w:p w:rsidR="00BF7942" w:rsidRDefault="009D78EA" w:rsidP="00BF7942">
      <w:pPr>
        <w:pStyle w:val="af"/>
        <w:spacing w:line="360" w:lineRule="exact"/>
        <w:ind w:leftChars="106" w:left="223" w:firstLineChars="200" w:firstLine="420"/>
        <w:rPr>
          <w:rFonts w:ascii="ＭＳ 明朝" w:hAnsi="ＭＳ 明朝"/>
          <w:szCs w:val="21"/>
        </w:rPr>
      </w:pPr>
      <w:r w:rsidRPr="00EC646B">
        <w:rPr>
          <w:rFonts w:hint="eastAsia"/>
          <w:szCs w:val="21"/>
        </w:rPr>
        <w:t>防災関係機関は、万一、高圧ガスタンクにおい</w:t>
      </w:r>
      <w:r w:rsidRPr="00B619BF">
        <w:rPr>
          <w:rFonts w:ascii="ＭＳ 明朝" w:hAnsi="ＭＳ 明朝" w:hint="eastAsia"/>
          <w:szCs w:val="21"/>
        </w:rPr>
        <w:t>てBLEVEが発生した場合に住民等が適切な回避行</w:t>
      </w:r>
      <w:r w:rsidR="00BF7942">
        <w:rPr>
          <w:rFonts w:ascii="ＭＳ 明朝" w:hAnsi="ＭＳ 明朝" w:hint="eastAsia"/>
          <w:szCs w:val="21"/>
        </w:rPr>
        <w:t xml:space="preserve">　</w:t>
      </w:r>
    </w:p>
    <w:p w:rsidR="009D78EA" w:rsidRPr="00EC646B" w:rsidRDefault="009D78EA" w:rsidP="00BF7942">
      <w:pPr>
        <w:pStyle w:val="af"/>
        <w:spacing w:line="360" w:lineRule="exact"/>
        <w:ind w:leftChars="0" w:left="0" w:firstLineChars="200" w:firstLine="420"/>
        <w:rPr>
          <w:szCs w:val="21"/>
        </w:rPr>
      </w:pPr>
      <w:r w:rsidRPr="00B619BF">
        <w:rPr>
          <w:rFonts w:ascii="ＭＳ 明朝" w:hAnsi="ＭＳ 明朝" w:hint="eastAsia"/>
          <w:szCs w:val="21"/>
        </w:rPr>
        <w:t>動をとれるよう、連携してあらかじめ注意喚起の周知徹底を図り、安心・安</w:t>
      </w:r>
      <w:r w:rsidRPr="00EC646B">
        <w:rPr>
          <w:rFonts w:hint="eastAsia"/>
          <w:szCs w:val="21"/>
        </w:rPr>
        <w:t>全の確保に努める。</w:t>
      </w:r>
    </w:p>
    <w:p w:rsidR="009D78EA" w:rsidRPr="00006002" w:rsidRDefault="009D78EA" w:rsidP="009D78EA">
      <w:pPr>
        <w:spacing w:line="360" w:lineRule="exact"/>
        <w:rPr>
          <w:szCs w:val="21"/>
        </w:rPr>
      </w:pPr>
      <w:r w:rsidRPr="00006002">
        <w:rPr>
          <w:rFonts w:hint="eastAsia"/>
          <w:szCs w:val="21"/>
        </w:rPr>
        <w:t xml:space="preserve">　</w:t>
      </w:r>
    </w:p>
    <w:p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第３　防災教育及び訓練に関する事項</w:t>
      </w:r>
    </w:p>
    <w:p w:rsidR="00BF7942" w:rsidRDefault="009D78EA" w:rsidP="009D78EA">
      <w:pPr>
        <w:spacing w:line="360" w:lineRule="exact"/>
        <w:ind w:left="210" w:hangingChars="100" w:hanging="210"/>
        <w:rPr>
          <w:szCs w:val="21"/>
        </w:rPr>
      </w:pPr>
      <w:r w:rsidRPr="00006002">
        <w:rPr>
          <w:rFonts w:hint="eastAsia"/>
          <w:szCs w:val="21"/>
        </w:rPr>
        <w:t xml:space="preserve">　　</w:t>
      </w:r>
      <w:r w:rsidR="00BF7942">
        <w:rPr>
          <w:rFonts w:hint="eastAsia"/>
          <w:szCs w:val="21"/>
        </w:rPr>
        <w:t xml:space="preserve">　</w:t>
      </w:r>
      <w:r w:rsidRPr="00006002">
        <w:rPr>
          <w:rFonts w:hint="eastAsia"/>
          <w:szCs w:val="21"/>
        </w:rPr>
        <w:t>防災関係機関、特定事業所及びその他事業所は、各機関の所掌事務に応じて、職員等に地震・津</w:t>
      </w:r>
    </w:p>
    <w:p w:rsidR="009D78EA" w:rsidRPr="00006002" w:rsidRDefault="009D78EA" w:rsidP="00BF7942">
      <w:pPr>
        <w:spacing w:line="360" w:lineRule="exact"/>
        <w:ind w:leftChars="100" w:left="210" w:firstLineChars="100" w:firstLine="210"/>
        <w:rPr>
          <w:szCs w:val="21"/>
        </w:rPr>
      </w:pPr>
      <w:r w:rsidRPr="00006002">
        <w:rPr>
          <w:rFonts w:hint="eastAsia"/>
          <w:szCs w:val="21"/>
        </w:rPr>
        <w:t>波防災に関する教育を実施するものとする。</w:t>
      </w:r>
    </w:p>
    <w:p w:rsidR="009D78EA" w:rsidRPr="00006002" w:rsidRDefault="009D78EA" w:rsidP="009D78EA">
      <w:pPr>
        <w:spacing w:line="360" w:lineRule="exact"/>
        <w:ind w:firstLineChars="337" w:firstLine="708"/>
        <w:rPr>
          <w:szCs w:val="21"/>
        </w:rPr>
      </w:pPr>
      <w:r w:rsidRPr="00006002">
        <w:rPr>
          <w:rFonts w:hint="eastAsia"/>
          <w:szCs w:val="21"/>
        </w:rPr>
        <w:t>１　南海トラフ地震に伴い発生すると予想される地震動及び津波に関する知識</w:t>
      </w:r>
    </w:p>
    <w:p w:rsidR="009D78EA" w:rsidRPr="00006002" w:rsidRDefault="009D78EA" w:rsidP="009D78EA">
      <w:pPr>
        <w:spacing w:line="360" w:lineRule="exact"/>
        <w:ind w:firstLineChars="337" w:firstLine="708"/>
        <w:rPr>
          <w:szCs w:val="21"/>
        </w:rPr>
      </w:pPr>
      <w:r w:rsidRPr="00006002">
        <w:rPr>
          <w:rFonts w:hint="eastAsia"/>
          <w:szCs w:val="21"/>
        </w:rPr>
        <w:t>２　地震・津波に関する一般的な知識</w:t>
      </w:r>
    </w:p>
    <w:p w:rsidR="009D78EA" w:rsidRPr="00006002" w:rsidRDefault="009D78EA" w:rsidP="009D78EA">
      <w:pPr>
        <w:spacing w:line="360" w:lineRule="exact"/>
        <w:ind w:firstLineChars="337" w:firstLine="708"/>
        <w:rPr>
          <w:szCs w:val="21"/>
        </w:rPr>
      </w:pPr>
      <w:r w:rsidRPr="00006002">
        <w:rPr>
          <w:rFonts w:hint="eastAsia"/>
          <w:szCs w:val="21"/>
        </w:rPr>
        <w:t>３　地震・津波が発生した場合に具体的にとるべき行動に関する知識</w:t>
      </w:r>
    </w:p>
    <w:p w:rsidR="009D78EA" w:rsidRPr="00006002" w:rsidRDefault="009D78EA" w:rsidP="009D78EA">
      <w:pPr>
        <w:spacing w:line="360" w:lineRule="exact"/>
        <w:ind w:firstLineChars="337" w:firstLine="708"/>
        <w:rPr>
          <w:szCs w:val="21"/>
        </w:rPr>
      </w:pPr>
      <w:r w:rsidRPr="00006002">
        <w:rPr>
          <w:rFonts w:hint="eastAsia"/>
          <w:szCs w:val="21"/>
        </w:rPr>
        <w:t>４　職員等が果たすべき役割に関する知識</w:t>
      </w:r>
    </w:p>
    <w:p w:rsidR="009D78EA" w:rsidRPr="00006002" w:rsidRDefault="009D78EA" w:rsidP="009D78EA">
      <w:pPr>
        <w:spacing w:line="360" w:lineRule="exact"/>
        <w:ind w:firstLineChars="337" w:firstLine="708"/>
        <w:rPr>
          <w:szCs w:val="21"/>
        </w:rPr>
      </w:pPr>
      <w:r w:rsidRPr="00006002">
        <w:rPr>
          <w:rFonts w:hint="eastAsia"/>
          <w:szCs w:val="21"/>
        </w:rPr>
        <w:t>５　地震・津波防災対策として現在講じられている対策に関する知識</w:t>
      </w:r>
    </w:p>
    <w:p w:rsidR="009D78EA" w:rsidRPr="00006002" w:rsidRDefault="009D78EA" w:rsidP="009D78EA">
      <w:pPr>
        <w:spacing w:line="360" w:lineRule="exact"/>
        <w:ind w:firstLineChars="337" w:firstLine="708"/>
        <w:rPr>
          <w:szCs w:val="21"/>
        </w:rPr>
      </w:pPr>
      <w:r w:rsidRPr="00006002">
        <w:rPr>
          <w:rFonts w:hint="eastAsia"/>
          <w:szCs w:val="21"/>
        </w:rPr>
        <w:t>６　今後地震・津波対策として取り組む必要のある課題に関する知識</w:t>
      </w:r>
    </w:p>
    <w:p w:rsidR="009D78EA" w:rsidRPr="00006002" w:rsidRDefault="009D78EA" w:rsidP="009D78EA">
      <w:pPr>
        <w:spacing w:line="360" w:lineRule="exact"/>
        <w:ind w:firstLineChars="337" w:firstLine="708"/>
        <w:rPr>
          <w:szCs w:val="21"/>
        </w:rPr>
      </w:pPr>
      <w:r w:rsidRPr="00006002">
        <w:rPr>
          <w:rFonts w:hint="eastAsia"/>
          <w:szCs w:val="21"/>
        </w:rPr>
        <w:t>７　南海トラフ地震に関する新たな知見等に関する知識</w:t>
      </w:r>
    </w:p>
    <w:p w:rsidR="009D78EA" w:rsidRDefault="009D78EA" w:rsidP="009D78EA">
      <w:pPr>
        <w:spacing w:line="360" w:lineRule="exact"/>
        <w:ind w:left="210" w:hangingChars="100" w:hanging="210"/>
        <w:rPr>
          <w:szCs w:val="21"/>
        </w:rPr>
      </w:pPr>
    </w:p>
    <w:p w:rsidR="009D78EA" w:rsidRPr="00006002" w:rsidRDefault="009D78EA" w:rsidP="009D78EA">
      <w:pPr>
        <w:spacing w:line="360" w:lineRule="exact"/>
        <w:ind w:left="210" w:hangingChars="100" w:hanging="210"/>
        <w:rPr>
          <w:szCs w:val="21"/>
        </w:rPr>
      </w:pPr>
      <w:r w:rsidRPr="00006002">
        <w:rPr>
          <w:rFonts w:hint="eastAsia"/>
          <w:szCs w:val="21"/>
        </w:rPr>
        <w:t xml:space="preserve">　　防災関係機関、特定事業所及びその他事業所は、相互に連携し、計画的に単独又は共同で各種の訓練を組み合わせて実施するものとする。</w:t>
      </w:r>
    </w:p>
    <w:p w:rsidR="009D78EA" w:rsidRPr="00006002" w:rsidRDefault="009D78EA" w:rsidP="009D78EA">
      <w:pPr>
        <w:spacing w:line="360" w:lineRule="exact"/>
        <w:ind w:leftChars="105" w:left="220" w:firstLineChars="100" w:firstLine="210"/>
        <w:rPr>
          <w:szCs w:val="21"/>
        </w:rPr>
      </w:pPr>
      <w:r w:rsidRPr="00006002">
        <w:rPr>
          <w:rFonts w:hint="eastAsia"/>
          <w:szCs w:val="21"/>
        </w:rPr>
        <w:lastRenderedPageBreak/>
        <w:t>防災訓練の種別及び内容については、「第４章　災害予防対策　第４節　防災教育及び防災訓練の実施　第２　防災訓練」に定めるものによる。</w:t>
      </w:r>
    </w:p>
    <w:p w:rsidR="009D78EA" w:rsidRPr="00006002" w:rsidRDefault="009D78EA" w:rsidP="009D78EA">
      <w:pPr>
        <w:spacing w:line="360" w:lineRule="exact"/>
        <w:ind w:leftChars="105" w:left="220" w:firstLineChars="100" w:firstLine="210"/>
        <w:rPr>
          <w:szCs w:val="21"/>
        </w:rPr>
      </w:pPr>
      <w:r w:rsidRPr="00006002">
        <w:rPr>
          <w:rFonts w:hint="eastAsia"/>
          <w:szCs w:val="21"/>
        </w:rPr>
        <w:t>なお、南海トラフ地震を想定した防災訓練は、地震発生から津波来襲までの円滑な津波避難のための災害対策を中心とする。</w:t>
      </w:r>
    </w:p>
    <w:p w:rsidR="009D78EA" w:rsidRPr="00006002" w:rsidRDefault="009D78EA" w:rsidP="009D78EA">
      <w:pPr>
        <w:spacing w:line="360" w:lineRule="exact"/>
        <w:ind w:leftChars="105" w:left="220" w:firstLineChars="100" w:firstLine="210"/>
        <w:rPr>
          <w:szCs w:val="21"/>
        </w:rPr>
      </w:pPr>
      <w:r w:rsidRPr="00006002">
        <w:rPr>
          <w:rFonts w:hint="eastAsia"/>
          <w:szCs w:val="21"/>
        </w:rPr>
        <w:t>また、訓練結果を評価し、必要に応じて、防災組織体制及び応急活動内容時の見直し、強化に努めるものとする。</w:t>
      </w:r>
    </w:p>
    <w:p w:rsidR="009D78EA" w:rsidRPr="00006002" w:rsidRDefault="009D78EA" w:rsidP="009D78EA">
      <w:pPr>
        <w:spacing w:line="360" w:lineRule="exact"/>
        <w:ind w:firstLineChars="100" w:firstLine="210"/>
        <w:rPr>
          <w:szCs w:val="21"/>
        </w:rPr>
      </w:pPr>
    </w:p>
    <w:p w:rsidR="009D78EA" w:rsidRPr="00BF7942" w:rsidRDefault="009D78EA" w:rsidP="00BF7942">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第４　啓発及び広報に関する事項</w:t>
      </w:r>
    </w:p>
    <w:p w:rsidR="00BF7942" w:rsidRDefault="009D78EA" w:rsidP="009D78EA">
      <w:pPr>
        <w:spacing w:line="360" w:lineRule="exact"/>
        <w:ind w:left="210" w:hangingChars="100" w:hanging="210"/>
        <w:rPr>
          <w:szCs w:val="21"/>
        </w:rPr>
      </w:pPr>
      <w:r w:rsidRPr="00006002">
        <w:rPr>
          <w:rFonts w:hint="eastAsia"/>
          <w:szCs w:val="21"/>
        </w:rPr>
        <w:t xml:space="preserve">　　</w:t>
      </w:r>
      <w:r w:rsidR="00BF7942">
        <w:rPr>
          <w:rFonts w:hint="eastAsia"/>
          <w:szCs w:val="21"/>
        </w:rPr>
        <w:t xml:space="preserve">　</w:t>
      </w:r>
      <w:r w:rsidRPr="00006002">
        <w:rPr>
          <w:rFonts w:hint="eastAsia"/>
          <w:szCs w:val="21"/>
        </w:rPr>
        <w:t>府及び市町は、過去に発生した南海トラフ地震による被害の状況、地震・津波により予想される</w:t>
      </w:r>
      <w:r w:rsidR="00BF7942">
        <w:rPr>
          <w:rFonts w:hint="eastAsia"/>
          <w:szCs w:val="21"/>
        </w:rPr>
        <w:t xml:space="preserve">　</w:t>
      </w:r>
    </w:p>
    <w:p w:rsidR="00BF7942" w:rsidRDefault="009D78EA" w:rsidP="00BF7942">
      <w:pPr>
        <w:spacing w:line="360" w:lineRule="exact"/>
        <w:ind w:leftChars="100" w:left="210" w:firstLineChars="100" w:firstLine="210"/>
        <w:rPr>
          <w:szCs w:val="21"/>
        </w:rPr>
      </w:pPr>
      <w:r w:rsidRPr="00006002">
        <w:rPr>
          <w:rFonts w:hint="eastAsia"/>
          <w:szCs w:val="21"/>
        </w:rPr>
        <w:t>被害、南海トラフ地震に係る防災知識の普及、啓発に努めるとともに、地震・津波が発生したとき</w:t>
      </w:r>
    </w:p>
    <w:p w:rsidR="009D78EA" w:rsidRPr="00006002" w:rsidRDefault="009D78EA" w:rsidP="00BF7942">
      <w:pPr>
        <w:spacing w:line="360" w:lineRule="exact"/>
        <w:ind w:leftChars="100" w:left="210" w:firstLineChars="100" w:firstLine="210"/>
        <w:rPr>
          <w:szCs w:val="21"/>
        </w:rPr>
      </w:pPr>
      <w:r w:rsidRPr="00006002">
        <w:rPr>
          <w:rFonts w:hint="eastAsia"/>
          <w:szCs w:val="21"/>
        </w:rPr>
        <w:t>に、関係者が的確に応急活動を行えるよう広報を行うものとする。</w:t>
      </w:r>
    </w:p>
    <w:p w:rsidR="009D78EA" w:rsidRPr="00006002" w:rsidRDefault="009D78EA" w:rsidP="009D78EA">
      <w:pPr>
        <w:spacing w:line="360" w:lineRule="exact"/>
        <w:ind w:firstLineChars="337" w:firstLine="708"/>
        <w:rPr>
          <w:szCs w:val="21"/>
        </w:rPr>
      </w:pPr>
      <w:r w:rsidRPr="00006002">
        <w:rPr>
          <w:rFonts w:hint="eastAsia"/>
          <w:szCs w:val="21"/>
        </w:rPr>
        <w:t>１　南海トラフ地震に伴い発生すると予想される地震動及び津波に関する知識</w:t>
      </w:r>
    </w:p>
    <w:p w:rsidR="009D78EA" w:rsidRPr="00006002" w:rsidRDefault="009D78EA" w:rsidP="009D78EA">
      <w:pPr>
        <w:spacing w:line="360" w:lineRule="exact"/>
        <w:ind w:firstLineChars="337" w:firstLine="708"/>
        <w:rPr>
          <w:szCs w:val="21"/>
        </w:rPr>
      </w:pPr>
      <w:r w:rsidRPr="00006002">
        <w:rPr>
          <w:rFonts w:hint="eastAsia"/>
          <w:szCs w:val="21"/>
        </w:rPr>
        <w:t xml:space="preserve">２　地震・津波に関する一般的な知識　</w:t>
      </w:r>
    </w:p>
    <w:p w:rsidR="009D78EA" w:rsidRDefault="009D78EA" w:rsidP="009D78EA">
      <w:pPr>
        <w:spacing w:line="360" w:lineRule="exact"/>
        <w:ind w:leftChars="337" w:left="991" w:hangingChars="135" w:hanging="283"/>
        <w:rPr>
          <w:szCs w:val="21"/>
        </w:rPr>
      </w:pPr>
      <w:r w:rsidRPr="00006002">
        <w:rPr>
          <w:rFonts w:hint="eastAsia"/>
          <w:szCs w:val="21"/>
        </w:rPr>
        <w:t>３　地震・津波が発生した場合に、出火、漏洩等の災害発生の防止、近隣の事業所と協力して行</w:t>
      </w:r>
      <w:r w:rsidR="00BF7942">
        <w:rPr>
          <w:rFonts w:hint="eastAsia"/>
          <w:szCs w:val="21"/>
        </w:rPr>
        <w:t xml:space="preserve">　</w:t>
      </w:r>
      <w:r w:rsidRPr="00006002">
        <w:rPr>
          <w:rFonts w:hint="eastAsia"/>
          <w:szCs w:val="21"/>
        </w:rPr>
        <w:t>う救助活動、自動車運行の自粛等、防災上とるべき行動に関する知識</w:t>
      </w:r>
    </w:p>
    <w:p w:rsidR="009D78EA" w:rsidRPr="00B619BF" w:rsidRDefault="009D78EA" w:rsidP="009D78EA">
      <w:pPr>
        <w:spacing w:line="360" w:lineRule="exact"/>
        <w:ind w:firstLineChars="337" w:firstLine="708"/>
        <w:rPr>
          <w:color w:val="000000"/>
          <w:szCs w:val="21"/>
        </w:rPr>
      </w:pPr>
      <w:r w:rsidRPr="00B619BF">
        <w:rPr>
          <w:rFonts w:hint="eastAsia"/>
          <w:color w:val="000000"/>
          <w:szCs w:val="21"/>
        </w:rPr>
        <w:t>４　正確な情報入手に関する知識</w:t>
      </w:r>
    </w:p>
    <w:p w:rsidR="009D78EA" w:rsidRPr="00B619BF" w:rsidRDefault="009D78EA" w:rsidP="009D78EA">
      <w:pPr>
        <w:spacing w:line="360" w:lineRule="exact"/>
        <w:ind w:firstLineChars="337" w:firstLine="708"/>
        <w:rPr>
          <w:color w:val="000000"/>
          <w:szCs w:val="21"/>
        </w:rPr>
      </w:pPr>
      <w:r w:rsidRPr="00B619BF">
        <w:rPr>
          <w:rFonts w:hint="eastAsia"/>
          <w:color w:val="000000"/>
          <w:szCs w:val="21"/>
        </w:rPr>
        <w:t>５　防災関係機関、特定事業所及びその他事業所が講じる地震防災応急対策等の内容</w:t>
      </w:r>
    </w:p>
    <w:p w:rsidR="009D78EA" w:rsidRPr="00B619BF" w:rsidRDefault="009D78EA" w:rsidP="009D78EA">
      <w:pPr>
        <w:spacing w:line="360" w:lineRule="exact"/>
        <w:ind w:firstLineChars="337" w:firstLine="708"/>
        <w:rPr>
          <w:color w:val="000000"/>
          <w:szCs w:val="21"/>
        </w:rPr>
      </w:pPr>
      <w:r w:rsidRPr="00B619BF">
        <w:rPr>
          <w:rFonts w:hint="eastAsia"/>
          <w:color w:val="000000"/>
          <w:szCs w:val="21"/>
        </w:rPr>
        <w:t>６　各特別防災区域における津波による浸水予測に関する知識</w:t>
      </w:r>
    </w:p>
    <w:p w:rsidR="009D78EA" w:rsidRPr="00B619BF" w:rsidRDefault="009D78EA" w:rsidP="009D78EA">
      <w:pPr>
        <w:spacing w:line="360" w:lineRule="exact"/>
        <w:ind w:firstLineChars="337" w:firstLine="708"/>
        <w:rPr>
          <w:color w:val="000000"/>
          <w:szCs w:val="21"/>
        </w:rPr>
      </w:pPr>
      <w:r w:rsidRPr="00B619BF">
        <w:rPr>
          <w:rFonts w:hint="eastAsia"/>
          <w:color w:val="000000"/>
          <w:szCs w:val="21"/>
        </w:rPr>
        <w:t>７　各特別防災区域に係る災害からの避難地及び避難路に関する知識</w:t>
      </w:r>
    </w:p>
    <w:p w:rsidR="009D78EA" w:rsidRPr="00B619BF" w:rsidRDefault="009D78EA" w:rsidP="009D78EA">
      <w:pPr>
        <w:spacing w:line="360" w:lineRule="exact"/>
        <w:ind w:firstLineChars="337" w:firstLine="708"/>
        <w:rPr>
          <w:color w:val="000000"/>
          <w:szCs w:val="21"/>
        </w:rPr>
      </w:pPr>
      <w:r w:rsidRPr="00B619BF">
        <w:rPr>
          <w:rFonts w:hint="eastAsia"/>
          <w:color w:val="000000"/>
          <w:szCs w:val="21"/>
        </w:rPr>
        <w:t>８　特別防災区域内における特定事業所及びその他事業所が行う避難協力等に関する支援</w:t>
      </w:r>
    </w:p>
    <w:p w:rsidR="009D78EA" w:rsidRPr="00006002" w:rsidRDefault="009D78EA" w:rsidP="009D78EA">
      <w:pPr>
        <w:spacing w:line="360" w:lineRule="exact"/>
        <w:ind w:firstLineChars="50" w:firstLine="105"/>
        <w:rPr>
          <w:rFonts w:ascii="ＭＳ ゴシック" w:eastAsia="ＭＳ ゴシック" w:hAnsi="ＭＳ ゴシック"/>
          <w:snapToGrid w:val="0"/>
          <w:sz w:val="32"/>
          <w:szCs w:val="32"/>
        </w:rPr>
      </w:pPr>
      <w:r w:rsidRPr="00006002">
        <w:rPr>
          <w:szCs w:val="21"/>
        </w:rPr>
        <w:br w:type="page"/>
      </w:r>
      <w:r w:rsidRPr="00006002">
        <w:rPr>
          <w:rFonts w:ascii="ＭＳ ゴシック" w:eastAsia="ＭＳ ゴシック" w:hAnsi="ＭＳ ゴシック" w:hint="eastAsia"/>
          <w:snapToGrid w:val="0"/>
          <w:sz w:val="32"/>
          <w:szCs w:val="32"/>
        </w:rPr>
        <w:lastRenderedPageBreak/>
        <w:t xml:space="preserve">第４節 地震・津波防災上緊急に整備すべき施設等に関する事項 </w:t>
      </w:r>
    </w:p>
    <w:p w:rsidR="009D78EA" w:rsidRPr="00006002" w:rsidRDefault="009D78EA" w:rsidP="009D78EA">
      <w:pPr>
        <w:spacing w:line="360" w:lineRule="exact"/>
        <w:ind w:firstLineChars="100" w:firstLine="220"/>
        <w:rPr>
          <w:sz w:val="22"/>
        </w:rPr>
      </w:pPr>
    </w:p>
    <w:p w:rsidR="009D78EA" w:rsidRPr="00006002" w:rsidRDefault="009D78EA" w:rsidP="009D78EA">
      <w:pPr>
        <w:spacing w:line="360" w:lineRule="exact"/>
        <w:ind w:leftChars="100" w:left="210" w:firstLineChars="100" w:firstLine="210"/>
        <w:rPr>
          <w:rFonts w:ascii="ＭＳ 明朝" w:hAnsi="ＭＳ 明朝"/>
          <w:szCs w:val="21"/>
        </w:rPr>
      </w:pPr>
      <w:r w:rsidRPr="00006002">
        <w:rPr>
          <w:rFonts w:ascii="ＭＳ 明朝" w:hAnsi="ＭＳ 明朝" w:hint="eastAsia"/>
          <w:szCs w:val="21"/>
        </w:rPr>
        <w:t>防災関係機関、特定事業所及びその他事業所は、次の施設等について、南海トラフ地震に係る地震・津波防災対策上緊急に必要な施設を整備し、地震・津波による被害の軽減を図るものとする。</w:t>
      </w:r>
    </w:p>
    <w:p w:rsidR="009D78EA" w:rsidRPr="00006002" w:rsidRDefault="00831E42" w:rsidP="009D78EA">
      <w:pPr>
        <w:spacing w:line="360" w:lineRule="exact"/>
        <w:ind w:firstLineChars="337" w:firstLine="708"/>
        <w:rPr>
          <w:rFonts w:ascii="ＭＳ 明朝" w:hAnsi="ＭＳ 明朝"/>
          <w:szCs w:val="21"/>
        </w:rPr>
      </w:pPr>
      <w:r>
        <w:rPr>
          <w:rFonts w:ascii="ＭＳ 明朝" w:hAnsi="ＭＳ 明朝" w:hint="eastAsia"/>
          <w:szCs w:val="21"/>
        </w:rPr>
        <w:t>１　避難地（津波警報発表</w:t>
      </w:r>
      <w:r w:rsidR="009D78EA" w:rsidRPr="00006002">
        <w:rPr>
          <w:rFonts w:ascii="ＭＳ 明朝" w:hAnsi="ＭＳ 明朝" w:hint="eastAsia"/>
          <w:szCs w:val="21"/>
        </w:rPr>
        <w:t>時における一時避難所を含む）</w:t>
      </w:r>
    </w:p>
    <w:p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２　避難路</w:t>
      </w:r>
    </w:p>
    <w:p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３　消防用施設</w:t>
      </w:r>
    </w:p>
    <w:p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４　緊急輸送を確保するため必要な道路等</w:t>
      </w:r>
    </w:p>
    <w:p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５　通信施設（情報入手、緊急通報、通信連絡手段等の多重化等を含む）</w:t>
      </w:r>
    </w:p>
    <w:p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６　海岸保全施設又は河川管理施設</w:t>
      </w:r>
    </w:p>
    <w:p w:rsidR="009D78EA" w:rsidRPr="00006002" w:rsidRDefault="009D78EA" w:rsidP="009D78EA">
      <w:pPr>
        <w:spacing w:line="360" w:lineRule="exact"/>
        <w:ind w:firstLineChars="337" w:firstLine="708"/>
        <w:rPr>
          <w:rFonts w:ascii="ＭＳ 明朝" w:hAnsi="ＭＳ 明朝"/>
          <w:szCs w:val="21"/>
        </w:rPr>
      </w:pPr>
      <w:r w:rsidRPr="00006002">
        <w:rPr>
          <w:rFonts w:ascii="ＭＳ 明朝" w:hAnsi="ＭＳ 明朝" w:hint="eastAsia"/>
          <w:szCs w:val="21"/>
        </w:rPr>
        <w:t>７　緩衝地帯</w:t>
      </w:r>
    </w:p>
    <w:p w:rsidR="009D78EA" w:rsidRPr="00006002" w:rsidRDefault="009D78EA" w:rsidP="009D78EA">
      <w:pPr>
        <w:spacing w:line="360" w:lineRule="exact"/>
        <w:ind w:leftChars="337" w:left="991" w:hangingChars="135" w:hanging="283"/>
        <w:rPr>
          <w:rFonts w:ascii="ＭＳ 明朝" w:hAnsi="ＭＳ 明朝"/>
          <w:szCs w:val="21"/>
        </w:rPr>
      </w:pPr>
      <w:r w:rsidRPr="00006002">
        <w:rPr>
          <w:rFonts w:ascii="ＭＳ 明朝" w:hAnsi="ＭＳ 明朝" w:hint="eastAsia"/>
          <w:szCs w:val="21"/>
        </w:rPr>
        <w:t>８　１から７に掲げるもののほか、南海トラフ地震に係る地震防災対策の推進に関する特別措置法施行令（平成15年政令第324号）第１条第2項に定めるもの</w:t>
      </w:r>
    </w:p>
    <w:p w:rsidR="009D78EA" w:rsidRPr="00006002" w:rsidRDefault="009D78EA" w:rsidP="009D78EA">
      <w:pPr>
        <w:spacing w:line="360" w:lineRule="exact"/>
        <w:ind w:firstLineChars="50" w:firstLine="110"/>
        <w:rPr>
          <w:rFonts w:eastAsia="ＭＳ ゴシック"/>
          <w:sz w:val="32"/>
          <w:szCs w:val="32"/>
        </w:rPr>
      </w:pPr>
      <w:r w:rsidRPr="00006002">
        <w:rPr>
          <w:rFonts w:eastAsia="ＭＳ ゴシック"/>
          <w:sz w:val="22"/>
        </w:rPr>
        <w:br w:type="page"/>
      </w:r>
      <w:r w:rsidRPr="00006002">
        <w:rPr>
          <w:rFonts w:ascii="ＭＳ ゴシック" w:eastAsia="ＭＳ ゴシック" w:hAnsi="ＭＳ ゴシック" w:hint="eastAsia"/>
          <w:snapToGrid w:val="0"/>
          <w:sz w:val="32"/>
          <w:szCs w:val="32"/>
        </w:rPr>
        <w:lastRenderedPageBreak/>
        <w:t xml:space="preserve">第５節 津波からの防護及び円滑な避難の確保に関する事項 </w:t>
      </w:r>
    </w:p>
    <w:p w:rsidR="009D78EA" w:rsidRPr="00006002" w:rsidRDefault="009D78EA" w:rsidP="009D78EA">
      <w:pPr>
        <w:spacing w:line="360" w:lineRule="exact"/>
        <w:rPr>
          <w:rFonts w:ascii="ＭＳ 明朝" w:hAnsi="ＭＳ 明朝"/>
          <w:sz w:val="22"/>
        </w:rPr>
      </w:pPr>
    </w:p>
    <w:p w:rsidR="009D78EA" w:rsidRPr="00BF7942" w:rsidRDefault="009D78EA" w:rsidP="00BF7942">
      <w:pPr>
        <w:spacing w:line="360" w:lineRule="exact"/>
        <w:ind w:firstLineChars="100" w:firstLine="220"/>
        <w:rPr>
          <w:rFonts w:ascii="ＭＳ ゴシック" w:eastAsia="ＭＳ ゴシック" w:hAnsi="ＭＳ ゴシック"/>
          <w:sz w:val="22"/>
        </w:rPr>
      </w:pPr>
      <w:r w:rsidRPr="00006002">
        <w:rPr>
          <w:rFonts w:ascii="ＭＳ ゴシック" w:eastAsia="ＭＳ ゴシック" w:hAnsi="ＭＳ ゴシック" w:hint="eastAsia"/>
          <w:sz w:val="22"/>
        </w:rPr>
        <w:t>第１　津波からの防護のための施設の整備等</w:t>
      </w:r>
    </w:p>
    <w:p w:rsidR="00BF7942" w:rsidRDefault="009D78EA" w:rsidP="009D78EA">
      <w:pPr>
        <w:spacing w:line="360" w:lineRule="exact"/>
        <w:ind w:left="220" w:hangingChars="100" w:hanging="220"/>
        <w:rPr>
          <w:rFonts w:ascii="ＭＳ 明朝" w:hAnsi="ＭＳ 明朝"/>
          <w:sz w:val="22"/>
        </w:rPr>
      </w:pPr>
      <w:r w:rsidRPr="00006002">
        <w:rPr>
          <w:rFonts w:ascii="ＭＳ 明朝" w:hAnsi="ＭＳ 明朝" w:hint="eastAsia"/>
          <w:sz w:val="22"/>
        </w:rPr>
        <w:t xml:space="preserve">　</w:t>
      </w:r>
      <w:r w:rsidR="00BF7942">
        <w:rPr>
          <w:rFonts w:ascii="ＭＳ 明朝" w:hAnsi="ＭＳ 明朝" w:hint="eastAsia"/>
          <w:sz w:val="22"/>
        </w:rPr>
        <w:t xml:space="preserve"> </w:t>
      </w:r>
      <w:r w:rsidRPr="00006002">
        <w:rPr>
          <w:rFonts w:ascii="ＭＳ 明朝" w:hAnsi="ＭＳ 明朝" w:hint="eastAsia"/>
          <w:sz w:val="22"/>
        </w:rPr>
        <w:t xml:space="preserve">　</w:t>
      </w:r>
      <w:r w:rsidR="00BF7942">
        <w:rPr>
          <w:rFonts w:ascii="ＭＳ 明朝" w:hAnsi="ＭＳ 明朝" w:hint="eastAsia"/>
          <w:sz w:val="22"/>
        </w:rPr>
        <w:t xml:space="preserve"> </w:t>
      </w:r>
      <w:r w:rsidRPr="00006002">
        <w:rPr>
          <w:rFonts w:ascii="ＭＳ 明朝" w:hAnsi="ＭＳ 明朝" w:hint="eastAsia"/>
          <w:sz w:val="22"/>
        </w:rPr>
        <w:t>港湾及び護岸の管理者は、地震が発生した場合は直ちに、水門、防潮鉄扉等の閉鎖、工事中</w:t>
      </w:r>
      <w:r w:rsidR="00BF7942">
        <w:rPr>
          <w:rFonts w:ascii="ＭＳ 明朝" w:hAnsi="ＭＳ 明朝" w:hint="eastAsia"/>
          <w:sz w:val="22"/>
        </w:rPr>
        <w:t xml:space="preserve"> </w:t>
      </w:r>
    </w:p>
    <w:p w:rsidR="009D78EA" w:rsidRPr="00006002" w:rsidRDefault="009D78EA" w:rsidP="00BF7942">
      <w:pPr>
        <w:spacing w:line="360" w:lineRule="exact"/>
        <w:ind w:leftChars="100" w:left="210" w:firstLineChars="100" w:firstLine="220"/>
        <w:rPr>
          <w:rFonts w:ascii="ＭＳ 明朝" w:hAnsi="ＭＳ 明朝"/>
          <w:sz w:val="22"/>
        </w:rPr>
      </w:pPr>
      <w:r w:rsidRPr="00006002">
        <w:rPr>
          <w:rFonts w:ascii="ＭＳ 明朝" w:hAnsi="ＭＳ 明朝" w:hint="eastAsia"/>
          <w:sz w:val="22"/>
        </w:rPr>
        <w:t>の場合は工事の中断等の措置を講じるものとする。</w:t>
      </w:r>
    </w:p>
    <w:p w:rsidR="00BF7942" w:rsidRDefault="009D78EA" w:rsidP="009D78EA">
      <w:pPr>
        <w:spacing w:line="360" w:lineRule="exact"/>
        <w:ind w:left="220" w:hangingChars="100" w:hanging="220"/>
        <w:rPr>
          <w:rFonts w:ascii="ＭＳ 明朝" w:hAnsi="ＭＳ 明朝"/>
          <w:sz w:val="22"/>
        </w:rPr>
      </w:pPr>
      <w:r w:rsidRPr="00006002">
        <w:rPr>
          <w:rFonts w:ascii="ＭＳ 明朝" w:hAnsi="ＭＳ 明朝" w:hint="eastAsia"/>
          <w:sz w:val="22"/>
        </w:rPr>
        <w:t xml:space="preserve">　　</w:t>
      </w:r>
      <w:r w:rsidR="00BF7942">
        <w:rPr>
          <w:rFonts w:ascii="ＭＳ 明朝" w:hAnsi="ＭＳ 明朝" w:hint="eastAsia"/>
          <w:sz w:val="22"/>
        </w:rPr>
        <w:t xml:space="preserve">  </w:t>
      </w:r>
      <w:r w:rsidRPr="00006002">
        <w:rPr>
          <w:rFonts w:ascii="ＭＳ 明朝" w:hAnsi="ＭＳ 明朝" w:hint="eastAsia"/>
          <w:sz w:val="22"/>
        </w:rPr>
        <w:t>また、内水排除施設等は、施設の管理上必要な操作を行うための非常用発電装置の整備、点</w:t>
      </w:r>
    </w:p>
    <w:p w:rsidR="009D78EA" w:rsidRPr="00006002" w:rsidRDefault="009D78EA" w:rsidP="00BF7942">
      <w:pPr>
        <w:spacing w:line="360" w:lineRule="exact"/>
        <w:ind w:leftChars="100" w:left="210" w:firstLineChars="100" w:firstLine="220"/>
        <w:rPr>
          <w:rFonts w:ascii="ＭＳ 明朝" w:hAnsi="ＭＳ 明朝"/>
          <w:sz w:val="22"/>
        </w:rPr>
      </w:pPr>
      <w:r w:rsidRPr="00006002">
        <w:rPr>
          <w:rFonts w:ascii="ＭＳ 明朝" w:hAnsi="ＭＳ 明朝" w:hint="eastAsia"/>
          <w:sz w:val="22"/>
        </w:rPr>
        <w:t>検その他所要の被災防止措置を講じておくものとする。</w:t>
      </w:r>
    </w:p>
    <w:p w:rsidR="00BF7942" w:rsidRDefault="009D78EA" w:rsidP="00BF7942">
      <w:pPr>
        <w:spacing w:line="360" w:lineRule="exact"/>
        <w:ind w:leftChars="105" w:left="220" w:firstLineChars="200" w:firstLine="440"/>
        <w:rPr>
          <w:rFonts w:ascii="ＭＳ 明朝" w:hAnsi="ＭＳ 明朝"/>
          <w:sz w:val="22"/>
        </w:rPr>
      </w:pPr>
      <w:r w:rsidRPr="00006002">
        <w:rPr>
          <w:rFonts w:ascii="ＭＳ 明朝" w:hAnsi="ＭＳ 明朝" w:hint="eastAsia"/>
          <w:sz w:val="22"/>
        </w:rPr>
        <w:t>特定事業所及びその他事業所は、津波による被害を防止・軽減するために、必要な防護のた</w:t>
      </w:r>
    </w:p>
    <w:p w:rsidR="009D78EA" w:rsidRPr="00006002" w:rsidRDefault="009D78EA" w:rsidP="00BF7942">
      <w:pPr>
        <w:spacing w:line="360" w:lineRule="exact"/>
        <w:ind w:firstLineChars="200" w:firstLine="440"/>
        <w:rPr>
          <w:rFonts w:ascii="ＭＳ 明朝" w:hAnsi="ＭＳ 明朝"/>
          <w:sz w:val="22"/>
        </w:rPr>
      </w:pPr>
      <w:r w:rsidRPr="00006002">
        <w:rPr>
          <w:rFonts w:ascii="ＭＳ 明朝" w:hAnsi="ＭＳ 明朝" w:hint="eastAsia"/>
          <w:sz w:val="22"/>
        </w:rPr>
        <w:t>めの施設等の整備を図るものとする。</w:t>
      </w:r>
    </w:p>
    <w:p w:rsidR="009D78EA" w:rsidRPr="00BF7942" w:rsidRDefault="009D78EA" w:rsidP="009D78EA">
      <w:pPr>
        <w:spacing w:line="360" w:lineRule="exact"/>
        <w:rPr>
          <w:rFonts w:ascii="ＭＳ 明朝" w:hAnsi="ＭＳ 明朝"/>
          <w:sz w:val="22"/>
        </w:rPr>
      </w:pPr>
    </w:p>
    <w:p w:rsidR="00BF7942" w:rsidRPr="00BF7942" w:rsidRDefault="001D7BE8" w:rsidP="00BF7942">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D78EA" w:rsidRPr="00006002">
        <w:rPr>
          <w:rFonts w:ascii="ＭＳ ゴシック" w:eastAsia="ＭＳ ゴシック" w:hAnsi="ＭＳ ゴシック" w:hint="eastAsia"/>
          <w:sz w:val="22"/>
        </w:rPr>
        <w:t>第２　津波に関する情報の伝達等</w:t>
      </w:r>
    </w:p>
    <w:p w:rsidR="00BF7942" w:rsidRDefault="00763ABC" w:rsidP="00BF7942">
      <w:pPr>
        <w:spacing w:line="360" w:lineRule="exact"/>
        <w:ind w:firstLineChars="200" w:firstLine="440"/>
        <w:rPr>
          <w:sz w:val="22"/>
        </w:rPr>
      </w:pPr>
      <w:r>
        <w:rPr>
          <w:rFonts w:ascii="ＭＳ 明朝" w:hAnsi="ＭＳ 明朝" w:hint="eastAsia"/>
          <w:sz w:val="22"/>
        </w:rPr>
        <w:t xml:space="preserve">　</w:t>
      </w:r>
      <w:r w:rsidR="009D78EA" w:rsidRPr="00006002">
        <w:rPr>
          <w:rFonts w:ascii="ＭＳ 明朝" w:hAnsi="ＭＳ 明朝" w:hint="eastAsia"/>
          <w:sz w:val="22"/>
        </w:rPr>
        <w:t>防災関係機関、特定事業所及びその他事業所</w:t>
      </w:r>
      <w:r w:rsidR="009D78EA" w:rsidRPr="00006002">
        <w:rPr>
          <w:rFonts w:hint="eastAsia"/>
          <w:sz w:val="22"/>
        </w:rPr>
        <w:t>は、「第５章　災害応急活動　第３節　気象予</w:t>
      </w:r>
    </w:p>
    <w:p w:rsidR="009D78EA" w:rsidRPr="00006002" w:rsidRDefault="009D78EA" w:rsidP="00BF7942">
      <w:pPr>
        <w:spacing w:line="360" w:lineRule="exact"/>
        <w:ind w:firstLineChars="200" w:firstLine="440"/>
        <w:rPr>
          <w:sz w:val="22"/>
        </w:rPr>
      </w:pPr>
      <w:r w:rsidRPr="00006002">
        <w:rPr>
          <w:rFonts w:hint="eastAsia"/>
          <w:sz w:val="22"/>
        </w:rPr>
        <w:t>警報等」の定めにより、確実に情報を伝達するものとする。</w:t>
      </w:r>
    </w:p>
    <w:p w:rsidR="009D78EA" w:rsidRPr="00D96D05" w:rsidRDefault="009D78EA" w:rsidP="009D78EA">
      <w:pPr>
        <w:spacing w:line="360" w:lineRule="exact"/>
        <w:rPr>
          <w:sz w:val="22"/>
        </w:rPr>
      </w:pPr>
    </w:p>
    <w:p w:rsidR="009D78EA" w:rsidRPr="00BF7942" w:rsidRDefault="001D7BE8" w:rsidP="009D78EA">
      <w:pPr>
        <w:spacing w:line="360"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9D78EA" w:rsidRPr="00006002">
        <w:rPr>
          <w:rFonts w:ascii="ＭＳ ゴシック" w:eastAsia="ＭＳ ゴシック" w:hAnsi="ＭＳ ゴシック" w:hint="eastAsia"/>
          <w:color w:val="000000"/>
          <w:sz w:val="22"/>
        </w:rPr>
        <w:t>第３　津波からの円滑な避難の確保</w:t>
      </w:r>
    </w:p>
    <w:p w:rsidR="00BF7942" w:rsidRDefault="00763ABC" w:rsidP="00BF7942">
      <w:pPr>
        <w:spacing w:line="360" w:lineRule="exact"/>
        <w:ind w:firstLineChars="100" w:firstLine="220"/>
        <w:rPr>
          <w:color w:val="000000"/>
          <w:sz w:val="22"/>
        </w:rPr>
      </w:pPr>
      <w:r>
        <w:rPr>
          <w:rFonts w:hint="eastAsia"/>
          <w:color w:val="000000"/>
          <w:sz w:val="22"/>
        </w:rPr>
        <w:t xml:space="preserve">　</w:t>
      </w:r>
      <w:r w:rsidR="00BF7942">
        <w:rPr>
          <w:rFonts w:hint="eastAsia"/>
          <w:color w:val="000000"/>
          <w:sz w:val="22"/>
        </w:rPr>
        <w:t xml:space="preserve">  </w:t>
      </w:r>
      <w:r w:rsidR="009D78EA" w:rsidRPr="00006002">
        <w:rPr>
          <w:rFonts w:hint="eastAsia"/>
          <w:color w:val="000000"/>
          <w:sz w:val="22"/>
        </w:rPr>
        <w:t>各地区内の特定事業所及びその他事業所は、南海トラフ地震等に伴う地震津波による浸水の</w:t>
      </w:r>
    </w:p>
    <w:p w:rsidR="00BF7942" w:rsidRDefault="009D78EA" w:rsidP="00BF7942">
      <w:pPr>
        <w:spacing w:line="360" w:lineRule="exact"/>
        <w:ind w:firstLineChars="200" w:firstLine="440"/>
        <w:rPr>
          <w:sz w:val="22"/>
        </w:rPr>
      </w:pPr>
      <w:r w:rsidRPr="00006002">
        <w:rPr>
          <w:rFonts w:hint="eastAsia"/>
          <w:color w:val="000000"/>
          <w:sz w:val="22"/>
        </w:rPr>
        <w:t>予測がされている各特別防災区域における人的被害の軽減を図るため</w:t>
      </w:r>
      <w:r w:rsidRPr="00EC646B">
        <w:rPr>
          <w:rFonts w:hint="eastAsia"/>
          <w:sz w:val="22"/>
        </w:rPr>
        <w:t>、「特別防災区域内に立</w:t>
      </w:r>
      <w:r w:rsidR="00BF7942">
        <w:rPr>
          <w:rFonts w:hint="eastAsia"/>
          <w:sz w:val="22"/>
        </w:rPr>
        <w:t xml:space="preserve">  </w:t>
      </w:r>
    </w:p>
    <w:p w:rsidR="00BF7942" w:rsidRDefault="009D78EA" w:rsidP="00BF7942">
      <w:pPr>
        <w:spacing w:line="360" w:lineRule="exact"/>
        <w:ind w:firstLineChars="200" w:firstLine="440"/>
        <w:rPr>
          <w:sz w:val="22"/>
        </w:rPr>
      </w:pPr>
      <w:r w:rsidRPr="00EC646B">
        <w:rPr>
          <w:rFonts w:hint="eastAsia"/>
          <w:sz w:val="22"/>
        </w:rPr>
        <w:t>地する事業所のための津波避難計画作成指針」に基づき、南海トラフ地震防災対策計画及び津</w:t>
      </w:r>
    </w:p>
    <w:p w:rsidR="00BF7942" w:rsidRDefault="009D78EA" w:rsidP="00BF7942">
      <w:pPr>
        <w:spacing w:line="360" w:lineRule="exact"/>
        <w:ind w:firstLineChars="200" w:firstLine="440"/>
        <w:rPr>
          <w:sz w:val="22"/>
        </w:rPr>
      </w:pPr>
      <w:r w:rsidRPr="00EC646B">
        <w:rPr>
          <w:rFonts w:hint="eastAsia"/>
          <w:sz w:val="22"/>
        </w:rPr>
        <w:t>波避難計画を作成・修正し、あらかじめ従業員等の避難場所を定めるとともに、津波発生時に</w:t>
      </w:r>
    </w:p>
    <w:p w:rsidR="009D78EA" w:rsidRPr="00BF7942" w:rsidRDefault="009D78EA" w:rsidP="00BF7942">
      <w:pPr>
        <w:spacing w:line="360" w:lineRule="exact"/>
        <w:ind w:firstLineChars="200" w:firstLine="440"/>
        <w:rPr>
          <w:color w:val="000000"/>
          <w:sz w:val="22"/>
        </w:rPr>
      </w:pPr>
      <w:r w:rsidRPr="00EC646B">
        <w:rPr>
          <w:rFonts w:hint="eastAsia"/>
          <w:sz w:val="22"/>
        </w:rPr>
        <w:t>は作成した当該計画に従って迅速に避難するものとする。</w:t>
      </w:r>
    </w:p>
    <w:p w:rsidR="009D78EA" w:rsidRPr="00EC646B" w:rsidRDefault="00763ABC" w:rsidP="00BF7942">
      <w:pPr>
        <w:spacing w:line="360" w:lineRule="exact"/>
        <w:ind w:leftChars="100" w:left="430" w:hangingChars="100" w:hanging="220"/>
        <w:rPr>
          <w:sz w:val="22"/>
        </w:rPr>
      </w:pPr>
      <w:r>
        <w:rPr>
          <w:rFonts w:hint="eastAsia"/>
          <w:sz w:val="22"/>
        </w:rPr>
        <w:t xml:space="preserve">　</w:t>
      </w:r>
      <w:r w:rsidR="00BF7942">
        <w:rPr>
          <w:rFonts w:hint="eastAsia"/>
          <w:sz w:val="22"/>
        </w:rPr>
        <w:t xml:space="preserve">  </w:t>
      </w:r>
      <w:r w:rsidR="009D78EA" w:rsidRPr="00EC646B">
        <w:rPr>
          <w:rFonts w:hint="eastAsia"/>
          <w:sz w:val="22"/>
        </w:rPr>
        <w:t>また、地震発生直後における従業員等の安全を確保し、帰宅困難者の発生抑制を図るため、従業員等の待機、帰宅の方針等を定めるとともに、食糧等必要な物資を確保する。</w:t>
      </w:r>
    </w:p>
    <w:p w:rsidR="009D78EA" w:rsidRPr="00BF7942" w:rsidRDefault="009D78EA" w:rsidP="009D78EA">
      <w:pPr>
        <w:spacing w:line="360" w:lineRule="exact"/>
        <w:rPr>
          <w:sz w:val="22"/>
        </w:rPr>
      </w:pPr>
    </w:p>
    <w:p w:rsidR="009D78EA" w:rsidRPr="00EC646B" w:rsidRDefault="00763ABC" w:rsidP="009D78EA">
      <w:pPr>
        <w:spacing w:line="360" w:lineRule="exact"/>
        <w:ind w:firstLineChars="100" w:firstLine="220"/>
        <w:rPr>
          <w:sz w:val="22"/>
        </w:rPr>
      </w:pPr>
      <w:r>
        <w:rPr>
          <w:rFonts w:hint="eastAsia"/>
          <w:sz w:val="22"/>
        </w:rPr>
        <w:t xml:space="preserve">　</w:t>
      </w:r>
      <w:r w:rsidR="009D78EA" w:rsidRPr="00EC646B">
        <w:rPr>
          <w:rFonts w:hint="eastAsia"/>
          <w:sz w:val="22"/>
        </w:rPr>
        <w:t>津波避難対策の基本的な考え方は以下のとおり。</w:t>
      </w:r>
    </w:p>
    <w:p w:rsidR="009D78EA" w:rsidRPr="00D96D05" w:rsidRDefault="009D78EA" w:rsidP="009D78EA">
      <w:pPr>
        <w:spacing w:line="360" w:lineRule="exact"/>
        <w:rPr>
          <w:sz w:val="22"/>
        </w:rPr>
      </w:pPr>
    </w:p>
    <w:p w:rsidR="009D78EA" w:rsidRPr="00EC646B" w:rsidRDefault="009D78EA" w:rsidP="00BF7942">
      <w:pPr>
        <w:spacing w:line="360" w:lineRule="exact"/>
        <w:ind w:firstLineChars="250" w:firstLine="550"/>
        <w:rPr>
          <w:sz w:val="22"/>
        </w:rPr>
      </w:pPr>
      <w:r w:rsidRPr="00EC646B">
        <w:rPr>
          <w:rFonts w:hint="eastAsia"/>
          <w:sz w:val="22"/>
        </w:rPr>
        <w:t>１　対象とする津波と範囲</w:t>
      </w:r>
    </w:p>
    <w:p w:rsidR="009D78EA" w:rsidRPr="00474A5B" w:rsidRDefault="009D78EA" w:rsidP="009D78EA">
      <w:pPr>
        <w:pStyle w:val="ac"/>
        <w:numPr>
          <w:ilvl w:val="0"/>
          <w:numId w:val="19"/>
        </w:numPr>
        <w:spacing w:line="360" w:lineRule="exact"/>
        <w:ind w:leftChars="0"/>
        <w:rPr>
          <w:sz w:val="22"/>
        </w:rPr>
      </w:pPr>
      <w:r>
        <w:rPr>
          <w:rFonts w:hint="eastAsia"/>
          <w:sz w:val="22"/>
        </w:rPr>
        <w:t xml:space="preserve"> </w:t>
      </w:r>
      <w:r w:rsidRPr="00474A5B">
        <w:rPr>
          <w:rFonts w:hint="eastAsia"/>
          <w:sz w:val="22"/>
        </w:rPr>
        <w:t>対象とする津波</w:t>
      </w:r>
    </w:p>
    <w:p w:rsidR="009D78EA" w:rsidRPr="00EC646B" w:rsidRDefault="009D78EA" w:rsidP="00061E3F">
      <w:pPr>
        <w:spacing w:line="360" w:lineRule="exact"/>
        <w:ind w:firstLineChars="550" w:firstLine="1210"/>
        <w:rPr>
          <w:sz w:val="22"/>
        </w:rPr>
      </w:pPr>
      <w:r w:rsidRPr="00EC646B">
        <w:rPr>
          <w:rFonts w:hint="eastAsia"/>
          <w:sz w:val="22"/>
        </w:rPr>
        <w:t>南海トラフ巨大地震による最大クラスの津波とする。</w:t>
      </w:r>
    </w:p>
    <w:p w:rsidR="009D78EA" w:rsidRPr="00474A5B" w:rsidRDefault="009D78EA" w:rsidP="009D78EA">
      <w:pPr>
        <w:pStyle w:val="ac"/>
        <w:numPr>
          <w:ilvl w:val="0"/>
          <w:numId w:val="19"/>
        </w:numPr>
        <w:spacing w:line="360" w:lineRule="exact"/>
        <w:ind w:leftChars="0"/>
        <w:rPr>
          <w:sz w:val="22"/>
        </w:rPr>
      </w:pPr>
      <w:r>
        <w:rPr>
          <w:rFonts w:hint="eastAsia"/>
          <w:sz w:val="22"/>
        </w:rPr>
        <w:t xml:space="preserve"> </w:t>
      </w:r>
      <w:r w:rsidRPr="00474A5B">
        <w:rPr>
          <w:rFonts w:hint="eastAsia"/>
          <w:sz w:val="22"/>
        </w:rPr>
        <w:t>対象とする範囲</w:t>
      </w:r>
    </w:p>
    <w:p w:rsidR="00061E3F" w:rsidRDefault="009D78EA" w:rsidP="00061E3F">
      <w:pPr>
        <w:spacing w:line="360" w:lineRule="exact"/>
        <w:ind w:firstLineChars="500" w:firstLine="1100"/>
        <w:rPr>
          <w:sz w:val="22"/>
        </w:rPr>
      </w:pPr>
      <w:r w:rsidRPr="00EC646B">
        <w:rPr>
          <w:rFonts w:hint="eastAsia"/>
          <w:sz w:val="22"/>
        </w:rPr>
        <w:t>対象エリアは特別防災区域内とし、そこに立地する全ての事業所を対象とする。</w:t>
      </w:r>
    </w:p>
    <w:p w:rsidR="00061E3F" w:rsidRDefault="009D78EA" w:rsidP="00061E3F">
      <w:pPr>
        <w:spacing w:line="360" w:lineRule="exact"/>
        <w:ind w:firstLineChars="500" w:firstLine="1100"/>
        <w:rPr>
          <w:sz w:val="22"/>
        </w:rPr>
      </w:pPr>
      <w:r w:rsidRPr="00EC646B">
        <w:rPr>
          <w:rFonts w:hint="eastAsia"/>
          <w:sz w:val="22"/>
        </w:rPr>
        <w:t>また、内容については、地震・津波の発生直後から津波が終息するまでの間に実施すべ</w:t>
      </w:r>
    </w:p>
    <w:p w:rsidR="009D78EA" w:rsidRPr="00EC646B" w:rsidRDefault="009D78EA" w:rsidP="00061E3F">
      <w:pPr>
        <w:spacing w:line="360" w:lineRule="exact"/>
        <w:ind w:firstLineChars="400" w:firstLine="880"/>
        <w:rPr>
          <w:sz w:val="22"/>
        </w:rPr>
      </w:pPr>
      <w:r w:rsidRPr="00EC646B">
        <w:rPr>
          <w:rFonts w:hint="eastAsia"/>
          <w:sz w:val="22"/>
        </w:rPr>
        <w:t>き事項を対象とする。</w:t>
      </w:r>
    </w:p>
    <w:p w:rsidR="009D78EA" w:rsidRPr="00061E3F" w:rsidRDefault="009D78EA" w:rsidP="009D78EA">
      <w:pPr>
        <w:spacing w:line="360" w:lineRule="exact"/>
        <w:ind w:firstLineChars="200" w:firstLine="440"/>
        <w:rPr>
          <w:sz w:val="22"/>
        </w:rPr>
      </w:pPr>
    </w:p>
    <w:p w:rsidR="009D78EA" w:rsidRPr="00EC646B" w:rsidRDefault="009D78EA" w:rsidP="00061E3F">
      <w:pPr>
        <w:spacing w:line="360" w:lineRule="exact"/>
        <w:ind w:firstLineChars="250" w:firstLine="550"/>
        <w:rPr>
          <w:sz w:val="22"/>
        </w:rPr>
      </w:pPr>
      <w:r w:rsidRPr="00EC646B">
        <w:rPr>
          <w:rFonts w:hint="eastAsia"/>
          <w:sz w:val="22"/>
        </w:rPr>
        <w:t>２　津波避難に関する基本方針</w:t>
      </w:r>
    </w:p>
    <w:p w:rsidR="009D78EA" w:rsidRPr="00EC646B" w:rsidRDefault="009D78EA" w:rsidP="00061E3F">
      <w:pPr>
        <w:spacing w:line="360" w:lineRule="exact"/>
        <w:ind w:leftChars="350" w:left="845" w:hangingChars="50" w:hanging="110"/>
        <w:rPr>
          <w:sz w:val="22"/>
        </w:rPr>
      </w:pPr>
      <w:r w:rsidRPr="00EC646B">
        <w:rPr>
          <w:rFonts w:hint="eastAsia"/>
          <w:sz w:val="22"/>
        </w:rPr>
        <w:t>・南海トラフ巨大地震の発生時には、津波以外にも様々な災害が起こる可能性があるが、津</w:t>
      </w:r>
      <w:r w:rsidR="00061E3F">
        <w:rPr>
          <w:rFonts w:hint="eastAsia"/>
          <w:sz w:val="22"/>
        </w:rPr>
        <w:t xml:space="preserve"> </w:t>
      </w:r>
      <w:r w:rsidRPr="00EC646B">
        <w:rPr>
          <w:rFonts w:hint="eastAsia"/>
          <w:sz w:val="22"/>
        </w:rPr>
        <w:t>波による浸水への対応を最優先に考えることを基本とする。</w:t>
      </w:r>
    </w:p>
    <w:p w:rsidR="009D78EA" w:rsidRPr="00EC646B" w:rsidRDefault="009D78EA" w:rsidP="009D78EA">
      <w:pPr>
        <w:spacing w:line="360" w:lineRule="exact"/>
        <w:ind w:leftChars="300" w:left="850" w:hangingChars="100" w:hanging="220"/>
        <w:rPr>
          <w:sz w:val="22"/>
        </w:rPr>
      </w:pPr>
      <w:r w:rsidRPr="00EC646B">
        <w:rPr>
          <w:rFonts w:hint="eastAsia"/>
          <w:sz w:val="22"/>
        </w:rPr>
        <w:t>・従業員等が可能な限り浸水区域外へ安全に避難（以下「水平避難」という。）することを原則とする。</w:t>
      </w:r>
    </w:p>
    <w:p w:rsidR="009D78EA" w:rsidRPr="00EC646B" w:rsidRDefault="009D78EA" w:rsidP="009D78EA">
      <w:pPr>
        <w:spacing w:line="360" w:lineRule="exact"/>
        <w:ind w:leftChars="300" w:left="850" w:hangingChars="100" w:hanging="220"/>
        <w:rPr>
          <w:sz w:val="22"/>
        </w:rPr>
      </w:pPr>
      <w:r w:rsidRPr="00EC646B">
        <w:rPr>
          <w:rFonts w:hint="eastAsia"/>
          <w:sz w:val="22"/>
        </w:rPr>
        <w:t>・水平避難することが望ましいが、浸水区域外までの距離が長い場合や、施設の緊急停止措置を行うために浸水区域外への避難が間に合わないと判断される場合には、浸水深より高い安全な場所に一時的に避難（以下「垂直避難」という。）する。</w:t>
      </w:r>
    </w:p>
    <w:p w:rsidR="009D78EA" w:rsidRPr="00EC646B" w:rsidRDefault="009D78EA" w:rsidP="009D78EA">
      <w:pPr>
        <w:spacing w:line="360" w:lineRule="exact"/>
        <w:ind w:leftChars="300" w:left="850" w:hangingChars="100" w:hanging="220"/>
        <w:rPr>
          <w:sz w:val="22"/>
        </w:rPr>
      </w:pPr>
      <w:r w:rsidRPr="00EC646B">
        <w:rPr>
          <w:rFonts w:hint="eastAsia"/>
          <w:sz w:val="22"/>
        </w:rPr>
        <w:lastRenderedPageBreak/>
        <w:t>・避難者の集中による交通混雑・事故等により、渋滞や移動の危険性が高まると考えられることから、原則として、避難は徒歩や自転車によるものとする。</w:t>
      </w:r>
    </w:p>
    <w:p w:rsidR="009D78EA" w:rsidRPr="00EC646B" w:rsidRDefault="009D78EA" w:rsidP="009D78EA">
      <w:pPr>
        <w:spacing w:line="360" w:lineRule="exact"/>
        <w:rPr>
          <w:sz w:val="22"/>
        </w:rPr>
      </w:pPr>
      <w:r w:rsidRPr="00EC646B">
        <w:rPr>
          <w:rFonts w:hint="eastAsia"/>
          <w:sz w:val="22"/>
        </w:rPr>
        <w:t xml:space="preserve">　　</w:t>
      </w:r>
    </w:p>
    <w:p w:rsidR="009D78EA" w:rsidRPr="00EC646B" w:rsidRDefault="009D78EA" w:rsidP="009D78EA">
      <w:pPr>
        <w:spacing w:line="360" w:lineRule="exact"/>
        <w:ind w:firstLineChars="200" w:firstLine="440"/>
        <w:rPr>
          <w:sz w:val="22"/>
        </w:rPr>
      </w:pPr>
      <w:r w:rsidRPr="00EC646B">
        <w:rPr>
          <w:rFonts w:hint="eastAsia"/>
          <w:sz w:val="22"/>
        </w:rPr>
        <w:t>３　避難に際しての留意事項</w:t>
      </w:r>
    </w:p>
    <w:p w:rsidR="009D78EA" w:rsidRPr="00EC646B" w:rsidRDefault="009D78EA" w:rsidP="009D78EA">
      <w:pPr>
        <w:spacing w:line="360" w:lineRule="exact"/>
        <w:ind w:firstLineChars="300" w:firstLine="660"/>
        <w:rPr>
          <w:sz w:val="22"/>
        </w:rPr>
      </w:pPr>
      <w:r w:rsidRPr="00EC646B">
        <w:rPr>
          <w:rFonts w:hint="eastAsia"/>
          <w:sz w:val="22"/>
        </w:rPr>
        <w:t>【避難場所等に関すること】</w:t>
      </w:r>
    </w:p>
    <w:p w:rsidR="009D78EA" w:rsidRPr="00EC646B" w:rsidRDefault="009D78EA" w:rsidP="009D78EA">
      <w:pPr>
        <w:spacing w:line="360" w:lineRule="exact"/>
        <w:ind w:leftChars="300" w:left="850" w:hangingChars="100" w:hanging="220"/>
        <w:rPr>
          <w:sz w:val="22"/>
        </w:rPr>
      </w:pPr>
      <w:r w:rsidRPr="00EC646B">
        <w:rPr>
          <w:rFonts w:hint="eastAsia"/>
          <w:sz w:val="22"/>
        </w:rPr>
        <w:t>・地震による建物や構造物の倒壊、地盤の液状化等により、避難経路の機能が損なわれる場合がある。また、一定の発生確率が認められる危険物タンク等の火災、爆発及び毒性ガス拡散により避難経路が寸断されるおそれもあるため、あらかじめ複数の避難場所及び避難経路を設定しておく。</w:t>
      </w:r>
    </w:p>
    <w:p w:rsidR="009D78EA" w:rsidRPr="00EC646B" w:rsidRDefault="009D78EA" w:rsidP="009D78EA">
      <w:pPr>
        <w:spacing w:line="360" w:lineRule="exact"/>
        <w:ind w:leftChars="300" w:left="850" w:hangingChars="100" w:hanging="220"/>
        <w:rPr>
          <w:sz w:val="22"/>
        </w:rPr>
      </w:pPr>
      <w:r w:rsidRPr="00EC646B">
        <w:rPr>
          <w:rFonts w:hint="eastAsia"/>
          <w:sz w:val="22"/>
        </w:rPr>
        <w:t>・地震発生後、速やかに避難経路となる主要道路の状況を把握し、避難途中で孤立せず、確実に避難できるよう、地区ごとに集約して情報を共有できる情報入手・伝達体制を整備しておく。</w:t>
      </w:r>
    </w:p>
    <w:p w:rsidR="009D78EA" w:rsidRPr="00EC646B" w:rsidRDefault="009D78EA" w:rsidP="009D78EA">
      <w:pPr>
        <w:spacing w:line="360" w:lineRule="exact"/>
        <w:ind w:firstLineChars="300" w:firstLine="660"/>
        <w:rPr>
          <w:sz w:val="22"/>
        </w:rPr>
      </w:pPr>
      <w:r w:rsidRPr="00EC646B">
        <w:rPr>
          <w:rFonts w:hint="eastAsia"/>
          <w:sz w:val="22"/>
        </w:rPr>
        <w:t>・一時避難場所は、想定される地震に応じた耐震構造の建屋であることを確認しておく。</w:t>
      </w:r>
    </w:p>
    <w:p w:rsidR="009D78EA" w:rsidRPr="00EC646B" w:rsidRDefault="009D78EA" w:rsidP="009D78EA">
      <w:pPr>
        <w:spacing w:line="360" w:lineRule="exact"/>
        <w:ind w:leftChars="300" w:left="850" w:hangingChars="100" w:hanging="220"/>
        <w:rPr>
          <w:sz w:val="22"/>
        </w:rPr>
      </w:pPr>
      <w:r w:rsidRPr="00EC646B">
        <w:rPr>
          <w:rFonts w:hint="eastAsia"/>
          <w:sz w:val="22"/>
        </w:rPr>
        <w:t>・避難が長期に及ぶおそれがあるため、その間に必要となる食料その他必需品を一時避難場所に備蓄しておく。</w:t>
      </w:r>
    </w:p>
    <w:p w:rsidR="009D78EA" w:rsidRPr="00EC646B" w:rsidRDefault="009D78EA" w:rsidP="009D78EA">
      <w:pPr>
        <w:spacing w:line="360" w:lineRule="exact"/>
        <w:ind w:firstLineChars="300" w:firstLine="660"/>
        <w:rPr>
          <w:sz w:val="22"/>
        </w:rPr>
      </w:pPr>
      <w:r w:rsidRPr="00EC646B">
        <w:rPr>
          <w:rFonts w:hint="eastAsia"/>
          <w:sz w:val="22"/>
        </w:rPr>
        <w:t>・従業員以外についても確実に避難できるように事業所内での体制を確立しておく。</w:t>
      </w:r>
    </w:p>
    <w:p w:rsidR="009D78EA" w:rsidRPr="00EC646B" w:rsidRDefault="009D78EA" w:rsidP="009D78EA">
      <w:pPr>
        <w:spacing w:line="360" w:lineRule="exact"/>
        <w:ind w:leftChars="300" w:left="850" w:hangingChars="100" w:hanging="220"/>
        <w:rPr>
          <w:sz w:val="22"/>
        </w:rPr>
      </w:pPr>
      <w:r w:rsidRPr="00EC646B">
        <w:rPr>
          <w:rFonts w:hint="eastAsia"/>
          <w:sz w:val="22"/>
        </w:rPr>
        <w:t>・自社内に一時避難場所を確保できない場合には、近隣の事業所との間で避難に関する協定を締結するなどにより、予め一時避難場所を確保しておく。</w:t>
      </w:r>
    </w:p>
    <w:p w:rsidR="009D78EA" w:rsidRPr="00EC646B" w:rsidRDefault="009D78EA" w:rsidP="009D78EA">
      <w:pPr>
        <w:spacing w:line="360" w:lineRule="exact"/>
        <w:ind w:firstLineChars="300" w:firstLine="660"/>
        <w:rPr>
          <w:sz w:val="22"/>
        </w:rPr>
      </w:pPr>
      <w:r w:rsidRPr="00EC646B">
        <w:rPr>
          <w:rFonts w:hint="eastAsia"/>
          <w:sz w:val="22"/>
        </w:rPr>
        <w:t>・外出時には無理に帰社せず近くの一時避難場所を利用する。</w:t>
      </w:r>
    </w:p>
    <w:p w:rsidR="009D78EA" w:rsidRPr="00EC646B" w:rsidRDefault="009D78EA" w:rsidP="009D78EA">
      <w:pPr>
        <w:spacing w:line="360" w:lineRule="exact"/>
        <w:rPr>
          <w:sz w:val="22"/>
        </w:rPr>
      </w:pPr>
    </w:p>
    <w:p w:rsidR="009D78EA" w:rsidRPr="00EC646B" w:rsidRDefault="009D78EA" w:rsidP="009D78EA">
      <w:pPr>
        <w:spacing w:line="360" w:lineRule="exact"/>
        <w:ind w:firstLineChars="300" w:firstLine="660"/>
        <w:rPr>
          <w:sz w:val="22"/>
        </w:rPr>
      </w:pPr>
      <w:r w:rsidRPr="00EC646B">
        <w:rPr>
          <w:rFonts w:hint="eastAsia"/>
          <w:sz w:val="22"/>
        </w:rPr>
        <w:t>【緊急停止措置に関すること】</w:t>
      </w:r>
    </w:p>
    <w:p w:rsidR="009D78EA" w:rsidRPr="00EC646B" w:rsidRDefault="009D78EA" w:rsidP="009D78EA">
      <w:pPr>
        <w:spacing w:line="360" w:lineRule="exact"/>
        <w:ind w:leftChars="300" w:left="850" w:hangingChars="100" w:hanging="220"/>
        <w:rPr>
          <w:sz w:val="22"/>
        </w:rPr>
      </w:pPr>
      <w:r w:rsidRPr="00EC646B">
        <w:rPr>
          <w:rFonts w:hint="eastAsia"/>
          <w:sz w:val="22"/>
        </w:rPr>
        <w:t>・製造設備等の緊急停止の活動時間は、津波到達時間に応じて避難時間や安全時間を確保するなど、人の安全を第一に置いて決めておく。</w:t>
      </w:r>
    </w:p>
    <w:p w:rsidR="009D78EA" w:rsidRPr="00EC646B" w:rsidRDefault="009D78EA" w:rsidP="009D78EA">
      <w:pPr>
        <w:spacing w:line="360" w:lineRule="exact"/>
        <w:ind w:firstLineChars="400" w:firstLine="880"/>
        <w:rPr>
          <w:sz w:val="22"/>
        </w:rPr>
      </w:pPr>
      <w:r w:rsidRPr="00EC646B">
        <w:rPr>
          <w:rFonts w:hint="eastAsia"/>
          <w:sz w:val="22"/>
        </w:rPr>
        <w:t>＜考え方：緊急停止措置の活動可能時間が経過すれば措置途中でも避難開始＞</w:t>
      </w:r>
    </w:p>
    <w:p w:rsidR="009D78EA" w:rsidRPr="00145A66" w:rsidRDefault="009D78EA" w:rsidP="009D78EA">
      <w:pPr>
        <w:spacing w:line="360" w:lineRule="exact"/>
        <w:rPr>
          <w:color w:val="FF0000"/>
          <w:sz w:val="22"/>
        </w:rPr>
      </w:pPr>
      <w:r>
        <w:rPr>
          <w:noProof/>
        </w:rPr>
        <w:drawing>
          <wp:anchor distT="0" distB="0" distL="114300" distR="116967" simplePos="0" relativeHeight="251722752" behindDoc="1" locked="0" layoutInCell="1" allowOverlap="1">
            <wp:simplePos x="0" y="0"/>
            <wp:positionH relativeFrom="column">
              <wp:posOffset>508635</wp:posOffset>
            </wp:positionH>
            <wp:positionV relativeFrom="paragraph">
              <wp:posOffset>78740</wp:posOffset>
            </wp:positionV>
            <wp:extent cx="5039233" cy="1781175"/>
            <wp:effectExtent l="0" t="0" r="9525" b="9525"/>
            <wp:wrapNone/>
            <wp:docPr id="6449" name="図 6449" title="活動可能時間の考え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title="活動可能時間の考え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78EA" w:rsidRPr="00145A66" w:rsidRDefault="009D78EA" w:rsidP="009D78EA">
      <w:pPr>
        <w:spacing w:line="360" w:lineRule="exact"/>
        <w:rPr>
          <w:color w:val="FF0000"/>
          <w:sz w:val="22"/>
        </w:rPr>
      </w:pPr>
    </w:p>
    <w:p w:rsidR="009D78EA" w:rsidRPr="00145A66" w:rsidRDefault="009D78EA" w:rsidP="009D78EA">
      <w:pPr>
        <w:spacing w:line="360" w:lineRule="exact"/>
        <w:rPr>
          <w:color w:val="FF0000"/>
          <w:sz w:val="22"/>
        </w:rPr>
      </w:pPr>
    </w:p>
    <w:p w:rsidR="009D78EA" w:rsidRPr="00145A66" w:rsidRDefault="009D78EA" w:rsidP="009D78EA">
      <w:pPr>
        <w:spacing w:line="360" w:lineRule="exact"/>
        <w:rPr>
          <w:color w:val="FF0000"/>
          <w:sz w:val="22"/>
        </w:rPr>
      </w:pPr>
    </w:p>
    <w:p w:rsidR="009D78EA" w:rsidRPr="00145A66" w:rsidRDefault="009D78EA" w:rsidP="009D78EA">
      <w:pPr>
        <w:spacing w:line="360" w:lineRule="exact"/>
        <w:rPr>
          <w:color w:val="FF0000"/>
          <w:sz w:val="22"/>
        </w:rPr>
      </w:pPr>
    </w:p>
    <w:p w:rsidR="009D78EA" w:rsidRPr="00145A66" w:rsidRDefault="009D78EA" w:rsidP="009D78EA">
      <w:pPr>
        <w:spacing w:line="360" w:lineRule="exact"/>
        <w:rPr>
          <w:color w:val="FF0000"/>
          <w:sz w:val="22"/>
        </w:rPr>
      </w:pPr>
    </w:p>
    <w:p w:rsidR="009D78EA" w:rsidRPr="00145A66" w:rsidRDefault="009D78EA" w:rsidP="009D78EA">
      <w:pPr>
        <w:spacing w:line="360" w:lineRule="exact"/>
        <w:rPr>
          <w:color w:val="FF0000"/>
          <w:sz w:val="22"/>
        </w:rPr>
      </w:pPr>
    </w:p>
    <w:p w:rsidR="009D78EA" w:rsidRPr="00145A66" w:rsidRDefault="009D78EA" w:rsidP="009D78EA">
      <w:pPr>
        <w:spacing w:line="360" w:lineRule="exact"/>
        <w:rPr>
          <w:color w:val="FF0000"/>
          <w:sz w:val="22"/>
        </w:rPr>
      </w:pPr>
    </w:p>
    <w:p w:rsidR="009D78EA" w:rsidRPr="00EC646B" w:rsidRDefault="009D78EA" w:rsidP="009D78EA">
      <w:pPr>
        <w:spacing w:line="360" w:lineRule="exact"/>
        <w:rPr>
          <w:sz w:val="22"/>
        </w:rPr>
      </w:pPr>
    </w:p>
    <w:p w:rsidR="009D78EA" w:rsidRPr="00EC646B" w:rsidRDefault="009D78EA" w:rsidP="009D78EA">
      <w:pPr>
        <w:spacing w:line="360" w:lineRule="exact"/>
        <w:ind w:leftChars="300" w:left="850" w:hangingChars="100" w:hanging="220"/>
        <w:rPr>
          <w:sz w:val="22"/>
        </w:rPr>
      </w:pPr>
      <w:r w:rsidRPr="00EC646B">
        <w:rPr>
          <w:rFonts w:hint="eastAsia"/>
          <w:sz w:val="22"/>
        </w:rPr>
        <w:t>・緊急避難が必要な場合に持ち場を放棄しても責任は問わないことを社内規定等に明文化しておく。</w:t>
      </w:r>
    </w:p>
    <w:p w:rsidR="009D78EA" w:rsidRPr="00EC646B" w:rsidRDefault="009D78EA" w:rsidP="009D78EA">
      <w:pPr>
        <w:spacing w:line="360" w:lineRule="exact"/>
        <w:ind w:leftChars="300" w:left="850" w:hangingChars="100" w:hanging="220"/>
        <w:rPr>
          <w:sz w:val="22"/>
        </w:rPr>
      </w:pPr>
      <w:r w:rsidRPr="00EC646B">
        <w:rPr>
          <w:rFonts w:hint="eastAsia"/>
          <w:sz w:val="22"/>
        </w:rPr>
        <w:t>・被害予防対策の立案にあたっては、事業所で働いている従業員が少ない休日、夜間の想定も含め、その立案した緊急措置の訓練を定期的に実施しておく。</w:t>
      </w:r>
    </w:p>
    <w:p w:rsidR="009D78EA" w:rsidRDefault="009D78EA" w:rsidP="009D78EA">
      <w:pPr>
        <w:spacing w:line="360" w:lineRule="exact"/>
        <w:rPr>
          <w:sz w:val="22"/>
        </w:rPr>
      </w:pPr>
    </w:p>
    <w:p w:rsidR="00061E3F" w:rsidRPr="00EC646B" w:rsidRDefault="00061E3F" w:rsidP="009D78EA">
      <w:pPr>
        <w:spacing w:line="360" w:lineRule="exact"/>
        <w:rPr>
          <w:sz w:val="22"/>
        </w:rPr>
      </w:pPr>
    </w:p>
    <w:p w:rsidR="009D78EA" w:rsidRPr="00EC646B" w:rsidRDefault="009D78EA" w:rsidP="009D78EA">
      <w:pPr>
        <w:spacing w:line="360" w:lineRule="exact"/>
        <w:ind w:firstLineChars="300" w:firstLine="660"/>
        <w:rPr>
          <w:sz w:val="22"/>
        </w:rPr>
      </w:pPr>
      <w:r w:rsidRPr="00EC646B">
        <w:rPr>
          <w:rFonts w:hint="eastAsia"/>
          <w:sz w:val="22"/>
        </w:rPr>
        <w:t>【未浸水箇所の活用に関すること】</w:t>
      </w:r>
    </w:p>
    <w:p w:rsidR="009D78EA" w:rsidRPr="00EC646B" w:rsidRDefault="009D78EA" w:rsidP="009D78EA">
      <w:pPr>
        <w:spacing w:line="360" w:lineRule="exact"/>
        <w:ind w:leftChars="300" w:left="850" w:hangingChars="100" w:hanging="220"/>
        <w:rPr>
          <w:sz w:val="22"/>
        </w:rPr>
      </w:pPr>
      <w:r w:rsidRPr="00EC646B">
        <w:rPr>
          <w:rFonts w:hint="eastAsia"/>
          <w:sz w:val="22"/>
        </w:rPr>
        <w:t>・津波発生後の消防機能確保に向け、自衛消防車を浸水から回避するため、未浸水箇所を活</w:t>
      </w:r>
      <w:r w:rsidRPr="00EC646B">
        <w:rPr>
          <w:rFonts w:hint="eastAsia"/>
          <w:sz w:val="22"/>
        </w:rPr>
        <w:lastRenderedPageBreak/>
        <w:t>用することも検討する。</w:t>
      </w:r>
    </w:p>
    <w:p w:rsidR="009D78EA" w:rsidRPr="00EC646B" w:rsidRDefault="009D78EA" w:rsidP="009D78EA">
      <w:pPr>
        <w:spacing w:line="360" w:lineRule="exact"/>
        <w:ind w:firstLineChars="200" w:firstLine="440"/>
        <w:rPr>
          <w:sz w:val="22"/>
        </w:rPr>
      </w:pPr>
    </w:p>
    <w:p w:rsidR="009D78EA" w:rsidRPr="00EC646B" w:rsidRDefault="009D78EA" w:rsidP="009D78EA">
      <w:pPr>
        <w:spacing w:line="360" w:lineRule="exact"/>
        <w:ind w:firstLineChars="200" w:firstLine="440"/>
        <w:rPr>
          <w:sz w:val="22"/>
        </w:rPr>
      </w:pPr>
      <w:r w:rsidRPr="00EC646B">
        <w:rPr>
          <w:rFonts w:hint="eastAsia"/>
          <w:sz w:val="22"/>
        </w:rPr>
        <w:t>４　その他留意事項</w:t>
      </w:r>
    </w:p>
    <w:p w:rsidR="009D78EA" w:rsidRPr="00EC646B" w:rsidRDefault="009D78EA" w:rsidP="009D78EA">
      <w:pPr>
        <w:spacing w:line="360" w:lineRule="exact"/>
        <w:ind w:left="660" w:hangingChars="300" w:hanging="660"/>
        <w:rPr>
          <w:sz w:val="22"/>
        </w:rPr>
      </w:pPr>
      <w:r w:rsidRPr="00EC646B">
        <w:rPr>
          <w:rFonts w:hint="eastAsia"/>
          <w:sz w:val="22"/>
        </w:rPr>
        <w:t xml:space="preserve">　　　　地震・津波の想定と特性を踏まえた地区ごとの避難の考え方があるので、津波避難計画は、自社の立地する地区の特性を十分に理解した上で作成する必要がある。</w:t>
      </w:r>
    </w:p>
    <w:p w:rsidR="009D78EA" w:rsidRPr="00EC646B" w:rsidRDefault="009D78EA" w:rsidP="009D78EA">
      <w:pPr>
        <w:spacing w:line="360" w:lineRule="exact"/>
        <w:ind w:leftChars="300" w:left="630" w:firstLineChars="100" w:firstLine="220"/>
        <w:rPr>
          <w:sz w:val="22"/>
        </w:rPr>
      </w:pPr>
      <w:r w:rsidRPr="00EC646B">
        <w:rPr>
          <w:rFonts w:hint="eastAsia"/>
          <w:sz w:val="22"/>
        </w:rPr>
        <w:t>また、津波到達時間は、想定モデル以外の津波が発生した場合には、到達時間が早くなる可能性もあることに留意しておく必要がある。</w:t>
      </w:r>
    </w:p>
    <w:p w:rsidR="009D78EA" w:rsidRPr="00EC646B" w:rsidRDefault="009D78EA" w:rsidP="009D78EA">
      <w:pPr>
        <w:spacing w:line="360" w:lineRule="exact"/>
        <w:rPr>
          <w:sz w:val="22"/>
        </w:rPr>
      </w:pPr>
    </w:p>
    <w:p w:rsidR="009D78EA" w:rsidRDefault="009D78EA" w:rsidP="009D78EA">
      <w:pPr>
        <w:widowControl/>
        <w:jc w:val="left"/>
        <w:rPr>
          <w:color w:val="000000"/>
          <w:sz w:val="22"/>
        </w:rPr>
      </w:pPr>
      <w:r>
        <w:rPr>
          <w:color w:val="000000"/>
          <w:sz w:val="22"/>
        </w:rPr>
        <w:br w:type="page"/>
      </w:r>
    </w:p>
    <w:p w:rsidR="009D78EA" w:rsidRPr="00006002" w:rsidRDefault="009D78EA" w:rsidP="009D78EA">
      <w:pPr>
        <w:spacing w:line="360" w:lineRule="exact"/>
        <w:ind w:firstLineChars="50" w:firstLine="160"/>
        <w:jc w:val="left"/>
        <w:rPr>
          <w:rFonts w:eastAsia="ＭＳ ゴシック"/>
          <w:sz w:val="32"/>
          <w:szCs w:val="32"/>
        </w:rPr>
      </w:pPr>
      <w:r w:rsidRPr="00006002">
        <w:rPr>
          <w:rFonts w:ascii="ＭＳ ゴシック" w:eastAsia="ＭＳ ゴシック" w:hAnsi="ＭＳ ゴシック" w:hint="eastAsia"/>
          <w:snapToGrid w:val="0"/>
          <w:sz w:val="32"/>
          <w:szCs w:val="32"/>
        </w:rPr>
        <w:lastRenderedPageBreak/>
        <w:t>第６節 地震・津波発生時の応急対策</w:t>
      </w:r>
    </w:p>
    <w:p w:rsidR="009D78EA" w:rsidRPr="00D96D05" w:rsidRDefault="009D78EA" w:rsidP="009D78EA">
      <w:pPr>
        <w:spacing w:line="360" w:lineRule="exact"/>
        <w:rPr>
          <w:sz w:val="22"/>
        </w:rPr>
      </w:pPr>
    </w:p>
    <w:p w:rsidR="009D78EA" w:rsidRPr="00006002" w:rsidRDefault="009D78EA" w:rsidP="00061E3F">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第１　特定事業所及びその他事業所の措置</w:t>
      </w:r>
    </w:p>
    <w:p w:rsidR="009D78EA" w:rsidRPr="00006002" w:rsidRDefault="009D78EA" w:rsidP="009D78EA">
      <w:pPr>
        <w:spacing w:line="360" w:lineRule="exact"/>
        <w:ind w:firstLineChars="300" w:firstLine="630"/>
        <w:rPr>
          <w:rFonts w:ascii="ＭＳ ゴシック" w:eastAsia="ＭＳ ゴシック" w:hAnsi="ＭＳ ゴシック"/>
          <w:szCs w:val="21"/>
        </w:rPr>
      </w:pPr>
      <w:r w:rsidRPr="00006002">
        <w:rPr>
          <w:rFonts w:ascii="ＭＳ ゴシック" w:eastAsia="ＭＳ ゴシック" w:hAnsi="ＭＳ ゴシック" w:hint="eastAsia"/>
          <w:szCs w:val="21"/>
        </w:rPr>
        <w:t>１　応急活動</w:t>
      </w:r>
    </w:p>
    <w:p w:rsidR="009D78EA" w:rsidRPr="00006002" w:rsidRDefault="009D78EA" w:rsidP="009D78EA">
      <w:pPr>
        <w:spacing w:line="360" w:lineRule="exact"/>
        <w:ind w:leftChars="405" w:left="850" w:firstLineChars="128" w:firstLine="269"/>
        <w:rPr>
          <w:szCs w:val="21"/>
        </w:rPr>
      </w:pPr>
      <w:r w:rsidRPr="00006002">
        <w:rPr>
          <w:rFonts w:hint="eastAsia"/>
          <w:szCs w:val="21"/>
        </w:rPr>
        <w:t>特定事業所及びその他事業所は、地震・津波発生時に生じる可能性のある火災、爆発、石油等の漏洩若しくは流出等の災害の発生を防止するため、南海トラフ地震防災対策計画及び津波避難計画等の定めるところにより、危険物施設等の緊急停止及び点検、充填作業、移し変え作業等の停止、その他施設の損壊防止のため特に必要がある応急的保安措置等を行うものとし、災害が発生した場合には、「第５章　災害応急活動　第５節　自然応急活動」の定めにより、必要な災害応急活動を行うものとする。</w:t>
      </w:r>
    </w:p>
    <w:p w:rsidR="009D78EA" w:rsidRPr="00006002" w:rsidRDefault="009D78EA" w:rsidP="009D78EA">
      <w:pPr>
        <w:spacing w:line="360" w:lineRule="exact"/>
        <w:ind w:leftChars="405" w:left="850" w:firstLineChars="128" w:firstLine="269"/>
        <w:rPr>
          <w:szCs w:val="21"/>
        </w:rPr>
      </w:pPr>
      <w:r w:rsidRPr="00006002">
        <w:rPr>
          <w:rFonts w:hint="eastAsia"/>
          <w:szCs w:val="21"/>
        </w:rPr>
        <w:t>津波による災害が予想される場合には、津波が来襲するまでの時間を考慮した危険物施設等への浸水防止、流木等による危険物施設等への影響の回避等、必要な措置を講じるものとする。</w:t>
      </w:r>
    </w:p>
    <w:p w:rsidR="009D78EA" w:rsidRPr="00006002" w:rsidRDefault="009D78EA" w:rsidP="009D78EA">
      <w:pPr>
        <w:spacing w:line="360" w:lineRule="exact"/>
        <w:ind w:leftChars="405" w:left="850" w:firstLineChars="128" w:firstLine="269"/>
        <w:rPr>
          <w:szCs w:val="21"/>
        </w:rPr>
      </w:pPr>
      <w:r w:rsidRPr="00006002">
        <w:rPr>
          <w:rFonts w:hint="eastAsia"/>
          <w:szCs w:val="21"/>
        </w:rPr>
        <w:t>また、大型タンカー等船舶による危険物等の荷役作業中の場合は、直ちに中止し、港外への避難、繋留索の点検等、災害の発生を防止するための措置を講じるものとする。</w:t>
      </w:r>
    </w:p>
    <w:p w:rsidR="009D78EA" w:rsidRPr="00006002" w:rsidRDefault="009D78EA" w:rsidP="009D78EA">
      <w:pPr>
        <w:spacing w:line="360" w:lineRule="exact"/>
        <w:ind w:firstLineChars="300" w:firstLine="630"/>
        <w:rPr>
          <w:rFonts w:ascii="ＭＳ ゴシック" w:eastAsia="ＭＳ ゴシック" w:hAnsi="ＭＳ ゴシック"/>
          <w:szCs w:val="21"/>
        </w:rPr>
      </w:pPr>
      <w:r w:rsidRPr="00006002">
        <w:rPr>
          <w:rFonts w:ascii="ＭＳ ゴシック" w:eastAsia="ＭＳ ゴシック" w:hAnsi="ＭＳ ゴシック" w:hint="eastAsia"/>
          <w:szCs w:val="21"/>
        </w:rPr>
        <w:t>２　広報活動</w:t>
      </w:r>
    </w:p>
    <w:p w:rsidR="009D78EA" w:rsidRPr="00006002" w:rsidRDefault="009D78EA" w:rsidP="009D78EA">
      <w:pPr>
        <w:spacing w:line="360" w:lineRule="exact"/>
        <w:ind w:leftChars="405" w:left="850" w:firstLineChars="127" w:firstLine="267"/>
        <w:rPr>
          <w:szCs w:val="21"/>
        </w:rPr>
      </w:pPr>
      <w:r w:rsidRPr="00006002">
        <w:rPr>
          <w:rFonts w:hint="eastAsia"/>
          <w:szCs w:val="21"/>
        </w:rPr>
        <w:t>特定事業所及びその他事業所は、「第５章　災害応急活動　第７節　災害広報」の定めにより、災害の状況に応じ、職員等により直接周辺住民等に対する広報活動を行うものとする。</w:t>
      </w:r>
    </w:p>
    <w:p w:rsidR="009D78EA" w:rsidRPr="00006002" w:rsidRDefault="009D78EA" w:rsidP="009D78EA">
      <w:pPr>
        <w:spacing w:line="360" w:lineRule="exact"/>
        <w:ind w:firstLineChars="300" w:firstLine="630"/>
        <w:rPr>
          <w:szCs w:val="21"/>
        </w:rPr>
      </w:pPr>
      <w:r w:rsidRPr="00006002">
        <w:rPr>
          <w:rFonts w:ascii="ＭＳ ゴシック" w:eastAsia="ＭＳ ゴシック" w:hAnsi="ＭＳ ゴシック" w:hint="eastAsia"/>
          <w:szCs w:val="21"/>
        </w:rPr>
        <w:t>３　避難誘導</w:t>
      </w:r>
    </w:p>
    <w:p w:rsidR="009D78EA" w:rsidRPr="00006002" w:rsidRDefault="009D78EA" w:rsidP="009D78EA">
      <w:pPr>
        <w:spacing w:line="360" w:lineRule="exact"/>
        <w:ind w:leftChars="405" w:left="850" w:firstLineChars="128" w:firstLine="269"/>
        <w:rPr>
          <w:szCs w:val="21"/>
        </w:rPr>
      </w:pPr>
      <w:r w:rsidRPr="00006002">
        <w:rPr>
          <w:rFonts w:hint="eastAsia"/>
          <w:szCs w:val="21"/>
        </w:rPr>
        <w:t>特定事業所及びその他事業所は、南海トラフ地震防災対策計画及び津波避難計画等の定めるところにより、従業員等を安全に避難場所に誘導するものとする。</w:t>
      </w:r>
    </w:p>
    <w:p w:rsidR="009D78EA" w:rsidRPr="00006002" w:rsidRDefault="009D78EA" w:rsidP="009D78EA">
      <w:pPr>
        <w:spacing w:line="360" w:lineRule="exact"/>
        <w:ind w:leftChars="405" w:left="850" w:firstLineChars="128" w:firstLine="269"/>
        <w:rPr>
          <w:szCs w:val="21"/>
        </w:rPr>
      </w:pPr>
      <w:r w:rsidRPr="00006002">
        <w:rPr>
          <w:rFonts w:hint="eastAsia"/>
          <w:szCs w:val="21"/>
        </w:rPr>
        <w:t>ただし、大津波警報・津波警報発表時において、特定事業所及びその他事業所は前項の避難誘導及び南海トラフ地震防災対策計画及び津波避難計画等に定める緊急措置を優先して実施するものとし、他の措置については可能な範囲で行うものとする。</w:t>
      </w:r>
    </w:p>
    <w:p w:rsidR="009D78EA" w:rsidRPr="00006002" w:rsidRDefault="009D78EA" w:rsidP="009D78EA">
      <w:pPr>
        <w:spacing w:line="360" w:lineRule="exact"/>
        <w:rPr>
          <w:szCs w:val="21"/>
        </w:rPr>
      </w:pPr>
    </w:p>
    <w:p w:rsidR="009D78EA" w:rsidRPr="00006002" w:rsidRDefault="009D78EA" w:rsidP="00061E3F">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防災関係機関の措置</w:t>
      </w:r>
    </w:p>
    <w:p w:rsidR="009D78EA" w:rsidRPr="00006002" w:rsidRDefault="009D78EA" w:rsidP="009D78EA">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１　応急活動</w:t>
      </w:r>
    </w:p>
    <w:p w:rsidR="009D78EA" w:rsidRPr="00006002" w:rsidRDefault="009D78EA" w:rsidP="009D78EA">
      <w:pPr>
        <w:spacing w:line="360" w:lineRule="exact"/>
        <w:ind w:leftChars="405" w:left="850" w:firstLineChars="128" w:firstLine="269"/>
        <w:rPr>
          <w:szCs w:val="21"/>
        </w:rPr>
      </w:pPr>
      <w:r w:rsidRPr="00006002">
        <w:rPr>
          <w:rFonts w:hint="eastAsia"/>
          <w:szCs w:val="21"/>
        </w:rPr>
        <w:t>防災関係機関は、地震・津波による災害が発生した場合は、相互に連携し、それぞれの所掌事務により、「第５章　災害応急活動」に示す各活動を行うものとする。</w:t>
      </w:r>
    </w:p>
    <w:p w:rsidR="009D78EA" w:rsidRPr="00006002" w:rsidRDefault="009D78EA" w:rsidP="009D78EA">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２　広報活動</w:t>
      </w:r>
    </w:p>
    <w:p w:rsidR="009D78EA" w:rsidRPr="00006002" w:rsidRDefault="009D78EA" w:rsidP="009D78EA">
      <w:pPr>
        <w:spacing w:line="360" w:lineRule="exact"/>
        <w:ind w:leftChars="405" w:left="850" w:firstLineChars="128" w:firstLine="269"/>
        <w:rPr>
          <w:szCs w:val="21"/>
        </w:rPr>
      </w:pPr>
      <w:r w:rsidRPr="00006002">
        <w:rPr>
          <w:rFonts w:hint="eastAsia"/>
          <w:szCs w:val="21"/>
        </w:rPr>
        <w:t>防災関係機関は、災害時の各種応急活動の実施状況等、社会的混乱の防止、及び住民不安の払拭等のために、「第５章　災害応急活動　第７節　災害広報」の定めにより、それぞれ連携の上、広報活動を行うものとする。</w:t>
      </w:r>
    </w:p>
    <w:p w:rsidR="009D78EA" w:rsidRPr="00006002" w:rsidRDefault="009D78EA" w:rsidP="009D78EA">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３　避難誘導</w:t>
      </w:r>
    </w:p>
    <w:p w:rsidR="009D78EA" w:rsidRPr="00006002" w:rsidRDefault="009D78EA" w:rsidP="009D78EA">
      <w:pPr>
        <w:spacing w:line="360" w:lineRule="exact"/>
        <w:ind w:leftChars="405" w:left="850" w:firstLineChars="128" w:firstLine="269"/>
        <w:rPr>
          <w:szCs w:val="21"/>
        </w:rPr>
      </w:pPr>
      <w:r w:rsidRPr="00006002">
        <w:rPr>
          <w:rFonts w:hint="eastAsia"/>
          <w:szCs w:val="21"/>
        </w:rPr>
        <w:t>防災関係機関は、「第５章　災害応急活動　第８節　避難誘導」の定めにより、相互に連携を保ちつつ、迅速な避難誘導を行うものとする。</w:t>
      </w:r>
    </w:p>
    <w:p w:rsidR="009D78EA" w:rsidRPr="00006002" w:rsidRDefault="009D78EA" w:rsidP="009D78EA">
      <w:pPr>
        <w:spacing w:line="360" w:lineRule="exact"/>
        <w:rPr>
          <w:szCs w:val="21"/>
        </w:rPr>
      </w:pPr>
    </w:p>
    <w:p w:rsidR="00BB5A6B" w:rsidRPr="00B619E1" w:rsidRDefault="00BB5A6B" w:rsidP="00B619E1">
      <w:pPr>
        <w:widowControl/>
        <w:jc w:val="left"/>
        <w:rPr>
          <w:rFonts w:ascii="ＭＳ 明朝" w:hAnsi="ＭＳ 明朝"/>
        </w:rPr>
        <w:sectPr w:rsidR="00BB5A6B" w:rsidRPr="00B619E1" w:rsidSect="00F4080B">
          <w:footerReference w:type="default" r:id="rId10"/>
          <w:type w:val="continuous"/>
          <w:pgSz w:w="11906" w:h="16838" w:code="9"/>
          <w:pgMar w:top="851" w:right="1134" w:bottom="851" w:left="1134" w:header="851" w:footer="567" w:gutter="0"/>
          <w:pgNumType w:start="1"/>
          <w:cols w:space="425"/>
          <w:docGrid w:type="linesAndChars" w:linePitch="291"/>
        </w:sectPr>
      </w:pPr>
    </w:p>
    <w:p w:rsidR="004D04C9" w:rsidRPr="00F764A8" w:rsidRDefault="004D04C9" w:rsidP="00564DD1"/>
    <w:sectPr w:rsidR="004D04C9" w:rsidRPr="00F764A8" w:rsidSect="00603856">
      <w:footerReference w:type="default" r:id="rId11"/>
      <w:type w:val="continuous"/>
      <w:pgSz w:w="11906" w:h="16838" w:code="9"/>
      <w:pgMar w:top="851" w:right="1134" w:bottom="851" w:left="1134" w:header="720" w:footer="720" w:gutter="0"/>
      <w:pgNumType w:start="1"/>
      <w:cols w:space="720"/>
      <w:noEndnote/>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D5" w:rsidRDefault="00DC39D5" w:rsidP="00363453">
      <w:r>
        <w:separator/>
      </w:r>
    </w:p>
  </w:endnote>
  <w:endnote w:type="continuationSeparator" w:id="0">
    <w:p w:rsidR="00DC39D5" w:rsidRDefault="00DC39D5"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8" w:rsidRDefault="00B619E1">
    <w:pPr>
      <w:pStyle w:val="a8"/>
      <w:jc w:val="center"/>
    </w:pPr>
    <w:r>
      <w:rPr>
        <w:rFonts w:hint="eastAsia"/>
      </w:rPr>
      <w:t>7</w:t>
    </w:r>
    <w:r w:rsidR="00095C88">
      <w:t>-</w:t>
    </w:r>
    <w:sdt>
      <w:sdtPr>
        <w:id w:val="1116800664"/>
        <w:docPartObj>
          <w:docPartGallery w:val="Page Numbers (Bottom of Page)"/>
          <w:docPartUnique/>
        </w:docPartObj>
      </w:sdtPr>
      <w:sdtEndPr/>
      <w:sdtContent>
        <w:r w:rsidR="00095C88">
          <w:fldChar w:fldCharType="begin"/>
        </w:r>
        <w:r w:rsidR="00095C88">
          <w:instrText>PAGE   \* MERGEFORMAT</w:instrText>
        </w:r>
        <w:r w:rsidR="00095C88">
          <w:fldChar w:fldCharType="separate"/>
        </w:r>
        <w:r w:rsidR="00706FDD" w:rsidRPr="00706FDD">
          <w:rPr>
            <w:noProof/>
            <w:lang w:val="ja-JP"/>
          </w:rPr>
          <w:t>1</w:t>
        </w:r>
        <w:r w:rsidR="00095C88">
          <w:fldChar w:fldCharType="end"/>
        </w:r>
      </w:sdtContent>
    </w:sdt>
  </w:p>
  <w:p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058081"/>
      <w:docPartObj>
        <w:docPartGallery w:val="Page Numbers (Bottom of Page)"/>
        <w:docPartUnique/>
      </w:docPartObj>
    </w:sdtPr>
    <w:sdtEndPr/>
    <w:sdtContent>
      <w:p w:rsidR="00095C88" w:rsidRDefault="00095C88">
        <w:pPr>
          <w:pStyle w:val="a8"/>
          <w:jc w:val="center"/>
        </w:pPr>
        <w:r>
          <w:rPr>
            <w:rFonts w:hint="eastAsia"/>
          </w:rPr>
          <w:t>7-</w:t>
        </w:r>
        <w:r>
          <w:fldChar w:fldCharType="begin"/>
        </w:r>
        <w:r>
          <w:instrText>PAGE   \* MERGEFORMAT</w:instrText>
        </w:r>
        <w:r>
          <w:fldChar w:fldCharType="separate"/>
        </w:r>
        <w:r w:rsidR="00706FDD" w:rsidRPr="00706FDD">
          <w:rPr>
            <w:noProof/>
            <w:lang w:val="ja-JP"/>
          </w:rPr>
          <w:t>9</w:t>
        </w:r>
        <w:r>
          <w:fldChar w:fldCharType="end"/>
        </w:r>
      </w:p>
    </w:sdtContent>
  </w:sdt>
  <w:p w:rsidR="00095C88" w:rsidRDefault="00095C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760127"/>
      <w:docPartObj>
        <w:docPartGallery w:val="Page Numbers (Bottom of Page)"/>
        <w:docPartUnique/>
      </w:docPartObj>
    </w:sdtPr>
    <w:sdtEndPr/>
    <w:sdtContent>
      <w:p w:rsidR="00095C88" w:rsidRDefault="00095C88">
        <w:pPr>
          <w:pStyle w:val="a8"/>
          <w:jc w:val="center"/>
        </w:pPr>
        <w:r>
          <w:rPr>
            <w:rFonts w:hint="eastAsia"/>
          </w:rPr>
          <w:t>参</w:t>
        </w:r>
        <w:r>
          <w:rPr>
            <w:rFonts w:hint="eastAsia"/>
          </w:rPr>
          <w:t>5-</w:t>
        </w:r>
        <w:r>
          <w:fldChar w:fldCharType="begin"/>
        </w:r>
        <w:r>
          <w:instrText>PAGE   \* MERGEFORMAT</w:instrText>
        </w:r>
        <w:r>
          <w:fldChar w:fldCharType="separate"/>
        </w:r>
        <w:r w:rsidR="00B619E1" w:rsidRPr="00B619E1">
          <w:rPr>
            <w:noProof/>
            <w:lang w:val="ja-JP"/>
          </w:rPr>
          <w:t>1</w:t>
        </w:r>
        <w:r>
          <w:fldChar w:fldCharType="end"/>
        </w:r>
      </w:p>
    </w:sdtContent>
  </w:sdt>
  <w:p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D5" w:rsidRDefault="00DC39D5" w:rsidP="00363453">
      <w:r>
        <w:separator/>
      </w:r>
    </w:p>
  </w:footnote>
  <w:footnote w:type="continuationSeparator" w:id="0">
    <w:p w:rsidR="00DC39D5" w:rsidRDefault="00DC39D5"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6FDD"/>
    <w:rsid w:val="00707D51"/>
    <w:rsid w:val="00715B73"/>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7904"/>
    <w:rsid w:val="00A17DF8"/>
    <w:rsid w:val="00A20525"/>
    <w:rsid w:val="00A25C8E"/>
    <w:rsid w:val="00A50D4A"/>
    <w:rsid w:val="00A86E86"/>
    <w:rsid w:val="00A90FF7"/>
    <w:rsid w:val="00A95B4B"/>
    <w:rsid w:val="00AB20F7"/>
    <w:rsid w:val="00AC14AB"/>
    <w:rsid w:val="00AE7A93"/>
    <w:rsid w:val="00B015CD"/>
    <w:rsid w:val="00B03BE2"/>
    <w:rsid w:val="00B17A59"/>
    <w:rsid w:val="00B4266A"/>
    <w:rsid w:val="00B607A5"/>
    <w:rsid w:val="00B619E1"/>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22E94"/>
    <w:rsid w:val="00E359E0"/>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10B77E"/>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70CD-660C-4A1B-BD5F-300B9D08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5988</Words>
  <Characters>366</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消防保安</cp:lastModifiedBy>
  <cp:revision>3</cp:revision>
  <cp:lastPrinted>2021-06-15T07:18:00Z</cp:lastPrinted>
  <dcterms:created xsi:type="dcterms:W3CDTF">2021-06-22T02:08:00Z</dcterms:created>
  <dcterms:modified xsi:type="dcterms:W3CDTF">2021-11-22T02:19:00Z</dcterms:modified>
</cp:coreProperties>
</file>