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959" w:rsidRDefault="00F71959">
      <w:pPr>
        <w:rPr>
          <w:rFonts w:ascii="ＭＳ 明朝" w:eastAsia="ＭＳ 明朝" w:hAnsi="ＭＳ 明朝"/>
        </w:rPr>
      </w:pPr>
      <w:r>
        <w:rPr>
          <w:rFonts w:ascii="ＭＳ 明朝" w:eastAsia="ＭＳ 明朝" w:hAnsi="ＭＳ 明朝" w:hint="eastAsia"/>
        </w:rPr>
        <w:t>表題：</w:t>
      </w:r>
      <w:r w:rsidRPr="002C0C77">
        <w:rPr>
          <w:rFonts w:ascii="ＭＳ 明朝" w:eastAsia="ＭＳ 明朝" w:hAnsi="ＭＳ 明朝" w:hint="eastAsia"/>
        </w:rPr>
        <w:t>大阪ＩＲ</w:t>
      </w:r>
      <w:r w:rsidRPr="002C0C77">
        <w:rPr>
          <w:rFonts w:ascii="ＭＳ 明朝" w:eastAsia="ＭＳ 明朝" w:hAnsi="ＭＳ 明朝"/>
        </w:rPr>
        <w:t>～大阪</w:t>
      </w:r>
      <w:r>
        <w:rPr>
          <w:rFonts w:ascii="ＭＳ 明朝" w:eastAsia="ＭＳ 明朝" w:hAnsi="ＭＳ 明朝" w:hint="eastAsia"/>
        </w:rPr>
        <w:t>・関西の</w:t>
      </w:r>
      <w:r w:rsidRPr="002C0C77">
        <w:rPr>
          <w:rFonts w:ascii="ＭＳ 明朝" w:eastAsia="ＭＳ 明朝" w:hAnsi="ＭＳ 明朝"/>
        </w:rPr>
        <w:t>成長に向けて～</w:t>
      </w:r>
    </w:p>
    <w:p w:rsidR="00F71959" w:rsidRDefault="00F71959">
      <w:pPr>
        <w:rPr>
          <w:rFonts w:ascii="ＭＳ 明朝" w:eastAsia="ＭＳ 明朝" w:hAnsi="ＭＳ 明朝"/>
        </w:rPr>
      </w:pPr>
      <w:r>
        <w:rPr>
          <w:rFonts w:ascii="ＭＳ 明朝" w:eastAsia="ＭＳ 明朝" w:hAnsi="ＭＳ 明朝" w:hint="eastAsia"/>
        </w:rPr>
        <w:t>発行：</w:t>
      </w:r>
      <w:r w:rsidRPr="002C0C77">
        <w:rPr>
          <w:rFonts w:ascii="ＭＳ 明朝" w:eastAsia="ＭＳ 明朝" w:hAnsi="ＭＳ 明朝" w:hint="eastAsia"/>
        </w:rPr>
        <w:t>大阪府・大阪市ＩＲ推進局</w:t>
      </w:r>
      <w:r w:rsidR="00B454B8">
        <w:rPr>
          <w:rFonts w:ascii="ＭＳ 明朝" w:eastAsia="ＭＳ 明朝" w:hAnsi="ＭＳ 明朝" w:hint="eastAsia"/>
        </w:rPr>
        <w:t xml:space="preserve">　</w:t>
      </w:r>
      <w:r w:rsidRPr="002C0C77">
        <w:rPr>
          <w:rFonts w:ascii="ＭＳ 明朝" w:eastAsia="ＭＳ 明朝" w:hAnsi="ＭＳ 明朝" w:hint="eastAsia"/>
        </w:rPr>
        <w:t>〒</w:t>
      </w:r>
      <w:r w:rsidRPr="002C0C77">
        <w:rPr>
          <w:rFonts w:ascii="ＭＳ 明朝" w:eastAsia="ＭＳ 明朝" w:hAnsi="ＭＳ 明朝"/>
        </w:rPr>
        <w:t>559-8555</w:t>
      </w:r>
      <w:r w:rsidRPr="002C0C77">
        <w:rPr>
          <w:rFonts w:ascii="ＭＳ 明朝" w:eastAsia="ＭＳ 明朝" w:hAnsi="ＭＳ 明朝" w:hint="eastAsia"/>
        </w:rPr>
        <w:t xml:space="preserve">　大阪市住之江区南港北１</w:t>
      </w:r>
      <w:r w:rsidRPr="002C0C77">
        <w:rPr>
          <w:rFonts w:ascii="ＭＳ 明朝" w:eastAsia="ＭＳ 明朝" w:hAnsi="ＭＳ 明朝"/>
        </w:rPr>
        <w:t>-14-16</w:t>
      </w:r>
    </w:p>
    <w:p w:rsidR="00F71959" w:rsidRDefault="00F71959">
      <w:pPr>
        <w:rPr>
          <w:rFonts w:ascii="ＭＳ 明朝" w:eastAsia="ＭＳ 明朝" w:hAnsi="ＭＳ 明朝"/>
        </w:rPr>
      </w:pPr>
      <w:r>
        <w:rPr>
          <w:rFonts w:ascii="ＭＳ 明朝" w:eastAsia="ＭＳ 明朝" w:hAnsi="ＭＳ 明朝" w:hint="eastAsia"/>
        </w:rPr>
        <w:t>問合せ先：</w:t>
      </w:r>
      <w:r w:rsidR="00787768">
        <w:rPr>
          <w:rFonts w:ascii="ＭＳ 明朝" w:eastAsia="ＭＳ 明朝" w:hAnsi="ＭＳ 明朝" w:hint="eastAsia"/>
        </w:rPr>
        <w:t>電話</w:t>
      </w:r>
      <w:r w:rsidR="00612E81">
        <w:rPr>
          <w:rFonts w:ascii="ＭＳ 明朝" w:eastAsia="ＭＳ 明朝" w:hAnsi="ＭＳ 明朝" w:hint="eastAsia"/>
        </w:rPr>
        <w:t>番号</w:t>
      </w:r>
      <w:r w:rsidRPr="002C0C77">
        <w:rPr>
          <w:rFonts w:ascii="ＭＳ 明朝" w:eastAsia="ＭＳ 明朝" w:hAnsi="ＭＳ 明朝"/>
        </w:rPr>
        <w:t>06-6210-9236</w:t>
      </w:r>
      <w:r w:rsidRPr="002C0C77">
        <w:rPr>
          <w:rFonts w:ascii="ＭＳ 明朝" w:eastAsia="ＭＳ 明朝" w:hAnsi="ＭＳ 明朝" w:hint="eastAsia"/>
        </w:rPr>
        <w:t xml:space="preserve">　</w:t>
      </w:r>
      <w:r w:rsidR="00787768">
        <w:rPr>
          <w:rFonts w:ascii="ＭＳ 明朝" w:eastAsia="ＭＳ 明朝" w:hAnsi="ＭＳ 明朝" w:hint="eastAsia"/>
        </w:rPr>
        <w:t>ファクシミリ</w:t>
      </w:r>
      <w:r w:rsidRPr="002C0C77">
        <w:rPr>
          <w:rFonts w:ascii="ＭＳ 明朝" w:eastAsia="ＭＳ 明朝" w:hAnsi="ＭＳ 明朝"/>
        </w:rPr>
        <w:t>06-6210-9238</w:t>
      </w:r>
    </w:p>
    <w:p w:rsidR="00F71959" w:rsidRDefault="00F71959">
      <w:pPr>
        <w:rPr>
          <w:rFonts w:ascii="ＭＳ 明朝" w:eastAsia="ＭＳ 明朝" w:hAnsi="ＭＳ 明朝"/>
        </w:rPr>
      </w:pPr>
      <w:r>
        <w:rPr>
          <w:rFonts w:ascii="ＭＳ 明朝" w:eastAsia="ＭＳ 明朝" w:hAnsi="ＭＳ 明朝" w:hint="eastAsia"/>
        </w:rPr>
        <w:t>発行時期：</w:t>
      </w:r>
      <w:r w:rsidRPr="002C0C77">
        <w:rPr>
          <w:rFonts w:ascii="ＭＳ 明朝" w:eastAsia="ＭＳ 明朝" w:hAnsi="ＭＳ 明朝" w:hint="eastAsia"/>
        </w:rPr>
        <w:t>令和４年（2022</w:t>
      </w:r>
      <w:r>
        <w:rPr>
          <w:rFonts w:ascii="ＭＳ 明朝" w:eastAsia="ＭＳ 明朝" w:hAnsi="ＭＳ 明朝" w:hint="eastAsia"/>
        </w:rPr>
        <w:t>年）３</w:t>
      </w:r>
      <w:r w:rsidRPr="002C0C77">
        <w:rPr>
          <w:rFonts w:ascii="ＭＳ 明朝" w:eastAsia="ＭＳ 明朝" w:hAnsi="ＭＳ 明朝" w:hint="eastAsia"/>
        </w:rPr>
        <w:t>月</w:t>
      </w:r>
      <w:r>
        <w:rPr>
          <w:rFonts w:ascii="ＭＳ 明朝" w:eastAsia="ＭＳ 明朝" w:hAnsi="ＭＳ 明朝" w:hint="eastAsia"/>
        </w:rPr>
        <w:t>１</w:t>
      </w:r>
      <w:r w:rsidRPr="002C0C77">
        <w:rPr>
          <w:rFonts w:ascii="ＭＳ 明朝" w:eastAsia="ＭＳ 明朝" w:hAnsi="ＭＳ 明朝" w:hint="eastAsia"/>
        </w:rPr>
        <w:t>日</w:t>
      </w:r>
    </w:p>
    <w:p w:rsidR="00CA0504" w:rsidRPr="002C0C77" w:rsidRDefault="00CA0504" w:rsidP="00CA0504">
      <w:pPr>
        <w:rPr>
          <w:rFonts w:ascii="ＭＳ 明朝" w:eastAsia="ＭＳ 明朝" w:hAnsi="ＭＳ 明朝"/>
        </w:rPr>
      </w:pPr>
    </w:p>
    <w:p w:rsidR="000A7B72" w:rsidRPr="000A7B72" w:rsidRDefault="000A7B72" w:rsidP="00755DC2">
      <w:pPr>
        <w:rPr>
          <w:rFonts w:ascii="ＭＳ 明朝" w:eastAsia="ＭＳ 明朝" w:hAnsi="ＭＳ 明朝"/>
        </w:rPr>
      </w:pPr>
      <w:r w:rsidRPr="000A7B72">
        <w:rPr>
          <w:rFonts w:ascii="ＭＳ 明朝" w:eastAsia="ＭＳ 明朝" w:hAnsi="ＭＳ 明朝" w:hint="eastAsia"/>
        </w:rPr>
        <w:t>大阪府・大阪市は、「世</w:t>
      </w:r>
      <w:r w:rsidR="00F60723">
        <w:rPr>
          <w:rFonts w:ascii="ＭＳ 明朝" w:eastAsia="ＭＳ 明朝" w:hAnsi="ＭＳ 明朝" w:hint="eastAsia"/>
        </w:rPr>
        <w:t>界最高水準」の「成長型ＩＲ」の実現に向けて計画を作成しました。</w:t>
      </w:r>
    </w:p>
    <w:p w:rsidR="000A7B72" w:rsidRDefault="000A7B72" w:rsidP="00755DC2">
      <w:pPr>
        <w:rPr>
          <w:rFonts w:ascii="ＭＳ 明朝" w:eastAsia="ＭＳ 明朝" w:hAnsi="ＭＳ 明朝"/>
        </w:rPr>
      </w:pPr>
      <w:r w:rsidRPr="000A7B72">
        <w:rPr>
          <w:rFonts w:ascii="ＭＳ 明朝" w:eastAsia="ＭＳ 明朝" w:hAnsi="ＭＳ 明朝" w:hint="eastAsia"/>
        </w:rPr>
        <w:t>ＩＲを大阪・関西の持続的な経済成長のエンジンとして大阪の更なる成長をめざしています。</w:t>
      </w:r>
    </w:p>
    <w:p w:rsidR="00CA0504" w:rsidRPr="002C0C77" w:rsidRDefault="00CA0504" w:rsidP="000A7B72">
      <w:pPr>
        <w:rPr>
          <w:rFonts w:ascii="ＭＳ 明朝" w:eastAsia="ＭＳ 明朝" w:hAnsi="ＭＳ 明朝"/>
        </w:rPr>
      </w:pPr>
      <w:r w:rsidRPr="002C0C77">
        <w:rPr>
          <w:rFonts w:ascii="ＭＳ 明朝" w:eastAsia="ＭＳ 明朝" w:hAnsi="ＭＳ 明朝" w:hint="eastAsia"/>
        </w:rPr>
        <w:t>大阪府知事　吉村　洋文</w:t>
      </w:r>
    </w:p>
    <w:p w:rsidR="00CA0504" w:rsidRPr="00FE19B4" w:rsidRDefault="00CA0504" w:rsidP="00CA0504">
      <w:pPr>
        <w:rPr>
          <w:rFonts w:ascii="ＭＳ 明朝" w:eastAsia="ＭＳ 明朝" w:hAnsi="ＭＳ 明朝"/>
        </w:rPr>
      </w:pPr>
    </w:p>
    <w:p w:rsidR="00CA0504" w:rsidRPr="002C0C77" w:rsidRDefault="00CA0504" w:rsidP="00CA0504">
      <w:pPr>
        <w:rPr>
          <w:rFonts w:ascii="ＭＳ 明朝" w:eastAsia="ＭＳ 明朝" w:hAnsi="ＭＳ 明朝"/>
        </w:rPr>
      </w:pPr>
      <w:r w:rsidRPr="002C0C77">
        <w:rPr>
          <w:rFonts w:ascii="ＭＳ 明朝" w:eastAsia="ＭＳ 明朝" w:hAnsi="ＭＳ 明朝" w:hint="eastAsia"/>
        </w:rPr>
        <w:t>コンセプト</w:t>
      </w:r>
    </w:p>
    <w:p w:rsidR="00CA0504" w:rsidRPr="002C0C77" w:rsidRDefault="00CA0504" w:rsidP="00CA0504">
      <w:pPr>
        <w:rPr>
          <w:rFonts w:ascii="ＭＳ 明朝" w:eastAsia="ＭＳ 明朝" w:hAnsi="ＭＳ 明朝"/>
        </w:rPr>
      </w:pPr>
      <w:r w:rsidRPr="002C0C77">
        <w:rPr>
          <w:rFonts w:ascii="ＭＳ 明朝" w:eastAsia="ＭＳ 明朝" w:hAnsi="ＭＳ 明朝" w:hint="eastAsia"/>
        </w:rPr>
        <w:t>“結びの水都”</w:t>
      </w:r>
    </w:p>
    <w:p w:rsidR="00CA0504" w:rsidRPr="002C0C77" w:rsidRDefault="00123328" w:rsidP="00CA0504">
      <w:pPr>
        <w:rPr>
          <w:rFonts w:ascii="ＭＳ 明朝" w:eastAsia="ＭＳ 明朝" w:hAnsi="ＭＳ 明朝"/>
        </w:rPr>
      </w:pPr>
      <w:r>
        <w:rPr>
          <w:rFonts w:ascii="ＭＳ 明朝" w:eastAsia="ＭＳ 明朝" w:hAnsi="ＭＳ 明朝" w:hint="eastAsia"/>
        </w:rPr>
        <w:t xml:space="preserve">　・</w:t>
      </w:r>
      <w:r w:rsidR="00CA0504" w:rsidRPr="002C0C77">
        <w:rPr>
          <w:rFonts w:ascii="ＭＳ 明朝" w:eastAsia="ＭＳ 明朝" w:hAnsi="ＭＳ 明朝"/>
        </w:rPr>
        <w:t>あらゆるものを結ぶ結節点としての大阪ＩＲ</w:t>
      </w:r>
    </w:p>
    <w:p w:rsidR="00CA0504" w:rsidRPr="002C0C77" w:rsidRDefault="00123328" w:rsidP="00CA0504">
      <w:pPr>
        <w:rPr>
          <w:rFonts w:ascii="ＭＳ 明朝" w:eastAsia="ＭＳ 明朝" w:hAnsi="ＭＳ 明朝"/>
        </w:rPr>
      </w:pPr>
      <w:r>
        <w:rPr>
          <w:rFonts w:ascii="ＭＳ 明朝" w:eastAsia="ＭＳ 明朝" w:hAnsi="ＭＳ 明朝" w:hint="eastAsia"/>
        </w:rPr>
        <w:t xml:space="preserve">　・</w:t>
      </w:r>
      <w:r w:rsidR="00CA0504" w:rsidRPr="002C0C77">
        <w:rPr>
          <w:rFonts w:ascii="ＭＳ 明朝" w:eastAsia="ＭＳ 明朝" w:hAnsi="ＭＳ 明朝"/>
        </w:rPr>
        <w:t>豊かな水辺空間の魅力を体現</w:t>
      </w:r>
    </w:p>
    <w:p w:rsidR="00CA0504" w:rsidRPr="00123328" w:rsidRDefault="00CA0504" w:rsidP="00CA0504">
      <w:pPr>
        <w:rPr>
          <w:rFonts w:ascii="ＭＳ 明朝" w:eastAsia="ＭＳ 明朝" w:hAnsi="ＭＳ 明朝"/>
        </w:rPr>
      </w:pPr>
    </w:p>
    <w:p w:rsidR="00CA0504" w:rsidRPr="002C0C77" w:rsidRDefault="00CA0504" w:rsidP="00CA0504">
      <w:pPr>
        <w:rPr>
          <w:rFonts w:ascii="ＭＳ 明朝" w:eastAsia="ＭＳ 明朝" w:hAnsi="ＭＳ 明朝"/>
        </w:rPr>
      </w:pPr>
      <w:r w:rsidRPr="002C0C77">
        <w:rPr>
          <w:rFonts w:ascii="ＭＳ 明朝" w:eastAsia="ＭＳ 明朝" w:hAnsi="ＭＳ 明朝" w:hint="eastAsia"/>
        </w:rPr>
        <w:t>ビジョン</w:t>
      </w:r>
    </w:p>
    <w:p w:rsidR="00CA0504" w:rsidRPr="002C0C77" w:rsidRDefault="00CA0504" w:rsidP="00CA0504">
      <w:pPr>
        <w:rPr>
          <w:rFonts w:ascii="ＭＳ 明朝" w:eastAsia="ＭＳ 明朝" w:hAnsi="ＭＳ 明朝"/>
        </w:rPr>
      </w:pPr>
      <w:r w:rsidRPr="002C0C77">
        <w:rPr>
          <w:rFonts w:ascii="ＭＳ 明朝" w:eastAsia="ＭＳ 明朝" w:hAnsi="ＭＳ 明朝" w:hint="eastAsia"/>
        </w:rPr>
        <w:t>“ＷＯＷ”　Ｎｅｘｔ</w:t>
      </w:r>
    </w:p>
    <w:p w:rsidR="00CA0504" w:rsidRPr="002C0C77" w:rsidRDefault="00123328" w:rsidP="00CA0504">
      <w:pPr>
        <w:rPr>
          <w:rFonts w:ascii="ＭＳ 明朝" w:eastAsia="ＭＳ 明朝" w:hAnsi="ＭＳ 明朝"/>
        </w:rPr>
      </w:pPr>
      <w:r>
        <w:rPr>
          <w:rFonts w:ascii="ＭＳ 明朝" w:eastAsia="ＭＳ 明朝" w:hAnsi="ＭＳ 明朝" w:hint="eastAsia"/>
        </w:rPr>
        <w:t xml:space="preserve">　・</w:t>
      </w:r>
      <w:r w:rsidR="00CA0504" w:rsidRPr="002C0C77">
        <w:rPr>
          <w:rFonts w:ascii="ＭＳ 明朝" w:eastAsia="ＭＳ 明朝" w:hAnsi="ＭＳ 明朝" w:hint="eastAsia"/>
        </w:rPr>
        <w:t>“ＷＯＷ”体験（新鮮な驚きや感動）の提供</w:t>
      </w:r>
    </w:p>
    <w:p w:rsidR="00CA0504" w:rsidRPr="002C0C77" w:rsidRDefault="00123328" w:rsidP="00CA0504">
      <w:pPr>
        <w:rPr>
          <w:rFonts w:ascii="ＭＳ 明朝" w:eastAsia="ＭＳ 明朝" w:hAnsi="ＭＳ 明朝"/>
        </w:rPr>
      </w:pPr>
      <w:r>
        <w:rPr>
          <w:rFonts w:ascii="ＭＳ 明朝" w:eastAsia="ＭＳ 明朝" w:hAnsi="ＭＳ 明朝" w:hint="eastAsia"/>
        </w:rPr>
        <w:t xml:space="preserve">　・</w:t>
      </w:r>
      <w:r w:rsidR="00CA0504" w:rsidRPr="002C0C77">
        <w:rPr>
          <w:rFonts w:ascii="ＭＳ 明朝" w:eastAsia="ＭＳ 明朝" w:hAnsi="ＭＳ 明朝"/>
        </w:rPr>
        <w:t>新しい“ＷＯＷ”を地域に届け、地域とともに創出</w:t>
      </w:r>
    </w:p>
    <w:p w:rsidR="00CA0504" w:rsidRPr="002C0C77" w:rsidRDefault="00CA0504" w:rsidP="00CA0504">
      <w:pPr>
        <w:rPr>
          <w:rFonts w:ascii="ＭＳ 明朝" w:eastAsia="ＭＳ 明朝" w:hAnsi="ＭＳ 明朝"/>
        </w:rPr>
      </w:pPr>
    </w:p>
    <w:p w:rsidR="00CA0504" w:rsidRPr="002C0C77" w:rsidRDefault="00CA0504" w:rsidP="00CA0504">
      <w:pPr>
        <w:rPr>
          <w:rFonts w:ascii="ＭＳ 明朝" w:eastAsia="ＭＳ 明朝" w:hAnsi="ＭＳ 明朝"/>
        </w:rPr>
      </w:pPr>
      <w:r w:rsidRPr="002C0C77">
        <w:rPr>
          <w:rFonts w:ascii="ＭＳ 明朝" w:eastAsia="ＭＳ 明朝" w:hAnsi="ＭＳ 明朝" w:hint="eastAsia"/>
        </w:rPr>
        <w:t>世界水準のオールインワンＭＩＣＥ拠点を形成する国際会議場及び展示等施設</w:t>
      </w:r>
    </w:p>
    <w:p w:rsidR="00CA0504" w:rsidRPr="002C0C77" w:rsidRDefault="00123328" w:rsidP="004D69AD">
      <w:pPr>
        <w:ind w:leftChars="100" w:left="420" w:hangingChars="100" w:hanging="210"/>
        <w:rPr>
          <w:rFonts w:ascii="ＭＳ 明朝" w:eastAsia="ＭＳ 明朝" w:hAnsi="ＭＳ 明朝"/>
        </w:rPr>
      </w:pPr>
      <w:r>
        <w:rPr>
          <w:rFonts w:ascii="ＭＳ 明朝" w:eastAsia="ＭＳ 明朝" w:hAnsi="ＭＳ 明朝" w:hint="eastAsia"/>
        </w:rPr>
        <w:t>・</w:t>
      </w:r>
      <w:r w:rsidR="00A43E44">
        <w:rPr>
          <w:rFonts w:ascii="ＭＳ 明朝" w:eastAsia="ＭＳ 明朝" w:hAnsi="ＭＳ 明朝" w:hint="eastAsia"/>
        </w:rPr>
        <w:t>国際会議場施設の最大会議室の収容人数は</w:t>
      </w:r>
      <w:r w:rsidR="00CA0504" w:rsidRPr="002C0C77">
        <w:rPr>
          <w:rFonts w:ascii="ＭＳ 明朝" w:eastAsia="ＭＳ 明朝" w:hAnsi="ＭＳ 明朝"/>
        </w:rPr>
        <w:t>6,000</w:t>
      </w:r>
      <w:r w:rsidR="00A43E44">
        <w:rPr>
          <w:rFonts w:ascii="ＭＳ 明朝" w:eastAsia="ＭＳ 明朝" w:hAnsi="ＭＳ 明朝"/>
        </w:rPr>
        <w:t>人以上</w:t>
      </w:r>
      <w:r w:rsidR="00A43E44">
        <w:rPr>
          <w:rFonts w:ascii="ＭＳ 明朝" w:eastAsia="ＭＳ 明朝" w:hAnsi="ＭＳ 明朝" w:hint="eastAsia"/>
        </w:rPr>
        <w:t>で</w:t>
      </w:r>
      <w:r w:rsidR="00CA0504" w:rsidRPr="002C0C77">
        <w:rPr>
          <w:rFonts w:ascii="ＭＳ 明朝" w:eastAsia="ＭＳ 明朝" w:hAnsi="ＭＳ 明朝"/>
        </w:rPr>
        <w:t>、全室の収容人数は合計</w:t>
      </w:r>
      <w:r w:rsidR="00A43E44">
        <w:rPr>
          <w:rFonts w:ascii="ＭＳ 明朝" w:eastAsia="ＭＳ 明朝" w:hAnsi="ＭＳ 明朝" w:hint="eastAsia"/>
        </w:rPr>
        <w:t>で</w:t>
      </w:r>
      <w:r w:rsidR="00CA0504" w:rsidRPr="002C0C77">
        <w:rPr>
          <w:rFonts w:ascii="ＭＳ 明朝" w:eastAsia="ＭＳ 明朝" w:hAnsi="ＭＳ 明朝"/>
        </w:rPr>
        <w:t>約12,000人以上</w:t>
      </w:r>
    </w:p>
    <w:p w:rsidR="00CA0504" w:rsidRPr="002C0C77" w:rsidRDefault="00123328" w:rsidP="004D69AD">
      <w:pPr>
        <w:ind w:firstLineChars="100" w:firstLine="210"/>
        <w:rPr>
          <w:rFonts w:ascii="ＭＳ 明朝" w:eastAsia="ＭＳ 明朝" w:hAnsi="ＭＳ 明朝"/>
        </w:rPr>
      </w:pPr>
      <w:r>
        <w:rPr>
          <w:rFonts w:ascii="ＭＳ 明朝" w:eastAsia="ＭＳ 明朝" w:hAnsi="ＭＳ 明朝" w:cs="ＭＳ 明朝" w:hint="eastAsia"/>
        </w:rPr>
        <w:t>・</w:t>
      </w:r>
      <w:r w:rsidR="00FE19B4">
        <w:rPr>
          <w:rFonts w:ascii="ＭＳ 明朝" w:eastAsia="ＭＳ 明朝" w:hAnsi="ＭＳ 明朝"/>
        </w:rPr>
        <w:t>展示等施設の展示面積は約２万㎡で、</w:t>
      </w:r>
      <w:r w:rsidR="00FE19B4">
        <w:rPr>
          <w:rFonts w:ascii="ＭＳ 明朝" w:eastAsia="ＭＳ 明朝" w:hAnsi="ＭＳ 明朝" w:hint="eastAsia"/>
        </w:rPr>
        <w:t>多彩な</w:t>
      </w:r>
      <w:r w:rsidR="00CF5A57">
        <w:rPr>
          <w:rFonts w:ascii="ＭＳ 明朝" w:eastAsia="ＭＳ 明朝" w:hAnsi="ＭＳ 明朝" w:hint="eastAsia"/>
        </w:rPr>
        <w:t>イベントが</w:t>
      </w:r>
      <w:r w:rsidR="00CA0504" w:rsidRPr="002C0C77">
        <w:rPr>
          <w:rFonts w:ascii="ＭＳ 明朝" w:eastAsia="ＭＳ 明朝" w:hAnsi="ＭＳ 明朝" w:hint="eastAsia"/>
        </w:rPr>
        <w:t>開催可能</w:t>
      </w:r>
    </w:p>
    <w:p w:rsidR="00CA0504" w:rsidRPr="002C0C77" w:rsidRDefault="00123328" w:rsidP="004D69AD">
      <w:pPr>
        <w:ind w:leftChars="100" w:left="210"/>
        <w:rPr>
          <w:rFonts w:ascii="ＭＳ 明朝" w:eastAsia="ＭＳ 明朝" w:hAnsi="ＭＳ 明朝"/>
        </w:rPr>
      </w:pPr>
      <w:r>
        <w:rPr>
          <w:rFonts w:ascii="ＭＳ 明朝" w:eastAsia="ＭＳ 明朝" w:hAnsi="ＭＳ 明朝" w:hint="eastAsia"/>
        </w:rPr>
        <w:t>ＭＩＣＥ</w:t>
      </w:r>
      <w:r w:rsidR="00CA0504" w:rsidRPr="002C0C77">
        <w:rPr>
          <w:rFonts w:ascii="ＭＳ 明朝" w:eastAsia="ＭＳ 明朝" w:hAnsi="ＭＳ 明朝"/>
        </w:rPr>
        <w:t>(マイス)</w:t>
      </w:r>
      <w:r w:rsidR="00CB3364">
        <w:rPr>
          <w:rFonts w:ascii="ＭＳ 明朝" w:eastAsia="ＭＳ 明朝" w:hAnsi="ＭＳ 明朝"/>
        </w:rPr>
        <w:t>とは</w:t>
      </w:r>
      <w:r w:rsidR="00CB3364">
        <w:rPr>
          <w:rFonts w:ascii="ＭＳ 明朝" w:eastAsia="ＭＳ 明朝" w:hAnsi="ＭＳ 明朝" w:hint="eastAsia"/>
        </w:rPr>
        <w:t>、</w:t>
      </w:r>
      <w:r w:rsidR="00CB3364">
        <w:rPr>
          <w:rFonts w:ascii="ＭＳ 明朝" w:eastAsia="ＭＳ 明朝" w:hAnsi="ＭＳ 明朝"/>
        </w:rPr>
        <w:t>多くの集客交流が見込まれる</w:t>
      </w:r>
      <w:r w:rsidR="00CA0504" w:rsidRPr="002C0C77">
        <w:rPr>
          <w:rFonts w:ascii="ＭＳ 明朝" w:eastAsia="ＭＳ 明朝" w:hAnsi="ＭＳ 明朝"/>
        </w:rPr>
        <w:t>国際会議や展示会等のビジネスイベントの総称</w:t>
      </w:r>
    </w:p>
    <w:p w:rsidR="00CA0504" w:rsidRPr="004D69AD" w:rsidRDefault="00CA0504" w:rsidP="00CA0504">
      <w:pPr>
        <w:rPr>
          <w:rFonts w:ascii="ＭＳ 明朝" w:eastAsia="ＭＳ 明朝" w:hAnsi="ＭＳ 明朝"/>
        </w:rPr>
      </w:pPr>
    </w:p>
    <w:p w:rsidR="00CA0504" w:rsidRPr="002C0C77" w:rsidRDefault="00CA0504" w:rsidP="00CA0504">
      <w:pPr>
        <w:rPr>
          <w:rFonts w:ascii="ＭＳ 明朝" w:eastAsia="ＭＳ 明朝" w:hAnsi="ＭＳ 明朝"/>
        </w:rPr>
      </w:pPr>
      <w:r w:rsidRPr="002C0C77">
        <w:rPr>
          <w:rFonts w:ascii="ＭＳ 明朝" w:eastAsia="ＭＳ 明朝" w:hAnsi="ＭＳ 明朝" w:hint="eastAsia"/>
        </w:rPr>
        <w:t>大阪・関西及び日本の魅力を創造・発信する魅力増進施設</w:t>
      </w:r>
    </w:p>
    <w:p w:rsidR="00CA0504" w:rsidRPr="002C0C77" w:rsidRDefault="00AC79F6" w:rsidP="004D69AD">
      <w:pPr>
        <w:ind w:leftChars="100" w:left="420" w:hangingChars="100" w:hanging="210"/>
        <w:rPr>
          <w:rFonts w:ascii="ＭＳ 明朝" w:eastAsia="ＭＳ 明朝" w:hAnsi="ＭＳ 明朝"/>
        </w:rPr>
      </w:pPr>
      <w:r>
        <w:rPr>
          <w:rFonts w:ascii="ＭＳ 明朝" w:eastAsia="ＭＳ 明朝" w:hAnsi="ＭＳ 明朝" w:hint="eastAsia"/>
        </w:rPr>
        <w:t>・</w:t>
      </w:r>
      <w:r w:rsidR="00CA0504" w:rsidRPr="002C0C77">
        <w:rPr>
          <w:rFonts w:ascii="ＭＳ 明朝" w:eastAsia="ＭＳ 明朝" w:hAnsi="ＭＳ 明朝" w:hint="eastAsia"/>
        </w:rPr>
        <w:t>関西ジャパンハウスやジャパン・フードパビリオン</w:t>
      </w:r>
      <w:r w:rsidR="00CA0504" w:rsidRPr="002C0C77">
        <w:rPr>
          <w:rFonts w:ascii="ＭＳ 明朝" w:eastAsia="ＭＳ 明朝" w:hAnsi="ＭＳ 明朝"/>
        </w:rPr>
        <w:t>等で、日本の伝統的な工芸文化や大阪・関西</w:t>
      </w:r>
      <w:r w:rsidR="00CA0504" w:rsidRPr="002C0C77">
        <w:rPr>
          <w:rFonts w:ascii="ＭＳ 明朝" w:eastAsia="ＭＳ 明朝" w:hAnsi="ＭＳ 明朝" w:hint="eastAsia"/>
        </w:rPr>
        <w:t>の</w:t>
      </w:r>
      <w:r w:rsidR="00CA0504" w:rsidRPr="002C0C77">
        <w:rPr>
          <w:rFonts w:ascii="ＭＳ 明朝" w:eastAsia="ＭＳ 明朝" w:hAnsi="ＭＳ 明朝"/>
        </w:rPr>
        <w:t>食文化等の魅力を発信</w:t>
      </w:r>
    </w:p>
    <w:p w:rsidR="00CA0504" w:rsidRPr="002C0C77" w:rsidRDefault="00AC79F6" w:rsidP="004D69AD">
      <w:pPr>
        <w:ind w:leftChars="100" w:left="420" w:hangingChars="100" w:hanging="210"/>
        <w:rPr>
          <w:rFonts w:ascii="ＭＳ 明朝" w:eastAsia="ＭＳ 明朝" w:hAnsi="ＭＳ 明朝"/>
        </w:rPr>
      </w:pPr>
      <w:r>
        <w:rPr>
          <w:rFonts w:ascii="ＭＳ 明朝" w:eastAsia="ＭＳ 明朝" w:hAnsi="ＭＳ 明朝" w:hint="eastAsia"/>
        </w:rPr>
        <w:t>・</w:t>
      </w:r>
      <w:r w:rsidR="00CF5A57" w:rsidRPr="00CF5A57">
        <w:rPr>
          <w:rFonts w:ascii="ＭＳ 明朝" w:eastAsia="ＭＳ 明朝" w:hAnsi="ＭＳ 明朝" w:hint="eastAsia"/>
        </w:rPr>
        <w:t>ガーデンシアターでは、伝統芸能に新たな表現</w:t>
      </w:r>
      <w:r w:rsidR="00CF5A57" w:rsidRPr="00CF5A57">
        <w:rPr>
          <w:rFonts w:ascii="ＭＳ 明朝" w:eastAsia="ＭＳ 明朝" w:hAnsi="ＭＳ 明朝"/>
        </w:rPr>
        <w:t>手法を取り入れた革新的なコンテンツや体験型のイベント等を提供</w:t>
      </w:r>
    </w:p>
    <w:p w:rsidR="00CA0504" w:rsidRPr="00CF5A57" w:rsidRDefault="00CA0504" w:rsidP="00CA0504">
      <w:pPr>
        <w:rPr>
          <w:rFonts w:ascii="ＭＳ 明朝" w:eastAsia="ＭＳ 明朝" w:hAnsi="ＭＳ 明朝"/>
        </w:rPr>
      </w:pPr>
    </w:p>
    <w:p w:rsidR="00CA0504" w:rsidRPr="002C0C77" w:rsidRDefault="00CA0504" w:rsidP="00CA0504">
      <w:pPr>
        <w:rPr>
          <w:rFonts w:ascii="ＭＳ 明朝" w:eastAsia="ＭＳ 明朝" w:hAnsi="ＭＳ 明朝"/>
        </w:rPr>
      </w:pPr>
      <w:r w:rsidRPr="002C0C77">
        <w:rPr>
          <w:rFonts w:ascii="ＭＳ 明朝" w:eastAsia="ＭＳ 明朝" w:hAnsi="ＭＳ 明朝" w:hint="eastAsia"/>
        </w:rPr>
        <w:t>大阪ＩＲから日本各地に観光客を送り出す送客施設</w:t>
      </w:r>
    </w:p>
    <w:p w:rsidR="00FE19B4" w:rsidRPr="00FE19B4" w:rsidRDefault="0054572A" w:rsidP="004D69AD">
      <w:pPr>
        <w:ind w:leftChars="100" w:left="420" w:hangingChars="100" w:hanging="210"/>
        <w:rPr>
          <w:rFonts w:ascii="ＭＳ 明朝" w:eastAsia="ＭＳ 明朝" w:hAnsi="ＭＳ 明朝"/>
        </w:rPr>
      </w:pPr>
      <w:r>
        <w:rPr>
          <w:rFonts w:ascii="ＭＳ 明朝" w:eastAsia="ＭＳ 明朝" w:hAnsi="ＭＳ 明朝" w:hint="eastAsia"/>
        </w:rPr>
        <w:t>・</w:t>
      </w:r>
      <w:r w:rsidR="00FE19B4" w:rsidRPr="00FE19B4">
        <w:rPr>
          <w:rFonts w:ascii="ＭＳ 明朝" w:eastAsia="ＭＳ 明朝" w:hAnsi="ＭＳ 明朝" w:hint="eastAsia"/>
        </w:rPr>
        <w:t>関西ツーリズムセンターで、最先端技術を活用し</w:t>
      </w:r>
      <w:r w:rsidR="00CF5A57">
        <w:rPr>
          <w:rFonts w:ascii="ＭＳ 明朝" w:eastAsia="ＭＳ 明朝" w:hAnsi="ＭＳ 明朝"/>
        </w:rPr>
        <w:t>た観光情報の提供</w:t>
      </w:r>
      <w:r w:rsidR="00FE19B4" w:rsidRPr="00FE19B4">
        <w:rPr>
          <w:rFonts w:ascii="ＭＳ 明朝" w:eastAsia="ＭＳ 明朝" w:hAnsi="ＭＳ 明朝"/>
        </w:rPr>
        <w:t>、専門人材やＡＩによる観光案内等により、日本各地に観光客を送り出す</w:t>
      </w:r>
    </w:p>
    <w:p w:rsidR="00094D66" w:rsidRPr="00FE19B4" w:rsidRDefault="0054572A" w:rsidP="004D69AD">
      <w:pPr>
        <w:ind w:leftChars="100" w:left="420" w:hangingChars="100" w:hanging="210"/>
        <w:rPr>
          <w:rFonts w:ascii="ＭＳ 明朝" w:eastAsia="ＭＳ 明朝" w:hAnsi="ＭＳ 明朝"/>
        </w:rPr>
      </w:pPr>
      <w:r>
        <w:rPr>
          <w:rFonts w:ascii="ＭＳ 明朝" w:eastAsia="ＭＳ 明朝" w:hAnsi="ＭＳ 明朝" w:hint="eastAsia"/>
        </w:rPr>
        <w:t>・</w:t>
      </w:r>
      <w:r w:rsidR="00FE19B4" w:rsidRPr="00FE19B4">
        <w:rPr>
          <w:rFonts w:ascii="ＭＳ 明朝" w:eastAsia="ＭＳ 明朝" w:hAnsi="ＭＳ 明朝" w:hint="eastAsia"/>
        </w:rPr>
        <w:t>大規模なバスターミナルや、フェリーターミナル</w:t>
      </w:r>
      <w:r w:rsidR="00FE19B4" w:rsidRPr="00FE19B4">
        <w:rPr>
          <w:rFonts w:ascii="ＭＳ 明朝" w:eastAsia="ＭＳ 明朝" w:hAnsi="ＭＳ 明朝"/>
        </w:rPr>
        <w:t>（船着き場を併設）を整備し、アクセス機能を強化</w:t>
      </w:r>
    </w:p>
    <w:p w:rsidR="00FE19B4" w:rsidRDefault="00FE19B4" w:rsidP="009E0562">
      <w:pPr>
        <w:rPr>
          <w:rFonts w:ascii="ＭＳ 明朝" w:eastAsia="ＭＳ 明朝" w:hAnsi="ＭＳ 明朝"/>
        </w:rPr>
      </w:pPr>
    </w:p>
    <w:p w:rsidR="00094D66" w:rsidRPr="002C0C77" w:rsidRDefault="009E0562" w:rsidP="009E0562">
      <w:pPr>
        <w:rPr>
          <w:rFonts w:ascii="ＭＳ 明朝" w:eastAsia="ＭＳ 明朝" w:hAnsi="ＭＳ 明朝"/>
        </w:rPr>
      </w:pPr>
      <w:r w:rsidRPr="002C0C77">
        <w:rPr>
          <w:rFonts w:ascii="ＭＳ 明朝" w:eastAsia="ＭＳ 明朝" w:hAnsi="ＭＳ 明朝" w:hint="eastAsia"/>
        </w:rPr>
        <w:t>利用者ニーズに対応した特色ある宿泊施設</w:t>
      </w:r>
    </w:p>
    <w:p w:rsidR="009E0562" w:rsidRPr="002C0C77" w:rsidRDefault="0054572A" w:rsidP="004D69AD">
      <w:pPr>
        <w:ind w:firstLineChars="100" w:firstLine="210"/>
        <w:rPr>
          <w:rFonts w:ascii="ＭＳ 明朝" w:eastAsia="ＭＳ 明朝" w:hAnsi="ＭＳ 明朝"/>
        </w:rPr>
      </w:pPr>
      <w:r>
        <w:rPr>
          <w:rFonts w:ascii="ＭＳ 明朝" w:eastAsia="ＭＳ 明朝" w:hAnsi="ＭＳ 明朝" w:cs="ＭＳ 明朝" w:hint="eastAsia"/>
        </w:rPr>
        <w:t>・</w:t>
      </w:r>
      <w:r w:rsidR="009E0562" w:rsidRPr="002C0C77">
        <w:rPr>
          <w:rFonts w:ascii="ＭＳ 明朝" w:eastAsia="ＭＳ 明朝" w:hAnsi="ＭＳ 明朝"/>
        </w:rPr>
        <w:t>エンターテイメントホテル、多世代型アク</w:t>
      </w:r>
      <w:r w:rsidR="009E0562" w:rsidRPr="002C0C77">
        <w:rPr>
          <w:rFonts w:ascii="ＭＳ 明朝" w:eastAsia="ＭＳ 明朝" w:hAnsi="ＭＳ 明朝" w:hint="eastAsia"/>
        </w:rPr>
        <w:t>アリゾートホテル、</w:t>
      </w:r>
      <w:r w:rsidR="009E0562" w:rsidRPr="002C0C77">
        <w:rPr>
          <w:rFonts w:ascii="ＭＳ 明朝" w:eastAsia="ＭＳ 明朝" w:hAnsi="ＭＳ 明朝"/>
        </w:rPr>
        <w:t>VIP 向け最高級ホテル</w:t>
      </w:r>
    </w:p>
    <w:p w:rsidR="009E0562" w:rsidRPr="002C0C77" w:rsidRDefault="009E0562" w:rsidP="009E0562">
      <w:pPr>
        <w:rPr>
          <w:rFonts w:ascii="ＭＳ 明朝" w:eastAsia="ＭＳ 明朝" w:hAnsi="ＭＳ 明朝"/>
        </w:rPr>
      </w:pPr>
      <w:r w:rsidRPr="002C0C77">
        <w:rPr>
          <w:rFonts w:ascii="ＭＳ 明朝" w:eastAsia="ＭＳ 明朝" w:hAnsi="ＭＳ 明朝" w:hint="eastAsia"/>
        </w:rPr>
        <w:t xml:space="preserve">　</w:t>
      </w:r>
      <w:r w:rsidR="004D69AD">
        <w:rPr>
          <w:rFonts w:ascii="ＭＳ 明朝" w:eastAsia="ＭＳ 明朝" w:hAnsi="ＭＳ 明朝" w:hint="eastAsia"/>
        </w:rPr>
        <w:t xml:space="preserve">　</w:t>
      </w:r>
      <w:r w:rsidRPr="002C0C77">
        <w:rPr>
          <w:rFonts w:ascii="ＭＳ 明朝" w:eastAsia="ＭＳ 明朝" w:hAnsi="ＭＳ 明朝" w:hint="eastAsia"/>
        </w:rPr>
        <w:t>で構成され、ビジネス客やファミリー層、富裕層など、多様な宿泊へのニーズに対応</w:t>
      </w:r>
    </w:p>
    <w:p w:rsidR="009E0562" w:rsidRPr="002C0C77" w:rsidRDefault="0054572A" w:rsidP="004D69AD">
      <w:pPr>
        <w:ind w:firstLineChars="100" w:firstLine="210"/>
        <w:rPr>
          <w:rFonts w:ascii="ＭＳ 明朝" w:eastAsia="ＭＳ 明朝" w:hAnsi="ＭＳ 明朝"/>
        </w:rPr>
      </w:pPr>
      <w:r>
        <w:rPr>
          <w:rFonts w:ascii="ＭＳ 明朝" w:eastAsia="ＭＳ 明朝" w:hAnsi="ＭＳ 明朝" w:cs="ＭＳ 明朝" w:hint="eastAsia"/>
        </w:rPr>
        <w:t>・</w:t>
      </w:r>
      <w:r w:rsidR="009E0562" w:rsidRPr="002C0C77">
        <w:rPr>
          <w:rFonts w:ascii="ＭＳ 明朝" w:eastAsia="ＭＳ 明朝" w:hAnsi="ＭＳ 明朝"/>
        </w:rPr>
        <w:t>３つのホテルの</w:t>
      </w:r>
      <w:r w:rsidR="009E0562" w:rsidRPr="002C0C77">
        <w:rPr>
          <w:rFonts w:ascii="ＭＳ 明朝" w:eastAsia="ＭＳ 明朝" w:hAnsi="ＭＳ 明朝" w:hint="eastAsia"/>
        </w:rPr>
        <w:t>総客室数</w:t>
      </w:r>
      <w:r w:rsidR="009E0562" w:rsidRPr="002C0C77">
        <w:rPr>
          <w:rFonts w:ascii="ＭＳ 明朝" w:eastAsia="ＭＳ 明朝" w:hAnsi="ＭＳ 明朝"/>
        </w:rPr>
        <w:t>は約2,500室</w:t>
      </w:r>
    </w:p>
    <w:p w:rsidR="009E0562" w:rsidRPr="0054572A" w:rsidRDefault="009E0562" w:rsidP="009E0562">
      <w:pPr>
        <w:rPr>
          <w:rFonts w:ascii="ＭＳ 明朝" w:eastAsia="ＭＳ 明朝" w:hAnsi="ＭＳ 明朝"/>
        </w:rPr>
      </w:pPr>
    </w:p>
    <w:p w:rsidR="009E0562" w:rsidRPr="002C0C77" w:rsidRDefault="00D4614C" w:rsidP="00D4614C">
      <w:pPr>
        <w:rPr>
          <w:rFonts w:ascii="ＭＳ 明朝" w:eastAsia="ＭＳ 明朝" w:hAnsi="ＭＳ 明朝"/>
        </w:rPr>
      </w:pPr>
      <w:r w:rsidRPr="002C0C77">
        <w:rPr>
          <w:rFonts w:ascii="ＭＳ 明朝" w:eastAsia="ＭＳ 明朝" w:hAnsi="ＭＳ 明朝" w:hint="eastAsia"/>
        </w:rPr>
        <w:t>国際的なエンターテイメント拠点をめざす来訪及び滞在寄与施設</w:t>
      </w:r>
    </w:p>
    <w:p w:rsidR="00DA096B" w:rsidRDefault="0054572A" w:rsidP="00DA096B">
      <w:pPr>
        <w:ind w:leftChars="100" w:left="420" w:hangingChars="100" w:hanging="210"/>
        <w:rPr>
          <w:rFonts w:ascii="ＭＳ 明朝" w:eastAsia="ＭＳ 明朝" w:hAnsi="ＭＳ 明朝"/>
        </w:rPr>
      </w:pPr>
      <w:r>
        <w:rPr>
          <w:rFonts w:ascii="ＭＳ 明朝" w:eastAsia="ＭＳ 明朝" w:hAnsi="ＭＳ 明朝" w:hint="eastAsia"/>
        </w:rPr>
        <w:t>・</w:t>
      </w:r>
      <w:r w:rsidR="007D392A">
        <w:rPr>
          <w:rFonts w:ascii="ＭＳ 明朝" w:eastAsia="ＭＳ 明朝" w:hAnsi="ＭＳ 明朝" w:hint="eastAsia"/>
        </w:rPr>
        <w:t>約</w:t>
      </w:r>
      <w:r w:rsidR="00FE19B4" w:rsidRPr="00FE19B4">
        <w:rPr>
          <w:rFonts w:ascii="ＭＳ 明朝" w:eastAsia="ＭＳ 明朝" w:hAnsi="ＭＳ 明朝"/>
        </w:rPr>
        <w:t>3,500席の夢洲シアターで、新しいエンターテイメントを世界に向けて発信するとともに、大阪ＩＲでしか見られないショーやイベントなどを開催</w:t>
      </w:r>
    </w:p>
    <w:p w:rsidR="00D4614C" w:rsidRDefault="0054572A" w:rsidP="00DA096B">
      <w:pPr>
        <w:ind w:leftChars="100" w:left="420" w:hangingChars="100" w:hanging="210"/>
        <w:rPr>
          <w:rFonts w:ascii="ＭＳ 明朝" w:eastAsia="ＭＳ 明朝" w:hAnsi="ＭＳ 明朝"/>
        </w:rPr>
      </w:pPr>
      <w:r>
        <w:rPr>
          <w:rFonts w:ascii="ＭＳ 明朝" w:eastAsia="ＭＳ 明朝" w:hAnsi="ＭＳ 明朝" w:hint="eastAsia"/>
        </w:rPr>
        <w:t>・</w:t>
      </w:r>
      <w:r w:rsidR="00FE19B4" w:rsidRPr="00FE19B4">
        <w:rPr>
          <w:rFonts w:ascii="ＭＳ 明朝" w:eastAsia="ＭＳ 明朝" w:hAnsi="ＭＳ 明朝" w:hint="eastAsia"/>
        </w:rPr>
        <w:t>ウォーターフロントでは、イベント等の開催により</w:t>
      </w:r>
      <w:r w:rsidR="00DA096B">
        <w:rPr>
          <w:rFonts w:ascii="ＭＳ 明朝" w:eastAsia="ＭＳ 明朝" w:hAnsi="ＭＳ 明朝" w:hint="eastAsia"/>
        </w:rPr>
        <w:t>にぎわい</w:t>
      </w:r>
      <w:r w:rsidR="00FE19B4" w:rsidRPr="00FE19B4">
        <w:rPr>
          <w:rFonts w:ascii="ＭＳ 明朝" w:eastAsia="ＭＳ 明朝" w:hAnsi="ＭＳ 明朝"/>
        </w:rPr>
        <w:t>を創出し、多様な体験を提供</w:t>
      </w:r>
    </w:p>
    <w:p w:rsidR="00FE19B4" w:rsidRPr="0054572A" w:rsidRDefault="00FE19B4" w:rsidP="00FE19B4">
      <w:pPr>
        <w:rPr>
          <w:rFonts w:ascii="ＭＳ 明朝" w:eastAsia="ＭＳ 明朝" w:hAnsi="ＭＳ 明朝"/>
        </w:rPr>
      </w:pPr>
    </w:p>
    <w:p w:rsidR="00D4614C" w:rsidRPr="002C0C77" w:rsidRDefault="00D4614C" w:rsidP="00D4614C">
      <w:pPr>
        <w:rPr>
          <w:rFonts w:ascii="ＭＳ 明朝" w:eastAsia="ＭＳ 明朝" w:hAnsi="ＭＳ 明朝"/>
        </w:rPr>
      </w:pPr>
      <w:r w:rsidRPr="002C0C77">
        <w:rPr>
          <w:rFonts w:ascii="ＭＳ 明朝" w:eastAsia="ＭＳ 明朝" w:hAnsi="ＭＳ 明朝" w:hint="eastAsia"/>
        </w:rPr>
        <w:t>世界最高水準の規制の下での公正・廉潔なカジノ施設</w:t>
      </w:r>
    </w:p>
    <w:p w:rsidR="00801F59" w:rsidRPr="00801F59" w:rsidRDefault="0054572A" w:rsidP="004D69AD">
      <w:pPr>
        <w:ind w:leftChars="100" w:left="420" w:hangingChars="100" w:hanging="210"/>
        <w:rPr>
          <w:rFonts w:ascii="ＭＳ 明朝" w:eastAsia="ＭＳ 明朝" w:hAnsi="ＭＳ 明朝"/>
        </w:rPr>
      </w:pPr>
      <w:r>
        <w:rPr>
          <w:rFonts w:ascii="ＭＳ 明朝" w:eastAsia="ＭＳ 明朝" w:hAnsi="ＭＳ 明朝" w:hint="eastAsia"/>
        </w:rPr>
        <w:t>・</w:t>
      </w:r>
      <w:r w:rsidR="00801F59" w:rsidRPr="00801F59">
        <w:rPr>
          <w:rFonts w:ascii="ＭＳ 明朝" w:eastAsia="ＭＳ 明朝" w:hAnsi="ＭＳ 明朝" w:hint="eastAsia"/>
        </w:rPr>
        <w:t>ゲーミング区域は、ＩＲ施設の床面積の合計の</w:t>
      </w:r>
      <w:r w:rsidR="00801F59" w:rsidRPr="00801F59">
        <w:rPr>
          <w:rFonts w:ascii="ＭＳ 明朝" w:eastAsia="ＭＳ 明朝" w:hAnsi="ＭＳ 明朝"/>
        </w:rPr>
        <w:t>３％以内とし、適切な国の監視及び管理の下で運営</w:t>
      </w:r>
    </w:p>
    <w:p w:rsidR="00D4614C" w:rsidRPr="002C0C77" w:rsidRDefault="0054572A" w:rsidP="004D69AD">
      <w:pPr>
        <w:ind w:firstLineChars="100" w:firstLine="210"/>
        <w:rPr>
          <w:rFonts w:ascii="ＭＳ 明朝" w:eastAsia="ＭＳ 明朝" w:hAnsi="ＭＳ 明朝"/>
        </w:rPr>
      </w:pPr>
      <w:r>
        <w:rPr>
          <w:rFonts w:ascii="ＭＳ 明朝" w:eastAsia="ＭＳ 明朝" w:hAnsi="ＭＳ 明朝" w:hint="eastAsia"/>
        </w:rPr>
        <w:t>・</w:t>
      </w:r>
      <w:r w:rsidR="00801F59" w:rsidRPr="00801F59">
        <w:rPr>
          <w:rFonts w:ascii="ＭＳ 明朝" w:eastAsia="ＭＳ 明朝" w:hAnsi="ＭＳ 明朝" w:hint="eastAsia"/>
        </w:rPr>
        <w:t>カジノ施設を利用しない来訪者へ配慮した配置・</w:t>
      </w:r>
      <w:r w:rsidR="00801F59" w:rsidRPr="00801F59">
        <w:rPr>
          <w:rFonts w:ascii="ＭＳ 明朝" w:eastAsia="ＭＳ 明朝" w:hAnsi="ＭＳ 明朝"/>
        </w:rPr>
        <w:t>デザインを計画</w:t>
      </w:r>
    </w:p>
    <w:p w:rsidR="00801F59" w:rsidRPr="0054572A" w:rsidRDefault="00801F59" w:rsidP="00D4614C">
      <w:pPr>
        <w:rPr>
          <w:rFonts w:ascii="ＭＳ 明朝" w:eastAsia="ＭＳ 明朝" w:hAnsi="ＭＳ 明朝"/>
        </w:rPr>
      </w:pPr>
    </w:p>
    <w:p w:rsidR="005860BD" w:rsidRDefault="005860BD" w:rsidP="00D4614C">
      <w:pPr>
        <w:rPr>
          <w:rFonts w:ascii="ＭＳ 明朝" w:eastAsia="ＭＳ 明朝" w:hAnsi="ＭＳ 明朝"/>
        </w:rPr>
      </w:pPr>
      <w:r w:rsidRPr="005860BD">
        <w:rPr>
          <w:rFonts w:ascii="ＭＳ 明朝" w:eastAsia="ＭＳ 明朝" w:hAnsi="ＭＳ 明朝" w:hint="eastAsia"/>
        </w:rPr>
        <w:t>大阪ＩＲの設置・運営</w:t>
      </w:r>
    </w:p>
    <w:p w:rsidR="005860BD" w:rsidRPr="005860BD" w:rsidRDefault="0054572A" w:rsidP="00B454B8">
      <w:pPr>
        <w:ind w:leftChars="100" w:left="420" w:hangingChars="100" w:hanging="210"/>
        <w:rPr>
          <w:rFonts w:ascii="ＭＳ 明朝" w:eastAsia="ＭＳ 明朝" w:hAnsi="ＭＳ 明朝"/>
        </w:rPr>
      </w:pPr>
      <w:r>
        <w:rPr>
          <w:rFonts w:ascii="ＭＳ 明朝" w:eastAsia="ＭＳ 明朝" w:hAnsi="ＭＳ 明朝" w:hint="eastAsia"/>
        </w:rPr>
        <w:t>・</w:t>
      </w:r>
      <w:r w:rsidR="005860BD">
        <w:rPr>
          <w:rFonts w:ascii="ＭＳ 明朝" w:eastAsia="ＭＳ 明朝" w:hAnsi="ＭＳ 明朝" w:hint="eastAsia"/>
        </w:rPr>
        <w:t>ＩＲは、国際会議場や展示場、ホテル、エンターテイメント施設、</w:t>
      </w:r>
      <w:r w:rsidR="005860BD" w:rsidRPr="005860BD">
        <w:rPr>
          <w:rFonts w:ascii="ＭＳ 明朝" w:eastAsia="ＭＳ 明朝" w:hAnsi="ＭＳ 明朝"/>
        </w:rPr>
        <w:t>カジノなどが一体となった施設で、民間事業者が設置し、運営するものです。</w:t>
      </w:r>
    </w:p>
    <w:p w:rsidR="00D4614C" w:rsidRDefault="0054572A" w:rsidP="007948AE">
      <w:pPr>
        <w:ind w:leftChars="100" w:left="420" w:hangingChars="100" w:hanging="210"/>
        <w:rPr>
          <w:rFonts w:ascii="ＭＳ 明朝" w:eastAsia="ＭＳ 明朝" w:hAnsi="ＭＳ 明朝"/>
        </w:rPr>
      </w:pPr>
      <w:r>
        <w:rPr>
          <w:rFonts w:ascii="ＭＳ 明朝" w:eastAsia="ＭＳ 明朝" w:hAnsi="ＭＳ 明朝" w:hint="eastAsia"/>
        </w:rPr>
        <w:t>・</w:t>
      </w:r>
      <w:r w:rsidR="005860BD" w:rsidRPr="005860BD">
        <w:rPr>
          <w:rFonts w:ascii="ＭＳ 明朝" w:eastAsia="ＭＳ 明朝" w:hAnsi="ＭＳ 明朝" w:hint="eastAsia"/>
        </w:rPr>
        <w:t>大阪ＩＲは、大阪ＩＲ株式会社（中核株主：合同会社日本ＭＧＭ</w:t>
      </w:r>
      <w:r w:rsidR="005860BD" w:rsidRPr="005860BD">
        <w:rPr>
          <w:rFonts w:ascii="ＭＳ 明朝" w:eastAsia="ＭＳ 明朝" w:hAnsi="ＭＳ 明朝"/>
        </w:rPr>
        <w:t>リゾーツ、オリックス株式会社、少数株主：関西地元企業を中心とする20</w:t>
      </w:r>
      <w:r w:rsidR="000A5011">
        <w:rPr>
          <w:rFonts w:ascii="ＭＳ 明朝" w:eastAsia="ＭＳ 明朝" w:hAnsi="ＭＳ 明朝"/>
        </w:rPr>
        <w:t>社）が夢洲に設置し、運営する</w:t>
      </w:r>
      <w:r w:rsidR="000A5011">
        <w:rPr>
          <w:rFonts w:ascii="ＭＳ 明朝" w:eastAsia="ＭＳ 明朝" w:hAnsi="ＭＳ 明朝" w:hint="eastAsia"/>
        </w:rPr>
        <w:t>計画となっています</w:t>
      </w:r>
      <w:r w:rsidR="005860BD" w:rsidRPr="005860BD">
        <w:rPr>
          <w:rFonts w:ascii="ＭＳ 明朝" w:eastAsia="ＭＳ 明朝" w:hAnsi="ＭＳ 明朝"/>
        </w:rPr>
        <w:t>。（事業期間は35年間）</w:t>
      </w:r>
    </w:p>
    <w:p w:rsidR="00522952" w:rsidRPr="002C0C77" w:rsidRDefault="00522952" w:rsidP="005860BD">
      <w:pPr>
        <w:rPr>
          <w:rFonts w:ascii="ＭＳ 明朝" w:eastAsia="ＭＳ 明朝" w:hAnsi="ＭＳ 明朝"/>
        </w:rPr>
      </w:pPr>
    </w:p>
    <w:p w:rsidR="00D4614C" w:rsidRPr="002C0C77" w:rsidRDefault="002D0B4E" w:rsidP="00D4614C">
      <w:pPr>
        <w:rPr>
          <w:rFonts w:ascii="ＭＳ 明朝" w:eastAsia="ＭＳ 明朝" w:hAnsi="ＭＳ 明朝"/>
        </w:rPr>
      </w:pPr>
      <w:r w:rsidRPr="002C0C77">
        <w:rPr>
          <w:rFonts w:ascii="ＭＳ 明朝" w:eastAsia="ＭＳ 明朝" w:hAnsi="ＭＳ 明朝" w:hint="eastAsia"/>
        </w:rPr>
        <w:t>懸念事項への対策</w:t>
      </w:r>
    </w:p>
    <w:p w:rsidR="002D0B4E" w:rsidRPr="002C0C77" w:rsidRDefault="002D0B4E" w:rsidP="005E092D">
      <w:pPr>
        <w:ind w:firstLineChars="100" w:firstLine="210"/>
        <w:rPr>
          <w:rFonts w:ascii="ＭＳ 明朝" w:eastAsia="ＭＳ 明朝" w:hAnsi="ＭＳ 明朝"/>
        </w:rPr>
      </w:pPr>
      <w:r w:rsidRPr="002C0C77">
        <w:rPr>
          <w:rFonts w:ascii="ＭＳ 明朝" w:eastAsia="ＭＳ 明朝" w:hAnsi="ＭＳ 明朝" w:hint="eastAsia"/>
        </w:rPr>
        <w:t>ＩＲ整備法による規制に加え、大阪独自の対策を講じ、懸念事項の最小化を図ります</w:t>
      </w:r>
    </w:p>
    <w:p w:rsidR="002D0B4E" w:rsidRPr="002C0C77" w:rsidRDefault="002D0B4E" w:rsidP="00D4614C">
      <w:pPr>
        <w:rPr>
          <w:rFonts w:ascii="ＭＳ 明朝" w:eastAsia="ＭＳ 明朝" w:hAnsi="ＭＳ 明朝"/>
        </w:rPr>
      </w:pPr>
    </w:p>
    <w:p w:rsidR="002D0B4E" w:rsidRPr="002C0C77" w:rsidRDefault="002D0B4E" w:rsidP="00D4614C">
      <w:pPr>
        <w:rPr>
          <w:rFonts w:ascii="ＭＳ 明朝" w:eastAsia="ＭＳ 明朝" w:hAnsi="ＭＳ 明朝"/>
        </w:rPr>
      </w:pPr>
      <w:r w:rsidRPr="002C0C77">
        <w:rPr>
          <w:rFonts w:ascii="ＭＳ 明朝" w:eastAsia="ＭＳ 明朝" w:hAnsi="ＭＳ 明朝" w:hint="eastAsia"/>
        </w:rPr>
        <w:t>ギャンブル等依存症対策</w:t>
      </w:r>
    </w:p>
    <w:p w:rsidR="002D0B4E" w:rsidRPr="002C0C77" w:rsidRDefault="002D0B4E" w:rsidP="00D4614C">
      <w:pPr>
        <w:rPr>
          <w:rFonts w:ascii="ＭＳ 明朝" w:eastAsia="ＭＳ 明朝" w:hAnsi="ＭＳ 明朝"/>
        </w:rPr>
      </w:pPr>
      <w:r w:rsidRPr="002C0C77">
        <w:rPr>
          <w:rFonts w:ascii="ＭＳ 明朝" w:eastAsia="ＭＳ 明朝" w:hAnsi="ＭＳ 明朝" w:hint="eastAsia"/>
        </w:rPr>
        <w:t xml:space="preserve">　依存症対策のトップランナーをめざし、発症・進行・再発の各段階に応じた、防止・回復のための対策について、世界の</w:t>
      </w:r>
      <w:r w:rsidR="00EB54C8">
        <w:rPr>
          <w:rFonts w:ascii="ＭＳ 明朝" w:eastAsia="ＭＳ 明朝" w:hAnsi="ＭＳ 明朝" w:hint="eastAsia"/>
        </w:rPr>
        <w:t>先進事例に加え、大阪独自の対策をミックスした総合的</w:t>
      </w:r>
      <w:r w:rsidRPr="002C0C77">
        <w:rPr>
          <w:rFonts w:ascii="ＭＳ 明朝" w:eastAsia="ＭＳ 明朝" w:hAnsi="ＭＳ 明朝" w:hint="eastAsia"/>
        </w:rPr>
        <w:t>な取組みを構築していきます。</w:t>
      </w:r>
    </w:p>
    <w:p w:rsidR="002D0B4E" w:rsidRPr="00EB54C8" w:rsidRDefault="002D0B4E" w:rsidP="00D4614C">
      <w:pPr>
        <w:rPr>
          <w:rFonts w:ascii="ＭＳ 明朝" w:eastAsia="ＭＳ 明朝" w:hAnsi="ＭＳ 明朝"/>
        </w:rPr>
      </w:pPr>
    </w:p>
    <w:p w:rsidR="002D0B4E" w:rsidRPr="002C0C77" w:rsidRDefault="0054572A" w:rsidP="005E092D">
      <w:pPr>
        <w:ind w:firstLineChars="100" w:firstLine="210"/>
        <w:rPr>
          <w:rFonts w:ascii="ＭＳ 明朝" w:eastAsia="ＭＳ 明朝" w:hAnsi="ＭＳ 明朝"/>
        </w:rPr>
      </w:pPr>
      <w:r>
        <w:rPr>
          <w:rFonts w:ascii="ＭＳ 明朝" w:eastAsia="ＭＳ 明朝" w:hAnsi="ＭＳ 明朝" w:hint="eastAsia"/>
        </w:rPr>
        <w:t>＜</w:t>
      </w:r>
      <w:r w:rsidR="002D0B4E" w:rsidRPr="002C0C77">
        <w:rPr>
          <w:rFonts w:ascii="ＭＳ 明朝" w:eastAsia="ＭＳ 明朝" w:hAnsi="ＭＳ 明朝" w:hint="eastAsia"/>
        </w:rPr>
        <w:t>ＩＲ事業者の対策例</w:t>
      </w:r>
      <w:r>
        <w:rPr>
          <w:rFonts w:ascii="ＭＳ 明朝" w:eastAsia="ＭＳ 明朝" w:hAnsi="ＭＳ 明朝" w:hint="eastAsia"/>
        </w:rPr>
        <w:t>＞</w:t>
      </w:r>
    </w:p>
    <w:p w:rsidR="002D0B4E"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2D0B4E" w:rsidRPr="002C0C77">
        <w:rPr>
          <w:rFonts w:ascii="ＭＳ 明朝" w:eastAsia="ＭＳ 明朝" w:hAnsi="ＭＳ 明朝" w:hint="eastAsia"/>
        </w:rPr>
        <w:t>カジノ施設への入場回数の制限</w:t>
      </w:r>
    </w:p>
    <w:p w:rsidR="002D0B4E"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2D0B4E" w:rsidRPr="002C0C77">
        <w:rPr>
          <w:rFonts w:ascii="ＭＳ 明朝" w:eastAsia="ＭＳ 明朝" w:hAnsi="ＭＳ 明朝" w:hint="eastAsia"/>
        </w:rPr>
        <w:t>本人・家族等申告によるカジノ施設の利用制限</w:t>
      </w:r>
    </w:p>
    <w:p w:rsidR="00522952"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Pr="002C0C77">
        <w:rPr>
          <w:rFonts w:ascii="ＭＳ 明朝" w:eastAsia="ＭＳ 明朝" w:hAnsi="ＭＳ 明朝"/>
        </w:rPr>
        <w:t>24時間365日の</w:t>
      </w:r>
      <w:r w:rsidRPr="002C0C77">
        <w:rPr>
          <w:rFonts w:ascii="ＭＳ 明朝" w:eastAsia="ＭＳ 明朝" w:hAnsi="ＭＳ 明朝" w:hint="eastAsia"/>
        </w:rPr>
        <w:t>相談体制の構築</w:t>
      </w:r>
    </w:p>
    <w:p w:rsidR="00522952"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Pr="002C0C77">
        <w:rPr>
          <w:rFonts w:ascii="ＭＳ 明朝" w:eastAsia="ＭＳ 明朝" w:hAnsi="ＭＳ 明朝" w:hint="eastAsia"/>
        </w:rPr>
        <w:t>賭け金額や滞在時間の上限設定</w:t>
      </w:r>
    </w:p>
    <w:p w:rsidR="00522952"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Pr="00522952">
        <w:rPr>
          <w:rFonts w:ascii="ＭＳ 明朝" w:eastAsia="ＭＳ 明朝" w:hAnsi="ＭＳ 明朝"/>
        </w:rPr>
        <w:t>ICT技術を活用した</w:t>
      </w:r>
      <w:r w:rsidR="00EB54C8">
        <w:rPr>
          <w:rFonts w:ascii="ＭＳ 明朝" w:eastAsia="ＭＳ 明朝" w:hAnsi="ＭＳ 明朝" w:hint="eastAsia"/>
        </w:rPr>
        <w:t>問題行動の早期発見</w:t>
      </w:r>
    </w:p>
    <w:p w:rsidR="00522952" w:rsidRDefault="00522952" w:rsidP="005E092D">
      <w:pPr>
        <w:ind w:firstLineChars="200" w:firstLine="420"/>
        <w:rPr>
          <w:rFonts w:ascii="ＭＳ 明朝" w:eastAsia="ＭＳ 明朝" w:hAnsi="ＭＳ 明朝"/>
        </w:rPr>
      </w:pPr>
      <w:r>
        <w:rPr>
          <w:rFonts w:ascii="ＭＳ 明朝" w:eastAsia="ＭＳ 明朝" w:hAnsi="ＭＳ 明朝" w:hint="eastAsia"/>
        </w:rPr>
        <w:lastRenderedPageBreak/>
        <w:t>・</w:t>
      </w:r>
      <w:r w:rsidRPr="00522952">
        <w:rPr>
          <w:rFonts w:ascii="ＭＳ 明朝" w:eastAsia="ＭＳ 明朝" w:hAnsi="ＭＳ 明朝" w:hint="eastAsia"/>
        </w:rPr>
        <w:t>ギャンブル等依存症</w:t>
      </w:r>
      <w:r>
        <w:rPr>
          <w:rFonts w:ascii="ＭＳ 明朝" w:eastAsia="ＭＳ 明朝" w:hAnsi="ＭＳ 明朝" w:hint="eastAsia"/>
        </w:rPr>
        <w:t>研究への協力</w:t>
      </w:r>
    </w:p>
    <w:p w:rsidR="00522952"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Pr="00522952">
        <w:rPr>
          <w:rFonts w:ascii="ＭＳ 明朝" w:eastAsia="ＭＳ 明朝" w:hAnsi="ＭＳ 明朝" w:hint="eastAsia"/>
        </w:rPr>
        <w:t>外部専門家からなる</w:t>
      </w:r>
      <w:r>
        <w:rPr>
          <w:rFonts w:ascii="ＭＳ 明朝" w:eastAsia="ＭＳ 明朝" w:hAnsi="ＭＳ 明朝" w:hint="eastAsia"/>
        </w:rPr>
        <w:t>提言機関を設置</w:t>
      </w:r>
    </w:p>
    <w:p w:rsidR="00522952" w:rsidRPr="002C0C77" w:rsidRDefault="00522952" w:rsidP="00522952">
      <w:pPr>
        <w:rPr>
          <w:rFonts w:ascii="ＭＳ 明朝" w:eastAsia="ＭＳ 明朝" w:hAnsi="ＭＳ 明朝"/>
        </w:rPr>
      </w:pPr>
    </w:p>
    <w:p w:rsidR="002D0B4E" w:rsidRPr="002C0C77" w:rsidRDefault="0054572A" w:rsidP="005E092D">
      <w:pPr>
        <w:ind w:firstLineChars="100" w:firstLine="210"/>
        <w:rPr>
          <w:rFonts w:ascii="ＭＳ 明朝" w:eastAsia="ＭＳ 明朝" w:hAnsi="ＭＳ 明朝"/>
        </w:rPr>
      </w:pPr>
      <w:r>
        <w:rPr>
          <w:rFonts w:ascii="ＭＳ 明朝" w:eastAsia="ＭＳ 明朝" w:hAnsi="ＭＳ 明朝" w:hint="eastAsia"/>
        </w:rPr>
        <w:t>＜</w:t>
      </w:r>
      <w:r w:rsidR="002D0B4E" w:rsidRPr="002C0C77">
        <w:rPr>
          <w:rFonts w:ascii="ＭＳ 明朝" w:eastAsia="ＭＳ 明朝" w:hAnsi="ＭＳ 明朝" w:hint="eastAsia"/>
        </w:rPr>
        <w:t>大阪府・大阪市の対策例</w:t>
      </w:r>
      <w:r>
        <w:rPr>
          <w:rFonts w:ascii="ＭＳ 明朝" w:eastAsia="ＭＳ 明朝" w:hAnsi="ＭＳ 明朝" w:hint="eastAsia"/>
        </w:rPr>
        <w:t>＞</w:t>
      </w:r>
    </w:p>
    <w:p w:rsidR="002D0B4E"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2D0B4E" w:rsidRPr="002C0C77">
        <w:rPr>
          <w:rFonts w:ascii="ＭＳ 明朝" w:eastAsia="ＭＳ 明朝" w:hAnsi="ＭＳ 明朝" w:hint="eastAsia"/>
        </w:rPr>
        <w:t>若年層向けの予防啓発の実施</w:t>
      </w:r>
    </w:p>
    <w:p w:rsidR="00F04B7A"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F04B7A" w:rsidRPr="002C0C77">
        <w:rPr>
          <w:rFonts w:ascii="ＭＳ 明朝" w:eastAsia="ＭＳ 明朝" w:hAnsi="ＭＳ 明朝" w:hint="eastAsia"/>
        </w:rPr>
        <w:t>ワンストップ支援拠点の設置</w:t>
      </w:r>
    </w:p>
    <w:p w:rsidR="00F04B7A"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F04B7A" w:rsidRPr="002C0C77">
        <w:rPr>
          <w:rFonts w:ascii="ＭＳ 明朝" w:eastAsia="ＭＳ 明朝" w:hAnsi="ＭＳ 明朝"/>
        </w:rPr>
        <w:t>SNSなどを活用</w:t>
      </w:r>
      <w:r w:rsidR="00F04B7A" w:rsidRPr="002C0C77">
        <w:rPr>
          <w:rFonts w:ascii="ＭＳ 明朝" w:eastAsia="ＭＳ 明朝" w:hAnsi="ＭＳ 明朝" w:hint="eastAsia"/>
        </w:rPr>
        <w:t>した広報啓発</w:t>
      </w:r>
    </w:p>
    <w:p w:rsidR="002D0B4E"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2D0B4E" w:rsidRPr="002C0C77">
        <w:rPr>
          <w:rFonts w:ascii="ＭＳ 明朝" w:eastAsia="ＭＳ 明朝" w:hAnsi="ＭＳ 明朝" w:hint="eastAsia"/>
        </w:rPr>
        <w:t>行政・民間団体が連携しての回復支援</w:t>
      </w:r>
    </w:p>
    <w:p w:rsidR="002D0B4E"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2D0B4E" w:rsidRPr="002C0C77">
        <w:rPr>
          <w:rFonts w:ascii="ＭＳ 明朝" w:eastAsia="ＭＳ 明朝" w:hAnsi="ＭＳ 明朝" w:hint="eastAsia"/>
        </w:rPr>
        <w:t>身近な相談拠点での相談対応</w:t>
      </w:r>
    </w:p>
    <w:p w:rsidR="00F04B7A"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F04B7A" w:rsidRPr="002C0C77">
        <w:rPr>
          <w:rFonts w:ascii="ＭＳ 明朝" w:eastAsia="ＭＳ 明朝" w:hAnsi="ＭＳ 明朝" w:hint="eastAsia"/>
        </w:rPr>
        <w:t>専門治療プログラムの普及支援</w:t>
      </w:r>
    </w:p>
    <w:p w:rsidR="002D0B4E"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2D0B4E" w:rsidRPr="002C0C77">
        <w:rPr>
          <w:rFonts w:ascii="ＭＳ 明朝" w:eastAsia="ＭＳ 明朝" w:hAnsi="ＭＳ 明朝" w:hint="eastAsia"/>
        </w:rPr>
        <w:t>ギャンブル等依存症研究の推進</w:t>
      </w:r>
    </w:p>
    <w:p w:rsidR="00F04B7A"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・研修などによる相談員等</w:t>
      </w:r>
      <w:r w:rsidR="00F04B7A" w:rsidRPr="002C0C77">
        <w:rPr>
          <w:rFonts w:ascii="ＭＳ 明朝" w:eastAsia="ＭＳ 明朝" w:hAnsi="ＭＳ 明朝" w:hint="eastAsia"/>
        </w:rPr>
        <w:t>の育成</w:t>
      </w:r>
    </w:p>
    <w:p w:rsidR="00F04B7A" w:rsidRPr="002C0C77" w:rsidRDefault="00F04B7A" w:rsidP="00F04B7A">
      <w:pPr>
        <w:rPr>
          <w:rFonts w:ascii="ＭＳ 明朝" w:eastAsia="ＭＳ 明朝" w:hAnsi="ＭＳ 明朝"/>
        </w:rPr>
      </w:pPr>
    </w:p>
    <w:p w:rsidR="00F04B7A" w:rsidRPr="002C0C77" w:rsidRDefault="00F04B7A" w:rsidP="00F04B7A">
      <w:pPr>
        <w:rPr>
          <w:rFonts w:ascii="ＭＳ 明朝" w:eastAsia="ＭＳ 明朝" w:hAnsi="ＭＳ 明朝"/>
        </w:rPr>
      </w:pPr>
      <w:r w:rsidRPr="002C0C77">
        <w:rPr>
          <w:rFonts w:ascii="ＭＳ 明朝" w:eastAsia="ＭＳ 明朝" w:hAnsi="ＭＳ 明朝" w:hint="eastAsia"/>
        </w:rPr>
        <w:t>治安・地域風俗環境対策</w:t>
      </w:r>
    </w:p>
    <w:p w:rsidR="00F04B7A" w:rsidRDefault="00522952" w:rsidP="005E092D">
      <w:pPr>
        <w:ind w:firstLineChars="100" w:firstLine="210"/>
        <w:rPr>
          <w:rFonts w:ascii="ＭＳ 明朝" w:eastAsia="ＭＳ 明朝" w:hAnsi="ＭＳ 明朝"/>
        </w:rPr>
      </w:pPr>
      <w:r w:rsidRPr="00522952">
        <w:rPr>
          <w:rFonts w:ascii="ＭＳ 明朝" w:eastAsia="ＭＳ 明朝" w:hAnsi="ＭＳ 明朝" w:hint="eastAsia"/>
        </w:rPr>
        <w:t>夢洲における警察</w:t>
      </w:r>
      <w:r>
        <w:rPr>
          <w:rFonts w:ascii="ＭＳ 明朝" w:eastAsia="ＭＳ 明朝" w:hAnsi="ＭＳ 明朝" w:hint="eastAsia"/>
        </w:rPr>
        <w:t>署等の設置や、大阪府警察の警察職員の増員など、警察力の強化を図っ</w:t>
      </w:r>
      <w:r w:rsidRPr="00522952">
        <w:rPr>
          <w:rFonts w:ascii="ＭＳ 明朝" w:eastAsia="ＭＳ 明朝" w:hAnsi="ＭＳ 明朝" w:hint="eastAsia"/>
        </w:rPr>
        <w:t>た上で、ＩＲ事業者との適切な役割分担のもと、治安・地域風俗環境対策に取り組みます。</w:t>
      </w:r>
    </w:p>
    <w:p w:rsidR="00522952" w:rsidRPr="002C0C77" w:rsidRDefault="00522952" w:rsidP="00F04B7A">
      <w:pPr>
        <w:rPr>
          <w:rFonts w:ascii="ＭＳ 明朝" w:eastAsia="ＭＳ 明朝" w:hAnsi="ＭＳ 明朝"/>
        </w:rPr>
      </w:pPr>
    </w:p>
    <w:p w:rsidR="00F04B7A" w:rsidRPr="002C0C77" w:rsidRDefault="0054572A" w:rsidP="005E092D">
      <w:pPr>
        <w:ind w:firstLineChars="100" w:firstLine="210"/>
        <w:rPr>
          <w:rFonts w:ascii="ＭＳ 明朝" w:eastAsia="ＭＳ 明朝" w:hAnsi="ＭＳ 明朝"/>
        </w:rPr>
      </w:pPr>
      <w:r>
        <w:rPr>
          <w:rFonts w:ascii="ＭＳ 明朝" w:eastAsia="ＭＳ 明朝" w:hAnsi="ＭＳ 明朝" w:hint="eastAsia"/>
        </w:rPr>
        <w:t>＜</w:t>
      </w:r>
      <w:r w:rsidR="00F04B7A" w:rsidRPr="002C0C77">
        <w:rPr>
          <w:rFonts w:ascii="ＭＳ 明朝" w:eastAsia="ＭＳ 明朝" w:hAnsi="ＭＳ 明朝" w:hint="eastAsia"/>
        </w:rPr>
        <w:t>ＩＲ事業者の対策例</w:t>
      </w:r>
      <w:r>
        <w:rPr>
          <w:rFonts w:ascii="ＭＳ 明朝" w:eastAsia="ＭＳ 明朝" w:hAnsi="ＭＳ 明朝" w:hint="eastAsia"/>
        </w:rPr>
        <w:t>＞</w:t>
      </w:r>
    </w:p>
    <w:p w:rsidR="00F04B7A"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F04B7A" w:rsidRPr="002C0C77">
        <w:rPr>
          <w:rFonts w:ascii="ＭＳ 明朝" w:eastAsia="ＭＳ 明朝" w:hAnsi="ＭＳ 明朝"/>
        </w:rPr>
        <w:t>防犯カメラによる監視や24時間365日体制の自主警備</w:t>
      </w:r>
    </w:p>
    <w:p w:rsidR="00F04B7A"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F04B7A" w:rsidRPr="002C0C77">
        <w:rPr>
          <w:rFonts w:ascii="ＭＳ 明朝" w:eastAsia="ＭＳ 明朝" w:hAnsi="ＭＳ 明朝"/>
        </w:rPr>
        <w:t>カジノ施設への暴力団員等や20歳未満の者の入場禁止</w:t>
      </w:r>
    </w:p>
    <w:p w:rsidR="00F04B7A"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Pr="00522952">
        <w:rPr>
          <w:rFonts w:ascii="ＭＳ 明朝" w:eastAsia="ＭＳ 明朝" w:hAnsi="ＭＳ 明朝" w:hint="eastAsia"/>
        </w:rPr>
        <w:t>マネー・ローンダリング対策</w:t>
      </w:r>
      <w:r w:rsidR="00CF5A57">
        <w:rPr>
          <w:rFonts w:ascii="ＭＳ 明朝" w:eastAsia="ＭＳ 明朝" w:hAnsi="ＭＳ 明朝" w:hint="eastAsia"/>
        </w:rPr>
        <w:t>や反社会的勢力</w:t>
      </w:r>
      <w:r w:rsidRPr="00522952">
        <w:rPr>
          <w:rFonts w:ascii="ＭＳ 明朝" w:eastAsia="ＭＳ 明朝" w:hAnsi="ＭＳ 明朝" w:hint="eastAsia"/>
        </w:rPr>
        <w:t>の排除</w:t>
      </w:r>
    </w:p>
    <w:p w:rsidR="00486DE6" w:rsidRPr="002C0C77" w:rsidRDefault="00522952" w:rsidP="005E092D">
      <w:pPr>
        <w:ind w:firstLineChars="200" w:firstLine="420"/>
        <w:rPr>
          <w:rFonts w:ascii="ＭＳ 明朝" w:eastAsia="ＭＳ 明朝" w:hAnsi="ＭＳ 明朝"/>
        </w:rPr>
      </w:pPr>
      <w:r>
        <w:rPr>
          <w:rFonts w:ascii="ＭＳ 明朝" w:eastAsia="ＭＳ 明朝" w:hAnsi="ＭＳ 明朝" w:hint="eastAsia"/>
        </w:rPr>
        <w:t>・</w:t>
      </w:r>
      <w:r w:rsidR="00486DE6" w:rsidRPr="002C0C77">
        <w:rPr>
          <w:rFonts w:ascii="ＭＳ 明朝" w:eastAsia="ＭＳ 明朝" w:hAnsi="ＭＳ 明朝"/>
        </w:rPr>
        <w:t>テロ対策やサイバー</w:t>
      </w:r>
      <w:r w:rsidR="00486DE6" w:rsidRPr="002C0C77">
        <w:rPr>
          <w:rFonts w:ascii="ＭＳ 明朝" w:eastAsia="ＭＳ 明朝" w:hAnsi="ＭＳ 明朝" w:hint="eastAsia"/>
        </w:rPr>
        <w:t>セキュリティの確保</w:t>
      </w:r>
    </w:p>
    <w:p w:rsidR="00486DE6" w:rsidRPr="002C0C77" w:rsidRDefault="00486DE6" w:rsidP="00486DE6">
      <w:pPr>
        <w:rPr>
          <w:rFonts w:ascii="ＭＳ 明朝" w:eastAsia="ＭＳ 明朝" w:hAnsi="ＭＳ 明朝"/>
        </w:rPr>
      </w:pPr>
    </w:p>
    <w:p w:rsidR="00486DE6" w:rsidRPr="002C0C77" w:rsidRDefault="0054572A" w:rsidP="005E092D">
      <w:pPr>
        <w:ind w:firstLineChars="100" w:firstLine="210"/>
        <w:rPr>
          <w:rFonts w:ascii="ＭＳ 明朝" w:eastAsia="ＭＳ 明朝" w:hAnsi="ＭＳ 明朝"/>
        </w:rPr>
      </w:pPr>
      <w:r>
        <w:rPr>
          <w:rFonts w:ascii="ＭＳ 明朝" w:eastAsia="ＭＳ 明朝" w:hAnsi="ＭＳ 明朝" w:hint="eastAsia"/>
        </w:rPr>
        <w:t>＜</w:t>
      </w:r>
      <w:r w:rsidR="00486DE6" w:rsidRPr="002C0C77">
        <w:rPr>
          <w:rFonts w:ascii="ＭＳ 明朝" w:eastAsia="ＭＳ 明朝" w:hAnsi="ＭＳ 明朝" w:hint="eastAsia"/>
        </w:rPr>
        <w:t>大阪府・大阪市の対策例</w:t>
      </w:r>
      <w:r>
        <w:rPr>
          <w:rFonts w:ascii="ＭＳ 明朝" w:eastAsia="ＭＳ 明朝" w:hAnsi="ＭＳ 明朝" w:hint="eastAsia"/>
        </w:rPr>
        <w:t>＞</w:t>
      </w:r>
    </w:p>
    <w:p w:rsidR="00486DE6" w:rsidRPr="002C0C77" w:rsidRDefault="00EC49B5" w:rsidP="005E092D">
      <w:pPr>
        <w:ind w:firstLineChars="200" w:firstLine="420"/>
        <w:rPr>
          <w:rFonts w:ascii="ＭＳ 明朝" w:eastAsia="ＭＳ 明朝" w:hAnsi="ＭＳ 明朝"/>
        </w:rPr>
      </w:pPr>
      <w:r>
        <w:rPr>
          <w:rFonts w:ascii="ＭＳ 明朝" w:eastAsia="ＭＳ 明朝" w:hAnsi="ＭＳ 明朝" w:hint="eastAsia"/>
        </w:rPr>
        <w:t>・</w:t>
      </w:r>
      <w:r w:rsidR="00486DE6" w:rsidRPr="002C0C77">
        <w:rPr>
          <w:rFonts w:ascii="ＭＳ 明朝" w:eastAsia="ＭＳ 明朝" w:hAnsi="ＭＳ 明朝"/>
        </w:rPr>
        <w:t>夢洲における警察署等の設置</w:t>
      </w:r>
      <w:r w:rsidR="00522952">
        <w:rPr>
          <w:rFonts w:ascii="ＭＳ 明朝" w:eastAsia="ＭＳ 明朝" w:hAnsi="ＭＳ 明朝" w:hint="eastAsia"/>
        </w:rPr>
        <w:t>や府警</w:t>
      </w:r>
      <w:r w:rsidR="00486DE6" w:rsidRPr="002C0C77">
        <w:rPr>
          <w:rFonts w:ascii="ＭＳ 明朝" w:eastAsia="ＭＳ 明朝" w:hAnsi="ＭＳ 明朝" w:hint="eastAsia"/>
        </w:rPr>
        <w:t>の警察職員の増員</w:t>
      </w:r>
    </w:p>
    <w:p w:rsidR="00486DE6" w:rsidRPr="002C0C77" w:rsidRDefault="00EC49B5" w:rsidP="005E092D">
      <w:pPr>
        <w:ind w:firstLineChars="200" w:firstLine="420"/>
        <w:rPr>
          <w:rFonts w:ascii="ＭＳ 明朝" w:eastAsia="ＭＳ 明朝" w:hAnsi="ＭＳ 明朝"/>
        </w:rPr>
      </w:pPr>
      <w:r>
        <w:rPr>
          <w:rFonts w:ascii="ＭＳ 明朝" w:eastAsia="ＭＳ 明朝" w:hAnsi="ＭＳ 明朝" w:hint="eastAsia"/>
        </w:rPr>
        <w:t>・</w:t>
      </w:r>
      <w:r w:rsidR="00486DE6" w:rsidRPr="002C0C77">
        <w:rPr>
          <w:rFonts w:ascii="ＭＳ 明朝" w:eastAsia="ＭＳ 明朝" w:hAnsi="ＭＳ 明朝"/>
        </w:rPr>
        <w:t>防犯環境の整備やパトロール</w:t>
      </w:r>
      <w:r w:rsidR="00486DE6" w:rsidRPr="002C0C77">
        <w:rPr>
          <w:rFonts w:ascii="ＭＳ 明朝" w:eastAsia="ＭＳ 明朝" w:hAnsi="ＭＳ 明朝" w:hint="eastAsia"/>
        </w:rPr>
        <w:t>の強化</w:t>
      </w:r>
    </w:p>
    <w:p w:rsidR="00486DE6" w:rsidRPr="002C0C77" w:rsidRDefault="00EC49B5" w:rsidP="005E092D">
      <w:pPr>
        <w:ind w:firstLineChars="200" w:firstLine="420"/>
        <w:rPr>
          <w:rFonts w:ascii="ＭＳ 明朝" w:eastAsia="ＭＳ 明朝" w:hAnsi="ＭＳ 明朝"/>
        </w:rPr>
      </w:pPr>
      <w:r>
        <w:rPr>
          <w:rFonts w:ascii="ＭＳ 明朝" w:eastAsia="ＭＳ 明朝" w:hAnsi="ＭＳ 明朝" w:hint="eastAsia"/>
        </w:rPr>
        <w:t>・</w:t>
      </w:r>
      <w:r w:rsidR="00486DE6" w:rsidRPr="002C0C77">
        <w:rPr>
          <w:rFonts w:ascii="ＭＳ 明朝" w:eastAsia="ＭＳ 明朝" w:hAnsi="ＭＳ 明朝"/>
        </w:rPr>
        <w:t>マネー・ローンダリング</w:t>
      </w:r>
      <w:r w:rsidR="00486DE6" w:rsidRPr="002C0C77">
        <w:rPr>
          <w:rFonts w:ascii="ＭＳ 明朝" w:eastAsia="ＭＳ 明朝" w:hAnsi="ＭＳ 明朝" w:hint="eastAsia"/>
        </w:rPr>
        <w:t>対策等の犯罪収益対策の推進</w:t>
      </w:r>
    </w:p>
    <w:p w:rsidR="00486DE6" w:rsidRPr="002C0C77" w:rsidRDefault="00EC49B5" w:rsidP="005E092D">
      <w:pPr>
        <w:ind w:firstLineChars="200" w:firstLine="420"/>
        <w:rPr>
          <w:rFonts w:ascii="ＭＳ 明朝" w:eastAsia="ＭＳ 明朝" w:hAnsi="ＭＳ 明朝"/>
        </w:rPr>
      </w:pPr>
      <w:r>
        <w:rPr>
          <w:rFonts w:ascii="ＭＳ 明朝" w:eastAsia="ＭＳ 明朝" w:hAnsi="ＭＳ 明朝" w:hint="eastAsia"/>
        </w:rPr>
        <w:t>・</w:t>
      </w:r>
      <w:r w:rsidR="00486DE6" w:rsidRPr="002C0C77">
        <w:rPr>
          <w:rFonts w:ascii="ＭＳ 明朝" w:eastAsia="ＭＳ 明朝" w:hAnsi="ＭＳ 明朝"/>
        </w:rPr>
        <w:t>夜間巡回や補導活動に</w:t>
      </w:r>
      <w:r w:rsidR="00486DE6" w:rsidRPr="002C0C77">
        <w:rPr>
          <w:rFonts w:ascii="ＭＳ 明朝" w:eastAsia="ＭＳ 明朝" w:hAnsi="ＭＳ 明朝" w:hint="eastAsia"/>
        </w:rPr>
        <w:t>よる青少年の保護</w:t>
      </w:r>
    </w:p>
    <w:p w:rsidR="00ED08A9" w:rsidRPr="002C0C77" w:rsidRDefault="00ED08A9" w:rsidP="00ED08A9">
      <w:pPr>
        <w:rPr>
          <w:rFonts w:ascii="ＭＳ 明朝" w:eastAsia="ＭＳ 明朝" w:hAnsi="ＭＳ 明朝"/>
        </w:rPr>
      </w:pPr>
    </w:p>
    <w:p w:rsidR="00043E39" w:rsidRPr="002C0C77" w:rsidRDefault="00ED08A9" w:rsidP="00ED08A9">
      <w:pPr>
        <w:rPr>
          <w:rFonts w:ascii="ＭＳ 明朝" w:eastAsia="ＭＳ 明朝" w:hAnsi="ＭＳ 明朝"/>
        </w:rPr>
      </w:pPr>
      <w:r w:rsidRPr="002C0C77">
        <w:rPr>
          <w:rFonts w:ascii="ＭＳ 明朝" w:eastAsia="ＭＳ 明朝" w:hAnsi="ＭＳ 明朝" w:hint="eastAsia"/>
        </w:rPr>
        <w:t>ＩＲ立地による効果・地域への貢献</w:t>
      </w:r>
    </w:p>
    <w:p w:rsidR="00ED08A9" w:rsidRPr="002C0C77" w:rsidRDefault="00043E39" w:rsidP="005E092D">
      <w:pPr>
        <w:ind w:firstLineChars="100" w:firstLine="210"/>
        <w:rPr>
          <w:rFonts w:ascii="ＭＳ 明朝" w:eastAsia="ＭＳ 明朝" w:hAnsi="ＭＳ 明朝"/>
        </w:rPr>
      </w:pPr>
      <w:r w:rsidRPr="002C0C77">
        <w:rPr>
          <w:rFonts w:ascii="ＭＳ 明朝" w:eastAsia="ＭＳ 明朝" w:hAnsi="ＭＳ 明朝"/>
        </w:rPr>
        <w:t>大阪経済の成長や暮らしの充実につなげます</w:t>
      </w:r>
    </w:p>
    <w:p w:rsidR="00486DE6" w:rsidRPr="002C0C77" w:rsidRDefault="00486DE6" w:rsidP="00043E39">
      <w:pPr>
        <w:rPr>
          <w:rFonts w:ascii="ＭＳ 明朝" w:eastAsia="ＭＳ 明朝" w:hAnsi="ＭＳ 明朝"/>
        </w:rPr>
      </w:pPr>
    </w:p>
    <w:p w:rsidR="00043E39" w:rsidRPr="002C0C77" w:rsidRDefault="00043E39" w:rsidP="00065AAD">
      <w:pPr>
        <w:rPr>
          <w:rFonts w:ascii="ＭＳ 明朝" w:eastAsia="ＭＳ 明朝" w:hAnsi="ＭＳ 明朝"/>
        </w:rPr>
      </w:pPr>
      <w:r w:rsidRPr="002C0C77">
        <w:rPr>
          <w:rFonts w:ascii="ＭＳ 明朝" w:eastAsia="ＭＳ 明朝" w:hAnsi="ＭＳ 明朝" w:hint="eastAsia"/>
        </w:rPr>
        <w:t>経済波及効果および雇用創出効果</w:t>
      </w:r>
    </w:p>
    <w:p w:rsidR="00043E39" w:rsidRPr="002C0C77" w:rsidRDefault="0054572A" w:rsidP="00065AAD">
      <w:pPr>
        <w:ind w:firstLineChars="100" w:firstLine="210"/>
        <w:rPr>
          <w:rFonts w:ascii="ＭＳ 明朝" w:eastAsia="ＭＳ 明朝" w:hAnsi="ＭＳ 明朝" w:hint="eastAsia"/>
        </w:rPr>
      </w:pPr>
      <w:r>
        <w:rPr>
          <w:rFonts w:ascii="ＭＳ 明朝" w:eastAsia="ＭＳ 明朝" w:hAnsi="ＭＳ 明朝" w:hint="eastAsia"/>
        </w:rPr>
        <w:t>・</w:t>
      </w:r>
      <w:r w:rsidR="00043E39" w:rsidRPr="002C0C77">
        <w:rPr>
          <w:rFonts w:ascii="ＭＳ 明朝" w:eastAsia="ＭＳ 明朝" w:hAnsi="ＭＳ 明朝" w:hint="eastAsia"/>
        </w:rPr>
        <w:t>経済波及効果　建設時　約</w:t>
      </w:r>
      <w:r w:rsidR="00EB54C8">
        <w:rPr>
          <w:rFonts w:ascii="ＭＳ 明朝" w:eastAsia="ＭＳ 明朝" w:hAnsi="ＭＳ 明朝" w:hint="eastAsia"/>
        </w:rPr>
        <w:t>１</w:t>
      </w:r>
      <w:r w:rsidR="00043E39" w:rsidRPr="002C0C77">
        <w:rPr>
          <w:rFonts w:ascii="ＭＳ 明朝" w:eastAsia="ＭＳ 明朝" w:hAnsi="ＭＳ 明朝"/>
        </w:rPr>
        <w:t>兆5,800億円</w:t>
      </w:r>
      <w:r w:rsidR="00043E39" w:rsidRPr="002C0C77">
        <w:rPr>
          <w:rFonts w:ascii="ＭＳ 明朝" w:eastAsia="ＭＳ 明朝" w:hAnsi="ＭＳ 明朝" w:hint="eastAsia"/>
        </w:rPr>
        <w:t xml:space="preserve">　運営　</w:t>
      </w:r>
      <w:r>
        <w:rPr>
          <w:rFonts w:ascii="ＭＳ 明朝" w:eastAsia="ＭＳ 明朝" w:hAnsi="ＭＳ 明朝" w:hint="eastAsia"/>
        </w:rPr>
        <w:t>年</w:t>
      </w:r>
      <w:r w:rsidR="00043E39" w:rsidRPr="002C0C77">
        <w:rPr>
          <w:rFonts w:ascii="ＭＳ 明朝" w:eastAsia="ＭＳ 明朝" w:hAnsi="ＭＳ 明朝" w:hint="eastAsia"/>
        </w:rPr>
        <w:t>約１兆</w:t>
      </w:r>
      <w:r w:rsidR="00043E39" w:rsidRPr="002C0C77">
        <w:rPr>
          <w:rFonts w:ascii="ＭＳ 明朝" w:eastAsia="ＭＳ 明朝" w:hAnsi="ＭＳ 明朝"/>
        </w:rPr>
        <w:t>1,400億円</w:t>
      </w:r>
    </w:p>
    <w:p w:rsidR="00043E39" w:rsidRPr="002C0C77" w:rsidRDefault="0054572A" w:rsidP="00623293">
      <w:pPr>
        <w:ind w:firstLineChars="100" w:firstLine="210"/>
        <w:rPr>
          <w:rFonts w:ascii="ＭＳ 明朝" w:eastAsia="ＭＳ 明朝" w:hAnsi="ＭＳ 明朝" w:hint="eastAsia"/>
        </w:rPr>
      </w:pPr>
      <w:r>
        <w:rPr>
          <w:rFonts w:ascii="ＭＳ 明朝" w:eastAsia="ＭＳ 明朝" w:hAnsi="ＭＳ 明朝" w:hint="eastAsia"/>
        </w:rPr>
        <w:t>・</w:t>
      </w:r>
      <w:r w:rsidR="00043E39" w:rsidRPr="002C0C77">
        <w:rPr>
          <w:rFonts w:ascii="ＭＳ 明朝" w:eastAsia="ＭＳ 明朝" w:hAnsi="ＭＳ 明朝" w:hint="eastAsia"/>
        </w:rPr>
        <w:t>雇用創出効果　建設時　約</w:t>
      </w:r>
      <w:r w:rsidR="00043E39" w:rsidRPr="002C0C77">
        <w:rPr>
          <w:rFonts w:ascii="ＭＳ 明朝" w:eastAsia="ＭＳ 明朝" w:hAnsi="ＭＳ 明朝"/>
        </w:rPr>
        <w:t>11.6万人</w:t>
      </w:r>
      <w:r w:rsidR="00043E39" w:rsidRPr="002C0C77">
        <w:rPr>
          <w:rFonts w:ascii="ＭＳ 明朝" w:eastAsia="ＭＳ 明朝" w:hAnsi="ＭＳ 明朝" w:hint="eastAsia"/>
        </w:rPr>
        <w:t xml:space="preserve">　運営　</w:t>
      </w:r>
      <w:r>
        <w:rPr>
          <w:rFonts w:ascii="ＭＳ 明朝" w:eastAsia="ＭＳ 明朝" w:hAnsi="ＭＳ 明朝" w:hint="eastAsia"/>
        </w:rPr>
        <w:t>年</w:t>
      </w:r>
      <w:r w:rsidR="00043E39" w:rsidRPr="002C0C77">
        <w:rPr>
          <w:rFonts w:ascii="ＭＳ 明朝" w:eastAsia="ＭＳ 明朝" w:hAnsi="ＭＳ 明朝" w:hint="eastAsia"/>
        </w:rPr>
        <w:t>約</w:t>
      </w:r>
      <w:r w:rsidR="00043E39" w:rsidRPr="002C0C77">
        <w:rPr>
          <w:rFonts w:ascii="ＭＳ 明朝" w:eastAsia="ＭＳ 明朝" w:hAnsi="ＭＳ 明朝"/>
        </w:rPr>
        <w:t>9.3万人</w:t>
      </w:r>
    </w:p>
    <w:p w:rsidR="00043E39" w:rsidRPr="002C0C77" w:rsidRDefault="00043E39" w:rsidP="00623293">
      <w:pPr>
        <w:ind w:firstLineChars="100" w:firstLine="210"/>
        <w:rPr>
          <w:rFonts w:ascii="ＭＳ 明朝" w:eastAsia="ＭＳ 明朝" w:hAnsi="ＭＳ 明朝"/>
        </w:rPr>
      </w:pPr>
      <w:r w:rsidRPr="002C0C77">
        <w:rPr>
          <w:rFonts w:ascii="ＭＳ 明朝" w:eastAsia="ＭＳ 明朝" w:hAnsi="ＭＳ 明朝" w:hint="eastAsia"/>
        </w:rPr>
        <w:t>※近畿圏における効果</w:t>
      </w:r>
    </w:p>
    <w:p w:rsidR="00043E39" w:rsidRDefault="00043E39" w:rsidP="00043E39">
      <w:pPr>
        <w:rPr>
          <w:rFonts w:ascii="ＭＳ 明朝" w:eastAsia="ＭＳ 明朝" w:hAnsi="ＭＳ 明朝"/>
        </w:rPr>
      </w:pPr>
    </w:p>
    <w:p w:rsidR="001E0CFE" w:rsidRPr="002C0C77" w:rsidRDefault="001E0CFE" w:rsidP="00043E39">
      <w:pPr>
        <w:rPr>
          <w:rFonts w:ascii="ＭＳ 明朝" w:eastAsia="ＭＳ 明朝" w:hAnsi="ＭＳ 明朝"/>
        </w:rPr>
      </w:pPr>
    </w:p>
    <w:p w:rsidR="00043E39" w:rsidRPr="002C0C77" w:rsidRDefault="00043E39" w:rsidP="00043E39">
      <w:pPr>
        <w:rPr>
          <w:rFonts w:ascii="ＭＳ 明朝" w:eastAsia="ＭＳ 明朝" w:hAnsi="ＭＳ 明朝"/>
        </w:rPr>
      </w:pPr>
      <w:r w:rsidRPr="002C0C77">
        <w:rPr>
          <w:rFonts w:ascii="ＭＳ 明朝" w:eastAsia="ＭＳ 明朝" w:hAnsi="ＭＳ 明朝" w:hint="eastAsia"/>
        </w:rPr>
        <w:lastRenderedPageBreak/>
        <w:t>大阪ＩＲへの来訪者数</w:t>
      </w:r>
    </w:p>
    <w:p w:rsidR="00043E39" w:rsidRPr="002C0C77" w:rsidRDefault="007D392A" w:rsidP="00623293">
      <w:pPr>
        <w:ind w:firstLineChars="100" w:firstLine="210"/>
        <w:rPr>
          <w:rFonts w:ascii="ＭＳ 明朝" w:eastAsia="ＭＳ 明朝" w:hAnsi="ＭＳ 明朝"/>
        </w:rPr>
      </w:pPr>
      <w:r>
        <w:rPr>
          <w:rFonts w:ascii="ＭＳ 明朝" w:eastAsia="ＭＳ 明朝" w:hAnsi="ＭＳ 明朝" w:hint="eastAsia"/>
        </w:rPr>
        <w:t>年間来訪者</w:t>
      </w:r>
      <w:r w:rsidR="00043E39" w:rsidRPr="002C0C77">
        <w:rPr>
          <w:rFonts w:ascii="ＭＳ 明朝" w:eastAsia="ＭＳ 明朝" w:hAnsi="ＭＳ 明朝" w:hint="eastAsia"/>
        </w:rPr>
        <w:t xml:space="preserve">　約</w:t>
      </w:r>
      <w:r w:rsidR="00043E39" w:rsidRPr="002C0C77">
        <w:rPr>
          <w:rFonts w:ascii="ＭＳ 明朝" w:eastAsia="ＭＳ 明朝" w:hAnsi="ＭＳ 明朝"/>
        </w:rPr>
        <w:t>2,000万人</w:t>
      </w:r>
      <w:r w:rsidR="00043E39" w:rsidRPr="002C0C77">
        <w:rPr>
          <w:rFonts w:ascii="ＭＳ 明朝" w:eastAsia="ＭＳ 明朝" w:hAnsi="ＭＳ 明朝" w:hint="eastAsia"/>
        </w:rPr>
        <w:t>（</w:t>
      </w:r>
      <w:r w:rsidR="00043E39" w:rsidRPr="002C0C77">
        <w:rPr>
          <w:rFonts w:ascii="ＭＳ 明朝" w:eastAsia="ＭＳ 明朝" w:hAnsi="ＭＳ 明朝"/>
        </w:rPr>
        <w:t>国内 約1,400万人</w:t>
      </w:r>
      <w:r w:rsidR="00043E39" w:rsidRPr="002C0C77">
        <w:rPr>
          <w:rFonts w:ascii="ＭＳ 明朝" w:eastAsia="ＭＳ 明朝" w:hAnsi="ＭＳ 明朝" w:hint="eastAsia"/>
        </w:rPr>
        <w:t xml:space="preserve">　</w:t>
      </w:r>
      <w:r w:rsidR="00043E39" w:rsidRPr="002C0C77">
        <w:rPr>
          <w:rFonts w:ascii="ＭＳ 明朝" w:eastAsia="ＭＳ 明朝" w:hAnsi="ＭＳ 明朝"/>
        </w:rPr>
        <w:t>国外 約600万人</w:t>
      </w:r>
      <w:r w:rsidR="00043E39" w:rsidRPr="002C0C77">
        <w:rPr>
          <w:rFonts w:ascii="ＭＳ 明朝" w:eastAsia="ＭＳ 明朝" w:hAnsi="ＭＳ 明朝" w:hint="eastAsia"/>
        </w:rPr>
        <w:t>）</w:t>
      </w:r>
    </w:p>
    <w:p w:rsidR="00043E39" w:rsidRPr="002C0C77" w:rsidRDefault="00043E39" w:rsidP="00043E39">
      <w:pPr>
        <w:rPr>
          <w:rFonts w:ascii="ＭＳ 明朝" w:eastAsia="ＭＳ 明朝" w:hAnsi="ＭＳ 明朝"/>
        </w:rPr>
      </w:pPr>
    </w:p>
    <w:p w:rsidR="00043E39" w:rsidRPr="002C0C77" w:rsidRDefault="00043E39" w:rsidP="00043E39">
      <w:pPr>
        <w:rPr>
          <w:rFonts w:ascii="ＭＳ 明朝" w:eastAsia="ＭＳ 明朝" w:hAnsi="ＭＳ 明朝"/>
        </w:rPr>
      </w:pPr>
      <w:r w:rsidRPr="002C0C77">
        <w:rPr>
          <w:rFonts w:ascii="ＭＳ 明朝" w:eastAsia="ＭＳ 明朝" w:hAnsi="ＭＳ 明朝" w:hint="eastAsia"/>
        </w:rPr>
        <w:t>納付金・入場料の活用</w:t>
      </w:r>
    </w:p>
    <w:p w:rsidR="00043E39" w:rsidRPr="002C0C77" w:rsidRDefault="00EC49B5" w:rsidP="00623293">
      <w:pPr>
        <w:ind w:firstLineChars="100" w:firstLine="210"/>
        <w:rPr>
          <w:rFonts w:ascii="ＭＳ 明朝" w:eastAsia="ＭＳ 明朝" w:hAnsi="ＭＳ 明朝"/>
        </w:rPr>
      </w:pPr>
      <w:r>
        <w:rPr>
          <w:rFonts w:ascii="ＭＳ 明朝" w:eastAsia="ＭＳ 明朝" w:hAnsi="ＭＳ 明朝" w:hint="eastAsia"/>
        </w:rPr>
        <w:t>カジノの収益に応じてＩＲ事業者</w:t>
      </w:r>
      <w:r w:rsidR="00043E39" w:rsidRPr="002C0C77">
        <w:rPr>
          <w:rFonts w:ascii="ＭＳ 明朝" w:eastAsia="ＭＳ 明朝" w:hAnsi="ＭＳ 明朝" w:hint="eastAsia"/>
        </w:rPr>
        <w:t>から納められる納付金やカジノへの入場料を、住民福祉の増進や持続的な成長に向けて広く活用します。</w:t>
      </w:r>
    </w:p>
    <w:p w:rsidR="00043E39" w:rsidRPr="002C0C77" w:rsidRDefault="00644F2A" w:rsidP="00644F2A">
      <w:pPr>
        <w:ind w:firstLineChars="100" w:firstLine="210"/>
        <w:rPr>
          <w:rFonts w:ascii="ＭＳ 明朝" w:eastAsia="ＭＳ 明朝" w:hAnsi="ＭＳ 明朝"/>
        </w:rPr>
      </w:pPr>
      <w:r>
        <w:rPr>
          <w:rFonts w:ascii="ＭＳ 明朝" w:eastAsia="ＭＳ 明朝" w:hAnsi="ＭＳ 明朝" w:hint="eastAsia"/>
        </w:rPr>
        <w:t>＜府市の収入見込み＞</w:t>
      </w:r>
    </w:p>
    <w:p w:rsidR="00043E39" w:rsidRPr="002C0C77" w:rsidRDefault="00644F2A" w:rsidP="00623293">
      <w:pPr>
        <w:ind w:firstLineChars="200" w:firstLine="420"/>
        <w:rPr>
          <w:rFonts w:ascii="ＭＳ 明朝" w:eastAsia="ＭＳ 明朝" w:hAnsi="ＭＳ 明朝"/>
        </w:rPr>
      </w:pPr>
      <w:r>
        <w:rPr>
          <w:rFonts w:ascii="ＭＳ 明朝" w:eastAsia="ＭＳ 明朝" w:hAnsi="ＭＳ 明朝" w:hint="eastAsia"/>
        </w:rPr>
        <w:t>年</w:t>
      </w:r>
      <w:r w:rsidR="00043E39" w:rsidRPr="002C0C77">
        <w:rPr>
          <w:rFonts w:ascii="ＭＳ 明朝" w:eastAsia="ＭＳ 明朝" w:hAnsi="ＭＳ 明朝" w:hint="eastAsia"/>
        </w:rPr>
        <w:t>約</w:t>
      </w:r>
      <w:r w:rsidR="00043E39" w:rsidRPr="002C0C77">
        <w:rPr>
          <w:rFonts w:ascii="ＭＳ 明朝" w:eastAsia="ＭＳ 明朝" w:hAnsi="ＭＳ 明朝"/>
        </w:rPr>
        <w:t>1,060</w:t>
      </w:r>
      <w:r>
        <w:rPr>
          <w:rFonts w:ascii="ＭＳ 明朝" w:eastAsia="ＭＳ 明朝" w:hAnsi="ＭＳ 明朝"/>
        </w:rPr>
        <w:t>億円</w:t>
      </w:r>
      <w:r w:rsidR="00043E39" w:rsidRPr="002C0C77">
        <w:rPr>
          <w:rFonts w:ascii="ＭＳ 明朝" w:eastAsia="ＭＳ 明朝" w:hAnsi="ＭＳ 明朝" w:hint="eastAsia"/>
        </w:rPr>
        <w:t xml:space="preserve">（納付金　</w:t>
      </w:r>
      <w:r>
        <w:rPr>
          <w:rFonts w:ascii="ＭＳ 明朝" w:eastAsia="ＭＳ 明朝" w:hAnsi="ＭＳ 明朝" w:hint="eastAsia"/>
        </w:rPr>
        <w:t>年</w:t>
      </w:r>
      <w:r w:rsidR="00043E39" w:rsidRPr="002C0C77">
        <w:rPr>
          <w:rFonts w:ascii="ＭＳ 明朝" w:eastAsia="ＭＳ 明朝" w:hAnsi="ＭＳ 明朝" w:hint="eastAsia"/>
        </w:rPr>
        <w:t>約</w:t>
      </w:r>
      <w:r w:rsidR="00043E39" w:rsidRPr="002C0C77">
        <w:rPr>
          <w:rFonts w:ascii="ＭＳ 明朝" w:eastAsia="ＭＳ 明朝" w:hAnsi="ＭＳ 明朝"/>
        </w:rPr>
        <w:t>740</w:t>
      </w:r>
      <w:r>
        <w:rPr>
          <w:rFonts w:ascii="ＭＳ 明朝" w:eastAsia="ＭＳ 明朝" w:hAnsi="ＭＳ 明朝"/>
        </w:rPr>
        <w:t>億円</w:t>
      </w:r>
      <w:r w:rsidR="00043E39" w:rsidRPr="002C0C77">
        <w:rPr>
          <w:rFonts w:ascii="ＭＳ 明朝" w:eastAsia="ＭＳ 明朝" w:hAnsi="ＭＳ 明朝" w:hint="eastAsia"/>
        </w:rPr>
        <w:t xml:space="preserve">　入場料　</w:t>
      </w:r>
      <w:r>
        <w:rPr>
          <w:rFonts w:ascii="ＭＳ 明朝" w:eastAsia="ＭＳ 明朝" w:hAnsi="ＭＳ 明朝" w:hint="eastAsia"/>
        </w:rPr>
        <w:t>年</w:t>
      </w:r>
      <w:r w:rsidR="00043E39" w:rsidRPr="002C0C77">
        <w:rPr>
          <w:rFonts w:ascii="ＭＳ 明朝" w:eastAsia="ＭＳ 明朝" w:hAnsi="ＭＳ 明朝" w:hint="eastAsia"/>
        </w:rPr>
        <w:t>約</w:t>
      </w:r>
      <w:r w:rsidR="00043E39" w:rsidRPr="002C0C77">
        <w:rPr>
          <w:rFonts w:ascii="ＭＳ 明朝" w:eastAsia="ＭＳ 明朝" w:hAnsi="ＭＳ 明朝"/>
        </w:rPr>
        <w:t>320</w:t>
      </w:r>
      <w:r>
        <w:rPr>
          <w:rFonts w:ascii="ＭＳ 明朝" w:eastAsia="ＭＳ 明朝" w:hAnsi="ＭＳ 明朝"/>
        </w:rPr>
        <w:t>億円</w:t>
      </w:r>
      <w:r w:rsidR="00043E39" w:rsidRPr="002C0C77">
        <w:rPr>
          <w:rFonts w:ascii="ＭＳ 明朝" w:eastAsia="ＭＳ 明朝" w:hAnsi="ＭＳ 明朝" w:hint="eastAsia"/>
        </w:rPr>
        <w:t>）</w:t>
      </w:r>
    </w:p>
    <w:p w:rsidR="00043E39" w:rsidRPr="002C0C77" w:rsidRDefault="00644F2A" w:rsidP="00644F2A">
      <w:pPr>
        <w:ind w:firstLineChars="100" w:firstLine="210"/>
        <w:rPr>
          <w:rFonts w:ascii="ＭＳ 明朝" w:eastAsia="ＭＳ 明朝" w:hAnsi="ＭＳ 明朝"/>
        </w:rPr>
      </w:pPr>
      <w:r>
        <w:rPr>
          <w:rFonts w:ascii="ＭＳ 明朝" w:eastAsia="ＭＳ 明朝" w:hAnsi="ＭＳ 明朝" w:hint="eastAsia"/>
        </w:rPr>
        <w:t>＜収入の使途＞</w:t>
      </w:r>
    </w:p>
    <w:p w:rsidR="00043E39" w:rsidRPr="002C0C77" w:rsidRDefault="00043E39" w:rsidP="00623293">
      <w:pPr>
        <w:ind w:leftChars="200" w:left="420"/>
        <w:rPr>
          <w:rFonts w:ascii="ＭＳ 明朝" w:eastAsia="ＭＳ 明朝" w:hAnsi="ＭＳ 明朝"/>
        </w:rPr>
      </w:pPr>
      <w:r w:rsidRPr="002C0C77">
        <w:rPr>
          <w:rFonts w:ascii="ＭＳ 明朝" w:eastAsia="ＭＳ 明朝" w:hAnsi="ＭＳ 明朝" w:hint="eastAsia"/>
        </w:rPr>
        <w:t>観光振興、地域経済振興、文化芸術の振興、子育て、教育、健康・医療、懸念事項対策など</w:t>
      </w:r>
    </w:p>
    <w:p w:rsidR="00043E39" w:rsidRPr="002C0C77" w:rsidRDefault="00043E39" w:rsidP="00043E39">
      <w:pPr>
        <w:rPr>
          <w:rFonts w:ascii="ＭＳ 明朝" w:eastAsia="ＭＳ 明朝" w:hAnsi="ＭＳ 明朝"/>
        </w:rPr>
      </w:pPr>
    </w:p>
    <w:p w:rsidR="00043E39" w:rsidRPr="002C0C77" w:rsidRDefault="00043E39" w:rsidP="00043E39">
      <w:pPr>
        <w:rPr>
          <w:rFonts w:ascii="ＭＳ 明朝" w:eastAsia="ＭＳ 明朝" w:hAnsi="ＭＳ 明朝"/>
        </w:rPr>
      </w:pPr>
      <w:r w:rsidRPr="002C0C77">
        <w:rPr>
          <w:rFonts w:ascii="ＭＳ 明朝" w:eastAsia="ＭＳ 明朝" w:hAnsi="ＭＳ 明朝" w:hint="eastAsia"/>
        </w:rPr>
        <w:t>地域経済の振興・地域社会への貢献</w:t>
      </w:r>
    </w:p>
    <w:p w:rsidR="00043E39" w:rsidRPr="002C0C77" w:rsidRDefault="00043E39" w:rsidP="008106BD">
      <w:pPr>
        <w:ind w:firstLineChars="100" w:firstLine="210"/>
        <w:rPr>
          <w:rFonts w:ascii="ＭＳ 明朝" w:eastAsia="ＭＳ 明朝" w:hAnsi="ＭＳ 明朝"/>
        </w:rPr>
      </w:pPr>
      <w:r w:rsidRPr="002C0C77">
        <w:rPr>
          <w:rFonts w:ascii="ＭＳ 明朝" w:eastAsia="ＭＳ 明朝" w:hAnsi="ＭＳ 明朝" w:hint="eastAsia"/>
        </w:rPr>
        <w:t>大阪・関西の観光・経済・社会・文化の持続的発展に寄与します。</w:t>
      </w:r>
    </w:p>
    <w:p w:rsidR="00EC49B5" w:rsidRDefault="00644F2A" w:rsidP="007D2339">
      <w:pPr>
        <w:ind w:firstLineChars="100" w:firstLine="210"/>
        <w:rPr>
          <w:rFonts w:ascii="ＭＳ 明朝" w:eastAsia="ＭＳ 明朝" w:hAnsi="ＭＳ 明朝"/>
        </w:rPr>
      </w:pPr>
      <w:r>
        <w:rPr>
          <w:rFonts w:ascii="ＭＳ 明朝" w:eastAsia="ＭＳ 明朝" w:hAnsi="ＭＳ 明朝" w:hint="eastAsia"/>
        </w:rPr>
        <w:t>・</w:t>
      </w:r>
      <w:r w:rsidR="00EC49B5" w:rsidRPr="00EC49B5">
        <w:rPr>
          <w:rFonts w:ascii="ＭＳ 明朝" w:eastAsia="ＭＳ 明朝" w:hAnsi="ＭＳ 明朝" w:hint="eastAsia"/>
        </w:rPr>
        <w:t>地元産品の調達や地域ブランディングの向上</w:t>
      </w:r>
    </w:p>
    <w:p w:rsidR="00043E39" w:rsidRPr="002C0C77" w:rsidRDefault="00644F2A" w:rsidP="007D2339">
      <w:pPr>
        <w:ind w:firstLineChars="100" w:firstLine="210"/>
        <w:rPr>
          <w:rFonts w:ascii="ＭＳ 明朝" w:eastAsia="ＭＳ 明朝" w:hAnsi="ＭＳ 明朝"/>
        </w:rPr>
      </w:pPr>
      <w:r>
        <w:rPr>
          <w:rFonts w:ascii="ＭＳ 明朝" w:eastAsia="ＭＳ 明朝" w:hAnsi="ＭＳ 明朝" w:hint="eastAsia"/>
        </w:rPr>
        <w:t>・</w:t>
      </w:r>
      <w:r w:rsidR="00EC49B5" w:rsidRPr="00EC49B5">
        <w:rPr>
          <w:rFonts w:ascii="ＭＳ 明朝" w:eastAsia="ＭＳ 明朝" w:hAnsi="ＭＳ 明朝" w:hint="eastAsia"/>
        </w:rPr>
        <w:t>大阪・関西への送客強化と地域での消費喚起</w:t>
      </w:r>
    </w:p>
    <w:p w:rsidR="00043E39" w:rsidRPr="002C0C77" w:rsidRDefault="00644F2A" w:rsidP="007D2339">
      <w:pPr>
        <w:ind w:firstLineChars="100" w:firstLine="210"/>
        <w:rPr>
          <w:rFonts w:ascii="ＭＳ 明朝" w:eastAsia="ＭＳ 明朝" w:hAnsi="ＭＳ 明朝"/>
        </w:rPr>
      </w:pPr>
      <w:r>
        <w:rPr>
          <w:rFonts w:ascii="ＭＳ 明朝" w:eastAsia="ＭＳ 明朝" w:hAnsi="ＭＳ 明朝" w:hint="eastAsia"/>
        </w:rPr>
        <w:t>・</w:t>
      </w:r>
      <w:r w:rsidR="00043E39" w:rsidRPr="002C0C77">
        <w:rPr>
          <w:rFonts w:ascii="ＭＳ 明朝" w:eastAsia="ＭＳ 明朝" w:hAnsi="ＭＳ 明朝" w:hint="eastAsia"/>
        </w:rPr>
        <w:t>質の高い雇用機会の提供や人材基盤強化</w:t>
      </w:r>
    </w:p>
    <w:p w:rsidR="00043E39" w:rsidRDefault="00644F2A" w:rsidP="007D2339">
      <w:pPr>
        <w:ind w:firstLineChars="100" w:firstLine="210"/>
        <w:rPr>
          <w:rFonts w:ascii="ＭＳ 明朝" w:eastAsia="ＭＳ 明朝" w:hAnsi="ＭＳ 明朝"/>
        </w:rPr>
      </w:pPr>
      <w:r>
        <w:rPr>
          <w:rFonts w:ascii="ＭＳ 明朝" w:eastAsia="ＭＳ 明朝" w:hAnsi="ＭＳ 明朝" w:hint="eastAsia"/>
        </w:rPr>
        <w:t>・</w:t>
      </w:r>
      <w:r w:rsidR="00A64916" w:rsidRPr="002C0C77">
        <w:rPr>
          <w:rFonts w:ascii="ＭＳ 明朝" w:eastAsia="ＭＳ 明朝" w:hAnsi="ＭＳ 明朝" w:hint="eastAsia"/>
        </w:rPr>
        <w:t>イノベーション・新産業の創出支援　など</w:t>
      </w:r>
    </w:p>
    <w:p w:rsidR="00EC49B5" w:rsidRDefault="00EC49B5" w:rsidP="00043E39">
      <w:pPr>
        <w:rPr>
          <w:rFonts w:ascii="ＭＳ 明朝" w:eastAsia="ＭＳ 明朝" w:hAnsi="ＭＳ 明朝"/>
        </w:rPr>
      </w:pPr>
    </w:p>
    <w:p w:rsidR="00EC49B5" w:rsidRDefault="00EC49B5" w:rsidP="00043E39">
      <w:pPr>
        <w:rPr>
          <w:rFonts w:ascii="ＭＳ 明朝" w:eastAsia="ＭＳ 明朝" w:hAnsi="ＭＳ 明朝"/>
        </w:rPr>
      </w:pPr>
      <w:r>
        <w:rPr>
          <w:rFonts w:ascii="ＭＳ 明朝" w:eastAsia="ＭＳ 明朝" w:hAnsi="ＭＳ 明朝" w:hint="eastAsia"/>
        </w:rPr>
        <w:t>開業に向けて</w:t>
      </w:r>
    </w:p>
    <w:p w:rsidR="009C1218" w:rsidRDefault="009C1218" w:rsidP="009C1218">
      <w:pPr>
        <w:ind w:firstLineChars="100" w:firstLine="210"/>
        <w:rPr>
          <w:rFonts w:ascii="ＭＳ 明朝" w:eastAsia="ＭＳ 明朝" w:hAnsi="ＭＳ 明朝"/>
        </w:rPr>
      </w:pPr>
      <w:r>
        <w:rPr>
          <w:rFonts w:ascii="ＭＳ 明朝" w:eastAsia="ＭＳ 明朝" w:hAnsi="ＭＳ 明朝" w:hint="eastAsia"/>
        </w:rPr>
        <w:t>・</w:t>
      </w:r>
      <w:r w:rsidRPr="009C1218">
        <w:rPr>
          <w:rFonts w:ascii="ＭＳ 明朝" w:eastAsia="ＭＳ 明朝" w:hAnsi="ＭＳ 明朝"/>
        </w:rPr>
        <w:t>大阪ＩＲの開業時期は2029年秋から冬頃をめざしています。</w:t>
      </w:r>
    </w:p>
    <w:p w:rsidR="009C1218" w:rsidRPr="009C1218" w:rsidRDefault="009C1218" w:rsidP="009C1218">
      <w:pPr>
        <w:ind w:leftChars="100" w:left="420" w:hangingChars="100" w:hanging="210"/>
        <w:rPr>
          <w:rFonts w:ascii="ＭＳ 明朝" w:eastAsia="ＭＳ 明朝" w:hAnsi="ＭＳ 明朝"/>
        </w:rPr>
      </w:pPr>
      <w:r>
        <w:rPr>
          <w:rFonts w:ascii="ＭＳ 明朝" w:eastAsia="ＭＳ 明朝" w:hAnsi="ＭＳ 明朝" w:hint="eastAsia"/>
        </w:rPr>
        <w:t>・</w:t>
      </w:r>
      <w:r w:rsidRPr="009C1218">
        <w:rPr>
          <w:rFonts w:ascii="ＭＳ 明朝" w:eastAsia="ＭＳ 明朝" w:hAnsi="ＭＳ 明朝"/>
        </w:rPr>
        <w:t>ＩＲ事業の実現には、現時点での不確定事項・課題（新型コロナウイルス感染</w:t>
      </w:r>
      <w:r w:rsidRPr="009C1218">
        <w:rPr>
          <w:rFonts w:ascii="ＭＳ 明朝" w:eastAsia="ＭＳ 明朝" w:hAnsi="ＭＳ 明朝" w:hint="eastAsia"/>
        </w:rPr>
        <w:t>症の影響、国の詳細制度設計、夢洲特有の課題等）の解決が必要不可欠であり、課題の解決とＩＲ事業の実現に向け公民連携して取り組んでいきます。</w:t>
      </w:r>
    </w:p>
    <w:p w:rsidR="003162F6" w:rsidRDefault="009C1218" w:rsidP="009C1218">
      <w:pPr>
        <w:ind w:leftChars="100" w:left="420" w:hangingChars="100" w:hanging="210"/>
        <w:rPr>
          <w:rFonts w:ascii="ＭＳ 明朝" w:eastAsia="ＭＳ 明朝" w:hAnsi="ＭＳ 明朝"/>
        </w:rPr>
      </w:pPr>
      <w:r>
        <w:rPr>
          <w:rFonts w:ascii="ＭＳ 明朝" w:eastAsia="ＭＳ 明朝" w:hAnsi="ＭＳ 明朝" w:hint="eastAsia"/>
        </w:rPr>
        <w:t>・</w:t>
      </w:r>
      <w:r w:rsidRPr="009C1218">
        <w:rPr>
          <w:rFonts w:ascii="ＭＳ 明朝" w:eastAsia="ＭＳ 明朝" w:hAnsi="ＭＳ 明朝"/>
        </w:rPr>
        <w:t>土地所有者としてＩＲ事業用地の適性確保等のため、大阪市（港営事業会計）</w:t>
      </w:r>
      <w:r w:rsidRPr="009C1218">
        <w:rPr>
          <w:rFonts w:ascii="ＭＳ 明朝" w:eastAsia="ＭＳ 明朝" w:hAnsi="ＭＳ 明朝" w:hint="eastAsia"/>
        </w:rPr>
        <w:t>が概算額約</w:t>
      </w:r>
      <w:r w:rsidRPr="009C1218">
        <w:rPr>
          <w:rFonts w:ascii="ＭＳ 明朝" w:eastAsia="ＭＳ 明朝" w:hAnsi="ＭＳ 明朝"/>
        </w:rPr>
        <w:t>790億円を負担することについて市会で審議</w:t>
      </w:r>
      <w:r w:rsidR="007D2339">
        <w:rPr>
          <w:rFonts w:ascii="ＭＳ 明朝" w:eastAsia="ＭＳ 明朝" w:hAnsi="ＭＳ 明朝" w:hint="eastAsia"/>
        </w:rPr>
        <w:t>。</w:t>
      </w:r>
    </w:p>
    <w:p w:rsidR="009C1218" w:rsidRDefault="009C1218" w:rsidP="00043E39">
      <w:pPr>
        <w:rPr>
          <w:rFonts w:ascii="ＭＳ 明朝" w:eastAsia="ＭＳ 明朝" w:hAnsi="ＭＳ 明朝"/>
        </w:rPr>
      </w:pPr>
    </w:p>
    <w:p w:rsidR="00EC49B5" w:rsidRDefault="0069519E" w:rsidP="00043E39">
      <w:pPr>
        <w:rPr>
          <w:rFonts w:ascii="ＭＳ 明朝" w:eastAsia="ＭＳ 明朝" w:hAnsi="ＭＳ 明朝"/>
        </w:rPr>
      </w:pPr>
      <w:r>
        <w:rPr>
          <w:rFonts w:ascii="ＭＳ 明朝" w:eastAsia="ＭＳ 明朝" w:hAnsi="ＭＳ 明朝" w:hint="eastAsia"/>
        </w:rPr>
        <w:t>今後の手続き</w:t>
      </w:r>
    </w:p>
    <w:p w:rsidR="0069519E" w:rsidRPr="0069519E" w:rsidRDefault="0069519E" w:rsidP="0069519E">
      <w:pPr>
        <w:rPr>
          <w:rFonts w:ascii="ＭＳ 明朝" w:eastAsia="ＭＳ 明朝" w:hAnsi="ＭＳ 明朝"/>
        </w:rPr>
      </w:pPr>
      <w:r w:rsidRPr="0069519E">
        <w:rPr>
          <w:rFonts w:ascii="ＭＳ 明朝" w:eastAsia="ＭＳ 明朝" w:hAnsi="ＭＳ 明朝" w:hint="eastAsia"/>
        </w:rPr>
        <w:t xml:space="preserve">　大阪府・市と大阪ＩＲ株式会社は、「大阪・夢洲地区特定複合観光施設区域の整備に関する計画」を作成しました。</w:t>
      </w:r>
    </w:p>
    <w:p w:rsidR="00EC49B5" w:rsidRDefault="0069519E" w:rsidP="00043E39">
      <w:pPr>
        <w:rPr>
          <w:rFonts w:ascii="ＭＳ 明朝" w:eastAsia="ＭＳ 明朝" w:hAnsi="ＭＳ 明朝"/>
        </w:rPr>
      </w:pPr>
      <w:r w:rsidRPr="0069519E">
        <w:rPr>
          <w:rFonts w:ascii="ＭＳ 明朝" w:eastAsia="ＭＳ 明朝" w:hAnsi="ＭＳ 明朝" w:hint="eastAsia"/>
        </w:rPr>
        <w:t xml:space="preserve">　</w:t>
      </w:r>
      <w:r w:rsidR="00CF5A57" w:rsidRPr="00CF5A57">
        <w:rPr>
          <w:rFonts w:ascii="ＭＳ 明朝" w:eastAsia="ＭＳ 明朝" w:hAnsi="ＭＳ 明朝" w:hint="eastAsia"/>
        </w:rPr>
        <w:t>今後、府議会・市会で審議され、議決を経た上で、令和４年４月の国への認定申請に向け、取組みを進めていきます。</w:t>
      </w:r>
    </w:p>
    <w:p w:rsidR="00CF5A57" w:rsidRPr="00EC49B5" w:rsidRDefault="00CF5A57" w:rsidP="00043E39">
      <w:pPr>
        <w:rPr>
          <w:rFonts w:ascii="ＭＳ 明朝" w:eastAsia="ＭＳ 明朝" w:hAnsi="ＭＳ 明朝"/>
        </w:rPr>
      </w:pPr>
    </w:p>
    <w:p w:rsidR="00F5132C" w:rsidRDefault="003162F6" w:rsidP="00043E39">
      <w:pPr>
        <w:rPr>
          <w:rFonts w:ascii="ＭＳ 明朝" w:eastAsia="ＭＳ 明朝" w:hAnsi="ＭＳ 明朝"/>
        </w:rPr>
      </w:pPr>
      <w:r w:rsidRPr="002C0C77">
        <w:rPr>
          <w:rFonts w:ascii="ＭＳ 明朝" w:eastAsia="ＭＳ 明朝" w:hAnsi="ＭＳ 明朝" w:hint="eastAsia"/>
        </w:rPr>
        <w:t>大阪ＩＲの計画であ</w:t>
      </w:r>
      <w:r w:rsidR="009325C7">
        <w:rPr>
          <w:rFonts w:ascii="ＭＳ 明朝" w:eastAsia="ＭＳ 明朝" w:hAnsi="ＭＳ 明朝" w:hint="eastAsia"/>
        </w:rPr>
        <w:t>る「大阪・夢洲地区特定複合観光施設区域の整備に関する計画」</w:t>
      </w:r>
      <w:r w:rsidRPr="002C0C77">
        <w:rPr>
          <w:rFonts w:ascii="ＭＳ 明朝" w:eastAsia="ＭＳ 明朝" w:hAnsi="ＭＳ 明朝" w:hint="eastAsia"/>
        </w:rPr>
        <w:t>の詳細については、ＩＲ</w:t>
      </w:r>
      <w:bookmarkStart w:id="0" w:name="_GoBack"/>
      <w:bookmarkEnd w:id="0"/>
      <w:r w:rsidRPr="002C0C77">
        <w:rPr>
          <w:rFonts w:ascii="ＭＳ 明朝" w:eastAsia="ＭＳ 明朝" w:hAnsi="ＭＳ 明朝" w:hint="eastAsia"/>
        </w:rPr>
        <w:t>推進局のホームページをご覧ください。</w:t>
      </w:r>
    </w:p>
    <w:p w:rsidR="00EB54C8" w:rsidRPr="002C0C77" w:rsidRDefault="007D2339" w:rsidP="00043E39">
      <w:pPr>
        <w:rPr>
          <w:rFonts w:ascii="ＭＳ 明朝" w:eastAsia="ＭＳ 明朝" w:hAnsi="ＭＳ 明朝"/>
        </w:rPr>
      </w:pPr>
      <w:hyperlink r:id="rId6" w:history="1">
        <w:r w:rsidR="00EB54C8" w:rsidRPr="006438E5">
          <w:rPr>
            <w:rStyle w:val="a7"/>
            <w:rFonts w:ascii="ＭＳ 明朝" w:eastAsia="ＭＳ 明朝" w:hAnsi="ＭＳ 明朝"/>
          </w:rPr>
          <w:t>https://www.pref.osaka.lg.jp/irs-suishin/kuikiseibikeikaku/index.html</w:t>
        </w:r>
      </w:hyperlink>
    </w:p>
    <w:sectPr w:rsidR="00EB54C8" w:rsidRPr="002C0C77" w:rsidSect="001E0CFE">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5E4" w:rsidRDefault="004335E4" w:rsidP="004335E4">
      <w:r>
        <w:separator/>
      </w:r>
    </w:p>
  </w:endnote>
  <w:endnote w:type="continuationSeparator" w:id="0">
    <w:p w:rsidR="004335E4" w:rsidRDefault="004335E4" w:rsidP="0043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E4" w:rsidRDefault="00433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E4" w:rsidRDefault="004335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E4" w:rsidRDefault="00433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5E4" w:rsidRDefault="004335E4" w:rsidP="004335E4">
      <w:r>
        <w:separator/>
      </w:r>
    </w:p>
  </w:footnote>
  <w:footnote w:type="continuationSeparator" w:id="0">
    <w:p w:rsidR="004335E4" w:rsidRDefault="004335E4" w:rsidP="0043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E4" w:rsidRDefault="004335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E4" w:rsidRDefault="004335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E4" w:rsidRDefault="004335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68"/>
    <w:rsid w:val="00043E39"/>
    <w:rsid w:val="00065AAD"/>
    <w:rsid w:val="00094D66"/>
    <w:rsid w:val="000A5011"/>
    <w:rsid w:val="000A7B72"/>
    <w:rsid w:val="00123328"/>
    <w:rsid w:val="001E0CFE"/>
    <w:rsid w:val="002B0CDD"/>
    <w:rsid w:val="002C0C77"/>
    <w:rsid w:val="002D0B4E"/>
    <w:rsid w:val="002D7AB4"/>
    <w:rsid w:val="003162F6"/>
    <w:rsid w:val="004335E4"/>
    <w:rsid w:val="00486DE6"/>
    <w:rsid w:val="004D69AD"/>
    <w:rsid w:val="00522952"/>
    <w:rsid w:val="0054572A"/>
    <w:rsid w:val="005860BD"/>
    <w:rsid w:val="005E092D"/>
    <w:rsid w:val="00612E81"/>
    <w:rsid w:val="00623293"/>
    <w:rsid w:val="00626E5A"/>
    <w:rsid w:val="00644F2A"/>
    <w:rsid w:val="00652264"/>
    <w:rsid w:val="0069519E"/>
    <w:rsid w:val="00755DC2"/>
    <w:rsid w:val="00787768"/>
    <w:rsid w:val="007948AE"/>
    <w:rsid w:val="007D2339"/>
    <w:rsid w:val="007D392A"/>
    <w:rsid w:val="00801F59"/>
    <w:rsid w:val="00802FCD"/>
    <w:rsid w:val="008106BD"/>
    <w:rsid w:val="009325C7"/>
    <w:rsid w:val="009C1218"/>
    <w:rsid w:val="009E0562"/>
    <w:rsid w:val="00A379BB"/>
    <w:rsid w:val="00A43E44"/>
    <w:rsid w:val="00A64916"/>
    <w:rsid w:val="00AC79F6"/>
    <w:rsid w:val="00AE0468"/>
    <w:rsid w:val="00B240F5"/>
    <w:rsid w:val="00B454B8"/>
    <w:rsid w:val="00B8389F"/>
    <w:rsid w:val="00BA2EDA"/>
    <w:rsid w:val="00CA0504"/>
    <w:rsid w:val="00CB3364"/>
    <w:rsid w:val="00CF5A57"/>
    <w:rsid w:val="00D4614C"/>
    <w:rsid w:val="00DA096B"/>
    <w:rsid w:val="00EB54C8"/>
    <w:rsid w:val="00EC36C4"/>
    <w:rsid w:val="00EC49B5"/>
    <w:rsid w:val="00ED08A9"/>
    <w:rsid w:val="00ED5EAC"/>
    <w:rsid w:val="00EF27AB"/>
    <w:rsid w:val="00F04B7A"/>
    <w:rsid w:val="00F459EB"/>
    <w:rsid w:val="00F5132C"/>
    <w:rsid w:val="00F60723"/>
    <w:rsid w:val="00F71959"/>
    <w:rsid w:val="00F91E37"/>
    <w:rsid w:val="00FE1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7FB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5E4"/>
    <w:pPr>
      <w:tabs>
        <w:tab w:val="center" w:pos="4252"/>
        <w:tab w:val="right" w:pos="8504"/>
      </w:tabs>
      <w:snapToGrid w:val="0"/>
    </w:pPr>
  </w:style>
  <w:style w:type="character" w:customStyle="1" w:styleId="a4">
    <w:name w:val="ヘッダー (文字)"/>
    <w:basedOn w:val="a0"/>
    <w:link w:val="a3"/>
    <w:uiPriority w:val="99"/>
    <w:rsid w:val="004335E4"/>
  </w:style>
  <w:style w:type="paragraph" w:styleId="a5">
    <w:name w:val="footer"/>
    <w:basedOn w:val="a"/>
    <w:link w:val="a6"/>
    <w:uiPriority w:val="99"/>
    <w:unhideWhenUsed/>
    <w:rsid w:val="004335E4"/>
    <w:pPr>
      <w:tabs>
        <w:tab w:val="center" w:pos="4252"/>
        <w:tab w:val="right" w:pos="8504"/>
      </w:tabs>
      <w:snapToGrid w:val="0"/>
    </w:pPr>
  </w:style>
  <w:style w:type="character" w:customStyle="1" w:styleId="a6">
    <w:name w:val="フッター (文字)"/>
    <w:basedOn w:val="a0"/>
    <w:link w:val="a5"/>
    <w:uiPriority w:val="99"/>
    <w:rsid w:val="004335E4"/>
  </w:style>
  <w:style w:type="character" w:styleId="a7">
    <w:name w:val="Hyperlink"/>
    <w:basedOn w:val="a0"/>
    <w:uiPriority w:val="99"/>
    <w:unhideWhenUsed/>
    <w:rsid w:val="00EB54C8"/>
    <w:rPr>
      <w:color w:val="0563C1" w:themeColor="hyperlink"/>
      <w:u w:val="single"/>
    </w:rPr>
  </w:style>
  <w:style w:type="character" w:styleId="a8">
    <w:name w:val="FollowedHyperlink"/>
    <w:basedOn w:val="a0"/>
    <w:uiPriority w:val="99"/>
    <w:semiHidden/>
    <w:unhideWhenUsed/>
    <w:rsid w:val="00EB5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2579">
      <w:bodyDiv w:val="1"/>
      <w:marLeft w:val="0"/>
      <w:marRight w:val="0"/>
      <w:marTop w:val="0"/>
      <w:marBottom w:val="0"/>
      <w:divBdr>
        <w:top w:val="none" w:sz="0" w:space="0" w:color="auto"/>
        <w:left w:val="none" w:sz="0" w:space="0" w:color="auto"/>
        <w:bottom w:val="none" w:sz="0" w:space="0" w:color="auto"/>
        <w:right w:val="none" w:sz="0" w:space="0" w:color="auto"/>
      </w:divBdr>
    </w:div>
    <w:div w:id="491027070">
      <w:bodyDiv w:val="1"/>
      <w:marLeft w:val="0"/>
      <w:marRight w:val="0"/>
      <w:marTop w:val="0"/>
      <w:marBottom w:val="0"/>
      <w:divBdr>
        <w:top w:val="none" w:sz="0" w:space="0" w:color="auto"/>
        <w:left w:val="none" w:sz="0" w:space="0" w:color="auto"/>
        <w:bottom w:val="none" w:sz="0" w:space="0" w:color="auto"/>
        <w:right w:val="none" w:sz="0" w:space="0" w:color="auto"/>
      </w:divBdr>
    </w:div>
    <w:div w:id="1755853599">
      <w:bodyDiv w:val="1"/>
      <w:marLeft w:val="0"/>
      <w:marRight w:val="0"/>
      <w:marTop w:val="0"/>
      <w:marBottom w:val="0"/>
      <w:divBdr>
        <w:top w:val="none" w:sz="0" w:space="0" w:color="auto"/>
        <w:left w:val="none" w:sz="0" w:space="0" w:color="auto"/>
        <w:bottom w:val="none" w:sz="0" w:space="0" w:color="auto"/>
        <w:right w:val="none" w:sz="0" w:space="0" w:color="auto"/>
      </w:divBdr>
    </w:div>
    <w:div w:id="2064672778">
      <w:bodyDiv w:val="1"/>
      <w:marLeft w:val="0"/>
      <w:marRight w:val="0"/>
      <w:marTop w:val="0"/>
      <w:marBottom w:val="0"/>
      <w:divBdr>
        <w:top w:val="none" w:sz="0" w:space="0" w:color="auto"/>
        <w:left w:val="none" w:sz="0" w:space="0" w:color="auto"/>
        <w:bottom w:val="none" w:sz="0" w:space="0" w:color="auto"/>
        <w:right w:val="none" w:sz="0" w:space="0" w:color="auto"/>
      </w:divBdr>
    </w:div>
    <w:div w:id="214068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irs-suishin/kuikiseibikeikaku/index.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2022-01-31T09:43:00Z</dcterms:created>
  <dcterms:modified xsi:type="dcterms:W3CDTF">2022-02-22T01:39:00Z</dcterms:modified>
</cp:coreProperties>
</file>