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B868172"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F57A49">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167EF8D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F32926" w:rsidRPr="00F57A49">
        <w:rPr>
          <w:rFonts w:ascii="ＭＳ ゴシック" w:eastAsia="ＭＳ ゴシック" w:hAnsi="ＭＳ ゴシック" w:hint="eastAsia"/>
          <w:bCs/>
          <w:kern w:val="0"/>
          <w:sz w:val="22"/>
          <w:szCs w:val="28"/>
          <w:u w:val="thick"/>
        </w:rPr>
        <w:t>都市整備部技術職員採用強化戦略事業</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F57A4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2926"/>
    <w:rsid w:val="00F33E09"/>
    <w:rsid w:val="00F34A7D"/>
    <w:rsid w:val="00F354FE"/>
    <w:rsid w:val="00F35AFA"/>
    <w:rsid w:val="00F40BCB"/>
    <w:rsid w:val="00F439C4"/>
    <w:rsid w:val="00F47CDF"/>
    <w:rsid w:val="00F57020"/>
    <w:rsid w:val="00F57A49"/>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延藤　仁志</cp:lastModifiedBy>
  <cp:revision>4</cp:revision>
  <cp:lastPrinted>2024-12-16T01:49:00Z</cp:lastPrinted>
  <dcterms:created xsi:type="dcterms:W3CDTF">2025-01-15T08:32:00Z</dcterms:created>
  <dcterms:modified xsi:type="dcterms:W3CDTF">2025-07-01T11:13:00Z</dcterms:modified>
</cp:coreProperties>
</file>