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93AB" w14:textId="13FE6458" w:rsidR="006747D6" w:rsidRDefault="00487181" w:rsidP="00223BE2">
      <w:pPr>
        <w:autoSpaceDE w:val="0"/>
        <w:autoSpaceDN w:val="0"/>
        <w:ind w:firstLineChars="300" w:firstLine="63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15C465B" wp14:editId="3B31C9C4">
                <wp:simplePos x="0" y="0"/>
                <wp:positionH relativeFrom="column">
                  <wp:posOffset>4512945</wp:posOffset>
                </wp:positionH>
                <wp:positionV relativeFrom="paragraph">
                  <wp:posOffset>-422275</wp:posOffset>
                </wp:positionV>
                <wp:extent cx="861060" cy="3048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861060" cy="304800"/>
                        </a:xfrm>
                        <a:prstGeom prst="rect">
                          <a:avLst/>
                        </a:prstGeom>
                        <a:solidFill>
                          <a:schemeClr val="lt1"/>
                        </a:solidFill>
                        <a:ln w="6350">
                          <a:solidFill>
                            <a:prstClr val="black"/>
                          </a:solidFill>
                        </a:ln>
                      </wps:spPr>
                      <wps:txbx>
                        <w:txbxContent>
                          <w:p w14:paraId="7533DB45" w14:textId="0A589668" w:rsidR="00487181" w:rsidRDefault="00B30A9B">
                            <w:r>
                              <w:rPr>
                                <w:rFonts w:hint="eastAsia"/>
                              </w:rPr>
                              <w:t>参考資料</w:t>
                            </w:r>
                            <w:r w:rsidR="00487181">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C465B" id="_x0000_t202" coordsize="21600,21600" o:spt="202" path="m,l,21600r21600,l21600,xe">
                <v:stroke joinstyle="miter"/>
                <v:path gradientshapeok="t" o:connecttype="rect"/>
              </v:shapetype>
              <v:shape id="テキスト ボックス 1" o:spid="_x0000_s1026" type="#_x0000_t202" style="position:absolute;left:0;text-align:left;margin-left:355.35pt;margin-top:-33.25pt;width:67.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" fillcolor="white [3201]" strokeweight=".5pt">
                <v:textbox>
                  <w:txbxContent>
                    <w:p w14:paraId="7533DB45" w14:textId="0A589668" w:rsidR="00487181" w:rsidRDefault="00B30A9B">
                      <w:r>
                        <w:rPr>
                          <w:rFonts w:hint="eastAsia"/>
                        </w:rPr>
                        <w:t>参考資料</w:t>
                      </w:r>
                      <w:r w:rsidR="00487181">
                        <w:rPr>
                          <w:rFonts w:hint="eastAsia"/>
                        </w:rPr>
                        <w:t>２</w:t>
                      </w:r>
                    </w:p>
                  </w:txbxContent>
                </v:textbox>
              </v:shape>
            </w:pict>
          </mc:Fallback>
        </mc:AlternateContent>
      </w:r>
      <w:r w:rsidR="006747D6" w:rsidRPr="004663C8">
        <w:rPr>
          <w:rFonts w:asciiTheme="majorEastAsia" w:eastAsiaTheme="majorEastAsia" w:hAnsiTheme="majorEastAsia" w:hint="eastAsia"/>
        </w:rPr>
        <w:t>大阪府市公立大学法人大阪評価委員会共同設置規約</w:t>
      </w:r>
    </w:p>
    <w:p w14:paraId="4A33D80B" w14:textId="77777777" w:rsidR="00223BE2" w:rsidRPr="004663C8" w:rsidRDefault="00223BE2" w:rsidP="00CD3725">
      <w:pPr>
        <w:autoSpaceDE w:val="0"/>
        <w:autoSpaceDN w:val="0"/>
        <w:rPr>
          <w:rFonts w:asciiTheme="majorEastAsia" w:eastAsiaTheme="majorEastAsia" w:hAnsiTheme="majorEastAsia"/>
        </w:rPr>
      </w:pPr>
    </w:p>
    <w:p w14:paraId="3EF1D1C8"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（設置）</w:t>
      </w:r>
    </w:p>
    <w:p w14:paraId="5E09CDA8"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第１条　大阪府及び大阪市（以下「関係府市」という。）は、地方自治法（昭和22年法律第67号）第252条の７第１項の規定により、公立大学法人大阪について、地方独立行政法人法（平成15年法律第118号）第11条第１項に規定する地方独立行政法人評価委員会を共同して設置する。</w:t>
      </w:r>
    </w:p>
    <w:p w14:paraId="39238FD5"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（名称）</w:t>
      </w:r>
    </w:p>
    <w:p w14:paraId="2451A424"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第２条　前条の地方独立行政法人評価委員会は、大阪府市公立大学法人大阪評価委員会（以下「評価委員会」という。）という。</w:t>
      </w:r>
    </w:p>
    <w:p w14:paraId="6B12B0AC"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（執務場所）</w:t>
      </w:r>
    </w:p>
    <w:p w14:paraId="4710AE25"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第３条　評価委員会の執務場所は、大阪市北区中之島一丁目３番20号大阪市役所内とする。</w:t>
      </w:r>
    </w:p>
    <w:p w14:paraId="65F59E6D"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（組織）</w:t>
      </w:r>
    </w:p>
    <w:p w14:paraId="1ACBA566"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第４条　評価委員会は、委員７人以内で組織する。</w:t>
      </w:r>
    </w:p>
    <w:p w14:paraId="1194FFD1"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（委員）</w:t>
      </w:r>
    </w:p>
    <w:p w14:paraId="1C26AC86"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第５条　委員は、大学の教育、研究及び運営に関し識見を有する者その他適当と認める者のうちから、関係府市の長が協議により定めるものについて、大阪府知事（以下「知事」という。）が任命する。</w:t>
      </w:r>
    </w:p>
    <w:p w14:paraId="12B561FB"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２　知事は、委員を解任する場合又はその退任について承認を与える場合においては、あらかじめ大阪市長（以下「市長」という。）と協議しなければならない。</w:t>
      </w:r>
    </w:p>
    <w:p w14:paraId="537C90BB"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（専門委員）</w:t>
      </w:r>
    </w:p>
    <w:p w14:paraId="6CC938C3"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第６条　専門の事項を調査審議させるため必要があるときは、評価委員会に専門委員若干人を置くことができる。</w:t>
      </w:r>
    </w:p>
    <w:p w14:paraId="7E938114"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２　専門委員は、当該専門の事項に関し識見を有する者のうちから、関係府市の長が協議により定めるものについて、知事が任命する。</w:t>
      </w:r>
    </w:p>
    <w:p w14:paraId="7BCBE05C"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３　専門委員は、第１項の専門の事項に関する調査審議が終了したときは、解任されるものとする。</w:t>
      </w:r>
    </w:p>
    <w:p w14:paraId="576B329D"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（委員の任期）</w:t>
      </w:r>
    </w:p>
    <w:p w14:paraId="4681A15A"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第７条　委員の任期は、２年とする。ただし、補欠の委員の任期は、前任者の残任期間とする。</w:t>
      </w:r>
    </w:p>
    <w:p w14:paraId="7617DE3F"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２　前項の委員は、再任されることができる。</w:t>
      </w:r>
    </w:p>
    <w:p w14:paraId="0CB60DF4"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（委員長）</w:t>
      </w:r>
    </w:p>
    <w:p w14:paraId="3F41EEE1"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第８条　評価委員会に委員長を置く。</w:t>
      </w:r>
    </w:p>
    <w:p w14:paraId="5F761224"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２　委員長は、委員の互選により定める。</w:t>
      </w:r>
    </w:p>
    <w:p w14:paraId="4FA2D834"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３　委員長は、評価委員会を代表し、会務を総理する。</w:t>
      </w:r>
    </w:p>
    <w:p w14:paraId="354D16A9"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lastRenderedPageBreak/>
        <w:t>４　委員長に事故があるとき又は委員長が欠けたときは、委員長があらかじめ指定した委員がその職務を代理する。</w:t>
      </w:r>
    </w:p>
    <w:p w14:paraId="696B2E14"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（会議）</w:t>
      </w:r>
    </w:p>
    <w:p w14:paraId="4FD3A98E"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第９条　評価委員会の会議は、委員長が招集し、委員長がその議長となる。</w:t>
      </w:r>
    </w:p>
    <w:p w14:paraId="061C82D5"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２　評価委員会は、委員の過半数が出席しなければ会議を開くことができない。</w:t>
      </w:r>
    </w:p>
    <w:p w14:paraId="0ED3DB7B"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３　評価委員会の会議の議事は、出席委員の過半数で決し、可否同数のときは、議長の決するところによる。</w:t>
      </w:r>
    </w:p>
    <w:p w14:paraId="7097B6B4"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（負担金）</w:t>
      </w:r>
    </w:p>
    <w:p w14:paraId="0748FA00"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第10条　評価委員会に要する経費は、関係府市が負担し、当該負担すべき額は、関係府市の長の協議により定めるものとする。</w:t>
      </w:r>
    </w:p>
    <w:p w14:paraId="15AB86FA"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２　大阪市は、前項の規定による負担金を大阪府に交付しなければならない。</w:t>
      </w:r>
    </w:p>
    <w:p w14:paraId="7065E867"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３　前項に規定する負担金の交付の時期については、関係府市の長が協議して定める。</w:t>
      </w:r>
    </w:p>
    <w:p w14:paraId="1091B17B"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（予算）</w:t>
      </w:r>
    </w:p>
    <w:p w14:paraId="40526B1D"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第11条　評価委員会に関する予算は、大阪府の一般会計の歳入歳出予算に計上するものとする。</w:t>
      </w:r>
    </w:p>
    <w:p w14:paraId="34E4108D"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（決算報告）</w:t>
      </w:r>
    </w:p>
    <w:p w14:paraId="2C5BC2F9"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第12条　知事は、評価委員会に関する決算を大阪府議会の認定に付したときは、当該決算を市長に報告しなければならない。</w:t>
      </w:r>
    </w:p>
    <w:p w14:paraId="57538473"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（委員及び専門委員の身分取扱いに関する条例、規則その他の規程）</w:t>
      </w:r>
    </w:p>
    <w:p w14:paraId="3A0D203F"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第13条　大阪府は、委員及び専門委員の報酬及び費用弁償の額並びにその支給方法に関する条例、規則その他の規程を制定し、又は改廃する場合は、あらかじめ大阪市と協議しなければならない。</w:t>
      </w:r>
    </w:p>
    <w:p w14:paraId="249ADD04"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２　前項に規定する条例、規則その他の規程を、大阪府が制定し、又は改廃したときは、市長は、当該条例、規則その他の規程を公表しなければならない。</w:t>
      </w:r>
    </w:p>
    <w:p w14:paraId="641DAAE8"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（庶務）</w:t>
      </w:r>
    </w:p>
    <w:p w14:paraId="613278EB"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第14条　評価委員会の庶務は、副首都推進局において行う。</w:t>
      </w:r>
    </w:p>
    <w:p w14:paraId="6855CC20" w14:textId="77777777" w:rsidR="007E1033" w:rsidRPr="007E1033" w:rsidRDefault="007E1033" w:rsidP="007E1033">
      <w:pPr>
        <w:autoSpaceDE w:val="0"/>
        <w:autoSpaceDN w:val="0"/>
        <w:ind w:firstLineChars="100" w:firstLine="210"/>
        <w:rPr>
          <w:rFonts w:asciiTheme="majorEastAsia" w:eastAsiaTheme="majorEastAsia" w:hAnsiTheme="majorEastAsia"/>
        </w:rPr>
      </w:pPr>
      <w:r w:rsidRPr="007E1033">
        <w:rPr>
          <w:rFonts w:asciiTheme="majorEastAsia" w:eastAsiaTheme="majorEastAsia" w:hAnsiTheme="majorEastAsia" w:hint="eastAsia"/>
        </w:rPr>
        <w:t>（補則）</w:t>
      </w:r>
    </w:p>
    <w:p w14:paraId="3E84D206" w14:textId="77777777" w:rsidR="007E1033" w:rsidRPr="007E1033" w:rsidRDefault="007E1033" w:rsidP="007E1033">
      <w:pPr>
        <w:autoSpaceDE w:val="0"/>
        <w:autoSpaceDN w:val="0"/>
        <w:ind w:leftChars="100" w:left="420" w:hangingChars="100" w:hanging="210"/>
        <w:rPr>
          <w:rFonts w:asciiTheme="majorEastAsia" w:eastAsiaTheme="majorEastAsia" w:hAnsiTheme="majorEastAsia"/>
        </w:rPr>
      </w:pPr>
      <w:r w:rsidRPr="007E1033">
        <w:rPr>
          <w:rFonts w:asciiTheme="majorEastAsia" w:eastAsiaTheme="majorEastAsia" w:hAnsiTheme="majorEastAsia" w:hint="eastAsia"/>
        </w:rPr>
        <w:t>第15条　この規約に定めるもののほか、評価委員会の運営に関し必要な事項は、関係府市の長が協議して定める。</w:t>
      </w:r>
    </w:p>
    <w:p w14:paraId="087A0753" w14:textId="77777777" w:rsidR="007E1033" w:rsidRPr="007E1033" w:rsidRDefault="007E1033" w:rsidP="00B7098F">
      <w:pPr>
        <w:autoSpaceDE w:val="0"/>
        <w:autoSpaceDN w:val="0"/>
        <w:ind w:firstLineChars="400" w:firstLine="840"/>
        <w:rPr>
          <w:rFonts w:asciiTheme="majorEastAsia" w:eastAsiaTheme="majorEastAsia" w:hAnsiTheme="majorEastAsia"/>
        </w:rPr>
      </w:pPr>
      <w:r w:rsidRPr="007E1033">
        <w:rPr>
          <w:rFonts w:asciiTheme="majorEastAsia" w:eastAsiaTheme="majorEastAsia" w:hAnsiTheme="majorEastAsia" w:hint="eastAsia"/>
        </w:rPr>
        <w:t>附　則</w:t>
      </w:r>
    </w:p>
    <w:p w14:paraId="4C77B825" w14:textId="77777777" w:rsidR="007E1033" w:rsidRPr="007E1033" w:rsidRDefault="007E1033" w:rsidP="00B7098F">
      <w:pPr>
        <w:autoSpaceDE w:val="0"/>
        <w:autoSpaceDN w:val="0"/>
        <w:ind w:leftChars="100" w:left="210" w:firstLineChars="100" w:firstLine="210"/>
        <w:rPr>
          <w:rFonts w:asciiTheme="majorEastAsia" w:eastAsiaTheme="majorEastAsia" w:hAnsiTheme="majorEastAsia"/>
        </w:rPr>
      </w:pPr>
      <w:r w:rsidRPr="007E1033">
        <w:rPr>
          <w:rFonts w:asciiTheme="majorEastAsia" w:eastAsiaTheme="majorEastAsia" w:hAnsiTheme="majorEastAsia" w:hint="eastAsia"/>
        </w:rPr>
        <w:t>この規約は、大阪府地方独立行政法人評価委員会条例の一部を改正する条例（平成29年大阪府条例第82号）の施行の日から施行する。（平成30年４月１日施行）</w:t>
      </w:r>
    </w:p>
    <w:p w14:paraId="111A9D6E" w14:textId="27E037BD" w:rsidR="007E1033" w:rsidRPr="007E1033" w:rsidRDefault="007E1033" w:rsidP="00B7098F">
      <w:pPr>
        <w:autoSpaceDE w:val="0"/>
        <w:autoSpaceDN w:val="0"/>
        <w:ind w:firstLineChars="200" w:firstLine="420"/>
        <w:rPr>
          <w:rFonts w:asciiTheme="majorEastAsia" w:eastAsiaTheme="majorEastAsia" w:hAnsiTheme="majorEastAsia"/>
        </w:rPr>
      </w:pPr>
      <w:r w:rsidRPr="007E1033">
        <w:rPr>
          <w:rFonts w:asciiTheme="majorEastAsia" w:eastAsiaTheme="majorEastAsia" w:hAnsiTheme="majorEastAsia" w:hint="eastAsia"/>
        </w:rPr>
        <w:t>この規約は、令和６年１月１日から施行する。</w:t>
      </w:r>
    </w:p>
    <w:sectPr w:rsidR="007E1033" w:rsidRPr="007E10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85D4" w14:textId="77777777" w:rsidR="00CD3725" w:rsidRDefault="00CD3725" w:rsidP="00CD3725">
      <w:r>
        <w:separator/>
      </w:r>
    </w:p>
  </w:endnote>
  <w:endnote w:type="continuationSeparator" w:id="0">
    <w:p w14:paraId="17EDB890" w14:textId="77777777" w:rsidR="00CD3725" w:rsidRDefault="00CD3725" w:rsidP="00CD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2FC5" w14:textId="77777777" w:rsidR="00CD3725" w:rsidRDefault="00CD3725" w:rsidP="00CD3725">
      <w:r>
        <w:separator/>
      </w:r>
    </w:p>
  </w:footnote>
  <w:footnote w:type="continuationSeparator" w:id="0">
    <w:p w14:paraId="64D5C223" w14:textId="77777777" w:rsidR="00CD3725" w:rsidRDefault="00CD3725" w:rsidP="00CD3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7D6"/>
    <w:rsid w:val="00010A2E"/>
    <w:rsid w:val="00151C71"/>
    <w:rsid w:val="00223BE2"/>
    <w:rsid w:val="003A569F"/>
    <w:rsid w:val="004663C8"/>
    <w:rsid w:val="00487181"/>
    <w:rsid w:val="005676DC"/>
    <w:rsid w:val="006747D6"/>
    <w:rsid w:val="006A1BFE"/>
    <w:rsid w:val="007E1033"/>
    <w:rsid w:val="007F00D4"/>
    <w:rsid w:val="00860DC1"/>
    <w:rsid w:val="00B30A9B"/>
    <w:rsid w:val="00B7098F"/>
    <w:rsid w:val="00C92AE3"/>
    <w:rsid w:val="00CD3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9B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63C8"/>
  </w:style>
  <w:style w:type="character" w:customStyle="1" w:styleId="a4">
    <w:name w:val="日付 (文字)"/>
    <w:basedOn w:val="a0"/>
    <w:link w:val="a3"/>
    <w:uiPriority w:val="99"/>
    <w:semiHidden/>
    <w:rsid w:val="004663C8"/>
  </w:style>
  <w:style w:type="paragraph" w:styleId="a5">
    <w:name w:val="header"/>
    <w:basedOn w:val="a"/>
    <w:link w:val="a6"/>
    <w:uiPriority w:val="99"/>
    <w:unhideWhenUsed/>
    <w:rsid w:val="00CD3725"/>
    <w:pPr>
      <w:tabs>
        <w:tab w:val="center" w:pos="4252"/>
        <w:tab w:val="right" w:pos="8504"/>
      </w:tabs>
      <w:snapToGrid w:val="0"/>
    </w:pPr>
  </w:style>
  <w:style w:type="character" w:customStyle="1" w:styleId="a6">
    <w:name w:val="ヘッダー (文字)"/>
    <w:basedOn w:val="a0"/>
    <w:link w:val="a5"/>
    <w:uiPriority w:val="99"/>
    <w:rsid w:val="00CD3725"/>
  </w:style>
  <w:style w:type="paragraph" w:styleId="a7">
    <w:name w:val="footer"/>
    <w:basedOn w:val="a"/>
    <w:link w:val="a8"/>
    <w:uiPriority w:val="99"/>
    <w:unhideWhenUsed/>
    <w:rsid w:val="00CD3725"/>
    <w:pPr>
      <w:tabs>
        <w:tab w:val="center" w:pos="4252"/>
        <w:tab w:val="right" w:pos="8504"/>
      </w:tabs>
      <w:snapToGrid w:val="0"/>
    </w:pPr>
  </w:style>
  <w:style w:type="character" w:customStyle="1" w:styleId="a8">
    <w:name w:val="フッター (文字)"/>
    <w:basedOn w:val="a0"/>
    <w:link w:val="a7"/>
    <w:uiPriority w:val="99"/>
    <w:rsid w:val="00CD3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5891">
      <w:bodyDiv w:val="1"/>
      <w:marLeft w:val="0"/>
      <w:marRight w:val="0"/>
      <w:marTop w:val="0"/>
      <w:marBottom w:val="0"/>
      <w:divBdr>
        <w:top w:val="none" w:sz="0" w:space="0" w:color="auto"/>
        <w:left w:val="none" w:sz="0" w:space="0" w:color="auto"/>
        <w:bottom w:val="none" w:sz="0" w:space="0" w:color="auto"/>
        <w:right w:val="none" w:sz="0" w:space="0" w:color="auto"/>
      </w:divBdr>
    </w:div>
    <w:div w:id="1487474136">
      <w:bodyDiv w:val="1"/>
      <w:marLeft w:val="0"/>
      <w:marRight w:val="0"/>
      <w:marTop w:val="0"/>
      <w:marBottom w:val="0"/>
      <w:divBdr>
        <w:top w:val="none" w:sz="0" w:space="0" w:color="auto"/>
        <w:left w:val="none" w:sz="0" w:space="0" w:color="auto"/>
        <w:bottom w:val="none" w:sz="0" w:space="0" w:color="auto"/>
        <w:right w:val="none" w:sz="0" w:space="0" w:color="auto"/>
      </w:divBdr>
    </w:div>
    <w:div w:id="14952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2025-09-10T03:18:00Z</dcterms:created>
  <dcterms:modified xsi:type="dcterms:W3CDTF">2025-09-10T03:18:00Z</dcterms:modified>
</cp:coreProperties>
</file>