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72686F" w:rsidRDefault="00683BB8" w:rsidP="00FF0729">
      <w:pPr>
        <w:jc w:val="center"/>
        <w:rPr>
          <w:rFonts w:asciiTheme="minorEastAsia" w:eastAsiaTheme="minorEastAsia" w:hAnsiTheme="minorEastAsia"/>
          <w:b/>
          <w:color w:val="000000" w:themeColor="text1"/>
          <w:sz w:val="24"/>
        </w:rPr>
      </w:pPr>
      <w:r w:rsidRPr="0072686F">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12814935</wp:posOffset>
                </wp:positionH>
                <wp:positionV relativeFrom="paragraph">
                  <wp:posOffset>3810</wp:posOffset>
                </wp:positionV>
                <wp:extent cx="70485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70485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5D13" w:rsidRPr="00640393" w:rsidRDefault="00605D13"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1009.05pt;margin-top:.3pt;width:5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" fillcolor="white [3201]" strokecolor="black [3213]" strokeweight=".5pt">
                <v:textbox>
                  <w:txbxContent>
                    <w:p w:rsidR="00605D13" w:rsidRPr="00640393" w:rsidRDefault="00605D13"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 xml:space="preserve">　３</w:t>
                      </w:r>
                    </w:p>
                  </w:txbxContent>
                </v:textbox>
              </v:rect>
            </w:pict>
          </mc:Fallback>
        </mc:AlternateContent>
      </w:r>
      <w:r w:rsidR="0047795F" w:rsidRPr="0072686F">
        <w:rPr>
          <w:rFonts w:asciiTheme="minorEastAsia" w:eastAsiaTheme="minorEastAsia" w:hAnsiTheme="minorEastAsia" w:hint="eastAsia"/>
          <w:b/>
          <w:color w:val="000000" w:themeColor="text1"/>
          <w:sz w:val="24"/>
        </w:rPr>
        <w:t>令和元年度</w:t>
      </w:r>
      <w:r w:rsidR="00640393" w:rsidRPr="0072686F">
        <w:rPr>
          <w:rFonts w:asciiTheme="minorEastAsia" w:eastAsiaTheme="minorEastAsia" w:hAnsiTheme="minorEastAsia" w:hint="eastAsia"/>
          <w:b/>
          <w:color w:val="000000" w:themeColor="text1"/>
          <w:sz w:val="24"/>
        </w:rPr>
        <w:t>指定管理</w:t>
      </w:r>
      <w:r w:rsidR="00FF0729" w:rsidRPr="0072686F">
        <w:rPr>
          <w:rFonts w:asciiTheme="minorEastAsia" w:eastAsiaTheme="minorEastAsia" w:hAnsiTheme="minorEastAsia" w:hint="eastAsia"/>
          <w:b/>
          <w:color w:val="000000" w:themeColor="text1"/>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72686F" w:rsidTr="00E028DA">
        <w:tc>
          <w:tcPr>
            <w:tcW w:w="5080"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施設名称：大阪府立国際会議場</w:t>
            </w:r>
          </w:p>
        </w:tc>
        <w:tc>
          <w:tcPr>
            <w:tcW w:w="5082" w:type="dxa"/>
          </w:tcPr>
          <w:p w:rsidR="00FF0729" w:rsidRPr="0072686F" w:rsidRDefault="00FF0729" w:rsidP="00B63F2F">
            <w:pPr>
              <w:jc w:val="center"/>
              <w:rPr>
                <w:rFonts w:asciiTheme="minorEastAsia" w:eastAsiaTheme="minorEastAsia" w:hAnsiTheme="minorEastAsia"/>
                <w:color w:val="000000" w:themeColor="text1"/>
                <w:lang w:eastAsia="zh-CN"/>
              </w:rPr>
            </w:pPr>
            <w:r w:rsidRPr="0072686F">
              <w:rPr>
                <w:rFonts w:asciiTheme="minorEastAsia" w:eastAsiaTheme="minorEastAsia" w:hAnsiTheme="minorEastAsia" w:hint="eastAsia"/>
                <w:color w:val="000000" w:themeColor="text1"/>
                <w:lang w:eastAsia="zh-CN"/>
              </w:rPr>
              <w:t>指定管理者：（株）大阪国際会議場</w:t>
            </w:r>
          </w:p>
        </w:tc>
        <w:tc>
          <w:tcPr>
            <w:tcW w:w="5082" w:type="dxa"/>
          </w:tcPr>
          <w:p w:rsidR="00FF0729" w:rsidRPr="0072686F" w:rsidRDefault="00FF0729" w:rsidP="001B7282">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指定期間：平成</w:t>
            </w:r>
            <w:r w:rsidR="001B7282" w:rsidRPr="0072686F">
              <w:rPr>
                <w:rFonts w:asciiTheme="minorEastAsia" w:eastAsiaTheme="minorEastAsia" w:hAnsiTheme="minorEastAsia" w:hint="eastAsia"/>
                <w:color w:val="000000" w:themeColor="text1"/>
              </w:rPr>
              <w:t>31</w:t>
            </w:r>
            <w:r w:rsidRPr="0072686F">
              <w:rPr>
                <w:rFonts w:asciiTheme="minorEastAsia" w:eastAsiaTheme="minorEastAsia" w:hAnsiTheme="minorEastAsia" w:hint="eastAsia"/>
                <w:color w:val="000000" w:themeColor="text1"/>
              </w:rPr>
              <w:t>年4月1日～</w:t>
            </w:r>
            <w:r w:rsidR="001B7282" w:rsidRPr="0072686F">
              <w:rPr>
                <w:rFonts w:asciiTheme="minorEastAsia" w:eastAsiaTheme="minorEastAsia" w:hAnsiTheme="minorEastAsia" w:hint="eastAsia"/>
                <w:color w:val="000000" w:themeColor="text1"/>
              </w:rPr>
              <w:t>令和11</w:t>
            </w:r>
            <w:r w:rsidRPr="0072686F">
              <w:rPr>
                <w:rFonts w:asciiTheme="minorEastAsia" w:eastAsiaTheme="minorEastAsia" w:hAnsiTheme="minorEastAsia" w:hint="eastAsia"/>
                <w:color w:val="000000" w:themeColor="text1"/>
              </w:rPr>
              <w:t>年3月31日</w:t>
            </w:r>
          </w:p>
        </w:tc>
        <w:tc>
          <w:tcPr>
            <w:tcW w:w="5082" w:type="dxa"/>
          </w:tcPr>
          <w:p w:rsidR="00FF0729" w:rsidRPr="0072686F" w:rsidRDefault="00FF0729" w:rsidP="00B63F2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所管課：府民文化部 都市魅力創造局 企画・観光課</w:t>
            </w:r>
          </w:p>
        </w:tc>
      </w:tr>
    </w:tbl>
    <w:p w:rsidR="00FF0729" w:rsidRPr="0072686F" w:rsidRDefault="00B1210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-81915</wp:posOffset>
                </wp:positionH>
                <wp:positionV relativeFrom="paragraph">
                  <wp:posOffset>8355965</wp:posOffset>
                </wp:positionV>
                <wp:extent cx="16859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33397"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57.95pt" to="126.3pt,6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" strokecolor="black [3040]" strokeweight=".25pt"/>
            </w:pict>
          </mc:Fallback>
        </mc:AlternateContent>
      </w:r>
    </w:p>
    <w:tbl>
      <w:tblPr>
        <w:tblStyle w:val="a3"/>
        <w:tblW w:w="5000" w:type="pct"/>
        <w:tblInd w:w="-147" w:type="dxa"/>
        <w:tblLook w:val="04A0" w:firstRow="1" w:lastRow="0" w:firstColumn="1" w:lastColumn="0" w:noHBand="0" w:noVBand="1"/>
      </w:tblPr>
      <w:tblGrid>
        <w:gridCol w:w="710"/>
        <w:gridCol w:w="1894"/>
        <w:gridCol w:w="4550"/>
        <w:gridCol w:w="7343"/>
        <w:gridCol w:w="374"/>
        <w:gridCol w:w="3097"/>
        <w:gridCol w:w="355"/>
        <w:gridCol w:w="3213"/>
      </w:tblGrid>
      <w:tr w:rsidR="0026505F" w:rsidRPr="0072686F" w:rsidTr="005E3FA1">
        <w:trPr>
          <w:trHeight w:val="340"/>
        </w:trPr>
        <w:tc>
          <w:tcPr>
            <w:tcW w:w="605" w:type="pct"/>
            <w:gridSpan w:val="2"/>
            <w:vMerge w:val="restart"/>
            <w:tcBorders>
              <w:top w:val="single" w:sz="4" w:space="0" w:color="000000" w:themeColor="text1"/>
              <w:bottom w:val="nil"/>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評価項目</w:t>
            </w:r>
          </w:p>
        </w:tc>
        <w:tc>
          <w:tcPr>
            <w:tcW w:w="1056" w:type="pct"/>
            <w:vMerge w:val="restart"/>
            <w:tcBorders>
              <w:top w:val="single" w:sz="4" w:space="0" w:color="000000" w:themeColor="text1"/>
              <w:bottom w:val="nil"/>
            </w:tcBorders>
            <w:vAlign w:val="center"/>
          </w:tcPr>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評価基準（内容）</w:t>
            </w:r>
          </w:p>
          <w:p w:rsidR="00767243" w:rsidRPr="0072686F" w:rsidRDefault="00767243" w:rsidP="0076724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＜取組内容とその効果等＞</w:t>
            </w:r>
          </w:p>
        </w:tc>
        <w:tc>
          <w:tcPr>
            <w:tcW w:w="1705" w:type="pct"/>
            <w:tcBorders>
              <w:top w:val="single" w:sz="4" w:space="0" w:color="000000" w:themeColor="text1"/>
              <w:bottom w:val="nil"/>
              <w:right w:val="single" w:sz="4" w:space="0" w:color="FFFFFF" w:themeColor="background1"/>
            </w:tcBorders>
            <w:vAlign w:val="center"/>
          </w:tcPr>
          <w:p w:rsidR="00767243" w:rsidRPr="0072686F" w:rsidRDefault="00767243" w:rsidP="00AA63FF">
            <w:pPr>
              <w:rPr>
                <w:rFonts w:asciiTheme="minorEastAsia" w:eastAsiaTheme="minorEastAsia" w:hAnsiTheme="minorEastAsia"/>
                <w:color w:val="000000" w:themeColor="text1"/>
              </w:rPr>
            </w:pPr>
          </w:p>
        </w:tc>
        <w:tc>
          <w:tcPr>
            <w:tcW w:w="87"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19" w:type="pct"/>
            <w:tcBorders>
              <w:top w:val="single" w:sz="4" w:space="0" w:color="000000" w:themeColor="text1"/>
              <w:bottom w:val="nil"/>
              <w:right w:val="single" w:sz="4" w:space="0" w:color="FFFFFF" w:themeColor="background1"/>
            </w:tcBorders>
            <w:vAlign w:val="center"/>
          </w:tcPr>
          <w:p w:rsidR="00767243" w:rsidRPr="0072686F" w:rsidRDefault="00767243" w:rsidP="00767243">
            <w:pPr>
              <w:jc w:val="center"/>
              <w:rPr>
                <w:rFonts w:asciiTheme="minorEastAsia" w:eastAsiaTheme="minorEastAsia" w:hAnsiTheme="minorEastAsia"/>
                <w:color w:val="000000" w:themeColor="text1"/>
              </w:rPr>
            </w:pPr>
          </w:p>
        </w:tc>
        <w:tc>
          <w:tcPr>
            <w:tcW w:w="82" w:type="pct"/>
            <w:tcBorders>
              <w:top w:val="single" w:sz="4" w:space="0" w:color="000000" w:themeColor="text1"/>
              <w:left w:val="single" w:sz="4" w:space="0" w:color="FFFFFF" w:themeColor="background1"/>
              <w:bottom w:val="single" w:sz="4" w:space="0" w:color="auto"/>
            </w:tcBorders>
          </w:tcPr>
          <w:p w:rsidR="00767243" w:rsidRPr="0072686F" w:rsidRDefault="00767243" w:rsidP="0065137D">
            <w:pPr>
              <w:jc w:val="center"/>
              <w:rPr>
                <w:rFonts w:asciiTheme="minorEastAsia" w:eastAsiaTheme="minorEastAsia" w:hAnsiTheme="minorEastAsia"/>
                <w:color w:val="000000" w:themeColor="text1"/>
              </w:rPr>
            </w:pPr>
          </w:p>
        </w:tc>
        <w:tc>
          <w:tcPr>
            <w:tcW w:w="746" w:type="pct"/>
            <w:vMerge w:val="restart"/>
            <w:tcBorders>
              <w:top w:val="single" w:sz="4" w:space="0" w:color="000000" w:themeColor="text1"/>
              <w:bottom w:val="nil"/>
              <w:right w:val="single" w:sz="4" w:space="0" w:color="000000" w:themeColor="text1"/>
            </w:tcBorders>
            <w:vAlign w:val="center"/>
          </w:tcPr>
          <w:p w:rsidR="00767243" w:rsidRPr="0072686F" w:rsidRDefault="00767243" w:rsidP="0065137D">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評価委員会の指摘・提言</w:t>
            </w:r>
          </w:p>
        </w:tc>
      </w:tr>
      <w:tr w:rsidR="0026505F" w:rsidRPr="0072686F" w:rsidTr="005E3FA1">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nil"/>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指定管理者の自己評価</w:t>
            </w:r>
          </w:p>
        </w:tc>
        <w:tc>
          <w:tcPr>
            <w:tcW w:w="87"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19" w:type="pct"/>
            <w:vMerge w:val="restart"/>
            <w:tcBorders>
              <w:top w:val="nil"/>
              <w:bottom w:val="nil"/>
            </w:tcBorders>
          </w:tcPr>
          <w:p w:rsidR="00AA63FF" w:rsidRPr="0072686F" w:rsidRDefault="00AA63FF" w:rsidP="00AA63FF">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施設所管課の評価</w:t>
            </w:r>
          </w:p>
        </w:tc>
        <w:tc>
          <w:tcPr>
            <w:tcW w:w="82" w:type="pct"/>
            <w:tcBorders>
              <w:top w:val="single" w:sz="4" w:space="0" w:color="auto"/>
              <w:bottom w:val="nil"/>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評価</w:t>
            </w:r>
          </w:p>
        </w:tc>
        <w:tc>
          <w:tcPr>
            <w:tcW w:w="746" w:type="pct"/>
            <w:vMerge/>
            <w:tcBorders>
              <w:top w:val="nil"/>
              <w:bottom w:val="nil"/>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72686F" w:rsidTr="006916B8">
        <w:tc>
          <w:tcPr>
            <w:tcW w:w="605" w:type="pct"/>
            <w:gridSpan w:val="2"/>
            <w:vMerge/>
            <w:tcBorders>
              <w:top w:val="nil"/>
              <w:bottom w:val="nil"/>
            </w:tcBorders>
          </w:tcPr>
          <w:p w:rsidR="00AA63FF" w:rsidRPr="0072686F" w:rsidRDefault="00AA63FF">
            <w:pPr>
              <w:rPr>
                <w:rFonts w:asciiTheme="minorEastAsia" w:eastAsiaTheme="minorEastAsia" w:hAnsiTheme="minorEastAsia"/>
                <w:color w:val="000000" w:themeColor="text1"/>
              </w:rPr>
            </w:pPr>
          </w:p>
        </w:tc>
        <w:tc>
          <w:tcPr>
            <w:tcW w:w="1056" w:type="pct"/>
            <w:vMerge/>
            <w:tcBorders>
              <w:top w:val="nil"/>
              <w:bottom w:val="single" w:sz="4" w:space="0" w:color="auto"/>
            </w:tcBorders>
          </w:tcPr>
          <w:p w:rsidR="00AA63FF" w:rsidRPr="0072686F" w:rsidRDefault="00AA63FF" w:rsidP="0065137D">
            <w:pPr>
              <w:jc w:val="center"/>
              <w:rPr>
                <w:rFonts w:asciiTheme="minorEastAsia" w:eastAsiaTheme="minorEastAsia" w:hAnsiTheme="minorEastAsia"/>
                <w:color w:val="000000" w:themeColor="text1"/>
              </w:rPr>
            </w:pPr>
          </w:p>
        </w:tc>
        <w:tc>
          <w:tcPr>
            <w:tcW w:w="1705"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7"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19" w:type="pct"/>
            <w:vMerge/>
            <w:tcBorders>
              <w:top w:val="nil"/>
              <w:bottom w:val="single" w:sz="4" w:space="0" w:color="auto"/>
            </w:tcBorders>
          </w:tcPr>
          <w:p w:rsidR="00AA63FF" w:rsidRPr="0072686F" w:rsidRDefault="00AA63FF">
            <w:pPr>
              <w:rPr>
                <w:rFonts w:asciiTheme="minorEastAsia" w:eastAsiaTheme="minorEastAsia" w:hAnsiTheme="minorEastAsia"/>
                <w:color w:val="000000" w:themeColor="text1"/>
              </w:rPr>
            </w:pPr>
          </w:p>
        </w:tc>
        <w:tc>
          <w:tcPr>
            <w:tcW w:w="82" w:type="pct"/>
            <w:tcBorders>
              <w:top w:val="nil"/>
              <w:bottom w:val="single" w:sz="4" w:space="0" w:color="auto"/>
            </w:tcBorders>
          </w:tcPr>
          <w:p w:rsidR="00AA63FF" w:rsidRPr="0072686F" w:rsidRDefault="00AA63FF">
            <w:pPr>
              <w:rPr>
                <w:rFonts w:asciiTheme="minorEastAsia" w:eastAsiaTheme="minorEastAsia" w:hAnsiTheme="minorEastAsia"/>
                <w:color w:val="000000" w:themeColor="text1"/>
                <w:sz w:val="16"/>
                <w:szCs w:val="16"/>
              </w:rPr>
            </w:pPr>
            <w:r w:rsidRPr="0072686F">
              <w:rPr>
                <w:rFonts w:asciiTheme="minorEastAsia" w:eastAsiaTheme="minorEastAsia" w:hAnsiTheme="minorEastAsia" w:hint="eastAsia"/>
                <w:color w:val="000000" w:themeColor="text1"/>
                <w:sz w:val="16"/>
                <w:szCs w:val="16"/>
              </w:rPr>
              <w:t>S～C</w:t>
            </w:r>
          </w:p>
        </w:tc>
        <w:tc>
          <w:tcPr>
            <w:tcW w:w="746" w:type="pct"/>
            <w:vMerge/>
            <w:tcBorders>
              <w:top w:val="nil"/>
              <w:bottom w:val="single" w:sz="4" w:space="0" w:color="auto"/>
              <w:right w:val="single" w:sz="4" w:space="0" w:color="000000" w:themeColor="text1"/>
            </w:tcBorders>
          </w:tcPr>
          <w:p w:rsidR="00AA63FF" w:rsidRPr="0072686F" w:rsidRDefault="00AA63FF">
            <w:pPr>
              <w:rPr>
                <w:rFonts w:asciiTheme="minorEastAsia" w:eastAsiaTheme="minorEastAsia" w:hAnsiTheme="minorEastAsia"/>
                <w:color w:val="000000" w:themeColor="text1"/>
              </w:rPr>
            </w:pPr>
          </w:p>
        </w:tc>
      </w:tr>
      <w:tr w:rsidR="0026505F" w:rsidRPr="00A34518" w:rsidTr="006916B8">
        <w:trPr>
          <w:trHeight w:val="1493"/>
        </w:trPr>
        <w:tc>
          <w:tcPr>
            <w:tcW w:w="165" w:type="pct"/>
            <w:vMerge w:val="restart"/>
            <w:tcBorders>
              <w:top w:val="single" w:sz="4" w:space="0" w:color="auto"/>
              <w:bottom w:val="nil"/>
            </w:tcBorders>
            <w:shd w:val="clear" w:color="auto" w:fill="D9D9D9" w:themeFill="background1" w:themeFillShade="D9"/>
            <w:textDirection w:val="tbRlV"/>
          </w:tcPr>
          <w:p w:rsidR="004B0151" w:rsidRPr="0072686F" w:rsidRDefault="004B0151" w:rsidP="004B0151">
            <w:pPr>
              <w:ind w:left="113" w:right="113"/>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Ⅰ　提案の履行状況に関する項目</w: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(1)施設の設置目的及び管理運営方針</w:t>
            </w:r>
          </w:p>
          <w:p w:rsidR="004B0151" w:rsidRPr="0072686F" w:rsidRDefault="004B0151" w:rsidP="004B0151">
            <w:pPr>
              <w:ind w:left="189" w:hangingChars="100" w:hanging="189"/>
              <w:rPr>
                <w:rFonts w:asciiTheme="minorEastAsia" w:eastAsiaTheme="minorEastAsia" w:hAnsiTheme="minorEastAsia"/>
                <w:color w:val="000000" w:themeColor="text1"/>
              </w:rPr>
            </w:pPr>
          </w:p>
        </w:tc>
        <w:tc>
          <w:tcPr>
            <w:tcW w:w="1056" w:type="pct"/>
            <w:tcBorders>
              <w:top w:val="single" w:sz="4" w:space="0" w:color="auto"/>
              <w:bottom w:val="single" w:sz="4" w:space="0" w:color="auto"/>
            </w:tcBorders>
          </w:tcPr>
          <w:p w:rsidR="004B0151" w:rsidRPr="0072686F" w:rsidRDefault="004B0151" w:rsidP="004B015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国際会議等の誘致・開催を通じて、大阪の地域活性化に貢献するという施設の目的に沿った運営がなされているか</w:t>
            </w: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「アジア有数の都市型ＭＩＣＥ施設に」を経営ビジョンとし、</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国際会議の誘致強化</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収益の最大化と会社の持続的成長により大阪の発展に貢献</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快適で魅力あふれる大阪国際会議場を</w:t>
            </w:r>
          </w:p>
          <w:p w:rsidR="004E1685" w:rsidRPr="004E1685" w:rsidRDefault="004E1685" w:rsidP="004E1685">
            <w:pPr>
              <w:numPr>
                <w:ilvl w:val="0"/>
                <w:numId w:val="6"/>
              </w:num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お客様の安全・安心を第一に</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を</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本柱の基本方針として、大阪国際会議場の管理運営業務を進めています。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また、これら</w:t>
            </w:r>
            <w:r w:rsidRPr="004E1685">
              <w:rPr>
                <w:rFonts w:asciiTheme="minorHAnsi" w:eastAsiaTheme="minorEastAsia" w:hAnsiTheme="minorHAnsi" w:cstheme="minorBidi" w:hint="eastAsia"/>
                <w:sz w:val="18"/>
                <w:szCs w:val="18"/>
              </w:rPr>
              <w:t>4</w:t>
            </w:r>
            <w:r w:rsidRPr="004E1685">
              <w:rPr>
                <w:rFonts w:asciiTheme="minorHAnsi" w:eastAsiaTheme="minorEastAsia" w:hAnsiTheme="minorHAnsi" w:cstheme="minorBidi" w:hint="eastAsia"/>
                <w:sz w:val="18"/>
                <w:szCs w:val="18"/>
              </w:rPr>
              <w:t>つの柱を支えるため、</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①人材確保・育成</w:t>
            </w:r>
          </w:p>
          <w:p w:rsidR="004E1685" w:rsidRP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②地域社会との共生</w:t>
            </w:r>
          </w:p>
          <w:p w:rsidR="004E1685" w:rsidRDefault="004E1685" w:rsidP="004E1685">
            <w:pPr>
              <w:rPr>
                <w:rFonts w:ascii="ＭＳ 明朝" w:eastAsia="ＭＳ 明朝" w:hAnsi="ＭＳ 明朝" w:cs="ＭＳ 明朝"/>
                <w:sz w:val="18"/>
                <w:szCs w:val="18"/>
              </w:rPr>
            </w:pPr>
            <w:r w:rsidRPr="004E1685">
              <w:rPr>
                <w:rFonts w:ascii="ＭＳ 明朝" w:eastAsia="ＭＳ 明朝" w:hAnsi="ＭＳ 明朝" w:cs="ＭＳ 明朝" w:hint="eastAsia"/>
                <w:sz w:val="18"/>
                <w:szCs w:val="18"/>
              </w:rPr>
              <w:t>③経営体質の強化</w:t>
            </w:r>
          </w:p>
          <w:p w:rsidR="004E1685" w:rsidRPr="004E1685" w:rsidRDefault="004E1685" w:rsidP="004E1685">
            <w:pPr>
              <w:rPr>
                <w:rFonts w:asciiTheme="minorHAnsi" w:eastAsiaTheme="minorEastAsia" w:hAnsiTheme="minorHAnsi" w:cstheme="minorBidi"/>
                <w:sz w:val="18"/>
                <w:szCs w:val="18"/>
              </w:rPr>
            </w:pPr>
            <w:r w:rsidRPr="004E1685">
              <w:rPr>
                <w:rFonts w:ascii="ＭＳ 明朝" w:eastAsia="ＭＳ 明朝" w:hAnsi="ＭＳ 明朝" w:cs="ＭＳ 明朝" w:hint="eastAsia"/>
                <w:sz w:val="18"/>
                <w:szCs w:val="18"/>
              </w:rPr>
              <w:t>を３つの基盤として</w:t>
            </w:r>
            <w:r w:rsidRPr="004E1685">
              <w:rPr>
                <w:rFonts w:asciiTheme="minorHAnsi" w:eastAsiaTheme="minorEastAsia" w:hAnsiTheme="minorHAnsi" w:cstheme="minorBidi" w:hint="eastAsia"/>
                <w:sz w:val="18"/>
                <w:szCs w:val="18"/>
              </w:rPr>
              <w:t>取組んでいます。</w:t>
            </w:r>
          </w:p>
          <w:p w:rsidR="004E1685" w:rsidRPr="004E1685" w:rsidRDefault="004E1685" w:rsidP="004E1685">
            <w:pPr>
              <w:rPr>
                <w:rFonts w:asciiTheme="minorHAnsi" w:eastAsiaTheme="minorEastAsia" w:hAnsiTheme="minorHAnsi" w:cstheme="minorBidi"/>
                <w:sz w:val="18"/>
                <w:szCs w:val="18"/>
              </w:rPr>
            </w:pPr>
          </w:p>
          <w:p w:rsidR="004B0151" w:rsidRPr="004E1685" w:rsidRDefault="004E1685" w:rsidP="004E1685">
            <w:pPr>
              <w:ind w:firstLineChars="100" w:firstLine="159"/>
              <w:rPr>
                <w:rFonts w:ascii="ＭＳ 明朝" w:eastAsia="ＭＳ 明朝" w:hAnsi="ＭＳ 明朝"/>
                <w:color w:val="000000" w:themeColor="text1"/>
                <w:sz w:val="18"/>
                <w:szCs w:val="18"/>
              </w:rPr>
            </w:pPr>
            <w:r w:rsidRPr="004E1685">
              <w:rPr>
                <w:rFonts w:asciiTheme="minorHAnsi" w:eastAsiaTheme="minorEastAsia" w:hAnsiTheme="minorHAnsi" w:cstheme="minorBidi" w:hint="eastAsia"/>
                <w:sz w:val="18"/>
                <w:szCs w:val="18"/>
              </w:rPr>
              <w:t>本年</w:t>
            </w:r>
            <w:r w:rsidRPr="004E1685">
              <w:rPr>
                <w:rFonts w:asciiTheme="minorHAnsi" w:eastAsiaTheme="minorEastAsia" w:hAnsiTheme="minorHAnsi" w:cstheme="minorBidi" w:hint="eastAsia"/>
                <w:sz w:val="18"/>
                <w:szCs w:val="18"/>
              </w:rPr>
              <w:t>6</w:t>
            </w:r>
            <w:r w:rsidRPr="004E1685">
              <w:rPr>
                <w:rFonts w:asciiTheme="minorHAnsi" w:eastAsiaTheme="minorEastAsia" w:hAnsiTheme="minorHAnsi" w:cstheme="minorBidi" w:hint="eastAsia"/>
                <w:sz w:val="18"/>
                <w:szCs w:val="18"/>
              </w:rPr>
              <w:t>月の</w:t>
            </w:r>
            <w:r w:rsidRPr="004E1685">
              <w:rPr>
                <w:rFonts w:asciiTheme="minorHAnsi" w:eastAsiaTheme="minorEastAsia" w:hAnsiTheme="minorHAnsi" w:cstheme="minorBidi" w:hint="eastAsia"/>
                <w:sz w:val="18"/>
                <w:szCs w:val="18"/>
              </w:rPr>
              <w:t>G20</w:t>
            </w:r>
            <w:r w:rsidRPr="004E1685">
              <w:rPr>
                <w:rFonts w:asciiTheme="minorHAnsi" w:eastAsiaTheme="minorEastAsia" w:hAnsiTheme="minorHAnsi" w:cstheme="minorBidi" w:hint="eastAsia"/>
                <w:sz w:val="18"/>
                <w:szCs w:val="18"/>
              </w:rPr>
              <w:t>においては関連会合</w:t>
            </w:r>
            <w:r w:rsidRPr="004E1685">
              <w:rPr>
                <w:rFonts w:asciiTheme="minorHAnsi" w:eastAsiaTheme="minorEastAsia" w:hAnsiTheme="minorHAnsi" w:cstheme="minorBidi" w:hint="eastAsia"/>
                <w:sz w:val="18"/>
                <w:szCs w:val="18"/>
              </w:rPr>
              <w:t>(5</w:t>
            </w:r>
            <w:r w:rsidRPr="004E1685">
              <w:rPr>
                <w:rFonts w:asciiTheme="minorHAnsi" w:eastAsiaTheme="minorEastAsia" w:hAnsiTheme="minorHAnsi" w:cstheme="minorBidi" w:hint="eastAsia"/>
                <w:sz w:val="18"/>
                <w:szCs w:val="18"/>
              </w:rPr>
              <w:t>件</w:t>
            </w:r>
            <w:r w:rsidRPr="004E1685">
              <w:rPr>
                <w:rFonts w:asciiTheme="minorHAnsi" w:eastAsiaTheme="minorEastAsia" w:hAnsiTheme="minorHAnsi" w:cstheme="minorBidi" w:hint="eastAsia"/>
                <w:sz w:val="18"/>
                <w:szCs w:val="18"/>
              </w:rPr>
              <w:t>)</w:t>
            </w:r>
            <w:r w:rsidRPr="004E1685">
              <w:rPr>
                <w:rFonts w:asciiTheme="minorHAnsi" w:eastAsiaTheme="minorEastAsia" w:hAnsiTheme="minorHAnsi" w:cstheme="minorBidi" w:hint="eastAsia"/>
                <w:sz w:val="18"/>
                <w:szCs w:val="18"/>
              </w:rPr>
              <w:t>の開催及び大阪府警への協力を図り、当会議場における会合は成功裏に進めることができた。インテックスでの会議を含め、大阪でのこの成功により、大阪がＭＩＣＥにとって世界・アジアにおける有力な都市であることをアピールできたものであり、今後の国際会議等の誘致開催においても、大いに活用していく。</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4B0151" w:rsidRDefault="008E20F9" w:rsidP="008E20F9">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Pr="008E20F9">
              <w:rPr>
                <w:rFonts w:asciiTheme="minorEastAsia" w:eastAsiaTheme="minorEastAsia" w:hAnsiTheme="minorEastAsia" w:hint="eastAsia"/>
                <w:color w:val="000000" w:themeColor="text1"/>
                <w:sz w:val="20"/>
                <w:szCs w:val="20"/>
              </w:rPr>
              <w:t>国際会議の</w:t>
            </w:r>
            <w:r>
              <w:rPr>
                <w:rFonts w:asciiTheme="minorEastAsia" w:eastAsiaTheme="minorEastAsia" w:hAnsiTheme="minorEastAsia" w:hint="eastAsia"/>
                <w:color w:val="000000" w:themeColor="text1"/>
                <w:sz w:val="20"/>
                <w:szCs w:val="20"/>
              </w:rPr>
              <w:t>誘致</w:t>
            </w:r>
            <w:r w:rsidR="00972FEB">
              <w:rPr>
                <w:rFonts w:asciiTheme="minorEastAsia" w:eastAsiaTheme="minorEastAsia" w:hAnsiTheme="minorEastAsia" w:hint="eastAsia"/>
                <w:color w:val="000000" w:themeColor="text1"/>
                <w:sz w:val="20"/>
                <w:szCs w:val="20"/>
              </w:rPr>
              <w:t>を通じて、大阪経済の発展に資するという設置目的に沿った運営がなされている。今後とも、</w:t>
            </w:r>
            <w:r>
              <w:rPr>
                <w:rFonts w:asciiTheme="minorEastAsia" w:eastAsiaTheme="minorEastAsia" w:hAnsiTheme="minorEastAsia" w:hint="eastAsia"/>
                <w:color w:val="000000" w:themeColor="text1"/>
                <w:sz w:val="20"/>
                <w:szCs w:val="20"/>
              </w:rPr>
              <w:t>大阪</w:t>
            </w:r>
            <w:r w:rsidR="00972FEB">
              <w:rPr>
                <w:rFonts w:asciiTheme="minorEastAsia" w:eastAsiaTheme="minorEastAsia" w:hAnsiTheme="minorEastAsia" w:hint="eastAsia"/>
                <w:color w:val="000000" w:themeColor="text1"/>
                <w:sz w:val="20"/>
                <w:szCs w:val="20"/>
              </w:rPr>
              <w:t>経済の発展に資するとともに地域</w:t>
            </w:r>
            <w:r w:rsidR="00AA1B8F" w:rsidRPr="00EA0FAB">
              <w:rPr>
                <w:rFonts w:asciiTheme="minorEastAsia" w:eastAsiaTheme="minorEastAsia" w:hAnsiTheme="minorEastAsia" w:hint="eastAsia"/>
                <w:sz w:val="20"/>
                <w:szCs w:val="20"/>
              </w:rPr>
              <w:t>の</w:t>
            </w:r>
            <w:r w:rsidR="00972FEB">
              <w:rPr>
                <w:rFonts w:asciiTheme="minorEastAsia" w:eastAsiaTheme="minorEastAsia" w:hAnsiTheme="minorEastAsia" w:hint="eastAsia"/>
                <w:color w:val="000000" w:themeColor="text1"/>
                <w:sz w:val="20"/>
                <w:szCs w:val="20"/>
              </w:rPr>
              <w:t>活性化に貢献できるよう、取り組まれたい</w:t>
            </w:r>
            <w:r>
              <w:rPr>
                <w:rFonts w:asciiTheme="minorEastAsia" w:eastAsiaTheme="minorEastAsia" w:hAnsiTheme="minorEastAsia" w:hint="eastAsia"/>
                <w:color w:val="000000" w:themeColor="text1"/>
                <w:sz w:val="20"/>
                <w:szCs w:val="20"/>
              </w:rPr>
              <w:t>。</w:t>
            </w:r>
          </w:p>
          <w:p w:rsidR="008E20F9" w:rsidRPr="00972FEB" w:rsidRDefault="008E20F9" w:rsidP="008E20F9">
            <w:pPr>
              <w:rPr>
                <w:rFonts w:asciiTheme="minorEastAsia" w:eastAsiaTheme="minorEastAsia" w:hAnsiTheme="minorEastAsia"/>
                <w:color w:val="000000" w:themeColor="text1"/>
                <w:sz w:val="20"/>
                <w:szCs w:val="20"/>
              </w:rPr>
            </w:pPr>
          </w:p>
        </w:tc>
        <w:tc>
          <w:tcPr>
            <w:tcW w:w="82" w:type="pct"/>
            <w:tcBorders>
              <w:top w:val="nil"/>
              <w:bottom w:val="single" w:sz="4" w:space="0" w:color="auto"/>
            </w:tcBorders>
          </w:tcPr>
          <w:p w:rsidR="004B0151" w:rsidRPr="0072686F" w:rsidRDefault="00760A1A"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DE5777" w:rsidRPr="00CE2DA2" w:rsidRDefault="00605D13" w:rsidP="008E3AC8">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法人の努力は理解している。会議場が様々な方々の利用の場になるよう、会議利用だけでなく、にぎわいづくり創出の要となる取組みを期待している。</w:t>
            </w:r>
          </w:p>
        </w:tc>
      </w:tr>
      <w:tr w:rsidR="0026505F" w:rsidRPr="0072686F" w:rsidTr="006916B8">
        <w:trPr>
          <w:trHeight w:val="1415"/>
        </w:trPr>
        <w:tc>
          <w:tcPr>
            <w:tcW w:w="165" w:type="pct"/>
            <w:vMerge/>
            <w:tcBorders>
              <w:top w:val="nil"/>
              <w:bottom w:val="nil"/>
            </w:tcBorders>
            <w:shd w:val="clear" w:color="auto" w:fill="D9D9D9" w:themeFill="background1" w:themeFillShade="D9"/>
            <w:textDirection w:val="tbRlV"/>
          </w:tcPr>
          <w:p w:rsidR="003D5823" w:rsidRPr="0072686F" w:rsidRDefault="003D5823" w:rsidP="003D5823">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3D5823" w:rsidRPr="0072686F" w:rsidRDefault="003D5823" w:rsidP="003D5823">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(2)平等な利用を図るための具体的手法・効果</w:t>
            </w:r>
          </w:p>
        </w:tc>
        <w:tc>
          <w:tcPr>
            <w:tcW w:w="1056" w:type="pct"/>
            <w:tcBorders>
              <w:top w:val="single" w:sz="4" w:space="0" w:color="auto"/>
              <w:bottom w:val="single" w:sz="4" w:space="0" w:color="auto"/>
            </w:tcBorders>
          </w:tcPr>
          <w:p w:rsidR="003D5823" w:rsidRPr="0072686F" w:rsidRDefault="003D5823" w:rsidP="003D5823">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公の施設であることを踏まえ、公平・平等な利用がなされているか</w:t>
            </w:r>
          </w:p>
          <w:p w:rsidR="003D5823" w:rsidRPr="0072686F" w:rsidRDefault="003D5823" w:rsidP="003D5823">
            <w:pPr>
              <w:ind w:left="159" w:hangingChars="100" w:hanging="159"/>
              <w:rPr>
                <w:rFonts w:ascii="ＭＳ 明朝" w:eastAsia="ＭＳ 明朝" w:hAnsi="ＭＳ 明朝" w:cstheme="minorBidi"/>
                <w:color w:val="000000" w:themeColor="text1"/>
                <w:sz w:val="18"/>
                <w:szCs w:val="18"/>
              </w:rPr>
            </w:pPr>
          </w:p>
        </w:tc>
        <w:tc>
          <w:tcPr>
            <w:tcW w:w="1705" w:type="pct"/>
            <w:tcBorders>
              <w:top w:val="single" w:sz="4" w:space="0" w:color="auto"/>
              <w:bottom w:val="single" w:sz="4" w:space="0" w:color="auto"/>
            </w:tcBorders>
          </w:tcPr>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◯公平公正な申込受付と運用</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仮予約期間の限定等適正な予約管理により貸出可能な会議室等を確保するとともに仮予約、問い合わせ後の迅速な営業活動を行っている。</w:t>
            </w:r>
          </w:p>
          <w:p w:rsidR="004E1685" w:rsidRPr="004E1685" w:rsidRDefault="004E1685" w:rsidP="004E1685">
            <w:pPr>
              <w:ind w:firstLineChars="100" w:firstLine="159"/>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空き状況の問合せや申込手順、料金表等の利用に係る事項を記載した「利用案内」等を紙媒体だけでなく、当社ホームページでも公表することで、利用情報への平等なアクセスを図っています。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◯配慮を必要とされる方への対応</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お体の不自由な方、海外からお見えの方など、すべての方にとってやさしい施設となるよう、施設・設備の充実に努めています。</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70528" behindDoc="0" locked="0" layoutInCell="1" allowOverlap="1" wp14:anchorId="3A56AFB3" wp14:editId="2A9F2A24">
                      <wp:simplePos x="0" y="0"/>
                      <wp:positionH relativeFrom="column">
                        <wp:posOffset>2257425</wp:posOffset>
                      </wp:positionH>
                      <wp:positionV relativeFrom="paragraph">
                        <wp:posOffset>32385</wp:posOffset>
                      </wp:positionV>
                      <wp:extent cx="76200" cy="89535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76200" cy="8953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4A5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77.75pt;margin-top:2.55pt;width:6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" adj="153" strokecolor="windowText"/>
                  </w:pict>
                </mc:Fallback>
              </mc:AlternateContent>
            </w:r>
            <w:r w:rsidRPr="004E1685">
              <w:rPr>
                <w:rFonts w:asciiTheme="minorHAnsi" w:eastAsiaTheme="minorEastAsia" w:hAnsiTheme="minorHAnsi" w:cstheme="minorBidi" w:hint="eastAsia"/>
                <w:noProof/>
                <w:sz w:val="18"/>
                <w:szCs w:val="18"/>
              </w:rPr>
              <mc:AlternateContent>
                <mc:Choice Requires="wps">
                  <w:drawing>
                    <wp:anchor distT="0" distB="0" distL="114300" distR="114300" simplePos="0" relativeHeight="251669504" behindDoc="0" locked="0" layoutInCell="1" allowOverlap="1" wp14:anchorId="37205ED3" wp14:editId="6FE2A3E2">
                      <wp:simplePos x="0" y="0"/>
                      <wp:positionH relativeFrom="column">
                        <wp:posOffset>171450</wp:posOffset>
                      </wp:positionH>
                      <wp:positionV relativeFrom="paragraph">
                        <wp:posOffset>51435</wp:posOffset>
                      </wp:positionV>
                      <wp:extent cx="95250" cy="8572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572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4B9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3.5pt;margin-top:4.05pt;width: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" adj="200" strokecolor="windowText"/>
                  </w:pict>
                </mc:Fallback>
              </mc:AlternateContent>
            </w:r>
            <w:r w:rsidRPr="004E1685">
              <w:rPr>
                <w:rFonts w:asciiTheme="minorHAnsi" w:eastAsiaTheme="minorEastAsia" w:hAnsiTheme="minorHAnsi" w:cstheme="minorBidi" w:hint="eastAsia"/>
                <w:sz w:val="18"/>
                <w:szCs w:val="18"/>
              </w:rPr>
              <w:t xml:space="preserve">　　　・受付における筆談ボードでの案内</w:t>
            </w:r>
          </w:p>
          <w:p w:rsidR="004E1685" w:rsidRPr="004E1685" w:rsidRDefault="004E1685" w:rsidP="004E1685">
            <w:pPr>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・大阪</w:t>
            </w:r>
            <w:proofErr w:type="spellStart"/>
            <w:r w:rsidRPr="004E1685">
              <w:rPr>
                <w:rFonts w:asciiTheme="minorHAnsi" w:eastAsiaTheme="minorEastAsia" w:hAnsiTheme="minorHAnsi" w:cstheme="minorBidi" w:hint="eastAsia"/>
                <w:sz w:val="18"/>
                <w:szCs w:val="18"/>
              </w:rPr>
              <w:t>FreeWi</w:t>
            </w:r>
            <w:proofErr w:type="spellEnd"/>
            <w:r w:rsidRPr="004E1685">
              <w:rPr>
                <w:rFonts w:asciiTheme="minorHAnsi" w:eastAsiaTheme="minorEastAsia" w:hAnsiTheme="minorHAnsi" w:cstheme="minorBidi" w:hint="eastAsia"/>
                <w:sz w:val="18"/>
                <w:szCs w:val="18"/>
              </w:rPr>
              <w:t>-Fi</w:t>
            </w:r>
            <w:r w:rsidRPr="004E1685">
              <w:rPr>
                <w:rFonts w:asciiTheme="minorHAnsi" w:eastAsiaTheme="minorEastAsia" w:hAnsiTheme="minorHAnsi" w:cstheme="minorBidi" w:hint="eastAsia"/>
                <w:sz w:val="18"/>
                <w:szCs w:val="18"/>
              </w:rPr>
              <w:t>の設置</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・ポケトークによる多言語通訳の実施</w:t>
            </w:r>
          </w:p>
          <w:p w:rsidR="004E1685" w:rsidRPr="004E1685" w:rsidRDefault="004E1685" w:rsidP="004E1685">
            <w:pPr>
              <w:ind w:firstLineChars="200" w:firstLine="318"/>
              <w:rPr>
                <w:rFonts w:asciiTheme="minorHAnsi" w:eastAsiaTheme="minorEastAsia" w:hAnsiTheme="minorHAnsi" w:cstheme="minorBidi"/>
                <w:sz w:val="18"/>
                <w:szCs w:val="18"/>
              </w:rPr>
            </w:pPr>
            <w:r w:rsidRPr="004E1685">
              <w:rPr>
                <w:rFonts w:asciiTheme="minorHAnsi" w:eastAsiaTheme="minorEastAsia" w:hAnsiTheme="minorHAnsi" w:cstheme="minorBidi" w:hint="eastAsia"/>
                <w:sz w:val="18"/>
                <w:szCs w:val="18"/>
              </w:rPr>
              <w:t xml:space="preserve">　・多目的トイレの整備</w:t>
            </w:r>
          </w:p>
          <w:p w:rsidR="003D5823" w:rsidRPr="004E1685" w:rsidRDefault="004E1685" w:rsidP="004E1685">
            <w:pPr>
              <w:ind w:firstLineChars="300" w:firstLine="477"/>
              <w:rPr>
                <w:rFonts w:asciiTheme="minorEastAsia" w:eastAsiaTheme="minorEastAsia" w:hAnsiTheme="minorEastAsia"/>
                <w:color w:val="000000" w:themeColor="text1"/>
                <w:sz w:val="18"/>
                <w:szCs w:val="18"/>
              </w:rPr>
            </w:pPr>
            <w:r w:rsidRPr="004E1685">
              <w:rPr>
                <w:rFonts w:asciiTheme="minorHAnsi" w:eastAsiaTheme="minorEastAsia" w:hAnsiTheme="minorHAnsi" w:cstheme="minorBidi" w:hint="eastAsia"/>
                <w:sz w:val="18"/>
                <w:szCs w:val="18"/>
              </w:rPr>
              <w:t>・車イス、ベビーカーの無料貸出　など</w:t>
            </w:r>
          </w:p>
        </w:tc>
        <w:tc>
          <w:tcPr>
            <w:tcW w:w="87" w:type="pct"/>
            <w:tcBorders>
              <w:top w:val="single" w:sz="4" w:space="0" w:color="auto"/>
              <w:bottom w:val="single" w:sz="4" w:space="0" w:color="auto"/>
            </w:tcBorders>
          </w:tcPr>
          <w:p w:rsidR="003D5823" w:rsidRPr="0072686F" w:rsidRDefault="003D5823" w:rsidP="003D5823">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760A1A" w:rsidRDefault="008E20F9" w:rsidP="008E20F9">
            <w:pPr>
              <w:rPr>
                <w:rFonts w:asciiTheme="minorEastAsia" w:eastAsiaTheme="minorEastAsia" w:hAnsiTheme="minorEastAsia"/>
                <w:color w:val="000000" w:themeColor="text1"/>
                <w:sz w:val="20"/>
                <w:szCs w:val="20"/>
              </w:rPr>
            </w:pPr>
            <w:r w:rsidRPr="008E20F9">
              <w:rPr>
                <w:rFonts w:asciiTheme="minorEastAsia" w:eastAsiaTheme="minorEastAsia" w:hAnsiTheme="minorEastAsia" w:hint="eastAsia"/>
                <w:color w:val="000000" w:themeColor="text1"/>
                <w:sz w:val="20"/>
                <w:szCs w:val="20"/>
              </w:rPr>
              <w:t xml:space="preserve">　</w:t>
            </w:r>
            <w:r w:rsidR="00760A1A">
              <w:rPr>
                <w:rFonts w:asciiTheme="minorEastAsia" w:eastAsiaTheme="minorEastAsia" w:hAnsiTheme="minorEastAsia" w:hint="eastAsia"/>
                <w:color w:val="000000" w:themeColor="text1"/>
                <w:sz w:val="20"/>
                <w:szCs w:val="20"/>
              </w:rPr>
              <w:t>予約方法、料金、空き状況の公表に加え、仮予約の適正な運用により、公平・平等利用が適切に行われている。</w:t>
            </w:r>
          </w:p>
          <w:p w:rsidR="00760A1A" w:rsidRDefault="00760A1A"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また、配慮が必要な方々への取り組みも適切である。</w:t>
            </w:r>
          </w:p>
          <w:p w:rsidR="008E20F9" w:rsidRDefault="008E20F9" w:rsidP="00760A1A">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引き続き、利用者の公平な扱いやわかりやすい案内に留意し、適正な管理に努められたい。</w:t>
            </w:r>
          </w:p>
          <w:p w:rsidR="008E20F9" w:rsidRPr="008E20F9" w:rsidRDefault="008E20F9" w:rsidP="008E20F9">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3D5823" w:rsidRPr="0072686F" w:rsidRDefault="00760A1A" w:rsidP="003D582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DE5777" w:rsidRPr="00FB6FE7" w:rsidRDefault="00B3028E" w:rsidP="00DE5777">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00605D13" w:rsidRPr="00FB6FE7">
              <w:rPr>
                <w:rFonts w:asciiTheme="minorEastAsia" w:eastAsiaTheme="minorEastAsia" w:hAnsiTheme="minorEastAsia" w:hint="eastAsia"/>
                <w:color w:val="000000" w:themeColor="text1"/>
                <w:sz w:val="20"/>
                <w:szCs w:val="20"/>
              </w:rPr>
              <w:t>引き続き、工夫に努められたい。</w:t>
            </w:r>
          </w:p>
          <w:p w:rsidR="003D5823" w:rsidRPr="0072686F" w:rsidRDefault="003D5823" w:rsidP="00814819">
            <w:pPr>
              <w:ind w:firstLineChars="100" w:firstLine="189"/>
              <w:rPr>
                <w:rFonts w:asciiTheme="minorEastAsia" w:eastAsiaTheme="minorEastAsia" w:hAnsiTheme="minorEastAsia"/>
                <w:color w:val="000000" w:themeColor="text1"/>
              </w:rPr>
            </w:pPr>
          </w:p>
        </w:tc>
      </w:tr>
      <w:tr w:rsidR="0026505F" w:rsidRPr="0072686F" w:rsidTr="006916B8">
        <w:trPr>
          <w:trHeight w:val="557"/>
        </w:trPr>
        <w:tc>
          <w:tcPr>
            <w:tcW w:w="165" w:type="pct"/>
            <w:vMerge/>
            <w:tcBorders>
              <w:top w:val="nil"/>
              <w:bottom w:val="nil"/>
            </w:tcBorders>
            <w:shd w:val="clear" w:color="auto" w:fill="D9D9D9" w:themeFill="background1" w:themeFillShade="D9"/>
            <w:textDirection w:val="tbRlV"/>
          </w:tcPr>
          <w:p w:rsidR="004E1685" w:rsidRPr="0072686F" w:rsidRDefault="004E1685" w:rsidP="004E1685">
            <w:pPr>
              <w:ind w:left="113" w:right="113"/>
              <w:jc w:val="cente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E1685" w:rsidRPr="0072686F" w:rsidRDefault="004E1685" w:rsidP="004E1685">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 国際会議の誘致・開催等の取組内容、手法及び実現可能性</w:t>
            </w:r>
          </w:p>
        </w:tc>
        <w:tc>
          <w:tcPr>
            <w:tcW w:w="1056" w:type="pct"/>
            <w:tcBorders>
              <w:top w:val="single" w:sz="4" w:space="0" w:color="auto"/>
              <w:bottom w:val="single" w:sz="4" w:space="0" w:color="auto"/>
            </w:tcBorders>
          </w:tcPr>
          <w:p w:rsidR="004E1685" w:rsidRPr="00F408B6" w:rsidRDefault="004E1685" w:rsidP="004E1685">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国際会議の誘致方針</w:t>
            </w:r>
          </w:p>
          <w:p w:rsidR="004E1685" w:rsidRPr="00F408B6" w:rsidRDefault="004E1685" w:rsidP="004E1685">
            <w:pPr>
              <w:ind w:left="159" w:hangingChars="100" w:hanging="159"/>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同種施設の動向や今後のコンベンション等の需要を見据えた戦略的な取組が適切に実施されているか</w:t>
            </w:r>
          </w:p>
          <w:p w:rsidR="004E1685" w:rsidRPr="00F408B6" w:rsidRDefault="004E1685" w:rsidP="004E1685">
            <w:pPr>
              <w:rPr>
                <w:rFonts w:asciiTheme="minorEastAsia" w:eastAsiaTheme="minorEastAsia" w:hAnsiTheme="minorEastAsia"/>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B1210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w:lastRenderedPageBreak/>
              <mc:AlternateContent>
                <mc:Choice Requires="wps">
                  <w:drawing>
                    <wp:anchor distT="0" distB="0" distL="114300" distR="114300" simplePos="0" relativeHeight="251672576" behindDoc="0" locked="0" layoutInCell="1" allowOverlap="1">
                      <wp:simplePos x="0" y="0"/>
                      <wp:positionH relativeFrom="column">
                        <wp:posOffset>-1694815</wp:posOffset>
                      </wp:positionH>
                      <wp:positionV relativeFrom="paragraph">
                        <wp:posOffset>-12065</wp:posOffset>
                      </wp:positionV>
                      <wp:extent cx="4572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5720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351F" id="直線コネクタ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95pt" to="-9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" strokecolor="black [3040]" strokeweight=".25pt"/>
                  </w:pict>
                </mc:Fallback>
              </mc:AlternateContent>
            </w: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BC0E41"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4624" behindDoc="0" locked="0" layoutInCell="1" allowOverlap="1">
                      <wp:simplePos x="0" y="0"/>
                      <wp:positionH relativeFrom="column">
                        <wp:posOffset>-1751965</wp:posOffset>
                      </wp:positionH>
                      <wp:positionV relativeFrom="paragraph">
                        <wp:posOffset>371475</wp:posOffset>
                      </wp:positionV>
                      <wp:extent cx="173355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7335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BA8D2" id="直線コネクタ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37.95pt,29.25pt" to="-1.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" strokecolor="black [3040]" strokeweight=".25pt"/>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2851BE" w:rsidRDefault="0056332B" w:rsidP="004E1685">
            <w:pPr>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4560" behindDoc="0" locked="0" layoutInCell="1" allowOverlap="1">
                      <wp:simplePos x="0" y="0"/>
                      <wp:positionH relativeFrom="column">
                        <wp:posOffset>-1713865</wp:posOffset>
                      </wp:positionH>
                      <wp:positionV relativeFrom="paragraph">
                        <wp:posOffset>-2540</wp:posOffset>
                      </wp:positionV>
                      <wp:extent cx="43815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4DF1E" id="直線コネクタ 42"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34.95pt,-.2pt" to="-10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" strokecolor="black [3040]"/>
                  </w:pict>
                </mc:Fallback>
              </mc:AlternateContent>
            </w: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D84563" w:rsidRPr="00F408B6" w:rsidRDefault="00D84563"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6672" behindDoc="0" locked="0" layoutInCell="1" allowOverlap="1">
                      <wp:simplePos x="0" y="0"/>
                      <wp:positionH relativeFrom="column">
                        <wp:posOffset>-1704340</wp:posOffset>
                      </wp:positionH>
                      <wp:positionV relativeFrom="paragraph">
                        <wp:posOffset>187960</wp:posOffset>
                      </wp:positionV>
                      <wp:extent cx="16383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6383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21710" id="直線コネクタ 1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34.2pt,14.8pt" to="-5.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" strokecolor="black [3040]" strokeweight=".25pt"/>
                  </w:pict>
                </mc:Fallback>
              </mc:AlternateContent>
            </w:r>
          </w:p>
          <w:p w:rsidR="004E1685"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8720" behindDoc="0" locked="0" layoutInCell="1" allowOverlap="1">
                      <wp:simplePos x="0" y="0"/>
                      <wp:positionH relativeFrom="column">
                        <wp:posOffset>-1713865</wp:posOffset>
                      </wp:positionH>
                      <wp:positionV relativeFrom="paragraph">
                        <wp:posOffset>-2540</wp:posOffset>
                      </wp:positionV>
                      <wp:extent cx="5429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AEDE1"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34.95pt,-.2pt" to="-9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" strokecolor="black [3040]"/>
                  </w:pict>
                </mc:Fallback>
              </mc:AlternateConten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79744" behindDoc="0" locked="0" layoutInCell="1" allowOverlap="1">
                      <wp:simplePos x="0" y="0"/>
                      <wp:positionH relativeFrom="column">
                        <wp:posOffset>-1713866</wp:posOffset>
                      </wp:positionH>
                      <wp:positionV relativeFrom="paragraph">
                        <wp:posOffset>187960</wp:posOffset>
                      </wp:positionV>
                      <wp:extent cx="17049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17049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9436F" id="直線コネクタ 14"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34.95pt,14.8pt" to="-.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" strokecolor="black [3040]" strokeweight=".25pt"/>
                  </w:pict>
                </mc:Fallback>
              </mc:AlternateContent>
            </w:r>
          </w:p>
          <w:p w:rsidR="00D84563"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3536" behindDoc="0" locked="0" layoutInCell="1" allowOverlap="1">
                      <wp:simplePos x="0" y="0"/>
                      <wp:positionH relativeFrom="column">
                        <wp:posOffset>-1713865</wp:posOffset>
                      </wp:positionH>
                      <wp:positionV relativeFrom="paragraph">
                        <wp:posOffset>-2540</wp:posOffset>
                      </wp:positionV>
                      <wp:extent cx="45720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4572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471D7" id="直線コネクタ 41"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34.95pt,-.2pt" to="-9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" strokecolor="black [3040]"/>
                  </w:pict>
                </mc:Fallback>
              </mc:AlternateContent>
            </w: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D84563" w:rsidRPr="00F408B6" w:rsidRDefault="00D84563"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7A168A" w:rsidRPr="00F408B6" w:rsidRDefault="007A168A" w:rsidP="004E1685">
            <w:pPr>
              <w:ind w:left="159" w:hangingChars="100" w:hanging="159"/>
              <w:rPr>
                <w:rFonts w:ascii="ＭＳ 明朝" w:eastAsia="ＭＳ 明朝" w:hAnsi="ＭＳ 明朝" w:cstheme="minorBidi"/>
                <w:color w:val="000000" w:themeColor="text1"/>
                <w:sz w:val="18"/>
                <w:szCs w:val="18"/>
              </w:rPr>
            </w:pPr>
          </w:p>
          <w:p w:rsidR="00CF1BB0" w:rsidRDefault="004E1685" w:rsidP="004E1685">
            <w:pPr>
              <w:rPr>
                <w:rFonts w:asciiTheme="minorEastAsia" w:eastAsiaTheme="minorEastAsia" w:hAnsiTheme="minorEastAsia"/>
                <w:color w:val="000000" w:themeColor="text1"/>
                <w:sz w:val="18"/>
                <w:szCs w:val="18"/>
              </w:rPr>
            </w:pPr>
            <w:r w:rsidRPr="00F408B6">
              <w:rPr>
                <w:rFonts w:asciiTheme="minorEastAsia" w:eastAsiaTheme="minorEastAsia" w:hAnsiTheme="minorEastAsia" w:hint="eastAsia"/>
                <w:color w:val="000000" w:themeColor="text1"/>
                <w:sz w:val="18"/>
                <w:szCs w:val="18"/>
              </w:rPr>
              <w:t>〇　大阪の都市魅力を活かした取組が適切に実施されている</w:t>
            </w:r>
          </w:p>
          <w:p w:rsidR="004E1685" w:rsidRPr="00F408B6" w:rsidRDefault="00CF1BB0" w:rsidP="004E1685">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w:t>
            </w:r>
            <w:r w:rsidR="004E1685" w:rsidRPr="00F408B6">
              <w:rPr>
                <w:rFonts w:asciiTheme="minorEastAsia" w:eastAsiaTheme="minorEastAsia" w:hAnsiTheme="minorEastAsia" w:hint="eastAsia"/>
                <w:color w:val="000000" w:themeColor="text1"/>
                <w:sz w:val="18"/>
                <w:szCs w:val="18"/>
              </w:rPr>
              <w:t>か</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EC091D" w:rsidRDefault="00EC091D" w:rsidP="004E1685">
            <w:pPr>
              <w:ind w:left="159" w:hangingChars="100" w:hanging="159"/>
              <w:rPr>
                <w:rFonts w:ascii="ＭＳ 明朝" w:eastAsia="ＭＳ 明朝" w:hAnsi="ＭＳ 明朝" w:cstheme="minorBidi"/>
                <w:color w:val="000000" w:themeColor="text1"/>
                <w:sz w:val="18"/>
                <w:szCs w:val="18"/>
              </w:rPr>
            </w:pPr>
          </w:p>
          <w:p w:rsidR="00CF1BB0" w:rsidRPr="00CF1BB0" w:rsidRDefault="00CF1BB0" w:rsidP="004E1685">
            <w:pPr>
              <w:ind w:left="159" w:hangingChars="100" w:hanging="159"/>
              <w:rPr>
                <w:rFonts w:ascii="ＭＳ 明朝" w:eastAsia="ＭＳ 明朝" w:hAnsi="ＭＳ 明朝" w:cstheme="minorBidi"/>
                <w:color w:val="000000" w:themeColor="text1"/>
                <w:sz w:val="18"/>
                <w:szCs w:val="18"/>
              </w:rPr>
            </w:pPr>
          </w:p>
          <w:p w:rsidR="00A86D2D" w:rsidRDefault="00850EDA"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81792" behindDoc="0" locked="0" layoutInCell="1" allowOverlap="1">
                      <wp:simplePos x="0" y="0"/>
                      <wp:positionH relativeFrom="column">
                        <wp:posOffset>-1732916</wp:posOffset>
                      </wp:positionH>
                      <wp:positionV relativeFrom="paragraph">
                        <wp:posOffset>381000</wp:posOffset>
                      </wp:positionV>
                      <wp:extent cx="16859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16859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224F7" id="直線コネクタ 16"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136.45pt,30pt" to="-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" strokecolor="black [3040]" strokeweight=".25pt"/>
                  </w:pict>
                </mc:Fallback>
              </mc:AlternateContent>
            </w:r>
          </w:p>
          <w:p w:rsidR="003B2754" w:rsidRDefault="003B2754"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56332B" w:rsidP="000F7869">
            <w:pPr>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mc:AlternateContent>
                <mc:Choice Requires="wps">
                  <w:drawing>
                    <wp:anchor distT="0" distB="0" distL="114300" distR="114300" simplePos="0" relativeHeight="251712512" behindDoc="0" locked="0" layoutInCell="1" allowOverlap="1">
                      <wp:simplePos x="0" y="0"/>
                      <wp:positionH relativeFrom="column">
                        <wp:posOffset>-1723390</wp:posOffset>
                      </wp:positionH>
                      <wp:positionV relativeFrom="paragraph">
                        <wp:posOffset>6985</wp:posOffset>
                      </wp:positionV>
                      <wp:extent cx="4476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D5DD2" id="直線コネクタ 40"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35.7pt,.55pt" to="-10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" strokecolor="black [3040]"/>
                  </w:pict>
                </mc:Fallback>
              </mc:AlternateContent>
            </w:r>
            <w:r w:rsidR="000F7869" w:rsidRPr="00F408B6">
              <w:rPr>
                <w:rFonts w:ascii="ＭＳ 明朝" w:eastAsia="ＭＳ 明朝" w:hAnsi="ＭＳ 明朝" w:cstheme="minorBidi" w:hint="eastAsia"/>
                <w:color w:val="000000" w:themeColor="text1"/>
                <w:sz w:val="18"/>
                <w:szCs w:val="18"/>
              </w:rPr>
              <w:t>■国際会議誘致の取組内容</w:t>
            </w:r>
          </w:p>
          <w:p w:rsidR="000F7869" w:rsidRPr="00F408B6" w:rsidRDefault="000F7869" w:rsidP="000F7869">
            <w:pPr>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国際会議の誘致の開催目標件数は達成されたか</w:t>
            </w:r>
          </w:p>
          <w:p w:rsidR="00A86D2D" w:rsidRDefault="000F7869" w:rsidP="00A86D2D">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・府立国際会議場における国際会議開催件数   60件</w:t>
            </w:r>
          </w:p>
          <w:p w:rsidR="000F7869" w:rsidRDefault="00AE4D1D" w:rsidP="00AE4D1D">
            <w:pPr>
              <w:ind w:leftChars="200" w:left="37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w:t>
            </w:r>
            <w:r w:rsidR="000F7869" w:rsidRPr="00F408B6">
              <w:rPr>
                <w:rFonts w:ascii="ＭＳ 明朝" w:eastAsia="ＭＳ 明朝" w:hAnsi="ＭＳ 明朝" w:cstheme="minorBidi" w:hint="eastAsia"/>
                <w:color w:val="000000" w:themeColor="text1"/>
                <w:sz w:val="18"/>
                <w:szCs w:val="18"/>
              </w:rPr>
              <w:t>府立国際会議場でH31～R</w:t>
            </w:r>
            <w:r w:rsidR="000F7869" w:rsidRPr="00F408B6">
              <w:rPr>
                <w:rFonts w:ascii="ＭＳ 明朝" w:eastAsia="ＭＳ 明朝" w:hAnsi="ＭＳ 明朝" w:cstheme="minorBidi"/>
                <w:color w:val="000000" w:themeColor="text1"/>
                <w:sz w:val="18"/>
                <w:szCs w:val="18"/>
              </w:rPr>
              <w:t>10</w:t>
            </w:r>
            <w:r w:rsidR="000F7869" w:rsidRPr="00F408B6">
              <w:rPr>
                <w:rFonts w:ascii="ＭＳ 明朝" w:eastAsia="ＭＳ 明朝" w:hAnsi="ＭＳ 明朝" w:cstheme="minorBidi" w:hint="eastAsia"/>
                <w:color w:val="000000" w:themeColor="text1"/>
                <w:sz w:val="18"/>
                <w:szCs w:val="18"/>
              </w:rPr>
              <w:t>年度に開催されることとなる国際会議の件数（成約件数）  55件</w:t>
            </w:r>
          </w:p>
          <w:p w:rsidR="00AE4D1D" w:rsidRPr="00AE4D1D" w:rsidRDefault="00AE4D1D" w:rsidP="00AE4D1D">
            <w:pPr>
              <w:ind w:leftChars="200" w:left="378"/>
              <w:rPr>
                <w:rFonts w:ascii="ＭＳ 明朝" w:eastAsia="ＭＳ 明朝" w:hAnsi="ＭＳ 明朝" w:cstheme="minorBidi"/>
                <w:color w:val="000000" w:themeColor="text1"/>
                <w:sz w:val="18"/>
                <w:szCs w:val="18"/>
                <w:u w:val="single"/>
              </w:rPr>
            </w:pPr>
          </w:p>
          <w:tbl>
            <w:tblPr>
              <w:tblStyle w:val="a3"/>
              <w:tblW w:w="0" w:type="auto"/>
              <w:tblInd w:w="64" w:type="dxa"/>
              <w:tblLook w:val="04A0" w:firstRow="1" w:lastRow="0" w:firstColumn="1" w:lastColumn="0" w:noHBand="0" w:noVBand="1"/>
            </w:tblPr>
            <w:tblGrid>
              <w:gridCol w:w="997"/>
              <w:gridCol w:w="679"/>
              <w:gridCol w:w="699"/>
              <w:gridCol w:w="703"/>
            </w:tblGrid>
            <w:tr w:rsidR="00A86D2D" w:rsidRPr="000D2B78" w:rsidTr="0026505F">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年度</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H31</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70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Pr="000D2B78">
                    <w:rPr>
                      <w:rFonts w:ascii="ＭＳ Ｐ明朝" w:eastAsia="ＭＳ Ｐ明朝" w:hAnsi="ＭＳ Ｐ明朝" w:cstheme="minorBidi"/>
                      <w:sz w:val="20"/>
                      <w:szCs w:val="20"/>
                    </w:rPr>
                    <w:t>3</w:t>
                  </w:r>
                </w:p>
              </w:tc>
            </w:tr>
            <w:tr w:rsidR="00A86D2D" w:rsidRPr="000D2B78" w:rsidTr="0026505F">
              <w:trPr>
                <w:trHeight w:val="270"/>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62</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53</w:t>
                  </w:r>
                </w:p>
              </w:tc>
            </w:tr>
            <w:tr w:rsidR="00A86D2D" w:rsidRPr="000D2B78" w:rsidTr="0026505F">
              <w:trPr>
                <w:trHeight w:val="285"/>
              </w:trPr>
              <w:tc>
                <w:tcPr>
                  <w:tcW w:w="997" w:type="dxa"/>
                </w:tcPr>
                <w:p w:rsidR="00A86D2D" w:rsidRPr="000D2B78" w:rsidRDefault="003B2754" w:rsidP="003B2754">
                  <w:pPr>
                    <w:jc w:val="center"/>
                    <w:rPr>
                      <w:rFonts w:ascii="ＭＳ Ｐ明朝" w:eastAsia="ＭＳ Ｐ明朝" w:hAnsi="ＭＳ Ｐ明朝" w:cstheme="minorBidi"/>
                      <w:sz w:val="20"/>
                      <w:szCs w:val="20"/>
                    </w:rPr>
                  </w:pPr>
                  <w:r>
                    <w:rPr>
                      <w:rFonts w:ascii="ＭＳ Ｐ明朝" w:eastAsia="ＭＳ Ｐ明朝" w:hAnsi="ＭＳ Ｐ明朝" w:cstheme="minorBidi" w:hint="eastAsia"/>
                      <w:sz w:val="20"/>
                      <w:szCs w:val="20"/>
                    </w:rPr>
                    <w:t>年度</w:t>
                  </w:r>
                </w:p>
              </w:tc>
              <w:tc>
                <w:tcPr>
                  <w:tcW w:w="67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4</w:t>
                  </w:r>
                </w:p>
              </w:tc>
              <w:tc>
                <w:tcPr>
                  <w:tcW w:w="699" w:type="dxa"/>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5</w:t>
                  </w:r>
                </w:p>
              </w:tc>
              <w:tc>
                <w:tcPr>
                  <w:tcW w:w="703" w:type="dxa"/>
                  <w:shd w:val="clear" w:color="auto" w:fill="auto"/>
                </w:tcPr>
                <w:p w:rsidR="00A86D2D" w:rsidRPr="000D2B78" w:rsidRDefault="00A86D2D" w:rsidP="003B2754">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w:t>
                  </w:r>
                  <w:r w:rsidR="003B2754">
                    <w:rPr>
                      <w:rFonts w:ascii="ＭＳ Ｐ明朝" w:eastAsia="ＭＳ Ｐ明朝" w:hAnsi="ＭＳ Ｐ明朝" w:cstheme="minorBidi" w:hint="eastAsia"/>
                      <w:sz w:val="20"/>
                      <w:szCs w:val="20"/>
                    </w:rPr>
                    <w:t>10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開催件数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65</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70</w:t>
                  </w:r>
                </w:p>
              </w:tc>
            </w:tr>
            <w:tr w:rsidR="00A86D2D" w:rsidRPr="000D2B78" w:rsidTr="0026505F">
              <w:trPr>
                <w:trHeight w:val="285"/>
              </w:trPr>
              <w:tc>
                <w:tcPr>
                  <w:tcW w:w="997"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成約件数</w:t>
                  </w:r>
                </w:p>
              </w:tc>
              <w:tc>
                <w:tcPr>
                  <w:tcW w:w="67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699"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50</w:t>
                  </w:r>
                </w:p>
              </w:tc>
              <w:tc>
                <w:tcPr>
                  <w:tcW w:w="703"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55</w:t>
                  </w:r>
                </w:p>
              </w:tc>
            </w:tr>
          </w:tbl>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p>
          <w:p w:rsidR="000F7869" w:rsidRPr="00F408B6" w:rsidRDefault="000F7869" w:rsidP="000F7869">
            <w:pPr>
              <w:ind w:firstLineChars="200" w:firstLine="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・主要三施設（10階会議室、</w:t>
            </w:r>
            <w:r w:rsidR="00B40A02">
              <w:rPr>
                <w:rFonts w:ascii="ＭＳ 明朝" w:eastAsia="ＭＳ 明朝" w:hAnsi="ＭＳ 明朝" w:cstheme="minorBidi" w:hint="eastAsia"/>
                <w:color w:val="000000" w:themeColor="text1"/>
                <w:sz w:val="18"/>
                <w:szCs w:val="18"/>
              </w:rPr>
              <w:t>ｲﾍﾞﾝﾄﾎｰﾙ</w:t>
            </w:r>
            <w:r w:rsidRPr="00F408B6">
              <w:rPr>
                <w:rFonts w:ascii="ＭＳ 明朝" w:eastAsia="ＭＳ 明朝" w:hAnsi="ＭＳ 明朝" w:cstheme="minorBidi" w:hint="eastAsia"/>
                <w:color w:val="000000" w:themeColor="text1"/>
                <w:sz w:val="18"/>
                <w:szCs w:val="18"/>
              </w:rPr>
              <w:t>、</w:t>
            </w:r>
            <w:r w:rsidR="00B40A02">
              <w:rPr>
                <w:rFonts w:ascii="ＭＳ 明朝" w:eastAsia="ＭＳ 明朝" w:hAnsi="ＭＳ 明朝" w:cstheme="minorBidi" w:hint="eastAsia"/>
                <w:color w:val="000000" w:themeColor="text1"/>
                <w:sz w:val="18"/>
                <w:szCs w:val="18"/>
              </w:rPr>
              <w:t>ﾒｲﾝﾎｰﾙ</w:t>
            </w:r>
            <w:r w:rsidRPr="00F408B6">
              <w:rPr>
                <w:rFonts w:ascii="ＭＳ 明朝" w:eastAsia="ＭＳ 明朝" w:hAnsi="ＭＳ 明朝" w:cstheme="minorBidi" w:hint="eastAsia"/>
                <w:color w:val="000000" w:themeColor="text1"/>
                <w:sz w:val="18"/>
                <w:szCs w:val="18"/>
              </w:rPr>
              <w:t>）</w:t>
            </w:r>
          </w:p>
          <w:p w:rsidR="000F7869" w:rsidRPr="00F408B6" w:rsidRDefault="006B7B23" w:rsidP="000F7869">
            <w:pPr>
              <w:ind w:leftChars="100" w:left="189" w:firstLineChars="150" w:firstLine="238"/>
              <w:rPr>
                <w:rFonts w:ascii="ＭＳ 明朝" w:eastAsia="ＭＳ 明朝" w:hAnsi="ＭＳ 明朝" w:cstheme="minorBidi"/>
                <w:color w:val="000000" w:themeColor="text1"/>
                <w:sz w:val="18"/>
                <w:szCs w:val="18"/>
                <w:u w:val="single"/>
              </w:rPr>
            </w:pPr>
            <w:r>
              <w:rPr>
                <w:rFonts w:ascii="ＭＳ 明朝" w:eastAsia="ＭＳ 明朝" w:hAnsi="ＭＳ 明朝" w:cstheme="minorBidi" w:hint="eastAsia"/>
                <w:color w:val="000000" w:themeColor="text1"/>
                <w:sz w:val="18"/>
                <w:szCs w:val="18"/>
              </w:rPr>
              <w:t>日数</w:t>
            </w:r>
            <w:r w:rsidR="000F7869" w:rsidRPr="00F408B6">
              <w:rPr>
                <w:rFonts w:ascii="ＭＳ 明朝" w:eastAsia="ＭＳ 明朝" w:hAnsi="ＭＳ 明朝" w:cstheme="minorBidi" w:hint="eastAsia"/>
                <w:color w:val="000000" w:themeColor="text1"/>
                <w:sz w:val="18"/>
                <w:szCs w:val="18"/>
              </w:rPr>
              <w:t>稼働率　86.2％　　※前年度実績： 86.2％</w:t>
            </w:r>
          </w:p>
          <w:p w:rsidR="00A86D2D" w:rsidRPr="00F408B6" w:rsidRDefault="000F7869" w:rsidP="000F7869">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 xml:space="preserve">　</w:t>
            </w:r>
          </w:p>
          <w:tbl>
            <w:tblPr>
              <w:tblStyle w:val="a3"/>
              <w:tblW w:w="4230" w:type="dxa"/>
              <w:tblInd w:w="94" w:type="dxa"/>
              <w:tblLook w:val="04A0" w:firstRow="1" w:lastRow="0" w:firstColumn="1" w:lastColumn="0" w:noHBand="0" w:noVBand="1"/>
            </w:tblPr>
            <w:tblGrid>
              <w:gridCol w:w="2154"/>
              <w:gridCol w:w="713"/>
              <w:gridCol w:w="681"/>
              <w:gridCol w:w="682"/>
            </w:tblGrid>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sz w:val="20"/>
                      <w:szCs w:val="20"/>
                    </w:rPr>
                    <w:t>H</w:t>
                  </w:r>
                  <w:r w:rsidRPr="000D2B78">
                    <w:rPr>
                      <w:rFonts w:ascii="ＭＳ Ｐ明朝" w:eastAsia="ＭＳ Ｐ明朝" w:hAnsi="ＭＳ Ｐ明朝" w:cstheme="minorBidi" w:hint="eastAsia"/>
                      <w:sz w:val="20"/>
                      <w:szCs w:val="20"/>
                    </w:rPr>
                    <w:t>3</w:t>
                  </w:r>
                  <w:r w:rsidRPr="000D2B78">
                    <w:rPr>
                      <w:rFonts w:ascii="ＭＳ Ｐ明朝" w:eastAsia="ＭＳ Ｐ明朝" w:hAnsi="ＭＳ Ｐ明朝" w:cstheme="minorBidi"/>
                      <w:sz w:val="20"/>
                      <w:szCs w:val="20"/>
                    </w:rPr>
                    <w:t>1</w:t>
                  </w:r>
                </w:p>
              </w:tc>
              <w:tc>
                <w:tcPr>
                  <w:tcW w:w="681"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R2</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R3</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86.4</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86.7</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41.2</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41.4</w:t>
                  </w: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R4</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R5</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主要三施設日数稼働率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86.9</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87.3</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r w:rsidR="00A86D2D" w:rsidRPr="000D2B78" w:rsidTr="0026505F">
              <w:tc>
                <w:tcPr>
                  <w:tcW w:w="2154"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全館利用単位稼働率</w:t>
                  </w:r>
                </w:p>
              </w:tc>
              <w:tc>
                <w:tcPr>
                  <w:tcW w:w="713" w:type="dxa"/>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41.5</w:t>
                  </w:r>
                </w:p>
              </w:tc>
              <w:tc>
                <w:tcPr>
                  <w:tcW w:w="681" w:type="dxa"/>
                  <w:shd w:val="clear" w:color="auto" w:fill="auto"/>
                </w:tcPr>
                <w:p w:rsidR="00A86D2D" w:rsidRPr="000D2B78" w:rsidRDefault="00A86D2D" w:rsidP="00A86D2D">
                  <w:pPr>
                    <w:jc w:val="center"/>
                    <w:rPr>
                      <w:rFonts w:ascii="ＭＳ Ｐ明朝" w:eastAsia="ＭＳ Ｐ明朝" w:hAnsi="ＭＳ Ｐ明朝" w:cstheme="minorBidi"/>
                      <w:sz w:val="20"/>
                      <w:szCs w:val="20"/>
                    </w:rPr>
                  </w:pPr>
                  <w:r w:rsidRPr="000D2B78">
                    <w:rPr>
                      <w:rFonts w:ascii="ＭＳ Ｐ明朝" w:eastAsia="ＭＳ Ｐ明朝" w:hAnsi="ＭＳ Ｐ明朝" w:cstheme="minorBidi" w:hint="eastAsia"/>
                      <w:sz w:val="20"/>
                      <w:szCs w:val="20"/>
                    </w:rPr>
                    <w:t>41.7</w:t>
                  </w:r>
                </w:p>
              </w:tc>
              <w:tc>
                <w:tcPr>
                  <w:tcW w:w="682" w:type="dxa"/>
                </w:tcPr>
                <w:p w:rsidR="00A86D2D" w:rsidRPr="000D2B78" w:rsidRDefault="00A86D2D" w:rsidP="00A86D2D">
                  <w:pPr>
                    <w:jc w:val="center"/>
                    <w:rPr>
                      <w:rFonts w:ascii="ＭＳ Ｐ明朝" w:eastAsia="ＭＳ Ｐ明朝" w:hAnsi="ＭＳ Ｐ明朝" w:cstheme="minorBidi"/>
                      <w:sz w:val="20"/>
                      <w:szCs w:val="20"/>
                    </w:rPr>
                  </w:pPr>
                </w:p>
              </w:tc>
            </w:tr>
          </w:tbl>
          <w:p w:rsidR="000F7869" w:rsidRPr="00F408B6" w:rsidRDefault="000F7869" w:rsidP="000F7869">
            <w:pPr>
              <w:ind w:left="159" w:hangingChars="100" w:hanging="159"/>
              <w:rPr>
                <w:rFonts w:ascii="ＭＳ 明朝" w:eastAsia="ＭＳ 明朝" w:hAnsi="ＭＳ 明朝" w:cstheme="minorBidi"/>
                <w:color w:val="000000" w:themeColor="text1"/>
                <w:sz w:val="18"/>
                <w:szCs w:val="18"/>
              </w:rPr>
            </w:pPr>
          </w:p>
          <w:p w:rsidR="004E1685"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＜参考指標＞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主要三施設料金稼働率</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分子：主要三施設の施設利用料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分母：主要三施設の全施設を９時～21時で利用した場合の施設利用料</w:t>
            </w:r>
          </w:p>
          <w:p w:rsidR="008B4DD6" w:rsidRDefault="008B4DD6"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平成30年度平均稼働率：79.2％</w:t>
            </w:r>
          </w:p>
          <w:p w:rsidR="00B40A02" w:rsidRDefault="00B40A02" w:rsidP="004E1685">
            <w:pPr>
              <w:ind w:left="159" w:hangingChars="100" w:hanging="159"/>
              <w:rPr>
                <w:rFonts w:ascii="ＭＳ 明朝" w:eastAsia="ＭＳ 明朝" w:hAnsi="ＭＳ 明朝" w:cstheme="minorBidi"/>
                <w:color w:val="000000" w:themeColor="text1"/>
                <w:sz w:val="18"/>
                <w:szCs w:val="18"/>
              </w:rPr>
            </w:pPr>
          </w:p>
          <w:p w:rsidR="00CF1BB0" w:rsidRDefault="00CF1BB0"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大阪の都市格向上に繋がる国際会議を誘致する戦略的な取組が適切に実施されているか</w:t>
            </w:r>
          </w:p>
          <w:p w:rsidR="004E1685" w:rsidRPr="00F408B6" w:rsidRDefault="00BA42A3"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・戦略的情報ネットワークの形成状況</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CF1BB0"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699200" behindDoc="0" locked="0" layoutInCell="1" allowOverlap="1">
                      <wp:simplePos x="0" y="0"/>
                      <wp:positionH relativeFrom="column">
                        <wp:posOffset>-1732915</wp:posOffset>
                      </wp:positionH>
                      <wp:positionV relativeFrom="paragraph">
                        <wp:posOffset>191770</wp:posOffset>
                      </wp:positionV>
                      <wp:extent cx="16954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695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3789" id="直線コネクタ 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36.45pt,15.1pt" to="-2.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" strokecolor="black [3040]" strokeweight=".25pt"/>
                  </w:pict>
                </mc:Fallback>
              </mc:AlternateContent>
            </w:r>
          </w:p>
          <w:p w:rsidR="004E1685" w:rsidRPr="00F408B6" w:rsidRDefault="0056332B"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11488" behindDoc="0" locked="0" layoutInCell="1" allowOverlap="1">
                      <wp:simplePos x="0" y="0"/>
                      <wp:positionH relativeFrom="column">
                        <wp:posOffset>-1713865</wp:posOffset>
                      </wp:positionH>
                      <wp:positionV relativeFrom="paragraph">
                        <wp:posOffset>-2540</wp:posOffset>
                      </wp:positionV>
                      <wp:extent cx="447675" cy="952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4476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35929" id="直線コネクタ 3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34.95pt,-.2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" strokecolor="black [3040]"/>
                  </w:pict>
                </mc:Fallback>
              </mc:AlternateContent>
            </w: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4E1685"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施設及び周辺エリアの特性を活かした取組みが適切に実施されたか</w:t>
            </w:r>
          </w:p>
          <w:p w:rsid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・「中之島MICEアライアンス」の取組み</w:t>
            </w:r>
          </w:p>
          <w:p w:rsidR="008B110E" w:rsidRPr="008B110E"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・「中之島MICEクラスター」の形成</w:t>
            </w:r>
          </w:p>
          <w:p w:rsidR="004E1685" w:rsidRPr="00F408B6" w:rsidRDefault="008B110E" w:rsidP="004E1685">
            <w:pPr>
              <w:ind w:left="159" w:hangingChars="100" w:hanging="159"/>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・中之島の活性化への貢献</w:t>
            </w: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Pr="00F408B6" w:rsidRDefault="000F7869" w:rsidP="004E1685">
            <w:pPr>
              <w:ind w:left="159" w:hangingChars="100" w:hanging="159"/>
              <w:rPr>
                <w:rFonts w:ascii="ＭＳ 明朝" w:eastAsia="ＭＳ 明朝" w:hAnsi="ＭＳ 明朝" w:cstheme="minorBidi"/>
                <w:color w:val="000000" w:themeColor="text1"/>
                <w:sz w:val="18"/>
                <w:szCs w:val="18"/>
              </w:rPr>
            </w:pPr>
          </w:p>
          <w:p w:rsidR="000F7869" w:rsidRDefault="000F7869" w:rsidP="004E1685">
            <w:pPr>
              <w:ind w:left="159" w:hangingChars="100" w:hanging="159"/>
              <w:rPr>
                <w:rFonts w:ascii="ＭＳ 明朝" w:eastAsia="ＭＳ 明朝" w:hAnsi="ＭＳ 明朝" w:cstheme="minorBidi"/>
                <w:color w:val="000000" w:themeColor="text1"/>
                <w:sz w:val="18"/>
                <w:szCs w:val="18"/>
              </w:rPr>
            </w:pPr>
          </w:p>
          <w:p w:rsidR="004E1685" w:rsidRPr="00F408B6" w:rsidRDefault="004E1685" w:rsidP="004E1685">
            <w:pPr>
              <w:ind w:left="159"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誘致の実現に効果的な支援等が適切に実施されたか</w:t>
            </w: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4E1685" w:rsidRPr="00F408B6" w:rsidRDefault="004E1685"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Default="000F7869" w:rsidP="004E1685">
            <w:pPr>
              <w:ind w:left="318" w:hangingChars="200" w:hanging="318"/>
              <w:rPr>
                <w:rFonts w:ascii="ＭＳ 明朝" w:eastAsia="ＭＳ 明朝" w:hAnsi="ＭＳ 明朝" w:cstheme="minorBidi"/>
                <w:color w:val="000000" w:themeColor="text1"/>
                <w:sz w:val="18"/>
                <w:szCs w:val="18"/>
              </w:rPr>
            </w:pPr>
          </w:p>
          <w:p w:rsidR="000E665E"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noProof/>
                <w:color w:val="000000" w:themeColor="text1"/>
                <w:sz w:val="18"/>
                <w:szCs w:val="18"/>
              </w:rPr>
              <mc:AlternateContent>
                <mc:Choice Requires="wps">
                  <w:drawing>
                    <wp:anchor distT="0" distB="0" distL="114300" distR="114300" simplePos="0" relativeHeight="251700224" behindDoc="0" locked="0" layoutInCell="1" allowOverlap="1">
                      <wp:simplePos x="0" y="0"/>
                      <wp:positionH relativeFrom="column">
                        <wp:posOffset>-1694815</wp:posOffset>
                      </wp:positionH>
                      <wp:positionV relativeFrom="paragraph">
                        <wp:posOffset>185420</wp:posOffset>
                      </wp:positionV>
                      <wp:extent cx="16192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1619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E8EF3" id="直線コネクタ 12"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14.6pt" to="-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" strokecolor="black [3040]" strokeweight=".25pt"/>
                  </w:pict>
                </mc:Fallback>
              </mc:AlternateContent>
            </w:r>
          </w:p>
          <w:p w:rsidR="00CF1BB0" w:rsidRDefault="0056332B"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noProof/>
                <w:color w:val="000000" w:themeColor="text1"/>
                <w:sz w:val="18"/>
                <w:szCs w:val="18"/>
              </w:rPr>
              <mc:AlternateContent>
                <mc:Choice Requires="wps">
                  <w:drawing>
                    <wp:anchor distT="0" distB="0" distL="114300" distR="114300" simplePos="0" relativeHeight="251710464" behindDoc="0" locked="0" layoutInCell="1" allowOverlap="1">
                      <wp:simplePos x="0" y="0"/>
                      <wp:positionH relativeFrom="column">
                        <wp:posOffset>-1713865</wp:posOffset>
                      </wp:positionH>
                      <wp:positionV relativeFrom="paragraph">
                        <wp:posOffset>6985</wp:posOffset>
                      </wp:positionV>
                      <wp:extent cx="428625" cy="0"/>
                      <wp:effectExtent l="0" t="0" r="28575" b="19050"/>
                      <wp:wrapNone/>
                      <wp:docPr id="38" name="直線コネクタ 38"/>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A016A" id="直線コネクタ 3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34.95pt,.55pt" to="-10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" strokecolor="black [3040]"/>
                  </w:pict>
                </mc:Fallback>
              </mc:AlternateContent>
            </w:r>
            <w:r w:rsidR="004E1685" w:rsidRPr="00F408B6">
              <w:rPr>
                <w:rFonts w:ascii="ＭＳ 明朝" w:eastAsia="ＭＳ 明朝" w:hAnsi="ＭＳ 明朝" w:cstheme="minorBidi" w:hint="eastAsia"/>
                <w:color w:val="000000" w:themeColor="text1"/>
                <w:sz w:val="18"/>
                <w:szCs w:val="18"/>
              </w:rPr>
              <w:t>〇　ＭＩＣＥ関係団体や主催者との連携が適切に実施された</w:t>
            </w:r>
          </w:p>
          <w:p w:rsidR="004E1685" w:rsidRPr="00F408B6" w:rsidRDefault="00CF1BB0" w:rsidP="004E1685">
            <w:pPr>
              <w:ind w:left="318" w:hangingChars="200" w:hanging="318"/>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 xml:space="preserve">　</w:t>
            </w:r>
            <w:r w:rsidR="004E1685" w:rsidRPr="00F408B6">
              <w:rPr>
                <w:rFonts w:ascii="ＭＳ 明朝" w:eastAsia="ＭＳ 明朝" w:hAnsi="ＭＳ 明朝" w:cstheme="minorBidi" w:hint="eastAsia"/>
                <w:color w:val="000000" w:themeColor="text1"/>
                <w:sz w:val="18"/>
                <w:szCs w:val="18"/>
              </w:rPr>
              <w:t>か</w:t>
            </w:r>
          </w:p>
          <w:p w:rsidR="007A168A" w:rsidRPr="00F408B6" w:rsidRDefault="007A168A"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0F7869" w:rsidRPr="00F408B6" w:rsidRDefault="000F7869" w:rsidP="004E1685">
            <w:pPr>
              <w:ind w:left="318" w:hangingChars="200" w:hanging="318"/>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D81B4B" w:rsidRDefault="00D81B4B"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C0AF3" w:rsidRPr="00F408B6" w:rsidRDefault="007C0AF3"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0F7869" w:rsidRPr="00F408B6" w:rsidRDefault="000F7869" w:rsidP="007A168A">
            <w:pPr>
              <w:spacing w:line="300" w:lineRule="exact"/>
              <w:ind w:left="159" w:hangingChars="100" w:hanging="159"/>
              <w:rPr>
                <w:rFonts w:ascii="ＭＳ 明朝" w:eastAsia="ＭＳ 明朝" w:hAnsi="ＭＳ 明朝" w:cstheme="minorBidi"/>
                <w:color w:val="000000" w:themeColor="text1"/>
                <w:sz w:val="18"/>
                <w:szCs w:val="18"/>
              </w:rPr>
            </w:pPr>
          </w:p>
          <w:p w:rsidR="007A168A" w:rsidRPr="00F408B6" w:rsidRDefault="007A168A" w:rsidP="007A168A">
            <w:pPr>
              <w:spacing w:line="300" w:lineRule="exact"/>
              <w:ind w:left="159" w:hangingChars="100" w:hanging="159"/>
              <w:rPr>
                <w:rFonts w:ascii="ＭＳ 明朝" w:eastAsia="ＭＳ 明朝" w:hAnsi="ＭＳ 明朝" w:cstheme="minorBidi"/>
                <w:color w:val="000000" w:themeColor="text1"/>
                <w:sz w:val="18"/>
                <w:szCs w:val="18"/>
              </w:rPr>
            </w:pPr>
          </w:p>
          <w:p w:rsidR="00CF1BB0" w:rsidRDefault="007A168A" w:rsidP="007A168A">
            <w:pPr>
              <w:ind w:left="318" w:hangingChars="200" w:hanging="318"/>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〇　大阪のＭＩＣＥ拠点として、政府系国際会議を誘致する</w:t>
            </w:r>
          </w:p>
          <w:p w:rsidR="007A168A" w:rsidRPr="00F408B6" w:rsidRDefault="007A168A" w:rsidP="00CF1BB0">
            <w:pPr>
              <w:ind w:leftChars="100" w:left="348" w:hangingChars="100" w:hanging="159"/>
              <w:rPr>
                <w:rFonts w:ascii="ＭＳ 明朝" w:eastAsia="ＭＳ 明朝" w:hAnsi="ＭＳ 明朝" w:cstheme="minorBidi"/>
                <w:color w:val="000000" w:themeColor="text1"/>
                <w:sz w:val="18"/>
                <w:szCs w:val="18"/>
              </w:rPr>
            </w:pPr>
            <w:r w:rsidRPr="00F408B6">
              <w:rPr>
                <w:rFonts w:ascii="ＭＳ 明朝" w:eastAsia="ＭＳ 明朝" w:hAnsi="ＭＳ 明朝" w:cstheme="minorBidi" w:hint="eastAsia"/>
                <w:color w:val="000000" w:themeColor="text1"/>
                <w:sz w:val="18"/>
                <w:szCs w:val="18"/>
              </w:rPr>
              <w:t>取組みが適切に実施されたか</w:t>
            </w:r>
          </w:p>
        </w:tc>
        <w:tc>
          <w:tcPr>
            <w:tcW w:w="1705" w:type="pct"/>
            <w:tcBorders>
              <w:top w:val="single" w:sz="4" w:space="0" w:color="auto"/>
              <w:bottom w:val="single" w:sz="4" w:space="0" w:color="auto"/>
            </w:tcBorders>
          </w:tcPr>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lastRenderedPageBreak/>
              <w:t>〇国際会議の誘致会議強化の取組方針は以下7つです。</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①国際会議の特性に応じた戦略的誘致推進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1</w:t>
            </w:r>
            <w:r w:rsidRPr="00860311">
              <w:rPr>
                <w:rFonts w:asciiTheme="minorEastAsia" w:eastAsiaTheme="minorEastAsia" w:hAnsiTheme="minorEastAsia" w:cs="ＭＳ 明朝" w:hint="eastAsia"/>
                <w:sz w:val="18"/>
                <w:szCs w:val="18"/>
              </w:rPr>
              <w:t>)医学系学術会議</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基礎医学分野、大阪府以外の大学への積極的な営業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・医学基礎系へのセールス(大阪大学微生物病研究所・大阪大学免疫学フロンティア研究センター)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lastRenderedPageBreak/>
              <w:t xml:space="preserve">　　・大阪以外の大学へのセールス(和歌山医大・京都大学・神戸大学)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・関西圏以外の大学へのセールス(熊本大学・鹿児島大学・九州大学)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その他、以下も実施</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●他都市開催の学術集会の視察とセールス（計3件）</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→2件決定</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2</w:t>
            </w:r>
            <w:r w:rsidRPr="00860311">
              <w:rPr>
                <w:rFonts w:asciiTheme="minorEastAsia" w:eastAsiaTheme="minorEastAsia" w:hAnsiTheme="minorEastAsia" w:cs="ＭＳ 明朝" w:hint="eastAsia"/>
                <w:sz w:val="18"/>
                <w:szCs w:val="18"/>
              </w:rPr>
              <w:t>)自然科学系学術会議</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ネットワークの構築と割引料金制度の実行</w:t>
            </w:r>
          </w:p>
          <w:p w:rsidR="00B66774" w:rsidRPr="00860311" w:rsidRDefault="00B66774"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w:t>
            </w:r>
            <w:r w:rsidR="004E1685" w:rsidRPr="00860311">
              <w:rPr>
                <w:rFonts w:asciiTheme="minorEastAsia" w:eastAsiaTheme="minorEastAsia" w:hAnsiTheme="minorEastAsia" w:cs="ＭＳ 明朝" w:hint="eastAsia"/>
                <w:sz w:val="18"/>
                <w:szCs w:val="18"/>
              </w:rPr>
              <w:t>大阪府立国際会議場アドバイザーとの連携8</w:t>
            </w:r>
            <w:r w:rsidRPr="00860311">
              <w:rPr>
                <w:rFonts w:asciiTheme="minorEastAsia" w:eastAsiaTheme="minorEastAsia" w:hAnsiTheme="minorEastAsia" w:cs="ＭＳ 明朝" w:hint="eastAsia"/>
                <w:sz w:val="18"/>
                <w:szCs w:val="18"/>
              </w:rPr>
              <w:t>名訪問、ネットワ</w:t>
            </w:r>
            <w:r w:rsidR="004E1685" w:rsidRPr="00860311">
              <w:rPr>
                <w:rFonts w:asciiTheme="minorEastAsia" w:eastAsiaTheme="minorEastAsia" w:hAnsiTheme="minorEastAsia" w:cs="ＭＳ 明朝" w:hint="eastAsia"/>
                <w:sz w:val="18"/>
                <w:szCs w:val="18"/>
              </w:rPr>
              <w:t>ークづくり　　→2020年国際会議1件成約、</w:t>
            </w:r>
          </w:p>
          <w:p w:rsidR="00B66774"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B66774">
            <w:pPr>
              <w:ind w:left="132" w:hangingChars="83" w:hanging="132"/>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B66774" w:rsidP="00B66774">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ある</w:t>
            </w:r>
            <w:r w:rsidR="004E1685"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B66774">
            <w:pPr>
              <w:ind w:firstLineChars="118" w:firstLine="18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●国際会議提案書における大阪府知事・大阪市長招聘状手配→宇宙線系国際会議の内定</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●誘致支援金の積極的活用によるセールス</w:t>
            </w:r>
          </w:p>
          <w:p w:rsidR="004E1685" w:rsidRPr="00860311" w:rsidRDefault="004E1685" w:rsidP="00B66774">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→8件決定、3件内定</w:t>
            </w:r>
          </w:p>
          <w:p w:rsidR="004E1685" w:rsidRPr="00860311" w:rsidRDefault="004E1685" w:rsidP="00B66774">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●8月開催分3か月前割引料金の設定による積極的セールスを実施(DM・訪問) </w:t>
            </w:r>
          </w:p>
          <w:p w:rsidR="004E1685" w:rsidRPr="00860311"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●過去利用・問い合わせ実績を元にセールスの実施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sz w:val="18"/>
                <w:szCs w:val="18"/>
              </w:rPr>
              <w:t>3)</w:t>
            </w:r>
            <w:r w:rsidRPr="00860311">
              <w:rPr>
                <w:rFonts w:asciiTheme="minorEastAsia" w:eastAsiaTheme="minorEastAsia" w:hAnsiTheme="minorEastAsia" w:cs="ＭＳ 明朝" w:hint="eastAsia"/>
                <w:sz w:val="18"/>
                <w:szCs w:val="18"/>
              </w:rPr>
              <w:t>その他(政府系・オール大阪)</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大阪の都市格を高める政府・国際機関主催の国際会議</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Pr="00CA72BE">
              <w:rPr>
                <w:rFonts w:asciiTheme="minorEastAsia" w:eastAsiaTheme="minorEastAsia" w:hAnsiTheme="minorEastAsia" w:cs="ＭＳ 明朝" w:hint="eastAsia"/>
                <w:sz w:val="18"/>
                <w:szCs w:val="18"/>
              </w:rPr>
              <w:t>図</w:t>
            </w:r>
            <w:r w:rsidR="00CA62C5" w:rsidRPr="00CA72BE">
              <w:rPr>
                <w:rFonts w:asciiTheme="minorEastAsia" w:eastAsiaTheme="minorEastAsia" w:hAnsiTheme="minorEastAsia" w:cs="ＭＳ 明朝" w:hint="eastAsia"/>
                <w:sz w:val="18"/>
                <w:szCs w:val="18"/>
              </w:rPr>
              <w:t>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●オール大阪(大阪観光局、府、市)との連携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戦略的パートナーシップによる誘致力強化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●大阪観光局・旅行代理店等との連携、資料の共有化による国際会議提案書(大阪全体)のひな形作成を実施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●中央公会堂との中之島MICEアライアンスとしての連携、ミーティングを実施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●インテックス大阪との定期会合による情報交換と京都団体事務局への共同セールスを実施</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②データに基づくマーケティング戦略の推進</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国際会議の特性に応じたマーケティングの展開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●在阪の大学医学部臨床系・国立、公立病院臨床系等訪問に加え、以下を実施</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・医学基礎系への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w:t>
            </w:r>
            <w:r w:rsidRPr="00860311">
              <w:rPr>
                <w:rFonts w:asciiTheme="minorEastAsia" w:eastAsiaTheme="minorEastAsia" w:hAnsiTheme="minorEastAsia" w:cs="ＭＳ 明朝" w:hint="eastAsia"/>
                <w:sz w:val="18"/>
                <w:szCs w:val="18"/>
              </w:rPr>
              <w:t>大阪大学微生物病研究所・大阪大学免疫学フロンティア研究センター)</w:t>
            </w:r>
          </w:p>
          <w:p w:rsidR="004E1685" w:rsidRPr="00AE17E6"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・大阪以外の大学への</w:t>
            </w:r>
            <w:r w:rsidRPr="00AE17E6">
              <w:rPr>
                <w:rFonts w:asciiTheme="minorEastAsia" w:eastAsiaTheme="minorEastAsia" w:hAnsiTheme="minorEastAsia" w:cs="ＭＳ 明朝" w:hint="eastAsia"/>
                <w:sz w:val="18"/>
                <w:szCs w:val="18"/>
              </w:rPr>
              <w:t>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(和歌山医大・京都大学・神戸大学)</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 xml:space="preserve">　　・関西圏以外の大学へのセールス</w:t>
            </w:r>
            <w:r w:rsidR="00CA72BE" w:rsidRPr="00AE17E6">
              <w:rPr>
                <w:rFonts w:asciiTheme="minorEastAsia" w:eastAsiaTheme="minorEastAsia" w:hAnsiTheme="minorEastAsia" w:cs="ＭＳ 明朝" w:hint="eastAsia"/>
                <w:sz w:val="18"/>
                <w:szCs w:val="18"/>
              </w:rPr>
              <w:t>等</w:t>
            </w:r>
            <w:r w:rsidRPr="00AE17E6">
              <w:rPr>
                <w:rFonts w:asciiTheme="minorEastAsia" w:eastAsiaTheme="minorEastAsia" w:hAnsiTheme="minorEastAsia" w:cs="ＭＳ 明朝" w:hint="eastAsia"/>
                <w:sz w:val="18"/>
                <w:szCs w:val="18"/>
              </w:rPr>
              <w:t>(熊本大</w:t>
            </w:r>
            <w:r w:rsidRPr="00860311">
              <w:rPr>
                <w:rFonts w:asciiTheme="minorEastAsia" w:eastAsiaTheme="minorEastAsia" w:hAnsiTheme="minorEastAsia" w:cs="ＭＳ 明朝" w:hint="eastAsia"/>
                <w:sz w:val="18"/>
                <w:szCs w:val="18"/>
              </w:rPr>
              <w:t>学・鹿児島大学・九州大学)</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自然科学系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●大阪府立国際会議場アドバイザーとの連携8名訪問、ネットワークづくり</w:t>
            </w:r>
          </w:p>
          <w:p w:rsidR="004E1685" w:rsidRPr="00860311" w:rsidRDefault="004E1685" w:rsidP="004E1685">
            <w:pPr>
              <w:rPr>
                <w:rFonts w:asciiTheme="minorEastAsia" w:eastAsiaTheme="minorEastAsia" w:hAnsiTheme="minorEastAsia" w:cs="ＭＳ 明朝"/>
                <w:strike/>
                <w:sz w:val="18"/>
                <w:szCs w:val="18"/>
              </w:rPr>
            </w:pPr>
            <w:r w:rsidRPr="00860311">
              <w:rPr>
                <w:rFonts w:asciiTheme="minorEastAsia" w:eastAsiaTheme="minorEastAsia" w:hAnsiTheme="minorEastAsia" w:cs="ＭＳ 明朝" w:hint="eastAsia"/>
                <w:sz w:val="18"/>
                <w:szCs w:val="18"/>
              </w:rPr>
              <w:t xml:space="preserve">　　→2020年国際会議1件成約</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●関西大学・立命館大学・大阪市大・大阪府大・大阪産業科学研究所への定期訪問</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●国際シンポ開催見込有の在京各団体の訪問セールス</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→(自動車技術会・鉄鋼協会・宇宙航空研究開発機構)</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●科研費リスト抽出、DM送付、訪問</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●大阪商工会議所産業部/国際部における国際シンポジウムセールス</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●太平洋人材交流センターにおける国際交流シンポジウム提案</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政府系</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●G20サミットに関連し外務省訪問や大阪府警への宿泊場所の提供等関係機関等の連携を</w:t>
            </w:r>
            <w:r w:rsidR="00CA62C5" w:rsidRPr="00CA72BE">
              <w:rPr>
                <w:rFonts w:asciiTheme="minorEastAsia" w:eastAsiaTheme="minorEastAsia" w:hAnsiTheme="minorEastAsia" w:cs="ＭＳ 明朝" w:hint="eastAsia"/>
                <w:sz w:val="18"/>
                <w:szCs w:val="18"/>
              </w:rPr>
              <w:t>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●G20サミットで面識を得た外務省における政府系国際会議(通常東京・横浜開催)の情報入手を実施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●2025大阪・関西万博の機運盛り上げを考え国際シンポの共催提案(大阪大学・大阪府大・大阪市大・循環器病研究センター)</w:t>
            </w:r>
          </w:p>
          <w:p w:rsidR="004E1685" w:rsidRPr="00860311" w:rsidRDefault="004E1685" w:rsidP="004E1685">
            <w:pPr>
              <w:ind w:left="477" w:hangingChars="300" w:hanging="477"/>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→大阪大学主催(当社共催)による国際シンポを2件開催、2020年2件開催予定</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●ICCA加盟による日本開催可能性のある国際会議の抽出</w:t>
            </w:r>
          </w:p>
          <w:p w:rsidR="004E1685" w:rsidRPr="00860311" w:rsidRDefault="004E1685" w:rsidP="004E1685">
            <w:pPr>
              <w:ind w:firstLineChars="200" w:firstLine="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→適宜段階的に実施</w:t>
            </w:r>
          </w:p>
          <w:p w:rsidR="004E1685" w:rsidRPr="00860311" w:rsidRDefault="004E1685" w:rsidP="004E1685">
            <w:pPr>
              <w:ind w:firstLineChars="100" w:firstLine="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国際会議等キーパーソンデータベースの新たな構築</w:t>
            </w:r>
          </w:p>
          <w:p w:rsidR="004E1685"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●ICCAのWEBページより大阪観光局や予約課から問い合わせのある国際会議をリサーチ、定例的に実施されている国際会議をリスト化し国内のキーパーソンを導きセールスを実施す</w:t>
            </w:r>
            <w:r w:rsidRPr="00AE17E6">
              <w:rPr>
                <w:rFonts w:asciiTheme="minorEastAsia" w:eastAsiaTheme="minorEastAsia" w:hAnsiTheme="minorEastAsia" w:cs="ＭＳ 明朝" w:hint="eastAsia"/>
                <w:sz w:val="18"/>
                <w:szCs w:val="18"/>
              </w:rPr>
              <w:t>る</w:t>
            </w:r>
            <w:r w:rsidR="00CA72BE" w:rsidRPr="00AE17E6">
              <w:rPr>
                <w:rFonts w:asciiTheme="minorEastAsia" w:eastAsiaTheme="minorEastAsia" w:hAnsiTheme="minorEastAsia" w:cs="ＭＳ 明朝" w:hint="eastAsia"/>
                <w:sz w:val="18"/>
                <w:szCs w:val="18"/>
              </w:rPr>
              <w:t>方法等について検討中</w:t>
            </w:r>
          </w:p>
          <w:p w:rsidR="00EF043C" w:rsidRPr="00860311" w:rsidRDefault="00EF043C"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③中之島MICEアライアンスによる国際会議の誘致推進</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●中之島港からのエクスカーションプランとして乗船プログラムを提案（一本松海運様と連携）</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④主催者への支援制度拡充と戦略的活用</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⑤国際会議のキーパーソン等との新たなネットワーク形成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既存ネットワークのさらなる強化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●科研費（C to C）対象の研究をリスト化し、関西圏のキーパーソンにDM・TEL・訪問を実施(京都大学、大阪大学産業科学研究所・レーザー研究所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⑥オール大阪による大型国際会議等の戦略的誘致の推進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4E1685"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CA72BE" w:rsidRPr="00860311" w:rsidRDefault="00CA72BE" w:rsidP="004E1685">
            <w:pPr>
              <w:ind w:firstLineChars="100" w:firstLine="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インテックス大阪との連携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●定期的にインテックス大阪との会合を開催し国際会議の情報を共有</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●京都の団体事務所にインテックス大阪と共同でセールスを実施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●公式ツイッターの相互フォローや、情報交換を実施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大阪MICEビジネスアライアンスへの参加と連携</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CA72BE" w:rsidRPr="00AE17E6" w:rsidRDefault="00CA72BE" w:rsidP="00CA72BE">
            <w:pPr>
              <w:ind w:leftChars="200" w:left="537"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p>
          <w:p w:rsidR="00CA72BE" w:rsidRPr="00AE17E6" w:rsidRDefault="00CA72BE" w:rsidP="00CA72BE">
            <w:pPr>
              <w:ind w:leftChars="100" w:left="348" w:hangingChars="100" w:hanging="159"/>
              <w:rPr>
                <w:rFonts w:asciiTheme="minorEastAsia" w:eastAsiaTheme="minorEastAsia" w:hAnsiTheme="minorEastAsia" w:cs="ＭＳ 明朝"/>
                <w:sz w:val="18"/>
                <w:szCs w:val="18"/>
                <w:u w:val="single"/>
              </w:rPr>
            </w:pPr>
            <w:r w:rsidRPr="00AE17E6">
              <w:rPr>
                <w:rFonts w:asciiTheme="minorEastAsia" w:eastAsiaTheme="minorEastAsia" w:hAnsiTheme="minorEastAsia" w:cs="ＭＳ 明朝" w:hint="eastAsia"/>
                <w:sz w:val="18"/>
                <w:szCs w:val="18"/>
                <w:u w:val="single"/>
              </w:rPr>
              <w:t>府内MICE関連事業者と一体となったサービスの提供</w:t>
            </w:r>
          </w:p>
          <w:p w:rsidR="00CA72BE" w:rsidRPr="00AE17E6"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CA72BE" w:rsidRPr="00860311" w:rsidRDefault="00CA72BE" w:rsidP="00CA72BE">
            <w:pPr>
              <w:ind w:leftChars="100" w:left="348" w:hangingChars="100" w:hanging="159"/>
              <w:rPr>
                <w:rFonts w:asciiTheme="minorEastAsia" w:eastAsiaTheme="minorEastAsia" w:hAnsiTheme="minorEastAsia" w:cs="ＭＳ 明朝"/>
                <w:sz w:val="18"/>
                <w:szCs w:val="18"/>
              </w:rPr>
            </w:pPr>
            <w:r w:rsidRPr="00AE17E6">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CA72BE"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⑦誘致体制強化・誘致力強化のための人材育成</w:t>
            </w: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社内誘致体制の強化</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●国際会議誘致会議を役員(社長、専務、常務)及び営業部長、所管課長(誘致課長、誘致開発課長)において定期的に行い社長をはじめとするトップセールスを実施</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人材育成</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●国際会議担当部署(誘致課・誘致開発課)において2019年度より新たな人材を採用(3名)し充実強化を図った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●他施設を視察し、他施設の同年代の方との交流を図り意見交換を実施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他施設等との交流連携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●パシフィコ横浜・福岡国際会議場との交流の検討</w:t>
            </w:r>
          </w:p>
          <w:p w:rsidR="004E1685" w:rsidRPr="00860311" w:rsidRDefault="004E1685" w:rsidP="004E1685">
            <w:pPr>
              <w:ind w:leftChars="200" w:left="37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(視察時においては担当レベルでの交流による情報交換は行っている)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●海外のコアPCOとの交流</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●年2回の国際会議場施設協議会を通じて他施設と意見や情報の交換を実施、国際会議へのセールスへと繋げている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●近隣の宿泊施設（ホテルNCB）や大阪迎賓館等の施設見学を実施、ユニークべニュー等の情報収集および人材交流を実施</w:t>
            </w:r>
          </w:p>
          <w:p w:rsidR="004E1685" w:rsidRPr="00860311" w:rsidRDefault="004E1685"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〇大阪の都市魅力を活かした取組</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観光局や大阪府、大阪市など各団体等のご協力をうけ、大阪の魅力が掲載された各種のパンフレットや冊子、写真、動画データなどを当社からの提案時に活用、また催事主催者のプレゼン資料として提案、提供している。</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・国際会議提案企画書では、大阪でのMICE開催の能力と都市魅力を強く意識していただく具体例として、6月のＧ20大阪サミットの成功実績の紹介、複数のユニークベニューの提案をおこなっている。</w:t>
            </w:r>
          </w:p>
          <w:p w:rsidR="004E1685" w:rsidRDefault="004E1685"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3B2754" w:rsidRDefault="003B2754"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Default="00604C41" w:rsidP="004E1685">
            <w:pPr>
              <w:ind w:leftChars="100" w:left="348" w:hangingChars="100" w:hanging="159"/>
              <w:rPr>
                <w:rFonts w:asciiTheme="minorEastAsia" w:eastAsiaTheme="minorEastAsia" w:hAnsiTheme="minorEastAsia" w:cs="ＭＳ 明朝"/>
                <w:sz w:val="18"/>
                <w:szCs w:val="18"/>
              </w:rPr>
            </w:pPr>
          </w:p>
          <w:p w:rsidR="00604C41" w:rsidRPr="00860311" w:rsidRDefault="00604C41" w:rsidP="004E1685">
            <w:pPr>
              <w:ind w:leftChars="100" w:left="348" w:hangingChars="100" w:hanging="159"/>
              <w:rPr>
                <w:rFonts w:asciiTheme="minorEastAsia" w:eastAsiaTheme="minorEastAsia" w:hAnsiTheme="minorEastAsia" w:cs="ＭＳ 明朝"/>
                <w:sz w:val="18"/>
                <w:szCs w:val="18"/>
              </w:rPr>
            </w:pPr>
          </w:p>
          <w:p w:rsidR="0043612C" w:rsidRDefault="0043612C" w:rsidP="003B2754">
            <w:pPr>
              <w:rPr>
                <w:sz w:val="18"/>
                <w:szCs w:val="18"/>
              </w:rPr>
            </w:pPr>
          </w:p>
          <w:p w:rsidR="004E1685" w:rsidRPr="003B2754" w:rsidRDefault="004E1685" w:rsidP="003B2754">
            <w:pPr>
              <w:rPr>
                <w:sz w:val="18"/>
                <w:szCs w:val="18"/>
              </w:rPr>
            </w:pPr>
            <w:r w:rsidRPr="003B2754">
              <w:rPr>
                <w:rFonts w:hint="eastAsia"/>
                <w:sz w:val="18"/>
                <w:szCs w:val="18"/>
              </w:rPr>
              <w:t>●国際会議の開催件数、成約件数</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12/31現在の開催件数及び成約件数は以下の通り</w:t>
            </w:r>
          </w:p>
          <w:tbl>
            <w:tblPr>
              <w:tblStyle w:val="a3"/>
              <w:tblW w:w="4543" w:type="dxa"/>
              <w:tblLook w:val="04A0" w:firstRow="1" w:lastRow="0" w:firstColumn="1" w:lastColumn="0" w:noHBand="0" w:noVBand="1"/>
            </w:tblPr>
            <w:tblGrid>
              <w:gridCol w:w="698"/>
              <w:gridCol w:w="585"/>
              <w:gridCol w:w="709"/>
              <w:gridCol w:w="709"/>
              <w:gridCol w:w="708"/>
              <w:gridCol w:w="567"/>
              <w:gridCol w:w="567"/>
            </w:tblGrid>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H31</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R2</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R3</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R4</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R5</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R10</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開催</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61</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60</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57</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2</w:t>
                  </w: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62</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65</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0</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70</w:t>
                  </w:r>
                  <w:r w:rsidRPr="00860311">
                    <w:rPr>
                      <w:rFonts w:asciiTheme="minorEastAsia" w:eastAsiaTheme="minorEastAsia" w:hAnsiTheme="minorEastAsia"/>
                      <w:sz w:val="18"/>
                      <w:szCs w:val="18"/>
                    </w:rPr>
                    <w:t>)</w:t>
                  </w:r>
                </w:p>
              </w:tc>
            </w:tr>
            <w:tr w:rsidR="004E1685" w:rsidRPr="00860311" w:rsidTr="004E1685">
              <w:tc>
                <w:tcPr>
                  <w:tcW w:w="69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成約</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件数</w:t>
                  </w:r>
                </w:p>
              </w:tc>
              <w:tc>
                <w:tcPr>
                  <w:tcW w:w="585"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56</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c>
                <w:tcPr>
                  <w:tcW w:w="709"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53</w:t>
                  </w:r>
                  <w:r w:rsidRPr="00860311">
                    <w:rPr>
                      <w:rFonts w:asciiTheme="minorEastAsia" w:eastAsiaTheme="minorEastAsia" w:hAnsiTheme="minorEastAsia"/>
                      <w:sz w:val="18"/>
                      <w:szCs w:val="18"/>
                    </w:rPr>
                    <w:t>)</w:t>
                  </w:r>
                </w:p>
              </w:tc>
              <w:tc>
                <w:tcPr>
                  <w:tcW w:w="708" w:type="dxa"/>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righ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50</w:t>
                  </w:r>
                  <w:r w:rsidRPr="00860311">
                    <w:rPr>
                      <w:rFonts w:asciiTheme="minorEastAsia" w:eastAsiaTheme="minorEastAsia" w:hAnsiTheme="minorEastAsia"/>
                      <w:sz w:val="18"/>
                      <w:szCs w:val="18"/>
                    </w:rPr>
                    <w:t>)</w:t>
                  </w:r>
                </w:p>
              </w:tc>
              <w:tc>
                <w:tcPr>
                  <w:tcW w:w="567" w:type="dxa"/>
                  <w:tcBorders>
                    <w:left w:val="single" w:sz="12" w:space="0" w:color="auto"/>
                  </w:tcBorders>
                </w:tcPr>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w:t>
                  </w:r>
                </w:p>
                <w:p w:rsidR="004E1685" w:rsidRPr="00860311" w:rsidRDefault="004E1685" w:rsidP="004E1685">
                  <w:pPr>
                    <w:jc w:val="center"/>
                    <w:rPr>
                      <w:rFonts w:asciiTheme="minorEastAsia" w:eastAsiaTheme="minorEastAsia" w:hAnsiTheme="minorEastAsia"/>
                      <w:sz w:val="18"/>
                      <w:szCs w:val="18"/>
                    </w:rPr>
                  </w:pPr>
                  <w:r w:rsidRPr="00860311">
                    <w:rPr>
                      <w:rFonts w:asciiTheme="minorEastAsia" w:eastAsiaTheme="minorEastAsia" w:hAnsiTheme="minorEastAsia"/>
                      <w:sz w:val="18"/>
                      <w:szCs w:val="18"/>
                    </w:rPr>
                    <w:t>(</w:t>
                  </w:r>
                  <w:r w:rsidRPr="00860311">
                    <w:rPr>
                      <w:rFonts w:asciiTheme="minorEastAsia" w:eastAsiaTheme="minorEastAsia" w:hAnsiTheme="minorEastAsia" w:hint="eastAsia"/>
                      <w:sz w:val="18"/>
                      <w:szCs w:val="18"/>
                    </w:rPr>
                    <w:t>55</w:t>
                  </w:r>
                  <w:r w:rsidRPr="00860311">
                    <w:rPr>
                      <w:rFonts w:asciiTheme="minorEastAsia" w:eastAsiaTheme="minorEastAsia" w:hAnsiTheme="minorEastAsia"/>
                      <w:sz w:val="18"/>
                      <w:szCs w:val="18"/>
                    </w:rPr>
                    <w:t>)</w:t>
                  </w:r>
                </w:p>
              </w:tc>
            </w:tr>
          </w:tbl>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）は目標件数</w:t>
            </w:r>
          </w:p>
          <w:p w:rsidR="004E1685" w:rsidRPr="00860311" w:rsidRDefault="004E1685" w:rsidP="004E1685">
            <w:pPr>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604C41" w:rsidRDefault="00604C41" w:rsidP="004E1685">
            <w:pPr>
              <w:jc w:val="left"/>
              <w:rPr>
                <w:rFonts w:asciiTheme="minorEastAsia" w:eastAsiaTheme="minorEastAsia" w:hAnsiTheme="minorEastAsia"/>
                <w:sz w:val="18"/>
                <w:szCs w:val="18"/>
              </w:rPr>
            </w:pPr>
          </w:p>
          <w:p w:rsidR="00A86D2D" w:rsidRDefault="00A86D2D"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・主要三施設（10階会議室、ｲﾍﾞﾝﾄﾎｰﾙ、ﾒｲﾝﾎｰﾙ）日数稼働率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8</w:t>
            </w:r>
            <w:r w:rsidRPr="00860311">
              <w:rPr>
                <w:rFonts w:asciiTheme="minorEastAsia" w:eastAsiaTheme="minorEastAsia" w:hAnsiTheme="minorEastAsia"/>
                <w:sz w:val="18"/>
                <w:szCs w:val="18"/>
              </w:rPr>
              <w:t>5</w:t>
            </w:r>
            <w:r w:rsidRPr="00860311">
              <w:rPr>
                <w:rFonts w:asciiTheme="minorEastAsia" w:eastAsiaTheme="minorEastAsia" w:hAnsiTheme="minorEastAsia" w:hint="eastAsia"/>
                <w:sz w:val="18"/>
                <w:szCs w:val="18"/>
              </w:rPr>
              <w:t>.3％（</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87.0</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全館利用単位稼働率</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53.6％（12月末実績）※前年度末実績　45.7％</w:t>
            </w:r>
          </w:p>
          <w:p w:rsidR="004E1685" w:rsidRPr="00860311" w:rsidRDefault="004E1685" w:rsidP="004E1685">
            <w:pPr>
              <w:jc w:val="left"/>
              <w:rPr>
                <w:rFonts w:asciiTheme="minorEastAsia" w:eastAsiaTheme="minorEastAsia" w:hAnsiTheme="minorEastAsia"/>
                <w:sz w:val="18"/>
                <w:szCs w:val="18"/>
              </w:rPr>
            </w:pPr>
          </w:p>
          <w:p w:rsidR="008B4DD6"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w:t>
            </w: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8B4DD6" w:rsidRDefault="008B4DD6" w:rsidP="004E1685">
            <w:pPr>
              <w:jc w:val="left"/>
              <w:rPr>
                <w:rFonts w:asciiTheme="minorEastAsia" w:eastAsiaTheme="minorEastAsia" w:hAnsiTheme="minorEastAsia"/>
                <w:sz w:val="18"/>
                <w:szCs w:val="18"/>
              </w:rPr>
            </w:pPr>
          </w:p>
          <w:p w:rsidR="00CF1BB0" w:rsidRDefault="00CF1BB0" w:rsidP="004E1685">
            <w:pPr>
              <w:jc w:val="left"/>
              <w:rPr>
                <w:rFonts w:asciiTheme="minorEastAsia" w:eastAsiaTheme="minorEastAsia" w:hAnsiTheme="minorEastAsia"/>
                <w:sz w:val="18"/>
                <w:szCs w:val="18"/>
              </w:rPr>
            </w:pP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＜参考指標＞</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主要三施設料金稼働率</w:t>
            </w:r>
          </w:p>
          <w:p w:rsidR="004E1685" w:rsidRPr="00860311" w:rsidRDefault="004E1685" w:rsidP="004E1685">
            <w:pPr>
              <w:jc w:val="left"/>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 xml:space="preserve">　　稼働率　</w:t>
            </w:r>
            <w:r w:rsidRPr="00860311">
              <w:rPr>
                <w:rFonts w:asciiTheme="minorEastAsia" w:eastAsiaTheme="minorEastAsia" w:hAnsiTheme="minorEastAsia"/>
                <w:sz w:val="18"/>
                <w:szCs w:val="18"/>
              </w:rPr>
              <w:t>81.2</w:t>
            </w:r>
            <w:r w:rsidRPr="00860311">
              <w:rPr>
                <w:rFonts w:asciiTheme="minorEastAsia" w:eastAsiaTheme="minorEastAsia" w:hAnsiTheme="minorEastAsia" w:hint="eastAsia"/>
                <w:sz w:val="18"/>
                <w:szCs w:val="18"/>
              </w:rPr>
              <w:t>％（</w:t>
            </w:r>
            <w:r w:rsidRPr="00860311">
              <w:rPr>
                <w:rFonts w:asciiTheme="minorEastAsia" w:eastAsiaTheme="minorEastAsia" w:hAnsiTheme="minorEastAsia"/>
                <w:sz w:val="18"/>
                <w:szCs w:val="18"/>
              </w:rPr>
              <w:t>12</w:t>
            </w:r>
            <w:r w:rsidRPr="00860311">
              <w:rPr>
                <w:rFonts w:asciiTheme="minorEastAsia" w:eastAsiaTheme="minorEastAsia" w:hAnsiTheme="minorEastAsia" w:hint="eastAsia"/>
                <w:sz w:val="18"/>
                <w:szCs w:val="18"/>
              </w:rPr>
              <w:t xml:space="preserve">月末実績）※前年同期実績　</w:t>
            </w:r>
            <w:r w:rsidRPr="00860311">
              <w:rPr>
                <w:rFonts w:asciiTheme="minorEastAsia" w:eastAsiaTheme="minorEastAsia" w:hAnsiTheme="minorEastAsia"/>
                <w:sz w:val="18"/>
                <w:szCs w:val="18"/>
              </w:rPr>
              <w:t>79.3</w:t>
            </w:r>
            <w:r w:rsidRPr="00860311">
              <w:rPr>
                <w:rFonts w:asciiTheme="minorEastAsia" w:eastAsiaTheme="minorEastAsia" w:hAnsiTheme="minorEastAsia" w:hint="eastAsia"/>
                <w:sz w:val="18"/>
                <w:szCs w:val="18"/>
              </w:rPr>
              <w:t>％</w:t>
            </w:r>
          </w:p>
          <w:p w:rsidR="004E1685" w:rsidRPr="00860311" w:rsidRDefault="004E1685" w:rsidP="004E1685">
            <w:pPr>
              <w:rPr>
                <w:rFonts w:asciiTheme="minorEastAsia" w:eastAsiaTheme="minorEastAsia" w:hAnsiTheme="minorEastAsia"/>
                <w:sz w:val="18"/>
                <w:szCs w:val="18"/>
              </w:rPr>
            </w:pPr>
          </w:p>
          <w:p w:rsidR="00A86D2D" w:rsidRDefault="00A86D2D"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8B4DD6" w:rsidRDefault="008B4DD6" w:rsidP="004E1685">
            <w:pPr>
              <w:rPr>
                <w:rFonts w:asciiTheme="minorEastAsia" w:eastAsiaTheme="minorEastAsia" w:hAnsiTheme="minorEastAsia"/>
                <w:sz w:val="18"/>
                <w:szCs w:val="18"/>
              </w:rPr>
            </w:pPr>
          </w:p>
          <w:p w:rsidR="00B56E92" w:rsidRDefault="00B56E92" w:rsidP="004E1685">
            <w:pPr>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◯大阪の都市格向上に繋がる国際会議を誘致する戦略的取組</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既存ネットワークのさらなる強化（再掲）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●新たな誘致メンバー紹介をしながら在大阪の大学(医学系)及び国立、公立病院における継続的な人的ネットワークの構築を図る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●大阪大学及び国立循環器病研究センターにおける一般向けシンポジウムの参加とそこでの各主催者との接触によるネットワークの構築を図った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●中之島MICEアライアンス(官)、大阪観光局(官)、大阪府・大阪市(官)との連携によるネットワークのさらなる強化を図った</w:t>
            </w: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新たなネットワークの形成（再掲）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●大阪以外の大学(京都・神戸・関西圏以外九州地区等)(学)への定期的なセールス訪問により新規ネットワーク作り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●アドバイザーの先生(自然科学系)(学)をコアとして、その周辺の先生の紹介を受ける等新規のネットワーク作り</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●大阪商工会議所(産)、太平洋人材交流センター(産・官)への共催提案等新規のネットワーク作り</w:t>
            </w:r>
          </w:p>
          <w:p w:rsidR="004E1685" w:rsidRPr="00860311" w:rsidRDefault="00EA0FAB" w:rsidP="004E1685">
            <w:pPr>
              <w:ind w:leftChars="100" w:left="348" w:hangingChars="100" w:hanging="159"/>
              <w:rPr>
                <w:rFonts w:asciiTheme="minorEastAsia" w:eastAsiaTheme="minorEastAsia" w:hAnsiTheme="minorEastAsia" w:cs="ＭＳ 明朝"/>
                <w:sz w:val="18"/>
                <w:szCs w:val="18"/>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4559935</wp:posOffset>
                      </wp:positionH>
                      <wp:positionV relativeFrom="paragraph">
                        <wp:posOffset>252730</wp:posOffset>
                      </wp:positionV>
                      <wp:extent cx="447675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4476750"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F83C9" id="直線コネクタ 18"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359.05pt,19.9pt" to="711.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" strokecolor="black [3040]" strokeweight=".25pt"/>
                  </w:pict>
                </mc:Fallback>
              </mc:AlternateContent>
            </w:r>
            <w:r w:rsidR="004E1685" w:rsidRPr="00860311">
              <w:rPr>
                <w:rFonts w:asciiTheme="minorEastAsia" w:eastAsiaTheme="minorEastAsia" w:hAnsiTheme="minorEastAsia" w:cs="ＭＳ 明朝" w:hint="eastAsia"/>
                <w:sz w:val="18"/>
                <w:szCs w:val="18"/>
              </w:rPr>
              <w:t>●科研費（C to C）対象の研究をリスト化し、関西圏のキーパーソンにDM・TEL・訪問を実施(京都大学、大阪大学産業科学研究所・レーザー研究所 他)</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●アジアの主要大学との連携を図るべく、それらと提携している在阪の大学に共催事業という形で取り込める様に第4四半期に大学にアプローチを行う。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●セールスにて得た情報を履歴として残しデータベース化し社内にて共有</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ind w:left="159"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〇施設及び周辺エリアの特性を活かした取組</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中之島MICEアライアンスの取り組み</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●懇親会会場として大阪市中央公会堂を紹介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中之島MICEクラスターの形成</w:t>
            </w:r>
          </w:p>
          <w:p w:rsidR="004E1685" w:rsidRPr="00860311" w:rsidRDefault="004E1685" w:rsidP="004E1685">
            <w:pPr>
              <w:ind w:leftChars="100" w:left="18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10/22に「生きた建築ミュージアムフェスティバル大阪」に参加し、従来の大阪国際会議場見学ツアーに加え、中之島の建築を船で巡る、中之島リバークルーズを開催。国際会議主催者にも中之島リバークルーズを提案するなど川船を運行する会社（一本松海運様）と連携しながら中之島エリアのアフターコンベンション開発を模索している。</w:t>
            </w:r>
          </w:p>
          <w:p w:rsidR="004E1685" w:rsidRPr="00860311" w:rsidRDefault="004E1685" w:rsidP="004E1685">
            <w:pPr>
              <w:rPr>
                <w:rFonts w:asciiTheme="minorEastAsia" w:eastAsiaTheme="minorEastAsia" w:hAnsiTheme="minorEastAsia" w:cs="ＭＳ 明朝"/>
                <w:sz w:val="18"/>
                <w:szCs w:val="18"/>
                <w:u w:val="single"/>
              </w:rPr>
            </w:pPr>
          </w:p>
          <w:p w:rsidR="004E1685" w:rsidRPr="00860311" w:rsidRDefault="004E1685" w:rsidP="004E1685">
            <w:pPr>
              <w:ind w:firstLineChars="100" w:firstLine="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中之島の活性化に貢献</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●GRAND CUBE PRESSで中央公会堂館長と大阪国際会議場担当社員とで対談（5,000部発行）、共存共栄の可能性を示唆</w:t>
            </w:r>
          </w:p>
          <w:p w:rsidR="004E1685" w:rsidRPr="00860311" w:rsidRDefault="004E1685" w:rsidP="004E1685">
            <w:pPr>
              <w:ind w:leftChars="100" w:left="348" w:hangingChars="100" w:hanging="159"/>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クリエイティブアイランド・ラボ・中之島実行委員会（大阪大学、京阪ホールディング、大阪市立科学館、大阪市立東洋陶磁美術館、大阪中之島美術館準備室、国立国際美術館、中之島香雪美術館、フェスティバルホールなどで構成）に参加し、意見交換しながら将来的な中之島エリアで大規模イベントの検討に加え、各施設が連携した国際的なイベントなども検討中。</w:t>
            </w:r>
          </w:p>
          <w:p w:rsidR="004E1685" w:rsidRPr="00860311" w:rsidRDefault="004E1685" w:rsidP="004E1685">
            <w:pPr>
              <w:ind w:left="159" w:hangingChars="100" w:hanging="159"/>
              <w:rPr>
                <w:rFonts w:asciiTheme="minorEastAsia" w:eastAsiaTheme="minorEastAsia" w:hAnsiTheme="minorEastAsia"/>
                <w:sz w:val="18"/>
                <w:szCs w:val="18"/>
              </w:rPr>
            </w:pP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〇誘致の実現に効果的な支援</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2019年度支援決議決定(19件5220万円)</w:t>
            </w:r>
          </w:p>
          <w:p w:rsidR="004E1685" w:rsidRPr="00860311" w:rsidRDefault="004E1685" w:rsidP="004E1685">
            <w:pPr>
              <w:rPr>
                <w:rFonts w:asciiTheme="minorEastAsia" w:eastAsiaTheme="minorEastAsia" w:hAnsiTheme="minorEastAsia"/>
                <w:sz w:val="18"/>
                <w:szCs w:val="18"/>
              </w:rPr>
            </w:pPr>
            <w:r w:rsidRPr="00860311">
              <w:rPr>
                <w:rFonts w:asciiTheme="minorEastAsia" w:eastAsiaTheme="minorEastAsia" w:hAnsiTheme="minorEastAsia" w:hint="eastAsia"/>
                <w:sz w:val="18"/>
                <w:szCs w:val="18"/>
              </w:rPr>
              <w:t>2019年度開催分支援金支払い金額(10件1</w:t>
            </w:r>
            <w:r w:rsidRPr="00860311">
              <w:rPr>
                <w:rFonts w:asciiTheme="minorEastAsia" w:eastAsiaTheme="minorEastAsia" w:hAnsiTheme="minorEastAsia"/>
                <w:sz w:val="18"/>
                <w:szCs w:val="18"/>
              </w:rPr>
              <w:t>610</w:t>
            </w:r>
            <w:r w:rsidRPr="00860311">
              <w:rPr>
                <w:rFonts w:asciiTheme="minorEastAsia" w:eastAsiaTheme="minorEastAsia" w:hAnsiTheme="minorEastAsia" w:hint="eastAsia"/>
                <w:sz w:val="18"/>
                <w:szCs w:val="18"/>
              </w:rPr>
              <w:t>万円)</w:t>
            </w:r>
          </w:p>
          <w:p w:rsidR="004E1685" w:rsidRPr="00860311" w:rsidRDefault="004E1685"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rPr>
              <w:t xml:space="preserve">　</w:t>
            </w:r>
            <w:r w:rsidRPr="00860311">
              <w:rPr>
                <w:rFonts w:asciiTheme="minorEastAsia" w:eastAsiaTheme="minorEastAsia" w:hAnsiTheme="minorEastAsia" w:cs="ＭＳ 明朝" w:hint="eastAsia"/>
                <w:sz w:val="18"/>
                <w:szCs w:val="18"/>
                <w:u w:val="single"/>
              </w:rPr>
              <w:t>支援金の柔軟な活用（再掲）</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●2019年度支援決議決定(19件5220万円)、2019年度開催分支援金支払い金額(10件1</w:t>
            </w:r>
            <w:r w:rsidRPr="00860311">
              <w:rPr>
                <w:rFonts w:asciiTheme="minorEastAsia" w:eastAsiaTheme="minorEastAsia" w:hAnsiTheme="minorEastAsia" w:cs="ＭＳ 明朝"/>
                <w:sz w:val="18"/>
                <w:szCs w:val="18"/>
              </w:rPr>
              <w:t>,</w:t>
            </w:r>
            <w:r w:rsidRPr="00860311">
              <w:rPr>
                <w:rFonts w:asciiTheme="minorEastAsia" w:eastAsiaTheme="minorEastAsia" w:hAnsiTheme="minorEastAsia" w:cs="ＭＳ 明朝" w:hint="eastAsia"/>
                <w:sz w:val="18"/>
                <w:szCs w:val="18"/>
              </w:rPr>
              <w:t>610万円)</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主催者へのトータルサポート（再掲）</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●万博関連国際シンポジウムにおける「大阪府・大阪市・日経新聞社」後援手配（計2件）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●4月開催日本外科学会において盛り上げるべく中之島通りに街路バナーを手配</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●2020年日本透析医学会において盛り上げるべく中之島通りに街路バナーを提案</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●宇宙線系国際会議において(立候補企画書作成サポート、大阪観光局を含む誘致支援金の提案、大阪府知事、大阪市長招聘状手配)等実施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●宇宙航空研究開発機構国際会議において大会本部主要メンバーのサイトビジット受け入れ(20年1月)、バンケット会場としての中央公会堂紹介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●倉庫系国際会議大会本部主要メンバーのサイトビジット受け入れ</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●マスコミが取り上げそうなテーマを扱う国内大型会議や国際会議の主催者へプレスリリースの機会を提供（計3件）</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●建築系国際会議へアトラクションの紹介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●各種国際会議へ、託児運営会社、代理輸入会社等サービス提供会社の紹介や大阪観光局紹介</w:t>
            </w:r>
          </w:p>
          <w:p w:rsidR="004E1685" w:rsidRPr="00860311" w:rsidRDefault="004E1685" w:rsidP="004E1685">
            <w:pPr>
              <w:rPr>
                <w:rFonts w:asciiTheme="minorEastAsia" w:eastAsiaTheme="minorEastAsia" w:hAnsiTheme="minorEastAsia"/>
                <w:sz w:val="18"/>
                <w:szCs w:val="18"/>
              </w:rPr>
            </w:pPr>
          </w:p>
          <w:p w:rsidR="004E1685" w:rsidRDefault="004E1685" w:rsidP="004E1685">
            <w:pPr>
              <w:ind w:leftChars="100" w:left="348" w:hangingChars="100" w:hanging="159"/>
              <w:rPr>
                <w:rFonts w:asciiTheme="minorEastAsia" w:eastAsiaTheme="minorEastAsia" w:hAnsiTheme="minorEastAsia" w:cs="ＭＳ 明朝"/>
                <w:sz w:val="18"/>
                <w:szCs w:val="18"/>
              </w:rPr>
            </w:pPr>
          </w:p>
          <w:p w:rsidR="000E665E" w:rsidRPr="00860311" w:rsidRDefault="000E665E"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u w:val="single"/>
              </w:rPr>
            </w:pPr>
            <w:r w:rsidRPr="00860311">
              <w:rPr>
                <w:rFonts w:asciiTheme="minorEastAsia" w:eastAsiaTheme="minorEastAsia" w:hAnsiTheme="minorEastAsia" w:hint="eastAsia"/>
                <w:sz w:val="18"/>
                <w:szCs w:val="18"/>
              </w:rPr>
              <w:t>〇MICE関係団体や主催者との連携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u w:val="single"/>
              </w:rPr>
            </w:pPr>
            <w:r w:rsidRPr="00860311">
              <w:rPr>
                <w:rFonts w:asciiTheme="minorEastAsia" w:eastAsiaTheme="minorEastAsia" w:hAnsiTheme="minorEastAsia" w:cs="ＭＳ 明朝" w:hint="eastAsia"/>
                <w:sz w:val="18"/>
                <w:szCs w:val="18"/>
                <w:u w:val="single"/>
              </w:rPr>
              <w:t>インテックス大阪との連携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●定期的にインテックス大阪との会合を開催し国際会議の情報を共有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●京都の団体事務所にインテックス大阪と共同でセールスを実施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●公式ツイッターの相互フォローや、情報交換を実施</w:t>
            </w:r>
          </w:p>
          <w:p w:rsidR="00D81B4B" w:rsidRDefault="00D81B4B" w:rsidP="004E1685">
            <w:pPr>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◯大阪MICEビジネスアライアンスへの参加と連携</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●従来から継続的に大阪MICEビジネスアライアンスに参加し、各種会合参加はできるだけ社員の参加を行い、全社で育成を進める</w:t>
            </w:r>
          </w:p>
          <w:p w:rsidR="004E1685" w:rsidRPr="00860311" w:rsidRDefault="004E1685" w:rsidP="004E1685">
            <w:pPr>
              <w:ind w:leftChars="200" w:left="537"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（今期は3回開催の内3回とも出席、弊社社員は計8名が参加、参加企業との意見交換も合わせて実施）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●大阪MICEディスティネーションショーケースにも積極的に出展し大阪におけるMICE関連産業の振興に努めた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7C2C3B" w:rsidRDefault="000F7869" w:rsidP="000F7869">
            <w:pPr>
              <w:rPr>
                <w:rFonts w:asciiTheme="minorEastAsia" w:eastAsiaTheme="minorEastAsia" w:hAnsiTheme="minorEastAsia" w:cs="ＭＳ 明朝"/>
                <w:sz w:val="18"/>
                <w:szCs w:val="18"/>
              </w:rPr>
            </w:pPr>
            <w:r w:rsidRPr="007C2C3B">
              <w:rPr>
                <w:rFonts w:asciiTheme="minorEastAsia" w:eastAsiaTheme="minorEastAsia" w:hAnsiTheme="minorEastAsia" w:cs="ＭＳ 明朝" w:hint="eastAsia"/>
                <w:sz w:val="18"/>
                <w:szCs w:val="18"/>
              </w:rPr>
              <w:t>◯</w:t>
            </w:r>
            <w:r w:rsidR="004E1685" w:rsidRPr="007C2C3B">
              <w:rPr>
                <w:rFonts w:asciiTheme="minorEastAsia" w:eastAsiaTheme="minorEastAsia" w:hAnsiTheme="minorEastAsia" w:cs="ＭＳ 明朝" w:hint="eastAsia"/>
                <w:sz w:val="18"/>
                <w:szCs w:val="18"/>
              </w:rPr>
              <w:t>府内MICE関連事業者と一体となったサービスの提供</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●地元大阪府内に事業所のある企業とパートナーを組んで再委託先事業者の選定を実施</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●館内パートナー事業者と共同で館内パトロールの実施を行い、来館者が快適にすごせる環境に機能向上を図る</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hint="eastAsia"/>
                <w:sz w:val="18"/>
                <w:szCs w:val="18"/>
              </w:rPr>
              <w:t>〇大阪のMICE拠点として、政府系・国際機関等の国際会議を誘致する取組</w:t>
            </w:r>
          </w:p>
          <w:p w:rsidR="004E1685" w:rsidRPr="00860311" w:rsidRDefault="004E1685" w:rsidP="004E1685">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オール大阪による大型国際会議等の戦略的誘致の推進（再掲）</w:t>
            </w:r>
          </w:p>
          <w:p w:rsidR="004E1685" w:rsidRPr="00860311" w:rsidRDefault="004E1685" w:rsidP="004E1685">
            <w:pPr>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オール大阪の一員としての当社の取り組み</w:t>
            </w:r>
          </w:p>
          <w:p w:rsidR="004E1685" w:rsidRPr="00860311" w:rsidRDefault="004E1685" w:rsidP="004E1685">
            <w:pPr>
              <w:ind w:left="318" w:hangingChars="200" w:hanging="318"/>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 xml:space="preserve">　●政府系国際会議、自然科学系国際会議の専門部署である「誘致開発課」におけるG20サミットの各種対応を実施(大阪府警含む)</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観光局との共同セールス(関西大学・大阪市立大学・大阪大学)を実施、数件の国際会議の内定にいたった。また大阪観光局、OICCと別々の誘致支援金においてもオール大阪としての発信力を高めるために合計金額での提示を行うようにした</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●ロイヤルホテル、大阪観光局との共同誘致案件においては、案件にあわせた会場提案書を用意し、視察対応するなど連携して対応中</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●大阪のMICE関連事業者との連携は引き続き継続中(旅行会社、ユニークベニュー等)</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●日本政府観光局からインドのファムトリップの受け入れ要請の対応、リーガロイヤルホテル大阪と連携して中之島・大阪の魅力を発信</w:t>
            </w:r>
          </w:p>
          <w:p w:rsidR="004E1685" w:rsidRPr="00860311" w:rsidRDefault="004E1685" w:rsidP="004E1685">
            <w:pPr>
              <w:ind w:leftChars="100" w:left="348" w:hangingChars="100" w:hanging="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●大阪全体の国際化のため、大阪商工会議所や太平洋人材交流センターへ会議開催の働きかけ、サポートを提案</w:t>
            </w:r>
          </w:p>
          <w:p w:rsidR="00B66774" w:rsidRDefault="004E1685" w:rsidP="00B66774">
            <w:pPr>
              <w:ind w:firstLineChars="100" w:firstLine="159"/>
              <w:rPr>
                <w:rFonts w:asciiTheme="minorEastAsia" w:eastAsiaTheme="minorEastAsia" w:hAnsiTheme="minorEastAsia" w:cs="ＭＳ 明朝"/>
                <w:sz w:val="18"/>
                <w:szCs w:val="18"/>
              </w:rPr>
            </w:pPr>
            <w:r w:rsidRPr="00860311">
              <w:rPr>
                <w:rFonts w:asciiTheme="minorEastAsia" w:eastAsiaTheme="minorEastAsia" w:hAnsiTheme="minorEastAsia" w:cs="ＭＳ 明朝" w:hint="eastAsia"/>
                <w:sz w:val="18"/>
                <w:szCs w:val="18"/>
              </w:rPr>
              <w:t>●オール大阪の国際会議誘致機能の強化に向けた提案</w:t>
            </w:r>
          </w:p>
          <w:p w:rsidR="0043612C" w:rsidRPr="00860311" w:rsidRDefault="0043612C" w:rsidP="00B66774">
            <w:pPr>
              <w:ind w:firstLineChars="100" w:firstLine="159"/>
              <w:rPr>
                <w:rFonts w:asciiTheme="minorEastAsia" w:eastAsiaTheme="minorEastAsia" w:hAnsiTheme="minorEastAsia" w:cs="ＭＳ 明朝"/>
                <w:sz w:val="18"/>
                <w:szCs w:val="18"/>
              </w:rPr>
            </w:pPr>
          </w:p>
        </w:tc>
        <w:tc>
          <w:tcPr>
            <w:tcW w:w="87" w:type="pct"/>
            <w:tcBorders>
              <w:top w:val="single" w:sz="4" w:space="0" w:color="auto"/>
              <w:bottom w:val="nil"/>
            </w:tcBorders>
          </w:tcPr>
          <w:p w:rsidR="004E1685" w:rsidRDefault="004E1685" w:rsidP="004E1685">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lastRenderedPageBreak/>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4B7479"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193675</wp:posOffset>
                      </wp:positionV>
                      <wp:extent cx="4486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6FD4B" id="直線コネクタ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5.15pt,15.25pt" to="34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187960</wp:posOffset>
                      </wp:positionV>
                      <wp:extent cx="44767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4767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59775" id="直線コネクタ 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1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0851B4"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hint="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-74295</wp:posOffset>
                      </wp:positionH>
                      <wp:positionV relativeFrom="paragraph">
                        <wp:posOffset>185420</wp:posOffset>
                      </wp:positionV>
                      <wp:extent cx="447675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447675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70F09" id="直線コネクタ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85pt,14.6pt" to="34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" strokecolor="black [3040]" strokeweight=".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BB48A3" w:rsidP="004E1685">
            <w:pPr>
              <w:jc w:val="center"/>
              <w:rPr>
                <w:rFonts w:asciiTheme="minorEastAsia" w:eastAsiaTheme="minorEastAsia" w:hAnsiTheme="minorEastAsia"/>
                <w:color w:val="000000" w:themeColor="text1"/>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0768" behindDoc="0" locked="0" layoutInCell="1" allowOverlap="1">
                      <wp:simplePos x="0" y="0"/>
                      <wp:positionH relativeFrom="column">
                        <wp:posOffset>-84455</wp:posOffset>
                      </wp:positionH>
                      <wp:positionV relativeFrom="paragraph">
                        <wp:posOffset>187960</wp:posOffset>
                      </wp:positionV>
                      <wp:extent cx="44862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44862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7D199" id="直線コネクタ 1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6.65pt,14.8pt" to="346.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6F0125" w:rsidRDefault="006F0125" w:rsidP="004E1685">
            <w:pPr>
              <w:jc w:val="center"/>
              <w:rPr>
                <w:rFonts w:asciiTheme="minorEastAsia" w:eastAsiaTheme="minorEastAsia" w:hAnsiTheme="minorEastAsia"/>
                <w:color w:val="000000" w:themeColor="text1"/>
              </w:rPr>
            </w:pPr>
          </w:p>
          <w:p w:rsidR="00D41954" w:rsidRDefault="00850EDA" w:rsidP="004E1685">
            <w:pPr>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-55246</wp:posOffset>
                      </wp:positionH>
                      <wp:positionV relativeFrom="paragraph">
                        <wp:posOffset>187960</wp:posOffset>
                      </wp:positionV>
                      <wp:extent cx="4467225" cy="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718E1" id="直線コネクタ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35pt,14.8pt" to="3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" strokecolor="black [3040]" strokeweight=".25pt"/>
                  </w:pict>
                </mc:Fallback>
              </mc:AlternateContent>
            </w: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8B4DD6" w:rsidRDefault="008B4DD6"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0E665E" w:rsidRDefault="000E665E"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8B110E" w:rsidRDefault="008B110E" w:rsidP="004E1685">
            <w:pPr>
              <w:jc w:val="center"/>
              <w:rPr>
                <w:rFonts w:asciiTheme="minorEastAsia" w:eastAsiaTheme="minorEastAsia" w:hAnsiTheme="minorEastAsia"/>
                <w:color w:val="000000" w:themeColor="text1"/>
              </w:rPr>
            </w:pPr>
          </w:p>
          <w:p w:rsidR="00D81B4B" w:rsidRDefault="00D81B4B"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Default="00D41954" w:rsidP="004E1685">
            <w:pPr>
              <w:jc w:val="center"/>
              <w:rPr>
                <w:rFonts w:asciiTheme="minorEastAsia" w:eastAsiaTheme="minorEastAsia" w:hAnsiTheme="minorEastAsia"/>
                <w:color w:val="000000" w:themeColor="text1"/>
              </w:rPr>
            </w:pPr>
          </w:p>
          <w:p w:rsidR="00D41954" w:rsidRPr="0072686F" w:rsidRDefault="00D41954" w:rsidP="004E168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2F35A5" w:rsidRPr="00BC4821" w:rsidRDefault="002F35A5"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lastRenderedPageBreak/>
              <w:t>新たな指定管理期間の開始にあたり、指定管理者</w:t>
            </w:r>
            <w:r w:rsidR="00AA1B8F" w:rsidRPr="00BC4821">
              <w:rPr>
                <w:rFonts w:asciiTheme="minorEastAsia" w:eastAsiaTheme="minorEastAsia" w:hAnsiTheme="minorEastAsia" w:hint="eastAsia"/>
                <w:sz w:val="20"/>
                <w:szCs w:val="20"/>
              </w:rPr>
              <w:t>から</w:t>
            </w:r>
            <w:r w:rsidRPr="00BC4821">
              <w:rPr>
                <w:rFonts w:asciiTheme="minorEastAsia" w:eastAsiaTheme="minorEastAsia" w:hAnsiTheme="minorEastAsia" w:hint="eastAsia"/>
                <w:sz w:val="20"/>
                <w:szCs w:val="20"/>
              </w:rPr>
              <w:t>示</w:t>
            </w:r>
            <w:r w:rsidR="00AA1B8F" w:rsidRPr="00BC4821">
              <w:rPr>
                <w:rFonts w:asciiTheme="minorEastAsia" w:eastAsiaTheme="minorEastAsia" w:hAnsiTheme="minorEastAsia" w:hint="eastAsia"/>
                <w:sz w:val="20"/>
                <w:szCs w:val="20"/>
              </w:rPr>
              <w:t>された</w:t>
            </w:r>
            <w:r w:rsidR="00760A1A" w:rsidRPr="00BC4821">
              <w:rPr>
                <w:rFonts w:asciiTheme="minorEastAsia" w:eastAsiaTheme="minorEastAsia" w:hAnsiTheme="minorEastAsia" w:hint="eastAsia"/>
                <w:sz w:val="20"/>
                <w:szCs w:val="20"/>
              </w:rPr>
              <w:t>７つの取組方針に</w:t>
            </w:r>
            <w:r w:rsidRPr="00BC4821">
              <w:rPr>
                <w:rFonts w:asciiTheme="minorEastAsia" w:eastAsiaTheme="minorEastAsia" w:hAnsiTheme="minorEastAsia" w:hint="eastAsia"/>
                <w:sz w:val="20"/>
                <w:szCs w:val="20"/>
              </w:rPr>
              <w:t>ついて</w:t>
            </w:r>
            <w:r w:rsidR="00AA1B8F"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今年度</w:t>
            </w:r>
            <w:r w:rsidR="00AA1B8F" w:rsidRPr="00BC4821">
              <w:rPr>
                <w:rFonts w:asciiTheme="minorEastAsia" w:eastAsiaTheme="minorEastAsia" w:hAnsiTheme="minorEastAsia" w:hint="eastAsia"/>
                <w:sz w:val="20"/>
                <w:szCs w:val="20"/>
              </w:rPr>
              <w:t>は着実な</w:t>
            </w:r>
            <w:r w:rsidRPr="00BC4821">
              <w:rPr>
                <w:rFonts w:asciiTheme="minorEastAsia" w:eastAsiaTheme="minorEastAsia" w:hAnsiTheme="minorEastAsia" w:hint="eastAsia"/>
                <w:sz w:val="20"/>
                <w:szCs w:val="20"/>
              </w:rPr>
              <w:t>取組みがなされて</w:t>
            </w:r>
            <w:r w:rsidR="008C005C" w:rsidRPr="00BC4821">
              <w:rPr>
                <w:rFonts w:asciiTheme="minorEastAsia" w:eastAsiaTheme="minorEastAsia" w:hAnsiTheme="minorEastAsia" w:hint="eastAsia"/>
                <w:sz w:val="20"/>
                <w:szCs w:val="20"/>
              </w:rPr>
              <w:t>いる。</w:t>
            </w:r>
            <w:r w:rsidRPr="00BC4821">
              <w:rPr>
                <w:rFonts w:asciiTheme="minorEastAsia" w:eastAsiaTheme="minorEastAsia" w:hAnsiTheme="minorEastAsia" w:hint="eastAsia"/>
                <w:sz w:val="20"/>
                <w:szCs w:val="20"/>
              </w:rPr>
              <w:t>特に自然科学系の国際会議の誘致のためのネットワーク作りについては一定の成果が認められる。</w:t>
            </w:r>
          </w:p>
          <w:p w:rsidR="002F35A5" w:rsidRPr="00BC4821" w:rsidRDefault="00B51B58" w:rsidP="00913C9E">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lastRenderedPageBreak/>
              <w:t>今後は</w:t>
            </w:r>
            <w:r w:rsidR="002F35A5" w:rsidRPr="00BC4821">
              <w:rPr>
                <w:rFonts w:asciiTheme="minorEastAsia" w:eastAsiaTheme="minorEastAsia" w:hAnsiTheme="minorEastAsia" w:hint="eastAsia"/>
                <w:sz w:val="20"/>
                <w:szCs w:val="20"/>
              </w:rPr>
              <w:t>、</w:t>
            </w:r>
            <w:r w:rsidR="00B60160" w:rsidRPr="00BC4821">
              <w:rPr>
                <w:rFonts w:asciiTheme="minorEastAsia" w:eastAsiaTheme="minorEastAsia" w:hAnsiTheme="minorEastAsia" w:hint="eastAsia"/>
                <w:sz w:val="20"/>
                <w:szCs w:val="20"/>
              </w:rPr>
              <w:t>７つの</w:t>
            </w:r>
            <w:r w:rsidR="002F35A5" w:rsidRPr="00BC4821">
              <w:rPr>
                <w:rFonts w:asciiTheme="minorEastAsia" w:eastAsiaTheme="minorEastAsia" w:hAnsiTheme="minorEastAsia" w:hint="eastAsia"/>
                <w:sz w:val="20"/>
                <w:szCs w:val="20"/>
              </w:rPr>
              <w:t>取り組みの目指すべきゴール</w:t>
            </w:r>
            <w:r w:rsidR="00AA1B8F" w:rsidRPr="00BC4821">
              <w:rPr>
                <w:rFonts w:asciiTheme="minorEastAsia" w:eastAsiaTheme="minorEastAsia" w:hAnsiTheme="minorEastAsia" w:hint="eastAsia"/>
                <w:sz w:val="20"/>
                <w:szCs w:val="20"/>
              </w:rPr>
              <w:t>に向けたロードマップを</w:t>
            </w:r>
            <w:r w:rsidR="00802E9E" w:rsidRPr="00BC4821">
              <w:rPr>
                <w:rFonts w:asciiTheme="minorEastAsia" w:eastAsiaTheme="minorEastAsia" w:hAnsiTheme="minorEastAsia" w:hint="eastAsia"/>
                <w:sz w:val="20"/>
                <w:szCs w:val="20"/>
              </w:rPr>
              <w:t>具体</w:t>
            </w:r>
            <w:r w:rsidR="00AA1B8F" w:rsidRPr="00BC4821">
              <w:rPr>
                <w:rFonts w:asciiTheme="minorEastAsia" w:eastAsiaTheme="minorEastAsia" w:hAnsiTheme="minorEastAsia" w:hint="eastAsia"/>
                <w:sz w:val="20"/>
                <w:szCs w:val="20"/>
              </w:rPr>
              <w:t>的に設定し、</w:t>
            </w:r>
            <w:r w:rsidR="00802E9E" w:rsidRPr="00BC4821">
              <w:rPr>
                <w:rFonts w:asciiTheme="minorEastAsia" w:eastAsiaTheme="minorEastAsia" w:hAnsiTheme="minorEastAsia" w:hint="eastAsia"/>
                <w:sz w:val="20"/>
                <w:szCs w:val="20"/>
              </w:rPr>
              <w:t>その</w:t>
            </w:r>
            <w:r w:rsidR="00B60160" w:rsidRPr="00BC4821">
              <w:rPr>
                <w:rFonts w:asciiTheme="minorEastAsia" w:eastAsiaTheme="minorEastAsia" w:hAnsiTheme="minorEastAsia" w:hint="eastAsia"/>
                <w:sz w:val="20"/>
                <w:szCs w:val="20"/>
              </w:rPr>
              <w:t>達成に向け、計画的に取り組</w:t>
            </w:r>
            <w:r w:rsidR="00BC0E41" w:rsidRPr="00BC4821">
              <w:rPr>
                <w:rFonts w:asciiTheme="minorEastAsia" w:eastAsiaTheme="minorEastAsia" w:hAnsiTheme="minorEastAsia" w:hint="eastAsia"/>
                <w:sz w:val="20"/>
                <w:szCs w:val="20"/>
              </w:rPr>
              <w:t>むことが必要である</w:t>
            </w:r>
            <w:r w:rsidR="00B60160" w:rsidRPr="00BC4821">
              <w:rPr>
                <w:rFonts w:asciiTheme="minorEastAsia" w:eastAsiaTheme="minorEastAsia" w:hAnsiTheme="minorEastAsia" w:hint="eastAsia"/>
                <w:sz w:val="20"/>
                <w:szCs w:val="20"/>
              </w:rPr>
              <w:t>。</w:t>
            </w:r>
          </w:p>
          <w:p w:rsidR="002F35A5" w:rsidRPr="004B7479" w:rsidRDefault="002F35A5" w:rsidP="00913C9E">
            <w:pPr>
              <w:ind w:firstLineChars="100" w:firstLine="179"/>
              <w:rPr>
                <w:rFonts w:asciiTheme="minorEastAsia" w:eastAsiaTheme="minorEastAsia" w:hAnsiTheme="minorEastAsia"/>
                <w:color w:val="000000" w:themeColor="text1"/>
                <w:sz w:val="20"/>
                <w:szCs w:val="20"/>
              </w:rPr>
            </w:pPr>
          </w:p>
          <w:p w:rsidR="009C53ED" w:rsidRDefault="009C53ED" w:rsidP="00913C9E">
            <w:pPr>
              <w:ind w:firstLineChars="100" w:firstLine="179"/>
              <w:rPr>
                <w:rFonts w:asciiTheme="minorEastAsia" w:eastAsiaTheme="minorEastAsia" w:hAnsiTheme="minorEastAsia"/>
                <w:color w:val="000000" w:themeColor="text1"/>
                <w:sz w:val="20"/>
                <w:szCs w:val="20"/>
              </w:rPr>
            </w:pPr>
          </w:p>
          <w:p w:rsidR="006F6EBD" w:rsidRDefault="006F6EBD" w:rsidP="00913C9E">
            <w:pPr>
              <w:ind w:firstLineChars="100" w:firstLine="179"/>
              <w:rPr>
                <w:rFonts w:asciiTheme="minorEastAsia" w:eastAsiaTheme="minorEastAsia" w:hAnsiTheme="minorEastAsia"/>
                <w:color w:val="000000" w:themeColor="text1"/>
                <w:sz w:val="20"/>
                <w:szCs w:val="20"/>
              </w:rPr>
            </w:pPr>
          </w:p>
          <w:p w:rsidR="004B7479" w:rsidRDefault="004B7479"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E86F7B" w:rsidRDefault="00E86F7B" w:rsidP="00913C9E">
            <w:pPr>
              <w:ind w:firstLineChars="100" w:firstLine="179"/>
              <w:rPr>
                <w:rFonts w:asciiTheme="minorEastAsia" w:eastAsiaTheme="minorEastAsia" w:hAnsiTheme="minorEastAsia"/>
                <w:color w:val="000000" w:themeColor="text1"/>
                <w:sz w:val="20"/>
                <w:szCs w:val="20"/>
              </w:rPr>
            </w:pPr>
          </w:p>
          <w:p w:rsidR="00342494" w:rsidRDefault="00342494"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Pr="00EA0FAB"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B60160" w:rsidRDefault="00B60160"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EA0FAB" w:rsidRDefault="00EA0FAB" w:rsidP="00913C9E">
            <w:pPr>
              <w:ind w:firstLineChars="100" w:firstLine="179"/>
              <w:rPr>
                <w:rFonts w:asciiTheme="minorEastAsia" w:eastAsiaTheme="minorEastAsia" w:hAnsiTheme="minorEastAsia"/>
                <w:color w:val="000000" w:themeColor="text1"/>
                <w:sz w:val="20"/>
                <w:szCs w:val="20"/>
              </w:rPr>
            </w:pPr>
          </w:p>
          <w:p w:rsidR="002F35A5"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大阪の都市魅力は観光資源</w:t>
            </w:r>
            <w:r w:rsidR="00AA1B8F" w:rsidRPr="00BC4821">
              <w:rPr>
                <w:rFonts w:ascii="ＭＳ 明朝" w:eastAsia="ＭＳ 明朝" w:hAnsi="ＭＳ 明朝" w:hint="eastAsia"/>
                <w:sz w:val="20"/>
                <w:szCs w:val="20"/>
              </w:rPr>
              <w:t>にとどまらず、</w:t>
            </w:r>
            <w:r w:rsidRPr="00BC4821">
              <w:rPr>
                <w:rFonts w:ascii="ＭＳ 明朝" w:eastAsia="ＭＳ 明朝" w:hAnsi="ＭＳ 明朝" w:hint="eastAsia"/>
                <w:sz w:val="20"/>
                <w:szCs w:val="20"/>
              </w:rPr>
              <w:t>企業や教育</w:t>
            </w:r>
            <w:r w:rsidR="00B60160" w:rsidRPr="00BC4821">
              <w:rPr>
                <w:rFonts w:ascii="ＭＳ 明朝" w:eastAsia="ＭＳ 明朝" w:hAnsi="ＭＳ 明朝" w:hint="eastAsia"/>
                <w:sz w:val="20"/>
                <w:szCs w:val="20"/>
              </w:rPr>
              <w:t>研究</w:t>
            </w:r>
            <w:r w:rsidRPr="00BC4821">
              <w:rPr>
                <w:rFonts w:ascii="ＭＳ 明朝" w:eastAsia="ＭＳ 明朝" w:hAnsi="ＭＳ 明朝" w:hint="eastAsia"/>
                <w:sz w:val="20"/>
                <w:szCs w:val="20"/>
              </w:rPr>
              <w:t>機関の集積</w:t>
            </w:r>
            <w:r w:rsidR="00AA1B8F" w:rsidRPr="00BC4821">
              <w:rPr>
                <w:rFonts w:ascii="ＭＳ 明朝" w:eastAsia="ＭＳ 明朝" w:hAnsi="ＭＳ 明朝" w:hint="eastAsia"/>
                <w:sz w:val="20"/>
                <w:szCs w:val="20"/>
              </w:rPr>
              <w:t>をはじめ、幅広い分野に及ぶことから、それらに係わる</w:t>
            </w:r>
            <w:r w:rsidR="00B60160" w:rsidRPr="00BC4821">
              <w:rPr>
                <w:rFonts w:ascii="ＭＳ 明朝" w:eastAsia="ＭＳ 明朝" w:hAnsi="ＭＳ 明朝" w:hint="eastAsia"/>
                <w:sz w:val="20"/>
                <w:szCs w:val="20"/>
              </w:rPr>
              <w:t>事例も示していただきたい。</w:t>
            </w:r>
          </w:p>
          <w:p w:rsidR="001B6B84" w:rsidRPr="00BC4821" w:rsidRDefault="002F35A5" w:rsidP="00B40A02">
            <w:pPr>
              <w:ind w:firstLineChars="100" w:firstLine="179"/>
              <w:rPr>
                <w:rFonts w:ascii="ＭＳ 明朝" w:eastAsia="ＭＳ 明朝" w:hAnsi="ＭＳ 明朝"/>
                <w:sz w:val="20"/>
                <w:szCs w:val="20"/>
              </w:rPr>
            </w:pPr>
            <w:r w:rsidRPr="00BC4821">
              <w:rPr>
                <w:rFonts w:ascii="ＭＳ 明朝" w:eastAsia="ＭＳ 明朝" w:hAnsi="ＭＳ 明朝" w:hint="eastAsia"/>
                <w:sz w:val="20"/>
                <w:szCs w:val="20"/>
              </w:rPr>
              <w:t>なお、</w:t>
            </w:r>
            <w:r w:rsidR="001B6B84" w:rsidRPr="00BC4821">
              <w:rPr>
                <w:rFonts w:ascii="ＭＳ 明朝" w:eastAsia="ＭＳ 明朝" w:hAnsi="ＭＳ 明朝" w:hint="eastAsia"/>
                <w:sz w:val="20"/>
                <w:szCs w:val="20"/>
              </w:rPr>
              <w:t>G20大阪サミットの成功</w:t>
            </w:r>
            <w:r w:rsidR="00C32E27" w:rsidRPr="00BC4821">
              <w:rPr>
                <w:rFonts w:ascii="ＭＳ 明朝" w:eastAsia="ＭＳ 明朝" w:hAnsi="ＭＳ 明朝" w:hint="eastAsia"/>
                <w:sz w:val="20"/>
                <w:szCs w:val="20"/>
              </w:rPr>
              <w:t>は、大阪</w:t>
            </w:r>
            <w:r w:rsidR="00B60160" w:rsidRPr="00BC4821">
              <w:rPr>
                <w:rFonts w:ascii="ＭＳ 明朝" w:eastAsia="ＭＳ 明朝" w:hAnsi="ＭＳ 明朝" w:hint="eastAsia"/>
                <w:sz w:val="20"/>
                <w:szCs w:val="20"/>
              </w:rPr>
              <w:t>が重要な国際会議を</w:t>
            </w:r>
            <w:r w:rsidR="00C32E27" w:rsidRPr="00BC4821">
              <w:rPr>
                <w:rFonts w:ascii="ＭＳ 明朝" w:eastAsia="ＭＳ 明朝" w:hAnsi="ＭＳ 明朝" w:hint="eastAsia"/>
                <w:sz w:val="20"/>
                <w:szCs w:val="20"/>
              </w:rPr>
              <w:t>安心に開催できる都市であること</w:t>
            </w:r>
            <w:r w:rsidR="00B60160" w:rsidRPr="00BC4821">
              <w:rPr>
                <w:rFonts w:ascii="ＭＳ 明朝" w:eastAsia="ＭＳ 明朝" w:hAnsi="ＭＳ 明朝" w:hint="eastAsia"/>
                <w:sz w:val="20"/>
                <w:szCs w:val="20"/>
              </w:rPr>
              <w:t>を</w:t>
            </w:r>
            <w:r w:rsidR="00C32E27" w:rsidRPr="00BC4821">
              <w:rPr>
                <w:rFonts w:ascii="ＭＳ 明朝" w:eastAsia="ＭＳ 明朝" w:hAnsi="ＭＳ 明朝" w:hint="eastAsia"/>
                <w:sz w:val="20"/>
                <w:szCs w:val="20"/>
              </w:rPr>
              <w:t>示す好事例であ</w:t>
            </w:r>
            <w:r w:rsidR="00E86F7B" w:rsidRPr="00BC4821">
              <w:rPr>
                <w:rFonts w:ascii="ＭＳ 明朝" w:eastAsia="ＭＳ 明朝" w:hAnsi="ＭＳ 明朝" w:hint="eastAsia"/>
                <w:sz w:val="20"/>
                <w:szCs w:val="20"/>
              </w:rPr>
              <w:t>り、</w:t>
            </w:r>
            <w:r w:rsidR="00AA1B8F" w:rsidRPr="00BC4821">
              <w:rPr>
                <w:rFonts w:ascii="ＭＳ 明朝" w:eastAsia="ＭＳ 明朝" w:hAnsi="ＭＳ 明朝" w:hint="eastAsia"/>
                <w:sz w:val="20"/>
                <w:szCs w:val="20"/>
              </w:rPr>
              <w:t>その実績、成果を</w:t>
            </w:r>
            <w:r w:rsidR="00E86F7B" w:rsidRPr="00BC4821">
              <w:rPr>
                <w:rFonts w:ascii="ＭＳ 明朝" w:eastAsia="ＭＳ 明朝" w:hAnsi="ＭＳ 明朝" w:hint="eastAsia"/>
                <w:sz w:val="20"/>
                <w:szCs w:val="20"/>
              </w:rPr>
              <w:t>積極的に活用されたい</w:t>
            </w:r>
            <w:r w:rsidR="00DA0A8C" w:rsidRPr="00BC4821">
              <w:rPr>
                <w:rFonts w:ascii="ＭＳ 明朝" w:eastAsia="ＭＳ 明朝" w:hAnsi="ＭＳ 明朝" w:hint="eastAsia"/>
                <w:sz w:val="20"/>
                <w:szCs w:val="20"/>
              </w:rPr>
              <w:t>。</w:t>
            </w:r>
          </w:p>
          <w:p w:rsidR="00B60160" w:rsidRDefault="00B60160" w:rsidP="00B40A02">
            <w:pPr>
              <w:ind w:firstLineChars="100" w:firstLine="179"/>
              <w:rPr>
                <w:rFonts w:ascii="ＭＳ 明朝" w:eastAsia="ＭＳ 明朝" w:hAnsi="ＭＳ 明朝"/>
                <w:sz w:val="20"/>
                <w:szCs w:val="20"/>
              </w:rPr>
            </w:pPr>
          </w:p>
          <w:p w:rsidR="006F0125" w:rsidRPr="00B60160" w:rsidRDefault="006F0125" w:rsidP="00B40A02">
            <w:pPr>
              <w:ind w:firstLineChars="100" w:firstLine="179"/>
              <w:rPr>
                <w:rFonts w:ascii="ＭＳ 明朝" w:eastAsia="ＭＳ 明朝" w:hAnsi="ＭＳ 明朝"/>
                <w:sz w:val="20"/>
                <w:szCs w:val="20"/>
              </w:rPr>
            </w:pPr>
          </w:p>
          <w:p w:rsidR="001B6B84" w:rsidRDefault="001B6B84" w:rsidP="00B40A02">
            <w:pPr>
              <w:ind w:firstLineChars="100" w:firstLine="179"/>
              <w:rPr>
                <w:rFonts w:ascii="ＭＳ 明朝" w:eastAsia="ＭＳ 明朝" w:hAnsi="ＭＳ 明朝"/>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国際会議の開催</w:t>
            </w:r>
            <w:r w:rsidR="00AE4D1D">
              <w:rPr>
                <w:rFonts w:asciiTheme="minorEastAsia" w:eastAsiaTheme="minorEastAsia" w:hAnsiTheme="minorEastAsia" w:hint="eastAsia"/>
                <w:color w:val="000000" w:themeColor="text1"/>
                <w:sz w:val="20"/>
                <w:szCs w:val="20"/>
              </w:rPr>
              <w:t>・成約</w:t>
            </w:r>
            <w:r>
              <w:rPr>
                <w:rFonts w:asciiTheme="minorEastAsia" w:eastAsiaTheme="minorEastAsia" w:hAnsiTheme="minorEastAsia" w:hint="eastAsia"/>
                <w:color w:val="000000" w:themeColor="text1"/>
                <w:sz w:val="20"/>
                <w:szCs w:val="20"/>
              </w:rPr>
              <w:t>件数については、</w:t>
            </w:r>
            <w:r w:rsidR="00AE4D1D">
              <w:rPr>
                <w:rFonts w:asciiTheme="minorEastAsia" w:eastAsiaTheme="minorEastAsia" w:hAnsiTheme="minorEastAsia" w:hint="eastAsia"/>
                <w:color w:val="000000" w:themeColor="text1"/>
                <w:sz w:val="20"/>
                <w:szCs w:val="20"/>
              </w:rPr>
              <w:t>開催</w:t>
            </w:r>
            <w:r>
              <w:rPr>
                <w:rFonts w:asciiTheme="minorEastAsia" w:eastAsiaTheme="minorEastAsia" w:hAnsiTheme="minorEastAsia" w:hint="eastAsia"/>
                <w:color w:val="000000" w:themeColor="text1"/>
                <w:sz w:val="20"/>
                <w:szCs w:val="20"/>
              </w:rPr>
              <w:t>目標60件に対し61件、成約目標55件に対し56件と計画を上回っている。</w:t>
            </w:r>
          </w:p>
          <w:p w:rsidR="00E86F7B" w:rsidRDefault="00E86F7B" w:rsidP="00E86F7B">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主要三施設日数稼働率については、今年度の目標に比して0.9ポイント下回り、全館利用稼働率は目標を上回っている。</w:t>
            </w:r>
          </w:p>
          <w:p w:rsidR="00E86F7B" w:rsidRPr="00E86F7B" w:rsidRDefault="00E86F7B" w:rsidP="00B40A02">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引き続き、積極的に誘致活動について取り組まれたい。</w:t>
            </w:r>
          </w:p>
          <w:p w:rsidR="00E86F7B" w:rsidRDefault="00E86F7B" w:rsidP="00B40A02">
            <w:pPr>
              <w:ind w:firstLineChars="100" w:firstLine="179"/>
              <w:rPr>
                <w:rFonts w:asciiTheme="minorEastAsia" w:eastAsiaTheme="minorEastAsia" w:hAnsiTheme="minorEastAsia"/>
                <w:color w:val="000000" w:themeColor="text1"/>
                <w:sz w:val="20"/>
                <w:szCs w:val="20"/>
              </w:rPr>
            </w:pPr>
          </w:p>
          <w:p w:rsidR="00B56E92" w:rsidRDefault="00B56E92" w:rsidP="00B40A02">
            <w:pPr>
              <w:ind w:firstLineChars="100" w:firstLine="179"/>
              <w:rPr>
                <w:rFonts w:asciiTheme="minorEastAsia" w:eastAsiaTheme="minorEastAsia" w:hAnsiTheme="minorEastAsia"/>
                <w:color w:val="000000" w:themeColor="text1"/>
                <w:sz w:val="20"/>
                <w:szCs w:val="20"/>
              </w:rPr>
            </w:pPr>
          </w:p>
          <w:p w:rsidR="00B40A02" w:rsidRDefault="00B40A02"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8B4DD6" w:rsidRDefault="008B4DD6"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86F7B" w:rsidRDefault="00E86F7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Default="00EA0FAB" w:rsidP="00B40A02">
            <w:pPr>
              <w:ind w:firstLineChars="100" w:firstLine="179"/>
              <w:rPr>
                <w:rFonts w:asciiTheme="minorEastAsia" w:eastAsiaTheme="minorEastAsia" w:hAnsiTheme="minorEastAsia"/>
                <w:color w:val="000000" w:themeColor="text1"/>
                <w:sz w:val="20"/>
                <w:szCs w:val="20"/>
              </w:rPr>
            </w:pPr>
          </w:p>
          <w:p w:rsidR="00EA0FAB" w:rsidRPr="00EA0FAB" w:rsidRDefault="00EA0FAB" w:rsidP="00B40A02">
            <w:pPr>
              <w:ind w:firstLineChars="100" w:firstLine="179"/>
              <w:rPr>
                <w:rFonts w:asciiTheme="minorEastAsia" w:eastAsiaTheme="minorEastAsia" w:hAnsiTheme="minorEastAsia"/>
                <w:color w:val="000000" w:themeColor="text1"/>
                <w:sz w:val="20"/>
                <w:szCs w:val="20"/>
              </w:rPr>
            </w:pPr>
          </w:p>
          <w:p w:rsidR="00AA1B8F"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既存ネットワークの強化、新規ネットワークの強化への取り組みが認められる</w:t>
            </w:r>
            <w:r w:rsidR="00B60160">
              <w:rPr>
                <w:rFonts w:asciiTheme="minorEastAsia" w:eastAsiaTheme="minorEastAsia" w:hAnsiTheme="minorEastAsia" w:hint="eastAsia"/>
                <w:color w:val="000000" w:themeColor="text1"/>
                <w:sz w:val="20"/>
                <w:szCs w:val="20"/>
              </w:rPr>
              <w:t>。</w:t>
            </w:r>
          </w:p>
          <w:p w:rsidR="00AA1B8F" w:rsidRPr="00BC4821" w:rsidRDefault="008C005C" w:rsidP="0021450C">
            <w:pPr>
              <w:ind w:firstLineChars="100" w:firstLine="179"/>
              <w:rPr>
                <w:rFonts w:asciiTheme="minorEastAsia" w:eastAsiaTheme="minorEastAsia" w:hAnsiTheme="minorEastAsia"/>
                <w:sz w:val="20"/>
                <w:szCs w:val="20"/>
              </w:rPr>
            </w:pPr>
            <w:r w:rsidRPr="00BC4821">
              <w:rPr>
                <w:rFonts w:asciiTheme="minorEastAsia" w:eastAsiaTheme="minorEastAsia" w:hAnsiTheme="minorEastAsia" w:hint="eastAsia"/>
                <w:sz w:val="20"/>
                <w:szCs w:val="20"/>
              </w:rPr>
              <w:t>しかし、</w:t>
            </w:r>
            <w:r w:rsidR="00AA1B8F" w:rsidRPr="00BC4821">
              <w:rPr>
                <w:rFonts w:asciiTheme="minorEastAsia" w:eastAsiaTheme="minorEastAsia" w:hAnsiTheme="minorEastAsia" w:hint="eastAsia"/>
                <w:sz w:val="20"/>
                <w:szCs w:val="20"/>
              </w:rPr>
              <w:t>アジアの主要大学との連携については</w:t>
            </w:r>
            <w:r w:rsidRPr="00BC4821">
              <w:rPr>
                <w:rFonts w:asciiTheme="minorEastAsia" w:eastAsiaTheme="minorEastAsia" w:hAnsiTheme="minorEastAsia" w:hint="eastAsia"/>
                <w:sz w:val="20"/>
                <w:szCs w:val="20"/>
              </w:rPr>
              <w:t>、</w:t>
            </w:r>
            <w:r w:rsidR="00EA0FAB" w:rsidRPr="00BC4821">
              <w:rPr>
                <w:rFonts w:asciiTheme="minorEastAsia" w:eastAsiaTheme="minorEastAsia" w:hAnsiTheme="minorEastAsia" w:hint="eastAsia"/>
                <w:sz w:val="20"/>
                <w:szCs w:val="20"/>
              </w:rPr>
              <w:t>それらの大学との関係を有する</w:t>
            </w:r>
            <w:r w:rsidRPr="00BC4821">
              <w:rPr>
                <w:rFonts w:asciiTheme="minorEastAsia" w:eastAsiaTheme="minorEastAsia" w:hAnsiTheme="minorEastAsia" w:hint="eastAsia"/>
                <w:sz w:val="20"/>
                <w:szCs w:val="20"/>
              </w:rPr>
              <w:t>在阪大学へのアプローチを予定している段階であり、今後に向けた具体的なロードマップ</w:t>
            </w:r>
            <w:r w:rsidR="004C38A9">
              <w:rPr>
                <w:rFonts w:asciiTheme="minorEastAsia" w:eastAsiaTheme="minorEastAsia" w:hAnsiTheme="minorEastAsia" w:hint="eastAsia"/>
                <w:sz w:val="20"/>
                <w:szCs w:val="20"/>
              </w:rPr>
              <w:t>の</w:t>
            </w:r>
            <w:r w:rsidRPr="00BC4821">
              <w:rPr>
                <w:rFonts w:asciiTheme="minorEastAsia" w:eastAsiaTheme="minorEastAsia" w:hAnsiTheme="minorEastAsia" w:hint="eastAsia"/>
                <w:sz w:val="20"/>
                <w:szCs w:val="20"/>
              </w:rPr>
              <w:t>設定</w:t>
            </w:r>
            <w:r w:rsidR="004C38A9">
              <w:rPr>
                <w:rFonts w:asciiTheme="minorEastAsia" w:eastAsiaTheme="minorEastAsia" w:hAnsiTheme="minorEastAsia" w:hint="eastAsia"/>
                <w:sz w:val="20"/>
                <w:szCs w:val="20"/>
              </w:rPr>
              <w:t>が課題である</w:t>
            </w:r>
            <w:r w:rsidRPr="00BC4821">
              <w:rPr>
                <w:rFonts w:asciiTheme="minorEastAsia" w:eastAsiaTheme="minorEastAsia" w:hAnsiTheme="minorEastAsia" w:hint="eastAsia"/>
                <w:sz w:val="20"/>
                <w:szCs w:val="20"/>
              </w:rPr>
              <w:t>。</w:t>
            </w:r>
          </w:p>
          <w:p w:rsidR="00B40A02" w:rsidRDefault="00E86F7B" w:rsidP="0021450C">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510957">
              <w:rPr>
                <w:rFonts w:asciiTheme="minorEastAsia" w:eastAsiaTheme="minorEastAsia" w:hAnsiTheme="minorEastAsia" w:hint="eastAsia"/>
                <w:color w:val="000000" w:themeColor="text1"/>
                <w:sz w:val="20"/>
                <w:szCs w:val="20"/>
              </w:rPr>
              <w:t>国際会議の誘致</w:t>
            </w:r>
            <w:r w:rsidR="00B60160">
              <w:rPr>
                <w:rFonts w:asciiTheme="minorEastAsia" w:eastAsiaTheme="minorEastAsia" w:hAnsiTheme="minorEastAsia" w:hint="eastAsia"/>
                <w:color w:val="000000" w:themeColor="text1"/>
                <w:sz w:val="20"/>
                <w:szCs w:val="20"/>
              </w:rPr>
              <w:t>を通じ、大阪の都市魅力の向上に取り組まれたい。</w:t>
            </w: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21450C" w:rsidRDefault="0021450C" w:rsidP="0021450C">
            <w:pPr>
              <w:ind w:firstLineChars="100" w:firstLine="179"/>
              <w:rPr>
                <w:rFonts w:asciiTheme="minorEastAsia" w:eastAsiaTheme="minorEastAsia" w:hAnsiTheme="minorEastAsia"/>
                <w:color w:val="000000" w:themeColor="text1"/>
                <w:sz w:val="20"/>
                <w:szCs w:val="20"/>
              </w:rPr>
            </w:pPr>
          </w:p>
          <w:p w:rsidR="00D81B4B"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D81B4B">
              <w:rPr>
                <w:rFonts w:asciiTheme="minorEastAsia" w:eastAsiaTheme="minorEastAsia" w:hAnsiTheme="minorEastAsia" w:hint="eastAsia"/>
                <w:color w:val="000000" w:themeColor="text1"/>
                <w:sz w:val="20"/>
                <w:szCs w:val="20"/>
              </w:rPr>
              <w:t>中央公会堂と結成した「中之島MICEアライアンス」</w:t>
            </w:r>
            <w:r w:rsidR="00EA0FAB">
              <w:rPr>
                <w:rFonts w:asciiTheme="minorEastAsia" w:eastAsiaTheme="minorEastAsia" w:hAnsiTheme="minorEastAsia" w:hint="eastAsia"/>
                <w:color w:val="000000" w:themeColor="text1"/>
                <w:sz w:val="20"/>
                <w:szCs w:val="20"/>
              </w:rPr>
              <w:t>について</w:t>
            </w:r>
            <w:r w:rsidR="00D81B4B">
              <w:rPr>
                <w:rFonts w:asciiTheme="minorEastAsia" w:eastAsiaTheme="minorEastAsia" w:hAnsiTheme="minorEastAsia" w:hint="eastAsia"/>
                <w:color w:val="000000" w:themeColor="text1"/>
                <w:sz w:val="20"/>
                <w:szCs w:val="20"/>
              </w:rPr>
              <w:t>は一定の取り組みが見受けられる</w:t>
            </w:r>
            <w:r w:rsidR="00EA0FAB">
              <w:rPr>
                <w:rFonts w:asciiTheme="minorEastAsia" w:eastAsiaTheme="minorEastAsia" w:hAnsiTheme="minorEastAsia" w:hint="eastAsia"/>
                <w:color w:val="000000" w:themeColor="text1"/>
                <w:sz w:val="20"/>
                <w:szCs w:val="20"/>
              </w:rPr>
              <w:t>。</w:t>
            </w:r>
            <w:r w:rsidR="00D81B4B">
              <w:rPr>
                <w:rFonts w:asciiTheme="minorEastAsia" w:eastAsiaTheme="minorEastAsia" w:hAnsiTheme="minorEastAsia" w:hint="eastAsia"/>
                <w:color w:val="000000" w:themeColor="text1"/>
                <w:sz w:val="20"/>
                <w:szCs w:val="20"/>
              </w:rPr>
              <w:t>中之島のMICE施設</w:t>
            </w:r>
            <w:r w:rsidR="0075381C">
              <w:rPr>
                <w:rFonts w:asciiTheme="minorEastAsia" w:eastAsiaTheme="minorEastAsia" w:hAnsiTheme="minorEastAsia" w:hint="eastAsia"/>
                <w:color w:val="000000" w:themeColor="text1"/>
                <w:sz w:val="20"/>
                <w:szCs w:val="20"/>
              </w:rPr>
              <w:t>と</w:t>
            </w:r>
            <w:r w:rsidR="00D81B4B">
              <w:rPr>
                <w:rFonts w:asciiTheme="minorEastAsia" w:eastAsiaTheme="minorEastAsia" w:hAnsiTheme="minorEastAsia" w:hint="eastAsia"/>
                <w:color w:val="000000" w:themeColor="text1"/>
                <w:sz w:val="20"/>
                <w:szCs w:val="20"/>
              </w:rPr>
              <w:t>形成する「中之島MICEクラスター」については、引き続き、</w:t>
            </w:r>
            <w:r w:rsidR="00B60160">
              <w:rPr>
                <w:rFonts w:asciiTheme="minorEastAsia" w:eastAsiaTheme="minorEastAsia" w:hAnsiTheme="minorEastAsia" w:hint="eastAsia"/>
                <w:color w:val="000000" w:themeColor="text1"/>
                <w:sz w:val="20"/>
                <w:szCs w:val="20"/>
              </w:rPr>
              <w:t>形成に向けて、</w:t>
            </w:r>
            <w:r w:rsidR="00601CBD" w:rsidRPr="00BC4821">
              <w:rPr>
                <w:rFonts w:asciiTheme="minorEastAsia" w:eastAsiaTheme="minorEastAsia" w:hAnsiTheme="minorEastAsia" w:hint="eastAsia"/>
                <w:sz w:val="20"/>
                <w:szCs w:val="20"/>
              </w:rPr>
              <w:t>関係企業へのアプローチを行うなど</w:t>
            </w:r>
            <w:r w:rsidR="00601CBD" w:rsidRPr="0056332B">
              <w:rPr>
                <w:rFonts w:asciiTheme="minorEastAsia" w:eastAsiaTheme="minorEastAsia" w:hAnsiTheme="minorEastAsia" w:hint="eastAsia"/>
                <w:sz w:val="20"/>
                <w:szCs w:val="20"/>
              </w:rPr>
              <w:t>、</w:t>
            </w:r>
            <w:r w:rsidR="00D81B4B">
              <w:rPr>
                <w:rFonts w:asciiTheme="minorEastAsia" w:eastAsiaTheme="minorEastAsia" w:hAnsiTheme="minorEastAsia" w:hint="eastAsia"/>
                <w:color w:val="000000" w:themeColor="text1"/>
                <w:sz w:val="20"/>
                <w:szCs w:val="20"/>
              </w:rPr>
              <w:t>取り組みを進められたい。</w:t>
            </w: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BC0E41" w:rsidRPr="007E2942" w:rsidRDefault="00BC0E41" w:rsidP="0021450C">
            <w:pPr>
              <w:rPr>
                <w:rFonts w:asciiTheme="minorEastAsia" w:eastAsiaTheme="minorEastAsia" w:hAnsiTheme="minorEastAsia"/>
                <w:color w:val="000000" w:themeColor="text1"/>
                <w:sz w:val="20"/>
                <w:szCs w:val="20"/>
              </w:rPr>
            </w:pPr>
          </w:p>
          <w:p w:rsidR="000E665E" w:rsidRDefault="0021450C" w:rsidP="0021450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0E665E">
              <w:rPr>
                <w:rFonts w:asciiTheme="minorEastAsia" w:eastAsiaTheme="minorEastAsia" w:hAnsiTheme="minorEastAsia" w:hint="eastAsia"/>
                <w:color w:val="000000" w:themeColor="text1"/>
                <w:sz w:val="20"/>
                <w:szCs w:val="20"/>
              </w:rPr>
              <w:t>支援金の</w:t>
            </w:r>
            <w:r w:rsidR="00D81B4B">
              <w:rPr>
                <w:rFonts w:asciiTheme="minorEastAsia" w:eastAsiaTheme="minorEastAsia" w:hAnsiTheme="minorEastAsia" w:hint="eastAsia"/>
                <w:color w:val="000000" w:themeColor="text1"/>
                <w:sz w:val="20"/>
                <w:szCs w:val="20"/>
              </w:rPr>
              <w:t>活用や主催者へのトータルサポートが適切に実施されている。</w:t>
            </w:r>
          </w:p>
          <w:p w:rsidR="0021450C" w:rsidRDefault="00EA0FAB" w:rsidP="000E665E">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引き続き</w:t>
            </w:r>
            <w:r w:rsidR="000E665E">
              <w:rPr>
                <w:rFonts w:asciiTheme="minorEastAsia" w:eastAsiaTheme="minorEastAsia" w:hAnsiTheme="minorEastAsia" w:hint="eastAsia"/>
                <w:color w:val="000000" w:themeColor="text1"/>
                <w:sz w:val="20"/>
                <w:szCs w:val="20"/>
              </w:rPr>
              <w:t>、支援金制度の</w:t>
            </w:r>
            <w:r w:rsidR="00D81B4B">
              <w:rPr>
                <w:rFonts w:asciiTheme="minorEastAsia" w:eastAsiaTheme="minorEastAsia" w:hAnsiTheme="minorEastAsia" w:hint="eastAsia"/>
                <w:color w:val="000000" w:themeColor="text1"/>
                <w:sz w:val="20"/>
                <w:szCs w:val="20"/>
              </w:rPr>
              <w:t>戦略的な活用方策の検討やトータルサポートの充実に取り組まれたい</w:t>
            </w:r>
            <w:r w:rsidR="0021450C">
              <w:rPr>
                <w:rFonts w:asciiTheme="minorEastAsia" w:eastAsiaTheme="minorEastAsia" w:hAnsiTheme="minorEastAsia" w:hint="eastAsia"/>
                <w:color w:val="000000" w:themeColor="text1"/>
                <w:sz w:val="20"/>
                <w:szCs w:val="20"/>
              </w:rPr>
              <w:t>。</w:t>
            </w: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21450C" w:rsidRDefault="0021450C" w:rsidP="0021450C">
            <w:pPr>
              <w:rPr>
                <w:rFonts w:asciiTheme="minorEastAsia" w:eastAsiaTheme="minorEastAsia" w:hAnsiTheme="minorEastAsia"/>
                <w:color w:val="000000" w:themeColor="text1"/>
                <w:sz w:val="20"/>
                <w:szCs w:val="20"/>
              </w:rPr>
            </w:pPr>
          </w:p>
          <w:p w:rsidR="00D81B4B" w:rsidRDefault="00D81B4B" w:rsidP="0021450C">
            <w:pPr>
              <w:rPr>
                <w:rFonts w:asciiTheme="minorEastAsia" w:eastAsiaTheme="minorEastAsia" w:hAnsiTheme="minorEastAsia"/>
                <w:color w:val="000000" w:themeColor="text1"/>
                <w:sz w:val="20"/>
                <w:szCs w:val="20"/>
              </w:rPr>
            </w:pPr>
          </w:p>
          <w:p w:rsidR="00BC0E41" w:rsidRDefault="00CF1BB0" w:rsidP="0021450C">
            <w:pPr>
              <w:rPr>
                <w:rFonts w:asciiTheme="minorEastAsia" w:eastAsiaTheme="minorEastAsia" w:hAnsiTheme="minorEastAsia"/>
                <w:color w:val="000000" w:themeColor="text1"/>
                <w:sz w:val="20"/>
                <w:szCs w:val="20"/>
              </w:rPr>
            </w:pPr>
            <w:r>
              <w:rPr>
                <w:rFonts w:asciiTheme="minorEastAsia" w:eastAsiaTheme="minorEastAsia" w:hAnsiTheme="minorEastAsia" w:cs="ＭＳ 明朝"/>
                <w:noProof/>
                <w:sz w:val="18"/>
                <w:szCs w:val="18"/>
              </w:rPr>
              <mc:AlternateContent>
                <mc:Choice Requires="wps">
                  <w:drawing>
                    <wp:anchor distT="0" distB="0" distL="114300" distR="114300" simplePos="0" relativeHeight="251685888" behindDoc="0" locked="0" layoutInCell="1" allowOverlap="1">
                      <wp:simplePos x="0" y="0"/>
                      <wp:positionH relativeFrom="column">
                        <wp:posOffset>-302895</wp:posOffset>
                      </wp:positionH>
                      <wp:positionV relativeFrom="paragraph">
                        <wp:posOffset>185420</wp:posOffset>
                      </wp:positionV>
                      <wp:extent cx="44672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44672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8796E" id="直線コネクタ 2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3.85pt,14.6pt" to="3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" strokecolor="black [3040]" strokeweight=".25pt"/>
                  </w:pict>
                </mc:Fallback>
              </mc:AlternateContent>
            </w:r>
            <w:r w:rsidR="001C062D">
              <w:rPr>
                <w:rFonts w:asciiTheme="minorEastAsia" w:eastAsiaTheme="minorEastAsia" w:hAnsiTheme="minorEastAsia" w:hint="eastAsia"/>
                <w:color w:val="000000" w:themeColor="text1"/>
                <w:sz w:val="20"/>
                <w:szCs w:val="20"/>
              </w:rPr>
              <w:t xml:space="preserve">　</w:t>
            </w:r>
          </w:p>
          <w:p w:rsidR="007C0AF3" w:rsidRPr="00FB6FE7" w:rsidRDefault="00D81B4B" w:rsidP="00BC0E41">
            <w:pPr>
              <w:ind w:firstLineChars="100" w:firstLine="179"/>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コンベンションビューローである大阪観光局や</w:t>
            </w:r>
            <w:r w:rsidR="007C0AF3">
              <w:rPr>
                <w:rFonts w:asciiTheme="minorEastAsia" w:eastAsiaTheme="minorEastAsia" w:hAnsiTheme="minorEastAsia" w:hint="eastAsia"/>
                <w:color w:val="000000" w:themeColor="text1"/>
                <w:sz w:val="20"/>
                <w:szCs w:val="20"/>
              </w:rPr>
              <w:t>インテックス大阪とは定期的に情報交換するなど、従来</w:t>
            </w:r>
            <w:r w:rsidR="00EA0FAB">
              <w:rPr>
                <w:rFonts w:asciiTheme="minorEastAsia" w:eastAsiaTheme="minorEastAsia" w:hAnsiTheme="minorEastAsia" w:hint="eastAsia"/>
                <w:color w:val="000000" w:themeColor="text1"/>
                <w:sz w:val="20"/>
                <w:szCs w:val="20"/>
              </w:rPr>
              <w:t>レベル</w:t>
            </w:r>
            <w:r w:rsidR="007C0AF3">
              <w:rPr>
                <w:rFonts w:asciiTheme="minorEastAsia" w:eastAsiaTheme="minorEastAsia" w:hAnsiTheme="minorEastAsia" w:hint="eastAsia"/>
                <w:color w:val="000000" w:themeColor="text1"/>
                <w:sz w:val="20"/>
                <w:szCs w:val="20"/>
              </w:rPr>
              <w:t>の連携は継続して実施されている</w:t>
            </w:r>
            <w:r w:rsidR="00373191" w:rsidRPr="00FB6FE7">
              <w:rPr>
                <w:rFonts w:asciiTheme="minorEastAsia" w:eastAsiaTheme="minorEastAsia" w:hAnsiTheme="minorEastAsia" w:hint="eastAsia"/>
                <w:sz w:val="20"/>
                <w:szCs w:val="20"/>
              </w:rPr>
              <w:t>が、より積極的な連携を行い、インテックス大阪と国際会議場を会場とした会議の誘致等にも取り組まれたい</w:t>
            </w:r>
            <w:r w:rsidR="007C0AF3" w:rsidRPr="00FB6FE7">
              <w:rPr>
                <w:rFonts w:asciiTheme="minorEastAsia" w:eastAsiaTheme="minorEastAsia" w:hAnsiTheme="minorEastAsia" w:hint="eastAsia"/>
                <w:sz w:val="20"/>
                <w:szCs w:val="20"/>
              </w:rPr>
              <w:t>。</w:t>
            </w:r>
          </w:p>
          <w:p w:rsidR="00B51A9E" w:rsidRPr="00947736"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今後は、７つの取組方針の1つである「オール大阪による大型国際会議の戦略的誘致の推進</w:t>
            </w:r>
            <w:r w:rsidR="0043612C">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に繋がるように取り組みをされたい。</w:t>
            </w:r>
          </w:p>
          <w:p w:rsidR="00B51A9E" w:rsidRDefault="00B51A9E" w:rsidP="0021450C">
            <w:pPr>
              <w:rPr>
                <w:rFonts w:asciiTheme="minorEastAsia" w:eastAsiaTheme="minorEastAsia" w:hAnsiTheme="minorEastAsia"/>
                <w:color w:val="000000" w:themeColor="text1"/>
                <w:sz w:val="20"/>
                <w:szCs w:val="20"/>
              </w:rPr>
            </w:pPr>
          </w:p>
          <w:p w:rsidR="00B51A9E" w:rsidRPr="00947736"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B51A9E" w:rsidRDefault="00B51A9E" w:rsidP="0021450C">
            <w:pPr>
              <w:rPr>
                <w:rFonts w:asciiTheme="minorEastAsia" w:eastAsiaTheme="minorEastAsia" w:hAnsiTheme="minorEastAsia"/>
                <w:color w:val="000000" w:themeColor="text1"/>
                <w:sz w:val="20"/>
                <w:szCs w:val="20"/>
              </w:rPr>
            </w:pPr>
          </w:p>
          <w:p w:rsidR="007174C1" w:rsidRPr="00BC4821" w:rsidRDefault="00B51A9E" w:rsidP="00687E69">
            <w:pP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 xml:space="preserve">　</w:t>
            </w:r>
            <w:r w:rsidR="007174C1" w:rsidRPr="00BC4821">
              <w:rPr>
                <w:rFonts w:asciiTheme="minorEastAsia" w:eastAsiaTheme="minorEastAsia" w:hAnsiTheme="minorEastAsia" w:hint="eastAsia"/>
                <w:sz w:val="20"/>
                <w:szCs w:val="20"/>
              </w:rPr>
              <w:t>政府系国際会議</w:t>
            </w:r>
            <w:r w:rsidR="00436B07" w:rsidRPr="00BC4821">
              <w:rPr>
                <w:rFonts w:asciiTheme="minorEastAsia" w:eastAsiaTheme="minorEastAsia" w:hAnsiTheme="minorEastAsia" w:hint="eastAsia"/>
                <w:sz w:val="20"/>
                <w:szCs w:val="20"/>
              </w:rPr>
              <w:t>について誘致成功には至っていないが、</w:t>
            </w:r>
            <w:r w:rsidR="007174C1" w:rsidRPr="00BC4821">
              <w:rPr>
                <w:rFonts w:asciiTheme="minorEastAsia" w:eastAsiaTheme="minorEastAsia" w:hAnsiTheme="minorEastAsia" w:hint="eastAsia"/>
                <w:sz w:val="20"/>
                <w:szCs w:val="20"/>
              </w:rPr>
              <w:t>情報収集・分析</w:t>
            </w:r>
            <w:r w:rsidR="00436B07" w:rsidRPr="00BC4821">
              <w:rPr>
                <w:rFonts w:asciiTheme="minorEastAsia" w:eastAsiaTheme="minorEastAsia" w:hAnsiTheme="minorEastAsia" w:hint="eastAsia"/>
                <w:sz w:val="20"/>
                <w:szCs w:val="20"/>
              </w:rPr>
              <w:t>し、</w:t>
            </w:r>
            <w:r w:rsidR="007174C1" w:rsidRPr="00BC4821">
              <w:rPr>
                <w:rFonts w:asciiTheme="minorEastAsia" w:eastAsiaTheme="minorEastAsia" w:hAnsiTheme="minorEastAsia" w:hint="eastAsia"/>
                <w:sz w:val="20"/>
                <w:szCs w:val="20"/>
              </w:rPr>
              <w:t>ターゲット</w:t>
            </w:r>
            <w:r w:rsidR="00436B07" w:rsidRPr="00BC4821">
              <w:rPr>
                <w:rFonts w:asciiTheme="minorEastAsia" w:eastAsiaTheme="minorEastAsia" w:hAnsiTheme="minorEastAsia" w:hint="eastAsia"/>
                <w:sz w:val="20"/>
                <w:szCs w:val="20"/>
              </w:rPr>
              <w:t>を</w:t>
            </w:r>
            <w:r w:rsidR="007174C1" w:rsidRPr="00BC4821">
              <w:rPr>
                <w:rFonts w:asciiTheme="minorEastAsia" w:eastAsiaTheme="minorEastAsia" w:hAnsiTheme="minorEastAsia" w:hint="eastAsia"/>
                <w:sz w:val="20"/>
                <w:szCs w:val="20"/>
              </w:rPr>
              <w:t>選定している</w:t>
            </w:r>
            <w:r w:rsidR="00436B07" w:rsidRPr="00BC4821">
              <w:rPr>
                <w:rFonts w:asciiTheme="minorEastAsia" w:eastAsiaTheme="minorEastAsia" w:hAnsiTheme="minorEastAsia" w:hint="eastAsia"/>
                <w:sz w:val="20"/>
                <w:szCs w:val="20"/>
              </w:rPr>
              <w:t>。</w:t>
            </w:r>
            <w:r w:rsidR="007174C1" w:rsidRPr="00BC4821">
              <w:rPr>
                <w:rFonts w:asciiTheme="minorEastAsia" w:eastAsiaTheme="minorEastAsia" w:hAnsiTheme="minorEastAsia" w:hint="eastAsia"/>
                <w:sz w:val="20"/>
                <w:szCs w:val="20"/>
              </w:rPr>
              <w:t>今後</w:t>
            </w:r>
            <w:r w:rsidR="00436B07" w:rsidRPr="00BC4821">
              <w:rPr>
                <w:rFonts w:asciiTheme="minorEastAsia" w:eastAsiaTheme="minorEastAsia" w:hAnsiTheme="minorEastAsia" w:hint="eastAsia"/>
                <w:sz w:val="20"/>
                <w:szCs w:val="20"/>
              </w:rPr>
              <w:t>とも</w:t>
            </w:r>
            <w:r w:rsidR="006B442B" w:rsidRPr="00BC4821">
              <w:rPr>
                <w:rFonts w:asciiTheme="minorEastAsia" w:eastAsiaTheme="minorEastAsia" w:hAnsiTheme="minorEastAsia" w:hint="eastAsia"/>
                <w:sz w:val="20"/>
                <w:szCs w:val="20"/>
              </w:rPr>
              <w:t>、</w:t>
            </w:r>
            <w:r w:rsidR="007174C1" w:rsidRPr="00BC4821">
              <w:rPr>
                <w:rFonts w:asciiTheme="minorEastAsia" w:eastAsiaTheme="minorEastAsia" w:hAnsiTheme="minorEastAsia" w:hint="eastAsia"/>
                <w:sz w:val="20"/>
                <w:szCs w:val="20"/>
              </w:rPr>
              <w:t>積極的な誘致活動に努められたい。</w:t>
            </w:r>
          </w:p>
          <w:p w:rsidR="0021450C" w:rsidRPr="00436B07" w:rsidRDefault="0021450C" w:rsidP="006B442B">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E1685" w:rsidRDefault="00EA0FA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A0FAB" w:rsidRDefault="00EA0FA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8E6991" w:rsidRDefault="00AA1B8F" w:rsidP="004E1685">
            <w:pPr>
              <w:rPr>
                <w:rFonts w:asciiTheme="minorEastAsia" w:eastAsiaTheme="minorEastAsia" w:hAnsiTheme="minorEastAsia"/>
              </w:rPr>
            </w:pPr>
            <w:r w:rsidRPr="008E6991">
              <w:rPr>
                <w:rFonts w:asciiTheme="minorEastAsia" w:eastAsiaTheme="minorEastAsia" w:hAnsiTheme="minorEastAsia" w:hint="eastAsia"/>
              </w:rPr>
              <w:t>B</w:t>
            </w: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Default="00E86F7B" w:rsidP="004E1685">
            <w:pPr>
              <w:rPr>
                <w:rFonts w:asciiTheme="minorEastAsia" w:eastAsiaTheme="minorEastAsia" w:hAnsiTheme="minorEastAsia"/>
                <w:color w:val="000000" w:themeColor="text1"/>
              </w:rPr>
            </w:pPr>
          </w:p>
          <w:p w:rsidR="00E86F7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Default="00D81B4B" w:rsidP="004E1685">
            <w:pPr>
              <w:rPr>
                <w:rFonts w:asciiTheme="minorEastAsia" w:eastAsiaTheme="minorEastAsia" w:hAnsiTheme="minorEastAsia"/>
                <w:color w:val="000000" w:themeColor="text1"/>
              </w:rPr>
            </w:pPr>
          </w:p>
          <w:p w:rsidR="00D81B4B" w:rsidRPr="00BC4821" w:rsidRDefault="008C005C" w:rsidP="004E1685">
            <w:pPr>
              <w:rPr>
                <w:rFonts w:asciiTheme="minorEastAsia" w:eastAsiaTheme="minorEastAsia" w:hAnsiTheme="minorEastAsia"/>
              </w:rPr>
            </w:pPr>
            <w:r w:rsidRPr="00BC4821">
              <w:rPr>
                <w:rFonts w:asciiTheme="minorEastAsia" w:eastAsiaTheme="minorEastAsia" w:hAnsiTheme="minorEastAsia" w:hint="eastAsia"/>
              </w:rPr>
              <w:t>B</w:t>
            </w:r>
          </w:p>
          <w:p w:rsidR="00D81B4B" w:rsidRDefault="00D81B4B"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BC4821" w:rsidRDefault="007174C1" w:rsidP="004E1685">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Default="007C0AF3" w:rsidP="004E1685">
            <w:pPr>
              <w:rPr>
                <w:rFonts w:asciiTheme="minorEastAsia" w:eastAsiaTheme="minorEastAsia" w:hAnsiTheme="minorEastAsia"/>
                <w:color w:val="000000" w:themeColor="text1"/>
              </w:rPr>
            </w:pPr>
          </w:p>
          <w:p w:rsidR="007C0AF3" w:rsidRPr="0072686F" w:rsidRDefault="007C0AF3" w:rsidP="004E1685">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427E5C" w:rsidRPr="00335F47" w:rsidRDefault="00427E5C" w:rsidP="00335F47">
            <w:pPr>
              <w:rPr>
                <w:rFonts w:asciiTheme="minorEastAsia" w:eastAsiaTheme="minorEastAsia" w:hAnsiTheme="minorEastAsia"/>
                <w:color w:val="FF0000"/>
                <w:sz w:val="20"/>
                <w:szCs w:val="20"/>
              </w:rPr>
            </w:pPr>
            <w:r w:rsidRPr="00427E5C">
              <w:rPr>
                <w:rFonts w:asciiTheme="minorEastAsia" w:eastAsiaTheme="minorEastAsia" w:hAnsiTheme="minorEastAsia" w:hint="eastAsia"/>
                <w:color w:val="000000" w:themeColor="text1"/>
                <w:sz w:val="20"/>
                <w:szCs w:val="20"/>
              </w:rPr>
              <w:lastRenderedPageBreak/>
              <w:t xml:space="preserve">　</w:t>
            </w:r>
            <w:r w:rsidR="00335F47" w:rsidRPr="006A0D87">
              <w:rPr>
                <w:rFonts w:asciiTheme="minorEastAsia" w:eastAsiaTheme="minorEastAsia" w:hAnsiTheme="minorEastAsia" w:hint="eastAsia"/>
                <w:sz w:val="20"/>
                <w:szCs w:val="20"/>
              </w:rPr>
              <w:t>７つの取り組み方針を策定し、それに取り組</w:t>
            </w:r>
            <w:r w:rsidR="00B0694E" w:rsidRPr="006A0D87">
              <w:rPr>
                <w:rFonts w:asciiTheme="minorEastAsia" w:eastAsiaTheme="minorEastAsia" w:hAnsiTheme="minorEastAsia" w:hint="eastAsia"/>
                <w:sz w:val="20"/>
                <w:szCs w:val="20"/>
              </w:rPr>
              <w:t>んで</w:t>
            </w:r>
            <w:r w:rsidR="00335F47" w:rsidRPr="006A0D87">
              <w:rPr>
                <w:rFonts w:asciiTheme="minorEastAsia" w:eastAsiaTheme="minorEastAsia" w:hAnsiTheme="minorEastAsia" w:hint="eastAsia"/>
                <w:sz w:val="20"/>
                <w:szCs w:val="20"/>
              </w:rPr>
              <w:t>いることは評価する。今後とも役員や幹部がリーダーシップを発揮して、取組みを推進されたい。</w:t>
            </w:r>
          </w:p>
          <w:p w:rsidR="00B3028E" w:rsidRPr="00335F47" w:rsidRDefault="00B3028E" w:rsidP="00B3028E">
            <w:pPr>
              <w:rPr>
                <w:color w:val="FF0000"/>
              </w:rPr>
            </w:pPr>
          </w:p>
          <w:p w:rsidR="00B3028E" w:rsidRPr="00750136" w:rsidRDefault="00B3028E" w:rsidP="00B3028E">
            <w:pPr>
              <w:rPr>
                <w:rFonts w:ascii="ＭＳ 明朝" w:eastAsia="ＭＳ 明朝" w:hAnsi="ＭＳ 明朝"/>
              </w:rPr>
            </w:pPr>
          </w:p>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B3028E"/>
          <w:p w:rsidR="00B3028E" w:rsidRDefault="00B3028E" w:rsidP="00CE2DA2">
            <w:pPr>
              <w:rPr>
                <w:rFonts w:asciiTheme="minorEastAsia" w:eastAsiaTheme="minorEastAsia" w:hAnsiTheme="minorEastAsia"/>
                <w:sz w:val="20"/>
                <w:szCs w:val="20"/>
              </w:rPr>
            </w:pPr>
            <w:r w:rsidRPr="00B3028E">
              <w:rPr>
                <w:rFonts w:asciiTheme="minorEastAsia" w:eastAsiaTheme="minorEastAsia" w:hAnsiTheme="minorEastAsia" w:hint="eastAsia"/>
                <w:sz w:val="20"/>
                <w:szCs w:val="20"/>
              </w:rPr>
              <w:t xml:space="preserve">　</w:t>
            </w:r>
          </w:p>
          <w:p w:rsidR="00750136" w:rsidRDefault="00750136" w:rsidP="00CE2DA2">
            <w:pPr>
              <w:rPr>
                <w:rFonts w:asciiTheme="minorEastAsia" w:eastAsiaTheme="minorEastAsia" w:hAnsiTheme="minorEastAsia"/>
                <w:sz w:val="20"/>
                <w:szCs w:val="20"/>
              </w:rPr>
            </w:pPr>
          </w:p>
          <w:p w:rsidR="00750136" w:rsidRDefault="00750136"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8E3AC8" w:rsidRDefault="008E3AC8" w:rsidP="00CE2DA2">
            <w:pPr>
              <w:rPr>
                <w:rFonts w:asciiTheme="minorEastAsia" w:eastAsiaTheme="minorEastAsia" w:hAnsiTheme="minorEastAsia"/>
                <w:color w:val="FF0000"/>
                <w:sz w:val="20"/>
                <w:szCs w:val="20"/>
              </w:rPr>
            </w:pPr>
          </w:p>
          <w:p w:rsidR="00335F47" w:rsidRPr="006A0D87" w:rsidRDefault="00605D13" w:rsidP="00CE2DA2">
            <w:pP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大阪の特色を活かした取組みを進められたい。</w:t>
            </w: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335F47" w:rsidRDefault="00335F47" w:rsidP="00CE2DA2">
            <w:pPr>
              <w:rPr>
                <w:rFonts w:asciiTheme="minorEastAsia" w:eastAsiaTheme="minorEastAsia" w:hAnsiTheme="minorEastAsia"/>
                <w:color w:val="FF0000"/>
                <w:sz w:val="20"/>
                <w:szCs w:val="20"/>
              </w:rPr>
            </w:pPr>
          </w:p>
          <w:p w:rsidR="00DE5777" w:rsidRPr="00DE5777" w:rsidRDefault="00DE5777"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713C8A" w:rsidRDefault="00713C8A" w:rsidP="00CE2DA2">
            <w:pPr>
              <w:rPr>
                <w:rFonts w:asciiTheme="minorEastAsia" w:eastAsiaTheme="minorEastAsia" w:hAnsiTheme="minorEastAsia"/>
                <w:color w:val="FF0000"/>
                <w:sz w:val="20"/>
                <w:szCs w:val="20"/>
              </w:rPr>
            </w:pPr>
          </w:p>
          <w:p w:rsidR="006B7B23" w:rsidRPr="006A0D87" w:rsidRDefault="006B7B23" w:rsidP="006B7B23">
            <w:pP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 xml:space="preserve">　</w:t>
            </w:r>
            <w:r w:rsidR="00750136" w:rsidRPr="006A0D87">
              <w:rPr>
                <w:rFonts w:asciiTheme="minorEastAsia" w:eastAsiaTheme="minorEastAsia" w:hAnsiTheme="minorEastAsia" w:hint="eastAsia"/>
                <w:sz w:val="20"/>
                <w:szCs w:val="20"/>
              </w:rPr>
              <w:t>引き続き、</w:t>
            </w:r>
            <w:r w:rsidR="00605D13" w:rsidRPr="006A0D87">
              <w:rPr>
                <w:rFonts w:asciiTheme="minorEastAsia" w:eastAsiaTheme="minorEastAsia" w:hAnsiTheme="minorEastAsia" w:hint="eastAsia"/>
                <w:sz w:val="20"/>
                <w:szCs w:val="20"/>
              </w:rPr>
              <w:t>国際会議の</w:t>
            </w:r>
            <w:r w:rsidR="00750136" w:rsidRPr="006A0D87">
              <w:rPr>
                <w:rFonts w:asciiTheme="minorEastAsia" w:eastAsiaTheme="minorEastAsia" w:hAnsiTheme="minorEastAsia" w:hint="eastAsia"/>
                <w:sz w:val="20"/>
                <w:szCs w:val="20"/>
              </w:rPr>
              <w:t>積極的</w:t>
            </w:r>
            <w:r w:rsidR="00335F47" w:rsidRPr="006A0D87">
              <w:rPr>
                <w:rFonts w:asciiTheme="minorEastAsia" w:eastAsiaTheme="minorEastAsia" w:hAnsiTheme="minorEastAsia" w:hint="eastAsia"/>
                <w:sz w:val="20"/>
                <w:szCs w:val="20"/>
              </w:rPr>
              <w:t>な誘致</w:t>
            </w:r>
            <w:r w:rsidR="00605D13" w:rsidRPr="006A0D87">
              <w:rPr>
                <w:rFonts w:asciiTheme="minorEastAsia" w:eastAsiaTheme="minorEastAsia" w:hAnsiTheme="minorEastAsia" w:hint="eastAsia"/>
                <w:sz w:val="20"/>
                <w:szCs w:val="20"/>
              </w:rPr>
              <w:t>、施設利用率</w:t>
            </w:r>
            <w:r w:rsidR="00870847" w:rsidRPr="006A0D87">
              <w:rPr>
                <w:rFonts w:asciiTheme="minorEastAsia" w:eastAsiaTheme="minorEastAsia" w:hAnsiTheme="minorEastAsia" w:hint="eastAsia"/>
                <w:sz w:val="20"/>
                <w:szCs w:val="20"/>
              </w:rPr>
              <w:t>の向上に努力されたい</w:t>
            </w:r>
            <w:r w:rsidRPr="006A0D87">
              <w:rPr>
                <w:rFonts w:asciiTheme="minorEastAsia" w:eastAsiaTheme="minorEastAsia" w:hAnsiTheme="minorEastAsia" w:hint="eastAsia"/>
                <w:sz w:val="20"/>
                <w:szCs w:val="20"/>
              </w:rPr>
              <w:t>。</w:t>
            </w:r>
          </w:p>
          <w:p w:rsidR="006B7B23" w:rsidRPr="006A0D87" w:rsidRDefault="006B7B23" w:rsidP="006B7B23">
            <w:pPr>
              <w:rPr>
                <w:rFonts w:asciiTheme="minorEastAsia" w:eastAsiaTheme="minorEastAsia" w:hAnsiTheme="minorEastAsia"/>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335F47" w:rsidRDefault="00335F47" w:rsidP="006B7B23">
            <w:pPr>
              <w:rPr>
                <w:rFonts w:asciiTheme="minorEastAsia" w:eastAsiaTheme="minorEastAsia" w:hAnsiTheme="minorEastAsia"/>
                <w:color w:val="FF0000"/>
                <w:sz w:val="20"/>
                <w:szCs w:val="20"/>
              </w:rPr>
            </w:pPr>
          </w:p>
          <w:p w:rsidR="006B7B23" w:rsidRDefault="006B7B23"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6B7B23">
            <w:pPr>
              <w:rPr>
                <w:rFonts w:asciiTheme="minorEastAsia" w:eastAsiaTheme="minorEastAsia" w:hAnsiTheme="minorEastAsia"/>
                <w:color w:val="FF0000"/>
                <w:sz w:val="20"/>
                <w:szCs w:val="20"/>
              </w:rPr>
            </w:pPr>
          </w:p>
          <w:p w:rsidR="00870847" w:rsidRDefault="00870847" w:rsidP="00335F47">
            <w:pPr>
              <w:ind w:firstLineChars="100" w:firstLine="179"/>
              <w:rPr>
                <w:rFonts w:asciiTheme="minorEastAsia" w:eastAsiaTheme="minorEastAsia" w:hAnsiTheme="minorEastAsia"/>
                <w:color w:val="FF0000"/>
                <w:sz w:val="20"/>
                <w:szCs w:val="20"/>
              </w:rPr>
            </w:pPr>
          </w:p>
          <w:p w:rsidR="00870847" w:rsidRDefault="00870847" w:rsidP="00335F47">
            <w:pPr>
              <w:ind w:firstLineChars="100" w:firstLine="179"/>
              <w:rPr>
                <w:rFonts w:asciiTheme="minorEastAsia" w:eastAsiaTheme="minorEastAsia" w:hAnsiTheme="minorEastAsia"/>
                <w:color w:val="FF0000"/>
                <w:sz w:val="20"/>
                <w:szCs w:val="20"/>
              </w:rPr>
            </w:pPr>
          </w:p>
          <w:p w:rsidR="00687E69" w:rsidRPr="006A0D87" w:rsidRDefault="00335F47" w:rsidP="00335F47">
            <w:pPr>
              <w:ind w:firstLineChars="100" w:firstLine="179"/>
              <w:rPr>
                <w:rFonts w:asciiTheme="minorEastAsia" w:eastAsiaTheme="minorEastAsia" w:hAnsiTheme="minorEastAsia"/>
                <w:sz w:val="20"/>
                <w:szCs w:val="20"/>
              </w:rPr>
            </w:pPr>
            <w:r w:rsidRPr="006A0D87">
              <w:rPr>
                <w:rFonts w:asciiTheme="minorEastAsia" w:eastAsiaTheme="minorEastAsia" w:hAnsiTheme="minorEastAsia" w:hint="eastAsia"/>
                <w:sz w:val="20"/>
                <w:szCs w:val="20"/>
              </w:rPr>
              <w:t>海外の大学とのネットワークを構築して、国際会議を誘致しようとする取組みは、他の施設が踏み込んでいない分野であり、指定管理者の選定の際にも評価したところ。その実現に向けた計画と進捗状況を明らかにしていただきたい。</w:t>
            </w:r>
          </w:p>
          <w:p w:rsidR="00687E69" w:rsidRPr="006A0D87"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color w:val="FF0000"/>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687E69" w:rsidRDefault="00687E69"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B04D78" w:rsidRDefault="00B04D78" w:rsidP="00687E69">
            <w:pPr>
              <w:rPr>
                <w:rFonts w:ascii="ＭＳ 明朝" w:eastAsia="ＭＳ 明朝" w:hAnsi="ＭＳ 明朝"/>
                <w:sz w:val="20"/>
                <w:szCs w:val="20"/>
              </w:rPr>
            </w:pPr>
          </w:p>
          <w:p w:rsidR="00A951C3" w:rsidRPr="006A0D87" w:rsidRDefault="00335F47" w:rsidP="00687E69">
            <w:pPr>
              <w:rPr>
                <w:rFonts w:ascii="ＭＳ 明朝" w:eastAsia="ＭＳ 明朝" w:hAnsi="ＭＳ 明朝"/>
                <w:sz w:val="20"/>
                <w:szCs w:val="20"/>
              </w:rPr>
            </w:pPr>
            <w:r>
              <w:rPr>
                <w:rFonts w:ascii="ＭＳ 明朝" w:eastAsia="ＭＳ 明朝" w:hAnsi="ＭＳ 明朝" w:hint="eastAsia"/>
                <w:sz w:val="20"/>
                <w:szCs w:val="20"/>
              </w:rPr>
              <w:t xml:space="preserve">　</w:t>
            </w:r>
            <w:r w:rsidRPr="006A0D87">
              <w:rPr>
                <w:rFonts w:ascii="ＭＳ 明朝" w:eastAsia="ＭＳ 明朝" w:hAnsi="ＭＳ 明朝" w:hint="eastAsia"/>
                <w:sz w:val="20"/>
                <w:szCs w:val="20"/>
              </w:rPr>
              <w:t>支援金の支給やトータルサポートの提供については、これらを戦略的に活用した誘致活動に取り組</w:t>
            </w:r>
            <w:r w:rsidR="00870847" w:rsidRPr="006A0D87">
              <w:rPr>
                <w:rFonts w:ascii="ＭＳ 明朝" w:eastAsia="ＭＳ 明朝" w:hAnsi="ＭＳ 明朝" w:hint="eastAsia"/>
                <w:sz w:val="20"/>
                <w:szCs w:val="20"/>
              </w:rPr>
              <w:t>む</w:t>
            </w:r>
            <w:r w:rsidRPr="006A0D87">
              <w:rPr>
                <w:rFonts w:ascii="ＭＳ 明朝" w:eastAsia="ＭＳ 明朝" w:hAnsi="ＭＳ 明朝" w:hint="eastAsia"/>
                <w:sz w:val="20"/>
                <w:szCs w:val="20"/>
              </w:rPr>
              <w:t>など、効果的に活用</w:t>
            </w:r>
            <w:r w:rsidR="00870847" w:rsidRPr="006A0D87">
              <w:rPr>
                <w:rFonts w:ascii="ＭＳ 明朝" w:eastAsia="ＭＳ 明朝" w:hAnsi="ＭＳ 明朝" w:hint="eastAsia"/>
                <w:sz w:val="20"/>
                <w:szCs w:val="20"/>
              </w:rPr>
              <w:t>されたい</w:t>
            </w:r>
            <w:r w:rsidRPr="006A0D87">
              <w:rPr>
                <w:rFonts w:ascii="ＭＳ 明朝" w:eastAsia="ＭＳ 明朝" w:hAnsi="ＭＳ 明朝" w:hint="eastAsia"/>
                <w:sz w:val="20"/>
                <w:szCs w:val="20"/>
              </w:rPr>
              <w:t>。</w:t>
            </w:r>
          </w:p>
          <w:p w:rsidR="00A951C3" w:rsidRPr="006A0D87"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A951C3" w:rsidRDefault="00A951C3" w:rsidP="00687E69">
            <w:pPr>
              <w:rPr>
                <w:rFonts w:ascii="ＭＳ 明朝" w:eastAsia="ＭＳ 明朝" w:hAnsi="ＭＳ 明朝"/>
                <w:sz w:val="20"/>
                <w:szCs w:val="20"/>
              </w:rPr>
            </w:pPr>
          </w:p>
          <w:p w:rsidR="00870847" w:rsidRPr="00870847" w:rsidRDefault="00870847" w:rsidP="00687E69">
            <w:pPr>
              <w:rPr>
                <w:rFonts w:ascii="ＭＳ 明朝" w:eastAsia="ＭＳ 明朝" w:hAnsi="ＭＳ 明朝"/>
                <w:sz w:val="20"/>
                <w:szCs w:val="20"/>
              </w:rPr>
            </w:pPr>
            <w:r>
              <w:rPr>
                <w:rFonts w:ascii="ＭＳ 明朝" w:eastAsia="ＭＳ 明朝" w:hAnsi="ＭＳ 明朝" w:hint="eastAsia"/>
                <w:sz w:val="20"/>
                <w:szCs w:val="20"/>
              </w:rPr>
              <w:t xml:space="preserve">　インテックス大阪との効果的な連携を進められたい。</w:t>
            </w:r>
          </w:p>
          <w:p w:rsidR="004D0245" w:rsidRPr="00687E69" w:rsidRDefault="004D0245" w:rsidP="00687E69">
            <w:pPr>
              <w:rPr>
                <w:rFonts w:ascii="ＭＳ 明朝" w:eastAsia="ＭＳ 明朝" w:hAnsi="ＭＳ 明朝"/>
                <w:sz w:val="20"/>
                <w:szCs w:val="20"/>
              </w:rPr>
            </w:pPr>
          </w:p>
        </w:tc>
      </w:tr>
      <w:tr w:rsidR="0026505F" w:rsidRPr="00DE5777" w:rsidTr="003D7292">
        <w:trPr>
          <w:trHeight w:val="1832"/>
        </w:trPr>
        <w:tc>
          <w:tcPr>
            <w:tcW w:w="165" w:type="pct"/>
            <w:tcBorders>
              <w:top w:val="nil"/>
              <w:bottom w:val="nil"/>
            </w:tcBorders>
            <w:shd w:val="clear" w:color="auto" w:fill="D9D9D9" w:themeFill="background1" w:themeFillShade="D9"/>
          </w:tcPr>
          <w:p w:rsidR="00B66774" w:rsidRPr="0072686F" w:rsidRDefault="000851B4" w:rsidP="00B66774">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01248" behindDoc="0" locked="0" layoutInCell="1" allowOverlap="1">
                      <wp:simplePos x="0" y="0"/>
                      <wp:positionH relativeFrom="column">
                        <wp:posOffset>-60326</wp:posOffset>
                      </wp:positionH>
                      <wp:positionV relativeFrom="paragraph">
                        <wp:posOffset>1928495</wp:posOffset>
                      </wp:positionV>
                      <wp:extent cx="136493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493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490D9" id="直線コネクタ 2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5pt,151.85pt" to="1070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" strokecolor="black [3040]" strokeweight=".25pt"/>
                  </w:pict>
                </mc:Fallback>
              </mc:AlternateContent>
            </w:r>
          </w:p>
        </w:tc>
        <w:tc>
          <w:tcPr>
            <w:tcW w:w="440" w:type="pct"/>
            <w:tcBorders>
              <w:top w:val="single" w:sz="4" w:space="0" w:color="auto"/>
              <w:bottom w:val="nil"/>
            </w:tcBorders>
            <w:vAlign w:val="center"/>
          </w:tcPr>
          <w:p w:rsidR="00B66774" w:rsidRPr="0072686F" w:rsidRDefault="00B66774" w:rsidP="00B66774">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(4)サービス向上を図るための取り組み内容、手法及び実現可能性</w:t>
            </w:r>
          </w:p>
          <w:p w:rsidR="00B66774" w:rsidRPr="0072686F" w:rsidRDefault="00B66774" w:rsidP="00B66774">
            <w:pPr>
              <w:ind w:left="189" w:hangingChars="100" w:hanging="189"/>
              <w:jc w:val="left"/>
              <w:rPr>
                <w:rFonts w:asciiTheme="minorEastAsia" w:eastAsiaTheme="minorEastAsia" w:hAnsiTheme="minorEastAsia"/>
                <w:color w:val="000000" w:themeColor="text1"/>
              </w:rPr>
            </w:pPr>
          </w:p>
        </w:tc>
        <w:tc>
          <w:tcPr>
            <w:tcW w:w="1056" w:type="pct"/>
            <w:tcBorders>
              <w:top w:val="single" w:sz="4" w:space="0" w:color="auto"/>
              <w:bottom w:val="nil"/>
            </w:tcBorders>
          </w:tcPr>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利用者（主催者・来場者）サービスの向上、満足度を高めるための取組みが適切に実施されたか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56332B" w:rsidP="00B66774">
            <w:pPr>
              <w:ind w:left="159" w:hangingChars="100" w:hanging="159"/>
              <w:rPr>
                <w:rFonts w:asciiTheme="minorEastAsia" w:eastAsiaTheme="minorEastAsia" w:hAnsiTheme="minorEastAsia"/>
                <w:color w:val="000000" w:themeColor="text1"/>
                <w:sz w:val="18"/>
                <w:szCs w:val="18"/>
              </w:rPr>
            </w:pPr>
            <w:r>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709440" behindDoc="0" locked="0" layoutInCell="1" allowOverlap="1">
                      <wp:simplePos x="0" y="0"/>
                      <wp:positionH relativeFrom="column">
                        <wp:posOffset>-1704340</wp:posOffset>
                      </wp:positionH>
                      <wp:positionV relativeFrom="paragraph">
                        <wp:posOffset>6985</wp:posOffset>
                      </wp:positionV>
                      <wp:extent cx="43815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0022B" id="直線コネクタ 37"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34.2pt,.55pt" to="-9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" strokecolor="black [3040]"/>
                  </w:pict>
                </mc:Fallback>
              </mc:AlternateConten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26505F" w:rsidRPr="0072686F" w:rsidRDefault="0026505F"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飲食、物販、ケータリングなどのサービス事業の取組みが適切に実施されたか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p>
          <w:p w:rsidR="00B66774" w:rsidRPr="0072686F" w:rsidRDefault="00B66774" w:rsidP="007318F1">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施設をＰＲする取組みが適切に実現されたか</w:t>
            </w:r>
          </w:p>
          <w:p w:rsidR="00B66774" w:rsidRPr="0072686F" w:rsidRDefault="00B66774" w:rsidP="00B66774">
            <w:pPr>
              <w:ind w:left="159" w:hangingChars="100" w:hanging="159"/>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利用者（主催者・来場者）にとって魅力的な自主事業が適切に実施されたか</w:t>
            </w:r>
          </w:p>
        </w:tc>
        <w:tc>
          <w:tcPr>
            <w:tcW w:w="1705" w:type="pct"/>
            <w:tcBorders>
              <w:top w:val="single" w:sz="4" w:space="0" w:color="auto"/>
              <w:bottom w:val="nil"/>
            </w:tcBorders>
          </w:tcPr>
          <w:p w:rsidR="00B66774" w:rsidRPr="00B66774" w:rsidRDefault="00B66774" w:rsidP="00B66774">
            <w:pPr>
              <w:spacing w:line="340" w:lineRule="exact"/>
              <w:rPr>
                <w:rFonts w:asciiTheme="minorEastAsia" w:eastAsiaTheme="minorEastAsia" w:hAnsiTheme="minorEastAsia"/>
                <w:sz w:val="18"/>
                <w:szCs w:val="18"/>
              </w:rPr>
            </w:pPr>
            <w:r w:rsidRPr="00B66774">
              <w:rPr>
                <w:rFonts w:asciiTheme="minorEastAsia" w:eastAsiaTheme="minorEastAsia" w:hAnsiTheme="minorEastAsia" w:hint="eastAsia"/>
                <w:spacing w:val="8"/>
                <w:sz w:val="18"/>
                <w:szCs w:val="18"/>
              </w:rPr>
              <w:t>「快適で魅力あふれる大阪府立国際会議場」を</w:t>
            </w:r>
            <w:r w:rsidRPr="00B66774">
              <w:rPr>
                <w:rFonts w:asciiTheme="minorEastAsia" w:eastAsiaTheme="minorEastAsia" w:hAnsiTheme="minorEastAsia"/>
                <w:spacing w:val="8"/>
                <w:sz w:val="18"/>
                <w:szCs w:val="18"/>
              </w:rPr>
              <w:t>実現</w:t>
            </w:r>
            <w:r w:rsidRPr="00B66774">
              <w:rPr>
                <w:rFonts w:asciiTheme="minorEastAsia" w:eastAsiaTheme="minorEastAsia" w:hAnsiTheme="minorEastAsia" w:hint="eastAsia"/>
                <w:spacing w:val="8"/>
                <w:sz w:val="18"/>
                <w:szCs w:val="18"/>
              </w:rPr>
              <w:t>とするため、新たに</w:t>
            </w:r>
            <w:r w:rsidRPr="00B66774">
              <w:rPr>
                <w:rFonts w:asciiTheme="minorEastAsia" w:eastAsiaTheme="minorEastAsia" w:hAnsiTheme="minorEastAsia" w:hint="eastAsia"/>
                <w:spacing w:val="-2"/>
                <w:sz w:val="18"/>
                <w:szCs w:val="18"/>
              </w:rPr>
              <w:t>お客様</w:t>
            </w:r>
            <w:r w:rsidRPr="00B66774">
              <w:rPr>
                <w:rFonts w:asciiTheme="minorEastAsia" w:eastAsiaTheme="minorEastAsia" w:hAnsiTheme="minorEastAsia"/>
                <w:spacing w:val="-2"/>
                <w:sz w:val="18"/>
                <w:szCs w:val="18"/>
              </w:rPr>
              <w:t>の</w:t>
            </w:r>
            <w:r w:rsidRPr="00B66774">
              <w:rPr>
                <w:rFonts w:asciiTheme="minorEastAsia" w:eastAsiaTheme="minorEastAsia" w:hAnsiTheme="minorEastAsia" w:hint="eastAsia"/>
                <w:spacing w:val="-2"/>
                <w:sz w:val="18"/>
                <w:szCs w:val="18"/>
              </w:rPr>
              <w:t>ニーズ</w:t>
            </w:r>
            <w:r w:rsidRPr="00B66774">
              <w:rPr>
                <w:rFonts w:asciiTheme="minorEastAsia" w:eastAsiaTheme="minorEastAsia" w:hAnsiTheme="minorEastAsia"/>
                <w:spacing w:val="-2"/>
                <w:sz w:val="18"/>
                <w:szCs w:val="18"/>
              </w:rPr>
              <w:t>に</w:t>
            </w:r>
            <w:r w:rsidRPr="00B66774">
              <w:rPr>
                <w:rFonts w:asciiTheme="minorEastAsia" w:eastAsiaTheme="minorEastAsia" w:hAnsiTheme="minorEastAsia" w:hint="eastAsia"/>
                <w:spacing w:val="-2"/>
                <w:sz w:val="18"/>
                <w:szCs w:val="18"/>
              </w:rPr>
              <w:t>基づく</w:t>
            </w:r>
            <w:r w:rsidRPr="00B66774">
              <w:rPr>
                <w:rFonts w:asciiTheme="minorEastAsia" w:eastAsiaTheme="minorEastAsia" w:hAnsiTheme="minorEastAsia"/>
                <w:spacing w:val="-2"/>
                <w:sz w:val="18"/>
                <w:szCs w:val="18"/>
              </w:rPr>
              <w:t>改善</w:t>
            </w:r>
            <w:r w:rsidRPr="00B66774">
              <w:rPr>
                <w:rFonts w:asciiTheme="minorEastAsia" w:eastAsiaTheme="minorEastAsia" w:hAnsiTheme="minorEastAsia" w:hint="eastAsia"/>
                <w:spacing w:val="-2"/>
                <w:sz w:val="18"/>
                <w:szCs w:val="18"/>
              </w:rPr>
              <w:t>活動</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s-OICC</w:t>
            </w:r>
            <w:r w:rsidRPr="00B66774">
              <w:rPr>
                <w:rFonts w:asciiTheme="minorEastAsia" w:eastAsiaTheme="minorEastAsia" w:hAnsiTheme="minorEastAsia"/>
                <w:spacing w:val="-2"/>
                <w:sz w:val="18"/>
                <w:szCs w:val="18"/>
              </w:rPr>
              <w:t>」、</w:t>
            </w:r>
            <w:r w:rsidRPr="00B66774">
              <w:rPr>
                <w:rFonts w:asciiTheme="minorEastAsia" w:eastAsiaTheme="minorEastAsia" w:hAnsiTheme="minorEastAsia" w:hint="eastAsia"/>
                <w:spacing w:val="-2"/>
                <w:sz w:val="18"/>
                <w:szCs w:val="18"/>
              </w:rPr>
              <w:t>先進的</w:t>
            </w:r>
            <w:r w:rsidRPr="00B66774">
              <w:rPr>
                <w:rFonts w:asciiTheme="minorEastAsia" w:eastAsiaTheme="minorEastAsia" w:hAnsiTheme="minorEastAsia"/>
                <w:spacing w:val="-2"/>
                <w:sz w:val="18"/>
                <w:szCs w:val="18"/>
              </w:rPr>
              <w:t>な</w:t>
            </w:r>
            <w:r w:rsidRPr="00B66774">
              <w:rPr>
                <w:rFonts w:asciiTheme="minorEastAsia" w:eastAsiaTheme="minorEastAsia" w:hAnsiTheme="minorEastAsia" w:hint="eastAsia"/>
                <w:spacing w:val="-2"/>
                <w:sz w:val="18"/>
                <w:szCs w:val="18"/>
              </w:rPr>
              <w:t>おもてなしを実現する</w:t>
            </w:r>
            <w:r w:rsidRPr="00B66774">
              <w:rPr>
                <w:rFonts w:asciiTheme="minorEastAsia" w:eastAsiaTheme="minorEastAsia" w:hAnsiTheme="minorEastAsia" w:hint="eastAsia"/>
                <w:sz w:val="18"/>
                <w:szCs w:val="18"/>
              </w:rPr>
              <w:t>「e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」を推進</w:t>
            </w:r>
            <w:r w:rsidRPr="00B66774">
              <w:rPr>
                <w:rFonts w:asciiTheme="minorEastAsia" w:eastAsiaTheme="minorEastAsia" w:hAnsiTheme="minorEastAsia"/>
                <w:sz w:val="18"/>
                <w:szCs w:val="18"/>
              </w:rPr>
              <w:t>し</w:t>
            </w:r>
            <w:r w:rsidRPr="00B66774">
              <w:rPr>
                <w:rFonts w:asciiTheme="minorEastAsia" w:eastAsiaTheme="minorEastAsia" w:hAnsiTheme="minorEastAsia" w:hint="eastAsia"/>
                <w:sz w:val="18"/>
                <w:szCs w:val="18"/>
              </w:rPr>
              <w:t>パートナー</w:t>
            </w:r>
            <w:r w:rsidRPr="00B66774">
              <w:rPr>
                <w:rFonts w:asciiTheme="minorEastAsia" w:eastAsiaTheme="minorEastAsia" w:hAnsiTheme="minorEastAsia"/>
                <w:sz w:val="18"/>
                <w:szCs w:val="18"/>
              </w:rPr>
              <w:t>会社を</w:t>
            </w:r>
            <w:r w:rsidRPr="00B66774">
              <w:rPr>
                <w:rFonts w:asciiTheme="minorEastAsia" w:eastAsiaTheme="minorEastAsia" w:hAnsiTheme="minorEastAsia" w:hint="eastAsia"/>
                <w:sz w:val="18"/>
                <w:szCs w:val="18"/>
              </w:rPr>
              <w:t>含む</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オールO</w:t>
            </w:r>
            <w:r w:rsidRPr="00B66774">
              <w:rPr>
                <w:rFonts w:asciiTheme="minorEastAsia" w:eastAsiaTheme="minorEastAsia" w:hAnsiTheme="minorEastAsia"/>
                <w:sz w:val="18"/>
                <w:szCs w:val="18"/>
              </w:rPr>
              <w:t>ICC」</w:t>
            </w:r>
            <w:r w:rsidRPr="00B66774">
              <w:rPr>
                <w:rFonts w:asciiTheme="minorEastAsia" w:eastAsiaTheme="minorEastAsia" w:hAnsiTheme="minorEastAsia" w:hint="eastAsia"/>
                <w:sz w:val="18"/>
                <w:szCs w:val="18"/>
              </w:rPr>
              <w:t>で“お客様満足度</w:t>
            </w:r>
            <w:r w:rsidRPr="00B66774">
              <w:rPr>
                <w:rFonts w:asciiTheme="minorEastAsia" w:eastAsiaTheme="minorEastAsia" w:hAnsiTheme="minorEastAsia"/>
                <w:sz w:val="18"/>
                <w:szCs w:val="18"/>
              </w:rPr>
              <w:t>100</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w:t>
            </w:r>
            <w:r w:rsidRPr="00B66774">
              <w:rPr>
                <w:rFonts w:asciiTheme="minorEastAsia" w:eastAsiaTheme="minorEastAsia" w:hAnsiTheme="minorEastAsia" w:hint="eastAsia"/>
                <w:sz w:val="18"/>
                <w:szCs w:val="18"/>
              </w:rPr>
              <w:t>を目指す</w:t>
            </w:r>
            <w:r w:rsidRPr="00B66774">
              <w:rPr>
                <w:rFonts w:asciiTheme="minorEastAsia" w:eastAsiaTheme="minorEastAsia" w:hAnsiTheme="minorEastAsia"/>
                <w:sz w:val="18"/>
                <w:szCs w:val="18"/>
              </w:rPr>
              <w:t>。</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6"/>
                </mc:Choice>
                <mc:Fallback>
                  <w:t>◆</w:t>
                </mc:Fallback>
              </mc:AlternateContent>
            </w:r>
            <w:r w:rsidRPr="00B66774">
              <w:rPr>
                <w:rFonts w:asciiTheme="minorEastAsia" w:eastAsiaTheme="minorEastAsia" w:hAnsiTheme="minorEastAsia" w:hint="eastAsia"/>
                <w:sz w:val="18"/>
                <w:szCs w:val="18"/>
              </w:rPr>
              <w:t>「s-OICC」とは</w:t>
            </w:r>
          </w:p>
          <w:p w:rsidR="00B66774" w:rsidRPr="00B66774" w:rsidRDefault="00B66774" w:rsidP="00B66774">
            <w:pPr>
              <w:spacing w:line="240" w:lineRule="exact"/>
              <w:ind w:leftChars="135" w:left="255" w:firstLineChars="100" w:firstLine="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３つの“S”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w:t>
            </w:r>
            <w:r w:rsidRPr="00B66774">
              <w:rPr>
                <w:rFonts w:asciiTheme="minorEastAsia" w:eastAsiaTheme="minorEastAsia" w:hAnsiTheme="minorEastAsia" w:hint="eastAsia"/>
                <w:sz w:val="18"/>
                <w:szCs w:val="18"/>
              </w:rPr>
              <w:t xml:space="preserve">Safety（安全）　</w:t>
            </w:r>
            <w:r w:rsidRPr="00B66774">
              <w:rPr>
                <w:rFonts w:asciiTheme="minorEastAsia" w:eastAsiaTheme="minorEastAsia" w:hAnsiTheme="minorEastAsia"/>
                <w:sz w:val="18"/>
                <w:szCs w:val="18"/>
              </w:rPr>
              <w:t xml:space="preserve">② </w:t>
            </w:r>
            <w:r w:rsidRPr="00B66774">
              <w:rPr>
                <w:rFonts w:asciiTheme="minorEastAsia" w:eastAsiaTheme="minorEastAsia" w:hAnsiTheme="minorEastAsia" w:hint="eastAsia"/>
                <w:sz w:val="18"/>
                <w:szCs w:val="18"/>
              </w:rPr>
              <w:t>Smile（笑顔）　③ Speedy（迅速）からなる「ｓ－OICC」は、「安全・安心を第一に、お客様を笑顔に、お客様対応</w:t>
            </w:r>
            <w:r w:rsidRPr="00B66774">
              <w:rPr>
                <w:rFonts w:asciiTheme="minorEastAsia" w:eastAsiaTheme="minorEastAsia" w:hAnsiTheme="minorEastAsia"/>
                <w:sz w:val="18"/>
                <w:szCs w:val="18"/>
              </w:rPr>
              <w:t>は</w:t>
            </w:r>
            <w:r w:rsidRPr="00B66774">
              <w:rPr>
                <w:rFonts w:asciiTheme="minorEastAsia" w:eastAsiaTheme="minorEastAsia" w:hAnsiTheme="minorEastAsia" w:hint="eastAsia"/>
                <w:sz w:val="18"/>
                <w:szCs w:val="18"/>
              </w:rPr>
              <w:t>迅速に」をモットーに、お客様満足度向上に取り組む大阪国際会議場（OICC）の経営活動を表しています。</w:t>
            </w:r>
          </w:p>
          <w:p w:rsidR="00B66774" w:rsidRPr="00B66774" w:rsidRDefault="00B66774" w:rsidP="00B66774">
            <w:pPr>
              <w:spacing w:line="240" w:lineRule="exact"/>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◆「e-OICC」とは</w:t>
            </w:r>
          </w:p>
          <w:p w:rsidR="00B66774" w:rsidRPr="00B66774" w:rsidRDefault="00B66774" w:rsidP="00B66774">
            <w:pPr>
              <w:spacing w:line="240" w:lineRule="exact"/>
              <w:ind w:leftChars="135" w:left="255" w:firstLineChars="150" w:firstLine="238"/>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2つの“e” </w:t>
            </w:r>
            <w:r w:rsidRPr="00B66774">
              <w:rPr>
                <w:rFonts w:asciiTheme="minorEastAsia" w:eastAsiaTheme="minorEastAsia" w:hAnsiTheme="minorEastAsia" w:cs="ＭＳ 明朝" w:hint="eastAsia"/>
                <w:sz w:val="18"/>
                <w:szCs w:val="18"/>
              </w:rPr>
              <w:t>①</w:t>
            </w:r>
            <w:r w:rsidRPr="00B66774">
              <w:rPr>
                <w:rFonts w:asciiTheme="minorEastAsia" w:eastAsiaTheme="minorEastAsia" w:hAnsiTheme="minorEastAsia"/>
                <w:sz w:val="18"/>
                <w:szCs w:val="18"/>
              </w:rPr>
              <w:t xml:space="preserve"> Electronics</w:t>
            </w:r>
            <w:r w:rsidRPr="00B66774">
              <w:rPr>
                <w:rFonts w:asciiTheme="minorEastAsia" w:eastAsiaTheme="minorEastAsia" w:hAnsiTheme="minorEastAsia" w:hint="eastAsia"/>
                <w:sz w:val="18"/>
                <w:szCs w:val="18"/>
              </w:rPr>
              <w:t>（ICT・Ｉ</w:t>
            </w:r>
            <w:proofErr w:type="spellStart"/>
            <w:r w:rsidRPr="00B66774">
              <w:rPr>
                <w:rFonts w:asciiTheme="minorEastAsia" w:eastAsiaTheme="minorEastAsia" w:hAnsiTheme="minorEastAsia" w:hint="eastAsia"/>
                <w:sz w:val="18"/>
                <w:szCs w:val="18"/>
              </w:rPr>
              <w:t>oT</w:t>
            </w:r>
            <w:proofErr w:type="spellEnd"/>
            <w:r w:rsidRPr="00B66774">
              <w:rPr>
                <w:rFonts w:asciiTheme="minorEastAsia" w:eastAsiaTheme="minorEastAsia" w:hAnsiTheme="minorEastAsia" w:hint="eastAsia"/>
                <w:sz w:val="18"/>
                <w:szCs w:val="18"/>
              </w:rPr>
              <w:t>・AI）</w:t>
            </w:r>
            <w:r w:rsidRPr="00B66774">
              <w:rPr>
                <w:rFonts w:asciiTheme="minorEastAsia" w:eastAsiaTheme="minorEastAsia" w:hAnsiTheme="minorEastAsia" w:cs="ＭＳ 明朝" w:hint="eastAsia"/>
                <w:sz w:val="18"/>
                <w:szCs w:val="18"/>
              </w:rPr>
              <w:t>②</w:t>
            </w:r>
            <w:r w:rsidRPr="00B66774">
              <w:rPr>
                <w:rFonts w:asciiTheme="minorEastAsia" w:eastAsiaTheme="minorEastAsia" w:hAnsiTheme="minorEastAsia"/>
                <w:sz w:val="18"/>
                <w:szCs w:val="18"/>
              </w:rPr>
              <w:t xml:space="preserve"> Entertainment</w:t>
            </w:r>
            <w:r w:rsidRPr="00B66774">
              <w:rPr>
                <w:rFonts w:asciiTheme="minorEastAsia" w:eastAsiaTheme="minorEastAsia" w:hAnsiTheme="minorEastAsia" w:hint="eastAsia"/>
                <w:sz w:val="18"/>
                <w:szCs w:val="18"/>
              </w:rPr>
              <w:t>（おもてなし）からなる「e</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」は、「ＩCＴ・</w:t>
            </w:r>
            <w:proofErr w:type="spellStart"/>
            <w:r w:rsidRPr="00B66774">
              <w:rPr>
                <w:rFonts w:asciiTheme="minorEastAsia" w:eastAsiaTheme="minorEastAsia" w:hAnsiTheme="minorEastAsia" w:hint="eastAsia"/>
                <w:sz w:val="18"/>
                <w:szCs w:val="18"/>
              </w:rPr>
              <w:t>IoT</w:t>
            </w:r>
            <w:proofErr w:type="spellEnd"/>
            <w:r w:rsidRPr="00B66774">
              <w:rPr>
                <w:rFonts w:asciiTheme="minorEastAsia" w:eastAsiaTheme="minorEastAsia" w:hAnsiTheme="minorEastAsia" w:hint="eastAsia"/>
                <w:sz w:val="18"/>
                <w:szCs w:val="18"/>
              </w:rPr>
              <w:t>・AIの推進とおもてなしによる先進的な取</w:t>
            </w:r>
            <w:r w:rsidRPr="00B66774">
              <w:rPr>
                <w:rFonts w:asciiTheme="minorEastAsia" w:eastAsiaTheme="minorEastAsia" w:hAnsiTheme="minorEastAsia"/>
                <w:sz w:val="18"/>
                <w:szCs w:val="18"/>
              </w:rPr>
              <w:t>り</w:t>
            </w:r>
            <w:r w:rsidRPr="00B66774">
              <w:rPr>
                <w:rFonts w:asciiTheme="minorEastAsia" w:eastAsiaTheme="minorEastAsia" w:hAnsiTheme="minorEastAsia" w:hint="eastAsia"/>
                <w:sz w:val="18"/>
                <w:szCs w:val="18"/>
              </w:rPr>
              <w:t>組みを行う」大阪国際会議場(</w:t>
            </w:r>
            <w:r w:rsidRPr="00B66774">
              <w:rPr>
                <w:rFonts w:asciiTheme="minorEastAsia" w:eastAsiaTheme="minorEastAsia" w:hAnsiTheme="minorEastAsia"/>
                <w:sz w:val="18"/>
                <w:szCs w:val="18"/>
              </w:rPr>
              <w:t>OICC</w:t>
            </w:r>
            <w:r w:rsidRPr="00B66774">
              <w:rPr>
                <w:rFonts w:asciiTheme="minorEastAsia" w:eastAsiaTheme="minorEastAsia" w:hAnsiTheme="minorEastAsia" w:hint="eastAsia"/>
                <w:sz w:val="18"/>
                <w:szCs w:val="18"/>
              </w:rPr>
              <w:t>)の経営活動を表しています。</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〇6/11、社長を委員長とする「</w:t>
            </w:r>
            <w:r w:rsidRPr="00B66774">
              <w:rPr>
                <w:rFonts w:asciiTheme="minorEastAsia" w:eastAsiaTheme="minorEastAsia" w:hAnsiTheme="minorEastAsia"/>
                <w:sz w:val="18"/>
                <w:szCs w:val="18"/>
              </w:rPr>
              <w:t>s-OICC委員会</w:t>
            </w:r>
            <w:r w:rsidRPr="00B66774">
              <w:rPr>
                <w:rFonts w:asciiTheme="minorEastAsia" w:eastAsiaTheme="minorEastAsia" w:hAnsiTheme="minorEastAsia" w:hint="eastAsia"/>
                <w:sz w:val="18"/>
                <w:szCs w:val="18"/>
              </w:rPr>
              <w:t>」（年4回）</w:t>
            </w:r>
            <w:r w:rsidRPr="00B66774">
              <w:rPr>
                <w:rFonts w:asciiTheme="minorEastAsia" w:eastAsiaTheme="minorEastAsia" w:hAnsiTheme="minorEastAsia"/>
                <w:sz w:val="18"/>
                <w:szCs w:val="18"/>
              </w:rPr>
              <w:t>を</w:t>
            </w:r>
            <w:r w:rsidRPr="00B66774">
              <w:rPr>
                <w:rFonts w:asciiTheme="minorEastAsia" w:eastAsiaTheme="minorEastAsia" w:hAnsiTheme="minorEastAsia" w:hint="eastAsia"/>
                <w:sz w:val="18"/>
                <w:szCs w:val="18"/>
              </w:rPr>
              <w:t>開催し、アンケートの集約結果を報告するとともに、対策の方向性などについて議論しました。また同日開催した「e</w:t>
            </w:r>
            <w:r w:rsidRPr="00B66774">
              <w:rPr>
                <w:rFonts w:asciiTheme="minorEastAsia" w:eastAsiaTheme="minorEastAsia" w:hAnsiTheme="minorEastAsia"/>
                <w:sz w:val="18"/>
                <w:szCs w:val="18"/>
              </w:rPr>
              <w:t>-OICC委員会</w:t>
            </w:r>
            <w:r w:rsidRPr="00B66774">
              <w:rPr>
                <w:rFonts w:asciiTheme="minorEastAsia" w:eastAsiaTheme="minorEastAsia" w:hAnsiTheme="minorEastAsia" w:hint="eastAsia"/>
                <w:sz w:val="18"/>
                <w:szCs w:val="18"/>
              </w:rPr>
              <w:t>」（年4回）ではSNSの運用及び20周年を機に実施するリニューアルの概要について報告した。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11/4、「s-OICC委員会」を開催し、アンケートの集約結果を報告するとともに、対策の方向性などについて議論しました。また同日開催した「e-OICC委員会」では7月に開始した公式SNSの経過報告、館内ATM新設、及び20周年を機に実施するリニューアルの進捗状況について報告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〇10/8、当社社員にパートナー会社を加えたOICCパトロール隊を編成し、修繕箇所や改善箇所の抽出を行った（3月も実施予定）。</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◯時代の流れに乗るべく、お客様からの声が多い館内壁コンセントのUSB併設を実施した。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◯利用者（主催者・来場者）サービスの向上、満足度を高めるための取組み</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・利用者満足度調査（アンケート）に寄せられた意見について、社内会議で検討の上、優先度の高いものから直ちに実施している。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・お客様満足度向上等の観点から、社員による業務改善提案制度を設け、採用された提案については実現に向けた取組みを実施している。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・G20サミット関連催事時において当社として社員による全館検索を毎日2回行い、ごみや汚れ、傷等のチェックを行い、不快感を与えない様細心の注意を払った。</w:t>
            </w:r>
          </w:p>
          <w:p w:rsidR="00B66774" w:rsidRPr="00B66774" w:rsidRDefault="00B66774" w:rsidP="00B66774">
            <w:pPr>
              <w:ind w:left="159" w:hangingChars="100" w:hanging="159"/>
              <w:rPr>
                <w:rFonts w:asciiTheme="minorEastAsia" w:eastAsiaTheme="minorEastAsia" w:hAnsiTheme="minorEastAsia"/>
                <w:sz w:val="18"/>
                <w:szCs w:val="18"/>
              </w:rPr>
            </w:pP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◯飲食、物販、ケータリングなどのサービス事業の取組み</w:t>
            </w:r>
          </w:p>
          <w:p w:rsidR="00B66774" w:rsidRPr="00B66774" w:rsidRDefault="00B66774" w:rsidP="00B66774">
            <w:pPr>
              <w:ind w:leftChars="13" w:left="25"/>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・自動販売機</w:t>
            </w:r>
          </w:p>
          <w:p w:rsidR="00B66774" w:rsidRPr="00B66774" w:rsidRDefault="00B66774" w:rsidP="00B66774">
            <w:pPr>
              <w:ind w:leftChars="113" w:left="214"/>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事業者を公募により選定（4月スタート）、直接当社が飲料販売事業者と契約した。一社契約による規模のメリットを活かし商品の補充を頻繁に実施。売切れ状態を極力少なくさせた。</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・飲食（館内飲食施設）、ケータリング</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事業者を公募し8月からスタート。新たなコンセプト（12階－絶好なロケーションでの上質な食事の提供、5階－コストパフォーマンスに優れた食事をスピーディに　等）で事業展開されている。</w:t>
            </w:r>
          </w:p>
          <w:p w:rsidR="00B66774" w:rsidRPr="00B66774" w:rsidRDefault="00B66774" w:rsidP="00B66774">
            <w:pPr>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・飲食（弁当）</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事業者を公募により複数社選定</w:t>
            </w:r>
            <w:r w:rsidRPr="00AE17E6">
              <w:rPr>
                <w:rFonts w:asciiTheme="minorEastAsia" w:eastAsiaTheme="minorEastAsia" w:hAnsiTheme="minorEastAsia" w:hint="eastAsia"/>
                <w:sz w:val="18"/>
                <w:szCs w:val="18"/>
              </w:rPr>
              <w:t>（</w:t>
            </w:r>
            <w:r w:rsidR="00CA72BE" w:rsidRPr="00AE17E6">
              <w:rPr>
                <w:rFonts w:asciiTheme="minorEastAsia" w:eastAsiaTheme="minorEastAsia" w:hAnsiTheme="minorEastAsia" w:hint="eastAsia"/>
                <w:sz w:val="18"/>
                <w:szCs w:val="18"/>
              </w:rPr>
              <w:t>１</w:t>
            </w:r>
            <w:r w:rsidRPr="00AE17E6">
              <w:rPr>
                <w:rFonts w:asciiTheme="minorEastAsia" w:eastAsiaTheme="minorEastAsia" w:hAnsiTheme="minorEastAsia" w:hint="eastAsia"/>
                <w:sz w:val="18"/>
                <w:szCs w:val="18"/>
              </w:rPr>
              <w:t>月スタート）</w:t>
            </w:r>
            <w:r w:rsidRPr="00B66774">
              <w:rPr>
                <w:rFonts w:asciiTheme="minorEastAsia" w:eastAsiaTheme="minorEastAsia" w:hAnsiTheme="minorEastAsia" w:hint="eastAsia"/>
                <w:sz w:val="18"/>
                <w:szCs w:val="18"/>
              </w:rPr>
              <w:t>。利用者のニーズにできるだけお答えする。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・物販</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コンビニを含め、事業展開の方法等について検討を進めており、実施に向け準備しているところ。</w:t>
            </w:r>
          </w:p>
          <w:p w:rsidR="00B66774" w:rsidRPr="00B66774" w:rsidRDefault="00B66774" w:rsidP="00B66774">
            <w:pPr>
              <w:ind w:firstLineChars="100" w:firstLine="159"/>
              <w:rPr>
                <w:rFonts w:asciiTheme="minorEastAsia" w:eastAsiaTheme="minorEastAsia" w:hAnsiTheme="minorEastAsia"/>
                <w:sz w:val="18"/>
                <w:szCs w:val="18"/>
              </w:rPr>
            </w:pP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◯「キテ・ミテ中之島2019」ほか</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18～6/16の期間、京阪ホールディングス㈱と中之島高速鉄道㈱が主催するアートイベント「キテ・ミテ中之島2019」を共催し、館内にアート作品を展示した。また、6/2には、当社が親子で「グランキューブ大阪」探検ツアー～みんなでつくろうゲンキflag(旗)！～と題し、小学生の親子を対象に、会議場の探検ツアーと共に、1階プラザステージではミニコンサート及び旗の制作やお絵かきをするワークショップを主催し、43名の参加があり、参加者からは好評を得た。</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5/31大手前大学へ当社社員による出張授業を行いMICEビジネスへの関心を喚起し活発な質疑応答がなされた。8/4「グランキューブ探検ツアー」を実施するとともに、市民団体「声フェス地鎮」と共催でトークイベントや、『あかりのアート』をつくろうPart1&amp;</w:t>
            </w:r>
            <w:r w:rsidRPr="00B66774">
              <w:rPr>
                <w:rFonts w:asciiTheme="minorEastAsia" w:eastAsiaTheme="minorEastAsia" w:hAnsiTheme="minorEastAsia"/>
                <w:sz w:val="18"/>
                <w:szCs w:val="18"/>
              </w:rPr>
              <w:t>Part2</w:t>
            </w:r>
            <w:r w:rsidRPr="00B66774">
              <w:rPr>
                <w:rFonts w:asciiTheme="minorEastAsia" w:eastAsiaTheme="minorEastAsia" w:hAnsiTheme="minorEastAsia" w:hint="eastAsia"/>
                <w:sz w:val="18"/>
                <w:szCs w:val="18"/>
              </w:rPr>
              <w:t>を開催（8/4、8/6）し、制作した灯篭は館内展示、その後は精霊流しに使用した。</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〇ＳＮＳの運用</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7月から新たな広報ツールとしてTwitter及びInstagramを開始し、当会議場の情報提供はもとより、開催催事のPRなども行っている。</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フォロワー数　Twitter　300人　Instagram133人</w:t>
            </w:r>
          </w:p>
          <w:p w:rsidR="0043612C" w:rsidRDefault="000851B4" w:rsidP="00B66774">
            <w:pPr>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87936" behindDoc="0" locked="0" layoutInCell="1" allowOverlap="1">
                      <wp:simplePos x="0" y="0"/>
                      <wp:positionH relativeFrom="column">
                        <wp:posOffset>-4593590</wp:posOffset>
                      </wp:positionH>
                      <wp:positionV relativeFrom="paragraph">
                        <wp:posOffset>378460</wp:posOffset>
                      </wp:positionV>
                      <wp:extent cx="13649325" cy="0"/>
                      <wp:effectExtent l="0" t="0" r="28575" b="19050"/>
                      <wp:wrapNone/>
                      <wp:docPr id="22" name="直線コネクタ 22"/>
                      <wp:cNvGraphicFramePr/>
                      <a:graphic xmlns:a="http://schemas.openxmlformats.org/drawingml/2006/main">
                        <a:graphicData uri="http://schemas.microsoft.com/office/word/2010/wordprocessingShape">
                          <wps:wsp>
                            <wps:cNvCnPr/>
                            <wps:spPr>
                              <a:xfrm flipV="1">
                                <a:off x="0" y="0"/>
                                <a:ext cx="136493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2F8B8" id="直線コネクタ 22"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7pt,29.8pt" to="713.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" strokecolor="black [3040]" strokeweight=".5pt"/>
                  </w:pict>
                </mc:Fallback>
              </mc:AlternateContent>
            </w:r>
          </w:p>
          <w:p w:rsidR="0043612C" w:rsidRDefault="0043612C" w:rsidP="00B66774">
            <w:pPr>
              <w:jc w:val="left"/>
              <w:rPr>
                <w:rFonts w:asciiTheme="minorEastAsia" w:eastAsiaTheme="minorEastAsia" w:hAnsiTheme="minorEastAsia"/>
                <w:sz w:val="18"/>
                <w:szCs w:val="18"/>
              </w:rPr>
            </w:pPr>
          </w:p>
          <w:p w:rsidR="00B66774" w:rsidRPr="00B66774" w:rsidRDefault="00B66774" w:rsidP="00B66774">
            <w:pPr>
              <w:jc w:val="left"/>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◯「ＧＲＡＮＤＣＵＢＥ ＰＲＥＳＳ」の発行</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四半期ごとに発行する広報誌を「グランキューブ便り」から「ＧＲＡＮＤＣＵＢＥ　ＰＲＥＳＳ」に改めるとともに内容も一新し、当社の目標である「アジア有数の都市型ＭＩＣＥ施設」にふさわしい広報誌とすべく、当施設や当社のブランディング、イベントレポート、中之島の施設や企業の紹介及びコラボ等の企画を通じ施設の魅力を発信。</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◯建物模型の展示</w:t>
            </w:r>
          </w:p>
          <w:p w:rsidR="00B66774" w:rsidRPr="00B66774" w:rsidRDefault="00B66774" w:rsidP="00B66774">
            <w:pPr>
              <w:ind w:leftChars="100" w:left="18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館内1Fに大阪国際会議場の模型を設置、建築物的観点からも来館者にとって親しみやすい空間を創出</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◯建物壁面ライトアップの実施</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 xml:space="preserve">　季節感を演出する外壁ライトアップ、クリスマスツリーの設置を実施予定、光の饗宴へ貢献</w:t>
            </w:r>
          </w:p>
          <w:p w:rsidR="00B66774" w:rsidRPr="00B66774" w:rsidRDefault="00B66774" w:rsidP="00B66774">
            <w:pPr>
              <w:ind w:left="159" w:hangingChars="100" w:hanging="159"/>
              <w:rPr>
                <w:rFonts w:asciiTheme="minorEastAsia" w:eastAsiaTheme="minorEastAsia" w:hAnsiTheme="minorEastAsia"/>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sz w:val="18"/>
                <w:szCs w:val="18"/>
              </w:rPr>
              <w:t>10/24</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27</w:t>
            </w:r>
            <w:r w:rsidRPr="00B66774">
              <w:rPr>
                <w:rFonts w:asciiTheme="minorEastAsia" w:eastAsiaTheme="minorEastAsia" w:hAnsiTheme="minorEastAsia" w:hint="eastAsia"/>
                <w:sz w:val="18"/>
                <w:szCs w:val="18"/>
              </w:rPr>
              <w:t>「ツーリズム</w:t>
            </w:r>
            <w:r w:rsidRPr="00B66774">
              <w:rPr>
                <w:rFonts w:asciiTheme="minorEastAsia" w:eastAsiaTheme="minorEastAsia" w:hAnsiTheme="minorEastAsia"/>
                <w:sz w:val="18"/>
                <w:szCs w:val="18"/>
              </w:rPr>
              <w:t>EXPO</w:t>
            </w:r>
            <w:r w:rsidRPr="00B66774">
              <w:rPr>
                <w:rFonts w:asciiTheme="minorEastAsia" w:eastAsiaTheme="minorEastAsia" w:hAnsiTheme="minorEastAsia" w:hint="eastAsia"/>
                <w:sz w:val="18"/>
                <w:szCs w:val="18"/>
              </w:rPr>
              <w:t>ジャパン</w:t>
            </w:r>
            <w:r w:rsidRPr="00B66774">
              <w:rPr>
                <w:rFonts w:asciiTheme="minorEastAsia" w:eastAsiaTheme="minorEastAsia" w:hAnsiTheme="minorEastAsia"/>
                <w:sz w:val="18"/>
                <w:szCs w:val="18"/>
              </w:rPr>
              <w:t>2019</w:t>
            </w:r>
            <w:r w:rsidRPr="00B66774">
              <w:rPr>
                <w:rFonts w:asciiTheme="minorEastAsia" w:eastAsiaTheme="minorEastAsia" w:hAnsiTheme="minorEastAsia" w:hint="eastAsia"/>
                <w:sz w:val="18"/>
                <w:szCs w:val="18"/>
              </w:rPr>
              <w:t>」、</w:t>
            </w:r>
            <w:r w:rsidRPr="00B66774">
              <w:rPr>
                <w:rFonts w:asciiTheme="minorEastAsia" w:eastAsiaTheme="minorEastAsia" w:hAnsiTheme="minorEastAsia"/>
                <w:sz w:val="18"/>
                <w:szCs w:val="18"/>
              </w:rPr>
              <w:t>12/2</w:t>
            </w:r>
            <w:r w:rsidRPr="00B66774">
              <w:rPr>
                <w:rFonts w:asciiTheme="minorEastAsia" w:eastAsiaTheme="minorEastAsia" w:hAnsiTheme="minorEastAsia" w:hint="eastAsia"/>
                <w:sz w:val="18"/>
                <w:szCs w:val="18"/>
              </w:rPr>
              <w:t>大阪</w:t>
            </w:r>
            <w:r w:rsidRPr="00B66774">
              <w:rPr>
                <w:rFonts w:asciiTheme="minorEastAsia" w:eastAsiaTheme="minorEastAsia" w:hAnsiTheme="minorEastAsia"/>
                <w:sz w:val="18"/>
                <w:szCs w:val="18"/>
              </w:rPr>
              <w:t>MICE</w:t>
            </w:r>
            <w:r w:rsidRPr="00B66774">
              <w:rPr>
                <w:rFonts w:asciiTheme="minorEastAsia" w:eastAsiaTheme="minorEastAsia" w:hAnsiTheme="minorEastAsia" w:hint="eastAsia"/>
                <w:sz w:val="18"/>
                <w:szCs w:val="18"/>
              </w:rPr>
              <w:t>ディスティネーションショーケース施設をＰＲするとともに誘致促進を図る。</w:t>
            </w:r>
          </w:p>
          <w:p w:rsidR="00B66774" w:rsidRPr="00B66774" w:rsidRDefault="00B66774" w:rsidP="00B66774">
            <w:pPr>
              <w:ind w:left="159" w:hangingChars="100" w:hanging="159"/>
              <w:rPr>
                <w:rFonts w:asciiTheme="minorEastAsia" w:eastAsiaTheme="minorEastAsia" w:hAnsiTheme="minorEastAsia" w:cs="ＭＳ 明朝"/>
                <w:sz w:val="18"/>
                <w:szCs w:val="18"/>
              </w:rPr>
            </w:pPr>
            <w:r w:rsidRPr="00B66774">
              <w:rPr>
                <w:rFonts w:asciiTheme="minorEastAsia" w:eastAsiaTheme="minorEastAsia" w:hAnsiTheme="minorEastAsia" w:hint="eastAsia"/>
                <w:sz w:val="18"/>
                <w:szCs w:val="18"/>
              </w:rPr>
              <w:t>〇</w:t>
            </w:r>
            <w:r w:rsidRPr="00B66774">
              <w:rPr>
                <w:rFonts w:asciiTheme="minorEastAsia" w:eastAsiaTheme="minorEastAsia" w:hAnsiTheme="minorEastAsia" w:cs="ＭＳ 明朝" w:hint="eastAsia"/>
                <w:sz w:val="18"/>
                <w:szCs w:val="18"/>
              </w:rPr>
              <w:t>2025年の大阪・関西万博を見据えて在阪の各機関へ当会議場共催という形で国際シンポジウムを誘致。</w:t>
            </w:r>
          </w:p>
          <w:p w:rsidR="00B66774" w:rsidRDefault="00B66774" w:rsidP="007318F1">
            <w:pPr>
              <w:ind w:leftChars="100" w:left="189"/>
              <w:rPr>
                <w:rFonts w:asciiTheme="minorEastAsia" w:eastAsiaTheme="minorEastAsia" w:hAnsiTheme="minorEastAsia" w:cs="ＭＳ 明朝"/>
                <w:sz w:val="18"/>
                <w:szCs w:val="18"/>
              </w:rPr>
            </w:pPr>
            <w:r w:rsidRPr="00B66774">
              <w:rPr>
                <w:rFonts w:asciiTheme="minorEastAsia" w:eastAsiaTheme="minorEastAsia" w:hAnsiTheme="minorEastAsia" w:cs="ＭＳ 明朝" w:hint="eastAsia"/>
                <w:sz w:val="18"/>
                <w:szCs w:val="18"/>
              </w:rPr>
              <w:t>11/1Society5.0に関する国際シンポジウム、12/9大阪・関西万博に関する国際シンポジウムを実施した。</w:t>
            </w:r>
          </w:p>
          <w:p w:rsidR="0043612C" w:rsidRPr="00B66774" w:rsidRDefault="0043612C" w:rsidP="007318F1">
            <w:pPr>
              <w:ind w:leftChars="100" w:left="189"/>
              <w:rPr>
                <w:rFonts w:asciiTheme="minorEastAsia" w:eastAsiaTheme="minorEastAsia" w:hAnsiTheme="minorEastAsia"/>
                <w:sz w:val="18"/>
                <w:szCs w:val="18"/>
              </w:rPr>
            </w:pPr>
          </w:p>
        </w:tc>
        <w:tc>
          <w:tcPr>
            <w:tcW w:w="87" w:type="pct"/>
            <w:tcBorders>
              <w:top w:val="single" w:sz="4" w:space="0" w:color="auto"/>
              <w:bottom w:val="nil"/>
            </w:tcBorders>
          </w:tcPr>
          <w:p w:rsidR="00B66774" w:rsidRDefault="00F408B6"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F408B6" w:rsidRDefault="00F408B6"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43612C" w:rsidRDefault="0043612C"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Default="00D41954" w:rsidP="00B66774">
            <w:pPr>
              <w:jc w:val="center"/>
              <w:rPr>
                <w:rFonts w:asciiTheme="minorEastAsia" w:eastAsiaTheme="minorEastAsia" w:hAnsiTheme="minorEastAsia"/>
                <w:color w:val="000000" w:themeColor="text1"/>
              </w:rPr>
            </w:pPr>
          </w:p>
          <w:p w:rsidR="00D41954" w:rsidRPr="0072686F" w:rsidRDefault="00D41954" w:rsidP="00B66774">
            <w:pPr>
              <w:jc w:val="center"/>
              <w:rPr>
                <w:rFonts w:asciiTheme="minorEastAsia" w:eastAsiaTheme="minorEastAsia" w:hAnsiTheme="minorEastAsia"/>
                <w:color w:val="000000" w:themeColor="text1"/>
              </w:rPr>
            </w:pPr>
          </w:p>
        </w:tc>
        <w:tc>
          <w:tcPr>
            <w:tcW w:w="719" w:type="pct"/>
            <w:tcBorders>
              <w:top w:val="single" w:sz="4" w:space="0" w:color="auto"/>
              <w:bottom w:val="nil"/>
            </w:tcBorders>
          </w:tcPr>
          <w:p w:rsidR="00B66774" w:rsidRPr="000176C1" w:rsidRDefault="000176C1" w:rsidP="00B6677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Pr="000176C1">
              <w:rPr>
                <w:rFonts w:asciiTheme="minorEastAsia" w:eastAsiaTheme="minorEastAsia" w:hAnsiTheme="minorEastAsia" w:hint="eastAsia"/>
                <w:color w:val="000000" w:themeColor="text1"/>
                <w:sz w:val="20"/>
                <w:szCs w:val="20"/>
              </w:rPr>
              <w:t>利用者（主催者・来場者）から寄せられた意見や要望の内容を反映させたサービスを取り入れるなど、利用者の満足度向上に向けた取組みを進めている。</w:t>
            </w:r>
          </w:p>
          <w:p w:rsidR="000176C1" w:rsidRDefault="000176C1"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0176C1" w:rsidRPr="000176C1" w:rsidRDefault="000176C1"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Default="0093025F" w:rsidP="00B66774">
            <w:pPr>
              <w:rPr>
                <w:rFonts w:asciiTheme="minorEastAsia" w:eastAsiaTheme="minorEastAsia" w:hAnsiTheme="minorEastAsia"/>
                <w:color w:val="000000" w:themeColor="text1"/>
              </w:rPr>
            </w:pPr>
          </w:p>
          <w:p w:rsidR="0093025F" w:rsidRPr="000176C1" w:rsidRDefault="007C0AF3" w:rsidP="007C0AF3">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飲食、物販、ケータリングのサービスが行われている。引き続き、利用者の</w:t>
            </w:r>
            <w:r w:rsidR="0093025F" w:rsidRPr="000176C1">
              <w:rPr>
                <w:rFonts w:asciiTheme="minorEastAsia" w:eastAsiaTheme="minorEastAsia" w:hAnsiTheme="minorEastAsia" w:hint="eastAsia"/>
                <w:color w:val="000000" w:themeColor="text1"/>
                <w:sz w:val="20"/>
                <w:szCs w:val="20"/>
              </w:rPr>
              <w:t>ニーズ</w:t>
            </w:r>
            <w:r w:rsidR="0075381C">
              <w:rPr>
                <w:rFonts w:asciiTheme="minorEastAsia" w:eastAsiaTheme="minorEastAsia" w:hAnsiTheme="minorEastAsia" w:hint="eastAsia"/>
                <w:color w:val="000000" w:themeColor="text1"/>
                <w:sz w:val="20"/>
                <w:szCs w:val="20"/>
              </w:rPr>
              <w:t>について</w:t>
            </w:r>
            <w:r>
              <w:rPr>
                <w:rFonts w:asciiTheme="minorEastAsia" w:eastAsiaTheme="minorEastAsia" w:hAnsiTheme="minorEastAsia" w:hint="eastAsia"/>
                <w:color w:val="000000" w:themeColor="text1"/>
                <w:sz w:val="20"/>
                <w:szCs w:val="20"/>
              </w:rPr>
              <w:t>積極的に対応いただきたい</w:t>
            </w:r>
            <w:r w:rsidR="0093025F" w:rsidRPr="000176C1">
              <w:rPr>
                <w:rFonts w:asciiTheme="minorEastAsia" w:eastAsiaTheme="minorEastAsia" w:hAnsiTheme="minorEastAsia" w:hint="eastAsia"/>
                <w:color w:val="000000" w:themeColor="text1"/>
                <w:sz w:val="20"/>
                <w:szCs w:val="20"/>
              </w:rPr>
              <w:t>。</w:t>
            </w:r>
          </w:p>
          <w:p w:rsidR="0093025F" w:rsidRPr="00BC4821" w:rsidRDefault="00131E0F" w:rsidP="00B66774">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BC4821">
              <w:rPr>
                <w:rFonts w:asciiTheme="minorEastAsia" w:eastAsiaTheme="minorEastAsia" w:hAnsiTheme="minorEastAsia" w:hint="eastAsia"/>
                <w:sz w:val="20"/>
                <w:szCs w:val="20"/>
              </w:rPr>
              <w:t>弁当の直販事業については、</w:t>
            </w:r>
            <w:r w:rsidR="00BC0E41" w:rsidRPr="00BC4821">
              <w:rPr>
                <w:rFonts w:asciiTheme="minorEastAsia" w:eastAsiaTheme="minorEastAsia" w:hAnsiTheme="minorEastAsia" w:hint="eastAsia"/>
                <w:sz w:val="20"/>
                <w:szCs w:val="20"/>
              </w:rPr>
              <w:t>10月スタート予定のところ、</w:t>
            </w:r>
            <w:r w:rsidR="007263FD" w:rsidRPr="00BC4821">
              <w:rPr>
                <w:rFonts w:asciiTheme="minorEastAsia" w:eastAsiaTheme="minorEastAsia" w:hAnsiTheme="minorEastAsia" w:hint="eastAsia"/>
                <w:sz w:val="20"/>
                <w:szCs w:val="20"/>
              </w:rPr>
              <w:t>事業者選定が</w:t>
            </w:r>
            <w:r w:rsidR="007D7D7E">
              <w:rPr>
                <w:rFonts w:asciiTheme="minorEastAsia" w:eastAsiaTheme="minorEastAsia" w:hAnsiTheme="minorEastAsia" w:hint="eastAsia"/>
                <w:sz w:val="20"/>
                <w:szCs w:val="20"/>
              </w:rPr>
              <w:t>遅れ</w:t>
            </w:r>
            <w:r w:rsidR="007263FD" w:rsidRPr="00BC4821">
              <w:rPr>
                <w:rFonts w:asciiTheme="minorEastAsia" w:eastAsiaTheme="minorEastAsia" w:hAnsiTheme="minorEastAsia" w:hint="eastAsia"/>
                <w:sz w:val="20"/>
                <w:szCs w:val="20"/>
              </w:rPr>
              <w:t>、受注体制が整った</w:t>
            </w:r>
            <w:r w:rsidR="00BC0E41" w:rsidRPr="00BC4821">
              <w:rPr>
                <w:rFonts w:asciiTheme="minorEastAsia" w:eastAsiaTheme="minorEastAsia" w:hAnsiTheme="minorEastAsia" w:hint="eastAsia"/>
                <w:sz w:val="20"/>
                <w:szCs w:val="20"/>
              </w:rPr>
              <w:t>のが１月であった。</w:t>
            </w:r>
            <w:r w:rsidR="00EA0FAB" w:rsidRPr="00BC4821">
              <w:rPr>
                <w:rFonts w:asciiTheme="minorEastAsia" w:eastAsiaTheme="minorEastAsia" w:hAnsiTheme="minorEastAsia" w:hint="eastAsia"/>
                <w:sz w:val="20"/>
                <w:szCs w:val="20"/>
              </w:rPr>
              <w:t>今後、収益の柱となるよう、取り組みを進められたい。</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7263FD" w:rsidRDefault="007C0AF3" w:rsidP="00B66774">
            <w:pPr>
              <w:rPr>
                <w:rFonts w:asciiTheme="minorEastAsia" w:eastAsiaTheme="minorEastAsia" w:hAnsiTheme="minorEastAsia"/>
                <w:color w:val="000000" w:themeColor="text1"/>
              </w:rPr>
            </w:pPr>
          </w:p>
          <w:p w:rsidR="007C0AF3" w:rsidRDefault="000176C1" w:rsidP="0039488E">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施設</w:t>
            </w:r>
            <w:r w:rsidR="0039488E">
              <w:rPr>
                <w:rFonts w:asciiTheme="minorEastAsia" w:eastAsiaTheme="minorEastAsia" w:hAnsiTheme="minorEastAsia" w:hint="eastAsia"/>
                <w:color w:val="000000" w:themeColor="text1"/>
                <w:sz w:val="20"/>
                <w:szCs w:val="20"/>
              </w:rPr>
              <w:t>のＰＲのため、</w:t>
            </w:r>
            <w:r w:rsidR="007C0AF3">
              <w:rPr>
                <w:rFonts w:asciiTheme="minorEastAsia" w:eastAsiaTheme="minorEastAsia" w:hAnsiTheme="minorEastAsia" w:hint="eastAsia"/>
                <w:color w:val="000000" w:themeColor="text1"/>
                <w:sz w:val="20"/>
                <w:szCs w:val="20"/>
              </w:rPr>
              <w:t>広報誌の内容を一新するとともにSNSの運用及び展示会への出展の取り組みを行っている。</w:t>
            </w:r>
            <w:r w:rsidR="00131E0F" w:rsidRPr="00BC4821">
              <w:rPr>
                <w:rFonts w:asciiTheme="minorEastAsia" w:eastAsiaTheme="minorEastAsia" w:hAnsiTheme="minorEastAsia" w:hint="eastAsia"/>
                <w:sz w:val="20"/>
                <w:szCs w:val="20"/>
              </w:rPr>
              <w:t>12</w:t>
            </w:r>
            <w:r w:rsidR="00131E0F" w:rsidRPr="00BC4821">
              <w:rPr>
                <w:rFonts w:asciiTheme="minorEastAsia" w:eastAsiaTheme="minorEastAsia" w:hAnsiTheme="minorEastAsia"/>
                <w:sz w:val="20"/>
                <w:szCs w:val="20"/>
              </w:rPr>
              <w:t>/</w:t>
            </w:r>
            <w:r w:rsidR="00131E0F" w:rsidRPr="00BC4821">
              <w:rPr>
                <w:rFonts w:asciiTheme="minorEastAsia" w:eastAsiaTheme="minorEastAsia" w:hAnsiTheme="minorEastAsia" w:hint="eastAsia"/>
                <w:sz w:val="20"/>
                <w:szCs w:val="20"/>
              </w:rPr>
              <w:t>9に実施された大阪・関西万博に関する国際シンポジウムは好事例であ</w:t>
            </w:r>
            <w:r w:rsidR="00EA0FAB" w:rsidRPr="00BC4821">
              <w:rPr>
                <w:rFonts w:asciiTheme="minorEastAsia" w:eastAsiaTheme="minorEastAsia" w:hAnsiTheme="minorEastAsia" w:hint="eastAsia"/>
                <w:sz w:val="20"/>
                <w:szCs w:val="20"/>
              </w:rPr>
              <w:t>る。</w:t>
            </w:r>
            <w:r w:rsidR="007C0AF3">
              <w:rPr>
                <w:rFonts w:asciiTheme="minorEastAsia" w:eastAsiaTheme="minorEastAsia" w:hAnsiTheme="minorEastAsia" w:hint="eastAsia"/>
                <w:color w:val="000000" w:themeColor="text1"/>
                <w:sz w:val="20"/>
                <w:szCs w:val="20"/>
              </w:rPr>
              <w:t>引き続き、施設の効果的なPR</w:t>
            </w:r>
            <w:r w:rsidR="00EA0FAB">
              <w:rPr>
                <w:rFonts w:asciiTheme="minorEastAsia" w:eastAsiaTheme="minorEastAsia" w:hAnsiTheme="minorEastAsia" w:hint="eastAsia"/>
                <w:color w:val="000000" w:themeColor="text1"/>
                <w:sz w:val="20"/>
                <w:szCs w:val="20"/>
              </w:rPr>
              <w:t>や自主事業の積極的な</w:t>
            </w:r>
            <w:r w:rsidR="007D7D7E">
              <w:rPr>
                <w:rFonts w:asciiTheme="minorEastAsia" w:eastAsiaTheme="minorEastAsia" w:hAnsiTheme="minorEastAsia" w:hint="eastAsia"/>
                <w:color w:val="000000" w:themeColor="text1"/>
                <w:sz w:val="20"/>
                <w:szCs w:val="20"/>
              </w:rPr>
              <w:t>実施</w:t>
            </w:r>
            <w:r w:rsidR="00EA0FAB">
              <w:rPr>
                <w:rFonts w:asciiTheme="minorEastAsia" w:eastAsiaTheme="minorEastAsia" w:hAnsiTheme="minorEastAsia" w:hint="eastAsia"/>
                <w:color w:val="000000" w:themeColor="text1"/>
                <w:sz w:val="20"/>
                <w:szCs w:val="20"/>
              </w:rPr>
              <w:t>に</w:t>
            </w:r>
            <w:r w:rsidR="007C0AF3">
              <w:rPr>
                <w:rFonts w:asciiTheme="minorEastAsia" w:eastAsiaTheme="minorEastAsia" w:hAnsiTheme="minorEastAsia" w:hint="eastAsia"/>
                <w:color w:val="000000" w:themeColor="text1"/>
                <w:sz w:val="20"/>
                <w:szCs w:val="20"/>
              </w:rPr>
              <w:t>努められたい。</w:t>
            </w:r>
          </w:p>
          <w:p w:rsidR="007C0AF3" w:rsidRPr="000176C1" w:rsidRDefault="007C0AF3" w:rsidP="007C0AF3">
            <w:pPr>
              <w:ind w:firstLineChars="100" w:firstLine="179"/>
              <w:rPr>
                <w:rFonts w:asciiTheme="minorEastAsia" w:eastAsiaTheme="minorEastAsia" w:hAnsiTheme="minorEastAsia"/>
                <w:color w:val="000000" w:themeColor="text1"/>
                <w:sz w:val="20"/>
                <w:szCs w:val="20"/>
              </w:rPr>
            </w:pPr>
            <w:r w:rsidRPr="000176C1">
              <w:rPr>
                <w:rFonts w:asciiTheme="minorEastAsia" w:eastAsiaTheme="minorEastAsia" w:hAnsiTheme="minorEastAsia" w:hint="eastAsia"/>
                <w:color w:val="000000" w:themeColor="text1"/>
                <w:sz w:val="20"/>
                <w:szCs w:val="20"/>
              </w:rPr>
              <w:t>駐車料金上限設定については、類似施設、周辺地域の駐車料金等を参考に本格導入に取り組まれたい。</w:t>
            </w:r>
          </w:p>
          <w:p w:rsidR="007C0AF3" w:rsidRPr="007C0AF3" w:rsidRDefault="007C0AF3" w:rsidP="004719F8">
            <w:pPr>
              <w:ind w:firstLineChars="100" w:firstLine="179"/>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B66774" w:rsidRPr="00131E0F" w:rsidRDefault="00131E0F" w:rsidP="00B66774">
            <w:pPr>
              <w:rPr>
                <w:rFonts w:asciiTheme="minorEastAsia" w:eastAsiaTheme="minorEastAsia" w:hAnsiTheme="minorEastAsia"/>
              </w:rPr>
            </w:pPr>
            <w:r w:rsidRPr="00131E0F">
              <w:rPr>
                <w:rFonts w:asciiTheme="minorEastAsia" w:eastAsiaTheme="minorEastAsia" w:hAnsiTheme="minorEastAsia" w:hint="eastAsia"/>
              </w:rPr>
              <w:t>A</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B</w:t>
            </w: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p>
          <w:p w:rsidR="007C0AF3" w:rsidRDefault="007C0AF3" w:rsidP="00B6677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7C0AF3" w:rsidRPr="00BC4821" w:rsidRDefault="00131E0F" w:rsidP="00B66774">
            <w:pPr>
              <w:rPr>
                <w:rFonts w:asciiTheme="minorEastAsia" w:eastAsiaTheme="minorEastAsia" w:hAnsiTheme="minorEastAsia"/>
              </w:rPr>
            </w:pPr>
            <w:r w:rsidRPr="00BC4821">
              <w:rPr>
                <w:rFonts w:asciiTheme="minorEastAsia" w:eastAsiaTheme="minorEastAsia" w:hAnsiTheme="minorEastAsia" w:hint="eastAsia"/>
              </w:rPr>
              <w:t>A</w:t>
            </w:r>
          </w:p>
          <w:p w:rsidR="007C0AF3" w:rsidRDefault="007C0AF3"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Default="00146FCB" w:rsidP="00B66774">
            <w:pPr>
              <w:rPr>
                <w:rFonts w:asciiTheme="minorEastAsia" w:eastAsiaTheme="minorEastAsia" w:hAnsiTheme="minorEastAsia"/>
                <w:color w:val="000000" w:themeColor="text1"/>
              </w:rPr>
            </w:pPr>
          </w:p>
          <w:p w:rsidR="00146FCB" w:rsidRPr="0072686F" w:rsidRDefault="00146FCB" w:rsidP="00B66774">
            <w:pPr>
              <w:rPr>
                <w:rFonts w:asciiTheme="minorEastAsia" w:eastAsiaTheme="minorEastAsia" w:hAnsiTheme="minorEastAsia"/>
                <w:color w:val="000000" w:themeColor="text1"/>
              </w:rPr>
            </w:pPr>
          </w:p>
        </w:tc>
        <w:tc>
          <w:tcPr>
            <w:tcW w:w="746" w:type="pct"/>
            <w:tcBorders>
              <w:top w:val="single" w:sz="4" w:space="0" w:color="auto"/>
              <w:bottom w:val="nil"/>
              <w:right w:val="single" w:sz="4" w:space="0" w:color="000000" w:themeColor="text1"/>
            </w:tcBorders>
          </w:tcPr>
          <w:p w:rsidR="00B66774" w:rsidRDefault="00336D23" w:rsidP="00336D2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870847">
              <w:rPr>
                <w:rFonts w:asciiTheme="minorEastAsia" w:eastAsiaTheme="minorEastAsia" w:hAnsiTheme="minorEastAsia" w:hint="eastAsia"/>
                <w:color w:val="000000" w:themeColor="text1"/>
                <w:sz w:val="20"/>
                <w:szCs w:val="20"/>
              </w:rPr>
              <w:t>利用者の満足度の</w:t>
            </w:r>
            <w:r w:rsidR="00FB6FE7">
              <w:rPr>
                <w:rFonts w:asciiTheme="minorEastAsia" w:eastAsiaTheme="minorEastAsia" w:hAnsiTheme="minorEastAsia" w:hint="eastAsia"/>
                <w:color w:val="000000" w:themeColor="text1"/>
                <w:sz w:val="20"/>
                <w:szCs w:val="20"/>
              </w:rPr>
              <w:t>さら</w:t>
            </w:r>
            <w:r w:rsidR="00870847">
              <w:rPr>
                <w:rFonts w:asciiTheme="minorEastAsia" w:eastAsiaTheme="minorEastAsia" w:hAnsiTheme="minorEastAsia" w:hint="eastAsia"/>
                <w:color w:val="000000" w:themeColor="text1"/>
                <w:sz w:val="20"/>
                <w:szCs w:val="20"/>
              </w:rPr>
              <w:t>なる向上への取組みを進められたい。</w:t>
            </w: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Default="00336D23" w:rsidP="00336D23">
            <w:pPr>
              <w:rPr>
                <w:rFonts w:asciiTheme="minorEastAsia" w:eastAsiaTheme="minorEastAsia" w:hAnsiTheme="minorEastAsia"/>
                <w:color w:val="000000" w:themeColor="text1"/>
                <w:sz w:val="20"/>
                <w:szCs w:val="20"/>
              </w:rPr>
            </w:pPr>
          </w:p>
          <w:p w:rsidR="00336D23" w:rsidRPr="006F1180" w:rsidRDefault="00336D23" w:rsidP="00EE1E9D">
            <w:pPr>
              <w:rPr>
                <w:rFonts w:asciiTheme="minorEastAsia" w:eastAsiaTheme="minorEastAsia" w:hAnsiTheme="minorEastAsia"/>
                <w:color w:val="FF0000"/>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Default="00EE1E9D" w:rsidP="00EE1E9D">
            <w:pPr>
              <w:rPr>
                <w:rFonts w:asciiTheme="minorEastAsia" w:eastAsiaTheme="minorEastAsia" w:hAnsiTheme="minorEastAsia"/>
                <w:color w:val="000000" w:themeColor="text1"/>
                <w:sz w:val="20"/>
                <w:szCs w:val="20"/>
              </w:rPr>
            </w:pPr>
          </w:p>
          <w:p w:rsidR="00EE1E9D" w:rsidRPr="00336D23" w:rsidRDefault="00EE1E9D" w:rsidP="00DE5777">
            <w:pPr>
              <w:rPr>
                <w:rFonts w:asciiTheme="minorEastAsia" w:eastAsiaTheme="minorEastAsia" w:hAnsiTheme="minorEastAsia"/>
                <w:color w:val="000000" w:themeColor="text1"/>
                <w:sz w:val="20"/>
                <w:szCs w:val="20"/>
              </w:rPr>
            </w:pPr>
            <w:r w:rsidRPr="00EE1E9D">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自主事業や施設を利用した共催事業を実施するなど、</w:t>
            </w:r>
            <w:r w:rsidR="00DE5777" w:rsidRPr="006A0D87">
              <w:rPr>
                <w:rFonts w:asciiTheme="minorEastAsia" w:eastAsiaTheme="minorEastAsia" w:hAnsiTheme="minorEastAsia" w:hint="eastAsia"/>
                <w:sz w:val="20"/>
                <w:szCs w:val="20"/>
              </w:rPr>
              <w:t>自らの</w:t>
            </w:r>
            <w:r w:rsidRPr="006A0D87">
              <w:rPr>
                <w:rFonts w:asciiTheme="minorEastAsia" w:eastAsiaTheme="minorEastAsia" w:hAnsiTheme="minorEastAsia" w:hint="eastAsia"/>
                <w:sz w:val="20"/>
                <w:szCs w:val="20"/>
              </w:rPr>
              <w:t>発信力の強化に努められたい。</w:t>
            </w:r>
          </w:p>
        </w:tc>
      </w:tr>
      <w:tr w:rsidR="0026505F" w:rsidRPr="0072686F" w:rsidTr="0043612C">
        <w:trPr>
          <w:trHeight w:val="8211"/>
        </w:trPr>
        <w:tc>
          <w:tcPr>
            <w:tcW w:w="165" w:type="pct"/>
            <w:vMerge w:val="restart"/>
            <w:tcBorders>
              <w:top w:val="nil"/>
              <w:bottom w:val="nil"/>
            </w:tcBorders>
            <w:shd w:val="clear" w:color="auto" w:fill="D9D9D9" w:themeFill="background1" w:themeFillShade="D9"/>
          </w:tcPr>
          <w:p w:rsidR="004B0151" w:rsidRPr="0072686F" w:rsidRDefault="0056332B" w:rsidP="004B0151">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-50800</wp:posOffset>
                      </wp:positionH>
                      <wp:positionV relativeFrom="paragraph">
                        <wp:posOffset>-3290570</wp:posOffset>
                      </wp:positionV>
                      <wp:extent cx="428625" cy="0"/>
                      <wp:effectExtent l="0" t="0" r="28575" b="19050"/>
                      <wp:wrapNone/>
                      <wp:docPr id="36" name="直線コネクタ 36"/>
                      <wp:cNvGraphicFramePr/>
                      <a:graphic xmlns:a="http://schemas.openxmlformats.org/drawingml/2006/main">
                        <a:graphicData uri="http://schemas.microsoft.com/office/word/2010/wordprocessingShape">
                          <wps:wsp>
                            <wps:cNvCnPr/>
                            <wps:spPr>
                              <a:xfrm>
                                <a:off x="0" y="0"/>
                                <a:ext cx="4286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A63F6" id="直線コネクタ 36"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4pt,-259.1pt" to="29.7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" strokecolor="black [3040]" strokeweight=".25p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-50800</wp:posOffset>
                      </wp:positionH>
                      <wp:positionV relativeFrom="paragraph">
                        <wp:posOffset>5548630</wp:posOffset>
                      </wp:positionV>
                      <wp:extent cx="409575" cy="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409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4598A" id="直線コネクタ 3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pt,436.9pt" to="28.25pt,4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" strokecolor="black [3040]"/>
                  </w:pict>
                </mc:Fallback>
              </mc:AlternateContent>
            </w:r>
          </w:p>
        </w:tc>
        <w:tc>
          <w:tcPr>
            <w:tcW w:w="440" w:type="pct"/>
            <w:tcBorders>
              <w:top w:val="single" w:sz="4" w:space="0" w:color="auto"/>
              <w:bottom w:val="single" w:sz="4" w:space="0" w:color="auto"/>
            </w:tcBorders>
            <w:vAlign w:val="center"/>
          </w:tcPr>
          <w:p w:rsidR="004B0151" w:rsidRPr="0072686F" w:rsidRDefault="004B0151" w:rsidP="004B0151">
            <w:pPr>
              <w:ind w:left="189" w:hangingChars="100" w:hanging="189"/>
              <w:jc w:val="left"/>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(5)機能向上のための取組内容</w:t>
            </w:r>
          </w:p>
        </w:tc>
        <w:tc>
          <w:tcPr>
            <w:tcW w:w="1056" w:type="pct"/>
            <w:tcBorders>
              <w:top w:val="single" w:sz="4" w:space="0" w:color="auto"/>
              <w:bottom w:val="single" w:sz="4" w:space="0" w:color="auto"/>
            </w:tcBorders>
          </w:tcPr>
          <w:p w:rsidR="004B0151" w:rsidRPr="0072686F" w:rsidRDefault="004B0151" w:rsidP="004B0151">
            <w:pPr>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〇　機能向上のための取組みが適切に実施されたか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tc>
        <w:tc>
          <w:tcPr>
            <w:tcW w:w="1705" w:type="pct"/>
            <w:tcBorders>
              <w:top w:val="single" w:sz="4" w:space="0" w:color="auto"/>
              <w:bottom w:val="single" w:sz="4" w:space="0" w:color="auto"/>
            </w:tcBorders>
          </w:tcPr>
          <w:p w:rsidR="000021F3" w:rsidRPr="0072686F" w:rsidRDefault="000021F3"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◯機能向上の取組み</w:t>
            </w:r>
          </w:p>
          <w:p w:rsidR="004B0151" w:rsidRPr="0072686F" w:rsidRDefault="004B0151" w:rsidP="004B0151">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・社内業務改善制度を設け社内より意見を募り、機能向上に繋がる改善策（機器増設・購入など）(10件)6件の実施を行った。(特別会議場照明スイッチ増設、事務所受付電話附近の照明設置等)</w:t>
            </w:r>
          </w:p>
          <w:p w:rsidR="004B0151" w:rsidRDefault="004B0151" w:rsidP="0013368D">
            <w:pPr>
              <w:ind w:left="159" w:hangingChars="100" w:hanging="159"/>
              <w:rPr>
                <w:rFonts w:ascii="ＭＳ 明朝" w:eastAsia="ＭＳ 明朝" w:hAnsi="ＭＳ 明朝"/>
                <w:color w:val="000000" w:themeColor="text1"/>
                <w:sz w:val="18"/>
                <w:szCs w:val="18"/>
              </w:rPr>
            </w:pPr>
            <w:r w:rsidRPr="0072686F">
              <w:rPr>
                <w:rFonts w:ascii="ＭＳ 明朝" w:eastAsia="ＭＳ 明朝" w:hAnsi="ＭＳ 明朝" w:hint="eastAsia"/>
                <w:color w:val="000000" w:themeColor="text1"/>
                <w:sz w:val="18"/>
                <w:szCs w:val="18"/>
              </w:rPr>
              <w:t>・2020年に開業20周年を迎えるに当たり、施設の出入口で、最も利用頻度の高い地下1階から2階までの3フロアーについてリニューアル工事を実施する。10月に設計施工業者を公募により決定し、年度末をめどに工事を進める。</w:t>
            </w:r>
          </w:p>
          <w:p w:rsidR="00146FCB" w:rsidRDefault="00146FCB" w:rsidP="0013368D">
            <w:pPr>
              <w:ind w:left="159" w:hangingChars="100" w:hanging="159"/>
              <w:rPr>
                <w:rFonts w:ascii="ＭＳ 明朝" w:eastAsia="ＭＳ 明朝" w:hAnsi="ＭＳ 明朝"/>
                <w:color w:val="000000" w:themeColor="text1"/>
                <w:sz w:val="18"/>
                <w:szCs w:val="18"/>
              </w:rPr>
            </w:pPr>
          </w:p>
          <w:p w:rsidR="00146FCB" w:rsidRPr="00856F1E" w:rsidRDefault="00146FCB" w:rsidP="00146FCB">
            <w:pPr>
              <w:ind w:leftChars="86" w:left="163"/>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機能を向上させるための設備投資の取組み（令和元年度予算　　１億円/年）</w:t>
            </w:r>
          </w:p>
          <w:p w:rsidR="00146FCB" w:rsidRDefault="00146FCB" w:rsidP="00146FCB">
            <w:pPr>
              <w:ind w:leftChars="86" w:left="163" w:right="840"/>
              <w:jc w:val="center"/>
              <w:rPr>
                <w:rFonts w:ascii="ＭＳ 明朝" w:eastAsia="ＭＳ 明朝" w:hAnsi="ＭＳ 明朝"/>
                <w:color w:val="000000" w:themeColor="text1"/>
                <w:sz w:val="18"/>
                <w:szCs w:val="18"/>
              </w:rPr>
            </w:pPr>
            <w:r w:rsidRPr="00856F1E">
              <w:rPr>
                <w:rFonts w:ascii="ＭＳ 明朝" w:eastAsia="ＭＳ 明朝" w:hAnsi="ＭＳ 明朝" w:cstheme="minorBidi" w:hint="eastAsia"/>
                <w:sz w:val="18"/>
                <w:szCs w:val="18"/>
              </w:rPr>
              <w:t xml:space="preserve">　　　　　　　　</w:t>
            </w:r>
            <w:r>
              <w:rPr>
                <w:rFonts w:ascii="ＭＳ 明朝" w:eastAsia="ＭＳ 明朝" w:hAnsi="ＭＳ 明朝" w:cstheme="minorBidi" w:hint="eastAsia"/>
                <w:sz w:val="18"/>
                <w:szCs w:val="18"/>
              </w:rPr>
              <w:t xml:space="preserve">　　　　　　　　　　　　　　　　　　　</w:t>
            </w:r>
            <w:r w:rsidRPr="00856F1E">
              <w:rPr>
                <w:rFonts w:ascii="ＭＳ 明朝" w:eastAsia="ＭＳ 明朝" w:hAnsi="ＭＳ 明朝" w:cstheme="minorBidi" w:hint="eastAsia"/>
                <w:sz w:val="18"/>
                <w:szCs w:val="18"/>
              </w:rPr>
              <w:t xml:space="preserve">　(単位：千円/消費抜き)</w:t>
            </w:r>
          </w:p>
          <w:tbl>
            <w:tblPr>
              <w:tblStyle w:val="a3"/>
              <w:tblW w:w="0" w:type="auto"/>
              <w:tblInd w:w="1" w:type="dxa"/>
              <w:tblLook w:val="04A0" w:firstRow="1" w:lastRow="0" w:firstColumn="1" w:lastColumn="0" w:noHBand="0" w:noVBand="1"/>
            </w:tblPr>
            <w:tblGrid>
              <w:gridCol w:w="533"/>
              <w:gridCol w:w="2266"/>
              <w:gridCol w:w="1275"/>
              <w:gridCol w:w="2835"/>
            </w:tblGrid>
            <w:tr w:rsidR="00146FCB" w:rsidRPr="00856F1E" w:rsidTr="008F3B07">
              <w:tc>
                <w:tcPr>
                  <w:tcW w:w="533" w:type="dxa"/>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No</w:t>
                  </w:r>
                </w:p>
              </w:tc>
              <w:tc>
                <w:tcPr>
                  <w:tcW w:w="2266"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件名</w:t>
                  </w:r>
                </w:p>
              </w:tc>
              <w:tc>
                <w:tcPr>
                  <w:tcW w:w="127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p>
              </w:tc>
              <w:tc>
                <w:tcPr>
                  <w:tcW w:w="2835"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備考</w:t>
                  </w:r>
                </w:p>
              </w:tc>
            </w:tr>
            <w:tr w:rsidR="00146FCB" w:rsidRPr="00856F1E" w:rsidTr="008F3B07">
              <w:trPr>
                <w:trHeight w:val="45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LGBT用トイレ整備（５階）</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性的マイノリティの方も安心して使用できるトイレの設置</w:t>
                  </w:r>
                </w:p>
              </w:tc>
            </w:tr>
            <w:tr w:rsidR="00146FCB" w:rsidRPr="00856F1E" w:rsidTr="008F3B07">
              <w:trPr>
                <w:trHeight w:val="45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0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会議室1202遮光カーテンの電動化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現在手動となってる遮光カーテンを電動化した。</w:t>
                  </w:r>
                </w:p>
              </w:tc>
            </w:tr>
            <w:tr w:rsidR="00146FCB" w:rsidRPr="00856F1E" w:rsidTr="008F3B07">
              <w:trPr>
                <w:trHeight w:val="30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50</w:t>
                  </w:r>
                  <w:r w:rsidRPr="00856F1E">
                    <w:rPr>
                      <w:rFonts w:ascii="ＭＳ 明朝" w:eastAsia="ＭＳ 明朝" w:hAnsi="ＭＳ 明朝" w:cstheme="minorBidi"/>
                      <w:sz w:val="18"/>
                      <w:szCs w:val="18"/>
                    </w:rPr>
                    <w:t>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548"/>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3</w:t>
                  </w:r>
                </w:p>
              </w:tc>
              <w:tc>
                <w:tcPr>
                  <w:tcW w:w="2266"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メインホール２階席手摺設置工事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平成29年度から38カ所設置済。今回は20カ所を設置した。</w:t>
                  </w:r>
                </w:p>
              </w:tc>
            </w:tr>
            <w:tr w:rsidR="00146FCB" w:rsidRPr="00856F1E" w:rsidTr="008F3B07">
              <w:trPr>
                <w:trHeight w:val="547"/>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397</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915"/>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w:t>
                  </w:r>
                </w:p>
              </w:tc>
              <w:tc>
                <w:tcPr>
                  <w:tcW w:w="2266"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Ｂ1Ｆ～２Ｆリニューアル工事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Pr>
                      <w:rFonts w:ascii="ＭＳ 明朝" w:eastAsia="ＭＳ 明朝" w:hAnsi="ＭＳ 明朝" w:cstheme="minorBidi" w:hint="eastAsia"/>
                      <w:sz w:val="18"/>
                      <w:szCs w:val="18"/>
                    </w:rPr>
                    <w:t>予定額:8</w:t>
                  </w:r>
                  <w:r w:rsidRPr="00856F1E">
                    <w:rPr>
                      <w:rFonts w:ascii="ＭＳ 明朝" w:eastAsia="ＭＳ 明朝" w:hAnsi="ＭＳ 明朝" w:cstheme="minorBidi" w:hint="eastAsia"/>
                      <w:sz w:val="18"/>
                      <w:szCs w:val="18"/>
                    </w:rPr>
                    <w:t>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w:t>
                  </w:r>
                  <w:r w:rsidRPr="00856F1E">
                    <w:rPr>
                      <w:rFonts w:ascii="ＭＳ 明朝" w:eastAsia="ＭＳ 明朝" w:hAnsi="ＭＳ 明朝" w:cstheme="minorBidi"/>
                      <w:sz w:val="18"/>
                      <w:szCs w:val="18"/>
                    </w:rPr>
                    <w:t>00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20周年に伴うリニューアル工事</w:t>
                  </w:r>
                </w:p>
              </w:tc>
            </w:tr>
            <w:tr w:rsidR="00146FCB" w:rsidRPr="00856F1E" w:rsidTr="008F3B07">
              <w:trPr>
                <w:trHeight w:val="360"/>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5</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プロジェクターの購入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6,600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7000ルーメンを６台購入しました。</w:t>
                  </w:r>
                </w:p>
              </w:tc>
            </w:tr>
            <w:tr w:rsidR="00146FCB" w:rsidRPr="00856F1E" w:rsidTr="008F3B07">
              <w:trPr>
                <w:trHeight w:val="360"/>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6</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600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704"/>
              </w:trPr>
              <w:tc>
                <w:tcPr>
                  <w:tcW w:w="533" w:type="dxa"/>
                  <w:vMerge w:val="restart"/>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6</w:t>
                  </w:r>
                </w:p>
              </w:tc>
              <w:tc>
                <w:tcPr>
                  <w:tcW w:w="2266"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舞台蹴込、舞台用箱型階段</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予定額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w:t>
                  </w:r>
                  <w:r w:rsidRPr="00856F1E">
                    <w:rPr>
                      <w:rFonts w:ascii="ＭＳ 明朝" w:eastAsia="ＭＳ 明朝" w:hAnsi="ＭＳ 明朝" w:cstheme="minorBidi"/>
                      <w:sz w:val="18"/>
                      <w:szCs w:val="18"/>
                    </w:rPr>
                    <w:t>00</w:t>
                  </w:r>
                </w:p>
              </w:tc>
              <w:tc>
                <w:tcPr>
                  <w:tcW w:w="2835" w:type="dxa"/>
                  <w:vMerge w:val="restart"/>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既設の舞台蹴込では、ステージ下から観客席側に段差が生じるため、これを解消するため新たな蹴込を発注した。</w:t>
                  </w:r>
                </w:p>
              </w:tc>
            </w:tr>
            <w:tr w:rsidR="00146FCB" w:rsidRPr="00856F1E" w:rsidTr="008F3B07">
              <w:trPr>
                <w:trHeight w:val="633"/>
              </w:trPr>
              <w:tc>
                <w:tcPr>
                  <w:tcW w:w="533" w:type="dxa"/>
                  <w:vMerge/>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1,200</w:t>
                  </w:r>
                </w:p>
              </w:tc>
              <w:tc>
                <w:tcPr>
                  <w:tcW w:w="2835" w:type="dxa"/>
                  <w:vMerge/>
                  <w:vAlign w:val="center"/>
                </w:tcPr>
                <w:p w:rsidR="00146FCB" w:rsidRPr="00856F1E" w:rsidRDefault="00146FCB" w:rsidP="00146FCB">
                  <w:pPr>
                    <w:spacing w:line="300" w:lineRule="exact"/>
                    <w:rPr>
                      <w:rFonts w:ascii="ＭＳ 明朝" w:eastAsia="ＭＳ 明朝" w:hAnsi="ＭＳ 明朝" w:cstheme="minorBidi"/>
                      <w:sz w:val="18"/>
                      <w:szCs w:val="18"/>
                    </w:rPr>
                  </w:pPr>
                </w:p>
              </w:tc>
            </w:tr>
            <w:tr w:rsidR="00146FCB" w:rsidRPr="00856F1E" w:rsidTr="008F3B07">
              <w:trPr>
                <w:trHeight w:val="360"/>
              </w:trPr>
              <w:tc>
                <w:tcPr>
                  <w:tcW w:w="533" w:type="dxa"/>
                  <w:vAlign w:val="center"/>
                </w:tcPr>
                <w:p w:rsidR="00146FCB" w:rsidRPr="00856F1E" w:rsidRDefault="0056332B" w:rsidP="00146FCB">
                  <w:pPr>
                    <w:spacing w:line="300" w:lineRule="exact"/>
                    <w:jc w:val="center"/>
                    <w:rPr>
                      <w:rFonts w:ascii="ＭＳ 明朝" w:eastAsia="ＭＳ 明朝" w:hAnsi="ＭＳ 明朝" w:cstheme="minorBidi"/>
                      <w:sz w:val="18"/>
                      <w:szCs w:val="18"/>
                    </w:rPr>
                  </w:pPr>
                  <w:r>
                    <w:rPr>
                      <w:rFonts w:ascii="ＭＳ 明朝" w:eastAsia="ＭＳ 明朝" w:hAnsi="ＭＳ 明朝" w:cstheme="minorBidi" w:hint="eastAsia"/>
                      <w:noProof/>
                      <w:sz w:val="18"/>
                      <w:szCs w:val="18"/>
                    </w:rPr>
                    <mc:AlternateContent>
                      <mc:Choice Requires="wps">
                        <w:drawing>
                          <wp:anchor distT="0" distB="0" distL="114300" distR="114300" simplePos="0" relativeHeight="251706368" behindDoc="0" locked="0" layoutInCell="1" allowOverlap="1">
                            <wp:simplePos x="0" y="0"/>
                            <wp:positionH relativeFrom="column">
                              <wp:posOffset>-4699000</wp:posOffset>
                            </wp:positionH>
                            <wp:positionV relativeFrom="paragraph">
                              <wp:posOffset>-33655</wp:posOffset>
                            </wp:positionV>
                            <wp:extent cx="44767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F78C" id="直線コネクタ 3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pt,-2.65pt" to="-33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" strokecolor="black [3040]"/>
                        </w:pict>
                      </mc:Fallback>
                    </mc:AlternateContent>
                  </w:r>
                  <w:r w:rsidR="00146FCB" w:rsidRPr="00856F1E">
                    <w:rPr>
                      <w:rFonts w:ascii="ＭＳ 明朝" w:eastAsia="ＭＳ 明朝" w:hAnsi="ＭＳ 明朝" w:cstheme="minorBidi" w:hint="eastAsia"/>
                      <w:sz w:val="18"/>
                      <w:szCs w:val="18"/>
                    </w:rPr>
                    <w:t>7</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その他</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4,153</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（予算額）</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①</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9階事務所入口照明の設置と給湯室照明器具の取替</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sz w:val="18"/>
                      <w:szCs w:val="18"/>
                    </w:rPr>
                    <w:t>90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来客者サービスと省エネの実施</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②</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ポケトークの購入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55</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外国人客との意思の疎通（受付）</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③</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同時通訳レシーバーチャンネル案内板の作製</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340</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案内板が無かったため、改めて作成した。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④</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防火戸前タイルカーペット改修工事</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236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前に物を置かないように表示した</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⑤</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HDMIｹｰﾌﾞﾙ及び付属品の購入</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056</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従来は無かった長尺タイプ(30m,50m)の購入</w:t>
                  </w:r>
                </w:p>
              </w:tc>
            </w:tr>
            <w:tr w:rsidR="00146FCB" w:rsidRPr="00856F1E" w:rsidTr="008F3B07">
              <w:trPr>
                <w:trHeight w:val="360"/>
              </w:trPr>
              <w:tc>
                <w:tcPr>
                  <w:tcW w:w="533" w:type="dxa"/>
                  <w:vAlign w:val="center"/>
                </w:tcPr>
                <w:p w:rsidR="00146FCB" w:rsidRPr="00856F1E" w:rsidRDefault="00146FCB" w:rsidP="00146FCB">
                  <w:pPr>
                    <w:spacing w:line="300" w:lineRule="exact"/>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⑥</w:t>
                  </w:r>
                </w:p>
              </w:tc>
              <w:tc>
                <w:tcPr>
                  <w:tcW w:w="2266"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同時通訳チャンネル案内板用言語プレート追加</w:t>
                  </w:r>
                </w:p>
              </w:tc>
              <w:tc>
                <w:tcPr>
                  <w:tcW w:w="1275" w:type="dxa"/>
                  <w:vAlign w:val="center"/>
                </w:tcPr>
                <w:p w:rsidR="00146FCB" w:rsidRPr="00856F1E" w:rsidRDefault="00146FCB" w:rsidP="00146FCB">
                  <w:pPr>
                    <w:spacing w:line="300" w:lineRule="exact"/>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12</w:t>
                  </w:r>
                </w:p>
              </w:tc>
              <w:tc>
                <w:tcPr>
                  <w:tcW w:w="2835" w:type="dxa"/>
                  <w:vAlign w:val="center"/>
                </w:tcPr>
                <w:p w:rsidR="00146FCB" w:rsidRPr="00856F1E" w:rsidRDefault="00146FCB" w:rsidP="00146FCB">
                  <w:pPr>
                    <w:spacing w:line="300" w:lineRule="exac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③の追加分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⑦</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プラザクスノキ植え込み改修工事</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448</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１階プラザの環境改善</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⑧</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アクセスポイント購入</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843</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無線LAN(FREE-OICC)上位機種の購入 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⑨</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10階ｺﾝｾﾝﾄをUSB付に取替</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350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44ヶ所設置</w:t>
                  </w:r>
                </w:p>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追加分</w:t>
                  </w:r>
                </w:p>
              </w:tc>
            </w:tr>
            <w:tr w:rsidR="00146FCB" w:rsidRPr="00856F1E" w:rsidTr="008F3B07">
              <w:trPr>
                <w:trHeight w:val="540"/>
              </w:trPr>
              <w:tc>
                <w:tcPr>
                  <w:tcW w:w="533" w:type="dxa"/>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ＭＳ 明朝" w:hint="eastAsia"/>
                      <w:sz w:val="18"/>
                      <w:szCs w:val="18"/>
                    </w:rPr>
                    <w:t>⑩</w:t>
                  </w:r>
                </w:p>
              </w:tc>
              <w:tc>
                <w:tcPr>
                  <w:tcW w:w="2266" w:type="dxa"/>
                  <w:vAlign w:val="center"/>
                </w:tcPr>
                <w:p w:rsidR="00146FCB" w:rsidRPr="00856F1E" w:rsidRDefault="00146FCB" w:rsidP="00146FCB">
                  <w:pPr>
                    <w:jc w:val="lef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リニューアル設計・施工支援業務</w:t>
                  </w: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950</w:t>
                  </w:r>
                </w:p>
              </w:tc>
              <w:tc>
                <w:tcPr>
                  <w:tcW w:w="2835" w:type="dxa"/>
                  <w:vAlign w:val="center"/>
                </w:tcPr>
                <w:p w:rsidR="00146FCB" w:rsidRPr="00856F1E" w:rsidRDefault="00146FCB" w:rsidP="00146FCB">
                  <w:pP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黒川設計事務所からの支援業務　　　追加分</w:t>
                  </w:r>
                </w:p>
              </w:tc>
            </w:tr>
            <w:tr w:rsidR="00146FCB" w:rsidRPr="00856F1E" w:rsidTr="008F3B07">
              <w:trPr>
                <w:trHeight w:val="540"/>
              </w:trPr>
              <w:tc>
                <w:tcPr>
                  <w:tcW w:w="533" w:type="dxa"/>
                  <w:vMerge w:val="restart"/>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restart"/>
                  <w:vAlign w:val="center"/>
                </w:tcPr>
                <w:p w:rsidR="00146FCB" w:rsidRPr="00856F1E" w:rsidRDefault="00146FCB" w:rsidP="00146FCB">
                  <w:pPr>
                    <w:jc w:val="center"/>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合計</w:t>
                  </w:r>
                </w:p>
              </w:tc>
              <w:tc>
                <w:tcPr>
                  <w:tcW w:w="1275" w:type="dxa"/>
                  <w:vAlign w:val="center"/>
                </w:tcPr>
                <w:p w:rsidR="00146FCB" w:rsidRPr="00E3627B" w:rsidRDefault="00146FCB" w:rsidP="00146FCB">
                  <w:pPr>
                    <w:jc w:val="right"/>
                    <w:rPr>
                      <w:rFonts w:asciiTheme="minorEastAsia" w:eastAsiaTheme="minorEastAsia" w:hAnsiTheme="minorEastAsia"/>
                      <w:sz w:val="18"/>
                      <w:szCs w:val="18"/>
                    </w:rPr>
                  </w:pPr>
                  <w:r w:rsidRPr="00E3627B">
                    <w:rPr>
                      <w:rFonts w:asciiTheme="minorEastAsia" w:eastAsiaTheme="minorEastAsia" w:hAnsiTheme="minorEastAsia" w:hint="eastAsia"/>
                      <w:sz w:val="18"/>
                      <w:szCs w:val="18"/>
                    </w:rPr>
                    <w:t>予定:100</w:t>
                  </w:r>
                  <w:r w:rsidRPr="00E3627B">
                    <w:rPr>
                      <w:rFonts w:asciiTheme="minorEastAsia" w:eastAsiaTheme="minorEastAsia" w:hAnsiTheme="minorEastAsia"/>
                      <w:sz w:val="18"/>
                      <w:szCs w:val="18"/>
                    </w:rPr>
                    <w:t>,</w:t>
                  </w:r>
                  <w:r w:rsidRPr="00E3627B">
                    <w:rPr>
                      <w:rFonts w:asciiTheme="minorEastAsia" w:eastAsiaTheme="minorEastAsia" w:hAnsiTheme="minorEastAsia" w:hint="eastAsia"/>
                      <w:sz w:val="18"/>
                      <w:szCs w:val="18"/>
                    </w:rPr>
                    <w:t>0</w:t>
                  </w:r>
                  <w:r w:rsidRPr="00E3627B">
                    <w:rPr>
                      <w:rFonts w:asciiTheme="minorEastAsia" w:eastAsiaTheme="minorEastAsia" w:hAnsiTheme="minorEastAsia"/>
                      <w:sz w:val="18"/>
                      <w:szCs w:val="18"/>
                    </w:rPr>
                    <w:t>00</w:t>
                  </w:r>
                </w:p>
              </w:tc>
              <w:tc>
                <w:tcPr>
                  <w:tcW w:w="2835" w:type="dxa"/>
                  <w:vMerge w:val="restart"/>
                  <w:vAlign w:val="center"/>
                </w:tcPr>
                <w:p w:rsidR="00146FCB" w:rsidRPr="00856F1E" w:rsidRDefault="00146FCB" w:rsidP="00146FCB">
                  <w:pPr>
                    <w:rPr>
                      <w:rFonts w:ascii="ＭＳ 明朝" w:eastAsia="ＭＳ 明朝" w:hAnsi="ＭＳ 明朝" w:cstheme="minorBidi"/>
                      <w:sz w:val="18"/>
                      <w:szCs w:val="18"/>
                    </w:rPr>
                  </w:pPr>
                </w:p>
              </w:tc>
            </w:tr>
            <w:tr w:rsidR="00146FCB" w:rsidRPr="00856F1E" w:rsidTr="008F3B07">
              <w:trPr>
                <w:trHeight w:val="540"/>
              </w:trPr>
              <w:tc>
                <w:tcPr>
                  <w:tcW w:w="533"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2266" w:type="dxa"/>
                  <w:vMerge/>
                  <w:vAlign w:val="center"/>
                </w:tcPr>
                <w:p w:rsidR="00146FCB" w:rsidRPr="00856F1E" w:rsidRDefault="00146FCB" w:rsidP="00146FCB">
                  <w:pPr>
                    <w:jc w:val="center"/>
                    <w:rPr>
                      <w:rFonts w:ascii="ＭＳ 明朝" w:eastAsia="ＭＳ 明朝" w:hAnsi="ＭＳ 明朝" w:cstheme="minorBidi"/>
                      <w:sz w:val="18"/>
                      <w:szCs w:val="18"/>
                    </w:rPr>
                  </w:pPr>
                </w:p>
              </w:tc>
              <w:tc>
                <w:tcPr>
                  <w:tcW w:w="1275" w:type="dxa"/>
                  <w:vAlign w:val="center"/>
                </w:tcPr>
                <w:p w:rsidR="00146FCB" w:rsidRPr="00856F1E" w:rsidRDefault="00146FCB" w:rsidP="00146FCB">
                  <w:pPr>
                    <w:jc w:val="right"/>
                    <w:rPr>
                      <w:rFonts w:ascii="ＭＳ 明朝" w:eastAsia="ＭＳ 明朝" w:hAnsi="ＭＳ 明朝" w:cstheme="minorBidi"/>
                      <w:sz w:val="18"/>
                      <w:szCs w:val="18"/>
                    </w:rPr>
                  </w:pPr>
                  <w:r w:rsidRPr="00856F1E">
                    <w:rPr>
                      <w:rFonts w:ascii="ＭＳ 明朝" w:eastAsia="ＭＳ 明朝" w:hAnsi="ＭＳ 明朝" w:cstheme="minorBidi" w:hint="eastAsia"/>
                      <w:sz w:val="18"/>
                      <w:szCs w:val="18"/>
                    </w:rPr>
                    <w:t>発注額</w:t>
                  </w:r>
                  <w:r>
                    <w:rPr>
                      <w:rFonts w:ascii="ＭＳ 明朝" w:eastAsia="ＭＳ 明朝" w:hAnsi="ＭＳ 明朝" w:cstheme="minorBidi" w:hint="eastAsia"/>
                      <w:sz w:val="18"/>
                      <w:szCs w:val="18"/>
                    </w:rPr>
                    <w:t>:</w:t>
                  </w:r>
                  <w:r w:rsidRPr="00856F1E">
                    <w:rPr>
                      <w:rFonts w:ascii="ＭＳ 明朝" w:eastAsia="ＭＳ 明朝" w:hAnsi="ＭＳ 明朝" w:cstheme="minorBidi" w:hint="eastAsia"/>
                      <w:sz w:val="18"/>
                      <w:szCs w:val="18"/>
                    </w:rPr>
                    <w:t>15</w:t>
                  </w:r>
                  <w:r w:rsidRPr="00856F1E">
                    <w:rPr>
                      <w:rFonts w:ascii="ＭＳ 明朝" w:eastAsia="ＭＳ 明朝" w:hAnsi="ＭＳ 明朝" w:cstheme="minorBidi"/>
                      <w:sz w:val="18"/>
                      <w:szCs w:val="18"/>
                    </w:rPr>
                    <w:t>,</w:t>
                  </w:r>
                  <w:r w:rsidRPr="00856F1E">
                    <w:rPr>
                      <w:rFonts w:ascii="ＭＳ 明朝" w:eastAsia="ＭＳ 明朝" w:hAnsi="ＭＳ 明朝" w:cstheme="minorBidi" w:hint="eastAsia"/>
                      <w:sz w:val="18"/>
                      <w:szCs w:val="18"/>
                    </w:rPr>
                    <w:t>227</w:t>
                  </w:r>
                </w:p>
              </w:tc>
              <w:tc>
                <w:tcPr>
                  <w:tcW w:w="2835" w:type="dxa"/>
                  <w:vMerge/>
                </w:tcPr>
                <w:p w:rsidR="00146FCB" w:rsidRPr="00856F1E" w:rsidRDefault="00146FCB" w:rsidP="00146FCB">
                  <w:pPr>
                    <w:rPr>
                      <w:rFonts w:ascii="ＭＳ 明朝" w:eastAsia="ＭＳ 明朝" w:hAnsi="ＭＳ 明朝" w:cstheme="minorBidi"/>
                      <w:sz w:val="18"/>
                      <w:szCs w:val="18"/>
                    </w:rPr>
                  </w:pPr>
                </w:p>
              </w:tc>
            </w:tr>
          </w:tbl>
          <w:p w:rsidR="00146FCB" w:rsidRPr="0072686F" w:rsidRDefault="0043612C" w:rsidP="0043612C">
            <w:pPr>
              <w:ind w:leftChars="100" w:left="189" w:firstLineChars="3500" w:firstLine="5565"/>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tc>
        <w:tc>
          <w:tcPr>
            <w:tcW w:w="87" w:type="pct"/>
            <w:tcBorders>
              <w:top w:val="single" w:sz="4" w:space="0" w:color="auto"/>
              <w:bottom w:val="single" w:sz="4" w:space="0" w:color="auto"/>
            </w:tcBorders>
          </w:tcPr>
          <w:p w:rsidR="004B0151" w:rsidRPr="0072686F" w:rsidRDefault="00BD42DA" w:rsidP="004B0151">
            <w:pPr>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single" w:sz="4" w:space="0" w:color="auto"/>
            </w:tcBorders>
          </w:tcPr>
          <w:p w:rsidR="00146FCB" w:rsidRDefault="003075D2" w:rsidP="00146FC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rPr>
              <w:t xml:space="preserve">　</w:t>
            </w:r>
            <w:r w:rsidR="00146FCB">
              <w:rPr>
                <w:rFonts w:asciiTheme="minorEastAsia" w:eastAsiaTheme="minorEastAsia" w:hAnsiTheme="minorEastAsia" w:hint="eastAsia"/>
                <w:color w:val="000000" w:themeColor="text1"/>
              </w:rPr>
              <w:t>機能向上の取り組みについては</w:t>
            </w:r>
            <w:r w:rsidR="00146FCB">
              <w:rPr>
                <w:rFonts w:asciiTheme="minorEastAsia" w:eastAsiaTheme="minorEastAsia" w:hAnsiTheme="minorEastAsia" w:hint="eastAsia"/>
                <w:color w:val="000000" w:themeColor="text1"/>
                <w:sz w:val="20"/>
                <w:szCs w:val="20"/>
              </w:rPr>
              <w:t>、概ね事業計画に沿って進められている。引き続き、適正な運営に努められるとともに、できるだけ</w:t>
            </w:r>
            <w:r w:rsidR="00131E0F" w:rsidRPr="00BC4821">
              <w:rPr>
                <w:rFonts w:asciiTheme="minorEastAsia" w:eastAsiaTheme="minorEastAsia" w:hAnsiTheme="minorEastAsia" w:hint="eastAsia"/>
                <w:sz w:val="20"/>
                <w:szCs w:val="20"/>
              </w:rPr>
              <w:t>早期</w:t>
            </w:r>
            <w:r w:rsidR="00146FCB">
              <w:rPr>
                <w:rFonts w:asciiTheme="minorEastAsia" w:eastAsiaTheme="minorEastAsia" w:hAnsiTheme="minorEastAsia" w:hint="eastAsia"/>
                <w:color w:val="000000" w:themeColor="text1"/>
                <w:sz w:val="20"/>
                <w:szCs w:val="20"/>
              </w:rPr>
              <w:t>での執行を検討いただきたい。</w:t>
            </w:r>
          </w:p>
          <w:p w:rsidR="004B0151" w:rsidRPr="00146FCB" w:rsidRDefault="004B0151" w:rsidP="00146FCB">
            <w:pPr>
              <w:rPr>
                <w:rFonts w:asciiTheme="minorEastAsia" w:eastAsiaTheme="minorEastAsia" w:hAnsiTheme="minorEastAsia"/>
                <w:color w:val="000000" w:themeColor="text1"/>
                <w:sz w:val="20"/>
                <w:szCs w:val="20"/>
              </w:rPr>
            </w:pPr>
          </w:p>
        </w:tc>
        <w:tc>
          <w:tcPr>
            <w:tcW w:w="82" w:type="pct"/>
            <w:tcBorders>
              <w:top w:val="single" w:sz="4" w:space="0" w:color="auto"/>
              <w:bottom w:val="single" w:sz="4" w:space="0" w:color="auto"/>
            </w:tcBorders>
          </w:tcPr>
          <w:p w:rsidR="004B0151" w:rsidRPr="0072686F" w:rsidRDefault="00146FCB" w:rsidP="004B015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A17605" w:rsidRPr="006A0D87" w:rsidRDefault="00331CC9" w:rsidP="00331CC9">
            <w:pPr>
              <w:rPr>
                <w:rFonts w:asciiTheme="minorEastAsia" w:eastAsiaTheme="minorEastAsia" w:hAnsiTheme="minorEastAsia"/>
                <w:sz w:val="20"/>
                <w:szCs w:val="20"/>
              </w:rPr>
            </w:pPr>
            <w:r w:rsidRPr="00331CC9">
              <w:rPr>
                <w:rFonts w:asciiTheme="minorEastAsia" w:eastAsiaTheme="minorEastAsia" w:hAnsiTheme="minorEastAsia" w:hint="eastAsia"/>
                <w:color w:val="000000" w:themeColor="text1"/>
                <w:sz w:val="20"/>
                <w:szCs w:val="20"/>
              </w:rPr>
              <w:t xml:space="preserve">　</w:t>
            </w:r>
            <w:r w:rsidR="00A17605" w:rsidRPr="006A0D87">
              <w:rPr>
                <w:rFonts w:asciiTheme="minorEastAsia" w:eastAsiaTheme="minorEastAsia" w:hAnsiTheme="minorEastAsia" w:hint="eastAsia"/>
                <w:sz w:val="20"/>
                <w:szCs w:val="20"/>
              </w:rPr>
              <w:t>設備投資については、執行予定額と発注額ではなく、経費執行の実施・未実施で報告いただきたい。</w:t>
            </w:r>
          </w:p>
          <w:p w:rsidR="00C1520C" w:rsidRPr="00331CC9" w:rsidRDefault="00A17605" w:rsidP="00FB6FE7">
            <w:pPr>
              <w:ind w:firstLineChars="100" w:firstLine="179"/>
              <w:rPr>
                <w:rFonts w:asciiTheme="minorEastAsia" w:eastAsiaTheme="minorEastAsia" w:hAnsiTheme="minorEastAsia"/>
                <w:color w:val="000000" w:themeColor="text1"/>
                <w:sz w:val="20"/>
                <w:szCs w:val="20"/>
              </w:rPr>
            </w:pPr>
            <w:r w:rsidRPr="006A0D87">
              <w:rPr>
                <w:rFonts w:asciiTheme="minorEastAsia" w:eastAsiaTheme="minorEastAsia" w:hAnsiTheme="minorEastAsia" w:hint="eastAsia"/>
                <w:sz w:val="20"/>
                <w:szCs w:val="20"/>
              </w:rPr>
              <w:t>今年度は、リニューアル工事</w:t>
            </w:r>
            <w:r w:rsidR="005F3B83" w:rsidRPr="006A0D87">
              <w:rPr>
                <w:rFonts w:asciiTheme="minorEastAsia" w:eastAsiaTheme="minorEastAsia" w:hAnsiTheme="minorEastAsia" w:hint="eastAsia"/>
                <w:sz w:val="20"/>
                <w:szCs w:val="20"/>
              </w:rPr>
              <w:t>により経費の執行が</w:t>
            </w:r>
            <w:r w:rsidRPr="006A0D87">
              <w:rPr>
                <w:rFonts w:asciiTheme="minorEastAsia" w:eastAsiaTheme="minorEastAsia" w:hAnsiTheme="minorEastAsia" w:hint="eastAsia"/>
                <w:sz w:val="20"/>
                <w:szCs w:val="20"/>
              </w:rPr>
              <w:t>、</w:t>
            </w:r>
            <w:r w:rsidR="005F3B83" w:rsidRPr="006A0D87">
              <w:rPr>
                <w:rFonts w:asciiTheme="minorEastAsia" w:eastAsiaTheme="minorEastAsia" w:hAnsiTheme="minorEastAsia" w:hint="eastAsia"/>
                <w:sz w:val="20"/>
                <w:szCs w:val="20"/>
              </w:rPr>
              <w:t>第４四半期に集中しているが、次年度以降の</w:t>
            </w:r>
            <w:r w:rsidR="00331CC9" w:rsidRPr="006A0D87">
              <w:rPr>
                <w:rFonts w:asciiTheme="minorEastAsia" w:eastAsiaTheme="minorEastAsia" w:hAnsiTheme="minorEastAsia" w:hint="eastAsia"/>
                <w:sz w:val="20"/>
                <w:szCs w:val="20"/>
              </w:rPr>
              <w:t>経費の執行</w:t>
            </w:r>
            <w:r w:rsidRPr="006A0D87">
              <w:rPr>
                <w:rFonts w:asciiTheme="minorEastAsia" w:eastAsiaTheme="minorEastAsia" w:hAnsiTheme="minorEastAsia" w:hint="eastAsia"/>
                <w:sz w:val="20"/>
                <w:szCs w:val="20"/>
              </w:rPr>
              <w:t>については、年間を通じて計画的に実施されたい。</w:t>
            </w:r>
          </w:p>
        </w:tc>
      </w:tr>
      <w:tr w:rsidR="0026505F" w:rsidRPr="0072686F" w:rsidTr="000E665E">
        <w:trPr>
          <w:trHeight w:val="1408"/>
        </w:trPr>
        <w:tc>
          <w:tcPr>
            <w:tcW w:w="165" w:type="pct"/>
            <w:vMerge/>
            <w:tcBorders>
              <w:top w:val="nil"/>
              <w:bottom w:val="nil"/>
            </w:tcBorders>
            <w:shd w:val="clear" w:color="auto" w:fill="D9D9D9" w:themeFill="background1" w:themeFillShade="D9"/>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850EDA" w:rsidP="004B0151">
            <w:pPr>
              <w:ind w:left="189" w:hangingChars="100" w:hanging="189"/>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noProof/>
                <w:color w:val="000000" w:themeColor="text1"/>
                <w:szCs w:val="22"/>
              </w:rPr>
              <mc:AlternateContent>
                <mc:Choice Requires="wps">
                  <w:drawing>
                    <wp:anchor distT="0" distB="0" distL="114300" distR="114300" simplePos="0" relativeHeight="251688960" behindDoc="0" locked="0" layoutInCell="1" allowOverlap="1">
                      <wp:simplePos x="0" y="0"/>
                      <wp:positionH relativeFrom="column">
                        <wp:posOffset>-520700</wp:posOffset>
                      </wp:positionH>
                      <wp:positionV relativeFrom="paragraph">
                        <wp:posOffset>3662045</wp:posOffset>
                      </wp:positionV>
                      <wp:extent cx="1367790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flipV="1">
                                <a:off x="0" y="0"/>
                                <a:ext cx="136779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C33C1" id="直線コネクタ 23"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41pt,288.35pt" to="1036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" strokecolor="black [3040]" strokeweight=".5pt"/>
                  </w:pict>
                </mc:Fallback>
              </mc:AlternateContent>
            </w:r>
            <w:r w:rsidR="004B0151" w:rsidRPr="0072686F">
              <w:rPr>
                <w:rFonts w:asciiTheme="minorEastAsia" w:eastAsiaTheme="minorEastAsia" w:hAnsiTheme="minorEastAsia" w:cstheme="minorBidi" w:hint="eastAsia"/>
                <w:color w:val="000000" w:themeColor="text1"/>
                <w:szCs w:val="22"/>
              </w:rPr>
              <w:t>(6)施設・設備・備品等の維持管理の内容、適格性及び実現可能性</w:t>
            </w:r>
          </w:p>
        </w:tc>
        <w:tc>
          <w:tcPr>
            <w:tcW w:w="1056" w:type="pct"/>
            <w:tcBorders>
              <w:top w:val="single" w:sz="4" w:space="0" w:color="auto"/>
              <w:bottom w:val="nil"/>
            </w:tcBorders>
          </w:tcPr>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維持管理の役割分担に基づき、適切に実施されたか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施設、設備、備品等の安全管理・安全対策が適切に実施されたか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施設、設備、備品等の改修、修繕、更新が適切に実施されたか</w:t>
            </w:r>
          </w:p>
          <w:p w:rsidR="004B0151" w:rsidRPr="0072686F" w:rsidRDefault="004B0151" w:rsidP="004B0151">
            <w:pPr>
              <w:rPr>
                <w:rFonts w:asciiTheme="minorEastAsia" w:eastAsiaTheme="minorEastAsia" w:hAnsiTheme="minorEastAsia"/>
                <w:color w:val="000000" w:themeColor="text1"/>
                <w:sz w:val="18"/>
                <w:szCs w:val="18"/>
              </w:rPr>
            </w:pPr>
          </w:p>
          <w:p w:rsidR="004B0151" w:rsidRPr="0072686F" w:rsidRDefault="004B0151" w:rsidP="004B0151">
            <w:pPr>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〇  効率的、計画的に適切に実施されたか</w:t>
            </w:r>
          </w:p>
        </w:tc>
        <w:tc>
          <w:tcPr>
            <w:tcW w:w="1705" w:type="pct"/>
            <w:tcBorders>
              <w:top w:val="single" w:sz="4" w:space="0" w:color="auto"/>
              <w:bottom w:val="nil"/>
            </w:tcBorders>
          </w:tcPr>
          <w:p w:rsidR="004B0151" w:rsidRPr="00856F1E" w:rsidRDefault="00CA62C5" w:rsidP="004B0151">
            <w:pPr>
              <w:ind w:left="137" w:hangingChars="86" w:hanging="13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〇</w:t>
            </w:r>
            <w:r w:rsidR="004B0151" w:rsidRPr="00856F1E">
              <w:rPr>
                <w:rFonts w:ascii="ＭＳ 明朝" w:eastAsia="ＭＳ 明朝" w:hAnsi="ＭＳ 明朝" w:hint="eastAsia"/>
                <w:color w:val="000000" w:themeColor="text1"/>
                <w:sz w:val="18"/>
                <w:szCs w:val="18"/>
              </w:rPr>
              <w:t>今年度の修繕計画及び設備投資計画に基づき、次の取り組みを実施する。</w:t>
            </w:r>
          </w:p>
          <w:p w:rsidR="004B0151" w:rsidRPr="00856F1E" w:rsidRDefault="004B0151" w:rsidP="004B0151">
            <w:pPr>
              <w:ind w:leftChars="86" w:left="163"/>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維持補修・修繕の取組み（令和元年度予算１億円）</w:t>
            </w:r>
          </w:p>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(単位：千円/消費税込)</w:t>
            </w:r>
          </w:p>
          <w:tbl>
            <w:tblPr>
              <w:tblStyle w:val="a3"/>
              <w:tblW w:w="0" w:type="auto"/>
              <w:tblLook w:val="04A0" w:firstRow="1" w:lastRow="0" w:firstColumn="1" w:lastColumn="0" w:noHBand="0" w:noVBand="1"/>
            </w:tblPr>
            <w:tblGrid>
              <w:gridCol w:w="474"/>
              <w:gridCol w:w="1421"/>
              <w:gridCol w:w="1755"/>
              <w:gridCol w:w="3260"/>
            </w:tblGrid>
            <w:tr w:rsidR="004B0151" w:rsidRPr="00856F1E" w:rsidTr="00604C41">
              <w:tc>
                <w:tcPr>
                  <w:tcW w:w="474" w:type="dxa"/>
                </w:tcPr>
                <w:p w:rsidR="004B0151" w:rsidRPr="00856F1E" w:rsidRDefault="004B0151" w:rsidP="004B0151">
                  <w:pP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No</w:t>
                  </w:r>
                </w:p>
              </w:tc>
              <w:tc>
                <w:tcPr>
                  <w:tcW w:w="1421"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件名</w:t>
                  </w:r>
                </w:p>
              </w:tc>
              <w:tc>
                <w:tcPr>
                  <w:tcW w:w="1755"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予定額等</w:t>
                  </w:r>
                </w:p>
              </w:tc>
              <w:tc>
                <w:tcPr>
                  <w:tcW w:w="3260" w:type="dxa"/>
                </w:tcPr>
                <w:p w:rsidR="004B0151" w:rsidRPr="00856F1E" w:rsidRDefault="004B0151" w:rsidP="004B0151">
                  <w:pPr>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備考</w:t>
                  </w:r>
                </w:p>
              </w:tc>
            </w:tr>
            <w:tr w:rsidR="007318F1" w:rsidRPr="00856F1E" w:rsidTr="00E3627B">
              <w:trPr>
                <w:trHeight w:val="431"/>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1</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誘導灯取替工事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4</w:t>
                  </w:r>
                  <w:r w:rsidRPr="00856F1E">
                    <w:rPr>
                      <w:rFonts w:ascii="ＭＳ 明朝" w:eastAsia="ＭＳ 明朝" w:hAnsi="ＭＳ 明朝"/>
                      <w:sz w:val="18"/>
                      <w:szCs w:val="18"/>
                    </w:rPr>
                    <w:t>,000</w:t>
                  </w:r>
                </w:p>
              </w:tc>
              <w:tc>
                <w:tcPr>
                  <w:tcW w:w="3260" w:type="dxa"/>
                  <w:vMerge w:val="restart"/>
                </w:tcPr>
                <w:p w:rsidR="007318F1" w:rsidRPr="00856F1E" w:rsidRDefault="007318F1"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経年による基板不良に伴う取替</w:t>
                  </w:r>
                  <w:r w:rsidR="00856F1E">
                    <w:rPr>
                      <w:rFonts w:ascii="ＭＳ 明朝" w:eastAsia="ＭＳ 明朝" w:hAnsi="ＭＳ 明朝" w:hint="eastAsia"/>
                      <w:sz w:val="18"/>
                      <w:szCs w:val="18"/>
                    </w:rPr>
                    <w:t>、</w:t>
                  </w:r>
                  <w:r w:rsidRPr="00856F1E">
                    <w:rPr>
                      <w:rFonts w:ascii="ＭＳ 明朝" w:eastAsia="ＭＳ 明朝" w:hAnsi="ＭＳ 明朝" w:hint="eastAsia"/>
                      <w:sz w:val="18"/>
                      <w:szCs w:val="18"/>
                    </w:rPr>
                    <w:t>不具合が発生すればその都度発注する予定</w:t>
                  </w:r>
                </w:p>
              </w:tc>
            </w:tr>
            <w:tr w:rsidR="007318F1" w:rsidRPr="00856F1E" w:rsidTr="00E3627B">
              <w:trPr>
                <w:trHeight w:val="423"/>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,640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7318F1" w:rsidRPr="00856F1E" w:rsidTr="00604C41">
              <w:trPr>
                <w:trHeight w:val="36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2</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ｸｾﾉﾝﾋﾟﾝｽﾎﾟｯﾄﾗｲﾄ更新工事</w:t>
                  </w:r>
                </w:p>
              </w:tc>
              <w:tc>
                <w:tcPr>
                  <w:tcW w:w="1755" w:type="dxa"/>
                  <w:vAlign w:val="center"/>
                </w:tcPr>
                <w:p w:rsidR="007318F1" w:rsidRPr="00856F1E" w:rsidRDefault="007318F1" w:rsidP="00604C4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,0</w:t>
                  </w:r>
                  <w:r w:rsidRPr="00856F1E">
                    <w:rPr>
                      <w:rFonts w:ascii="ＭＳ 明朝" w:eastAsia="ＭＳ 明朝" w:hAnsi="ＭＳ 明朝" w:hint="eastAsia"/>
                      <w:sz w:val="18"/>
                      <w:szCs w:val="18"/>
                    </w:rPr>
                    <w:t>36</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ﾒｲﾝﾎｰﾙで使用しているｽﾎﾟﾂﾄﾗｲﾄの4台が使用不能となったため</w:t>
                  </w:r>
                </w:p>
              </w:tc>
            </w:tr>
            <w:tr w:rsidR="007318F1" w:rsidRPr="00856F1E" w:rsidTr="00604C41">
              <w:trPr>
                <w:trHeight w:val="360"/>
              </w:trPr>
              <w:tc>
                <w:tcPr>
                  <w:tcW w:w="474" w:type="dxa"/>
                  <w:vMerge/>
                  <w:vAlign w:val="center"/>
                </w:tcPr>
                <w:p w:rsidR="007318F1" w:rsidRPr="00856F1E" w:rsidRDefault="007318F1" w:rsidP="007318F1">
                  <w:pPr>
                    <w:spacing w:line="300" w:lineRule="exact"/>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spacing w:line="300" w:lineRule="exact"/>
                    <w:rPr>
                      <w:rFonts w:ascii="ＭＳ 明朝" w:eastAsia="ＭＳ 明朝" w:hAnsi="ＭＳ 明朝"/>
                      <w:color w:val="000000" w:themeColor="text1"/>
                      <w:sz w:val="18"/>
                      <w:szCs w:val="18"/>
                    </w:rPr>
                  </w:pPr>
                </w:p>
              </w:tc>
              <w:tc>
                <w:tcPr>
                  <w:tcW w:w="1755" w:type="dxa"/>
                  <w:vAlign w:val="center"/>
                </w:tcPr>
                <w:p w:rsidR="007318F1" w:rsidRPr="00856F1E" w:rsidRDefault="007318F1" w:rsidP="00604C41">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604C41">
                    <w:rPr>
                      <w:rFonts w:ascii="ＭＳ 明朝" w:eastAsia="ＭＳ 明朝" w:hAnsi="ＭＳ 明朝" w:hint="eastAsia"/>
                      <w:sz w:val="18"/>
                      <w:szCs w:val="18"/>
                    </w:rPr>
                    <w:t>：</w:t>
                  </w:r>
                  <w:r w:rsidRPr="00856F1E">
                    <w:rPr>
                      <w:rFonts w:ascii="ＭＳ 明朝" w:eastAsia="ＭＳ 明朝" w:hAnsi="ＭＳ 明朝" w:hint="eastAsia"/>
                      <w:sz w:val="18"/>
                      <w:szCs w:val="18"/>
                    </w:rPr>
                    <w:t>18</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370</w:t>
                  </w:r>
                </w:p>
              </w:tc>
              <w:tc>
                <w:tcPr>
                  <w:tcW w:w="3260" w:type="dxa"/>
                  <w:vMerge/>
                </w:tcPr>
                <w:p w:rsidR="007318F1" w:rsidRPr="00856F1E" w:rsidRDefault="007318F1" w:rsidP="007318F1">
                  <w:pPr>
                    <w:spacing w:line="300" w:lineRule="exact"/>
                    <w:rPr>
                      <w:rFonts w:ascii="ＭＳ 明朝" w:eastAsia="ＭＳ 明朝" w:hAnsi="ＭＳ 明朝"/>
                      <w:color w:val="000000" w:themeColor="text1"/>
                      <w:sz w:val="18"/>
                      <w:szCs w:val="18"/>
                    </w:rPr>
                  </w:pPr>
                </w:p>
              </w:tc>
            </w:tr>
            <w:tr w:rsidR="008C7CC7" w:rsidRPr="00856F1E" w:rsidTr="00E3627B">
              <w:trPr>
                <w:trHeight w:val="370"/>
              </w:trPr>
              <w:tc>
                <w:tcPr>
                  <w:tcW w:w="474" w:type="dxa"/>
                  <w:vMerge w:val="restart"/>
                  <w:vAlign w:val="center"/>
                </w:tcPr>
                <w:p w:rsidR="008C7CC7" w:rsidRPr="00856F1E" w:rsidRDefault="008C7CC7"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3</w:t>
                  </w:r>
                </w:p>
              </w:tc>
              <w:tc>
                <w:tcPr>
                  <w:tcW w:w="1421" w:type="dxa"/>
                  <w:vMerge w:val="restart"/>
                  <w:vAlign w:val="center"/>
                </w:tcPr>
                <w:p w:rsidR="008C7CC7" w:rsidRPr="00856F1E" w:rsidRDefault="008C7CC7"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送風機整備工事</w:t>
                  </w:r>
                </w:p>
              </w:tc>
              <w:tc>
                <w:tcPr>
                  <w:tcW w:w="1755" w:type="dxa"/>
                  <w:vAlign w:val="center"/>
                </w:tcPr>
                <w:p w:rsidR="008C7CC7" w:rsidRPr="00856F1E" w:rsidRDefault="008C7CC7"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604C41">
                    <w:rPr>
                      <w:rFonts w:ascii="ＭＳ 明朝" w:eastAsia="ＭＳ 明朝" w:hAnsi="ＭＳ 明朝" w:hint="eastAsia"/>
                      <w:sz w:val="18"/>
                      <w:szCs w:val="18"/>
                    </w:rPr>
                    <w:t>：</w:t>
                  </w:r>
                  <w:r w:rsidRPr="00856F1E">
                    <w:rPr>
                      <w:rFonts w:ascii="ＭＳ 明朝" w:eastAsia="ＭＳ 明朝" w:hAnsi="ＭＳ 明朝"/>
                      <w:sz w:val="18"/>
                      <w:szCs w:val="18"/>
                    </w:rPr>
                    <w:t>3,737</w:t>
                  </w:r>
                </w:p>
              </w:tc>
              <w:tc>
                <w:tcPr>
                  <w:tcW w:w="3260" w:type="dxa"/>
                  <w:vMerge w:val="restart"/>
                </w:tcPr>
                <w:p w:rsidR="008C7CC7" w:rsidRPr="00856F1E" w:rsidRDefault="008C7CC7" w:rsidP="00856F1E">
                  <w:pPr>
                    <w:rPr>
                      <w:rFonts w:ascii="ＭＳ 明朝" w:eastAsia="ＭＳ 明朝" w:hAnsi="ＭＳ 明朝"/>
                      <w:sz w:val="18"/>
                      <w:szCs w:val="18"/>
                    </w:rPr>
                  </w:pPr>
                  <w:r w:rsidRPr="00856F1E">
                    <w:rPr>
                      <w:rFonts w:ascii="ＭＳ 明朝" w:eastAsia="ＭＳ 明朝" w:hAnsi="ＭＳ 明朝" w:hint="eastAsia"/>
                      <w:sz w:val="18"/>
                      <w:szCs w:val="18"/>
                    </w:rPr>
                    <w:t>昨年度の調査により判明した送風機の不具合個所の整備工事</w:t>
                  </w:r>
                </w:p>
              </w:tc>
            </w:tr>
            <w:tr w:rsidR="008C7CC7" w:rsidRPr="00856F1E" w:rsidTr="00E3627B">
              <w:trPr>
                <w:trHeight w:val="417"/>
              </w:trPr>
              <w:tc>
                <w:tcPr>
                  <w:tcW w:w="474" w:type="dxa"/>
                  <w:vMerge/>
                  <w:vAlign w:val="center"/>
                </w:tcPr>
                <w:p w:rsidR="008C7CC7" w:rsidRPr="00856F1E" w:rsidRDefault="008C7CC7" w:rsidP="007318F1">
                  <w:pPr>
                    <w:spacing w:line="300" w:lineRule="exact"/>
                    <w:jc w:val="center"/>
                    <w:rPr>
                      <w:rFonts w:ascii="ＭＳ 明朝" w:eastAsia="ＭＳ 明朝" w:hAnsi="ＭＳ 明朝"/>
                      <w:sz w:val="18"/>
                      <w:szCs w:val="18"/>
                    </w:rPr>
                  </w:pPr>
                </w:p>
              </w:tc>
              <w:tc>
                <w:tcPr>
                  <w:tcW w:w="1421" w:type="dxa"/>
                  <w:vMerge/>
                  <w:vAlign w:val="center"/>
                </w:tcPr>
                <w:p w:rsidR="008C7CC7" w:rsidRPr="00856F1E" w:rsidRDefault="008C7CC7" w:rsidP="007318F1">
                  <w:pPr>
                    <w:spacing w:line="300" w:lineRule="exact"/>
                    <w:rPr>
                      <w:rFonts w:ascii="ＭＳ 明朝" w:eastAsia="ＭＳ 明朝" w:hAnsi="ＭＳ 明朝"/>
                      <w:sz w:val="18"/>
                      <w:szCs w:val="18"/>
                    </w:rPr>
                  </w:pPr>
                </w:p>
              </w:tc>
              <w:tc>
                <w:tcPr>
                  <w:tcW w:w="1755" w:type="dxa"/>
                  <w:vAlign w:val="center"/>
                </w:tcPr>
                <w:p w:rsidR="008C7CC7" w:rsidRPr="00856F1E" w:rsidRDefault="008C7CC7" w:rsidP="00E3627B">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3,737</w:t>
                  </w:r>
                </w:p>
              </w:tc>
              <w:tc>
                <w:tcPr>
                  <w:tcW w:w="3260" w:type="dxa"/>
                  <w:vMerge/>
                </w:tcPr>
                <w:p w:rsidR="008C7CC7" w:rsidRPr="00856F1E" w:rsidRDefault="008C7CC7" w:rsidP="007318F1">
                  <w:pPr>
                    <w:spacing w:line="300" w:lineRule="exact"/>
                    <w:rPr>
                      <w:rFonts w:ascii="ＭＳ 明朝" w:eastAsia="ＭＳ 明朝" w:hAnsi="ＭＳ 明朝"/>
                      <w:sz w:val="18"/>
                      <w:szCs w:val="18"/>
                    </w:rPr>
                  </w:pPr>
                </w:p>
              </w:tc>
            </w:tr>
            <w:tr w:rsidR="007318F1" w:rsidRPr="00856F1E" w:rsidTr="00604C41">
              <w:trPr>
                <w:trHeight w:val="540"/>
              </w:trPr>
              <w:tc>
                <w:tcPr>
                  <w:tcW w:w="474" w:type="dxa"/>
                  <w:vMerge w:val="restart"/>
                  <w:vAlign w:val="center"/>
                </w:tcPr>
                <w:p w:rsidR="007318F1" w:rsidRPr="00856F1E" w:rsidRDefault="007318F1"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4</w:t>
                  </w:r>
                </w:p>
              </w:tc>
              <w:tc>
                <w:tcPr>
                  <w:tcW w:w="1421" w:type="dxa"/>
                  <w:vMerge w:val="restart"/>
                  <w:vAlign w:val="center"/>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舞台用大道具</w:t>
                  </w:r>
                </w:p>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平台の購入</w:t>
                  </w:r>
                </w:p>
              </w:tc>
              <w:tc>
                <w:tcPr>
                  <w:tcW w:w="1755" w:type="dxa"/>
                  <w:vAlign w:val="center"/>
                </w:tcPr>
                <w:p w:rsidR="007318F1" w:rsidRPr="00856F1E" w:rsidRDefault="007318F1" w:rsidP="007318F1">
                  <w:pPr>
                    <w:spacing w:line="300" w:lineRule="exact"/>
                    <w:jc w:val="right"/>
                    <w:rPr>
                      <w:rFonts w:ascii="ＭＳ 明朝" w:eastAsia="ＭＳ 明朝" w:hAnsi="ＭＳ 明朝"/>
                      <w:sz w:val="18"/>
                      <w:szCs w:val="18"/>
                    </w:rPr>
                  </w:pPr>
                  <w:r w:rsidRPr="00856F1E">
                    <w:rPr>
                      <w:rFonts w:ascii="ＭＳ 明朝" w:eastAsia="ＭＳ 明朝" w:hAnsi="ＭＳ 明朝" w:hint="eastAsia"/>
                      <w:sz w:val="18"/>
                      <w:szCs w:val="18"/>
                    </w:rPr>
                    <w:t>予定額2</w:t>
                  </w:r>
                  <w:r w:rsidRPr="00856F1E">
                    <w:rPr>
                      <w:rFonts w:ascii="ＭＳ 明朝" w:eastAsia="ＭＳ 明朝" w:hAnsi="ＭＳ 明朝"/>
                      <w:sz w:val="18"/>
                      <w:szCs w:val="18"/>
                    </w:rPr>
                    <w:t>,277</w:t>
                  </w:r>
                </w:p>
              </w:tc>
              <w:tc>
                <w:tcPr>
                  <w:tcW w:w="3260" w:type="dxa"/>
                  <w:vMerge w:val="restart"/>
                </w:tcPr>
                <w:p w:rsidR="007318F1" w:rsidRPr="00856F1E" w:rsidRDefault="007318F1"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昨年度購入した平台の今年度分の購入。メインホールのステージで使用</w:t>
                  </w:r>
                </w:p>
              </w:tc>
            </w:tr>
            <w:tr w:rsidR="007318F1" w:rsidRPr="00856F1E" w:rsidTr="00604C41">
              <w:trPr>
                <w:trHeight w:val="540"/>
              </w:trPr>
              <w:tc>
                <w:tcPr>
                  <w:tcW w:w="474" w:type="dxa"/>
                  <w:vMerge/>
                  <w:vAlign w:val="center"/>
                </w:tcPr>
                <w:p w:rsidR="007318F1" w:rsidRPr="00856F1E" w:rsidRDefault="007318F1" w:rsidP="007318F1">
                  <w:pPr>
                    <w:jc w:val="center"/>
                    <w:rPr>
                      <w:rFonts w:ascii="ＭＳ 明朝" w:eastAsia="ＭＳ 明朝" w:hAnsi="ＭＳ 明朝"/>
                      <w:color w:val="000000" w:themeColor="text1"/>
                      <w:sz w:val="18"/>
                      <w:szCs w:val="18"/>
                    </w:rPr>
                  </w:pPr>
                </w:p>
              </w:tc>
              <w:tc>
                <w:tcPr>
                  <w:tcW w:w="1421" w:type="dxa"/>
                  <w:vMerge/>
                  <w:vAlign w:val="center"/>
                </w:tcPr>
                <w:p w:rsidR="007318F1" w:rsidRPr="00856F1E" w:rsidRDefault="007318F1" w:rsidP="007318F1">
                  <w:pPr>
                    <w:rPr>
                      <w:rFonts w:ascii="ＭＳ 明朝" w:eastAsia="ＭＳ 明朝" w:hAnsi="ＭＳ 明朝"/>
                      <w:color w:val="000000" w:themeColor="text1"/>
                      <w:sz w:val="18"/>
                      <w:szCs w:val="18"/>
                    </w:rPr>
                  </w:pPr>
                </w:p>
              </w:tc>
              <w:tc>
                <w:tcPr>
                  <w:tcW w:w="1755" w:type="dxa"/>
                  <w:vAlign w:val="center"/>
                </w:tcPr>
                <w:p w:rsidR="007318F1" w:rsidRPr="00856F1E" w:rsidRDefault="007318F1" w:rsidP="00E3627B">
                  <w:pPr>
                    <w:spacing w:line="300" w:lineRule="exact"/>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277</w:t>
                  </w:r>
                </w:p>
              </w:tc>
              <w:tc>
                <w:tcPr>
                  <w:tcW w:w="3260" w:type="dxa"/>
                  <w:vMerge/>
                </w:tcPr>
                <w:p w:rsidR="007318F1" w:rsidRPr="00856F1E" w:rsidRDefault="007318F1" w:rsidP="007318F1">
                  <w:pPr>
                    <w:rPr>
                      <w:rFonts w:ascii="ＭＳ 明朝" w:eastAsia="ＭＳ 明朝" w:hAnsi="ＭＳ 明朝"/>
                      <w:color w:val="000000" w:themeColor="text1"/>
                      <w:sz w:val="18"/>
                      <w:szCs w:val="18"/>
                    </w:rPr>
                  </w:pPr>
                </w:p>
              </w:tc>
            </w:tr>
            <w:tr w:rsidR="007318F1" w:rsidRPr="00856F1E" w:rsidTr="00604C41">
              <w:tc>
                <w:tcPr>
                  <w:tcW w:w="474" w:type="dxa"/>
                  <w:vAlign w:val="center"/>
                </w:tcPr>
                <w:p w:rsidR="007318F1" w:rsidRPr="00856F1E" w:rsidRDefault="007318F1"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5</w:t>
                  </w:r>
                </w:p>
              </w:tc>
              <w:tc>
                <w:tcPr>
                  <w:tcW w:w="1421" w:type="dxa"/>
                  <w:vAlign w:val="center"/>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什器（机、椅子）の買い替え</w:t>
                  </w:r>
                </w:p>
              </w:tc>
              <w:tc>
                <w:tcPr>
                  <w:tcW w:w="1755" w:type="dxa"/>
                  <w:vAlign w:val="center"/>
                </w:tcPr>
                <w:p w:rsidR="007318F1" w:rsidRPr="00856F1E" w:rsidRDefault="007318F1" w:rsidP="007318F1">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予定額31</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000</w:t>
                  </w:r>
                </w:p>
              </w:tc>
              <w:tc>
                <w:tcPr>
                  <w:tcW w:w="3260" w:type="dxa"/>
                </w:tcPr>
                <w:p w:rsidR="007318F1" w:rsidRPr="00856F1E" w:rsidRDefault="007318F1" w:rsidP="007318F1">
                  <w:pPr>
                    <w:rPr>
                      <w:rFonts w:ascii="ＭＳ 明朝" w:eastAsia="ＭＳ 明朝" w:hAnsi="ＭＳ 明朝"/>
                      <w:sz w:val="18"/>
                      <w:szCs w:val="18"/>
                    </w:rPr>
                  </w:pPr>
                  <w:r w:rsidRPr="00856F1E">
                    <w:rPr>
                      <w:rFonts w:ascii="ＭＳ 明朝" w:eastAsia="ＭＳ 明朝" w:hAnsi="ＭＳ 明朝" w:hint="eastAsia"/>
                      <w:sz w:val="18"/>
                      <w:szCs w:val="18"/>
                    </w:rPr>
                    <w:t>老朽化した什器の買い替え</w:t>
                  </w:r>
                </w:p>
              </w:tc>
            </w:tr>
            <w:tr w:rsidR="00856F1E" w:rsidRPr="00856F1E" w:rsidTr="00E3627B">
              <w:trPr>
                <w:trHeight w:val="405"/>
              </w:trPr>
              <w:tc>
                <w:tcPr>
                  <w:tcW w:w="474" w:type="dxa"/>
                  <w:vMerge w:val="restart"/>
                  <w:vAlign w:val="center"/>
                </w:tcPr>
                <w:p w:rsidR="00856F1E" w:rsidRPr="00856F1E" w:rsidRDefault="00856F1E" w:rsidP="007318F1">
                  <w:pPr>
                    <w:spacing w:line="300" w:lineRule="exact"/>
                    <w:jc w:val="center"/>
                    <w:rPr>
                      <w:rFonts w:ascii="ＭＳ 明朝" w:eastAsia="ＭＳ 明朝" w:hAnsi="ＭＳ 明朝"/>
                      <w:sz w:val="18"/>
                      <w:szCs w:val="18"/>
                    </w:rPr>
                  </w:pPr>
                  <w:r w:rsidRPr="00856F1E">
                    <w:rPr>
                      <w:rFonts w:ascii="ＭＳ 明朝" w:eastAsia="ＭＳ 明朝" w:hAnsi="ＭＳ 明朝" w:hint="eastAsia"/>
                      <w:sz w:val="18"/>
                      <w:szCs w:val="18"/>
                    </w:rPr>
                    <w:t>6</w:t>
                  </w:r>
                </w:p>
              </w:tc>
              <w:tc>
                <w:tcPr>
                  <w:tcW w:w="1421" w:type="dxa"/>
                  <w:vMerge w:val="restart"/>
                  <w:vAlign w:val="center"/>
                </w:tcPr>
                <w:p w:rsidR="00856F1E" w:rsidRPr="00856F1E" w:rsidRDefault="00856F1E" w:rsidP="007318F1">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その他（修繕）</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28,639</w:t>
                  </w:r>
                </w:p>
              </w:tc>
              <w:tc>
                <w:tcPr>
                  <w:tcW w:w="3260" w:type="dxa"/>
                  <w:vMerge w:val="restart"/>
                  <w:vAlign w:val="center"/>
                </w:tcPr>
                <w:p w:rsidR="00856F1E" w:rsidRPr="00856F1E" w:rsidRDefault="00856F1E" w:rsidP="00856F1E">
                  <w:pPr>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856F1E" w:rsidRPr="00856F1E" w:rsidTr="00E3627B">
              <w:trPr>
                <w:trHeight w:val="411"/>
              </w:trPr>
              <w:tc>
                <w:tcPr>
                  <w:tcW w:w="474" w:type="dxa"/>
                  <w:vMerge/>
                  <w:vAlign w:val="center"/>
                </w:tcPr>
                <w:p w:rsidR="00856F1E" w:rsidRPr="00856F1E" w:rsidRDefault="00856F1E" w:rsidP="007318F1">
                  <w:pPr>
                    <w:spacing w:line="300" w:lineRule="exact"/>
                    <w:jc w:val="center"/>
                    <w:rPr>
                      <w:rFonts w:ascii="ＭＳ 明朝" w:eastAsia="ＭＳ 明朝" w:hAnsi="ＭＳ 明朝"/>
                      <w:sz w:val="18"/>
                      <w:szCs w:val="18"/>
                    </w:rPr>
                  </w:pPr>
                </w:p>
              </w:tc>
              <w:tc>
                <w:tcPr>
                  <w:tcW w:w="1421" w:type="dxa"/>
                  <w:vMerge/>
                  <w:vAlign w:val="center"/>
                </w:tcPr>
                <w:p w:rsidR="00856F1E" w:rsidRPr="00856F1E" w:rsidRDefault="00856F1E" w:rsidP="007318F1">
                  <w:pPr>
                    <w:spacing w:line="300" w:lineRule="exact"/>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27</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620</w:t>
                  </w:r>
                </w:p>
              </w:tc>
              <w:tc>
                <w:tcPr>
                  <w:tcW w:w="3260" w:type="dxa"/>
                  <w:vMerge/>
                </w:tcPr>
                <w:p w:rsidR="00856F1E" w:rsidRPr="00856F1E" w:rsidRDefault="00856F1E" w:rsidP="007318F1">
                  <w:pPr>
                    <w:spacing w:line="300" w:lineRule="exact"/>
                    <w:rPr>
                      <w:rFonts w:ascii="ＭＳ 明朝" w:eastAsia="ＭＳ 明朝" w:hAnsi="ＭＳ 明朝"/>
                      <w:sz w:val="18"/>
                      <w:szCs w:val="18"/>
                    </w:rPr>
                  </w:pPr>
                </w:p>
              </w:tc>
            </w:tr>
            <w:tr w:rsidR="00B175BF" w:rsidRPr="00856F1E" w:rsidTr="00E3627B">
              <w:trPr>
                <w:trHeight w:val="418"/>
              </w:trPr>
              <w:tc>
                <w:tcPr>
                  <w:tcW w:w="474" w:type="dxa"/>
                  <w:vMerge w:val="restart"/>
                  <w:vAlign w:val="center"/>
                </w:tcPr>
                <w:p w:rsidR="00B175BF" w:rsidRPr="00856F1E" w:rsidRDefault="00B175BF" w:rsidP="00856F1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7</w:t>
                  </w:r>
                </w:p>
              </w:tc>
              <w:tc>
                <w:tcPr>
                  <w:tcW w:w="1421" w:type="dxa"/>
                  <w:vMerge w:val="restart"/>
                  <w:vAlign w:val="center"/>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その他（什器・備品・消耗品）</w:t>
                  </w:r>
                </w:p>
              </w:tc>
              <w:tc>
                <w:tcPr>
                  <w:tcW w:w="1755" w:type="dxa"/>
                  <w:vAlign w:val="center"/>
                </w:tcPr>
                <w:p w:rsidR="00B175BF" w:rsidRPr="00856F1E" w:rsidRDefault="00B175BF" w:rsidP="00E3627B">
                  <w:pPr>
                    <w:jc w:val="right"/>
                    <w:rPr>
                      <w:rFonts w:ascii="ＭＳ 明朝" w:eastAsia="ＭＳ 明朝" w:hAnsi="ＭＳ 明朝"/>
                      <w:color w:val="000000" w:themeColor="text1"/>
                      <w:sz w:val="18"/>
                      <w:szCs w:val="18"/>
                    </w:rPr>
                  </w:pPr>
                  <w:r w:rsidRPr="00856F1E">
                    <w:rPr>
                      <w:rFonts w:ascii="ＭＳ 明朝" w:eastAsia="ＭＳ 明朝" w:hAnsi="ＭＳ 明朝" w:hint="eastAsia"/>
                      <w:sz w:val="18"/>
                      <w:szCs w:val="18"/>
                    </w:rPr>
                    <w:t>予定額</w:t>
                  </w:r>
                  <w:r>
                    <w:rPr>
                      <w:rFonts w:ascii="ＭＳ 明朝" w:eastAsia="ＭＳ 明朝" w:hAnsi="ＭＳ 明朝" w:hint="eastAsia"/>
                      <w:sz w:val="18"/>
                      <w:szCs w:val="18"/>
                    </w:rPr>
                    <w:t>：</w:t>
                  </w:r>
                  <w:r w:rsidRPr="00856F1E">
                    <w:rPr>
                      <w:rFonts w:ascii="ＭＳ 明朝" w:eastAsia="ＭＳ 明朝" w:hAnsi="ＭＳ 明朝" w:hint="eastAsia"/>
                      <w:sz w:val="18"/>
                      <w:szCs w:val="18"/>
                    </w:rPr>
                    <w:t>12</w:t>
                  </w:r>
                  <w:r w:rsidRPr="00856F1E">
                    <w:rPr>
                      <w:rFonts w:ascii="ＭＳ 明朝" w:eastAsia="ＭＳ 明朝" w:hAnsi="ＭＳ 明朝"/>
                      <w:sz w:val="18"/>
                      <w:szCs w:val="18"/>
                    </w:rPr>
                    <w:t>,</w:t>
                  </w:r>
                  <w:r w:rsidRPr="00856F1E">
                    <w:rPr>
                      <w:rFonts w:ascii="ＭＳ 明朝" w:eastAsia="ＭＳ 明朝" w:hAnsi="ＭＳ 明朝" w:hint="eastAsia"/>
                      <w:sz w:val="18"/>
                      <w:szCs w:val="18"/>
                    </w:rPr>
                    <w:t>351</w:t>
                  </w:r>
                </w:p>
              </w:tc>
              <w:tc>
                <w:tcPr>
                  <w:tcW w:w="3260" w:type="dxa"/>
                  <w:vMerge w:val="restart"/>
                </w:tcPr>
                <w:p w:rsidR="00B175BF" w:rsidRPr="00856F1E" w:rsidRDefault="00B175BF" w:rsidP="00856F1E">
                  <w:pPr>
                    <w:spacing w:line="300" w:lineRule="exact"/>
                    <w:rPr>
                      <w:rFonts w:ascii="ＭＳ 明朝" w:eastAsia="ＭＳ 明朝" w:hAnsi="ＭＳ 明朝"/>
                      <w:sz w:val="18"/>
                      <w:szCs w:val="18"/>
                    </w:rPr>
                  </w:pPr>
                  <w:r w:rsidRPr="00856F1E">
                    <w:rPr>
                      <w:rFonts w:ascii="ＭＳ 明朝" w:eastAsia="ＭＳ 明朝" w:hAnsi="ＭＳ 明朝" w:hint="eastAsia"/>
                      <w:sz w:val="18"/>
                      <w:szCs w:val="18"/>
                    </w:rPr>
                    <w:t>計画修繕以外の突発的な修繕工事</w:t>
                  </w:r>
                </w:p>
              </w:tc>
            </w:tr>
            <w:tr w:rsidR="00B175BF" w:rsidRPr="00856F1E" w:rsidTr="00E3627B">
              <w:trPr>
                <w:trHeight w:val="423"/>
              </w:trPr>
              <w:tc>
                <w:tcPr>
                  <w:tcW w:w="474" w:type="dxa"/>
                  <w:vMerge/>
                  <w:vAlign w:val="center"/>
                </w:tcPr>
                <w:p w:rsidR="00B175BF" w:rsidRPr="00856F1E" w:rsidRDefault="00B175BF" w:rsidP="00856F1E">
                  <w:pPr>
                    <w:jc w:val="center"/>
                    <w:rPr>
                      <w:rFonts w:ascii="ＭＳ 明朝" w:eastAsia="ＭＳ 明朝" w:hAnsi="ＭＳ 明朝"/>
                      <w:sz w:val="18"/>
                      <w:szCs w:val="18"/>
                    </w:rPr>
                  </w:pPr>
                </w:p>
              </w:tc>
              <w:tc>
                <w:tcPr>
                  <w:tcW w:w="1421" w:type="dxa"/>
                  <w:vMerge/>
                  <w:vAlign w:val="center"/>
                </w:tcPr>
                <w:p w:rsidR="00B175BF" w:rsidRPr="00856F1E" w:rsidRDefault="00B175BF" w:rsidP="00856F1E">
                  <w:pPr>
                    <w:rPr>
                      <w:rFonts w:ascii="ＭＳ 明朝" w:eastAsia="ＭＳ 明朝" w:hAnsi="ＭＳ 明朝"/>
                      <w:sz w:val="18"/>
                      <w:szCs w:val="18"/>
                    </w:rPr>
                  </w:pPr>
                </w:p>
              </w:tc>
              <w:tc>
                <w:tcPr>
                  <w:tcW w:w="1755" w:type="dxa"/>
                  <w:vAlign w:val="center"/>
                </w:tcPr>
                <w:p w:rsidR="00B175BF" w:rsidRPr="00856F1E" w:rsidRDefault="00B175BF"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Pr>
                      <w:rFonts w:ascii="ＭＳ 明朝" w:eastAsia="ＭＳ 明朝" w:hAnsi="ＭＳ 明朝" w:hint="eastAsia"/>
                      <w:sz w:val="18"/>
                      <w:szCs w:val="18"/>
                    </w:rPr>
                    <w:t>：</w:t>
                  </w:r>
                  <w:r w:rsidRPr="00856F1E">
                    <w:rPr>
                      <w:rFonts w:ascii="ＭＳ 明朝" w:eastAsia="ＭＳ 明朝" w:hAnsi="ＭＳ 明朝"/>
                      <w:sz w:val="18"/>
                      <w:szCs w:val="18"/>
                    </w:rPr>
                    <w:t>11,655</w:t>
                  </w:r>
                </w:p>
              </w:tc>
              <w:tc>
                <w:tcPr>
                  <w:tcW w:w="3260" w:type="dxa"/>
                  <w:vMerge/>
                </w:tcPr>
                <w:p w:rsidR="00B175BF" w:rsidRPr="00856F1E" w:rsidRDefault="00B175BF" w:rsidP="00856F1E">
                  <w:pPr>
                    <w:spacing w:line="300" w:lineRule="exact"/>
                    <w:rPr>
                      <w:rFonts w:ascii="ＭＳ 明朝" w:eastAsia="ＭＳ 明朝" w:hAnsi="ＭＳ 明朝"/>
                      <w:sz w:val="18"/>
                      <w:szCs w:val="18"/>
                    </w:rPr>
                  </w:pPr>
                </w:p>
              </w:tc>
            </w:tr>
            <w:tr w:rsidR="00856F1E" w:rsidRPr="00856F1E" w:rsidTr="00604C41">
              <w:tc>
                <w:tcPr>
                  <w:tcW w:w="474" w:type="dxa"/>
                  <w:vMerge w:val="restart"/>
                  <w:vAlign w:val="center"/>
                </w:tcPr>
                <w:p w:rsidR="00856F1E" w:rsidRPr="00856F1E" w:rsidRDefault="00856F1E" w:rsidP="007318F1">
                  <w:pPr>
                    <w:jc w:val="center"/>
                    <w:rPr>
                      <w:rFonts w:ascii="ＭＳ 明朝" w:eastAsia="ＭＳ 明朝" w:hAnsi="ＭＳ 明朝"/>
                      <w:sz w:val="18"/>
                      <w:szCs w:val="18"/>
                    </w:rPr>
                  </w:pPr>
                </w:p>
              </w:tc>
              <w:tc>
                <w:tcPr>
                  <w:tcW w:w="1421" w:type="dxa"/>
                  <w:vMerge w:val="restart"/>
                  <w:vAlign w:val="center"/>
                </w:tcPr>
                <w:p w:rsidR="00856F1E" w:rsidRPr="00856F1E" w:rsidRDefault="00856F1E" w:rsidP="007318F1">
                  <w:pPr>
                    <w:jc w:val="center"/>
                    <w:rPr>
                      <w:rFonts w:ascii="ＭＳ 明朝" w:eastAsia="ＭＳ 明朝" w:hAnsi="ＭＳ 明朝"/>
                      <w:sz w:val="18"/>
                      <w:szCs w:val="18"/>
                    </w:rPr>
                  </w:pPr>
                  <w:r w:rsidRPr="00856F1E">
                    <w:rPr>
                      <w:rFonts w:ascii="ＭＳ 明朝" w:eastAsia="ＭＳ 明朝" w:hAnsi="ＭＳ 明朝" w:hint="eastAsia"/>
                      <w:sz w:val="18"/>
                      <w:szCs w:val="18"/>
                    </w:rPr>
                    <w:t>合計</w:t>
                  </w: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予定額</w:t>
                  </w:r>
                  <w:r w:rsidR="00E3627B">
                    <w:rPr>
                      <w:rFonts w:ascii="ＭＳ 明朝" w:eastAsia="ＭＳ 明朝" w:hAnsi="ＭＳ 明朝" w:hint="eastAsia"/>
                      <w:sz w:val="18"/>
                      <w:szCs w:val="18"/>
                    </w:rPr>
                    <w:t>：</w:t>
                  </w:r>
                  <w:r w:rsidRPr="00856F1E">
                    <w:rPr>
                      <w:rFonts w:ascii="ＭＳ 明朝" w:eastAsia="ＭＳ 明朝" w:hAnsi="ＭＳ 明朝"/>
                      <w:sz w:val="18"/>
                      <w:szCs w:val="18"/>
                    </w:rPr>
                    <w:t>100,040</w:t>
                  </w:r>
                </w:p>
              </w:tc>
              <w:tc>
                <w:tcPr>
                  <w:tcW w:w="3260" w:type="dxa"/>
                  <w:vMerge w:val="restart"/>
                </w:tcPr>
                <w:p w:rsidR="00856F1E" w:rsidRPr="00856F1E" w:rsidRDefault="00856F1E" w:rsidP="007318F1">
                  <w:pPr>
                    <w:rPr>
                      <w:rFonts w:ascii="ＭＳ 明朝" w:eastAsia="ＭＳ 明朝" w:hAnsi="ＭＳ 明朝"/>
                      <w:sz w:val="18"/>
                      <w:szCs w:val="18"/>
                    </w:rPr>
                  </w:pPr>
                </w:p>
              </w:tc>
            </w:tr>
            <w:tr w:rsidR="00856F1E" w:rsidRPr="00856F1E" w:rsidTr="00604C41">
              <w:tc>
                <w:tcPr>
                  <w:tcW w:w="474" w:type="dxa"/>
                  <w:vMerge/>
                  <w:vAlign w:val="center"/>
                </w:tcPr>
                <w:p w:rsidR="00856F1E" w:rsidRPr="00856F1E" w:rsidRDefault="00856F1E" w:rsidP="007318F1">
                  <w:pPr>
                    <w:jc w:val="center"/>
                    <w:rPr>
                      <w:rFonts w:ascii="ＭＳ 明朝" w:eastAsia="ＭＳ 明朝" w:hAnsi="ＭＳ 明朝"/>
                      <w:sz w:val="18"/>
                      <w:szCs w:val="18"/>
                    </w:rPr>
                  </w:pPr>
                </w:p>
              </w:tc>
              <w:tc>
                <w:tcPr>
                  <w:tcW w:w="1421" w:type="dxa"/>
                  <w:vMerge/>
                  <w:vAlign w:val="center"/>
                </w:tcPr>
                <w:p w:rsidR="00856F1E" w:rsidRPr="00856F1E" w:rsidRDefault="00856F1E" w:rsidP="007318F1">
                  <w:pPr>
                    <w:rPr>
                      <w:rFonts w:ascii="ＭＳ 明朝" w:eastAsia="ＭＳ 明朝" w:hAnsi="ＭＳ 明朝"/>
                      <w:sz w:val="18"/>
                      <w:szCs w:val="18"/>
                    </w:rPr>
                  </w:pPr>
                </w:p>
              </w:tc>
              <w:tc>
                <w:tcPr>
                  <w:tcW w:w="1755" w:type="dxa"/>
                  <w:vAlign w:val="center"/>
                </w:tcPr>
                <w:p w:rsidR="00856F1E" w:rsidRPr="00856F1E" w:rsidRDefault="00856F1E" w:rsidP="00E3627B">
                  <w:pPr>
                    <w:jc w:val="right"/>
                    <w:rPr>
                      <w:rFonts w:ascii="ＭＳ 明朝" w:eastAsia="ＭＳ 明朝" w:hAnsi="ＭＳ 明朝"/>
                      <w:sz w:val="18"/>
                      <w:szCs w:val="18"/>
                    </w:rPr>
                  </w:pPr>
                  <w:r w:rsidRPr="00856F1E">
                    <w:rPr>
                      <w:rFonts w:ascii="ＭＳ 明朝" w:eastAsia="ＭＳ 明朝" w:hAnsi="ＭＳ 明朝" w:hint="eastAsia"/>
                      <w:sz w:val="18"/>
                      <w:szCs w:val="18"/>
                    </w:rPr>
                    <w:t>発注額</w:t>
                  </w:r>
                  <w:r w:rsidR="00E3627B">
                    <w:rPr>
                      <w:rFonts w:ascii="ＭＳ 明朝" w:eastAsia="ＭＳ 明朝" w:hAnsi="ＭＳ 明朝" w:hint="eastAsia"/>
                      <w:sz w:val="18"/>
                      <w:szCs w:val="18"/>
                    </w:rPr>
                    <w:t>：</w:t>
                  </w:r>
                  <w:r w:rsidRPr="00856F1E">
                    <w:rPr>
                      <w:rFonts w:ascii="ＭＳ 明朝" w:eastAsia="ＭＳ 明朝" w:hAnsi="ＭＳ 明朝" w:hint="eastAsia"/>
                      <w:sz w:val="18"/>
                      <w:szCs w:val="18"/>
                    </w:rPr>
                    <w:t>66,299</w:t>
                  </w:r>
                </w:p>
              </w:tc>
              <w:tc>
                <w:tcPr>
                  <w:tcW w:w="3260" w:type="dxa"/>
                  <w:vMerge/>
                </w:tcPr>
                <w:p w:rsidR="00856F1E" w:rsidRPr="00856F1E" w:rsidRDefault="00856F1E" w:rsidP="007318F1">
                  <w:pPr>
                    <w:rPr>
                      <w:rFonts w:ascii="ＭＳ 明朝" w:eastAsia="ＭＳ 明朝" w:hAnsi="ＭＳ 明朝"/>
                      <w:sz w:val="18"/>
                      <w:szCs w:val="18"/>
                    </w:rPr>
                  </w:pPr>
                </w:p>
              </w:tc>
            </w:tr>
          </w:tbl>
          <w:p w:rsidR="004B0151" w:rsidRPr="00856F1E" w:rsidRDefault="004B0151" w:rsidP="004B0151">
            <w:pPr>
              <w:ind w:leftChars="86" w:left="163"/>
              <w:jc w:val="right"/>
              <w:rPr>
                <w:rFonts w:ascii="ＭＳ 明朝" w:eastAsia="ＭＳ 明朝" w:hAnsi="ＭＳ 明朝"/>
                <w:color w:val="000000" w:themeColor="text1"/>
                <w:sz w:val="18"/>
                <w:szCs w:val="18"/>
              </w:rPr>
            </w:pPr>
            <w:r w:rsidRPr="00856F1E">
              <w:rPr>
                <w:rFonts w:ascii="ＭＳ 明朝" w:eastAsia="ＭＳ 明朝" w:hAnsi="ＭＳ 明朝" w:hint="eastAsia"/>
                <w:color w:val="000000" w:themeColor="text1"/>
                <w:sz w:val="18"/>
                <w:szCs w:val="18"/>
              </w:rPr>
              <w:t>（</w:t>
            </w:r>
            <w:r w:rsidR="00856F1E" w:rsidRPr="00856F1E">
              <w:rPr>
                <w:rFonts w:ascii="ＭＳ 明朝" w:eastAsia="ＭＳ 明朝" w:hAnsi="ＭＳ 明朝"/>
                <w:color w:val="000000" w:themeColor="text1"/>
                <w:sz w:val="18"/>
                <w:szCs w:val="18"/>
              </w:rPr>
              <w:t>12</w:t>
            </w:r>
            <w:r w:rsidRPr="00856F1E">
              <w:rPr>
                <w:rFonts w:ascii="ＭＳ 明朝" w:eastAsia="ＭＳ 明朝" w:hAnsi="ＭＳ 明朝" w:hint="eastAsia"/>
                <w:color w:val="000000" w:themeColor="text1"/>
                <w:sz w:val="18"/>
                <w:szCs w:val="18"/>
              </w:rPr>
              <w:t>月末時点）</w:t>
            </w:r>
          </w:p>
          <w:p w:rsidR="004B0151" w:rsidRPr="00856F1E" w:rsidRDefault="004B0151" w:rsidP="004B0151">
            <w:pPr>
              <w:jc w:val="right"/>
              <w:rPr>
                <w:rFonts w:ascii="ＭＳ 明朝" w:eastAsia="ＭＳ 明朝" w:hAnsi="ＭＳ 明朝"/>
                <w:color w:val="000000" w:themeColor="text1"/>
                <w:sz w:val="18"/>
                <w:szCs w:val="18"/>
              </w:rPr>
            </w:pPr>
          </w:p>
        </w:tc>
        <w:tc>
          <w:tcPr>
            <w:tcW w:w="87" w:type="pct"/>
            <w:tcBorders>
              <w:top w:val="single" w:sz="4" w:space="0" w:color="auto"/>
              <w:bottom w:val="nil"/>
            </w:tcBorders>
          </w:tcPr>
          <w:p w:rsidR="004B0151" w:rsidRPr="0072686F" w:rsidRDefault="00BD42DA" w:rsidP="00BD42DA">
            <w:pPr>
              <w:widowControl/>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4B0151" w:rsidRPr="0072686F" w:rsidRDefault="004B0151" w:rsidP="004B0151">
            <w:pPr>
              <w:ind w:leftChars="100" w:left="189" w:firstLineChars="100" w:firstLine="189"/>
              <w:jc w:val="left"/>
              <w:rPr>
                <w:rFonts w:asciiTheme="minorEastAsia" w:eastAsiaTheme="minorEastAsia" w:hAnsiTheme="minorEastAsia"/>
                <w:color w:val="000000" w:themeColor="text1"/>
              </w:rPr>
            </w:pPr>
          </w:p>
        </w:tc>
        <w:tc>
          <w:tcPr>
            <w:tcW w:w="719" w:type="pct"/>
            <w:tcBorders>
              <w:top w:val="single" w:sz="4" w:space="0" w:color="auto"/>
              <w:bottom w:val="nil"/>
            </w:tcBorders>
          </w:tcPr>
          <w:p w:rsidR="003075D2" w:rsidRPr="00BC4821" w:rsidRDefault="003075D2" w:rsidP="003075D2">
            <w:pPr>
              <w:rPr>
                <w:rFonts w:asciiTheme="minorEastAsia" w:eastAsiaTheme="minorEastAsia" w:hAnsiTheme="minorEastAsia"/>
                <w:sz w:val="20"/>
                <w:szCs w:val="20"/>
              </w:rPr>
            </w:pPr>
            <w:r>
              <w:rPr>
                <w:rFonts w:asciiTheme="minorEastAsia" w:eastAsiaTheme="minorEastAsia" w:hAnsiTheme="minorEastAsia" w:hint="eastAsia"/>
                <w:color w:val="000000" w:themeColor="text1"/>
              </w:rPr>
              <w:t xml:space="preserve">　</w:t>
            </w:r>
            <w:r w:rsidRPr="003075D2">
              <w:rPr>
                <w:rFonts w:asciiTheme="minorEastAsia" w:eastAsiaTheme="minorEastAsia" w:hAnsiTheme="minorEastAsia" w:hint="eastAsia"/>
                <w:color w:val="000000" w:themeColor="text1"/>
                <w:sz w:val="20"/>
                <w:szCs w:val="20"/>
              </w:rPr>
              <w:t>維持補修</w:t>
            </w:r>
            <w:r w:rsidR="00EA0FAB">
              <w:rPr>
                <w:rFonts w:asciiTheme="minorEastAsia" w:eastAsiaTheme="minorEastAsia" w:hAnsiTheme="minorEastAsia" w:hint="eastAsia"/>
                <w:color w:val="000000" w:themeColor="text1"/>
                <w:sz w:val="20"/>
                <w:szCs w:val="20"/>
              </w:rPr>
              <w:t>や</w:t>
            </w:r>
            <w:r>
              <w:rPr>
                <w:rFonts w:asciiTheme="minorEastAsia" w:eastAsiaTheme="minorEastAsia" w:hAnsiTheme="minorEastAsia" w:hint="eastAsia"/>
                <w:color w:val="000000" w:themeColor="text1"/>
                <w:sz w:val="20"/>
                <w:szCs w:val="20"/>
              </w:rPr>
              <w:t>修繕</w:t>
            </w:r>
            <w:r w:rsidR="00EA0FAB">
              <w:rPr>
                <w:rFonts w:asciiTheme="minorEastAsia" w:eastAsiaTheme="minorEastAsia" w:hAnsiTheme="minorEastAsia" w:hint="eastAsia"/>
                <w:color w:val="000000" w:themeColor="text1"/>
                <w:sz w:val="20"/>
                <w:szCs w:val="20"/>
              </w:rPr>
              <w:t>の執行に</w:t>
            </w:r>
            <w:r>
              <w:rPr>
                <w:rFonts w:asciiTheme="minorEastAsia" w:eastAsiaTheme="minorEastAsia" w:hAnsiTheme="minorEastAsia" w:hint="eastAsia"/>
                <w:color w:val="000000" w:themeColor="text1"/>
                <w:sz w:val="20"/>
                <w:szCs w:val="20"/>
              </w:rPr>
              <w:t>ついて</w:t>
            </w:r>
            <w:r w:rsidR="00BC0E41">
              <w:rPr>
                <w:rFonts w:asciiTheme="minorEastAsia" w:eastAsiaTheme="minorEastAsia" w:hAnsiTheme="minorEastAsia" w:hint="eastAsia"/>
                <w:color w:val="000000" w:themeColor="text1"/>
                <w:sz w:val="20"/>
                <w:szCs w:val="20"/>
              </w:rPr>
              <w:t>は</w:t>
            </w:r>
            <w:r>
              <w:rPr>
                <w:rFonts w:asciiTheme="minorEastAsia" w:eastAsiaTheme="minorEastAsia" w:hAnsiTheme="minorEastAsia" w:hint="eastAsia"/>
                <w:color w:val="000000" w:themeColor="text1"/>
                <w:sz w:val="20"/>
                <w:szCs w:val="20"/>
              </w:rPr>
              <w:t>、</w:t>
            </w:r>
            <w:r w:rsidR="00436B07" w:rsidRPr="00BC4821">
              <w:rPr>
                <w:rFonts w:asciiTheme="minorEastAsia" w:eastAsiaTheme="minorEastAsia" w:hAnsiTheme="minorEastAsia" w:hint="eastAsia"/>
                <w:sz w:val="20"/>
                <w:szCs w:val="20"/>
              </w:rPr>
              <w:t>昨年に比べ</w:t>
            </w:r>
            <w:r w:rsidR="00BC0E41" w:rsidRPr="00BC4821">
              <w:rPr>
                <w:rFonts w:asciiTheme="minorEastAsia" w:eastAsiaTheme="minorEastAsia" w:hAnsiTheme="minorEastAsia" w:hint="eastAsia"/>
                <w:sz w:val="20"/>
                <w:szCs w:val="20"/>
              </w:rPr>
              <w:t>遅れ</w:t>
            </w:r>
            <w:r w:rsidR="00EA0FAB" w:rsidRPr="00BC4821">
              <w:rPr>
                <w:rFonts w:asciiTheme="minorEastAsia" w:eastAsiaTheme="minorEastAsia" w:hAnsiTheme="minorEastAsia" w:hint="eastAsia"/>
                <w:sz w:val="20"/>
                <w:szCs w:val="20"/>
              </w:rPr>
              <w:t>ている</w:t>
            </w:r>
            <w:r w:rsidR="00BC0E41" w:rsidRPr="00BC4821">
              <w:rPr>
                <w:rFonts w:asciiTheme="minorEastAsia" w:eastAsiaTheme="minorEastAsia" w:hAnsiTheme="minorEastAsia" w:hint="eastAsia"/>
                <w:sz w:val="20"/>
                <w:szCs w:val="20"/>
              </w:rPr>
              <w:t>。</w:t>
            </w:r>
            <w:r w:rsidR="00131E0F" w:rsidRPr="00BC4821">
              <w:rPr>
                <w:rFonts w:asciiTheme="minorEastAsia" w:eastAsiaTheme="minorEastAsia" w:hAnsiTheme="minorEastAsia" w:hint="eastAsia"/>
                <w:sz w:val="20"/>
                <w:szCs w:val="20"/>
              </w:rPr>
              <w:t>早期</w:t>
            </w:r>
            <w:r w:rsidR="00507AE2" w:rsidRPr="00BC4821">
              <w:rPr>
                <w:rFonts w:asciiTheme="minorEastAsia" w:eastAsiaTheme="minorEastAsia" w:hAnsiTheme="minorEastAsia" w:hint="eastAsia"/>
                <w:sz w:val="20"/>
                <w:szCs w:val="20"/>
              </w:rPr>
              <w:t>の</w:t>
            </w:r>
            <w:r w:rsidR="00131E0F" w:rsidRPr="00BC4821">
              <w:rPr>
                <w:rFonts w:asciiTheme="minorEastAsia" w:eastAsiaTheme="minorEastAsia" w:hAnsiTheme="minorEastAsia" w:hint="eastAsia"/>
                <w:sz w:val="20"/>
                <w:szCs w:val="20"/>
              </w:rPr>
              <w:t>執行</w:t>
            </w:r>
            <w:r w:rsidR="00507AE2" w:rsidRPr="00BC4821">
              <w:rPr>
                <w:rFonts w:asciiTheme="minorEastAsia" w:eastAsiaTheme="minorEastAsia" w:hAnsiTheme="minorEastAsia" w:hint="eastAsia"/>
                <w:sz w:val="20"/>
                <w:szCs w:val="20"/>
              </w:rPr>
              <w:t>に努められたい</w:t>
            </w:r>
            <w:r w:rsidR="00131E0F" w:rsidRPr="00BC4821">
              <w:rPr>
                <w:rFonts w:asciiTheme="minorEastAsia" w:eastAsiaTheme="minorEastAsia" w:hAnsiTheme="minorEastAsia" w:hint="eastAsia"/>
                <w:sz w:val="20"/>
                <w:szCs w:val="20"/>
              </w:rPr>
              <w:t>。</w:t>
            </w:r>
          </w:p>
          <w:p w:rsidR="003075D2" w:rsidRPr="00BC0E41" w:rsidRDefault="003075D2" w:rsidP="003075D2">
            <w:pPr>
              <w:rPr>
                <w:rFonts w:asciiTheme="minorEastAsia" w:eastAsiaTheme="minorEastAsia" w:hAnsiTheme="minorEastAsia"/>
                <w:color w:val="000000" w:themeColor="text1"/>
                <w:sz w:val="20"/>
                <w:szCs w:val="20"/>
              </w:rPr>
            </w:pPr>
          </w:p>
        </w:tc>
        <w:tc>
          <w:tcPr>
            <w:tcW w:w="82" w:type="pct"/>
            <w:tcBorders>
              <w:top w:val="single" w:sz="4" w:space="0" w:color="auto"/>
              <w:bottom w:val="nil"/>
            </w:tcBorders>
          </w:tcPr>
          <w:p w:rsidR="004B0151" w:rsidRPr="0072686F" w:rsidRDefault="00131E0F" w:rsidP="004B0151">
            <w:pPr>
              <w:rPr>
                <w:rFonts w:asciiTheme="minorEastAsia" w:eastAsiaTheme="minorEastAsia" w:hAnsiTheme="minorEastAsia"/>
                <w:color w:val="000000" w:themeColor="text1"/>
              </w:rPr>
            </w:pPr>
            <w:r w:rsidRPr="00BC4821">
              <w:rPr>
                <w:rFonts w:asciiTheme="minorEastAsia" w:eastAsiaTheme="minorEastAsia" w:hAnsiTheme="minorEastAsia" w:hint="eastAsia"/>
              </w:rPr>
              <w:t>B</w:t>
            </w:r>
          </w:p>
        </w:tc>
        <w:tc>
          <w:tcPr>
            <w:tcW w:w="746" w:type="pct"/>
            <w:tcBorders>
              <w:top w:val="single" w:sz="4" w:space="0" w:color="auto"/>
              <w:bottom w:val="nil"/>
              <w:right w:val="single" w:sz="4" w:space="0" w:color="000000" w:themeColor="text1"/>
            </w:tcBorders>
          </w:tcPr>
          <w:p w:rsidR="00A17605" w:rsidRPr="006A0D87" w:rsidRDefault="00A17605" w:rsidP="00A17605">
            <w:pPr>
              <w:ind w:firstLineChars="100" w:firstLine="179"/>
              <w:rPr>
                <w:rFonts w:asciiTheme="minorEastAsia" w:eastAsiaTheme="minorEastAsia" w:hAnsiTheme="minorEastAsia"/>
                <w:sz w:val="20"/>
                <w:szCs w:val="20"/>
              </w:rPr>
            </w:pPr>
            <w:r w:rsidRPr="006A0D87">
              <w:rPr>
                <w:rFonts w:asciiTheme="minorEastAsia" w:eastAsiaTheme="minorEastAsia" w:hAnsiTheme="minorEastAsia" w:hint="eastAsia"/>
                <w:sz w:val="20"/>
                <w:szCs w:val="20"/>
              </w:rPr>
              <w:t>維持補修や修繕については、執行予定額と発注額ではなく、経費執行の実施・未実施で報告いただきたい。</w:t>
            </w:r>
          </w:p>
          <w:p w:rsidR="004B0151" w:rsidRPr="0072686F" w:rsidRDefault="00A17605" w:rsidP="00A17605">
            <w:pPr>
              <w:ind w:firstLineChars="100" w:firstLine="179"/>
              <w:rPr>
                <w:rFonts w:asciiTheme="minorEastAsia" w:eastAsiaTheme="minorEastAsia" w:hAnsiTheme="minorEastAsia"/>
                <w:color w:val="000000" w:themeColor="text1"/>
              </w:rPr>
            </w:pPr>
            <w:r w:rsidRPr="006A0D87">
              <w:rPr>
                <w:rFonts w:asciiTheme="minorEastAsia" w:eastAsiaTheme="minorEastAsia" w:hAnsiTheme="minorEastAsia" w:hint="eastAsia"/>
                <w:sz w:val="20"/>
                <w:szCs w:val="20"/>
              </w:rPr>
              <w:t>また、経費の執行については、年間を通じて計画的に実施されたい。</w:t>
            </w:r>
          </w:p>
        </w:tc>
      </w:tr>
      <w:tr w:rsidR="0026505F" w:rsidRPr="0072686F" w:rsidTr="006916B8">
        <w:trPr>
          <w:trHeight w:val="170"/>
        </w:trPr>
        <w:tc>
          <w:tcPr>
            <w:tcW w:w="165" w:type="pct"/>
            <w:vMerge/>
            <w:tcBorders>
              <w:top w:val="nil"/>
              <w:bottom w:val="nil"/>
            </w:tcBorders>
            <w:shd w:val="clear" w:color="auto" w:fill="D9D9D9" w:themeFill="background1" w:themeFillShade="D9"/>
          </w:tcPr>
          <w:p w:rsidR="00EE2B9F" w:rsidRPr="0072686F" w:rsidRDefault="00EE2B9F" w:rsidP="00EE2B9F">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EE2B9F" w:rsidRPr="0072686F" w:rsidRDefault="00EE2B9F" w:rsidP="00EE2B9F">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(7)府施策との整合</w:t>
            </w:r>
          </w:p>
          <w:p w:rsidR="00EE2B9F" w:rsidRPr="0072686F" w:rsidRDefault="00EE2B9F" w:rsidP="00EE2B9F">
            <w:pPr>
              <w:rPr>
                <w:rFonts w:asciiTheme="minorEastAsia" w:eastAsiaTheme="minorEastAsia" w:hAnsiTheme="minorEastAsia"/>
                <w:color w:val="000000" w:themeColor="text1"/>
              </w:rPr>
            </w:pPr>
          </w:p>
        </w:tc>
        <w:tc>
          <w:tcPr>
            <w:tcW w:w="1056" w:type="pct"/>
            <w:tcBorders>
              <w:top w:val="single" w:sz="4" w:space="0" w:color="auto"/>
              <w:bottom w:val="nil"/>
            </w:tcBorders>
          </w:tcPr>
          <w:p w:rsidR="00EE2B9F" w:rsidRPr="00EE2B9F" w:rsidRDefault="0056332B" w:rsidP="00EE2B9F">
            <w:pPr>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705344" behindDoc="0" locked="0" layoutInCell="1" allowOverlap="1">
                      <wp:simplePos x="0" y="0"/>
                      <wp:positionH relativeFrom="column">
                        <wp:posOffset>-1713865</wp:posOffset>
                      </wp:positionH>
                      <wp:positionV relativeFrom="paragraph">
                        <wp:posOffset>-1614170</wp:posOffset>
                      </wp:positionV>
                      <wp:extent cx="466725" cy="9525"/>
                      <wp:effectExtent l="0" t="0" r="28575" b="28575"/>
                      <wp:wrapNone/>
                      <wp:docPr id="32" name="直線コネクタ 32"/>
                      <wp:cNvGraphicFramePr/>
                      <a:graphic xmlns:a="http://schemas.openxmlformats.org/drawingml/2006/main">
                        <a:graphicData uri="http://schemas.microsoft.com/office/word/2010/wordprocessingShape">
                          <wps:wsp>
                            <wps:cNvCnPr/>
                            <wps:spPr>
                              <a:xfrm flipV="1">
                                <a:off x="0" y="0"/>
                                <a:ext cx="46672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D4C0B" id="直線コネクタ 32"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34.95pt,-127.1pt" to="-98.2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" strokecolor="black [3040]" strokeweight=".25pt"/>
                  </w:pict>
                </mc:Fallback>
              </mc:AlternateContent>
            </w:r>
            <w:r w:rsidR="00EE2B9F" w:rsidRPr="00EE2B9F">
              <w:rPr>
                <w:rFonts w:ascii="ＭＳ 明朝" w:eastAsia="ＭＳ 明朝" w:hAnsi="ＭＳ 明朝" w:hint="eastAsia"/>
                <w:color w:val="000000" w:themeColor="text1"/>
                <w:sz w:val="18"/>
                <w:szCs w:val="18"/>
              </w:rPr>
              <w:t>■以下の取組みが適切に実施されたか</w:t>
            </w:r>
          </w:p>
          <w:p w:rsid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府や公益事業への協力等</w:t>
            </w:r>
          </w:p>
          <w:p w:rsidR="00AC7C8C" w:rsidRPr="00EE2B9F" w:rsidRDefault="00AC7C8C" w:rsidP="00AC7C8C">
            <w:pPr>
              <w:ind w:left="318" w:hangingChars="200" w:hanging="31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・2025大阪・関西万博を見据えた会議の誘致や自主事業の企画等</w:t>
            </w: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p>
          <w:p w:rsidR="00CA62C5" w:rsidRDefault="00CA62C5" w:rsidP="00EE2B9F">
            <w:pPr>
              <w:rPr>
                <w:rFonts w:asciiTheme="minorEastAsia" w:eastAsiaTheme="minorEastAsia" w:hAnsiTheme="minorEastAsia"/>
                <w:color w:val="000000" w:themeColor="text1"/>
                <w:sz w:val="18"/>
                <w:szCs w:val="18"/>
              </w:rPr>
            </w:pPr>
          </w:p>
          <w:p w:rsidR="00EE2B9F" w:rsidRPr="00EE2B9F" w:rsidRDefault="00EE2B9F" w:rsidP="00EE2B9F">
            <w:pPr>
              <w:rPr>
                <w:rFonts w:asciiTheme="minorEastAsia" w:eastAsiaTheme="minorEastAsia" w:hAnsiTheme="minorEastAsia"/>
                <w:color w:val="000000" w:themeColor="text1"/>
                <w:sz w:val="18"/>
                <w:szCs w:val="18"/>
              </w:rPr>
            </w:pPr>
            <w:r w:rsidRPr="00EE2B9F">
              <w:rPr>
                <w:rFonts w:asciiTheme="minorEastAsia" w:eastAsiaTheme="minorEastAsia" w:hAnsiTheme="minorEastAsia" w:hint="eastAsia"/>
                <w:color w:val="000000" w:themeColor="text1"/>
                <w:sz w:val="18"/>
                <w:szCs w:val="18"/>
              </w:rPr>
              <w:t>〇　行政の福祉化</w:t>
            </w:r>
          </w:p>
          <w:p w:rsidR="00EE2B9F" w:rsidRPr="00EE2B9F" w:rsidRDefault="00EE2B9F" w:rsidP="00EE2B9F">
            <w:pPr>
              <w:ind w:firstLineChars="100" w:firstLine="159"/>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・就職困難者の雇用・就労支援</w:t>
            </w:r>
          </w:p>
          <w:p w:rsidR="00EE2B9F" w:rsidRPr="00EE2B9F" w:rsidRDefault="00EE2B9F" w:rsidP="00EE2B9F">
            <w:pPr>
              <w:ind w:firstLineChars="200" w:firstLine="318"/>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・障がい者実雇用率</w:t>
            </w: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 xml:space="preserve">　　・知的障がい者の清掃現場就業状況</w:t>
            </w: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p>
          <w:p w:rsidR="003B2754" w:rsidRPr="00EE2B9F" w:rsidRDefault="003B2754"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p>
          <w:p w:rsid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府民・ＮＰＯとの協働</w:t>
            </w:r>
          </w:p>
          <w:p w:rsidR="00AC7C8C"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・地域団体との協働事業</w:t>
            </w:r>
          </w:p>
          <w:p w:rsidR="00AC7C8C" w:rsidRPr="00EE2B9F" w:rsidRDefault="00AC7C8C" w:rsidP="00EE2B9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・中之島の地域活性化に向けた自主事業の企画</w: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850EDA" w:rsidP="00EE2B9F">
            <w:pPr>
              <w:rPr>
                <w:rFonts w:ascii="Century" w:eastAsia="ＭＳ 明朝"/>
                <w:color w:val="000000" w:themeColor="text1"/>
                <w:sz w:val="18"/>
                <w:szCs w:val="18"/>
              </w:rPr>
            </w:pPr>
            <w:r>
              <w:rPr>
                <w:rFonts w:ascii="Century" w:eastAsia="ＭＳ 明朝"/>
                <w:noProof/>
                <w:color w:val="000000" w:themeColor="text1"/>
                <w:sz w:val="18"/>
                <w:szCs w:val="18"/>
              </w:rPr>
              <mc:AlternateContent>
                <mc:Choice Requires="wps">
                  <w:drawing>
                    <wp:anchor distT="0" distB="0" distL="114300" distR="114300" simplePos="0" relativeHeight="251689984" behindDoc="0" locked="0" layoutInCell="1" allowOverlap="1">
                      <wp:simplePos x="0" y="0"/>
                      <wp:positionH relativeFrom="column">
                        <wp:posOffset>-1713866</wp:posOffset>
                      </wp:positionH>
                      <wp:positionV relativeFrom="paragraph">
                        <wp:posOffset>187325</wp:posOffset>
                      </wp:positionV>
                      <wp:extent cx="1366837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B4872" id="直線コネクタ 2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34.95pt,14.75pt" to="94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" strokecolor="black [3040]" strokeweight=".25pt"/>
                  </w:pict>
                </mc:Fallback>
              </mc:AlternateContent>
            </w:r>
          </w:p>
          <w:p w:rsidR="00EE2B9F" w:rsidRPr="00EE2B9F" w:rsidRDefault="0056332B" w:rsidP="00EE2B9F">
            <w:pPr>
              <w:rPr>
                <w:rFonts w:ascii="Century" w:eastAsia="ＭＳ 明朝"/>
                <w:color w:val="000000" w:themeColor="text1"/>
                <w:sz w:val="18"/>
                <w:szCs w:val="18"/>
              </w:rPr>
            </w:pPr>
            <w:r>
              <w:rPr>
                <w:rFonts w:ascii="Century" w:eastAsia="ＭＳ 明朝"/>
                <w:noProof/>
                <w:color w:val="000000" w:themeColor="text1"/>
                <w:sz w:val="18"/>
                <w:szCs w:val="18"/>
              </w:rPr>
              <mc:AlternateContent>
                <mc:Choice Requires="wps">
                  <w:drawing>
                    <wp:anchor distT="0" distB="0" distL="114300" distR="114300" simplePos="0" relativeHeight="251704320" behindDoc="0" locked="0" layoutInCell="1" allowOverlap="1">
                      <wp:simplePos x="0" y="0"/>
                      <wp:positionH relativeFrom="column">
                        <wp:posOffset>-1694815</wp:posOffset>
                      </wp:positionH>
                      <wp:positionV relativeFrom="paragraph">
                        <wp:posOffset>-2540</wp:posOffset>
                      </wp:positionV>
                      <wp:extent cx="4381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438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4AA61" id="直線コネクタ 19"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33.45pt,-.2pt" to="-9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" strokecolor="black [3040]"/>
                  </w:pict>
                </mc:Fallback>
              </mc:AlternateContent>
            </w: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EE2B9F" w:rsidRPr="00EE2B9F" w:rsidRDefault="00EE2B9F" w:rsidP="00EE2B9F">
            <w:pPr>
              <w:rPr>
                <w:rFonts w:ascii="Century" w:eastAsia="ＭＳ 明朝"/>
                <w:color w:val="000000" w:themeColor="text1"/>
                <w:sz w:val="18"/>
                <w:szCs w:val="18"/>
              </w:rPr>
            </w:pPr>
          </w:p>
          <w:p w:rsidR="0043612C" w:rsidRDefault="0043612C" w:rsidP="00EE2B9F">
            <w:pPr>
              <w:rPr>
                <w:rFonts w:ascii="ＭＳ 明朝" w:eastAsia="ＭＳ 明朝" w:hAnsi="ＭＳ 明朝"/>
                <w:color w:val="000000" w:themeColor="text1"/>
                <w:sz w:val="18"/>
                <w:szCs w:val="18"/>
              </w:rPr>
            </w:pPr>
          </w:p>
          <w:p w:rsidR="00EE2B9F" w:rsidRPr="00EE2B9F" w:rsidRDefault="00EE2B9F" w:rsidP="00EE2B9F">
            <w:pPr>
              <w:rPr>
                <w:rFonts w:ascii="ＭＳ 明朝" w:eastAsia="ＭＳ 明朝" w:hAnsi="ＭＳ 明朝"/>
                <w:color w:val="000000" w:themeColor="text1"/>
                <w:sz w:val="18"/>
                <w:szCs w:val="18"/>
              </w:rPr>
            </w:pPr>
            <w:r w:rsidRPr="00EE2B9F">
              <w:rPr>
                <w:rFonts w:ascii="ＭＳ 明朝" w:eastAsia="ＭＳ 明朝" w:hAnsi="ＭＳ 明朝" w:hint="eastAsia"/>
                <w:color w:val="000000" w:themeColor="text1"/>
                <w:sz w:val="18"/>
                <w:szCs w:val="18"/>
              </w:rPr>
              <w:t>〇　環境問題への取組み</w:t>
            </w:r>
          </w:p>
          <w:p w:rsidR="00EE2B9F" w:rsidRPr="00EE2B9F" w:rsidRDefault="00850EDA" w:rsidP="00EE2B9F">
            <w:pPr>
              <w:rPr>
                <w:rFonts w:ascii="ＭＳ 明朝" w:eastAsia="ＭＳ 明朝" w:hAnsi="ＭＳ 明朝"/>
                <w:color w:val="000000" w:themeColor="text1"/>
                <w:sz w:val="18"/>
                <w:szCs w:val="18"/>
              </w:rPr>
            </w:pPr>
            <w:r>
              <w:rPr>
                <w:rFonts w:ascii="ＭＳ 明朝" w:eastAsia="ＭＳ 明朝" w:hAnsi="ＭＳ 明朝"/>
                <w:noProof/>
                <w:color w:val="000000" w:themeColor="text1"/>
                <w:sz w:val="18"/>
                <w:szCs w:val="18"/>
              </w:rPr>
              <mc:AlternateContent>
                <mc:Choice Requires="wps">
                  <w:drawing>
                    <wp:anchor distT="0" distB="0" distL="114300" distR="114300" simplePos="0" relativeHeight="251691008" behindDoc="0" locked="0" layoutInCell="1" allowOverlap="1">
                      <wp:simplePos x="0" y="0"/>
                      <wp:positionH relativeFrom="column">
                        <wp:posOffset>-1694815</wp:posOffset>
                      </wp:positionH>
                      <wp:positionV relativeFrom="paragraph">
                        <wp:posOffset>1717675</wp:posOffset>
                      </wp:positionV>
                      <wp:extent cx="13668375" cy="9525"/>
                      <wp:effectExtent l="0" t="0" r="28575" b="28575"/>
                      <wp:wrapNone/>
                      <wp:docPr id="25" name="直線コネクタ 25"/>
                      <wp:cNvGraphicFramePr/>
                      <a:graphic xmlns:a="http://schemas.openxmlformats.org/drawingml/2006/main">
                        <a:graphicData uri="http://schemas.microsoft.com/office/word/2010/wordprocessingShape">
                          <wps:wsp>
                            <wps:cNvCnPr/>
                            <wps:spPr>
                              <a:xfrm flipV="1">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EA90B" id="直線コネクタ 25"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133.45pt,135.25pt" to="94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" strokecolor="black [3040]" strokeweight=".25pt"/>
                  </w:pict>
                </mc:Fallback>
              </mc:AlternateContent>
            </w:r>
          </w:p>
        </w:tc>
        <w:tc>
          <w:tcPr>
            <w:tcW w:w="1705" w:type="pct"/>
            <w:tcBorders>
              <w:top w:val="single" w:sz="4" w:space="0" w:color="auto"/>
              <w:bottom w:val="nil"/>
            </w:tcBorders>
          </w:tcPr>
          <w:p w:rsidR="00CA62C5" w:rsidRDefault="00CA62C5" w:rsidP="00EE2B9F">
            <w:pPr>
              <w:rPr>
                <w:rFonts w:ascii="ＭＳ 明朝" w:eastAsia="ＭＳ 明朝" w:hAnsi="ＭＳ 明朝" w:cs="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ＭＳ 明朝" w:hint="eastAsia"/>
                <w:sz w:val="18"/>
                <w:szCs w:val="18"/>
              </w:rPr>
              <w:t>〇2025年の大阪・関西万博を見据えて在阪の各機関へ当会議場共催という形で国際シンポジウムを誘致。11/1、12/9にそれぞれ、『Society 5.0実現化研究拠点支援事業　ライフデザイン・イノベーション研究拠点(</w:t>
            </w:r>
            <w:proofErr w:type="spellStart"/>
            <w:r w:rsidRPr="00EE2B9F">
              <w:rPr>
                <w:rFonts w:ascii="ＭＳ 明朝" w:eastAsia="ＭＳ 明朝" w:hAnsi="ＭＳ 明朝" w:cs="ＭＳ 明朝" w:hint="eastAsia"/>
                <w:sz w:val="18"/>
                <w:szCs w:val="18"/>
              </w:rPr>
              <w:t>iLDi</w:t>
            </w:r>
            <w:proofErr w:type="spellEnd"/>
            <w:r w:rsidRPr="00EE2B9F">
              <w:rPr>
                <w:rFonts w:ascii="ＭＳ 明朝" w:eastAsia="ＭＳ 明朝" w:hAnsi="ＭＳ 明朝" w:cs="ＭＳ 明朝" w:hint="eastAsia"/>
                <w:sz w:val="18"/>
                <w:szCs w:val="18"/>
              </w:rPr>
              <w:t>)　国際シンポジウム』(大阪大学　八木先生)、『2025大阪・関西万博に向けた未来社会デザイン国際シンポジウム』（大阪大学森下先生/大阪関西万博具体化検討会委員）を実施、成功裏に終わった。また、2020/1/24には、</w:t>
            </w:r>
            <w:proofErr w:type="spellStart"/>
            <w:r w:rsidRPr="00EE2B9F">
              <w:rPr>
                <w:rFonts w:ascii="ＭＳ 明朝" w:eastAsia="ＭＳ 明朝" w:hAnsi="ＭＳ 明朝" w:cs="ＭＳ 明朝"/>
                <w:sz w:val="18"/>
                <w:szCs w:val="18"/>
              </w:rPr>
              <w:t>IFReC</w:t>
            </w:r>
            <w:proofErr w:type="spellEnd"/>
            <w:r w:rsidRPr="00EE2B9F">
              <w:rPr>
                <w:rFonts w:ascii="ＭＳ 明朝" w:eastAsia="ＭＳ 明朝" w:hAnsi="ＭＳ 明朝" w:cs="ＭＳ 明朝" w:hint="eastAsia"/>
                <w:sz w:val="18"/>
                <w:szCs w:val="18"/>
              </w:rPr>
              <w:t>免疫学フロンティア研究センター主催国際会議が決定、その他2020年度分大阪大学様国際シンポが1件内定、誘致中3件（国立循環器病研究センター、大阪府立大学、大阪市立大学）である。</w:t>
            </w:r>
          </w:p>
          <w:p w:rsidR="00EE2B9F" w:rsidRPr="00EE2B9F" w:rsidRDefault="00EE2B9F" w:rsidP="00EE2B9F">
            <w:pPr>
              <w:ind w:left="159" w:hangingChars="100" w:hanging="159"/>
              <w:rPr>
                <w:rFonts w:ascii="ＭＳ 明朝" w:eastAsia="ＭＳ 明朝" w:hAnsi="ＭＳ 明朝" w:cs="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◯行政の福祉化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・就職困難者層の雇用・就労支援</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なお、当初雇用していた方が退社されたため、後任の方について平成30年4月に雇用したが、家庭の都合により</w:t>
            </w:r>
            <w:r w:rsidR="0056332B" w:rsidRPr="007070D7">
              <w:rPr>
                <w:rFonts w:ascii="ＭＳ 明朝" w:eastAsia="ＭＳ 明朝" w:hAnsi="ＭＳ 明朝" w:hint="eastAsia"/>
                <w:sz w:val="18"/>
                <w:szCs w:val="18"/>
              </w:rPr>
              <w:t>昨年</w:t>
            </w:r>
            <w:r w:rsidRPr="00EE2B9F">
              <w:rPr>
                <w:rFonts w:ascii="ＭＳ 明朝" w:eastAsia="ＭＳ 明朝" w:hAnsi="ＭＳ 明朝" w:hint="eastAsia"/>
                <w:sz w:val="18"/>
                <w:szCs w:val="18"/>
              </w:rPr>
              <w:t>1月末に退社された。</w:t>
            </w:r>
          </w:p>
          <w:p w:rsidR="00EE2B9F" w:rsidRPr="00EE2B9F" w:rsidRDefault="00EE2B9F" w:rsidP="00EE2B9F">
            <w:pPr>
              <w:ind w:leftChars="116" w:left="21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後任についても引き続き雇用すべく求人中である。</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・知的障がい者の清掃現場就業状況</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清掃業務の再委託先と契約を締結し、勤務時間、人数等に合った訓練場所、機会の提供に努めた。植栽の水やりや手入れの委託先についても同様の内容で契約している。</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cs="ＭＳ 明朝" w:hint="eastAsia"/>
                <w:sz w:val="18"/>
                <w:szCs w:val="18"/>
              </w:rPr>
              <w:t>◯府民・ＮＰＯとの協働</w:t>
            </w:r>
          </w:p>
          <w:p w:rsidR="00EE2B9F" w:rsidRPr="00EE2B9F" w:rsidRDefault="00EE2B9F" w:rsidP="00EE2B9F">
            <w:pPr>
              <w:rPr>
                <w:rFonts w:ascii="ＭＳ 明朝" w:eastAsia="ＭＳ 明朝" w:hAnsi="ＭＳ 明朝" w:cs="Arial"/>
                <w:sz w:val="18"/>
                <w:szCs w:val="18"/>
              </w:rPr>
            </w:pPr>
            <w:r w:rsidRPr="00EE2B9F">
              <w:rPr>
                <w:rFonts w:ascii="ＭＳ 明朝" w:eastAsia="ＭＳ 明朝" w:hAnsi="ＭＳ 明朝" w:cs="Arial" w:hint="eastAsia"/>
                <w:sz w:val="18"/>
                <w:szCs w:val="18"/>
              </w:rPr>
              <w:t>・地域団体等との協働事業</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cs="Arial" w:hint="eastAsia"/>
                <w:sz w:val="18"/>
                <w:szCs w:val="18"/>
              </w:rPr>
              <w:t>a）</w:t>
            </w:r>
            <w:r w:rsidRPr="00EE2B9F">
              <w:rPr>
                <w:rFonts w:ascii="ＭＳ 明朝" w:eastAsia="ＭＳ 明朝" w:hAnsi="ＭＳ 明朝" w:hint="eastAsia"/>
                <w:sz w:val="18"/>
                <w:szCs w:val="18"/>
              </w:rPr>
              <w:t>中之島リバーフェスタ</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中之島バンクステナント会などの団体とともに、ゴー</w:t>
            </w:r>
            <w:bookmarkStart w:id="0" w:name="_GoBack"/>
            <w:bookmarkEnd w:id="0"/>
            <w:r w:rsidRPr="00EE2B9F">
              <w:rPr>
                <w:rFonts w:ascii="ＭＳ 明朝" w:eastAsia="ＭＳ 明朝" w:hAnsi="ＭＳ 明朝" w:hint="eastAsia"/>
                <w:sz w:val="18"/>
                <w:szCs w:val="18"/>
              </w:rPr>
              <w:t>ルデンウィークの最終日に第</w:t>
            </w:r>
            <w:r w:rsidRPr="00EE2B9F">
              <w:rPr>
                <w:rFonts w:ascii="ＭＳ 明朝" w:eastAsia="ＭＳ 明朝" w:hAnsi="ＭＳ 明朝"/>
                <w:sz w:val="18"/>
                <w:szCs w:val="18"/>
              </w:rPr>
              <w:t>2</w:t>
            </w:r>
            <w:r w:rsidRPr="00EE2B9F">
              <w:rPr>
                <w:rFonts w:ascii="ＭＳ 明朝" w:eastAsia="ＭＳ 明朝" w:hAnsi="ＭＳ 明朝" w:hint="eastAsia"/>
                <w:sz w:val="18"/>
                <w:szCs w:val="18"/>
              </w:rPr>
              <w:t>回目となる「中之島リバーフェスタ」を開催し、地域住民の方に楽しんでいただいた。</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b）地域市民団体とのコラボ</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小学生の親子を対象とした夏休みの施設探検ツアーに合わせて、市民団体が企画する灯篭制作やトークイベントを共催しました（8/4,8/6）。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）中之島精霊流し</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中之島振興連合町会等が実施する「中之島精霊流し」について、一時中断していた精霊船の復活に合わせて再参加（ボランティア社員3名が参加）</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d）中之島なつまつり</w:t>
            </w:r>
          </w:p>
          <w:p w:rsidR="0043612C" w:rsidRDefault="00EE2B9F" w:rsidP="0043612C">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広く府民が参加できる催事として当会議場で開催されている「中之島なつまつり（8/26）」へ本年も主催企業として参画しました。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e)その他</w:t>
            </w:r>
          </w:p>
          <w:p w:rsidR="00EE2B9F" w:rsidRPr="00EE2B9F" w:rsidRDefault="00EE2B9F" w:rsidP="00EE2B9F">
            <w:pPr>
              <w:ind w:leftChars="100" w:left="189"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8月には地元小学生のラジオ体操の会場として１階プラザを提供しました（8/5～9、8/19～23）。</w:t>
            </w:r>
          </w:p>
          <w:p w:rsidR="0043612C" w:rsidRDefault="0043612C" w:rsidP="00EE2B9F">
            <w:pPr>
              <w:ind w:left="159" w:hangingChars="100" w:hanging="159"/>
              <w:rPr>
                <w:rFonts w:ascii="ＭＳ 明朝" w:eastAsia="ＭＳ 明朝" w:hAnsi="ＭＳ 明朝"/>
                <w:sz w:val="18"/>
                <w:szCs w:val="18"/>
              </w:rPr>
            </w:pPr>
          </w:p>
          <w:p w:rsidR="00EE2B9F" w:rsidRPr="00EE2B9F" w:rsidRDefault="00EE2B9F" w:rsidP="00EE2B9F">
            <w:pPr>
              <w:ind w:left="159" w:hangingChars="100" w:hanging="159"/>
              <w:rPr>
                <w:rFonts w:ascii="ＭＳ 明朝" w:eastAsia="ＭＳ 明朝" w:hAnsi="ＭＳ 明朝" w:cs="Segoe UI Symbol"/>
                <w:sz w:val="18"/>
                <w:szCs w:val="18"/>
              </w:rPr>
            </w:pPr>
            <w:r w:rsidRPr="00EE2B9F">
              <w:rPr>
                <w:rFonts w:ascii="ＭＳ 明朝" w:eastAsia="ＭＳ 明朝" w:hAnsi="ＭＳ 明朝"/>
                <w:sz w:val="18"/>
                <w:szCs w:val="18"/>
              </w:rPr>
              <w:t xml:space="preserve">f) </w:t>
            </w: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10/22</w:t>
            </w:r>
            <w:r w:rsidRPr="00EE2B9F">
              <w:rPr>
                <w:rFonts w:ascii="ＭＳ 明朝" w:eastAsia="ＭＳ 明朝" w:hAnsi="ＭＳ 明朝" w:hint="eastAsia"/>
                <w:sz w:val="18"/>
                <w:szCs w:val="18"/>
              </w:rPr>
              <w:t>には、「生きた建築ミュージアムフェスティバル</w:t>
            </w:r>
            <w:r w:rsidRPr="00EE2B9F">
              <w:rPr>
                <w:rFonts w:ascii="ＭＳ 明朝" w:eastAsia="ＭＳ 明朝" w:hAnsi="ＭＳ 明朝"/>
                <w:sz w:val="18"/>
                <w:szCs w:val="18"/>
              </w:rPr>
              <w:t>2019</w:t>
            </w:r>
            <w:r w:rsidRPr="00EE2B9F">
              <w:rPr>
                <w:rFonts w:ascii="ＭＳ 明朝" w:eastAsia="ＭＳ 明朝" w:hAnsi="ＭＳ 明朝" w:hint="eastAsia"/>
                <w:sz w:val="18"/>
                <w:szCs w:val="18"/>
              </w:rPr>
              <w:t>」に</w:t>
            </w:r>
            <w:r w:rsidRPr="00EE2B9F">
              <w:rPr>
                <w:rFonts w:ascii="ＭＳ 明朝" w:eastAsia="ＭＳ 明朝" w:hAnsi="ＭＳ 明朝" w:cs="Segoe UI Symbol" w:hint="eastAsia"/>
                <w:sz w:val="18"/>
                <w:szCs w:val="18"/>
              </w:rPr>
              <w:t>参画し、専門家のガイドによる館内ツアーに加えて、</w:t>
            </w:r>
          </w:p>
          <w:p w:rsidR="00EE2B9F" w:rsidRPr="00EE2B9F" w:rsidRDefault="00EE2B9F" w:rsidP="00EE2B9F">
            <w:pPr>
              <w:ind w:leftChars="100" w:left="189"/>
              <w:rPr>
                <w:rFonts w:ascii="ＭＳ 明朝" w:eastAsia="ＭＳ 明朝" w:hAnsi="ＭＳ 明朝"/>
                <w:sz w:val="18"/>
                <w:szCs w:val="18"/>
              </w:rPr>
            </w:pPr>
            <w:r w:rsidRPr="00EE2B9F">
              <w:rPr>
                <w:rFonts w:ascii="ＭＳ 明朝" w:eastAsia="ＭＳ 明朝" w:hAnsi="ＭＳ 明朝" w:cs="Segoe UI Symbol" w:hint="eastAsia"/>
                <w:sz w:val="18"/>
                <w:szCs w:val="18"/>
              </w:rPr>
              <w:t>「川から見る建築」と題し、大阪国際会議場前港からリバークルーズ船を出航し、専門家の解説により建築物を川から見て回るイベントを主催した。定員</w:t>
            </w:r>
            <w:r w:rsidRPr="00EE2B9F">
              <w:rPr>
                <w:rFonts w:ascii="ＭＳ 明朝" w:eastAsia="ＭＳ 明朝" w:hAnsi="ＭＳ 明朝" w:cs="Segoe UI Symbol"/>
                <w:sz w:val="18"/>
                <w:szCs w:val="18"/>
              </w:rPr>
              <w:t>40</w:t>
            </w:r>
            <w:r w:rsidRPr="00EE2B9F">
              <w:rPr>
                <w:rFonts w:ascii="ＭＳ 明朝" w:eastAsia="ＭＳ 明朝" w:hAnsi="ＭＳ 明朝" w:cs="Segoe UI Symbol" w:hint="eastAsia"/>
                <w:sz w:val="18"/>
                <w:szCs w:val="18"/>
              </w:rPr>
              <w:t>名に対し</w:t>
            </w:r>
            <w:r w:rsidRPr="00EE2B9F">
              <w:rPr>
                <w:rFonts w:ascii="ＭＳ 明朝" w:eastAsia="ＭＳ 明朝" w:hAnsi="ＭＳ 明朝" w:cs="Segoe UI Symbol"/>
                <w:sz w:val="18"/>
                <w:szCs w:val="18"/>
              </w:rPr>
              <w:t>444</w:t>
            </w:r>
            <w:r w:rsidRPr="00EE2B9F">
              <w:rPr>
                <w:rFonts w:ascii="ＭＳ 明朝" w:eastAsia="ＭＳ 明朝" w:hAnsi="ＭＳ 明朝" w:cs="Segoe UI Symbol" w:hint="eastAsia"/>
                <w:sz w:val="18"/>
                <w:szCs w:val="18"/>
              </w:rPr>
              <w:t>名の応募があり、参加者からは好評を得た。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g)</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建物壁面ライトアップの実施（再掲）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季節感を演出する外壁ライトアップ、クリスマスツリーの設置を実施予定、光の饗宴へ貢献</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・中之島の地域活性化に向けた自主事業の企画</w:t>
            </w:r>
          </w:p>
          <w:p w:rsidR="00EE2B9F" w:rsidRPr="00EE2B9F" w:rsidRDefault="00EE2B9F" w:rsidP="00EE2B9F">
            <w:pPr>
              <w:jc w:val="left"/>
              <w:rPr>
                <w:rFonts w:ascii="ＭＳ 明朝" w:eastAsia="ＭＳ 明朝" w:hAnsi="ＭＳ 明朝"/>
                <w:sz w:val="18"/>
                <w:szCs w:val="18"/>
              </w:rPr>
            </w:pPr>
            <w:r w:rsidRPr="00EE2B9F">
              <w:rPr>
                <w:rFonts w:ascii="ＭＳ 明朝" w:eastAsia="ＭＳ 明朝" w:hAnsi="ＭＳ 明朝" w:hint="eastAsia"/>
                <w:sz w:val="18"/>
                <w:szCs w:val="18"/>
              </w:rPr>
              <w:t>a）「ＧＲＡＮＤＣＵＢＥ ＰＲＥＳＳ」の発行（再掲）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四半期ごとに発行する広報誌を「グランキューブ便り」から「ＧＲＡＮＤＣＵＢＥ　ＰＲＥＳＳ」に改めるとともに内容も一新し、中之島に立地する施設や企業を紹介するなど、中之島の魅力を積極的に発信している。広報誌はお客様へのＤＭ送付や館内設置はもとより、「ＪＲ福島駅」にも設置協力を頂いている。</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b）小学生を対象とした探検ツアーの実施</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w:t>
            </w:r>
            <w:r w:rsidRPr="00EE2B9F">
              <w:rPr>
                <w:rFonts w:ascii="ＭＳ 明朝" w:eastAsia="ＭＳ 明朝" w:hAnsi="ＭＳ 明朝"/>
                <w:sz w:val="18"/>
                <w:szCs w:val="18"/>
              </w:rPr>
              <w:t xml:space="preserve">  </w:t>
            </w:r>
            <w:r w:rsidRPr="00EE2B9F">
              <w:rPr>
                <w:rFonts w:ascii="ＭＳ 明朝" w:eastAsia="ＭＳ 明朝" w:hAnsi="ＭＳ 明朝" w:hint="eastAsia"/>
                <w:sz w:val="18"/>
                <w:szCs w:val="18"/>
              </w:rPr>
              <w:t>小学生の夏休みの自由研究課題の一助になればとの考えから、小学生の親子を対象とした探検ツアーを実施しました（8/4,8/6）。</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c</w:t>
            </w:r>
            <w:r w:rsidRPr="00EE2B9F">
              <w:rPr>
                <w:rFonts w:ascii="ＭＳ 明朝" w:eastAsia="ＭＳ 明朝" w:hAnsi="ＭＳ 明朝" w:hint="eastAsia"/>
                <w:sz w:val="18"/>
                <w:szCs w:val="18"/>
              </w:rPr>
              <w:t>）建物模型の展示（再掲）</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hint="eastAsia"/>
                <w:sz w:val="18"/>
                <w:szCs w:val="18"/>
              </w:rPr>
              <w:t xml:space="preserve">　　館内1Fに大阪国際会議場の模型を設置、建築物的観点からも来館者にとって親しみやすい空間を創出</w:t>
            </w:r>
          </w:p>
          <w:p w:rsidR="00EE2B9F" w:rsidRPr="00EE2B9F" w:rsidRDefault="00EE2B9F" w:rsidP="00EE2B9F">
            <w:pPr>
              <w:ind w:left="159" w:hangingChars="100" w:hanging="159"/>
              <w:rPr>
                <w:rFonts w:ascii="ＭＳ 明朝" w:eastAsia="ＭＳ 明朝" w:hAnsi="ＭＳ 明朝"/>
                <w:sz w:val="18"/>
                <w:szCs w:val="18"/>
              </w:rPr>
            </w:pPr>
            <w:r w:rsidRPr="00EE2B9F">
              <w:rPr>
                <w:rFonts w:ascii="ＭＳ 明朝" w:eastAsia="ＭＳ 明朝" w:hAnsi="ＭＳ 明朝"/>
                <w:sz w:val="18"/>
                <w:szCs w:val="18"/>
              </w:rPr>
              <w:t>d</w:t>
            </w:r>
            <w:r w:rsidRPr="00EE2B9F">
              <w:rPr>
                <w:rFonts w:ascii="ＭＳ 明朝" w:eastAsia="ＭＳ 明朝" w:hAnsi="ＭＳ 明朝" w:hint="eastAsia"/>
                <w:sz w:val="18"/>
                <w:szCs w:val="18"/>
              </w:rPr>
              <w:t>）中之島まちみらい協議会プロモーション分科会</w:t>
            </w:r>
          </w:p>
          <w:p w:rsidR="00EE2B9F" w:rsidRPr="00EE2B9F" w:rsidRDefault="00EE2B9F" w:rsidP="00EE2B9F">
            <w:pPr>
              <w:ind w:left="159" w:hangingChars="100" w:hanging="159"/>
              <w:rPr>
                <w:rFonts w:ascii="ＭＳ 明朝" w:eastAsia="ＭＳ 明朝" w:hAnsi="ＭＳ 明朝"/>
                <w:sz w:val="18"/>
                <w:szCs w:val="18"/>
                <w:u w:val="single"/>
              </w:rPr>
            </w:pPr>
            <w:r w:rsidRPr="00EE2B9F">
              <w:rPr>
                <w:rFonts w:ascii="ＭＳ 明朝" w:eastAsia="ＭＳ 明朝" w:hAnsi="ＭＳ 明朝" w:hint="eastAsia"/>
                <w:sz w:val="18"/>
                <w:szCs w:val="18"/>
              </w:rPr>
              <w:t xml:space="preserve">　　中之島まちみらい協議会のプロモーション分科会に当社も参画し、同会が運営するWEBサイトのブログ更新、同会が主催するフォトコンテストの実施等を通じ、中之島の魅力向上に努めます。</w:t>
            </w:r>
          </w:p>
          <w:p w:rsidR="00EE2B9F" w:rsidRPr="00EE2B9F" w:rsidRDefault="00EE2B9F" w:rsidP="00EE2B9F">
            <w:pPr>
              <w:ind w:left="159" w:hangingChars="100" w:hanging="159"/>
              <w:rPr>
                <w:rFonts w:ascii="ＭＳ 明朝" w:eastAsia="ＭＳ 明朝" w:hAnsi="ＭＳ 明朝"/>
                <w:sz w:val="18"/>
                <w:szCs w:val="18"/>
              </w:rPr>
            </w:pP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◯環境委員会の開催</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環境委員会を7月に開催し、</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・第1種エネルギー管理指定工場の目標達成に向けた計画</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・節電、節水、省エネルギーについての方策</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・廃棄物の発生抑制及び減量化並びに再資源の促進</w:t>
            </w:r>
            <w:r w:rsidR="00E3627B">
              <w:rPr>
                <w:rFonts w:ascii="ＭＳ 明朝" w:eastAsia="ＭＳ 明朝" w:hAnsi="ＭＳ 明朝" w:hint="eastAsia"/>
                <w:sz w:val="18"/>
                <w:szCs w:val="18"/>
              </w:rPr>
              <w:t xml:space="preserve">　　</w:t>
            </w:r>
            <w:r w:rsidRPr="00EE2B9F">
              <w:rPr>
                <w:rFonts w:ascii="ＭＳ 明朝" w:eastAsia="ＭＳ 明朝" w:hAnsi="ＭＳ 明朝" w:hint="eastAsia"/>
                <w:sz w:val="18"/>
                <w:szCs w:val="18"/>
              </w:rPr>
              <w:t>等について協議しました。</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〇ゴミの減量</w:t>
            </w:r>
          </w:p>
          <w:p w:rsidR="00EE2B9F" w:rsidRPr="00EE2B9F" w:rsidRDefault="00EE2B9F" w:rsidP="00EE2B9F">
            <w:pPr>
              <w:ind w:firstLineChars="100" w:firstLine="159"/>
              <w:rPr>
                <w:rFonts w:ascii="ＭＳ 明朝" w:eastAsia="ＭＳ 明朝" w:hAnsi="ＭＳ 明朝"/>
                <w:sz w:val="18"/>
                <w:szCs w:val="18"/>
              </w:rPr>
            </w:pPr>
            <w:r w:rsidRPr="00EE2B9F">
              <w:rPr>
                <w:rFonts w:ascii="ＭＳ 明朝" w:eastAsia="ＭＳ 明朝" w:hAnsi="ＭＳ 明朝" w:hint="eastAsia"/>
                <w:sz w:val="18"/>
                <w:szCs w:val="18"/>
              </w:rPr>
              <w:t>G20大阪サミット開催を機に館内のゴミ箱の総数を減らし、ゴミ排出量の削減へと貢献</w:t>
            </w:r>
          </w:p>
          <w:p w:rsidR="00EE2B9F" w:rsidRP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〇花壇の設置</w:t>
            </w:r>
          </w:p>
          <w:p w:rsidR="00EE2B9F" w:rsidRDefault="00EE2B9F" w:rsidP="00EE2B9F">
            <w:pPr>
              <w:rPr>
                <w:rFonts w:ascii="ＭＳ 明朝" w:eastAsia="ＭＳ 明朝" w:hAnsi="ＭＳ 明朝"/>
                <w:sz w:val="18"/>
                <w:szCs w:val="18"/>
              </w:rPr>
            </w:pPr>
            <w:r w:rsidRPr="00EE2B9F">
              <w:rPr>
                <w:rFonts w:ascii="ＭＳ 明朝" w:eastAsia="ＭＳ 明朝" w:hAnsi="ＭＳ 明朝" w:hint="eastAsia"/>
                <w:sz w:val="18"/>
                <w:szCs w:val="18"/>
              </w:rPr>
              <w:t xml:space="preserve">　中之島通り西側の角地に花壇を設置し、潤いと憩いのあるスペースを創出した。</w:t>
            </w:r>
          </w:p>
          <w:p w:rsidR="00676034" w:rsidRPr="00EE2B9F" w:rsidRDefault="00676034" w:rsidP="00EE2B9F">
            <w:pPr>
              <w:rPr>
                <w:rFonts w:ascii="ＭＳ 明朝" w:eastAsia="ＭＳ 明朝" w:hAnsi="ＭＳ 明朝"/>
                <w:sz w:val="18"/>
                <w:szCs w:val="18"/>
              </w:rPr>
            </w:pPr>
          </w:p>
        </w:tc>
        <w:tc>
          <w:tcPr>
            <w:tcW w:w="87" w:type="pct"/>
            <w:tcBorders>
              <w:top w:val="single" w:sz="4" w:space="0" w:color="auto"/>
              <w:bottom w:val="nil"/>
            </w:tcBorders>
          </w:tcPr>
          <w:p w:rsidR="00CA62C5" w:rsidRDefault="00CA62C5" w:rsidP="00EE2B9F">
            <w:pPr>
              <w:widowControl/>
              <w:ind w:left="189" w:hanging="189"/>
              <w:jc w:val="center"/>
              <w:rPr>
                <w:rFonts w:asciiTheme="minorEastAsia" w:eastAsiaTheme="minorEastAsia" w:hAnsiTheme="minorEastAsia"/>
                <w:color w:val="FF0000"/>
                <w:highlight w:val="yellow"/>
              </w:rPr>
            </w:pPr>
          </w:p>
          <w:p w:rsidR="00EE2B9F"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Pr="00D25343" w:rsidRDefault="00AC7C8C" w:rsidP="00EE2B9F">
            <w:pPr>
              <w:widowControl/>
              <w:ind w:left="189" w:hanging="189"/>
              <w:jc w:val="center"/>
              <w:rPr>
                <w:rFonts w:asciiTheme="minorEastAsia" w:eastAsiaTheme="minorEastAsia" w:hAnsiTheme="minorEastAsia"/>
              </w:rPr>
            </w:pPr>
            <w:r w:rsidRPr="00D25343">
              <w:rPr>
                <w:rFonts w:asciiTheme="minorEastAsia" w:eastAsiaTheme="minorEastAsia" w:hAnsiTheme="minorEastAsia" w:hint="eastAsia"/>
              </w:rPr>
              <w:t>A</w:t>
            </w: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FF0000"/>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AC7C8C" w:rsidRDefault="00AC7C8C" w:rsidP="00EE2B9F">
            <w:pPr>
              <w:widowControl/>
              <w:ind w:left="189" w:hanging="189"/>
              <w:jc w:val="center"/>
              <w:rPr>
                <w:rFonts w:asciiTheme="minorEastAsia" w:eastAsiaTheme="minorEastAsia" w:hAnsiTheme="minorEastAsia"/>
                <w:color w:val="000000" w:themeColor="text1"/>
              </w:rPr>
            </w:pPr>
          </w:p>
          <w:p w:rsidR="0043612C" w:rsidRDefault="0043612C" w:rsidP="00EE2B9F">
            <w:pPr>
              <w:widowControl/>
              <w:ind w:left="189" w:hanging="189"/>
              <w:jc w:val="center"/>
              <w:rPr>
                <w:rFonts w:asciiTheme="minorEastAsia" w:eastAsiaTheme="minorEastAsia" w:hAnsiTheme="minorEastAsia"/>
                <w:color w:val="000000" w:themeColor="text1"/>
              </w:rPr>
            </w:pPr>
          </w:p>
          <w:p w:rsidR="00AC7C8C" w:rsidRPr="0072686F" w:rsidRDefault="00AC7C8C" w:rsidP="00EE2B9F">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CA62C5" w:rsidRDefault="00CA62C5" w:rsidP="00163562"/>
          <w:p w:rsidR="00EE2B9F" w:rsidRDefault="00163562" w:rsidP="00163562">
            <w:pPr>
              <w:rPr>
                <w:rFonts w:asciiTheme="minorEastAsia" w:eastAsiaTheme="minorEastAsia" w:hAnsiTheme="minorEastAsia"/>
                <w:sz w:val="20"/>
                <w:szCs w:val="20"/>
              </w:rPr>
            </w:pPr>
            <w:r>
              <w:rPr>
                <w:rFonts w:hint="eastAsia"/>
              </w:rPr>
              <w:t xml:space="preserve">　</w:t>
            </w:r>
            <w:r>
              <w:rPr>
                <w:rFonts w:asciiTheme="minorEastAsia" w:eastAsiaTheme="minorEastAsia" w:hAnsiTheme="minorEastAsia" w:hint="eastAsia"/>
                <w:sz w:val="20"/>
                <w:szCs w:val="20"/>
              </w:rPr>
              <w:t>大阪・関西万博を見据えたシンポジウムの誘致など公益的な取組みを行っている。公の施設として、引き続き、府施策への協力に積極的に取り組まれたい。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507AE2" w:rsidRDefault="00507AE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就職困難者の雇用ができず、欠員の解消が図られていない。早急に雇用ができるよう努められたい。</w:t>
            </w: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163562" w:rsidRDefault="00163562" w:rsidP="00163562">
            <w:pPr>
              <w:rPr>
                <w:rFonts w:asciiTheme="minorEastAsia" w:eastAsiaTheme="minorEastAsia" w:hAnsiTheme="minorEastAsia"/>
                <w:sz w:val="20"/>
                <w:szCs w:val="20"/>
              </w:rPr>
            </w:pPr>
          </w:p>
          <w:p w:rsidR="00280D2E" w:rsidRDefault="00280D2E" w:rsidP="00163562">
            <w:pPr>
              <w:rPr>
                <w:rFonts w:asciiTheme="minorEastAsia" w:eastAsiaTheme="minorEastAsia" w:hAnsiTheme="minorEastAsia"/>
                <w:sz w:val="20"/>
                <w:szCs w:val="20"/>
              </w:rPr>
            </w:pPr>
          </w:p>
          <w:p w:rsidR="00280D2E" w:rsidRDefault="00280D2E" w:rsidP="00AC7C8C">
            <w:pPr>
              <w:rPr>
                <w:rFonts w:asciiTheme="minorEastAsia" w:eastAsiaTheme="minorEastAsia" w:hAnsiTheme="minorEastAsia"/>
                <w:sz w:val="20"/>
                <w:szCs w:val="20"/>
              </w:rPr>
            </w:pPr>
            <w:r w:rsidRPr="00280D2E">
              <w:rPr>
                <w:rFonts w:asciiTheme="minorEastAsia" w:eastAsiaTheme="minorEastAsia" w:hAnsiTheme="minorEastAsia" w:hint="eastAsia"/>
                <w:sz w:val="20"/>
                <w:szCs w:val="20"/>
              </w:rPr>
              <w:t xml:space="preserve">　</w:t>
            </w:r>
            <w:r w:rsidR="00AC7C8C">
              <w:rPr>
                <w:rFonts w:asciiTheme="minorEastAsia" w:eastAsiaTheme="minorEastAsia" w:hAnsiTheme="minorEastAsia" w:hint="eastAsia"/>
                <w:sz w:val="20"/>
                <w:szCs w:val="20"/>
              </w:rPr>
              <w:t>地域団体との協働事業や中之島の地域活性化に向けた自主事業には適切に取り組んでいる。</w:t>
            </w: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9F0947" w:rsidRPr="000609F1" w:rsidRDefault="009F0947" w:rsidP="009F0947">
            <w:pPr>
              <w:rPr>
                <w:rFonts w:asciiTheme="minorEastAsia" w:eastAsiaTheme="minorEastAsia" w:hAnsiTheme="minorEastAsia"/>
                <w:sz w:val="20"/>
                <w:szCs w:val="20"/>
              </w:rPr>
            </w:pPr>
          </w:p>
          <w:p w:rsidR="009F0947" w:rsidRDefault="009F0947" w:rsidP="009F0947">
            <w:pPr>
              <w:rPr>
                <w:rFonts w:asciiTheme="minorEastAsia" w:eastAsiaTheme="minorEastAsia" w:hAnsiTheme="minorEastAsia"/>
                <w:sz w:val="20"/>
                <w:szCs w:val="20"/>
              </w:rPr>
            </w:pPr>
          </w:p>
          <w:p w:rsidR="00AC7C8C" w:rsidRDefault="009F0947" w:rsidP="000609F1">
            <w:pPr>
              <w:rPr>
                <w:rFonts w:asciiTheme="minorEastAsia" w:eastAsiaTheme="minorEastAsia" w:hAnsiTheme="minorEastAsia"/>
                <w:sz w:val="20"/>
                <w:szCs w:val="20"/>
              </w:rPr>
            </w:pPr>
            <w:r w:rsidRPr="009F0947">
              <w:rPr>
                <w:rFonts w:asciiTheme="minorEastAsia" w:eastAsiaTheme="minorEastAsia" w:hAnsiTheme="minorEastAsia" w:hint="eastAsia"/>
                <w:sz w:val="20"/>
                <w:szCs w:val="20"/>
              </w:rPr>
              <w:t xml:space="preserve">　</w:t>
            </w: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AC7C8C" w:rsidRDefault="00AC7C8C" w:rsidP="000609F1">
            <w:pPr>
              <w:rPr>
                <w:rFonts w:asciiTheme="minorEastAsia" w:eastAsiaTheme="minorEastAsia" w:hAnsiTheme="minorEastAsia"/>
                <w:sz w:val="20"/>
                <w:szCs w:val="20"/>
              </w:rPr>
            </w:pPr>
          </w:p>
          <w:p w:rsidR="0043612C" w:rsidRDefault="0043612C" w:rsidP="00AC7C8C">
            <w:pPr>
              <w:ind w:firstLineChars="100" w:firstLine="179"/>
              <w:rPr>
                <w:rFonts w:asciiTheme="minorEastAsia" w:eastAsiaTheme="minorEastAsia" w:hAnsiTheme="minorEastAsia"/>
                <w:sz w:val="20"/>
                <w:szCs w:val="20"/>
              </w:rPr>
            </w:pPr>
          </w:p>
          <w:p w:rsidR="009F0947" w:rsidRDefault="009F0947" w:rsidP="00AC7C8C">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パートナー企業と組織した</w:t>
            </w:r>
            <w:r w:rsidRPr="009F0947">
              <w:rPr>
                <w:rFonts w:asciiTheme="minorEastAsia" w:eastAsiaTheme="minorEastAsia" w:hAnsiTheme="minorEastAsia" w:hint="eastAsia"/>
                <w:sz w:val="20"/>
                <w:szCs w:val="20"/>
              </w:rPr>
              <w:t>環境</w:t>
            </w:r>
            <w:r>
              <w:rPr>
                <w:rFonts w:asciiTheme="minorEastAsia" w:eastAsiaTheme="minorEastAsia" w:hAnsiTheme="minorEastAsia" w:hint="eastAsia"/>
                <w:sz w:val="20"/>
                <w:szCs w:val="20"/>
              </w:rPr>
              <w:t>委員会を開催し、省エネ活動に加え、環境問題（ゴミ等）への取り組</w:t>
            </w:r>
            <w:r w:rsidR="000609F1">
              <w:rPr>
                <w:rFonts w:asciiTheme="minorEastAsia" w:eastAsiaTheme="minorEastAsia" w:hAnsiTheme="minorEastAsia" w:hint="eastAsia"/>
                <w:sz w:val="20"/>
                <w:szCs w:val="20"/>
              </w:rPr>
              <w:t>みを行っ</w:t>
            </w:r>
            <w:r>
              <w:rPr>
                <w:rFonts w:asciiTheme="minorEastAsia" w:eastAsiaTheme="minorEastAsia" w:hAnsiTheme="minorEastAsia" w:hint="eastAsia"/>
                <w:sz w:val="20"/>
                <w:szCs w:val="20"/>
              </w:rPr>
              <w:t>ている。</w:t>
            </w:r>
          </w:p>
          <w:p w:rsidR="000609F1" w:rsidRPr="000609F1" w:rsidRDefault="000609F1"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82" w:type="pct"/>
            <w:tcBorders>
              <w:top w:val="single" w:sz="4" w:space="0" w:color="auto"/>
              <w:bottom w:val="nil"/>
            </w:tcBorders>
          </w:tcPr>
          <w:p w:rsidR="00CA62C5" w:rsidRDefault="00CA62C5" w:rsidP="00EE2B9F">
            <w:pPr>
              <w:ind w:left="189" w:hanging="189"/>
              <w:rPr>
                <w:rFonts w:asciiTheme="minorEastAsia" w:eastAsiaTheme="minorEastAsia" w:hAnsiTheme="minorEastAsia"/>
                <w:color w:val="000000" w:themeColor="text1"/>
              </w:rPr>
            </w:pPr>
          </w:p>
          <w:p w:rsidR="00EE2B9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AC7C8C" w:rsidRDefault="00AC7C8C" w:rsidP="00EE2B9F">
            <w:pPr>
              <w:ind w:left="189" w:hanging="189"/>
              <w:rPr>
                <w:rFonts w:asciiTheme="minorEastAsia" w:eastAsiaTheme="minorEastAsia" w:hAnsiTheme="minorEastAsia"/>
                <w:color w:val="000000" w:themeColor="text1"/>
              </w:rPr>
            </w:pPr>
          </w:p>
          <w:p w:rsidR="00CA62C5" w:rsidRDefault="00CA62C5" w:rsidP="00EE2B9F">
            <w:pPr>
              <w:ind w:left="189" w:hanging="189"/>
              <w:rPr>
                <w:rFonts w:asciiTheme="minorEastAsia" w:eastAsiaTheme="minorEastAsia" w:hAnsiTheme="minorEastAsia"/>
                <w:color w:val="000000" w:themeColor="text1"/>
              </w:rPr>
            </w:pPr>
          </w:p>
          <w:p w:rsidR="0043612C" w:rsidRDefault="0043612C" w:rsidP="00EE2B9F">
            <w:pPr>
              <w:ind w:left="189" w:hanging="189"/>
              <w:rPr>
                <w:rFonts w:asciiTheme="minorEastAsia" w:eastAsiaTheme="minorEastAsia" w:hAnsiTheme="minorEastAsia"/>
                <w:color w:val="000000" w:themeColor="text1"/>
              </w:rPr>
            </w:pPr>
          </w:p>
          <w:p w:rsidR="00AC7C8C" w:rsidRPr="0072686F" w:rsidRDefault="00AC7C8C" w:rsidP="00EE2B9F">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EE2B9F" w:rsidRDefault="00EE2B9F"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Default="00C1520C" w:rsidP="00EE2B9F">
            <w:pPr>
              <w:ind w:left="189" w:hanging="189"/>
              <w:rPr>
                <w:rFonts w:asciiTheme="minorEastAsia" w:eastAsiaTheme="minorEastAsia" w:hAnsiTheme="minorEastAsia"/>
                <w:color w:val="000000" w:themeColor="text1"/>
              </w:rPr>
            </w:pPr>
          </w:p>
          <w:p w:rsidR="00C1520C" w:rsidRPr="006A0D87" w:rsidRDefault="00C1520C" w:rsidP="00C1520C">
            <w:pPr>
              <w:rPr>
                <w:rFonts w:ascii="ＭＳ 明朝" w:eastAsia="ＭＳ 明朝" w:hAnsi="ＭＳ 明朝"/>
                <w:sz w:val="20"/>
                <w:szCs w:val="20"/>
              </w:rPr>
            </w:pPr>
            <w:r w:rsidRPr="006A0D87">
              <w:rPr>
                <w:rFonts w:hint="eastAsia"/>
              </w:rPr>
              <w:t xml:space="preserve">　</w:t>
            </w:r>
            <w:r w:rsidR="00665799" w:rsidRPr="006A0D87">
              <w:rPr>
                <w:rFonts w:asciiTheme="minorEastAsia" w:eastAsiaTheme="minorEastAsia" w:hAnsiTheme="minorEastAsia" w:hint="eastAsia"/>
                <w:sz w:val="20"/>
                <w:szCs w:val="20"/>
              </w:rPr>
              <w:t>就職困難者の採用</w:t>
            </w:r>
            <w:r w:rsidRPr="006A0D87">
              <w:rPr>
                <w:rFonts w:ascii="ＭＳ 明朝" w:eastAsia="ＭＳ 明朝" w:hAnsi="ＭＳ 明朝" w:hint="eastAsia"/>
                <w:sz w:val="20"/>
                <w:szCs w:val="20"/>
              </w:rPr>
              <w:t>については、様々なルート</w:t>
            </w:r>
            <w:r w:rsidR="00335F47" w:rsidRPr="006A0D87">
              <w:rPr>
                <w:rFonts w:ascii="ＭＳ 明朝" w:eastAsia="ＭＳ 明朝" w:hAnsi="ＭＳ 明朝" w:hint="eastAsia"/>
                <w:sz w:val="20"/>
                <w:szCs w:val="20"/>
              </w:rPr>
              <w:t>の活用を検討</w:t>
            </w:r>
            <w:r w:rsidR="00870847" w:rsidRPr="006A0D87">
              <w:rPr>
                <w:rFonts w:ascii="ＭＳ 明朝" w:eastAsia="ＭＳ 明朝" w:hAnsi="ＭＳ 明朝" w:hint="eastAsia"/>
                <w:sz w:val="20"/>
                <w:szCs w:val="20"/>
              </w:rPr>
              <w:t>されたい</w:t>
            </w:r>
            <w:r w:rsidR="00335F47" w:rsidRPr="006A0D87">
              <w:rPr>
                <w:rFonts w:ascii="ＭＳ 明朝" w:eastAsia="ＭＳ 明朝" w:hAnsi="ＭＳ 明朝" w:hint="eastAsia"/>
                <w:sz w:val="20"/>
                <w:szCs w:val="20"/>
              </w:rPr>
              <w:t>。</w:t>
            </w: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335F47" w:rsidRDefault="00335F47" w:rsidP="00C1520C">
            <w:pPr>
              <w:rPr>
                <w:rFonts w:ascii="ＭＳ 明朝" w:eastAsia="ＭＳ 明朝" w:hAnsi="ＭＳ 明朝"/>
                <w:color w:val="FF0000"/>
                <w:sz w:val="20"/>
                <w:szCs w:val="20"/>
              </w:rPr>
            </w:pPr>
          </w:p>
          <w:p w:rsidR="00C1520C" w:rsidRDefault="00C1520C" w:rsidP="00C1520C">
            <w:pPr>
              <w:rPr>
                <w:rFonts w:asciiTheme="minorEastAsia" w:eastAsiaTheme="minorEastAsia" w:hAnsiTheme="minorEastAsia"/>
                <w:color w:val="FF0000"/>
                <w:sz w:val="20"/>
                <w:szCs w:val="20"/>
              </w:rPr>
            </w:pPr>
            <w:r>
              <w:rPr>
                <w:rFonts w:ascii="ＭＳ 明朝" w:eastAsia="ＭＳ 明朝" w:hAnsi="ＭＳ 明朝" w:hint="eastAsia"/>
                <w:color w:val="FF0000"/>
                <w:sz w:val="20"/>
                <w:szCs w:val="20"/>
              </w:rPr>
              <w:t xml:space="preserve">　</w:t>
            </w:r>
            <w:r w:rsidR="009A33B3" w:rsidRPr="006A0D87">
              <w:rPr>
                <w:rFonts w:ascii="ＭＳ 明朝" w:eastAsia="ＭＳ 明朝" w:hAnsi="ＭＳ 明朝" w:hint="eastAsia"/>
                <w:sz w:val="20"/>
                <w:szCs w:val="20"/>
              </w:rPr>
              <w:t>当施設の評価を高め、将来的な利用者の取り込みを図るべく、</w:t>
            </w:r>
            <w:r w:rsidRPr="006A0D87">
              <w:rPr>
                <w:rFonts w:asciiTheme="minorEastAsia" w:eastAsiaTheme="minorEastAsia" w:hAnsiTheme="minorEastAsia" w:hint="eastAsia"/>
                <w:sz w:val="20"/>
                <w:szCs w:val="20"/>
              </w:rPr>
              <w:t>会議利用だけでなく、中之島周辺の日常的なにぎわいづくり創出の要となるよう、自ら仕掛けを考え、取り組</w:t>
            </w:r>
            <w:r w:rsidR="00870847" w:rsidRPr="006A0D87">
              <w:rPr>
                <w:rFonts w:asciiTheme="minorEastAsia" w:eastAsiaTheme="minorEastAsia" w:hAnsiTheme="minorEastAsia" w:hint="eastAsia"/>
                <w:sz w:val="20"/>
                <w:szCs w:val="20"/>
              </w:rPr>
              <w:t>まれたい</w:t>
            </w:r>
            <w:r w:rsidRPr="006A0D87">
              <w:rPr>
                <w:rFonts w:asciiTheme="minorEastAsia" w:eastAsiaTheme="minorEastAsia" w:hAnsiTheme="minorEastAsia" w:hint="eastAsia"/>
                <w:sz w:val="20"/>
                <w:szCs w:val="20"/>
              </w:rPr>
              <w:t>。</w:t>
            </w: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870847" w:rsidRPr="00870847" w:rsidRDefault="00870847" w:rsidP="00C1520C">
            <w:pPr>
              <w:rPr>
                <w:rFonts w:asciiTheme="minorEastAsia" w:eastAsiaTheme="minorEastAsia" w:hAnsiTheme="minorEastAsia"/>
                <w:color w:val="FF0000"/>
                <w:sz w:val="20"/>
                <w:szCs w:val="20"/>
              </w:rPr>
            </w:pPr>
          </w:p>
          <w:p w:rsidR="006F1180" w:rsidRDefault="006F1180" w:rsidP="00C1520C">
            <w:pPr>
              <w:rPr>
                <w:rFonts w:asciiTheme="minorEastAsia" w:eastAsiaTheme="minorEastAsia" w:hAnsiTheme="minorEastAsia"/>
                <w:color w:val="FF0000"/>
                <w:sz w:val="20"/>
                <w:szCs w:val="20"/>
              </w:rPr>
            </w:pPr>
          </w:p>
          <w:p w:rsidR="006F1180" w:rsidRPr="00C1520C" w:rsidRDefault="006F1180" w:rsidP="00870847">
            <w:pPr>
              <w:rPr>
                <w:rFonts w:ascii="ＭＳ 明朝" w:eastAsia="ＭＳ 明朝" w:hAnsi="ＭＳ 明朝"/>
                <w:sz w:val="20"/>
                <w:szCs w:val="20"/>
              </w:rPr>
            </w:pPr>
            <w:r>
              <w:rPr>
                <w:rFonts w:asciiTheme="minorEastAsia" w:eastAsiaTheme="minorEastAsia" w:hAnsiTheme="minorEastAsia" w:hint="eastAsia"/>
                <w:color w:val="FF0000"/>
                <w:sz w:val="20"/>
                <w:szCs w:val="20"/>
              </w:rPr>
              <w:t xml:space="preserve">　</w:t>
            </w:r>
            <w:r w:rsidRPr="006A0D87">
              <w:rPr>
                <w:rFonts w:asciiTheme="minorEastAsia" w:eastAsiaTheme="minorEastAsia" w:hAnsiTheme="minorEastAsia" w:hint="eastAsia"/>
                <w:sz w:val="20"/>
                <w:szCs w:val="20"/>
              </w:rPr>
              <w:t>環境問題に強く取り組むこと</w:t>
            </w:r>
            <w:r w:rsidR="00870847" w:rsidRPr="006A0D87">
              <w:rPr>
                <w:rFonts w:asciiTheme="minorEastAsia" w:eastAsiaTheme="minorEastAsia" w:hAnsiTheme="minorEastAsia" w:hint="eastAsia"/>
                <w:sz w:val="20"/>
                <w:szCs w:val="20"/>
              </w:rPr>
              <w:t>が</w:t>
            </w:r>
            <w:r w:rsidRPr="006A0D87">
              <w:rPr>
                <w:rFonts w:asciiTheme="minorEastAsia" w:eastAsiaTheme="minorEastAsia" w:hAnsiTheme="minorEastAsia" w:hint="eastAsia"/>
                <w:sz w:val="20"/>
                <w:szCs w:val="20"/>
              </w:rPr>
              <w:t>、他の国際会議場との競争において、セールスポイントとなり、新たな会議の誘致が期待できることから、積極的に取り組まれたい。</w:t>
            </w:r>
          </w:p>
        </w:tc>
      </w:tr>
      <w:tr w:rsidR="0026505F" w:rsidRPr="009864E0" w:rsidTr="003D7292">
        <w:trPr>
          <w:cantSplit/>
          <w:trHeight w:val="283"/>
        </w:trPr>
        <w:tc>
          <w:tcPr>
            <w:tcW w:w="165" w:type="pct"/>
            <w:vMerge w:val="restart"/>
            <w:tcBorders>
              <w:top w:val="nil"/>
              <w:bottom w:val="nil"/>
            </w:tcBorders>
            <w:shd w:val="clear" w:color="auto" w:fill="D9D9D9" w:themeFill="background1" w:themeFillShade="D9"/>
            <w:textDirection w:val="tbRlV"/>
          </w:tcPr>
          <w:p w:rsidR="004B0151" w:rsidRPr="0072686F" w:rsidRDefault="00850EDA" w:rsidP="004B0151">
            <w:pPr>
              <w:ind w:left="113" w:right="113"/>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-364490</wp:posOffset>
                      </wp:positionH>
                      <wp:positionV relativeFrom="paragraph">
                        <wp:posOffset>-5715</wp:posOffset>
                      </wp:positionV>
                      <wp:extent cx="13668375" cy="9525"/>
                      <wp:effectExtent l="0" t="0" r="28575" b="28575"/>
                      <wp:wrapNone/>
                      <wp:docPr id="26" name="直線コネクタ 26"/>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7BF0B" id="直線コネクタ 2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8.7pt,-.45pt" to="1047.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" strokecolor="black [3040]" strokeweight=".25pt"/>
                  </w:pict>
                </mc:Fallback>
              </mc:AlternateContent>
            </w:r>
            <w:r w:rsidR="004B0151" w:rsidRPr="0072686F">
              <w:rPr>
                <w:rFonts w:asciiTheme="minorEastAsia" w:eastAsiaTheme="minorEastAsia" w:hAnsiTheme="minorEastAsia" w:hint="eastAsia"/>
                <w:color w:val="000000" w:themeColor="text1"/>
              </w:rPr>
              <w:t>Ⅱ　さらなるサービスの向上に関する項目</w:t>
            </w:r>
          </w:p>
        </w:tc>
        <w:tc>
          <w:tcPr>
            <w:tcW w:w="440" w:type="pct"/>
            <w:tcBorders>
              <w:top w:val="nil"/>
              <w:bottom w:val="nil"/>
            </w:tcBorders>
            <w:vAlign w:val="center"/>
          </w:tcPr>
          <w:p w:rsidR="004B0151" w:rsidRPr="0072686F" w:rsidRDefault="00850EDA" w:rsidP="0026505F">
            <w:pP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-520701</wp:posOffset>
                      </wp:positionH>
                      <wp:positionV relativeFrom="paragraph">
                        <wp:posOffset>8795385</wp:posOffset>
                      </wp:positionV>
                      <wp:extent cx="1368742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36874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9A27C" id="直線コネクタ 2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1pt,692.55pt" to="1036.75pt,6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" strokecolor="black [3040]" strokeweight=".5pt"/>
                  </w:pict>
                </mc:Fallback>
              </mc:AlternateContent>
            </w:r>
            <w:r w:rsidR="004B0151" w:rsidRPr="0072686F">
              <w:rPr>
                <w:rFonts w:asciiTheme="minorEastAsia" w:eastAsiaTheme="minorEastAsia" w:hAnsiTheme="minorEastAsia" w:hint="eastAsia"/>
                <w:color w:val="000000" w:themeColor="text1"/>
              </w:rPr>
              <w:t>(1)利用者満足度調査等</w:t>
            </w:r>
          </w:p>
        </w:tc>
        <w:tc>
          <w:tcPr>
            <w:tcW w:w="1056" w:type="pct"/>
            <w:tcBorders>
              <w:top w:val="nil"/>
              <w:bottom w:val="nil"/>
            </w:tcBorders>
          </w:tcPr>
          <w:p w:rsidR="007253EC" w:rsidRPr="007253EC" w:rsidRDefault="004B0151" w:rsidP="007253EC">
            <w:pPr>
              <w:spacing w:line="30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利用者満足度に係るアンケート調査等が適切に実施されたか</w:t>
            </w:r>
          </w:p>
          <w:p w:rsidR="004B0151" w:rsidRPr="007253EC" w:rsidRDefault="004B0151" w:rsidP="007253EC">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ook w:val="04A0" w:firstRow="1" w:lastRow="0" w:firstColumn="1" w:lastColumn="0" w:noHBand="0" w:noVBand="1"/>
            </w:tblPr>
            <w:tblGrid>
              <w:gridCol w:w="931"/>
              <w:gridCol w:w="683"/>
              <w:gridCol w:w="716"/>
              <w:gridCol w:w="719"/>
            </w:tblGrid>
            <w:tr w:rsidR="00A86D2D" w:rsidRPr="007253EC" w:rsidTr="0026505F">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tc>
              <w:tc>
                <w:tcPr>
                  <w:tcW w:w="719"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tc>
            </w:tr>
            <w:tr w:rsidR="00A86D2D" w:rsidRPr="007253EC" w:rsidTr="0026505F">
              <w:trPr>
                <w:trHeight w:val="270"/>
              </w:trPr>
              <w:tc>
                <w:tcPr>
                  <w:tcW w:w="931"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A86D2D" w:rsidRPr="007253EC" w:rsidRDefault="00A86D2D" w:rsidP="00A86D2D">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4B0151" w:rsidRPr="007253EC" w:rsidRDefault="004B0151" w:rsidP="004B0151">
            <w:pPr>
              <w:spacing w:line="300" w:lineRule="exact"/>
              <w:ind w:left="159" w:hangingChars="100" w:hanging="159"/>
              <w:rPr>
                <w:rFonts w:asciiTheme="minorEastAsia" w:eastAsiaTheme="minorEastAsia" w:hAnsiTheme="minorEastAsia" w:cstheme="minorBidi"/>
                <w:color w:val="000000" w:themeColor="text1"/>
                <w:sz w:val="18"/>
                <w:szCs w:val="18"/>
              </w:rPr>
            </w:pPr>
          </w:p>
          <w:p w:rsidR="004B0151" w:rsidRPr="0072686F" w:rsidRDefault="004B0151" w:rsidP="004B0151">
            <w:pPr>
              <w:rPr>
                <w:rFonts w:asciiTheme="minorEastAsia" w:eastAsiaTheme="minorEastAsia" w:hAnsiTheme="minorEastAsia" w:cstheme="minorBidi"/>
                <w:color w:val="000000" w:themeColor="text1"/>
                <w:szCs w:val="22"/>
              </w:rPr>
            </w:pPr>
          </w:p>
        </w:tc>
        <w:tc>
          <w:tcPr>
            <w:tcW w:w="1705" w:type="pct"/>
            <w:tcBorders>
              <w:top w:val="nil"/>
              <w:bottom w:val="nil"/>
            </w:tcBorders>
          </w:tcPr>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ａ）利用者アンケート</w:t>
            </w:r>
          </w:p>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引き続き、利用者アンケートを実施。（平成28年1月より、用紙の郵送から、催事終了後に用紙を手渡し、記入を依頼する方法に変更。）</w:t>
            </w:r>
            <w:r w:rsidRPr="00B7467F">
              <w:rPr>
                <w:rFonts w:ascii="ＭＳ 明朝" w:eastAsia="ＭＳ 明朝" w:hAnsi="ＭＳ 明朝"/>
                <w:color w:val="000000" w:themeColor="text1"/>
                <w:sz w:val="18"/>
                <w:szCs w:val="18"/>
              </w:rPr>
              <w:t>2019</w:t>
            </w:r>
            <w:r w:rsidRPr="00B7467F">
              <w:rPr>
                <w:rFonts w:ascii="ＭＳ 明朝" w:eastAsia="ＭＳ 明朝" w:hAnsi="ＭＳ 明朝" w:hint="eastAsia"/>
                <w:color w:val="000000" w:themeColor="text1"/>
                <w:sz w:val="18"/>
                <w:szCs w:val="18"/>
              </w:rPr>
              <w:t>年4月～</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＊結果(回収</w:t>
            </w:r>
            <w:r w:rsidR="00EE2B9F" w:rsidRPr="00B7467F">
              <w:rPr>
                <w:rFonts w:ascii="ＭＳ 明朝" w:eastAsia="ＭＳ 明朝" w:hAnsi="ＭＳ 明朝"/>
                <w:color w:val="000000" w:themeColor="text1"/>
                <w:sz w:val="18"/>
                <w:szCs w:val="18"/>
              </w:rPr>
              <w:t>504</w:t>
            </w:r>
            <w:r w:rsidRPr="00B7467F">
              <w:rPr>
                <w:rFonts w:ascii="ＭＳ 明朝" w:eastAsia="ＭＳ 明朝" w:hAnsi="ＭＳ 明朝" w:hint="eastAsia"/>
                <w:color w:val="000000" w:themeColor="text1"/>
                <w:sz w:val="18"/>
                <w:szCs w:val="18"/>
              </w:rPr>
              <w:t>件／配布</w:t>
            </w:r>
            <w:r w:rsidR="00EE2B9F" w:rsidRPr="00B7467F">
              <w:rPr>
                <w:rFonts w:ascii="ＭＳ 明朝" w:eastAsia="ＭＳ 明朝" w:hAnsi="ＭＳ 明朝"/>
                <w:color w:val="000000" w:themeColor="text1"/>
                <w:sz w:val="18"/>
                <w:szCs w:val="18"/>
              </w:rPr>
              <w:t>706</w:t>
            </w:r>
            <w:r w:rsidRPr="00B7467F">
              <w:rPr>
                <w:rFonts w:ascii="ＭＳ 明朝" w:eastAsia="ＭＳ 明朝" w:hAnsi="ＭＳ 明朝" w:hint="eastAsia"/>
                <w:color w:val="000000" w:themeColor="text1"/>
                <w:sz w:val="18"/>
                <w:szCs w:val="18"/>
              </w:rPr>
              <w:t>件：回収率</w:t>
            </w: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1.4</w:t>
            </w:r>
            <w:r w:rsidRPr="00B7467F">
              <w:rPr>
                <w:rFonts w:ascii="ＭＳ 明朝" w:eastAsia="ＭＳ 明朝" w:hAnsi="ＭＳ 明朝" w:hint="eastAsia"/>
                <w:color w:val="000000" w:themeColor="text1"/>
                <w:sz w:val="18"/>
                <w:szCs w:val="18"/>
              </w:rPr>
              <w:t>%)</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再利用の満足度 ：</w:t>
            </w:r>
            <w:r w:rsidRPr="00B7467F">
              <w:rPr>
                <w:rFonts w:ascii="ＭＳ 明朝" w:eastAsia="ＭＳ 明朝" w:hAnsi="ＭＳ 明朝"/>
                <w:color w:val="000000" w:themeColor="text1"/>
                <w:sz w:val="18"/>
                <w:szCs w:val="18"/>
              </w:rPr>
              <w:t>98.</w:t>
            </w:r>
            <w:r w:rsidR="00EE2B9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　（たいへん思う、思う）</w:t>
            </w:r>
          </w:p>
          <w:p w:rsidR="004B0151" w:rsidRPr="00B7467F" w:rsidRDefault="004B0151" w:rsidP="004B0151">
            <w:pPr>
              <w:ind w:firstLineChars="100" w:firstLine="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＊前年度実績：97.6％</w:t>
            </w:r>
          </w:p>
          <w:p w:rsidR="00AC7C8C" w:rsidRDefault="004B0151" w:rsidP="004B0151">
            <w:pPr>
              <w:ind w:firstLineChars="250" w:firstLine="397"/>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（回収736件／配布1,</w:t>
            </w:r>
            <w:r w:rsidRPr="00B7467F">
              <w:rPr>
                <w:rFonts w:ascii="ＭＳ 明朝" w:eastAsia="ＭＳ 明朝" w:hAnsi="ＭＳ 明朝"/>
                <w:color w:val="000000" w:themeColor="text1"/>
                <w:sz w:val="18"/>
                <w:szCs w:val="18"/>
              </w:rPr>
              <w:t>126</w:t>
            </w:r>
            <w:r w:rsidRPr="00B7467F">
              <w:rPr>
                <w:rFonts w:ascii="ＭＳ 明朝" w:eastAsia="ＭＳ 明朝" w:hAnsi="ＭＳ 明朝" w:hint="eastAsia"/>
                <w:color w:val="000000" w:themeColor="text1"/>
                <w:sz w:val="18"/>
                <w:szCs w:val="18"/>
              </w:rPr>
              <w:t>件：回収率6</w:t>
            </w: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p w:rsidR="00AC7C8C" w:rsidRPr="00F56F6A" w:rsidRDefault="00AC7C8C" w:rsidP="00AC7C8C">
            <w:pPr>
              <w:ind w:firstLineChars="350" w:firstLine="556"/>
              <w:rPr>
                <w:rFonts w:ascii="ＭＳ 明朝" w:eastAsia="ＭＳ 明朝" w:hAnsi="ＭＳ 明朝"/>
                <w:sz w:val="18"/>
                <w:szCs w:val="18"/>
              </w:rPr>
            </w:pPr>
            <w:r w:rsidRPr="00AE17E6">
              <w:rPr>
                <w:rFonts w:ascii="ＭＳ 明朝" w:eastAsia="ＭＳ 明朝" w:hAnsi="ＭＳ 明朝" w:hint="eastAsia"/>
                <w:sz w:val="18"/>
                <w:szCs w:val="18"/>
              </w:rPr>
              <w:t>注：数値は不満足度で標記</w:t>
            </w:r>
          </w:p>
          <w:tbl>
            <w:tblPr>
              <w:tblStyle w:val="a3"/>
              <w:tblW w:w="0" w:type="auto"/>
              <w:tblLook w:val="04A0" w:firstRow="1" w:lastRow="0" w:firstColumn="1" w:lastColumn="0" w:noHBand="0" w:noVBand="1"/>
            </w:tblPr>
            <w:tblGrid>
              <w:gridCol w:w="809"/>
              <w:gridCol w:w="737"/>
              <w:gridCol w:w="761"/>
              <w:gridCol w:w="761"/>
              <w:gridCol w:w="737"/>
              <w:gridCol w:w="738"/>
            </w:tblGrid>
            <w:tr w:rsidR="00EE2B9F" w:rsidRPr="00B7467F" w:rsidTr="00EE2B9F">
              <w:tc>
                <w:tcPr>
                  <w:tcW w:w="809" w:type="dxa"/>
                </w:tcPr>
                <w:p w:rsidR="00EE2B9F" w:rsidRPr="00B7467F" w:rsidRDefault="00EE2B9F" w:rsidP="00EE2B9F">
                  <w:pPr>
                    <w:rPr>
                      <w:rFonts w:ascii="ＭＳ 明朝" w:eastAsia="ＭＳ 明朝" w:hAnsi="ＭＳ 明朝"/>
                      <w:sz w:val="18"/>
                      <w:szCs w:val="18"/>
                    </w:rPr>
                  </w:pP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H27</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H28</w:t>
                  </w:r>
                </w:p>
              </w:tc>
              <w:tc>
                <w:tcPr>
                  <w:tcW w:w="761"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H29</w:t>
                  </w:r>
                </w:p>
              </w:tc>
              <w:tc>
                <w:tcPr>
                  <w:tcW w:w="737"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H30</w:t>
                  </w:r>
                </w:p>
              </w:tc>
              <w:tc>
                <w:tcPr>
                  <w:tcW w:w="738"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H31</w:t>
                  </w:r>
                </w:p>
              </w:tc>
            </w:tr>
            <w:tr w:rsidR="00EE2B9F" w:rsidRPr="00B7467F" w:rsidTr="00EE2B9F">
              <w:tc>
                <w:tcPr>
                  <w:tcW w:w="809" w:type="dxa"/>
                  <w:tcBorders>
                    <w:bottom w:val="sing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目標</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6.9</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7.5</w:t>
                  </w:r>
                </w:p>
              </w:tc>
              <w:tc>
                <w:tcPr>
                  <w:tcW w:w="737"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5.0%</w:t>
                  </w:r>
                </w:p>
              </w:tc>
              <w:tc>
                <w:tcPr>
                  <w:tcW w:w="738" w:type="dxa"/>
                  <w:tcBorders>
                    <w:bottom w:val="sing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2.0</w:t>
                  </w:r>
                  <w:r w:rsidRPr="00B7467F">
                    <w:rPr>
                      <w:rFonts w:ascii="ＭＳ 明朝" w:eastAsia="ＭＳ 明朝" w:hAnsi="ＭＳ 明朝" w:hint="eastAsia"/>
                      <w:sz w:val="18"/>
                      <w:szCs w:val="18"/>
                    </w:rPr>
                    <w:t>%</w:t>
                  </w:r>
                </w:p>
              </w:tc>
            </w:tr>
            <w:tr w:rsidR="00EE2B9F" w:rsidRPr="00B7467F" w:rsidTr="00EE2B9F">
              <w:tc>
                <w:tcPr>
                  <w:tcW w:w="809" w:type="dxa"/>
                  <w:tcBorders>
                    <w:bottom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実績</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5.6</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w:t>
                  </w:r>
                </w:p>
              </w:tc>
              <w:tc>
                <w:tcPr>
                  <w:tcW w:w="761"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5.2</w:t>
                  </w:r>
                </w:p>
              </w:tc>
              <w:tc>
                <w:tcPr>
                  <w:tcW w:w="737"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5.4%</w:t>
                  </w:r>
                </w:p>
              </w:tc>
              <w:tc>
                <w:tcPr>
                  <w:tcW w:w="738" w:type="dxa"/>
                  <w:tcBorders>
                    <w:bottom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sz w:val="18"/>
                      <w:szCs w:val="18"/>
                    </w:rPr>
                    <w:t>1.</w:t>
                  </w:r>
                  <w:r w:rsidRPr="00B7467F">
                    <w:rPr>
                      <w:rFonts w:ascii="ＭＳ 明朝" w:eastAsia="ＭＳ 明朝" w:hAnsi="ＭＳ 明朝" w:hint="eastAsia"/>
                      <w:sz w:val="18"/>
                      <w:szCs w:val="18"/>
                    </w:rPr>
                    <w:t>4%</w:t>
                  </w:r>
                </w:p>
              </w:tc>
            </w:tr>
            <w:tr w:rsidR="00EE2B9F" w:rsidRPr="00B7467F" w:rsidTr="00EE2B9F">
              <w:tc>
                <w:tcPr>
                  <w:tcW w:w="809" w:type="dxa"/>
                  <w:tcBorders>
                    <w:top w:val="double" w:sz="4" w:space="0" w:color="auto"/>
                  </w:tcBorders>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配付数</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1,289</w:t>
                  </w:r>
                </w:p>
              </w:tc>
              <w:tc>
                <w:tcPr>
                  <w:tcW w:w="761"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1,</w:t>
                  </w:r>
                  <w:r w:rsidRPr="00B7467F">
                    <w:rPr>
                      <w:rFonts w:ascii="ＭＳ 明朝" w:eastAsia="ＭＳ 明朝" w:hAnsi="ＭＳ 明朝"/>
                      <w:sz w:val="18"/>
                      <w:szCs w:val="18"/>
                    </w:rPr>
                    <w:t>126</w:t>
                  </w:r>
                </w:p>
              </w:tc>
              <w:tc>
                <w:tcPr>
                  <w:tcW w:w="737"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715</w:t>
                  </w:r>
                </w:p>
              </w:tc>
              <w:tc>
                <w:tcPr>
                  <w:tcW w:w="738" w:type="dxa"/>
                  <w:tcBorders>
                    <w:top w:val="double" w:sz="4" w:space="0" w:color="auto"/>
                  </w:tcBorders>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回収数</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219</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815</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736</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468</w:t>
                  </w:r>
                </w:p>
              </w:tc>
              <w:tc>
                <w:tcPr>
                  <w:tcW w:w="738" w:type="dxa"/>
                </w:tcPr>
                <w:p w:rsidR="00EE2B9F" w:rsidRPr="00B7467F" w:rsidRDefault="00EE2B9F" w:rsidP="00EE2B9F">
                  <w:pPr>
                    <w:jc w:val="right"/>
                    <w:rPr>
                      <w:rFonts w:ascii="ＭＳ 明朝" w:eastAsia="ＭＳ 明朝" w:hAnsi="ＭＳ 明朝"/>
                      <w:sz w:val="18"/>
                      <w:szCs w:val="18"/>
                    </w:rPr>
                  </w:pPr>
                </w:p>
              </w:tc>
            </w:tr>
            <w:tr w:rsidR="00EE2B9F" w:rsidRPr="00B7467F" w:rsidTr="00EE2B9F">
              <w:tc>
                <w:tcPr>
                  <w:tcW w:w="809" w:type="dxa"/>
                </w:tcPr>
                <w:p w:rsidR="00EE2B9F" w:rsidRPr="00B7467F" w:rsidRDefault="00EE2B9F" w:rsidP="00EE2B9F">
                  <w:pPr>
                    <w:jc w:val="center"/>
                    <w:rPr>
                      <w:rFonts w:ascii="ＭＳ 明朝" w:eastAsia="ＭＳ 明朝" w:hAnsi="ＭＳ 明朝"/>
                      <w:sz w:val="18"/>
                      <w:szCs w:val="18"/>
                    </w:rPr>
                  </w:pPr>
                  <w:r w:rsidRPr="00B7467F">
                    <w:rPr>
                      <w:rFonts w:ascii="ＭＳ 明朝" w:eastAsia="ＭＳ 明朝" w:hAnsi="ＭＳ 明朝" w:hint="eastAsia"/>
                      <w:sz w:val="18"/>
                      <w:szCs w:val="18"/>
                    </w:rPr>
                    <w:t>回収率</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33.2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63.2</w:t>
                  </w:r>
                </w:p>
              </w:tc>
              <w:tc>
                <w:tcPr>
                  <w:tcW w:w="761"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w:t>
                  </w:r>
                  <w:r w:rsidRPr="00B7467F">
                    <w:rPr>
                      <w:rFonts w:ascii="ＭＳ 明朝" w:eastAsia="ＭＳ 明朝" w:hAnsi="ＭＳ 明朝"/>
                      <w:sz w:val="18"/>
                      <w:szCs w:val="18"/>
                    </w:rPr>
                    <w:t>4</w:t>
                  </w:r>
                </w:p>
              </w:tc>
              <w:tc>
                <w:tcPr>
                  <w:tcW w:w="737" w:type="dxa"/>
                </w:tcPr>
                <w:p w:rsidR="00EE2B9F" w:rsidRPr="00B7467F" w:rsidRDefault="00EE2B9F" w:rsidP="00EE2B9F">
                  <w:pPr>
                    <w:jc w:val="right"/>
                    <w:rPr>
                      <w:rFonts w:ascii="ＭＳ 明朝" w:eastAsia="ＭＳ 明朝" w:hAnsi="ＭＳ 明朝"/>
                      <w:sz w:val="18"/>
                      <w:szCs w:val="18"/>
                    </w:rPr>
                  </w:pPr>
                  <w:r w:rsidRPr="00B7467F">
                    <w:rPr>
                      <w:rFonts w:ascii="ＭＳ 明朝" w:eastAsia="ＭＳ 明朝" w:hAnsi="ＭＳ 明朝" w:hint="eastAsia"/>
                      <w:sz w:val="18"/>
                      <w:szCs w:val="18"/>
                    </w:rPr>
                    <w:t>65.5</w:t>
                  </w:r>
                </w:p>
              </w:tc>
              <w:tc>
                <w:tcPr>
                  <w:tcW w:w="738" w:type="dxa"/>
                </w:tcPr>
                <w:p w:rsidR="00EE2B9F" w:rsidRPr="00B7467F" w:rsidRDefault="00EE2B9F" w:rsidP="00EE2B9F">
                  <w:pPr>
                    <w:jc w:val="right"/>
                    <w:rPr>
                      <w:rFonts w:ascii="ＭＳ 明朝" w:eastAsia="ＭＳ 明朝" w:hAnsi="ＭＳ 明朝"/>
                      <w:sz w:val="18"/>
                      <w:szCs w:val="18"/>
                    </w:rPr>
                  </w:pPr>
                </w:p>
              </w:tc>
            </w:tr>
          </w:tbl>
          <w:p w:rsidR="004B0151" w:rsidRPr="00B7467F" w:rsidRDefault="004B0151" w:rsidP="004B0151">
            <w:pPr>
              <w:ind w:leftChars="100" w:left="189" w:firstLineChars="100" w:firstLine="159"/>
              <w:rPr>
                <w:rFonts w:ascii="ＭＳ 明朝" w:eastAsia="ＭＳ 明朝" w:hAnsi="ＭＳ 明朝"/>
                <w:color w:val="000000" w:themeColor="text1"/>
                <w:sz w:val="18"/>
                <w:szCs w:val="18"/>
              </w:rPr>
            </w:pPr>
          </w:p>
          <w:tbl>
            <w:tblPr>
              <w:tblStyle w:val="a3"/>
              <w:tblW w:w="0" w:type="auto"/>
              <w:tblLook w:val="04A0" w:firstRow="1" w:lastRow="0" w:firstColumn="1" w:lastColumn="0" w:noHBand="0" w:noVBand="1"/>
            </w:tblPr>
            <w:tblGrid>
              <w:gridCol w:w="622"/>
              <w:gridCol w:w="1385"/>
              <w:gridCol w:w="709"/>
              <w:gridCol w:w="692"/>
              <w:gridCol w:w="766"/>
              <w:gridCol w:w="851"/>
              <w:gridCol w:w="850"/>
            </w:tblGrid>
            <w:tr w:rsidR="004B0151" w:rsidRPr="00B7467F" w:rsidTr="0028551E">
              <w:tc>
                <w:tcPr>
                  <w:tcW w:w="5875" w:type="dxa"/>
                  <w:gridSpan w:val="7"/>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利用者アンケート集計結果</w:t>
                  </w:r>
                </w:p>
              </w:tc>
            </w:tr>
            <w:tr w:rsidR="004B0151" w:rsidRPr="00B7467F" w:rsidTr="0028551E">
              <w:tc>
                <w:tcPr>
                  <w:tcW w:w="0" w:type="auto"/>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tcPr>
                <w:p w:rsidR="004B0151" w:rsidRPr="00B7467F" w:rsidRDefault="004B0151" w:rsidP="004B0151">
                  <w:pPr>
                    <w:rPr>
                      <w:rFonts w:ascii="ＭＳ 明朝" w:eastAsia="ＭＳ 明朝" w:hAnsi="ＭＳ 明朝"/>
                      <w:color w:val="000000" w:themeColor="text1"/>
                      <w:sz w:val="18"/>
                      <w:szCs w:val="18"/>
                    </w:rPr>
                  </w:pPr>
                </w:p>
              </w:tc>
              <w:tc>
                <w:tcPr>
                  <w:tcW w:w="2167" w:type="dxa"/>
                  <w:gridSpan w:val="3"/>
                </w:tcPr>
                <w:p w:rsidR="00EE2B9F"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9</w:t>
                  </w:r>
                  <w:r w:rsidRPr="00B7467F">
                    <w:rPr>
                      <w:rFonts w:ascii="ＭＳ 明朝" w:eastAsia="ＭＳ 明朝" w:hAnsi="ＭＳ 明朝" w:hint="eastAsia"/>
                      <w:color w:val="000000" w:themeColor="text1"/>
                      <w:sz w:val="18"/>
                      <w:szCs w:val="18"/>
                    </w:rPr>
                    <w:t>年度</w:t>
                  </w:r>
                </w:p>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（4-</w:t>
                  </w:r>
                  <w:r w:rsidR="00EE2B9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w:t>
                  </w:r>
                </w:p>
              </w:tc>
              <w:tc>
                <w:tcPr>
                  <w:tcW w:w="1701" w:type="dxa"/>
                  <w:gridSpan w:val="2"/>
                </w:tcPr>
                <w:p w:rsidR="00EE2B9F"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(年間)</w:t>
                  </w: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　設</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19</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EE2B9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3.2</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3.4</w:t>
                  </w:r>
                  <w:r w:rsidRPr="00B7467F">
                    <w:rPr>
                      <w:rFonts w:ascii="ＭＳ 明朝" w:eastAsia="ＭＳ 明朝" w:hAnsi="ＭＳ 明朝" w:hint="eastAsia"/>
                      <w:color w:val="000000" w:themeColor="text1"/>
                      <w:sz w:val="18"/>
                      <w:szCs w:val="18"/>
                    </w:rPr>
                    <w:t>%</w:t>
                  </w:r>
                </w:p>
              </w:tc>
            </w:tr>
            <w:tr w:rsidR="004B0151" w:rsidRPr="00B7467F" w:rsidTr="0028551E">
              <w:trPr>
                <w:trHeight w:val="197"/>
              </w:trPr>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EE2B9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0.2</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　品</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38</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EE2B9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EE2B9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8.</w:t>
                  </w:r>
                  <w:r w:rsidR="00EE2B9F" w:rsidRPr="00B7467F">
                    <w:rPr>
                      <w:rFonts w:ascii="ＭＳ 明朝" w:eastAsia="ＭＳ 明朝" w:hAnsi="ＭＳ 明朝"/>
                      <w:color w:val="000000" w:themeColor="text1"/>
                      <w:sz w:val="18"/>
                      <w:szCs w:val="18"/>
                    </w:rPr>
                    <w:t>5</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7.5</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9.</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EE2B9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1.0</w:t>
                  </w:r>
                  <w:r w:rsidR="004B0151"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1.1</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restart"/>
                  <w:textDirection w:val="tbRlV"/>
                  <w:vAlign w:val="center"/>
                </w:tcPr>
                <w:p w:rsidR="004B0151" w:rsidRPr="00B7467F" w:rsidRDefault="004B0151" w:rsidP="004B0151">
                  <w:pPr>
                    <w:spacing w:line="200" w:lineRule="exact"/>
                    <w:ind w:left="113" w:right="113"/>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の対応</w:t>
                  </w:r>
                </w:p>
                <w:p w:rsidR="004B0151" w:rsidRPr="00B7467F" w:rsidRDefault="004B0151" w:rsidP="004B0151">
                  <w:pPr>
                    <w:spacing w:line="200" w:lineRule="exact"/>
                    <w:ind w:left="113" w:right="113"/>
                    <w:jc w:val="lef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スタッフ</w:t>
                  </w: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普通</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20</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6.0</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6.4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3</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0.4</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textDirection w:val="tbRlV"/>
                  <w:vAlign w:val="center"/>
                </w:tcPr>
                <w:p w:rsidR="004B0151" w:rsidRPr="00B7467F" w:rsidRDefault="004B0151" w:rsidP="004B0151">
                  <w:pPr>
                    <w:ind w:left="113" w:right="113"/>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0件</w:t>
                  </w:r>
                </w:p>
              </w:tc>
              <w:tc>
                <w:tcPr>
                  <w:tcW w:w="692"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F56F6A">
              <w:tc>
                <w:tcPr>
                  <w:tcW w:w="0" w:type="auto"/>
                  <w:vMerge w:val="restart"/>
                  <w:textDirection w:val="tbRlV"/>
                  <w:vAlign w:val="center"/>
                </w:tcPr>
                <w:p w:rsidR="004B0151" w:rsidRPr="00B7467F" w:rsidRDefault="004B0151" w:rsidP="004B0151">
                  <w:pPr>
                    <w:ind w:left="113" w:right="113"/>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分からない</w:t>
                  </w:r>
                </w:p>
              </w:tc>
              <w:tc>
                <w:tcPr>
                  <w:tcW w:w="709" w:type="dxa"/>
                  <w:vAlign w:val="center"/>
                </w:tcPr>
                <w:p w:rsidR="004B0151" w:rsidRPr="00B7467F" w:rsidRDefault="00B7467F" w:rsidP="00F56F6A">
                  <w:pPr>
                    <w:ind w:rightChars="-64" w:right="-121" w:firstLineChars="50" w:firstLine="79"/>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0.</w:t>
                  </w:r>
                  <w:r w:rsidR="00B7467F"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w:t>
                  </w:r>
                </w:p>
              </w:tc>
              <w:tc>
                <w:tcPr>
                  <w:tcW w:w="766" w:type="dxa"/>
                  <w:vMerge w:val="restart"/>
                  <w:vAlign w:val="center"/>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1.</w:t>
                  </w:r>
                  <w:r w:rsidRPr="00B7467F">
                    <w:rPr>
                      <w:rFonts w:ascii="ＭＳ 明朝" w:eastAsia="ＭＳ 明朝" w:hAnsi="ＭＳ 明朝"/>
                      <w:color w:val="000000" w:themeColor="text1"/>
                      <w:sz w:val="18"/>
                      <w:szCs w:val="18"/>
                    </w:rPr>
                    <w:t>7</w:t>
                  </w:r>
                  <w:r w:rsidRPr="00B7467F">
                    <w:rPr>
                      <w:rFonts w:ascii="ＭＳ 明朝" w:eastAsia="ＭＳ 明朝" w:hAnsi="ＭＳ 明朝" w:hint="eastAsia"/>
                      <w:color w:val="000000" w:themeColor="text1"/>
                      <w:sz w:val="18"/>
                      <w:szCs w:val="18"/>
                    </w:rPr>
                    <w:t>%</w:t>
                  </w:r>
                </w:p>
              </w:tc>
              <w:tc>
                <w:tcPr>
                  <w:tcW w:w="850" w:type="dxa"/>
                  <w:vMerge w:val="restart"/>
                  <w:vAlign w:val="center"/>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2.4</w:t>
                  </w:r>
                  <w:r w:rsidRPr="00B7467F">
                    <w:rPr>
                      <w:rFonts w:ascii="ＭＳ 明朝" w:eastAsia="ＭＳ 明朝" w:hAnsi="ＭＳ 明朝" w:hint="eastAsia"/>
                      <w:color w:val="000000" w:themeColor="text1"/>
                      <w:sz w:val="18"/>
                      <w:szCs w:val="18"/>
                    </w:rPr>
                    <w:t>%</w:t>
                  </w: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spacing w:line="240" w:lineRule="exac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あまり思わない</w:t>
                  </w:r>
                </w:p>
              </w:tc>
              <w:tc>
                <w:tcPr>
                  <w:tcW w:w="709" w:type="dxa"/>
                  <w:vAlign w:val="center"/>
                </w:tcPr>
                <w:p w:rsidR="004B0151" w:rsidRPr="00B7467F" w:rsidRDefault="00B7467F"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2</w:t>
                  </w:r>
                  <w:r w:rsidR="004B0151"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4</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6</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0" w:type="auto"/>
                  <w:vMerge/>
                  <w:vAlign w:val="center"/>
                </w:tcPr>
                <w:p w:rsidR="004B0151" w:rsidRPr="00B7467F" w:rsidRDefault="004B0151" w:rsidP="004B0151">
                  <w:pPr>
                    <w:rPr>
                      <w:rFonts w:ascii="ＭＳ 明朝" w:eastAsia="ＭＳ 明朝" w:hAnsi="ＭＳ 明朝"/>
                      <w:color w:val="000000" w:themeColor="text1"/>
                      <w:sz w:val="18"/>
                      <w:szCs w:val="18"/>
                    </w:rPr>
                  </w:pPr>
                </w:p>
              </w:tc>
              <w:tc>
                <w:tcPr>
                  <w:tcW w:w="1385" w:type="dxa"/>
                  <w:vAlign w:val="center"/>
                </w:tcPr>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思わない</w:t>
                  </w:r>
                </w:p>
              </w:tc>
              <w:tc>
                <w:tcPr>
                  <w:tcW w:w="709" w:type="dxa"/>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1</w:t>
                  </w:r>
                  <w:r w:rsidRPr="00B7467F">
                    <w:rPr>
                      <w:rFonts w:ascii="ＭＳ 明朝" w:eastAsia="ＭＳ 明朝" w:hAnsi="ＭＳ 明朝" w:hint="eastAsia"/>
                      <w:color w:val="000000" w:themeColor="text1"/>
                      <w:sz w:val="18"/>
                      <w:szCs w:val="18"/>
                    </w:rPr>
                    <w:t>件</w:t>
                  </w:r>
                </w:p>
              </w:tc>
              <w:tc>
                <w:tcPr>
                  <w:tcW w:w="692" w:type="dxa"/>
                  <w:vAlign w:val="center"/>
                </w:tcPr>
                <w:p w:rsidR="004B0151" w:rsidRPr="00B7467F" w:rsidRDefault="004B0151" w:rsidP="00B7467F">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w:t>
                  </w:r>
                </w:p>
              </w:tc>
              <w:tc>
                <w:tcPr>
                  <w:tcW w:w="766" w:type="dxa"/>
                  <w:vMerge/>
                  <w:vAlign w:val="center"/>
                </w:tcPr>
                <w:p w:rsidR="004B0151" w:rsidRPr="00B7467F" w:rsidRDefault="004B0151" w:rsidP="004B0151">
                  <w:pPr>
                    <w:jc w:val="right"/>
                    <w:rPr>
                      <w:rFonts w:ascii="ＭＳ 明朝" w:eastAsia="ＭＳ 明朝" w:hAnsi="ＭＳ 明朝"/>
                      <w:color w:val="000000" w:themeColor="text1"/>
                      <w:sz w:val="18"/>
                      <w:szCs w:val="18"/>
                    </w:rPr>
                  </w:pP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0.</w:t>
                  </w:r>
                  <w:r w:rsidRPr="00B7467F">
                    <w:rPr>
                      <w:rFonts w:ascii="ＭＳ 明朝" w:eastAsia="ＭＳ 明朝" w:hAnsi="ＭＳ 明朝"/>
                      <w:color w:val="000000" w:themeColor="text1"/>
                      <w:sz w:val="18"/>
                      <w:szCs w:val="18"/>
                    </w:rPr>
                    <w:t>0</w:t>
                  </w:r>
                  <w:r w:rsidRPr="00B7467F">
                    <w:rPr>
                      <w:rFonts w:ascii="ＭＳ 明朝" w:eastAsia="ＭＳ 明朝" w:hAnsi="ＭＳ 明朝" w:hint="eastAsia"/>
                      <w:color w:val="000000" w:themeColor="text1"/>
                      <w:sz w:val="18"/>
                      <w:szCs w:val="18"/>
                    </w:rPr>
                    <w:t>%</w:t>
                  </w:r>
                </w:p>
              </w:tc>
              <w:tc>
                <w:tcPr>
                  <w:tcW w:w="850" w:type="dxa"/>
                  <w:vMerge/>
                  <w:vAlign w:val="center"/>
                </w:tcPr>
                <w:p w:rsidR="004B0151" w:rsidRPr="00B7467F" w:rsidRDefault="004B0151" w:rsidP="004B0151">
                  <w:pPr>
                    <w:jc w:val="left"/>
                    <w:rPr>
                      <w:rFonts w:ascii="ＭＳ 明朝" w:eastAsia="ＭＳ 明朝" w:hAnsi="ＭＳ 明朝"/>
                      <w:color w:val="000000" w:themeColor="text1"/>
                      <w:sz w:val="18"/>
                      <w:szCs w:val="18"/>
                    </w:rPr>
                  </w:pPr>
                </w:p>
              </w:tc>
            </w:tr>
            <w:tr w:rsidR="004B0151" w:rsidRPr="00B7467F" w:rsidTr="0028551E">
              <w:tc>
                <w:tcPr>
                  <w:tcW w:w="2007" w:type="dxa"/>
                  <w:gridSpan w:val="2"/>
                  <w:vAlign w:val="center"/>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不満足度</w:t>
                  </w:r>
                </w:p>
              </w:tc>
              <w:tc>
                <w:tcPr>
                  <w:tcW w:w="709" w:type="dxa"/>
                </w:tcPr>
                <w:p w:rsidR="004B0151" w:rsidRPr="00B7467F" w:rsidRDefault="004B0151" w:rsidP="004B0151">
                  <w:pPr>
                    <w:rPr>
                      <w:rFonts w:ascii="ＭＳ 明朝" w:eastAsia="ＭＳ 明朝" w:hAnsi="ＭＳ 明朝"/>
                      <w:color w:val="000000" w:themeColor="text1"/>
                      <w:sz w:val="18"/>
                      <w:szCs w:val="18"/>
                    </w:rPr>
                  </w:pPr>
                </w:p>
              </w:tc>
              <w:tc>
                <w:tcPr>
                  <w:tcW w:w="692" w:type="dxa"/>
                </w:tcPr>
                <w:p w:rsidR="004B0151" w:rsidRPr="00B7467F" w:rsidRDefault="004B0151" w:rsidP="004B0151">
                  <w:pPr>
                    <w:rPr>
                      <w:rFonts w:ascii="ＭＳ 明朝" w:eastAsia="ＭＳ 明朝" w:hAnsi="ＭＳ 明朝"/>
                      <w:color w:val="000000" w:themeColor="text1"/>
                      <w:sz w:val="18"/>
                      <w:szCs w:val="18"/>
                    </w:rPr>
                  </w:pPr>
                </w:p>
              </w:tc>
              <w:tc>
                <w:tcPr>
                  <w:tcW w:w="766" w:type="dxa"/>
                </w:tcPr>
                <w:p w:rsidR="004B0151" w:rsidRPr="00B7467F" w:rsidRDefault="004B0151" w:rsidP="00B7467F">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4.</w:t>
                  </w:r>
                  <w:r w:rsidR="00B7467F" w:rsidRPr="00B7467F">
                    <w:rPr>
                      <w:rFonts w:ascii="ＭＳ 明朝" w:eastAsia="ＭＳ 明朝" w:hAnsi="ＭＳ 明朝"/>
                      <w:color w:val="000000" w:themeColor="text1"/>
                      <w:sz w:val="18"/>
                      <w:szCs w:val="18"/>
                    </w:rPr>
                    <w:t>7</w:t>
                  </w:r>
                  <w:r w:rsidRPr="00B7467F">
                    <w:rPr>
                      <w:rFonts w:ascii="ＭＳ 明朝" w:eastAsia="ＭＳ 明朝" w:hAnsi="ＭＳ 明朝"/>
                      <w:color w:val="000000" w:themeColor="text1"/>
                      <w:sz w:val="18"/>
                      <w:szCs w:val="18"/>
                    </w:rPr>
                    <w:t>%</w:t>
                  </w:r>
                </w:p>
              </w:tc>
              <w:tc>
                <w:tcPr>
                  <w:tcW w:w="851" w:type="dxa"/>
                </w:tcPr>
                <w:p w:rsidR="004B0151" w:rsidRPr="00B7467F" w:rsidRDefault="004B0151" w:rsidP="004B0151">
                  <w:pPr>
                    <w:jc w:val="right"/>
                    <w:rPr>
                      <w:rFonts w:ascii="ＭＳ 明朝" w:eastAsia="ＭＳ 明朝" w:hAnsi="ＭＳ 明朝"/>
                      <w:color w:val="000000" w:themeColor="text1"/>
                      <w:sz w:val="18"/>
                      <w:szCs w:val="18"/>
                    </w:rPr>
                  </w:pPr>
                </w:p>
              </w:tc>
              <w:tc>
                <w:tcPr>
                  <w:tcW w:w="850" w:type="dxa"/>
                </w:tcPr>
                <w:p w:rsidR="004B0151" w:rsidRPr="00B7467F" w:rsidRDefault="004B0151" w:rsidP="004B0151">
                  <w:pPr>
                    <w:jc w:val="right"/>
                    <w:rPr>
                      <w:rFonts w:ascii="ＭＳ 明朝" w:eastAsia="ＭＳ 明朝" w:hAnsi="ＭＳ 明朝"/>
                      <w:color w:val="000000" w:themeColor="text1"/>
                      <w:sz w:val="18"/>
                      <w:szCs w:val="18"/>
                    </w:rPr>
                  </w:pPr>
                  <w:r w:rsidRPr="00B7467F">
                    <w:rPr>
                      <w:rFonts w:ascii="ＭＳ 明朝" w:eastAsia="ＭＳ 明朝" w:hAnsi="ＭＳ 明朝"/>
                      <w:color w:val="000000" w:themeColor="text1"/>
                      <w:sz w:val="18"/>
                      <w:szCs w:val="18"/>
                    </w:rPr>
                    <w:t>5.4</w:t>
                  </w:r>
                  <w:r w:rsidRPr="00B7467F">
                    <w:rPr>
                      <w:rFonts w:ascii="ＭＳ 明朝" w:eastAsia="ＭＳ 明朝" w:hAnsi="ＭＳ 明朝" w:hint="eastAsia"/>
                      <w:color w:val="000000" w:themeColor="text1"/>
                      <w:sz w:val="18"/>
                      <w:szCs w:val="18"/>
                    </w:rPr>
                    <w:t>%</w:t>
                  </w:r>
                </w:p>
              </w:tc>
            </w:tr>
          </w:tbl>
          <w:p w:rsidR="004B0151" w:rsidRPr="00B7467F" w:rsidRDefault="004B0151" w:rsidP="004B0151">
            <w:pPr>
              <w:spacing w:line="24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※「施設」「備品」「スタッフ対応」「再利用意向」のアンケート結果の単純平均</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※やや不満・不満のコメント内容</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〇施設</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バリアフリーに取り組んでほしい。（会場への導線）</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会場が大きいためか（1003）残響で聞き取りにくい。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駐車場の料金が高い。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同じフロアを使いたかった。</w:t>
            </w:r>
          </w:p>
          <w:p w:rsidR="00BB48A3" w:rsidRDefault="00BB48A3" w:rsidP="004B0151">
            <w:pPr>
              <w:rPr>
                <w:rFonts w:ascii="ＭＳ 明朝" w:eastAsia="ＭＳ 明朝" w:hAnsi="ＭＳ 明朝"/>
                <w:color w:val="000000" w:themeColor="text1"/>
                <w:sz w:val="18"/>
                <w:szCs w:val="18"/>
              </w:rPr>
            </w:pP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○備品</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レーザーポインターが標準設備であればよかった。</w:t>
            </w:r>
          </w:p>
          <w:p w:rsidR="004B0151" w:rsidRPr="00B7467F" w:rsidRDefault="004B0151" w:rsidP="004B0151">
            <w:pPr>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会場に時計があるとありがたい。</w:t>
            </w:r>
          </w:p>
          <w:p w:rsidR="00B7467F" w:rsidRPr="00B7467F" w:rsidRDefault="00B7467F" w:rsidP="00B7467F">
            <w:pPr>
              <w:ind w:leftChars="-5" w:left="190" w:hangingChars="125" w:hanging="19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HDMIケーブルを用意して欲しい。</w:t>
            </w:r>
          </w:p>
          <w:p w:rsidR="00B7467F" w:rsidRPr="00B7467F" w:rsidRDefault="00B7467F" w:rsidP="00B7467F">
            <w:pPr>
              <w:ind w:leftChars="-5" w:left="190" w:hangingChars="125" w:hanging="19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先約が多く予約が取りづらい。</w:t>
            </w:r>
          </w:p>
          <w:p w:rsidR="00BB48A3" w:rsidRDefault="00BB48A3" w:rsidP="004B0151">
            <w:pPr>
              <w:ind w:left="159" w:hangingChars="100" w:hanging="159"/>
              <w:rPr>
                <w:rFonts w:ascii="ＭＳ 明朝" w:eastAsia="ＭＳ 明朝" w:hAnsi="ＭＳ 明朝"/>
                <w:color w:val="000000" w:themeColor="text1"/>
                <w:sz w:val="18"/>
                <w:szCs w:val="18"/>
              </w:rPr>
            </w:pPr>
          </w:p>
          <w:p w:rsidR="004B0151" w:rsidRPr="00B7467F" w:rsidRDefault="00BB48A3" w:rsidP="004B0151">
            <w:pPr>
              <w:ind w:left="159" w:hangingChars="100" w:hanging="159"/>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4080" behindDoc="0" locked="0" layoutInCell="1" allowOverlap="1">
                      <wp:simplePos x="0" y="0"/>
                      <wp:positionH relativeFrom="column">
                        <wp:posOffset>-4631690</wp:posOffset>
                      </wp:positionH>
                      <wp:positionV relativeFrom="paragraph">
                        <wp:posOffset>-635</wp:posOffset>
                      </wp:positionV>
                      <wp:extent cx="1366837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136683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F591" id="直線コネクタ 2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05pt" to="71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" strokecolor="black [3040]" strokeweight=".25pt"/>
                  </w:pict>
                </mc:Fallback>
              </mc:AlternateContent>
            </w:r>
            <w:r w:rsidR="004B0151" w:rsidRPr="00B7467F">
              <w:rPr>
                <w:rFonts w:ascii="ＭＳ 明朝" w:eastAsia="ＭＳ 明朝" w:hAnsi="ＭＳ 明朝" w:hint="eastAsia"/>
                <w:color w:val="000000" w:themeColor="text1"/>
                <w:sz w:val="18"/>
                <w:szCs w:val="18"/>
              </w:rPr>
              <w:t>◯スタッフ対応</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開錠の時間が2分遅れた。</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音響スタッフが式典開催中に飲食や居眠りをしていた。</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○再利用</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昼食（弁当）の種類、内容が他会場に比べ貧相</w:t>
            </w:r>
            <w:r w:rsidR="001D1846">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開錠の時間が2分遅れた。</w:t>
            </w:r>
          </w:p>
          <w:p w:rsidR="00B7467F" w:rsidRPr="00B7467F" w:rsidRDefault="00B7467F" w:rsidP="004B0151">
            <w:pPr>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会議室1009の天井が低く投影画像が見づらい。</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＜来館者アンケート＞</w:t>
            </w:r>
          </w:p>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・2019年度（4月～</w:t>
            </w:r>
            <w:r w:rsidR="00B7467F" w:rsidRPr="00B7467F">
              <w:rPr>
                <w:rFonts w:ascii="ＭＳ 明朝" w:eastAsia="ＭＳ 明朝" w:hAnsi="ＭＳ 明朝" w:hint="eastAsia"/>
                <w:color w:val="000000" w:themeColor="text1"/>
                <w:sz w:val="18"/>
                <w:szCs w:val="18"/>
              </w:rPr>
              <w:t>12</w:t>
            </w:r>
            <w:r w:rsidRPr="00B7467F">
              <w:rPr>
                <w:rFonts w:ascii="ＭＳ 明朝" w:eastAsia="ＭＳ 明朝" w:hAnsi="ＭＳ 明朝" w:hint="eastAsia"/>
                <w:color w:val="000000" w:themeColor="text1"/>
                <w:sz w:val="18"/>
                <w:szCs w:val="18"/>
              </w:rPr>
              <w:t xml:space="preserve">月）　　</w:t>
            </w:r>
            <w:r w:rsidR="000851B4">
              <w:rPr>
                <w:rFonts w:ascii="ＭＳ 明朝" w:eastAsia="ＭＳ 明朝" w:hAnsi="ＭＳ 明朝" w:hint="eastAsia"/>
                <w:color w:val="000000" w:themeColor="text1"/>
                <w:sz w:val="18"/>
                <w:szCs w:val="18"/>
              </w:rPr>
              <w:t xml:space="preserve">　　　　　　　　　</w:t>
            </w:r>
            <w:r w:rsidRPr="00B7467F">
              <w:rPr>
                <w:rFonts w:ascii="ＭＳ 明朝" w:eastAsia="ＭＳ 明朝" w:hAnsi="ＭＳ 明朝" w:hint="eastAsia"/>
                <w:color w:val="000000" w:themeColor="text1"/>
                <w:sz w:val="18"/>
                <w:szCs w:val="18"/>
              </w:rPr>
              <w:t>・201</w:t>
            </w:r>
            <w:r w:rsidRPr="00B7467F">
              <w:rPr>
                <w:rFonts w:ascii="ＭＳ 明朝" w:eastAsia="ＭＳ 明朝" w:hAnsi="ＭＳ 明朝"/>
                <w:color w:val="000000" w:themeColor="text1"/>
                <w:sz w:val="18"/>
                <w:szCs w:val="18"/>
              </w:rPr>
              <w:t>8</w:t>
            </w:r>
            <w:r w:rsidRPr="00B7467F">
              <w:rPr>
                <w:rFonts w:ascii="ＭＳ 明朝" w:eastAsia="ＭＳ 明朝" w:hAnsi="ＭＳ 明朝" w:hint="eastAsia"/>
                <w:color w:val="000000" w:themeColor="text1"/>
                <w:sz w:val="18"/>
                <w:szCs w:val="18"/>
              </w:rPr>
              <w:t>年度</w:t>
            </w:r>
          </w:p>
          <w:p w:rsidR="000851B4" w:rsidRPr="00B7467F" w:rsidRDefault="004B0151" w:rsidP="000851B4">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ポスト</w:t>
            </w:r>
            <w:r w:rsidR="00B7467F" w:rsidRPr="00B7467F">
              <w:rPr>
                <w:rFonts w:ascii="ＭＳ 明朝" w:eastAsia="ＭＳ 明朝" w:hAnsi="ＭＳ 明朝"/>
                <w:color w:val="000000" w:themeColor="text1"/>
                <w:sz w:val="18"/>
                <w:szCs w:val="18"/>
              </w:rPr>
              <w:t>10</w:t>
            </w:r>
            <w:r w:rsidRPr="00B7467F">
              <w:rPr>
                <w:rFonts w:ascii="ＭＳ 明朝" w:eastAsia="ＭＳ 明朝" w:hAnsi="ＭＳ 明朝" w:hint="eastAsia"/>
                <w:color w:val="000000" w:themeColor="text1"/>
                <w:sz w:val="18"/>
                <w:szCs w:val="18"/>
              </w:rPr>
              <w:t>件（感想等）</w:t>
            </w:r>
            <w:r w:rsidR="000851B4" w:rsidRPr="00B7467F">
              <w:rPr>
                <w:rFonts w:ascii="ＭＳ 明朝" w:eastAsia="ＭＳ 明朝" w:hAnsi="ＭＳ 明朝" w:hint="eastAsia"/>
                <w:color w:val="000000" w:themeColor="text1"/>
                <w:sz w:val="18"/>
                <w:szCs w:val="18"/>
              </w:rPr>
              <w:t xml:space="preserve">Ｗｅｂ </w:t>
            </w:r>
            <w:r w:rsidR="000851B4" w:rsidRPr="00B7467F">
              <w:rPr>
                <w:rFonts w:ascii="ＭＳ 明朝" w:eastAsia="ＭＳ 明朝" w:hAnsi="ＭＳ 明朝"/>
                <w:color w:val="000000" w:themeColor="text1"/>
                <w:sz w:val="18"/>
                <w:szCs w:val="18"/>
              </w:rPr>
              <w:t>5</w:t>
            </w:r>
            <w:r w:rsidR="000851B4" w:rsidRPr="00B7467F">
              <w:rPr>
                <w:rFonts w:ascii="ＭＳ 明朝" w:eastAsia="ＭＳ 明朝" w:hAnsi="ＭＳ 明朝" w:hint="eastAsia"/>
                <w:color w:val="000000" w:themeColor="text1"/>
                <w:sz w:val="18"/>
                <w:szCs w:val="18"/>
              </w:rPr>
              <w:t>件（感想等）</w:t>
            </w:r>
            <w:r w:rsidRPr="00B7467F">
              <w:rPr>
                <w:rFonts w:ascii="ＭＳ 明朝" w:eastAsia="ＭＳ 明朝" w:hAnsi="ＭＳ 明朝" w:hint="eastAsia"/>
                <w:color w:val="000000" w:themeColor="text1"/>
                <w:sz w:val="18"/>
                <w:szCs w:val="18"/>
              </w:rPr>
              <w:t xml:space="preserve">　　 ポスト 4件（ｸﾚｰﾑ等）</w:t>
            </w:r>
            <w:r w:rsidR="000851B4" w:rsidRPr="00B7467F">
              <w:rPr>
                <w:rFonts w:ascii="ＭＳ 明朝" w:eastAsia="ＭＳ 明朝" w:hAnsi="ＭＳ 明朝" w:hint="eastAsia"/>
                <w:color w:val="000000" w:themeColor="text1"/>
                <w:sz w:val="18"/>
                <w:szCs w:val="18"/>
              </w:rPr>
              <w:t xml:space="preserve">　Ｗｅｂ　 件（感想等）</w:t>
            </w:r>
          </w:p>
          <w:p w:rsidR="004B0151" w:rsidRPr="00B7467F" w:rsidRDefault="004B0151" w:rsidP="00BB48A3">
            <w:pPr>
              <w:pStyle w:val="ab"/>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＜Googleの口コミ＞（4～</w:t>
            </w:r>
            <w:r w:rsidR="00B7467F" w:rsidRPr="00B7467F">
              <w:rPr>
                <w:rFonts w:ascii="ＭＳ 明朝" w:eastAsia="ＭＳ 明朝" w:hAnsi="ＭＳ 明朝"/>
                <w:color w:val="000000" w:themeColor="text1"/>
                <w:sz w:val="18"/>
                <w:szCs w:val="18"/>
              </w:rPr>
              <w:t>12</w:t>
            </w:r>
            <w:r w:rsidRPr="00B7467F">
              <w:rPr>
                <w:rFonts w:ascii="ＭＳ 明朝" w:eastAsia="ＭＳ 明朝" w:hAnsi="ＭＳ 明朝" w:hint="eastAsia"/>
                <w:color w:val="000000" w:themeColor="text1"/>
                <w:sz w:val="18"/>
                <w:szCs w:val="18"/>
              </w:rPr>
              <w:t>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8"/>
              <w:gridCol w:w="3537"/>
            </w:tblGrid>
            <w:tr w:rsidR="004B0151" w:rsidRPr="00B7467F" w:rsidTr="00A25930">
              <w:trPr>
                <w:trHeight w:val="310"/>
              </w:trPr>
              <w:tc>
                <w:tcPr>
                  <w:tcW w:w="3508"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プラス評価</w:t>
                  </w:r>
                </w:p>
              </w:tc>
              <w:tc>
                <w:tcPr>
                  <w:tcW w:w="3537" w:type="dxa"/>
                  <w:tcBorders>
                    <w:bottom w:val="double" w:sz="4" w:space="0" w:color="auto"/>
                  </w:tcBorders>
                </w:tcPr>
                <w:p w:rsidR="004B0151" w:rsidRPr="00B7467F" w:rsidRDefault="004B0151" w:rsidP="004B0151">
                  <w:pPr>
                    <w:jc w:val="cente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マイナス評価</w:t>
                  </w:r>
                </w:p>
              </w:tc>
            </w:tr>
            <w:tr w:rsidR="004B0151" w:rsidRPr="00B7467F" w:rsidTr="00A25930">
              <w:trPr>
                <w:trHeight w:val="1231"/>
              </w:trPr>
              <w:tc>
                <w:tcPr>
                  <w:tcW w:w="3508" w:type="dxa"/>
                  <w:tcBorders>
                    <w:top w:val="double" w:sz="4" w:space="0" w:color="auto"/>
                  </w:tcBorders>
                </w:tcPr>
                <w:p w:rsidR="004B0151" w:rsidRPr="00B7467F" w:rsidRDefault="004B0151" w:rsidP="004B0151">
                  <w:pPr>
                    <w:spacing w:line="260" w:lineRule="exact"/>
                    <w:ind w:left="48" w:hangingChars="30" w:hanging="48"/>
                    <w:rPr>
                      <w:rStyle w:val="r-iwjpoxgny3oa"/>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wjpoxgny3oa"/>
                      <w:rFonts w:ascii="ＭＳ 明朝" w:eastAsia="ＭＳ 明朝" w:hAnsi="ＭＳ 明朝" w:cs="Arial"/>
                      <w:color w:val="000000" w:themeColor="text1"/>
                      <w:sz w:val="18"/>
                      <w:szCs w:val="18"/>
                    </w:rPr>
                    <w:t>音響・照明がしっかりしていて凄く良かったです。椅子も前の席との高さもちゃんと有って観やすかったです。</w:t>
                  </w:r>
                </w:p>
                <w:p w:rsidR="004B0151" w:rsidRPr="00B7467F" w:rsidRDefault="004B0151" w:rsidP="004B0151">
                  <w:pPr>
                    <w:spacing w:line="260" w:lineRule="exact"/>
                    <w:ind w:left="48" w:hangingChars="30" w:hanging="48"/>
                    <w:rPr>
                      <w:rStyle w:val="r-izpzsih6lum"/>
                      <w:rFonts w:ascii="ＭＳ 明朝" w:eastAsia="ＭＳ 明朝" w:hAnsi="ＭＳ 明朝" w:cs="Arial"/>
                      <w:color w:val="000000" w:themeColor="text1"/>
                      <w:sz w:val="18"/>
                      <w:szCs w:val="18"/>
                    </w:rPr>
                  </w:pPr>
                  <w:r w:rsidRPr="00B7467F">
                    <w:rPr>
                      <w:rStyle w:val="r-iwjpoxgny3oa"/>
                      <w:rFonts w:ascii="ＭＳ 明朝" w:eastAsia="ＭＳ 明朝" w:hAnsi="ＭＳ 明朝" w:cs="Arial" w:hint="eastAsia"/>
                      <w:color w:val="000000" w:themeColor="text1"/>
                      <w:sz w:val="18"/>
                      <w:szCs w:val="18"/>
                    </w:rPr>
                    <w:t>・</w:t>
                  </w:r>
                  <w:r w:rsidRPr="00B7467F">
                    <w:rPr>
                      <w:rStyle w:val="r-izpzsih6lum"/>
                      <w:rFonts w:ascii="ＭＳ 明朝" w:eastAsia="ＭＳ 明朝" w:hAnsi="ＭＳ 明朝" w:cs="Arial"/>
                      <w:color w:val="000000" w:themeColor="text1"/>
                      <w:sz w:val="18"/>
                      <w:szCs w:val="18"/>
                    </w:rPr>
                    <w:t>展示会が終わっても搬出が完了するまでエアコンを効かせておいてくれる配慮はありがたい。</w:t>
                  </w:r>
                </w:p>
                <w:p w:rsidR="004B0151" w:rsidRPr="00B7467F" w:rsidRDefault="004B0151" w:rsidP="004B0151">
                  <w:pPr>
                    <w:spacing w:line="260" w:lineRule="exact"/>
                    <w:ind w:left="48" w:hangingChars="30" w:hanging="48"/>
                    <w:rPr>
                      <w:rStyle w:val="review-full-text"/>
                      <w:rFonts w:ascii="ＭＳ 明朝" w:eastAsia="ＭＳ 明朝" w:hAnsi="ＭＳ 明朝" w:cs="Arial"/>
                      <w:color w:val="000000" w:themeColor="text1"/>
                      <w:sz w:val="18"/>
                      <w:szCs w:val="18"/>
                    </w:rPr>
                  </w:pPr>
                  <w:r w:rsidRPr="00B7467F">
                    <w:rPr>
                      <w:rStyle w:val="r-izpzsih6lum"/>
                      <w:rFonts w:ascii="ＭＳ 明朝" w:eastAsia="ＭＳ 明朝" w:hAnsi="ＭＳ 明朝" w:cs="Arial" w:hint="eastAsia"/>
                      <w:color w:val="000000" w:themeColor="text1"/>
                      <w:sz w:val="18"/>
                      <w:szCs w:val="18"/>
                    </w:rPr>
                    <w:t>・</w:t>
                  </w:r>
                  <w:r w:rsidRPr="00B7467F">
                    <w:rPr>
                      <w:rStyle w:val="review-full-text"/>
                      <w:rFonts w:ascii="ＭＳ 明朝" w:eastAsia="ＭＳ 明朝" w:hAnsi="ＭＳ 明朝" w:cs="Arial"/>
                      <w:color w:val="000000" w:themeColor="text1"/>
                      <w:sz w:val="18"/>
                      <w:szCs w:val="18"/>
                    </w:rPr>
                    <w:t>受付の女性スタッフも愛想が良く、丁寧で好感が持てました</w:t>
                  </w:r>
                  <w:r w:rsidRPr="00B7467F">
                    <w:rPr>
                      <w:rStyle w:val="review-full-text"/>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hdxx1wlfwfc"/>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hdxx1wlfwfc"/>
                      <w:rFonts w:ascii="ＭＳ 明朝" w:eastAsia="ＭＳ 明朝" w:hAnsi="ＭＳ 明朝" w:cs="Arial"/>
                      <w:color w:val="000000" w:themeColor="text1"/>
                      <w:sz w:val="18"/>
                      <w:szCs w:val="18"/>
                    </w:rPr>
                    <w:t>会議場やライブ</w:t>
                  </w:r>
                  <w:r w:rsidRPr="00B7467F">
                    <w:rPr>
                      <w:rStyle w:val="r-ihdxx1wlfwfc"/>
                      <w:rFonts w:ascii="ＭＳ 明朝" w:eastAsia="ＭＳ 明朝" w:hAnsi="ＭＳ 明朝" w:cs="Arial" w:hint="eastAsia"/>
                      <w:color w:val="000000" w:themeColor="text1"/>
                      <w:sz w:val="18"/>
                      <w:szCs w:val="18"/>
                    </w:rPr>
                    <w:t>のほか</w:t>
                  </w:r>
                  <w:r w:rsidRPr="00B7467F">
                    <w:rPr>
                      <w:rStyle w:val="r-ihdxx1wlfwfc"/>
                      <w:rFonts w:ascii="ＭＳ 明朝" w:eastAsia="ＭＳ 明朝" w:hAnsi="ＭＳ 明朝" w:cs="Arial"/>
                      <w:color w:val="000000" w:themeColor="text1"/>
                      <w:sz w:val="18"/>
                      <w:szCs w:val="18"/>
                    </w:rPr>
                    <w:t>様々な用途の使い方が出来る大型ホールで2階にカフェがあり目の前に川がありロケーション</w:t>
                  </w:r>
                  <w:r w:rsidRPr="00B7467F">
                    <w:rPr>
                      <w:rStyle w:val="r-ihdxx1wlfwfc"/>
                      <w:rFonts w:ascii="ＭＳ 明朝" w:eastAsia="ＭＳ 明朝" w:hAnsi="ＭＳ 明朝" w:cs="Arial" w:hint="eastAsia"/>
                      <w:color w:val="000000" w:themeColor="text1"/>
                      <w:sz w:val="18"/>
                      <w:szCs w:val="18"/>
                    </w:rPr>
                    <w:t>は</w:t>
                  </w:r>
                  <w:r w:rsidRPr="00B7467F">
                    <w:rPr>
                      <w:rStyle w:val="r-ihdxx1wlfwfc"/>
                      <w:rFonts w:ascii="ＭＳ 明朝" w:eastAsia="ＭＳ 明朝" w:hAnsi="ＭＳ 明朝" w:cs="Arial"/>
                      <w:color w:val="000000" w:themeColor="text1"/>
                      <w:sz w:val="18"/>
                      <w:szCs w:val="18"/>
                    </w:rPr>
                    <w:t>抜群</w:t>
                  </w:r>
                  <w:r w:rsidRPr="00B7467F">
                    <w:rPr>
                      <w:rStyle w:val="r-ihdxx1wlfwfc"/>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医学会や投資セミナーなど、</w:t>
                  </w:r>
                  <w:r w:rsidRPr="00B7467F">
                    <w:rPr>
                      <w:rStyle w:val="r-ibfxfiwvxaiw"/>
                      <w:rFonts w:ascii="ＭＳ 明朝" w:eastAsia="ＭＳ 明朝" w:hAnsi="ＭＳ 明朝" w:cs="Arial" w:hint="eastAsia"/>
                      <w:color w:val="000000" w:themeColor="text1"/>
                      <w:sz w:val="18"/>
                      <w:szCs w:val="18"/>
                    </w:rPr>
                    <w:t>改まった</w:t>
                  </w:r>
                  <w:r w:rsidRPr="00B7467F">
                    <w:rPr>
                      <w:rStyle w:val="r-ibfxfiwvxaiw"/>
                      <w:rFonts w:ascii="ＭＳ 明朝" w:eastAsia="ＭＳ 明朝" w:hAnsi="ＭＳ 明朝" w:cs="Arial"/>
                      <w:color w:val="000000" w:themeColor="text1"/>
                      <w:sz w:val="18"/>
                      <w:szCs w:val="18"/>
                    </w:rPr>
                    <w:t>集まりに最適な施設</w:t>
                  </w:r>
                  <w:r w:rsidRPr="00B7467F">
                    <w:rPr>
                      <w:rStyle w:val="r-ibfxfiwvxaiw"/>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48" w:hangingChars="30" w:hanging="48"/>
                    <w:rPr>
                      <w:rStyle w:val="r-ibfxfiwvxai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fxfiwvxaiw"/>
                      <w:rFonts w:ascii="ＭＳ 明朝" w:eastAsia="ＭＳ 明朝" w:hAnsi="ＭＳ 明朝" w:cs="Arial"/>
                      <w:color w:val="000000" w:themeColor="text1"/>
                      <w:sz w:val="18"/>
                      <w:szCs w:val="18"/>
                    </w:rPr>
                    <w:t>リーガロイヤルホテル隣接のため、宿泊や食事にも困</w:t>
                  </w:r>
                  <w:r w:rsidRPr="00B7467F">
                    <w:rPr>
                      <w:rStyle w:val="r-ibfxfiwvxaiw"/>
                      <w:rFonts w:ascii="ＭＳ 明朝" w:eastAsia="ＭＳ 明朝" w:hAnsi="ＭＳ 明朝" w:cs="Arial" w:hint="eastAsia"/>
                      <w:color w:val="000000" w:themeColor="text1"/>
                      <w:sz w:val="18"/>
                      <w:szCs w:val="18"/>
                    </w:rPr>
                    <w:t>らない</w:t>
                  </w:r>
                  <w:r w:rsidRPr="00B7467F">
                    <w:rPr>
                      <w:rStyle w:val="r-ibfxfiwvxaiw"/>
                      <w:rFonts w:ascii="ＭＳ 明朝" w:eastAsia="ＭＳ 明朝" w:hAnsi="ＭＳ 明朝" w:cs="Arial"/>
                      <w:color w:val="000000" w:themeColor="text1"/>
                      <w:sz w:val="18"/>
                      <w:szCs w:val="18"/>
                    </w:rPr>
                    <w:t>。階下の屋外広場では、美容セミナーやマーケットイベントも行われ、建物に入らない用途でも優秀</w:t>
                  </w:r>
                  <w:r w:rsidRPr="00B7467F">
                    <w:rPr>
                      <w:rStyle w:val="r-ibfxfiwvxaiw"/>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・大きな会議にも対応している。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・大阪が誇る会議場</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・スタッフの対応の良さ、清潔性、たくさんの店舗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・メインホールも広く近代的で素晴らしい会議場</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・屋根があるので物販の時傘を差さなくて済んだ</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・受付女性スタッフの愛想が良く、好感が持てた。</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・トイレが綺麗。</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・敷地内に休める場所があちこちにある。カフェ、近くにコンビニもあり便利</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・無料シャトルバスは１番のメリット。</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・綺麗で整理されている。</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・京阪、JRから行きやすい場所。</w:t>
                  </w:r>
                </w:p>
                <w:p w:rsidR="00B7467F" w:rsidRPr="00B7467F" w:rsidRDefault="00B7467F" w:rsidP="00B7467F">
                  <w:pPr>
                    <w:spacing w:line="260" w:lineRule="exact"/>
                    <w:ind w:left="48" w:hangingChars="30" w:hanging="48"/>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・ビルの造りが洒落ていて、各スペースが充分に造られている。</w:t>
                  </w:r>
                </w:p>
                <w:p w:rsidR="004B0151" w:rsidRPr="00B7467F" w:rsidRDefault="00B7467F" w:rsidP="00B7467F">
                  <w:pPr>
                    <w:spacing w:line="260" w:lineRule="exact"/>
                    <w:rPr>
                      <w:rFonts w:ascii="ＭＳ 明朝" w:eastAsia="ＭＳ 明朝" w:hAnsi="ＭＳ 明朝"/>
                      <w:color w:val="000000" w:themeColor="text1"/>
                      <w:sz w:val="18"/>
                      <w:szCs w:val="18"/>
                      <w:u w:val="single"/>
                    </w:rPr>
                  </w:pPr>
                  <w:r w:rsidRPr="00B7467F">
                    <w:rPr>
                      <w:rFonts w:asciiTheme="minorEastAsia" w:eastAsiaTheme="minorEastAsia" w:hAnsiTheme="minorEastAsia" w:cstheme="minorBidi" w:hint="eastAsia"/>
                      <w:kern w:val="0"/>
                      <w:sz w:val="18"/>
                      <w:szCs w:val="18"/>
                      <w:u w:val="single"/>
                    </w:rPr>
                    <w:t>・清潔で綺麗</w:t>
                  </w:r>
                </w:p>
              </w:tc>
              <w:tc>
                <w:tcPr>
                  <w:tcW w:w="3537" w:type="dxa"/>
                  <w:tcBorders>
                    <w:top w:val="double" w:sz="4" w:space="0" w:color="auto"/>
                  </w:tcBorders>
                </w:tcPr>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tqdoi27514m"/>
                      <w:rFonts w:ascii="ＭＳ 明朝" w:eastAsia="ＭＳ 明朝" w:hAnsi="ＭＳ 明朝" w:cs="Arial"/>
                      <w:color w:val="000000" w:themeColor="text1"/>
                      <w:sz w:val="18"/>
                      <w:szCs w:val="18"/>
                    </w:rPr>
                    <w:t>新大阪から行くには不便。施設周辺で随意の食事を取ろうにも不便。</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xa2hpwdtys"/>
                      <w:rFonts w:ascii="ＭＳ 明朝" w:eastAsia="ＭＳ 明朝" w:hAnsi="ＭＳ 明朝" w:cs="Arial"/>
                      <w:color w:val="000000" w:themeColor="text1"/>
                      <w:sz w:val="18"/>
                      <w:szCs w:val="18"/>
                    </w:rPr>
                    <w:t>エレベーターがわかりにくい</w:t>
                  </w:r>
                  <w:r w:rsidRPr="00B7467F">
                    <w:rPr>
                      <w:rStyle w:val="r-imxa2hpwdtys"/>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b7uojs4sq1o"/>
                      <w:rFonts w:ascii="ＭＳ 明朝" w:eastAsia="ＭＳ 明朝" w:hAnsi="ＭＳ 明朝" w:cs="Arial"/>
                      <w:color w:val="000000" w:themeColor="text1"/>
                      <w:sz w:val="18"/>
                      <w:szCs w:val="18"/>
                    </w:rPr>
                    <w:t>もう少しレストランが有ると嬉しい。メインホール以外はパイプ椅子のみなので研修会には向かないかも</w:t>
                  </w:r>
                  <w:r w:rsidRPr="00B7467F">
                    <w:rPr>
                      <w:rStyle w:val="r-ib7uojs4sq1o"/>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0eipgzwlhdm"/>
                      <w:rFonts w:ascii="ＭＳ 明朝" w:eastAsia="ＭＳ 明朝" w:hAnsi="ＭＳ 明朝" w:cs="Arial"/>
                      <w:color w:val="000000" w:themeColor="text1"/>
                      <w:sz w:val="18"/>
                      <w:szCs w:val="18"/>
                    </w:rPr>
                    <w:t>建物の</w:t>
                  </w:r>
                  <w:r w:rsidRPr="00B7467F">
                    <w:rPr>
                      <w:rStyle w:val="r-i0eipgzwlhdm"/>
                      <w:rFonts w:ascii="ＭＳ 明朝" w:eastAsia="ＭＳ 明朝" w:hAnsi="ＭＳ 明朝" w:cs="Arial" w:hint="eastAsia"/>
                      <w:color w:val="000000" w:themeColor="text1"/>
                      <w:sz w:val="18"/>
                      <w:szCs w:val="18"/>
                    </w:rPr>
                    <w:t>呼び名</w:t>
                  </w:r>
                  <w:r w:rsidRPr="00B7467F">
                    <w:rPr>
                      <w:rStyle w:val="r-i0eipgzwlhdm"/>
                      <w:rFonts w:ascii="ＭＳ 明朝" w:eastAsia="ＭＳ 明朝" w:hAnsi="ＭＳ 明朝" w:cs="Arial"/>
                      <w:color w:val="000000" w:themeColor="text1"/>
                      <w:sz w:val="18"/>
                      <w:szCs w:val="18"/>
                    </w:rPr>
                    <w:t>が、人によって違うのが気になりました</w:t>
                  </w:r>
                  <w:r w:rsidRPr="00B7467F">
                    <w:rPr>
                      <w:rStyle w:val="r-i0eipgzwlhdm"/>
                      <w:rFonts w:ascii="ＭＳ 明朝" w:eastAsia="ＭＳ 明朝" w:hAnsi="ＭＳ 明朝" w:cs="Arial" w:hint="eastAsia"/>
                      <w:color w:val="000000" w:themeColor="text1"/>
                      <w:sz w:val="18"/>
                      <w:szCs w:val="18"/>
                    </w:rPr>
                    <w:t>。</w:t>
                  </w:r>
                </w:p>
                <w:p w:rsidR="004B0151" w:rsidRPr="00B7467F" w:rsidRDefault="004B0151" w:rsidP="004B0151">
                  <w:pPr>
                    <w:spacing w:line="260" w:lineRule="exact"/>
                    <w:ind w:left="159" w:hangingChars="100" w:hanging="159"/>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mbktjrekhto"/>
                      <w:rFonts w:ascii="ＭＳ 明朝" w:eastAsia="ＭＳ 明朝" w:hAnsi="ＭＳ 明朝" w:cs="Arial"/>
                      <w:color w:val="000000" w:themeColor="text1"/>
                      <w:sz w:val="18"/>
                      <w:szCs w:val="18"/>
                    </w:rPr>
                    <w:t>閑散としている。</w:t>
                  </w:r>
                </w:p>
                <w:p w:rsidR="004B0151" w:rsidRPr="00B7467F" w:rsidRDefault="004B0151" w:rsidP="004B0151">
                  <w:pPr>
                    <w:spacing w:line="260" w:lineRule="exact"/>
                    <w:ind w:left="2"/>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2nap01qrk"/>
                      <w:rFonts w:ascii="ＭＳ 明朝" w:eastAsia="ＭＳ 明朝" w:hAnsi="ＭＳ 明朝" w:cs="Arial"/>
                      <w:color w:val="000000" w:themeColor="text1"/>
                      <w:sz w:val="18"/>
                      <w:szCs w:val="18"/>
                    </w:rPr>
                    <w:t>新幹線を降りる新大阪からのアクセスが最低で、非常に行きにくいです。</w:t>
                  </w:r>
                </w:p>
                <w:p w:rsidR="004B0151" w:rsidRPr="00B7467F" w:rsidRDefault="004B0151" w:rsidP="004B0151">
                  <w:pPr>
                    <w:spacing w:line="260" w:lineRule="exact"/>
                    <w:ind w:left="2"/>
                    <w:rPr>
                      <w:rStyle w:val="r-ipgs6nn5cxpw"/>
                      <w:rFonts w:ascii="ＭＳ 明朝" w:eastAsia="ＭＳ 明朝" w:hAnsi="ＭＳ 明朝" w:cs="Arial"/>
                      <w:color w:val="000000" w:themeColor="text1"/>
                      <w:sz w:val="18"/>
                      <w:szCs w:val="18"/>
                    </w:rPr>
                  </w:pPr>
                  <w:r w:rsidRPr="00B7467F">
                    <w:rPr>
                      <w:rFonts w:ascii="ＭＳ 明朝" w:eastAsia="ＭＳ 明朝" w:hAnsi="ＭＳ 明朝" w:hint="eastAsia"/>
                      <w:color w:val="000000" w:themeColor="text1"/>
                      <w:sz w:val="18"/>
                      <w:szCs w:val="18"/>
                    </w:rPr>
                    <w:t>・</w:t>
                  </w:r>
                  <w:r w:rsidRPr="00B7467F">
                    <w:rPr>
                      <w:rStyle w:val="r-ipgs6nn5cxpw"/>
                      <w:rFonts w:ascii="ＭＳ 明朝" w:eastAsia="ＭＳ 明朝" w:hAnsi="ＭＳ 明朝" w:cs="Arial"/>
                      <w:color w:val="000000" w:themeColor="text1"/>
                      <w:sz w:val="18"/>
                      <w:szCs w:val="18"/>
                    </w:rPr>
                    <w:t>兎に角大きい会場です。2階の軽食コーナーが満杯でした。トイレが小さく、設計ミスとしか言い様がない。</w:t>
                  </w:r>
                </w:p>
                <w:p w:rsidR="00B7467F" w:rsidRPr="00B7467F" w:rsidRDefault="004B0151" w:rsidP="00B7467F">
                  <w:pPr>
                    <w:spacing w:line="260" w:lineRule="exact"/>
                    <w:ind w:left="2"/>
                    <w:rPr>
                      <w:rFonts w:ascii="Arial" w:eastAsiaTheme="minorEastAsia" w:hAnsi="Arial" w:cs="Arial"/>
                      <w:sz w:val="18"/>
                      <w:szCs w:val="18"/>
                    </w:rPr>
                  </w:pPr>
                  <w:r w:rsidRPr="00B7467F">
                    <w:rPr>
                      <w:rStyle w:val="r-ipgs6nn5cxpw"/>
                      <w:rFonts w:ascii="ＭＳ 明朝" w:eastAsia="ＭＳ 明朝" w:hAnsi="ＭＳ 明朝" w:cs="Arial" w:hint="eastAsia"/>
                      <w:color w:val="000000" w:themeColor="text1"/>
                      <w:sz w:val="18"/>
                      <w:szCs w:val="18"/>
                    </w:rPr>
                    <w:t>・</w:t>
                  </w:r>
                  <w:r w:rsidRPr="00B7467F">
                    <w:rPr>
                      <w:rStyle w:val="r-ild9edaxedhe"/>
                      <w:rFonts w:ascii="ＭＳ 明朝" w:eastAsia="ＭＳ 明朝" w:hAnsi="ＭＳ 明朝" w:cs="Arial"/>
                      <w:color w:val="000000" w:themeColor="text1"/>
                      <w:sz w:val="18"/>
                      <w:szCs w:val="18"/>
                    </w:rPr>
                    <w:t>悪くない会議場だが、コンビニがない、店が少ない、そして何より全面禁煙はきつい</w:t>
                  </w:r>
                  <w:r w:rsidRPr="00B7467F">
                    <w:rPr>
                      <w:rStyle w:val="r-ild9edaxedhe"/>
                      <w:rFonts w:ascii="ＭＳ 明朝" w:eastAsia="ＭＳ 明朝" w:hAnsi="ＭＳ 明朝" w:cs="Arial" w:hint="eastAsia"/>
                      <w:color w:val="000000" w:themeColor="text1"/>
                      <w:sz w:val="18"/>
                      <w:szCs w:val="18"/>
                    </w:rPr>
                    <w:t>。</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・建物の中の動線が不便</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・階段が多かった。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・トイレが混み合っていた。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・学会の時2階のカフェがいつもいっぱいで入れない。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・吹奏楽コンテストではあと500席は欲しい。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・音響がもう少し良ければ。</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・コンビニあったらいいのに。</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・阿波座駅から遠い。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・空調が個別に管理できない。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・冷房が効きすぎている。</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・銀行ATMがない。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・館内に自販機がない。</w:t>
                  </w:r>
                </w:p>
                <w:p w:rsidR="00B7467F" w:rsidRPr="00B7467F" w:rsidRDefault="00B7467F" w:rsidP="00B7467F">
                  <w:pPr>
                    <w:spacing w:line="260" w:lineRule="exact"/>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・帰りはタクシーが負担。</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・新大阪からのアクセスが最低。</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・トイレが少なく分かりにくい。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・レストランが少ない。</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・Wi-Fiが実用的な速度でなかった。</w:t>
                  </w:r>
                </w:p>
                <w:p w:rsidR="00B7467F" w:rsidRPr="00B7467F" w:rsidRDefault="00B7467F" w:rsidP="00B7467F">
                  <w:pPr>
                    <w:spacing w:line="260" w:lineRule="exact"/>
                    <w:ind w:left="2"/>
                    <w:rPr>
                      <w:rFonts w:asciiTheme="minorEastAsia" w:eastAsiaTheme="minorEastAsia" w:hAnsiTheme="minorEastAsia" w:cstheme="minorBidi"/>
                      <w:sz w:val="18"/>
                      <w:szCs w:val="18"/>
                      <w:u w:val="single"/>
                    </w:rPr>
                  </w:pPr>
                  <w:r w:rsidRPr="00B7467F">
                    <w:rPr>
                      <w:rFonts w:asciiTheme="minorEastAsia" w:eastAsiaTheme="minorEastAsia" w:hAnsiTheme="minorEastAsia" w:cstheme="minorBidi" w:hint="eastAsia"/>
                      <w:sz w:val="18"/>
                      <w:szCs w:val="18"/>
                      <w:u w:val="single"/>
                    </w:rPr>
                    <w:t>・新大阪から乗り換えが多い。</w:t>
                  </w:r>
                </w:p>
                <w:p w:rsidR="004B0151" w:rsidRPr="00B7467F" w:rsidRDefault="00B7467F" w:rsidP="00B7467F">
                  <w:pPr>
                    <w:spacing w:line="260" w:lineRule="exact"/>
                    <w:ind w:left="2"/>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kern w:val="0"/>
                      <w:sz w:val="18"/>
                      <w:szCs w:val="18"/>
                      <w:u w:val="single"/>
                    </w:rPr>
                    <w:t>・エレベーター待ちが長い。</w:t>
                  </w:r>
                </w:p>
              </w:tc>
            </w:tr>
          </w:tbl>
          <w:p w:rsidR="004B0151" w:rsidRPr="00B7467F" w:rsidRDefault="004B0151" w:rsidP="004B0151">
            <w:pPr>
              <w:rPr>
                <w:rFonts w:ascii="ＭＳ 明朝" w:eastAsia="ＭＳ 明朝" w:hAnsi="ＭＳ 明朝"/>
                <w:color w:val="000000" w:themeColor="text1"/>
                <w:sz w:val="18"/>
                <w:szCs w:val="18"/>
              </w:rPr>
            </w:pPr>
            <w:r w:rsidRPr="00B7467F">
              <w:rPr>
                <w:rFonts w:ascii="ＭＳ 明朝" w:eastAsia="ＭＳ 明朝" w:hAnsi="ＭＳ 明朝" w:hint="eastAsia"/>
                <w:color w:val="000000" w:themeColor="text1"/>
                <w:sz w:val="18"/>
                <w:szCs w:val="18"/>
              </w:rPr>
              <w:t>※下線は7月～</w:t>
            </w:r>
            <w:r w:rsidR="00B7467F" w:rsidRPr="00B7467F">
              <w:rPr>
                <w:rFonts w:ascii="ＭＳ 明朝" w:eastAsia="ＭＳ 明朝" w:hAnsi="ＭＳ 明朝" w:hint="eastAsia"/>
                <w:color w:val="000000" w:themeColor="text1"/>
                <w:sz w:val="18"/>
                <w:szCs w:val="18"/>
              </w:rPr>
              <w:t>1</w:t>
            </w:r>
            <w:r w:rsidR="00B7467F" w:rsidRPr="00B7467F">
              <w:rPr>
                <w:rFonts w:ascii="ＭＳ 明朝" w:eastAsia="ＭＳ 明朝" w:hAnsi="ＭＳ 明朝"/>
                <w:color w:val="000000" w:themeColor="text1"/>
                <w:sz w:val="18"/>
                <w:szCs w:val="18"/>
              </w:rPr>
              <w:t>2</w:t>
            </w:r>
            <w:r w:rsidRPr="00B7467F">
              <w:rPr>
                <w:rFonts w:ascii="ＭＳ 明朝" w:eastAsia="ＭＳ 明朝" w:hAnsi="ＭＳ 明朝" w:hint="eastAsia"/>
                <w:color w:val="000000" w:themeColor="text1"/>
                <w:sz w:val="18"/>
                <w:szCs w:val="18"/>
              </w:rPr>
              <w:t>月のコメント</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＜受付における問合せ等対応件数＞</w:t>
            </w:r>
          </w:p>
          <w:p w:rsidR="00B7467F" w:rsidRPr="00B7467F" w:rsidRDefault="00B7467F" w:rsidP="00B7467F">
            <w:pPr>
              <w:ind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・201</w:t>
            </w:r>
            <w:r w:rsidRPr="00B7467F">
              <w:rPr>
                <w:rFonts w:asciiTheme="minorEastAsia" w:eastAsiaTheme="minorEastAsia" w:hAnsiTheme="minorEastAsia" w:cstheme="minorBidi"/>
                <w:sz w:val="18"/>
                <w:szCs w:val="18"/>
              </w:rPr>
              <w:t>9</w:t>
            </w:r>
            <w:r w:rsidRPr="00B7467F">
              <w:rPr>
                <w:rFonts w:asciiTheme="minorEastAsia" w:eastAsiaTheme="minorEastAsia" w:hAnsiTheme="minorEastAsia" w:cstheme="minorBidi" w:hint="eastAsia"/>
                <w:sz w:val="18"/>
                <w:szCs w:val="18"/>
              </w:rPr>
              <w:t xml:space="preserve">年度（4月～12月見込）　</w:t>
            </w:r>
            <w:r w:rsidRPr="00B7467F">
              <w:rPr>
                <w:rFonts w:asciiTheme="minorEastAsia" w:eastAsiaTheme="minorEastAsia" w:hAnsiTheme="minorEastAsia" w:cstheme="minorBidi"/>
                <w:sz w:val="18"/>
                <w:szCs w:val="18"/>
              </w:rPr>
              <w:t>1</w:t>
            </w:r>
            <w:r w:rsidRPr="00B7467F">
              <w:rPr>
                <w:rFonts w:asciiTheme="minorEastAsia" w:eastAsiaTheme="minorEastAsia" w:hAnsiTheme="minorEastAsia" w:cstheme="minorBidi" w:hint="eastAsia"/>
                <w:sz w:val="18"/>
                <w:szCs w:val="18"/>
              </w:rPr>
              <w:t>8,355件</w:t>
            </w:r>
          </w:p>
          <w:p w:rsidR="00B7467F" w:rsidRPr="00B7467F" w:rsidRDefault="001D1846" w:rsidP="00B7467F">
            <w:pPr>
              <w:ind w:firstLineChars="100" w:firstLine="159"/>
              <w:rPr>
                <w:rFonts w:asciiTheme="minorEastAsia" w:eastAsiaTheme="minorEastAsia" w:hAnsiTheme="minorEastAsia" w:cstheme="minorBidi"/>
                <w:sz w:val="18"/>
                <w:szCs w:val="18"/>
              </w:rPr>
            </w:pPr>
            <w:r>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95104" behindDoc="0" locked="0" layoutInCell="1" allowOverlap="1">
                      <wp:simplePos x="0" y="0"/>
                      <wp:positionH relativeFrom="column">
                        <wp:posOffset>-4622165</wp:posOffset>
                      </wp:positionH>
                      <wp:positionV relativeFrom="paragraph">
                        <wp:posOffset>372110</wp:posOffset>
                      </wp:positionV>
                      <wp:extent cx="136779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136779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1F46A" id="直線コネクタ 2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63.95pt,29.3pt" to="713.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" strokecolor="black [3040]" strokeweight=".5pt"/>
                  </w:pict>
                </mc:Fallback>
              </mc:AlternateContent>
            </w:r>
            <w:r w:rsidR="00B7467F" w:rsidRPr="00B7467F">
              <w:rPr>
                <w:rFonts w:asciiTheme="minorEastAsia" w:eastAsiaTheme="minorEastAsia" w:hAnsiTheme="minorEastAsia" w:cstheme="minorBidi" w:hint="eastAsia"/>
                <w:sz w:val="18"/>
                <w:szCs w:val="18"/>
              </w:rPr>
              <w:t>○問い合わせの多い主なもの</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・催事会場、トイレ、館内設備　→　館内表示がわかりづらい</w:t>
            </w:r>
          </w:p>
          <w:p w:rsidR="00B7467F" w:rsidRPr="00B7467F" w:rsidRDefault="001C4497" w:rsidP="00B7467F">
            <w:pPr>
              <w:rPr>
                <w:rFonts w:asciiTheme="minorEastAsia" w:eastAsiaTheme="minorEastAsia" w:hAnsiTheme="minorEastAsia" w:cstheme="minorBidi"/>
                <w:sz w:val="18"/>
                <w:szCs w:val="18"/>
              </w:rPr>
            </w:pPr>
            <w:r>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703296" behindDoc="0" locked="0" layoutInCell="1" allowOverlap="1">
                      <wp:simplePos x="0" y="0"/>
                      <wp:positionH relativeFrom="column">
                        <wp:posOffset>-4593591</wp:posOffset>
                      </wp:positionH>
                      <wp:positionV relativeFrom="paragraph">
                        <wp:posOffset>3810</wp:posOffset>
                      </wp:positionV>
                      <wp:extent cx="13649325" cy="9525"/>
                      <wp:effectExtent l="0" t="0" r="28575" b="28575"/>
                      <wp:wrapNone/>
                      <wp:docPr id="34" name="直線コネクタ 34"/>
                      <wp:cNvGraphicFramePr/>
                      <a:graphic xmlns:a="http://schemas.openxmlformats.org/drawingml/2006/main">
                        <a:graphicData uri="http://schemas.microsoft.com/office/word/2010/wordprocessingShape">
                          <wps:wsp>
                            <wps:cNvCnPr/>
                            <wps:spPr>
                              <a:xfrm flipV="1">
                                <a:off x="0" y="0"/>
                                <a:ext cx="13649325"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F07A0" id="直線コネクタ 34"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361.7pt,.3pt" to="71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" strokecolor="black [3040]" strokeweight=".5pt"/>
                  </w:pict>
                </mc:Fallback>
              </mc:AlternateContent>
            </w:r>
            <w:r w:rsidR="00B7467F" w:rsidRPr="00B7467F">
              <w:rPr>
                <w:rFonts w:asciiTheme="minorEastAsia" w:eastAsiaTheme="minorEastAsia" w:hAnsiTheme="minorEastAsia" w:cstheme="minorBidi" w:hint="eastAsia"/>
                <w:sz w:val="18"/>
                <w:szCs w:val="18"/>
              </w:rPr>
              <w:t xml:space="preserve">　・付近の飲食施設やコンビニ　→　館内販売の飲食物が不十分</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・最寄駅、バス停、タクシー乗場、ロイヤルバスの乗場</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ｂ）「ヒヤリ・ハット」事例　（4月～</w:t>
            </w:r>
            <w:r w:rsidRPr="00B7467F">
              <w:rPr>
                <w:rFonts w:asciiTheme="minorEastAsia" w:eastAsiaTheme="minorEastAsia" w:hAnsiTheme="minorEastAsia" w:cstheme="minorBidi"/>
                <w:sz w:val="18"/>
                <w:szCs w:val="18"/>
              </w:rPr>
              <w:t>12</w:t>
            </w:r>
            <w:r w:rsidRPr="00B7467F">
              <w:rPr>
                <w:rFonts w:asciiTheme="minorEastAsia" w:eastAsiaTheme="minorEastAsia" w:hAnsiTheme="minorEastAsia" w:cstheme="minorBidi" w:hint="eastAsia"/>
                <w:sz w:val="18"/>
                <w:szCs w:val="18"/>
              </w:rPr>
              <w:t>月　29件）</w:t>
            </w:r>
          </w:p>
          <w:p w:rsidR="00B7467F" w:rsidRPr="00B7467F" w:rsidRDefault="00B7467F" w:rsidP="000851B4">
            <w:pPr>
              <w:ind w:left="159" w:hangingChars="100" w:hanging="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B7467F" w:rsidRPr="00B7467F" w:rsidRDefault="00B7467F" w:rsidP="000851B4">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 xml:space="preserve">　　※ケガ・急病1件、クレーム5件、提供飲食物</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件、スタッフ対応3件、物損3件、</w:t>
            </w:r>
          </w:p>
          <w:p w:rsidR="00B7467F" w:rsidRPr="00B7467F" w:rsidRDefault="00B7467F" w:rsidP="00B7467F">
            <w:pPr>
              <w:ind w:firstLineChars="300" w:firstLine="477"/>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施設・備品の不備</w:t>
            </w:r>
            <w:r w:rsidRPr="00B7467F">
              <w:rPr>
                <w:rFonts w:asciiTheme="minorEastAsia" w:eastAsiaTheme="minorEastAsia" w:hAnsiTheme="minorEastAsia" w:cstheme="minorBidi"/>
                <w:sz w:val="18"/>
                <w:szCs w:val="18"/>
              </w:rPr>
              <w:t>6</w:t>
            </w:r>
            <w:r w:rsidRPr="00B7467F">
              <w:rPr>
                <w:rFonts w:asciiTheme="minorEastAsia" w:eastAsiaTheme="minorEastAsia" w:hAnsiTheme="minorEastAsia" w:cstheme="minorBidi" w:hint="eastAsia"/>
                <w:sz w:val="18"/>
                <w:szCs w:val="18"/>
              </w:rPr>
              <w:t>件、その他</w:t>
            </w:r>
            <w:r w:rsidRPr="00B7467F">
              <w:rPr>
                <w:rFonts w:asciiTheme="minorEastAsia" w:eastAsiaTheme="minorEastAsia" w:hAnsiTheme="minorEastAsia" w:cstheme="minorBidi"/>
                <w:sz w:val="18"/>
                <w:szCs w:val="18"/>
              </w:rPr>
              <w:t>5</w:t>
            </w:r>
            <w:r w:rsidRPr="00B7467F">
              <w:rPr>
                <w:rFonts w:asciiTheme="minorEastAsia" w:eastAsiaTheme="minorEastAsia" w:hAnsiTheme="minorEastAsia" w:cstheme="minorBidi" w:hint="eastAsia"/>
                <w:sz w:val="18"/>
                <w:szCs w:val="18"/>
              </w:rPr>
              <w:t>件</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C)「生の声」</w:t>
            </w:r>
            <w:r w:rsidR="00601CBD">
              <w:rPr>
                <w:rFonts w:asciiTheme="minorEastAsia" w:eastAsiaTheme="minorEastAsia" w:hAnsiTheme="minorEastAsia" w:cstheme="minorBidi" w:hint="eastAsia"/>
                <w:sz w:val="18"/>
                <w:szCs w:val="18"/>
              </w:rPr>
              <w:t xml:space="preserve">　</w:t>
            </w:r>
            <w:r w:rsidR="00601CBD" w:rsidRPr="00B7467F">
              <w:rPr>
                <w:rFonts w:asciiTheme="minorEastAsia" w:eastAsiaTheme="minorEastAsia" w:hAnsiTheme="minorEastAsia" w:cstheme="minorBidi"/>
                <w:sz w:val="18"/>
                <w:szCs w:val="18"/>
              </w:rPr>
              <w:t>2019</w:t>
            </w:r>
            <w:r w:rsidR="00601CBD" w:rsidRPr="00B7467F">
              <w:rPr>
                <w:rFonts w:asciiTheme="minorEastAsia" w:eastAsiaTheme="minorEastAsia" w:hAnsiTheme="minorEastAsia" w:cstheme="minorBidi" w:hint="eastAsia"/>
                <w:sz w:val="18"/>
                <w:szCs w:val="18"/>
              </w:rPr>
              <w:t>年4月～12月　＊結果(21件)</w:t>
            </w:r>
          </w:p>
          <w:p w:rsidR="00B7467F" w:rsidRPr="00B7467F" w:rsidRDefault="00B7467F" w:rsidP="00B7467F">
            <w:pPr>
              <w:ind w:leftChars="100" w:left="189" w:firstLineChars="100" w:firstLine="159"/>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大型催事終了後主催者様に直接</w:t>
            </w:r>
            <w:r w:rsidR="00601CBD">
              <w:rPr>
                <w:rFonts w:asciiTheme="minorEastAsia" w:eastAsiaTheme="minorEastAsia" w:hAnsiTheme="minorEastAsia" w:cstheme="minorBidi" w:hint="eastAsia"/>
                <w:sz w:val="18"/>
                <w:szCs w:val="18"/>
              </w:rPr>
              <w:t>ﾋｱﾘﾝｸﾞした</w:t>
            </w:r>
            <w:r w:rsidRPr="00B7467F">
              <w:rPr>
                <w:rFonts w:asciiTheme="minorEastAsia" w:eastAsiaTheme="minorEastAsia" w:hAnsiTheme="minorEastAsia" w:cstheme="minorBidi" w:hint="eastAsia"/>
                <w:sz w:val="18"/>
                <w:szCs w:val="18"/>
              </w:rPr>
              <w:t>声をまとめ、次回以降の誘致運営に取り入れている。</w:t>
            </w:r>
          </w:p>
          <w:p w:rsidR="00B7467F" w:rsidRPr="00B7467F" w:rsidRDefault="00B7467F" w:rsidP="00B7467F">
            <w:pPr>
              <w:rPr>
                <w:rFonts w:asciiTheme="minorEastAsia" w:eastAsiaTheme="minorEastAsia" w:hAnsiTheme="minorEastAsia" w:cstheme="minorBidi"/>
                <w:sz w:val="18"/>
                <w:szCs w:val="18"/>
              </w:rPr>
            </w:pPr>
            <w:r w:rsidRPr="00B7467F">
              <w:rPr>
                <w:rFonts w:asciiTheme="minorEastAsia" w:eastAsiaTheme="minorEastAsia" w:hAnsiTheme="minorEastAsia" w:cstheme="minorBidi" w:hint="eastAsia"/>
                <w:sz w:val="18"/>
                <w:szCs w:val="18"/>
              </w:rPr>
              <w:t>ｄ）業務改善提案制度</w:t>
            </w:r>
            <w:r w:rsidR="00601CBD">
              <w:rPr>
                <w:rFonts w:asciiTheme="minorEastAsia" w:eastAsiaTheme="minorEastAsia" w:hAnsiTheme="minorEastAsia" w:cstheme="minorBidi" w:hint="eastAsia"/>
                <w:sz w:val="18"/>
                <w:szCs w:val="18"/>
              </w:rPr>
              <w:t xml:space="preserve">　2019年4月～12月　43件</w:t>
            </w:r>
          </w:p>
          <w:p w:rsidR="004B0151" w:rsidRPr="00B7467F" w:rsidRDefault="00B7467F" w:rsidP="00601CBD">
            <w:pPr>
              <w:ind w:left="159" w:hangingChars="100" w:hanging="159"/>
              <w:rPr>
                <w:rFonts w:ascii="ＭＳ 明朝" w:eastAsia="ＭＳ 明朝" w:hAnsi="ＭＳ 明朝"/>
                <w:color w:val="000000" w:themeColor="text1"/>
                <w:sz w:val="18"/>
                <w:szCs w:val="18"/>
              </w:rPr>
            </w:pPr>
            <w:r w:rsidRPr="00B7467F">
              <w:rPr>
                <w:rFonts w:asciiTheme="minorEastAsia" w:eastAsiaTheme="minorEastAsia" w:hAnsiTheme="minorEastAsia" w:cstheme="minorBidi" w:hint="eastAsia"/>
                <w:sz w:val="18"/>
                <w:szCs w:val="18"/>
              </w:rPr>
              <w:t xml:space="preserve">　　社員がお客様満足度向上や業務効率化等の観点から業務改善提案制度を設け、採用された提案については実現に向けた取組みを実施している。　</w:t>
            </w:r>
          </w:p>
        </w:tc>
        <w:tc>
          <w:tcPr>
            <w:tcW w:w="87" w:type="pct"/>
            <w:tcBorders>
              <w:top w:val="nil"/>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nil"/>
              <w:bottom w:val="nil"/>
            </w:tcBorders>
          </w:tcPr>
          <w:p w:rsidR="00820A5F" w:rsidRDefault="00280D2E" w:rsidP="000609F1">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利用者アンケートの結果、</w:t>
            </w:r>
            <w:r w:rsidR="00AC7C8C">
              <w:rPr>
                <w:rFonts w:asciiTheme="minorEastAsia" w:eastAsiaTheme="minorEastAsia" w:hAnsiTheme="minorEastAsia" w:hint="eastAsia"/>
                <w:sz w:val="20"/>
                <w:szCs w:val="20"/>
              </w:rPr>
              <w:t>12月時点で目標は達成している。昨年度と比べると</w:t>
            </w:r>
            <w:r w:rsidR="008F3B0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不満足度の割合は</w:t>
            </w:r>
            <w:r w:rsidR="000609F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減少して</w:t>
            </w:r>
            <w:r w:rsidR="008F3B07">
              <w:rPr>
                <w:rFonts w:asciiTheme="minorEastAsia" w:eastAsiaTheme="minorEastAsia" w:hAnsiTheme="minorEastAsia" w:hint="eastAsia"/>
                <w:sz w:val="20"/>
                <w:szCs w:val="20"/>
              </w:rPr>
              <w:t>いる。</w:t>
            </w:r>
          </w:p>
          <w:p w:rsidR="00280D2E" w:rsidRPr="00280D2E" w:rsidRDefault="008F3B07" w:rsidP="008F3B07">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今後とも、</w:t>
            </w:r>
            <w:r w:rsidR="00820A5F">
              <w:rPr>
                <w:rFonts w:asciiTheme="minorEastAsia" w:eastAsiaTheme="minorEastAsia" w:hAnsiTheme="minorEastAsia" w:hint="eastAsia"/>
                <w:sz w:val="20"/>
                <w:szCs w:val="20"/>
              </w:rPr>
              <w:t>来館者の意見については、より多く採り入れられるよう、実施方法を工夫し、サービスの改善に役立てられたい。</w:t>
            </w:r>
          </w:p>
        </w:tc>
        <w:tc>
          <w:tcPr>
            <w:tcW w:w="82" w:type="pct"/>
            <w:tcBorders>
              <w:top w:val="nil"/>
              <w:bottom w:val="nil"/>
            </w:tcBorders>
          </w:tcPr>
          <w:p w:rsidR="004B0151" w:rsidRPr="0072686F" w:rsidRDefault="00B60160" w:rsidP="004B015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nil"/>
              <w:right w:val="single" w:sz="4" w:space="0" w:color="000000" w:themeColor="text1"/>
            </w:tcBorders>
          </w:tcPr>
          <w:p w:rsidR="009A33B3" w:rsidRPr="006A0D87" w:rsidRDefault="006F1180" w:rsidP="009A33B3">
            <w:pPr>
              <w:rPr>
                <w:rFonts w:ascii="ＭＳ 明朝" w:eastAsia="ＭＳ 明朝" w:hAnsi="ＭＳ 明朝"/>
                <w:sz w:val="20"/>
                <w:szCs w:val="20"/>
              </w:rPr>
            </w:pPr>
            <w:r w:rsidRPr="009A33B3">
              <w:rPr>
                <w:rFonts w:hint="eastAsia"/>
                <w:sz w:val="20"/>
                <w:szCs w:val="20"/>
              </w:rPr>
              <w:t xml:space="preserve">　</w:t>
            </w:r>
            <w:r w:rsidR="009A33B3" w:rsidRPr="006A0D87">
              <w:rPr>
                <w:rFonts w:ascii="ＭＳ 明朝" w:eastAsia="ＭＳ 明朝" w:hAnsi="ＭＳ 明朝" w:hint="eastAsia"/>
                <w:sz w:val="20"/>
                <w:szCs w:val="20"/>
              </w:rPr>
              <w:t>引き続き、利用者の満足度を高める取組みを進め</w:t>
            </w:r>
            <w:r w:rsidR="00870847" w:rsidRPr="006A0D87">
              <w:rPr>
                <w:rFonts w:ascii="ＭＳ 明朝" w:eastAsia="ＭＳ 明朝" w:hAnsi="ＭＳ 明朝" w:hint="eastAsia"/>
                <w:sz w:val="20"/>
                <w:szCs w:val="20"/>
              </w:rPr>
              <w:t>られたい</w:t>
            </w:r>
            <w:r w:rsidR="009A33B3" w:rsidRPr="006A0D87">
              <w:rPr>
                <w:rFonts w:ascii="ＭＳ 明朝" w:eastAsia="ＭＳ 明朝" w:hAnsi="ＭＳ 明朝" w:hint="eastAsia"/>
                <w:sz w:val="20"/>
                <w:szCs w:val="20"/>
              </w:rPr>
              <w:t>。</w:t>
            </w:r>
          </w:p>
          <w:p w:rsidR="009864E0" w:rsidRPr="006F1180" w:rsidRDefault="009864E0" w:rsidP="009864E0">
            <w:pPr>
              <w:rPr>
                <w:rFonts w:ascii="ＭＳ 明朝" w:eastAsia="ＭＳ 明朝" w:hAnsi="ＭＳ 明朝"/>
                <w:sz w:val="20"/>
                <w:szCs w:val="20"/>
              </w:rPr>
            </w:pPr>
          </w:p>
        </w:tc>
      </w:tr>
      <w:tr w:rsidR="0026505F" w:rsidRPr="00E0564C" w:rsidTr="006916B8">
        <w:trPr>
          <w:trHeight w:val="680"/>
        </w:trPr>
        <w:tc>
          <w:tcPr>
            <w:tcW w:w="165" w:type="pct"/>
            <w:vMerge/>
            <w:tcBorders>
              <w:top w:val="nil"/>
              <w:bottom w:val="nil"/>
            </w:tcBorders>
            <w:shd w:val="clear" w:color="auto" w:fill="D9D9D9" w:themeFill="background1" w:themeFillShade="D9"/>
          </w:tcPr>
          <w:p w:rsidR="004B0151" w:rsidRPr="0072686F" w:rsidRDefault="004B0151" w:rsidP="004B0151">
            <w:pPr>
              <w:rPr>
                <w:rFonts w:asciiTheme="minorEastAsia" w:eastAsiaTheme="minorEastAsia" w:hAnsiTheme="minorEastAsia"/>
                <w:color w:val="000000" w:themeColor="text1"/>
              </w:rPr>
            </w:pPr>
          </w:p>
        </w:tc>
        <w:tc>
          <w:tcPr>
            <w:tcW w:w="440" w:type="pct"/>
            <w:tcBorders>
              <w:top w:val="single" w:sz="4" w:space="0" w:color="auto"/>
              <w:bottom w:val="nil"/>
            </w:tcBorders>
            <w:vAlign w:val="center"/>
          </w:tcPr>
          <w:p w:rsidR="004B0151" w:rsidRPr="0072686F" w:rsidRDefault="004B0151" w:rsidP="004B0151">
            <w:pP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(2)その他創意工夫</w:t>
            </w:r>
          </w:p>
        </w:tc>
        <w:tc>
          <w:tcPr>
            <w:tcW w:w="1056" w:type="pct"/>
            <w:tcBorders>
              <w:top w:val="single" w:sz="4" w:space="0" w:color="auto"/>
              <w:bottom w:val="nil"/>
            </w:tcBorders>
          </w:tcPr>
          <w:p w:rsidR="004B0151" w:rsidRPr="007253EC" w:rsidRDefault="00BB48A3" w:rsidP="004B0151">
            <w:pPr>
              <w:rPr>
                <w:rFonts w:ascii="ＭＳ 明朝" w:eastAsia="ＭＳ 明朝" w:hAnsi="ＭＳ 明朝"/>
                <w:color w:val="000000" w:themeColor="text1"/>
                <w:sz w:val="18"/>
                <w:szCs w:val="18"/>
              </w:rPr>
            </w:pPr>
            <w:r>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-1742440</wp:posOffset>
                      </wp:positionH>
                      <wp:positionV relativeFrom="paragraph">
                        <wp:posOffset>-3874770</wp:posOffset>
                      </wp:positionV>
                      <wp:extent cx="13639800" cy="95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13639800" cy="952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F7DBD"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305.1pt" to="936.8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" strokecolor="black [3040]" strokeweight=".5pt"/>
                  </w:pict>
                </mc:Fallback>
              </mc:AlternateContent>
            </w:r>
            <w:r w:rsidR="004B0151" w:rsidRPr="007253EC">
              <w:rPr>
                <w:rFonts w:ascii="ＭＳ 明朝" w:eastAsia="ＭＳ 明朝" w:hAnsi="ＭＳ 明朝" w:hint="eastAsia"/>
                <w:color w:val="000000" w:themeColor="text1"/>
                <w:sz w:val="18"/>
                <w:szCs w:val="18"/>
              </w:rPr>
              <w:t>〇　創意工夫を持って、提案内容以外の取組みが実施されたか</w:t>
            </w:r>
          </w:p>
        </w:tc>
        <w:tc>
          <w:tcPr>
            <w:tcW w:w="1705" w:type="pct"/>
            <w:tcBorders>
              <w:top w:val="single" w:sz="4" w:space="0" w:color="auto"/>
              <w:bottom w:val="nil"/>
            </w:tcBorders>
          </w:tcPr>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◯施設のリニューアル</w:t>
            </w:r>
          </w:p>
          <w:p w:rsidR="000851B4" w:rsidRPr="00AE17E6" w:rsidRDefault="000851B4" w:rsidP="000851B4">
            <w:pPr>
              <w:ind w:firstLineChars="100" w:firstLine="159"/>
              <w:jc w:val="left"/>
              <w:rPr>
                <w:rFonts w:ascii="ＭＳ 明朝" w:eastAsia="ＭＳ 明朝" w:hAnsi="ＭＳ 明朝"/>
                <w:sz w:val="18"/>
                <w:szCs w:val="18"/>
              </w:rPr>
            </w:pPr>
            <w:r w:rsidRPr="00AE17E6">
              <w:rPr>
                <w:rFonts w:ascii="ＭＳ 明朝" w:eastAsia="ＭＳ 明朝" w:hAnsi="ＭＳ 明朝" w:hint="eastAsia"/>
                <w:sz w:val="18"/>
                <w:szCs w:val="18"/>
              </w:rPr>
              <w:t>本会議場が本年4月、開業20周年を迎える事を契機に、1階エントランスを中心とした玄関部分を一新することにより、お客様により快適でくつろいでいただける空間を提供し、施設としてのお客様満足度を一層高める。</w:t>
            </w:r>
          </w:p>
          <w:p w:rsidR="000851B4" w:rsidRPr="00AE17E6" w:rsidRDefault="000851B4" w:rsidP="000851B4">
            <w:pPr>
              <w:pStyle w:val="aa"/>
              <w:numPr>
                <w:ilvl w:val="0"/>
                <w:numId w:val="8"/>
              </w:numPr>
              <w:ind w:leftChars="0"/>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1階エントランス電光掲示板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ⅰ）電光掲示板をより大型化し、インパクトある映像と催事情報を分かりやすく表示。加えてエンターテイメント性を有する映像コンテンツや案内表示制御システムを開発。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ⅱ）エントランス付近にタッチパネル式のデジタルサイネージを新設し、周辺情報、アクセス、観光情報、施設情報等を提供。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ⅲ）新たな顔として受付フロントの新装。など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②2階ロビー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フロア全面をラウンジ化。コーヒー等を飲みながら落ち着いてリラックスできる空間を創造。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③地下1階エントランス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ⅰ）車寄せからの『エントランス』に相応しいデザイン。 </w:t>
            </w:r>
          </w:p>
          <w:p w:rsidR="000851B4" w:rsidRPr="00AE17E6" w:rsidRDefault="000851B4" w:rsidP="000851B4">
            <w:pPr>
              <w:ind w:left="477" w:hangingChars="300" w:hanging="477"/>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   ⅱ）コンビニ機能（自動販売機、コインロッカー、両替機、USBコンセント、椅子、机等）を集約したフロアとし、かつスタイリッシュでリラックスできる空間づくり。 </w:t>
            </w:r>
          </w:p>
          <w:p w:rsidR="000851B4" w:rsidRPr="00AE17E6" w:rsidRDefault="000851B4" w:rsidP="000851B4">
            <w:pPr>
              <w:jc w:val="left"/>
              <w:rPr>
                <w:rFonts w:ascii="ＭＳ 明朝" w:eastAsia="ＭＳ 明朝" w:hAnsi="ＭＳ 明朝"/>
                <w:sz w:val="18"/>
                <w:szCs w:val="18"/>
              </w:rPr>
            </w:pPr>
            <w:r w:rsidRPr="00AE17E6">
              <w:rPr>
                <w:rFonts w:ascii="ＭＳ 明朝" w:eastAsia="ＭＳ 明朝" w:hAnsi="ＭＳ 明朝" w:hint="eastAsia"/>
                <w:sz w:val="18"/>
                <w:szCs w:val="18"/>
              </w:rPr>
              <w:t xml:space="preserve">④各フロアの館内サイン </w:t>
            </w:r>
          </w:p>
          <w:p w:rsidR="004B0151" w:rsidRPr="0072686F" w:rsidRDefault="000851B4" w:rsidP="000851B4">
            <w:pPr>
              <w:rPr>
                <w:rFonts w:ascii="ＭＳ 明朝" w:eastAsia="ＭＳ 明朝" w:hAnsi="ＭＳ 明朝"/>
                <w:color w:val="000000" w:themeColor="text1"/>
                <w:sz w:val="18"/>
                <w:szCs w:val="18"/>
              </w:rPr>
            </w:pPr>
            <w:r w:rsidRPr="00AE17E6">
              <w:rPr>
                <w:rFonts w:ascii="ＭＳ 明朝" w:eastAsia="ＭＳ 明朝" w:hAnsi="ＭＳ 明朝" w:hint="eastAsia"/>
                <w:sz w:val="18"/>
                <w:szCs w:val="18"/>
              </w:rPr>
              <w:t xml:space="preserve">   各階の　フロア表示盤（デジタルサイネージ）及びフロア案内板を1階等のリニューアルに合わせて改修。</w:t>
            </w:r>
          </w:p>
        </w:tc>
        <w:tc>
          <w:tcPr>
            <w:tcW w:w="87" w:type="pct"/>
            <w:tcBorders>
              <w:top w:val="single" w:sz="4" w:space="0" w:color="auto"/>
              <w:bottom w:val="nil"/>
            </w:tcBorders>
          </w:tcPr>
          <w:p w:rsidR="004B0151"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6B5B89" w:rsidRPr="00BC4821" w:rsidRDefault="007710CA" w:rsidP="00280D2E">
            <w:pPr>
              <w:rPr>
                <w:rFonts w:ascii="ＭＳ 明朝" w:eastAsia="ＭＳ 明朝" w:hAnsi="ＭＳ 明朝"/>
                <w:sz w:val="20"/>
                <w:szCs w:val="20"/>
              </w:rPr>
            </w:pPr>
            <w:r>
              <w:rPr>
                <w:rFonts w:hint="eastAsia"/>
              </w:rPr>
              <w:t xml:space="preserve">　</w:t>
            </w:r>
            <w:r w:rsidR="006B5B89" w:rsidRPr="00BC4821">
              <w:rPr>
                <w:rFonts w:ascii="ＭＳ 明朝" w:eastAsia="ＭＳ 明朝" w:hAnsi="ＭＳ 明朝" w:hint="eastAsia"/>
                <w:sz w:val="20"/>
                <w:szCs w:val="20"/>
              </w:rPr>
              <w:t>施設の魅力向上のため、</w:t>
            </w:r>
            <w:r w:rsidR="00C65940" w:rsidRPr="00BC4821">
              <w:rPr>
                <w:rFonts w:ascii="ＭＳ 明朝" w:eastAsia="ＭＳ 明朝" w:hAnsi="ＭＳ 明朝" w:hint="eastAsia"/>
                <w:sz w:val="20"/>
                <w:szCs w:val="20"/>
              </w:rPr>
              <w:t>機能拡充費を活用し、</w:t>
            </w:r>
            <w:r w:rsidR="006B5B89" w:rsidRPr="00BC4821">
              <w:rPr>
                <w:rFonts w:ascii="ＭＳ 明朝" w:eastAsia="ＭＳ 明朝" w:hAnsi="ＭＳ 明朝" w:hint="eastAsia"/>
                <w:sz w:val="20"/>
                <w:szCs w:val="20"/>
              </w:rPr>
              <w:t>地下１階から２階にかけて</w:t>
            </w:r>
            <w:r w:rsidR="00C65940" w:rsidRPr="00BC4821">
              <w:rPr>
                <w:rFonts w:ascii="ＭＳ 明朝" w:eastAsia="ＭＳ 明朝" w:hAnsi="ＭＳ 明朝" w:hint="eastAsia"/>
                <w:sz w:val="20"/>
                <w:szCs w:val="20"/>
              </w:rPr>
              <w:t>の</w:t>
            </w:r>
            <w:r w:rsidR="006B5B89" w:rsidRPr="00BC4821">
              <w:rPr>
                <w:rFonts w:ascii="ＭＳ 明朝" w:eastAsia="ＭＳ 明朝" w:hAnsi="ＭＳ 明朝" w:hint="eastAsia"/>
                <w:sz w:val="20"/>
                <w:szCs w:val="20"/>
              </w:rPr>
              <w:t>リニューアル</w:t>
            </w:r>
            <w:r w:rsidR="00C65940" w:rsidRPr="00BC4821">
              <w:rPr>
                <w:rFonts w:ascii="ＭＳ 明朝" w:eastAsia="ＭＳ 明朝" w:hAnsi="ＭＳ 明朝" w:hint="eastAsia"/>
                <w:sz w:val="20"/>
                <w:szCs w:val="20"/>
              </w:rPr>
              <w:t>に取り組まれ</w:t>
            </w:r>
            <w:r w:rsidR="00436B07" w:rsidRPr="00BC4821">
              <w:rPr>
                <w:rFonts w:ascii="ＭＳ 明朝" w:eastAsia="ＭＳ 明朝" w:hAnsi="ＭＳ 明朝" w:hint="eastAsia"/>
                <w:sz w:val="20"/>
                <w:szCs w:val="20"/>
              </w:rPr>
              <w:t>ている</w:t>
            </w:r>
            <w:r w:rsidR="006B5B89" w:rsidRPr="00BC4821">
              <w:rPr>
                <w:rFonts w:ascii="ＭＳ 明朝" w:eastAsia="ＭＳ 明朝" w:hAnsi="ＭＳ 明朝" w:hint="eastAsia"/>
                <w:sz w:val="20"/>
                <w:szCs w:val="20"/>
              </w:rPr>
              <w:t>。</w:t>
            </w:r>
          </w:p>
          <w:p w:rsidR="004B0151" w:rsidRPr="00280D2E" w:rsidRDefault="008F3B07" w:rsidP="006B5B89">
            <w:pPr>
              <w:ind w:firstLineChars="100" w:firstLine="179"/>
              <w:rPr>
                <w:rFonts w:ascii="ＭＳ 明朝" w:eastAsia="ＭＳ 明朝" w:hAnsi="ＭＳ 明朝"/>
                <w:sz w:val="20"/>
                <w:szCs w:val="20"/>
              </w:rPr>
            </w:pPr>
            <w:r>
              <w:rPr>
                <w:rFonts w:ascii="ＭＳ 明朝" w:eastAsia="ＭＳ 明朝" w:hAnsi="ＭＳ 明朝" w:hint="eastAsia"/>
                <w:sz w:val="20"/>
                <w:szCs w:val="20"/>
              </w:rPr>
              <w:t>今後</w:t>
            </w:r>
            <w:r w:rsidR="006B5B89">
              <w:rPr>
                <w:rFonts w:ascii="ＭＳ 明朝" w:eastAsia="ＭＳ 明朝" w:hAnsi="ＭＳ 明朝" w:hint="eastAsia"/>
                <w:sz w:val="20"/>
                <w:szCs w:val="20"/>
              </w:rPr>
              <w:t>とも</w:t>
            </w:r>
            <w:r>
              <w:rPr>
                <w:rFonts w:ascii="ＭＳ 明朝" w:eastAsia="ＭＳ 明朝" w:hAnsi="ＭＳ 明朝" w:hint="eastAsia"/>
                <w:sz w:val="20"/>
                <w:szCs w:val="20"/>
              </w:rPr>
              <w:t>、より創意工夫をもった取り組みに期待する。</w:t>
            </w:r>
          </w:p>
          <w:p w:rsidR="00280D2E" w:rsidRPr="00280D2E" w:rsidRDefault="00280D2E" w:rsidP="00280D2E"/>
        </w:tc>
        <w:tc>
          <w:tcPr>
            <w:tcW w:w="82" w:type="pct"/>
            <w:tcBorders>
              <w:top w:val="single" w:sz="4" w:space="0" w:color="auto"/>
              <w:bottom w:val="nil"/>
            </w:tcBorders>
          </w:tcPr>
          <w:p w:rsidR="004B0151" w:rsidRPr="0072686F" w:rsidRDefault="006B5B89" w:rsidP="004B0151">
            <w:pPr>
              <w:ind w:left="189" w:hanging="189"/>
              <w:rPr>
                <w:rFonts w:asciiTheme="minorEastAsia" w:eastAsiaTheme="minorEastAsia" w:hAnsiTheme="minorEastAsia"/>
                <w:color w:val="000000" w:themeColor="text1"/>
              </w:rPr>
            </w:pPr>
            <w:r w:rsidRPr="00BC4821">
              <w:rPr>
                <w:rFonts w:asciiTheme="minorEastAsia" w:eastAsiaTheme="minorEastAsia" w:hAnsiTheme="minorEastAsia" w:hint="eastAsia"/>
              </w:rPr>
              <w:t>A</w:t>
            </w:r>
          </w:p>
        </w:tc>
        <w:tc>
          <w:tcPr>
            <w:tcW w:w="746" w:type="pct"/>
            <w:tcBorders>
              <w:top w:val="single" w:sz="4" w:space="0" w:color="auto"/>
              <w:bottom w:val="nil"/>
              <w:right w:val="single" w:sz="4" w:space="0" w:color="000000" w:themeColor="text1"/>
            </w:tcBorders>
          </w:tcPr>
          <w:p w:rsidR="00E0564C" w:rsidRPr="00E0564C" w:rsidRDefault="009864E0" w:rsidP="008E3AC8">
            <w:pPr>
              <w:rPr>
                <w:rFonts w:ascii="ＭＳ 明朝" w:eastAsia="ＭＳ 明朝" w:hAnsi="ＭＳ 明朝"/>
                <w:sz w:val="20"/>
                <w:szCs w:val="20"/>
              </w:rPr>
            </w:pPr>
            <w:r w:rsidRPr="00E0564C">
              <w:rPr>
                <w:rFonts w:ascii="ＭＳ 明朝" w:eastAsia="ＭＳ 明朝" w:hAnsi="ＭＳ 明朝" w:hint="eastAsia"/>
                <w:sz w:val="20"/>
                <w:szCs w:val="20"/>
              </w:rPr>
              <w:t xml:space="preserve">　</w:t>
            </w:r>
            <w:r w:rsidR="00870847">
              <w:rPr>
                <w:rFonts w:ascii="ＭＳ 明朝" w:eastAsia="ＭＳ 明朝" w:hAnsi="ＭＳ 明朝" w:hint="eastAsia"/>
                <w:sz w:val="20"/>
                <w:szCs w:val="20"/>
              </w:rPr>
              <w:t>今後とも、創意工夫を凝らした取組みを進められたい。</w:t>
            </w:r>
          </w:p>
        </w:tc>
      </w:tr>
      <w:tr w:rsidR="0026505F" w:rsidRPr="0072686F" w:rsidTr="00CA62C5">
        <w:trPr>
          <w:trHeight w:val="70"/>
        </w:trPr>
        <w:tc>
          <w:tcPr>
            <w:tcW w:w="165" w:type="pct"/>
            <w:vMerge w:val="restart"/>
            <w:tcBorders>
              <w:top w:val="single" w:sz="4" w:space="0" w:color="auto"/>
              <w:bottom w:val="nil"/>
            </w:tcBorders>
            <w:shd w:val="clear" w:color="auto" w:fill="D9D9D9" w:themeFill="background1" w:themeFillShade="D9"/>
            <w:textDirection w:val="tbRlV"/>
          </w:tcPr>
          <w:p w:rsidR="007400E8" w:rsidRPr="0072686F" w:rsidRDefault="00D125F3" w:rsidP="007400E8">
            <w:pPr>
              <w:ind w:left="113" w:right="113"/>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-316865</wp:posOffset>
                      </wp:positionH>
                      <wp:positionV relativeFrom="paragraph">
                        <wp:posOffset>2790825</wp:posOffset>
                      </wp:positionV>
                      <wp:extent cx="13582650" cy="0"/>
                      <wp:effectExtent l="0" t="0" r="19050" b="19050"/>
                      <wp:wrapNone/>
                      <wp:docPr id="31" name="直線コネクタ 31"/>
                      <wp:cNvGraphicFramePr/>
                      <a:graphic xmlns:a="http://schemas.openxmlformats.org/drawingml/2006/main">
                        <a:graphicData uri="http://schemas.microsoft.com/office/word/2010/wordprocessingShape">
                          <wps:wsp>
                            <wps:cNvCnPr/>
                            <wps:spPr>
                              <a:xfrm flipV="1">
                                <a:off x="0" y="0"/>
                                <a:ext cx="13582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5FC3A" id="直線コネクタ 3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219.75pt" to="1044.5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" strokecolor="black [3040]" strokeweight=".5pt"/>
                  </w:pict>
                </mc:Fallback>
              </mc:AlternateContent>
            </w:r>
            <w:r w:rsidR="007400E8" w:rsidRPr="0072686F">
              <w:rPr>
                <w:rFonts w:asciiTheme="minorEastAsia" w:eastAsiaTheme="minorEastAsia" w:hAnsiTheme="minorEastAsia" w:hint="eastAsia"/>
                <w:color w:val="000000" w:themeColor="text1"/>
              </w:rPr>
              <w:t>Ⅲ　適正な管理業務の遂行を図ることができる能力及び財政基盤に関する項目</w:t>
            </w:r>
          </w:p>
        </w:tc>
        <w:tc>
          <w:tcPr>
            <w:tcW w:w="440" w:type="pct"/>
            <w:tcBorders>
              <w:top w:val="single" w:sz="4" w:space="0" w:color="auto"/>
              <w:bottom w:val="nil"/>
            </w:tcBorders>
            <w:vAlign w:val="center"/>
          </w:tcPr>
          <w:p w:rsidR="007400E8" w:rsidRPr="0072686F" w:rsidRDefault="007400E8" w:rsidP="009713CF">
            <w:pPr>
              <w:ind w:left="189" w:hangingChars="100" w:hanging="189"/>
              <w:rPr>
                <w:rFonts w:asciiTheme="minorEastAsia" w:eastAsiaTheme="minorEastAsia" w:hAnsiTheme="minorEastAsia"/>
                <w:color w:val="000000" w:themeColor="text1"/>
              </w:rPr>
            </w:pPr>
            <w:r w:rsidRPr="0072686F">
              <w:rPr>
                <w:rFonts w:asciiTheme="minorEastAsia" w:eastAsiaTheme="minorEastAsia" w:hAnsiTheme="minorEastAsia" w:cstheme="minorBidi" w:hint="eastAsia"/>
                <w:color w:val="000000" w:themeColor="text1"/>
                <w:szCs w:val="22"/>
              </w:rPr>
              <w:t>(1)収支計画の内容、適格性及び実現の程度</w:t>
            </w:r>
          </w:p>
        </w:tc>
        <w:tc>
          <w:tcPr>
            <w:tcW w:w="1056" w:type="pct"/>
            <w:tcBorders>
              <w:top w:val="single" w:sz="4" w:space="0" w:color="auto"/>
              <w:bottom w:val="nil"/>
            </w:tcBorders>
          </w:tcPr>
          <w:p w:rsidR="0026505F" w:rsidRPr="007253EC" w:rsidRDefault="007400E8" w:rsidP="0026505F">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収支計画に則して適切に運営されたか</w:t>
            </w:r>
          </w:p>
          <w:p w:rsidR="007400E8" w:rsidRPr="007253EC" w:rsidRDefault="007400E8" w:rsidP="007253EC">
            <w:pPr>
              <w:ind w:firstLineChars="1400" w:firstLine="2226"/>
              <w:rPr>
                <w:rFonts w:asciiTheme="minorEastAsia" w:eastAsiaTheme="minorEastAsia" w:hAnsiTheme="minorEastAsia"/>
                <w:color w:val="000000" w:themeColor="text1"/>
                <w:sz w:val="18"/>
                <w:szCs w:val="18"/>
              </w:rPr>
            </w:pPr>
            <w:r w:rsidRPr="007253EC">
              <w:rPr>
                <w:rFonts w:asciiTheme="minorEastAsia" w:eastAsiaTheme="minorEastAsia" w:hAnsiTheme="minorEastAsia" w:hint="eastAsia"/>
                <w:color w:val="000000" w:themeColor="text1"/>
                <w:sz w:val="18"/>
                <w:szCs w:val="18"/>
              </w:rPr>
              <w:t>（単位：百万円）</w:t>
            </w:r>
          </w:p>
          <w:tbl>
            <w:tblPr>
              <w:tblStyle w:val="a3"/>
              <w:tblW w:w="3472" w:type="dxa"/>
              <w:tblInd w:w="64" w:type="dxa"/>
              <w:tblLook w:val="04A0" w:firstRow="1" w:lastRow="0" w:firstColumn="1" w:lastColumn="0" w:noHBand="0" w:noVBand="1"/>
            </w:tblPr>
            <w:tblGrid>
              <w:gridCol w:w="1247"/>
              <w:gridCol w:w="764"/>
              <w:gridCol w:w="698"/>
              <w:gridCol w:w="763"/>
            </w:tblGrid>
            <w:tr w:rsidR="00A86D2D" w:rsidRPr="007253EC" w:rsidTr="0026505F">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H31</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R2</w:t>
                  </w:r>
                </w:p>
              </w:tc>
              <w:tc>
                <w:tcPr>
                  <w:tcW w:w="763"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26</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62</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764"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R4</w:t>
                  </w:r>
                </w:p>
              </w:tc>
              <w:tc>
                <w:tcPr>
                  <w:tcW w:w="698"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R5</w:t>
                  </w:r>
                </w:p>
              </w:tc>
              <w:tc>
                <w:tcPr>
                  <w:tcW w:w="763" w:type="dxa"/>
                  <w:shd w:val="clear" w:color="auto" w:fill="auto"/>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A86D2D" w:rsidRPr="007253EC" w:rsidTr="0026505F">
              <w:trPr>
                <w:trHeight w:val="270"/>
              </w:trPr>
              <w:tc>
                <w:tcPr>
                  <w:tcW w:w="1247"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764"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98" w:type="dxa"/>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763" w:type="dxa"/>
                  <w:shd w:val="clear" w:color="auto" w:fill="auto"/>
                </w:tcPr>
                <w:p w:rsidR="00A86D2D" w:rsidRPr="007253EC" w:rsidRDefault="00A86D2D" w:rsidP="00A86D2D">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7400E8" w:rsidRPr="0072686F" w:rsidRDefault="007400E8" w:rsidP="007400E8">
            <w:pPr>
              <w:rPr>
                <w:rFonts w:asciiTheme="minorEastAsia" w:eastAsiaTheme="minorEastAsia" w:hAnsiTheme="minorEastAsia"/>
                <w:color w:val="000000" w:themeColor="text1"/>
              </w:rPr>
            </w:pPr>
          </w:p>
        </w:tc>
        <w:tc>
          <w:tcPr>
            <w:tcW w:w="1705" w:type="pct"/>
            <w:tcBorders>
              <w:top w:val="single" w:sz="4" w:space="0" w:color="auto"/>
              <w:bottom w:val="nil"/>
            </w:tcBorders>
          </w:tcPr>
          <w:p w:rsidR="0028551E" w:rsidRPr="0072686F" w:rsidRDefault="0028551E" w:rsidP="0028551E">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3B2754">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p>
          <w:p w:rsidR="0028551E" w:rsidRPr="0072686F" w:rsidRDefault="00362A69" w:rsidP="00362A69">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165" w:type="dxa"/>
              <w:tblLook w:val="04A0" w:firstRow="1" w:lastRow="0" w:firstColumn="1" w:lastColumn="0" w:noHBand="0" w:noVBand="1"/>
            </w:tblPr>
            <w:tblGrid>
              <w:gridCol w:w="1069"/>
              <w:gridCol w:w="850"/>
              <w:gridCol w:w="851"/>
              <w:gridCol w:w="1134"/>
              <w:gridCol w:w="850"/>
              <w:gridCol w:w="992"/>
              <w:gridCol w:w="993"/>
            </w:tblGrid>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p>
              </w:tc>
              <w:tc>
                <w:tcPr>
                  <w:tcW w:w="850"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851"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134"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50"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B7467F" w:rsidRPr="00B7467F" w:rsidRDefault="00B7467F" w:rsidP="00B7467F">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92" w:type="dxa"/>
                  <w:vAlign w:val="center"/>
                </w:tcPr>
                <w:p w:rsidR="00A25930"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993" w:type="dxa"/>
                  <w:vAlign w:val="center"/>
                </w:tcPr>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B7467F" w:rsidRPr="00B7467F" w:rsidRDefault="00B7467F" w:rsidP="00B7467F">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993" w:type="dxa"/>
                  <w:tcBorders>
                    <w:lef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72686F" w:rsidTr="00A25930">
              <w:tc>
                <w:tcPr>
                  <w:tcW w:w="1069" w:type="dxa"/>
                  <w:vAlign w:val="center"/>
                </w:tcPr>
                <w:p w:rsidR="00B7467F" w:rsidRPr="00B7467F" w:rsidRDefault="00B7467F" w:rsidP="00B7467F">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851"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134"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50"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92" w:type="dxa"/>
                  <w:tcBorders>
                    <w:right w:val="single" w:sz="4" w:space="0" w:color="auto"/>
                  </w:tcBorders>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993" w:type="dxa"/>
                  <w:vAlign w:val="center"/>
                </w:tcPr>
                <w:p w:rsidR="00B7467F" w:rsidRPr="00B7467F" w:rsidRDefault="00B7467F" w:rsidP="00B7467F">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28551E" w:rsidRDefault="00BA22B8" w:rsidP="00B7467F">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※営業費用のうち、修繕費及び機能強化費について、</w:t>
            </w:r>
            <w:r w:rsidR="00B7467F">
              <w:rPr>
                <w:rFonts w:asciiTheme="minorEastAsia" w:eastAsiaTheme="minorEastAsia" w:hAnsiTheme="minorEastAsia" w:hint="eastAsia"/>
                <w:color w:val="000000" w:themeColor="text1"/>
                <w:sz w:val="18"/>
                <w:szCs w:val="18"/>
              </w:rPr>
              <w:t>第3四半期での</w:t>
            </w:r>
            <w:r w:rsidRPr="0072686F">
              <w:rPr>
                <w:rFonts w:asciiTheme="minorEastAsia" w:eastAsiaTheme="minorEastAsia" w:hAnsiTheme="minorEastAsia" w:hint="eastAsia"/>
                <w:color w:val="000000" w:themeColor="text1"/>
                <w:sz w:val="18"/>
                <w:szCs w:val="18"/>
              </w:rPr>
              <w:t>執行が計画を大きく下回ったため、営業利益、経常利益において大きな差が生じている。</w:t>
            </w: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Default="007253EC" w:rsidP="00B7467F">
            <w:pPr>
              <w:ind w:right="-50"/>
              <w:rPr>
                <w:rFonts w:asciiTheme="minorEastAsia" w:eastAsiaTheme="minorEastAsia" w:hAnsiTheme="minorEastAsia"/>
                <w:color w:val="000000" w:themeColor="text1"/>
                <w:sz w:val="18"/>
                <w:szCs w:val="18"/>
              </w:rPr>
            </w:pPr>
          </w:p>
          <w:p w:rsidR="007253EC" w:rsidRPr="0072686F" w:rsidRDefault="007253EC" w:rsidP="00B7467F">
            <w:pPr>
              <w:ind w:right="-50"/>
              <w:rPr>
                <w:rFonts w:asciiTheme="minorEastAsia" w:eastAsiaTheme="minorEastAsia" w:hAnsiTheme="minorEastAsia"/>
                <w:color w:val="000000" w:themeColor="text1"/>
                <w:sz w:val="18"/>
                <w:szCs w:val="18"/>
              </w:rPr>
            </w:pPr>
          </w:p>
        </w:tc>
        <w:tc>
          <w:tcPr>
            <w:tcW w:w="87" w:type="pct"/>
            <w:tcBorders>
              <w:top w:val="single" w:sz="4" w:space="0" w:color="auto"/>
              <w:bottom w:val="nil"/>
            </w:tcBorders>
          </w:tcPr>
          <w:p w:rsidR="007400E8" w:rsidRPr="0072686F" w:rsidRDefault="00BD42DA" w:rsidP="00BD42DA">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tc>
        <w:tc>
          <w:tcPr>
            <w:tcW w:w="719" w:type="pct"/>
            <w:tcBorders>
              <w:top w:val="single" w:sz="4" w:space="0" w:color="auto"/>
              <w:bottom w:val="nil"/>
            </w:tcBorders>
          </w:tcPr>
          <w:p w:rsidR="007400E8" w:rsidRPr="007710CA" w:rsidRDefault="00163562" w:rsidP="00C6594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8F3B07">
              <w:rPr>
                <w:rFonts w:asciiTheme="minorEastAsia" w:eastAsiaTheme="minorEastAsia" w:hAnsiTheme="minorEastAsia" w:hint="eastAsia"/>
                <w:sz w:val="20"/>
                <w:szCs w:val="20"/>
              </w:rPr>
              <w:t>今年は概ね計画どおりの見込みである。</w:t>
            </w:r>
            <w:r w:rsidR="007710CA">
              <w:rPr>
                <w:rFonts w:asciiTheme="minorEastAsia" w:eastAsiaTheme="minorEastAsia" w:hAnsiTheme="minorEastAsia" w:hint="eastAsia"/>
                <w:sz w:val="20"/>
                <w:szCs w:val="20"/>
              </w:rPr>
              <w:t>引き続き</w:t>
            </w:r>
            <w:r w:rsidR="00C65940">
              <w:rPr>
                <w:rFonts w:asciiTheme="minorEastAsia" w:eastAsiaTheme="minorEastAsia" w:hAnsiTheme="minorEastAsia" w:hint="eastAsia"/>
                <w:sz w:val="20"/>
                <w:szCs w:val="20"/>
              </w:rPr>
              <w:t>、</w:t>
            </w:r>
            <w:r w:rsidR="007710CA">
              <w:rPr>
                <w:rFonts w:asciiTheme="minorEastAsia" w:eastAsiaTheme="minorEastAsia" w:hAnsiTheme="minorEastAsia" w:hint="eastAsia"/>
                <w:sz w:val="20"/>
                <w:szCs w:val="20"/>
              </w:rPr>
              <w:t>適切な管理運営に努められたい。</w:t>
            </w:r>
          </w:p>
        </w:tc>
        <w:tc>
          <w:tcPr>
            <w:tcW w:w="82" w:type="pct"/>
            <w:tcBorders>
              <w:top w:val="single" w:sz="4" w:space="0" w:color="auto"/>
              <w:bottom w:val="nil"/>
            </w:tcBorders>
          </w:tcPr>
          <w:p w:rsidR="007400E8" w:rsidRPr="0072686F" w:rsidRDefault="008F3B07" w:rsidP="007400E8">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nil"/>
              <w:right w:val="single" w:sz="4" w:space="0" w:color="000000" w:themeColor="text1"/>
            </w:tcBorders>
          </w:tcPr>
          <w:p w:rsidR="007C1A02" w:rsidRPr="006A0D87" w:rsidRDefault="007C1A02" w:rsidP="007C1A02">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従来の方法にとらわれることなく、取組みを進められたい。</w:t>
            </w:r>
          </w:p>
          <w:p w:rsidR="0086237F" w:rsidRPr="0086237F" w:rsidRDefault="007C1A02" w:rsidP="007C1A02">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また、経営状況の確認のため、収支計画と実績については、より詳細なデータを示されたい。</w:t>
            </w:r>
          </w:p>
        </w:tc>
      </w:tr>
      <w:tr w:rsidR="0026505F" w:rsidRPr="0072686F" w:rsidTr="00CA62C5">
        <w:trPr>
          <w:trHeight w:val="13427"/>
        </w:trPr>
        <w:tc>
          <w:tcPr>
            <w:tcW w:w="165" w:type="pct"/>
            <w:vMerge/>
            <w:tcBorders>
              <w:top w:val="nil"/>
              <w:bottom w:val="nil"/>
            </w:tcBorders>
            <w:shd w:val="clear" w:color="auto" w:fill="D9D9D9" w:themeFill="background1" w:themeFillShade="D9"/>
          </w:tcPr>
          <w:p w:rsidR="00F408B6" w:rsidRPr="0072686F" w:rsidRDefault="00F408B6" w:rsidP="00F408B6">
            <w:pPr>
              <w:rPr>
                <w:rFonts w:asciiTheme="minorEastAsia" w:eastAsiaTheme="minorEastAsia" w:hAnsiTheme="minorEastAsia"/>
                <w:color w:val="000000" w:themeColor="text1"/>
              </w:rPr>
            </w:pPr>
          </w:p>
        </w:tc>
        <w:tc>
          <w:tcPr>
            <w:tcW w:w="440" w:type="pct"/>
            <w:tcBorders>
              <w:top w:val="nil"/>
              <w:bottom w:val="single" w:sz="4" w:space="0" w:color="auto"/>
            </w:tcBorders>
            <w:vAlign w:val="center"/>
          </w:tcPr>
          <w:p w:rsidR="00F408B6" w:rsidRPr="0072686F" w:rsidRDefault="00F408B6" w:rsidP="00F408B6">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(2)安定的な運営が可能となる人的能力</w:t>
            </w:r>
          </w:p>
        </w:tc>
        <w:tc>
          <w:tcPr>
            <w:tcW w:w="1056" w:type="pct"/>
            <w:tcBorders>
              <w:top w:val="nil"/>
              <w:bottom w:val="single" w:sz="4" w:space="0" w:color="auto"/>
            </w:tcBorders>
          </w:tcPr>
          <w:p w:rsidR="00F408B6" w:rsidRPr="007253EC" w:rsidRDefault="00F408B6" w:rsidP="008F3B07">
            <w:pPr>
              <w:spacing w:line="260" w:lineRule="exact"/>
              <w:ind w:left="159" w:hangingChars="100" w:hanging="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総務、施設管理、営業等の各部門に必要な人員が適切に配置されたか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027F10" w:rsidRDefault="00027F10"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職員の採用、確保が適切に実施されたか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職員の指導育成、研修が適切に実施されたか</w:t>
            </w:r>
          </w:p>
          <w:p w:rsidR="00F408B6" w:rsidRPr="007253EC" w:rsidRDefault="00F408B6"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8F3B07" w:rsidRDefault="008F3B07" w:rsidP="00F408B6">
            <w:pPr>
              <w:spacing w:line="260" w:lineRule="exact"/>
              <w:rPr>
                <w:rFonts w:ascii="ＭＳ 明朝" w:eastAsia="ＭＳ 明朝" w:hAnsi="ＭＳ 明朝"/>
                <w:color w:val="000000" w:themeColor="text1"/>
                <w:sz w:val="18"/>
                <w:szCs w:val="18"/>
              </w:rPr>
            </w:pPr>
          </w:p>
          <w:p w:rsidR="00F408B6" w:rsidRPr="007253EC" w:rsidRDefault="00F408B6" w:rsidP="00F408B6">
            <w:pPr>
              <w:spacing w:line="260" w:lineRule="exact"/>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職員の勤務形態、勤務条件が適正に確保されたか</w:t>
            </w:r>
          </w:p>
          <w:p w:rsidR="00F408B6" w:rsidRPr="007253EC" w:rsidRDefault="00F408B6" w:rsidP="00F408B6">
            <w:pPr>
              <w:spacing w:line="260" w:lineRule="exact"/>
              <w:ind w:leftChars="100" w:left="189"/>
              <w:rPr>
                <w:rFonts w:asciiTheme="minorEastAsia" w:eastAsiaTheme="minorEastAsia" w:hAnsiTheme="minorEastAsia" w:cstheme="minorBidi"/>
                <w:color w:val="000000" w:themeColor="text1"/>
                <w:sz w:val="18"/>
                <w:szCs w:val="18"/>
              </w:rPr>
            </w:pPr>
          </w:p>
          <w:p w:rsidR="00F408B6" w:rsidRPr="007253EC" w:rsidRDefault="00F408B6" w:rsidP="00F408B6">
            <w:pPr>
              <w:ind w:leftChars="100" w:left="189"/>
              <w:rPr>
                <w:rFonts w:asciiTheme="minorEastAsia" w:eastAsiaTheme="minorEastAsia" w:hAnsiTheme="minorEastAsia" w:cstheme="minorBidi"/>
                <w:color w:val="000000" w:themeColor="text1"/>
                <w:sz w:val="18"/>
                <w:szCs w:val="18"/>
              </w:rPr>
            </w:pPr>
            <w:r w:rsidRPr="007253EC">
              <w:rPr>
                <w:rFonts w:asciiTheme="minorEastAsia" w:eastAsiaTheme="minorEastAsia" w:hAnsiTheme="minorEastAsia" w:cstheme="minorBidi" w:hint="eastAsia"/>
                <w:color w:val="000000" w:themeColor="text1"/>
                <w:sz w:val="18"/>
                <w:szCs w:val="18"/>
              </w:rPr>
              <w:t>【参考値】部門別従業員配置（H30年4月）</w:t>
            </w:r>
          </w:p>
          <w:tbl>
            <w:tblPr>
              <w:tblStyle w:val="a3"/>
              <w:tblW w:w="0" w:type="auto"/>
              <w:tblInd w:w="64" w:type="dxa"/>
              <w:tblLook w:val="04A0" w:firstRow="1" w:lastRow="0" w:firstColumn="1" w:lastColumn="0" w:noHBand="0" w:noVBand="1"/>
            </w:tblPr>
            <w:tblGrid>
              <w:gridCol w:w="1100"/>
              <w:gridCol w:w="1275"/>
              <w:gridCol w:w="1559"/>
            </w:tblGrid>
            <w:tr w:rsidR="00A86D2D" w:rsidRPr="007253EC" w:rsidTr="0026505F">
              <w:tc>
                <w:tcPr>
                  <w:tcW w:w="1100" w:type="dxa"/>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部門</w:t>
                  </w:r>
                </w:p>
              </w:tc>
              <w:tc>
                <w:tcPr>
                  <w:tcW w:w="1559" w:type="dxa"/>
                </w:tcPr>
                <w:p w:rsidR="00A86D2D" w:rsidRPr="007253EC" w:rsidRDefault="00A86D2D" w:rsidP="00A86D2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配置数（人）</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プロパー</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5</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7</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16</w:t>
                  </w:r>
                </w:p>
              </w:tc>
            </w:tr>
            <w:tr w:rsidR="00A86D2D" w:rsidRPr="007253EC" w:rsidTr="0026505F">
              <w:trPr>
                <w:trHeight w:val="270"/>
              </w:trPr>
              <w:tc>
                <w:tcPr>
                  <w:tcW w:w="1100" w:type="dxa"/>
                  <w:vMerge w:val="restart"/>
                </w:tcPr>
                <w:p w:rsidR="00A86D2D" w:rsidRPr="007253EC" w:rsidRDefault="00A86D2D" w:rsidP="00A86D2D">
                  <w:pPr>
                    <w:jc w:val="center"/>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全社</w:t>
                  </w: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総務管理・</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経営企画</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国際会議等</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誘致</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8</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予約・催事</w:t>
                  </w:r>
                </w:p>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運営</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14</w:t>
                  </w:r>
                </w:p>
              </w:tc>
            </w:tr>
            <w:tr w:rsidR="00A86D2D" w:rsidRPr="007253EC" w:rsidTr="0026505F">
              <w:trPr>
                <w:trHeight w:val="270"/>
              </w:trPr>
              <w:tc>
                <w:tcPr>
                  <w:tcW w:w="1100" w:type="dxa"/>
                  <w:vMerge/>
                </w:tcPr>
                <w:p w:rsidR="00A86D2D" w:rsidRPr="007253EC" w:rsidRDefault="00A86D2D" w:rsidP="00A86D2D">
                  <w:pPr>
                    <w:jc w:val="center"/>
                    <w:rPr>
                      <w:rFonts w:ascii="ＭＳ 明朝" w:eastAsia="ＭＳ 明朝" w:hAnsi="ＭＳ 明朝" w:cstheme="minorBidi"/>
                      <w:sz w:val="18"/>
                      <w:szCs w:val="18"/>
                    </w:rPr>
                  </w:pPr>
                </w:p>
              </w:tc>
              <w:tc>
                <w:tcPr>
                  <w:tcW w:w="1275" w:type="dxa"/>
                </w:tcPr>
                <w:p w:rsidR="00A86D2D" w:rsidRPr="007253EC" w:rsidRDefault="00A86D2D" w:rsidP="00A86D2D">
                  <w:pPr>
                    <w:jc w:val="left"/>
                    <w:rPr>
                      <w:rFonts w:ascii="ＭＳ 明朝" w:eastAsia="ＭＳ 明朝" w:hAnsi="ＭＳ 明朝" w:cstheme="minorBidi"/>
                      <w:sz w:val="18"/>
                      <w:szCs w:val="18"/>
                    </w:rPr>
                  </w:pPr>
                  <w:r w:rsidRPr="007253EC">
                    <w:rPr>
                      <w:rFonts w:ascii="ＭＳ 明朝" w:eastAsia="ＭＳ 明朝" w:hAnsi="ＭＳ 明朝" w:cstheme="minorBidi" w:hint="eastAsia"/>
                      <w:sz w:val="18"/>
                      <w:szCs w:val="18"/>
                    </w:rPr>
                    <w:t>合計</w:t>
                  </w:r>
                </w:p>
              </w:tc>
              <w:tc>
                <w:tcPr>
                  <w:tcW w:w="1559" w:type="dxa"/>
                </w:tcPr>
                <w:p w:rsidR="00A86D2D" w:rsidRPr="007253EC" w:rsidRDefault="00A86D2D" w:rsidP="00A86D2D">
                  <w:pPr>
                    <w:jc w:val="center"/>
                    <w:rPr>
                      <w:rFonts w:ascii="ＭＳ 明朝" w:hAnsi="ＭＳ 明朝" w:cstheme="minorBidi"/>
                      <w:sz w:val="18"/>
                      <w:szCs w:val="18"/>
                    </w:rPr>
                  </w:pPr>
                  <w:r w:rsidRPr="007253EC">
                    <w:rPr>
                      <w:rFonts w:ascii="ＭＳ 明朝" w:hAnsi="ＭＳ 明朝" w:cstheme="minorBidi" w:hint="eastAsia"/>
                      <w:sz w:val="18"/>
                      <w:szCs w:val="18"/>
                    </w:rPr>
                    <w:t>36</w:t>
                  </w:r>
                </w:p>
              </w:tc>
            </w:tr>
          </w:tbl>
          <w:p w:rsidR="00F408B6" w:rsidRPr="007253EC" w:rsidRDefault="00BB7C6B" w:rsidP="00F408B6">
            <w:pPr>
              <w:ind w:left="159" w:hangingChars="100" w:hanging="159"/>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noProof/>
                <w:color w:val="000000" w:themeColor="text1"/>
                <w:sz w:val="18"/>
                <w:szCs w:val="18"/>
              </w:rPr>
              <mc:AlternateContent>
                <mc:Choice Requires="wps">
                  <w:drawing>
                    <wp:anchor distT="0" distB="0" distL="114300" distR="114300" simplePos="0" relativeHeight="251716608" behindDoc="0" locked="0" layoutInCell="1" allowOverlap="1">
                      <wp:simplePos x="0" y="0"/>
                      <wp:positionH relativeFrom="column">
                        <wp:posOffset>-1713865</wp:posOffset>
                      </wp:positionH>
                      <wp:positionV relativeFrom="paragraph">
                        <wp:posOffset>754380</wp:posOffset>
                      </wp:positionV>
                      <wp:extent cx="428625"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1DB1E" id="直線コネクタ 44"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34.95pt,59.4pt" to="-101.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" strokecolor="black [3040]"/>
                  </w:pict>
                </mc:Fallback>
              </mc:AlternateContent>
            </w:r>
          </w:p>
        </w:tc>
        <w:tc>
          <w:tcPr>
            <w:tcW w:w="1705" w:type="pct"/>
            <w:tcBorders>
              <w:top w:val="nil"/>
              <w:bottom w:val="single" w:sz="4" w:space="0" w:color="auto"/>
            </w:tcBorders>
          </w:tcPr>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◯事業計画を確実に実施し、会議場の円滑な運営管理と積極的な営業活動による事業収入の確保を行うため、効果的かつ効率的な執行体制及び管理体制の構築に努めている。</w:t>
            </w:r>
          </w:p>
          <w:p w:rsidR="008F3B07" w:rsidRDefault="008F3B07"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027F10" w:rsidRDefault="00027F10" w:rsidP="00F408B6">
            <w:pPr>
              <w:ind w:left="21" w:hangingChars="13" w:hanging="21"/>
              <w:rPr>
                <w:rFonts w:ascii="ＭＳ 明朝" w:eastAsia="ＭＳ 明朝" w:hAnsi="ＭＳ 明朝"/>
                <w:sz w:val="18"/>
                <w:szCs w:val="18"/>
              </w:rPr>
            </w:pPr>
          </w:p>
          <w:p w:rsidR="00F408B6" w:rsidRPr="00F408B6" w:rsidRDefault="008F3B07" w:rsidP="00F408B6">
            <w:pPr>
              <w:ind w:left="21" w:hangingChars="13" w:hanging="21"/>
              <w:rPr>
                <w:rFonts w:ascii="ＭＳ 明朝" w:eastAsia="ＭＳ 明朝" w:hAnsi="ＭＳ 明朝"/>
                <w:sz w:val="18"/>
                <w:szCs w:val="18"/>
              </w:rPr>
            </w:pPr>
            <w:r>
              <w:rPr>
                <w:rFonts w:ascii="ＭＳ 明朝" w:eastAsia="ＭＳ 明朝" w:hAnsi="ＭＳ 明朝" w:hint="eastAsia"/>
                <w:sz w:val="18"/>
                <w:szCs w:val="18"/>
              </w:rPr>
              <w:t>〇</w:t>
            </w:r>
            <w:r w:rsidR="00F408B6" w:rsidRPr="00F408B6">
              <w:rPr>
                <w:rFonts w:ascii="ＭＳ 明朝" w:eastAsia="ＭＳ 明朝" w:hAnsi="ＭＳ 明朝" w:hint="eastAsia"/>
                <w:sz w:val="18"/>
                <w:szCs w:val="18"/>
              </w:rPr>
              <w:t>営業職について求人公募を実施し、5月に正社員を１名採用するとともに、引き続き公募にて2名を採用予定。</w:t>
            </w:r>
          </w:p>
          <w:p w:rsidR="008F3B07" w:rsidRDefault="008F3B07" w:rsidP="00F408B6">
            <w:pPr>
              <w:ind w:left="159" w:hangingChars="100" w:hanging="159"/>
              <w:rPr>
                <w:rFonts w:ascii="ＭＳ 明朝" w:eastAsia="ＭＳ 明朝" w:hAnsi="ＭＳ 明朝"/>
                <w:sz w:val="18"/>
                <w:szCs w:val="18"/>
              </w:rPr>
            </w:pP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◯社員研修は、管理職による日常業務でのOJTを基本としつつ、次の取り組みを行っている。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ａ）人権研修及びコンプライアンス研修については、外部講師を招へいし毎年度、全社員対象に実施。（3月に実施予定）</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ｂ）昇格予定者や昇格者については、大阪商工会議所等が主催する外部研修を受講。</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ｃ）採用した社員に対しては、社内各課等における実務研修のほか、京都国際会館及び神戸国際会議場に出張させ、施設見学及び施設従業員との意見交換会等を行う。(10月・11月実施)</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ｄ）在阪企業の中堅女性職員を対象とした女性リーダー交流フォーラムに2017年度より毎年1名を派遣研修させている。また終了後も永続的に同期生にて人脈形成と社会勉強を行っている。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ｅ）国際会議場施設協議会リーダ-ズセミナーへ3名参加。</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ｆ）今年入社した社員・4月昇格社員を対象とした社内研修の一環として12月に実施された「なにわなんでも大阪検定」を受験、大阪の知識を高めた。</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ｇ) 大阪観光局が主催する大阪MICEビジネスアライアンス定例会セミナーに参加し、MICEに関連する業界の幅広い知識の習得に努めている。（計4回参加）（再掲）</w:t>
            </w:r>
          </w:p>
          <w:p w:rsidR="00F408B6" w:rsidRPr="00F408B6" w:rsidRDefault="00F408B6" w:rsidP="00F408B6">
            <w:pPr>
              <w:ind w:left="160" w:hangingChars="100" w:hanging="160"/>
              <w:rPr>
                <w:rFonts w:ascii="ＭＳ 明朝" w:eastAsia="ＭＳ 明朝" w:hAnsi="ＭＳ 明朝"/>
                <w:b/>
                <w:sz w:val="18"/>
                <w:szCs w:val="18"/>
              </w:rPr>
            </w:pP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◯次の労働環境の整備を行っている。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ａ）労務管理</w:t>
            </w:r>
          </w:p>
          <w:p w:rsidR="00F408B6" w:rsidRPr="00F408B6" w:rsidRDefault="00F408B6" w:rsidP="00F408B6">
            <w:pPr>
              <w:ind w:leftChars="100" w:left="189" w:firstLineChars="100" w:firstLine="159"/>
              <w:rPr>
                <w:rFonts w:ascii="ＭＳ 明朝" w:eastAsia="ＭＳ 明朝" w:hAnsi="ＭＳ 明朝"/>
                <w:sz w:val="18"/>
                <w:szCs w:val="18"/>
              </w:rPr>
            </w:pPr>
            <w:r w:rsidRPr="00F408B6">
              <w:rPr>
                <w:rFonts w:ascii="ＭＳ 明朝" w:eastAsia="ＭＳ 明朝" w:hAnsi="ＭＳ 明朝" w:hint="eastAsia"/>
                <w:sz w:val="18"/>
                <w:szCs w:val="18"/>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いよう対策を講じた。また、深夜業務を軽減するため、一部業務を外部に委託している。</w:t>
            </w:r>
          </w:p>
          <w:p w:rsidR="00F408B6" w:rsidRPr="00F408B6" w:rsidRDefault="00F408B6" w:rsidP="00F408B6">
            <w:pPr>
              <w:ind w:left="159" w:hangingChars="100" w:hanging="159"/>
              <w:rPr>
                <w:rFonts w:ascii="ＭＳ 明朝" w:eastAsia="ＭＳ 明朝" w:hAnsi="ＭＳ 明朝"/>
                <w:sz w:val="18"/>
                <w:szCs w:val="18"/>
              </w:rPr>
            </w:pPr>
            <w:r w:rsidRPr="00F408B6">
              <w:rPr>
                <w:rFonts w:ascii="ＭＳ 明朝" w:eastAsia="ＭＳ 明朝" w:hAnsi="ＭＳ 明朝" w:hint="eastAsia"/>
                <w:sz w:val="18"/>
                <w:szCs w:val="18"/>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p>
          <w:p w:rsidR="00F408B6" w:rsidRPr="00F408B6" w:rsidRDefault="00F408B6" w:rsidP="00F408B6">
            <w:pPr>
              <w:rPr>
                <w:rFonts w:ascii="ＭＳ 明朝" w:eastAsia="ＭＳ 明朝" w:hAnsi="ＭＳ 明朝"/>
                <w:sz w:val="18"/>
                <w:szCs w:val="18"/>
              </w:rPr>
            </w:pPr>
            <w:r w:rsidRPr="00F408B6">
              <w:rPr>
                <w:rFonts w:ascii="ＭＳ 明朝" w:eastAsia="ＭＳ 明朝" w:hAnsi="ＭＳ 明朝" w:hint="eastAsia"/>
                <w:sz w:val="18"/>
                <w:szCs w:val="18"/>
              </w:rPr>
              <w:t>ｃ）福利厚生制度</w:t>
            </w:r>
          </w:p>
          <w:p w:rsidR="00F408B6" w:rsidRPr="00F408B6" w:rsidRDefault="00F408B6" w:rsidP="00F408B6">
            <w:pPr>
              <w:ind w:left="21" w:hangingChars="13" w:hanging="21"/>
              <w:rPr>
                <w:rFonts w:ascii="ＭＳ 明朝" w:eastAsia="ＭＳ 明朝" w:hAnsi="ＭＳ 明朝"/>
                <w:sz w:val="18"/>
                <w:szCs w:val="18"/>
              </w:rPr>
            </w:pPr>
            <w:r w:rsidRPr="00F408B6">
              <w:rPr>
                <w:rFonts w:ascii="ＭＳ 明朝" w:eastAsia="ＭＳ 明朝" w:hAnsi="ＭＳ 明朝" w:hint="eastAsia"/>
                <w:sz w:val="18"/>
                <w:szCs w:val="18"/>
              </w:rPr>
              <w:t xml:space="preserve"> 　一昨年度から、人間ドックについては派遣社員も含め、全額を会社負担とし、社員の健康管理を第一に考えるとともに、職場の一体感の醸成に努めている。</w:t>
            </w:r>
          </w:p>
          <w:p w:rsidR="00F408B6" w:rsidRP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・提案制度表彰規定を新設、顕著な業務提案を募集し、お客様への還元を目指す。</w:t>
            </w:r>
          </w:p>
          <w:p w:rsidR="00F408B6" w:rsidRDefault="00F408B6" w:rsidP="00F408B6">
            <w:pPr>
              <w:ind w:left="180" w:hangingChars="113" w:hanging="180"/>
              <w:rPr>
                <w:rFonts w:ascii="ＭＳ 明朝" w:eastAsia="ＭＳ 明朝" w:hAnsi="ＭＳ 明朝"/>
                <w:sz w:val="18"/>
                <w:szCs w:val="18"/>
              </w:rPr>
            </w:pPr>
            <w:r w:rsidRPr="00F408B6">
              <w:rPr>
                <w:rFonts w:ascii="ＭＳ 明朝" w:eastAsia="ＭＳ 明朝" w:hAnsi="ＭＳ 明朝" w:hint="eastAsia"/>
                <w:sz w:val="18"/>
                <w:szCs w:val="18"/>
              </w:rPr>
              <w:t>・コーポレートスローガンを募集、大阪国際会議場の新たなステージに向けたブランディングの向上を目指す。</w:t>
            </w:r>
          </w:p>
          <w:p w:rsidR="003B2754" w:rsidRPr="00F408B6" w:rsidRDefault="003B2754" w:rsidP="00F408B6">
            <w:pPr>
              <w:ind w:left="180" w:hangingChars="113" w:hanging="180"/>
              <w:rPr>
                <w:rFonts w:ascii="ＭＳ 明朝" w:eastAsia="ＭＳ 明朝" w:hAnsi="ＭＳ 明朝"/>
                <w:sz w:val="18"/>
                <w:szCs w:val="18"/>
              </w:rPr>
            </w:pPr>
          </w:p>
        </w:tc>
        <w:tc>
          <w:tcPr>
            <w:tcW w:w="87" w:type="pct"/>
            <w:tcBorders>
              <w:top w:val="nil"/>
              <w:bottom w:val="single" w:sz="4" w:space="0" w:color="auto"/>
            </w:tcBorders>
          </w:tcPr>
          <w:p w:rsidR="00F408B6" w:rsidRDefault="00F408B6" w:rsidP="00F408B6">
            <w:pPr>
              <w:widowControl/>
              <w:ind w:left="189" w:hanging="189"/>
              <w:jc w:val="center"/>
              <w:rPr>
                <w:rFonts w:asciiTheme="minorEastAsia" w:eastAsiaTheme="minorEastAsia" w:hAnsiTheme="minorEastAsia"/>
                <w:color w:val="000000" w:themeColor="text1"/>
              </w:rPr>
            </w:pPr>
            <w:r w:rsidRPr="0072686F">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D41954" w:rsidP="00F408B6">
            <w:pPr>
              <w:widowControl/>
              <w:ind w:left="189" w:hanging="189"/>
              <w:jc w:val="center"/>
              <w:rPr>
                <w:rFonts w:asciiTheme="minorEastAsia" w:eastAsiaTheme="minorEastAsia" w:hAnsiTheme="minorEastAsia"/>
                <w:color w:val="000000" w:themeColor="text1"/>
              </w:rPr>
            </w:pPr>
          </w:p>
          <w:p w:rsidR="00D41954"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Default="00D41954"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Default="00027F10" w:rsidP="00F408B6">
            <w:pPr>
              <w:widowControl/>
              <w:ind w:left="189" w:hanging="189"/>
              <w:jc w:val="center"/>
              <w:rPr>
                <w:rFonts w:asciiTheme="minorEastAsia" w:eastAsiaTheme="minorEastAsia" w:hAnsiTheme="minorEastAsia"/>
                <w:color w:val="000000" w:themeColor="text1"/>
              </w:rPr>
            </w:pPr>
          </w:p>
          <w:p w:rsidR="00027F10" w:rsidRPr="0072686F" w:rsidRDefault="00027F10" w:rsidP="00F408B6">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19" w:type="pct"/>
            <w:tcBorders>
              <w:top w:val="nil"/>
              <w:bottom w:val="single" w:sz="4" w:space="0" w:color="auto"/>
            </w:tcBorders>
          </w:tcPr>
          <w:p w:rsidR="007710CA" w:rsidRDefault="007710CA" w:rsidP="00601CBD">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事業計画の</w:t>
            </w:r>
            <w:r>
              <w:rPr>
                <w:rFonts w:asciiTheme="minorEastAsia" w:eastAsiaTheme="minorEastAsia" w:hAnsiTheme="minorEastAsia" w:hint="eastAsia"/>
                <w:sz w:val="20"/>
                <w:szCs w:val="20"/>
              </w:rPr>
              <w:t>確実な履行のため、営業体制</w:t>
            </w:r>
            <w:r w:rsidR="00C65940" w:rsidRPr="00BC4821">
              <w:rPr>
                <w:rFonts w:asciiTheme="minorEastAsia" w:eastAsiaTheme="minorEastAsia" w:hAnsiTheme="minorEastAsia" w:hint="eastAsia"/>
                <w:sz w:val="20"/>
                <w:szCs w:val="20"/>
              </w:rPr>
              <w:t>は確保されている。</w:t>
            </w:r>
            <w:r>
              <w:rPr>
                <w:rFonts w:asciiTheme="minorEastAsia" w:eastAsiaTheme="minorEastAsia" w:hAnsiTheme="minorEastAsia" w:hint="eastAsia"/>
                <w:sz w:val="20"/>
                <w:szCs w:val="20"/>
              </w:rPr>
              <w:t>今後も引き続き、効果的・効率的な人員体制の確保に努められたい。</w:t>
            </w:r>
          </w:p>
          <w:p w:rsidR="00027F10" w:rsidRDefault="00027F10" w:rsidP="007710CA">
            <w:pPr>
              <w:rPr>
                <w:rFonts w:asciiTheme="minorEastAsia" w:eastAsiaTheme="minorEastAsia" w:hAnsiTheme="minorEastAsia"/>
                <w:sz w:val="20"/>
                <w:szCs w:val="20"/>
              </w:rPr>
            </w:pPr>
          </w:p>
          <w:p w:rsidR="007710CA" w:rsidRPr="007710CA" w:rsidRDefault="007710CA" w:rsidP="007710CA">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710CA">
              <w:rPr>
                <w:rFonts w:asciiTheme="minorEastAsia" w:eastAsiaTheme="minorEastAsia" w:hAnsiTheme="minorEastAsia" w:hint="eastAsia"/>
                <w:sz w:val="20"/>
                <w:szCs w:val="20"/>
              </w:rPr>
              <w:t>欠員については、早期の解消に努め</w:t>
            </w:r>
            <w:r w:rsidR="008F3B07">
              <w:rPr>
                <w:rFonts w:asciiTheme="minorEastAsia" w:eastAsiaTheme="minorEastAsia" w:hAnsiTheme="minorEastAsia" w:hint="eastAsia"/>
                <w:sz w:val="20"/>
                <w:szCs w:val="20"/>
              </w:rPr>
              <w:t>られたい。</w:t>
            </w:r>
          </w:p>
          <w:p w:rsidR="00027F10" w:rsidRDefault="00027F10" w:rsidP="008F3B07">
            <w:pPr>
              <w:rPr>
                <w:rFonts w:asciiTheme="minorEastAsia" w:eastAsiaTheme="minorEastAsia" w:hAnsiTheme="minorEastAsia"/>
                <w:sz w:val="20"/>
                <w:szCs w:val="20"/>
              </w:rPr>
            </w:pPr>
          </w:p>
          <w:p w:rsidR="007710CA" w:rsidRDefault="007710CA" w:rsidP="008F3B07">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ＯＪＴに加え、</w:t>
            </w:r>
            <w:r w:rsidR="008F3B07">
              <w:rPr>
                <w:rFonts w:asciiTheme="minorEastAsia" w:eastAsiaTheme="minorEastAsia" w:hAnsiTheme="minorEastAsia" w:hint="eastAsia"/>
                <w:sz w:val="20"/>
                <w:szCs w:val="20"/>
              </w:rPr>
              <w:t>セミナー参加や</w:t>
            </w:r>
            <w:r>
              <w:rPr>
                <w:rFonts w:asciiTheme="minorEastAsia" w:eastAsiaTheme="minorEastAsia" w:hAnsiTheme="minorEastAsia" w:hint="eastAsia"/>
                <w:sz w:val="20"/>
                <w:szCs w:val="20"/>
              </w:rPr>
              <w:t>コンプライアンスの遵守や人権研修などを通じ、引き続き、職員の資質向上に</w:t>
            </w:r>
            <w:r w:rsidR="008F3B07">
              <w:rPr>
                <w:rFonts w:asciiTheme="minorEastAsia" w:eastAsiaTheme="minorEastAsia" w:hAnsiTheme="minorEastAsia" w:hint="eastAsia"/>
                <w:sz w:val="20"/>
                <w:szCs w:val="20"/>
              </w:rPr>
              <w:t>ついて計画的に</w:t>
            </w:r>
            <w:r>
              <w:rPr>
                <w:rFonts w:asciiTheme="minorEastAsia" w:eastAsiaTheme="minorEastAsia" w:hAnsiTheme="minorEastAsia" w:hint="eastAsia"/>
                <w:sz w:val="20"/>
                <w:szCs w:val="20"/>
              </w:rPr>
              <w:t>努められたい。</w:t>
            </w: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p>
          <w:p w:rsidR="008F3B07" w:rsidRDefault="008F3B07" w:rsidP="008F3B0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勤務形態、勤務条件の改善のため</w:t>
            </w:r>
            <w:r w:rsidR="00027F10">
              <w:rPr>
                <w:rFonts w:asciiTheme="minorEastAsia" w:eastAsiaTheme="minorEastAsia" w:hAnsiTheme="minorEastAsia" w:hint="eastAsia"/>
                <w:sz w:val="20"/>
                <w:szCs w:val="20"/>
              </w:rPr>
              <w:t>、様々な工夫を講じている。</w:t>
            </w:r>
          </w:p>
          <w:p w:rsidR="00027F10" w:rsidRPr="007710CA" w:rsidRDefault="00027F10" w:rsidP="00027F10">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職員の心身両面での健康確保が図られるよう、引き続き適正な整備に努められたい。</w:t>
            </w:r>
          </w:p>
        </w:tc>
        <w:tc>
          <w:tcPr>
            <w:tcW w:w="82" w:type="pct"/>
            <w:tcBorders>
              <w:top w:val="nil"/>
              <w:bottom w:val="single" w:sz="4" w:space="0" w:color="auto"/>
            </w:tcBorders>
          </w:tcPr>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Default="00027F10" w:rsidP="00F408B6">
            <w:pPr>
              <w:ind w:left="189" w:hanging="189"/>
              <w:rPr>
                <w:rFonts w:asciiTheme="minorEastAsia" w:eastAsiaTheme="minorEastAsia" w:hAnsiTheme="minorEastAsia"/>
                <w:color w:val="000000" w:themeColor="text1"/>
              </w:rPr>
            </w:pPr>
          </w:p>
          <w:p w:rsidR="00027F10" w:rsidRPr="0072686F" w:rsidRDefault="00027F10" w:rsidP="00F408B6">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nil"/>
              <w:bottom w:val="single" w:sz="4" w:space="0" w:color="auto"/>
              <w:right w:val="single" w:sz="4" w:space="0" w:color="000000" w:themeColor="text1"/>
            </w:tcBorders>
          </w:tcPr>
          <w:p w:rsidR="00202448" w:rsidRDefault="0086237F" w:rsidP="0086237F">
            <w:pPr>
              <w:rPr>
                <w:rFonts w:ascii="ＭＳ 明朝" w:eastAsia="ＭＳ 明朝" w:hAnsi="ＭＳ 明朝"/>
                <w:sz w:val="20"/>
                <w:szCs w:val="20"/>
              </w:rPr>
            </w:pPr>
            <w:r w:rsidRPr="002D74FC">
              <w:rPr>
                <w:rFonts w:ascii="ＭＳ 明朝" w:eastAsia="ＭＳ 明朝" w:hAnsi="ＭＳ 明朝" w:hint="eastAsia"/>
                <w:sz w:val="20"/>
                <w:szCs w:val="20"/>
              </w:rPr>
              <w:t xml:space="preserve">　</w:t>
            </w:r>
            <w:r w:rsidR="008E3AC8">
              <w:rPr>
                <w:rFonts w:ascii="ＭＳ 明朝" w:eastAsia="ＭＳ 明朝" w:hAnsi="ＭＳ 明朝" w:hint="eastAsia"/>
                <w:sz w:val="20"/>
                <w:szCs w:val="20"/>
              </w:rPr>
              <w:t>誘致活動に必要な体制の確保を図られたい。</w:t>
            </w:r>
          </w:p>
          <w:p w:rsidR="00202448" w:rsidRPr="002D74FC" w:rsidRDefault="00202448" w:rsidP="0086237F">
            <w:pPr>
              <w:rPr>
                <w:rFonts w:ascii="ＭＳ 明朝" w:eastAsia="ＭＳ 明朝" w:hAnsi="ＭＳ 明朝"/>
                <w:sz w:val="20"/>
                <w:szCs w:val="20"/>
              </w:rPr>
            </w:pPr>
          </w:p>
          <w:p w:rsidR="0086237F" w:rsidRDefault="0086237F" w:rsidP="0086237F"/>
          <w:p w:rsidR="0086237F" w:rsidRDefault="0086237F" w:rsidP="0086237F"/>
          <w:p w:rsidR="00F408B6" w:rsidRPr="006A0D87" w:rsidRDefault="002D74FC" w:rsidP="0086237F">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欠員については、</w:t>
            </w:r>
            <w:r w:rsidR="0086237F" w:rsidRPr="006A0D87">
              <w:rPr>
                <w:rFonts w:ascii="ＭＳ 明朝" w:eastAsia="ＭＳ 明朝" w:hAnsi="ＭＳ 明朝" w:hint="eastAsia"/>
                <w:sz w:val="20"/>
                <w:szCs w:val="20"/>
              </w:rPr>
              <w:t>誘致活動</w:t>
            </w:r>
            <w:r w:rsidR="00E76C6B" w:rsidRPr="006A0D87">
              <w:rPr>
                <w:rFonts w:ascii="ＭＳ 明朝" w:eastAsia="ＭＳ 明朝" w:hAnsi="ＭＳ 明朝" w:hint="eastAsia"/>
                <w:sz w:val="20"/>
                <w:szCs w:val="20"/>
              </w:rPr>
              <w:t>等</w:t>
            </w:r>
            <w:r w:rsidR="0086237F" w:rsidRPr="006A0D87">
              <w:rPr>
                <w:rFonts w:ascii="ＭＳ 明朝" w:eastAsia="ＭＳ 明朝" w:hAnsi="ＭＳ 明朝" w:hint="eastAsia"/>
                <w:sz w:val="20"/>
                <w:szCs w:val="20"/>
              </w:rPr>
              <w:t>に支障が出ないよう、しっかりと採用活動</w:t>
            </w:r>
            <w:r w:rsidR="00665799" w:rsidRPr="006A0D87">
              <w:rPr>
                <w:rFonts w:ascii="ＭＳ 明朝" w:eastAsia="ＭＳ 明朝" w:hAnsi="ＭＳ 明朝" w:hint="eastAsia"/>
                <w:sz w:val="20"/>
                <w:szCs w:val="20"/>
              </w:rPr>
              <w:t>に取り組まれたい</w:t>
            </w:r>
            <w:r w:rsidR="0086237F" w:rsidRPr="006A0D87">
              <w:rPr>
                <w:rFonts w:ascii="ＭＳ 明朝" w:eastAsia="ＭＳ 明朝" w:hAnsi="ＭＳ 明朝" w:hint="eastAsia"/>
                <w:sz w:val="20"/>
                <w:szCs w:val="20"/>
              </w:rPr>
              <w:t>。</w:t>
            </w:r>
          </w:p>
          <w:p w:rsidR="0086237F" w:rsidRDefault="0086237F" w:rsidP="00F408B6">
            <w:pPr>
              <w:ind w:left="189" w:hanging="189"/>
              <w:rPr>
                <w:rFonts w:asciiTheme="minorEastAsia" w:eastAsiaTheme="minorEastAsia" w:hAnsiTheme="minorEastAsia"/>
                <w:color w:val="000000" w:themeColor="text1"/>
              </w:rPr>
            </w:pPr>
          </w:p>
          <w:p w:rsidR="0086237F" w:rsidRPr="00E76C6B"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Pr="00665799"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Default="0086237F" w:rsidP="00F408B6">
            <w:pPr>
              <w:ind w:left="189" w:hanging="189"/>
              <w:rPr>
                <w:rFonts w:asciiTheme="minorEastAsia" w:eastAsiaTheme="minorEastAsia" w:hAnsiTheme="minorEastAsia"/>
                <w:color w:val="000000" w:themeColor="text1"/>
              </w:rPr>
            </w:pPr>
          </w:p>
          <w:p w:rsidR="0086237F" w:rsidRPr="00D81BCE" w:rsidRDefault="00D81BCE" w:rsidP="00202448">
            <w:pPr>
              <w:rPr>
                <w:rFonts w:ascii="ＭＳ 明朝" w:eastAsia="ＭＳ 明朝" w:hAnsi="ＭＳ 明朝"/>
                <w:sz w:val="20"/>
                <w:szCs w:val="20"/>
              </w:rPr>
            </w:pPr>
            <w:r w:rsidRPr="00D81BCE">
              <w:rPr>
                <w:rFonts w:asciiTheme="minorEastAsia" w:eastAsiaTheme="minorEastAsia" w:hAnsiTheme="minorEastAsia" w:hint="eastAsia"/>
              </w:rPr>
              <w:t xml:space="preserve">　</w:t>
            </w:r>
          </w:p>
        </w:tc>
      </w:tr>
      <w:tr w:rsidR="0026505F" w:rsidRPr="0072686F" w:rsidTr="006916B8">
        <w:trPr>
          <w:trHeight w:val="841"/>
        </w:trPr>
        <w:tc>
          <w:tcPr>
            <w:tcW w:w="165" w:type="pct"/>
            <w:vMerge/>
            <w:tcBorders>
              <w:top w:val="nil"/>
              <w:bottom w:val="single" w:sz="4" w:space="0" w:color="auto"/>
            </w:tcBorders>
            <w:shd w:val="clear" w:color="auto" w:fill="D9D9D9" w:themeFill="background1" w:themeFillShade="D9"/>
          </w:tcPr>
          <w:p w:rsidR="006B6291" w:rsidRPr="0072686F" w:rsidRDefault="006B6291" w:rsidP="006B6291">
            <w:pPr>
              <w:rPr>
                <w:rFonts w:asciiTheme="minorEastAsia" w:eastAsiaTheme="minorEastAsia" w:hAnsiTheme="minorEastAsia"/>
                <w:color w:val="000000" w:themeColor="text1"/>
              </w:rPr>
            </w:pPr>
          </w:p>
        </w:tc>
        <w:tc>
          <w:tcPr>
            <w:tcW w:w="440" w:type="pct"/>
            <w:tcBorders>
              <w:top w:val="single" w:sz="4" w:space="0" w:color="auto"/>
              <w:bottom w:val="single" w:sz="4" w:space="0" w:color="auto"/>
            </w:tcBorders>
            <w:vAlign w:val="center"/>
          </w:tcPr>
          <w:p w:rsidR="006B6291" w:rsidRPr="0072686F" w:rsidRDefault="006B6291" w:rsidP="006B6291">
            <w:pPr>
              <w:ind w:left="189" w:hangingChars="100" w:hanging="189"/>
              <w:rPr>
                <w:rFonts w:asciiTheme="minorEastAsia" w:eastAsiaTheme="minorEastAsia" w:hAnsiTheme="minorEastAsia" w:cstheme="minorBidi"/>
                <w:color w:val="000000" w:themeColor="text1"/>
                <w:szCs w:val="22"/>
              </w:rPr>
            </w:pPr>
            <w:r w:rsidRPr="0072686F">
              <w:rPr>
                <w:rFonts w:asciiTheme="minorEastAsia" w:eastAsiaTheme="minorEastAsia" w:hAnsiTheme="minorEastAsia" w:cstheme="minorBidi" w:hint="eastAsia"/>
                <w:color w:val="000000" w:themeColor="text1"/>
                <w:szCs w:val="22"/>
              </w:rPr>
              <w:t>(3)安定的な運営が可能となる財政的基盤</w:t>
            </w:r>
          </w:p>
        </w:tc>
        <w:tc>
          <w:tcPr>
            <w:tcW w:w="1056" w:type="pct"/>
            <w:tcBorders>
              <w:top w:val="single" w:sz="4" w:space="0" w:color="auto"/>
              <w:bottom w:val="single" w:sz="4" w:space="0" w:color="auto"/>
            </w:tcBorders>
          </w:tcPr>
          <w:p w:rsidR="006F0125" w:rsidRDefault="006B6291" w:rsidP="006B6291">
            <w:pPr>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〇　施設運営管理者として、適切な財務状況が確保されてい</w:t>
            </w:r>
          </w:p>
          <w:p w:rsidR="006B6291" w:rsidRPr="007253EC" w:rsidRDefault="006B6291" w:rsidP="006F0125">
            <w:pPr>
              <w:ind w:firstLineChars="100" w:firstLine="159"/>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るか</w:t>
            </w:r>
          </w:p>
        </w:tc>
        <w:tc>
          <w:tcPr>
            <w:tcW w:w="1705" w:type="pct"/>
            <w:tcBorders>
              <w:top w:val="single" w:sz="4" w:space="0" w:color="auto"/>
              <w:bottom w:val="single" w:sz="4" w:space="0" w:color="auto"/>
            </w:tcBorders>
          </w:tcPr>
          <w:p w:rsidR="006B6291" w:rsidRPr="0072686F" w:rsidRDefault="006B6291" w:rsidP="006B6291">
            <w:pPr>
              <w:ind w:right="-50"/>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◯収支計画と実績（2019年</w:t>
            </w:r>
            <w:r w:rsidR="00F408B6">
              <w:rPr>
                <w:rFonts w:asciiTheme="minorEastAsia" w:eastAsiaTheme="minorEastAsia" w:hAnsiTheme="minorEastAsia" w:hint="eastAsia"/>
                <w:color w:val="000000" w:themeColor="text1"/>
                <w:sz w:val="18"/>
                <w:szCs w:val="18"/>
              </w:rPr>
              <w:t>12</w:t>
            </w:r>
            <w:r w:rsidRPr="0072686F">
              <w:rPr>
                <w:rFonts w:asciiTheme="minorEastAsia" w:eastAsiaTheme="minorEastAsia" w:hAnsiTheme="minorEastAsia" w:hint="eastAsia"/>
                <w:color w:val="000000" w:themeColor="text1"/>
                <w:sz w:val="18"/>
                <w:szCs w:val="18"/>
              </w:rPr>
              <w:t>月末）</w:t>
            </w:r>
            <w:r w:rsidR="007253EC">
              <w:rPr>
                <w:rFonts w:asciiTheme="minorEastAsia" w:eastAsiaTheme="minorEastAsia" w:hAnsiTheme="minorEastAsia" w:hint="eastAsia"/>
                <w:color w:val="000000" w:themeColor="text1"/>
                <w:sz w:val="18"/>
                <w:szCs w:val="18"/>
              </w:rPr>
              <w:t>（再掲）</w:t>
            </w:r>
          </w:p>
          <w:p w:rsidR="006B6291" w:rsidRPr="0072686F" w:rsidRDefault="006B6291" w:rsidP="006B6291">
            <w:pPr>
              <w:ind w:right="-50"/>
              <w:jc w:val="right"/>
              <w:rPr>
                <w:rFonts w:asciiTheme="minorEastAsia" w:eastAsiaTheme="minorEastAsia" w:hAnsiTheme="minorEastAsia"/>
                <w:color w:val="000000" w:themeColor="text1"/>
                <w:sz w:val="18"/>
                <w:szCs w:val="18"/>
              </w:rPr>
            </w:pPr>
            <w:r w:rsidRPr="0072686F">
              <w:rPr>
                <w:rFonts w:asciiTheme="minorEastAsia" w:eastAsiaTheme="minorEastAsia" w:hAnsiTheme="minorEastAsia" w:hint="eastAsia"/>
                <w:color w:val="000000" w:themeColor="text1"/>
                <w:sz w:val="18"/>
                <w:szCs w:val="18"/>
              </w:rPr>
              <w:t>（単位：百万円）</w:t>
            </w:r>
          </w:p>
          <w:tbl>
            <w:tblPr>
              <w:tblStyle w:val="a3"/>
              <w:tblW w:w="0" w:type="auto"/>
              <w:tblInd w:w="23" w:type="dxa"/>
              <w:tblLook w:val="04A0" w:firstRow="1" w:lastRow="0" w:firstColumn="1" w:lastColumn="0" w:noHBand="0" w:noVBand="1"/>
            </w:tblPr>
            <w:tblGrid>
              <w:gridCol w:w="1027"/>
              <w:gridCol w:w="878"/>
              <w:gridCol w:w="699"/>
              <w:gridCol w:w="1223"/>
              <w:gridCol w:w="864"/>
              <w:gridCol w:w="979"/>
              <w:gridCol w:w="1205"/>
            </w:tblGrid>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p>
              </w:tc>
              <w:tc>
                <w:tcPr>
                  <w:tcW w:w="878"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w:t>
                  </w:r>
                </w:p>
              </w:tc>
              <w:tc>
                <w:tcPr>
                  <w:tcW w:w="699"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実績</w:t>
                  </w:r>
                </w:p>
              </w:tc>
              <w:tc>
                <w:tcPr>
                  <w:tcW w:w="1223"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計画との差</w:t>
                  </w:r>
                </w:p>
              </w:tc>
              <w:tc>
                <w:tcPr>
                  <w:tcW w:w="864"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達成率</w:t>
                  </w:r>
                </w:p>
                <w:p w:rsidR="00F408B6" w:rsidRPr="00B7467F" w:rsidRDefault="00F408B6" w:rsidP="00F408B6">
                  <w:pPr>
                    <w:spacing w:line="220" w:lineRule="exact"/>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p>
              </w:tc>
              <w:tc>
                <w:tcPr>
                  <w:tcW w:w="979"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前年同期実績</w:t>
                  </w:r>
                </w:p>
              </w:tc>
              <w:tc>
                <w:tcPr>
                  <w:tcW w:w="1205" w:type="dxa"/>
                  <w:vAlign w:val="center"/>
                </w:tcPr>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対前年</w:t>
                  </w:r>
                </w:p>
                <w:p w:rsidR="00F408B6" w:rsidRPr="00B7467F" w:rsidRDefault="00F408B6" w:rsidP="00F408B6">
                  <w:pPr>
                    <w:spacing w:line="220" w:lineRule="exact"/>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同期比％</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売上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1,727</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1,713</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w:t>
                  </w:r>
                  <w:r w:rsidRPr="00B7467F">
                    <w:rPr>
                      <w:rFonts w:asciiTheme="minorEastAsia" w:eastAsiaTheme="minorEastAsia" w:hAnsiTheme="minor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99.2</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1,640</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営業費用</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1,685</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w:t>
                  </w:r>
                  <w:r w:rsidRPr="00B7467F">
                    <w:rPr>
                      <w:rFonts w:asciiTheme="minorEastAsia" w:eastAsiaTheme="minorEastAsia" w:hAnsiTheme="minorEastAsia" w:hint="eastAsia"/>
                      <w:sz w:val="18"/>
                      <w:szCs w:val="18"/>
                    </w:rPr>
                    <w:t>21</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w:t>
                  </w:r>
                  <w:r w:rsidRPr="00B7467F">
                    <w:rPr>
                      <w:rFonts w:asciiTheme="minorEastAsia" w:eastAsiaTheme="minorEastAsia" w:hAnsiTheme="minorEastAsia"/>
                      <w:sz w:val="18"/>
                      <w:szCs w:val="18"/>
                    </w:rPr>
                    <w:t>16</w:t>
                  </w:r>
                  <w:r w:rsidRPr="00B7467F">
                    <w:rPr>
                      <w:rFonts w:asciiTheme="minorEastAsia" w:eastAsiaTheme="minorEastAsia" w:hAnsiTheme="minorEastAsia" w:hint="eastAsia"/>
                      <w:sz w:val="18"/>
                      <w:szCs w:val="18"/>
                    </w:rPr>
                    <w:t>4</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90.3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1,571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96.9</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営業利益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2</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150</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4</w:t>
                  </w:r>
                  <w:r w:rsidRPr="00B7467F">
                    <w:rPr>
                      <w:rFonts w:asciiTheme="minorEastAsia" w:eastAsiaTheme="minorEastAsia" w:hAnsiTheme="minorEastAsia"/>
                      <w:sz w:val="18"/>
                      <w:szCs w:val="18"/>
                    </w:rPr>
                    <w:t>56.3</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69</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75.5</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受取利息</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19</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22</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116.</w:t>
                  </w:r>
                  <w:r w:rsidRPr="00B7467F">
                    <w:rPr>
                      <w:rFonts w:asciiTheme="minorEastAsia" w:eastAsiaTheme="minorEastAsia" w:hAnsiTheme="minorEastAsia"/>
                      <w:sz w:val="18"/>
                      <w:szCs w:val="18"/>
                    </w:rPr>
                    <w:t>4</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w:t>
                  </w:r>
                </w:p>
              </w:tc>
              <w:tc>
                <w:tcPr>
                  <w:tcW w:w="1205" w:type="dxa"/>
                  <w:tcBorders>
                    <w:lef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104.2</w:t>
                  </w:r>
                </w:p>
              </w:tc>
            </w:tr>
            <w:tr w:rsidR="003B2754" w:rsidRPr="00B7467F" w:rsidTr="003B2754">
              <w:tc>
                <w:tcPr>
                  <w:tcW w:w="1027" w:type="dxa"/>
                  <w:vAlign w:val="center"/>
                </w:tcPr>
                <w:p w:rsidR="00F408B6" w:rsidRPr="00B7467F" w:rsidRDefault="00F408B6" w:rsidP="00F408B6">
                  <w:pPr>
                    <w:jc w:val="center"/>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経常利益</w:t>
                  </w:r>
                </w:p>
              </w:tc>
              <w:tc>
                <w:tcPr>
                  <w:tcW w:w="878"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61</w:t>
                  </w:r>
                </w:p>
              </w:tc>
              <w:tc>
                <w:tcPr>
                  <w:tcW w:w="699"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214</w:t>
                  </w:r>
                </w:p>
              </w:tc>
              <w:tc>
                <w:tcPr>
                  <w:tcW w:w="1223"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153</w:t>
                  </w:r>
                </w:p>
              </w:tc>
              <w:tc>
                <w:tcPr>
                  <w:tcW w:w="864"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3</w:t>
                  </w:r>
                  <w:r w:rsidRPr="00B7467F">
                    <w:rPr>
                      <w:rFonts w:asciiTheme="minorEastAsia" w:eastAsiaTheme="minorEastAsia" w:hAnsiTheme="minorEastAsia"/>
                      <w:sz w:val="18"/>
                      <w:szCs w:val="18"/>
                    </w:rPr>
                    <w:t>48.8</w:t>
                  </w:r>
                </w:p>
              </w:tc>
              <w:tc>
                <w:tcPr>
                  <w:tcW w:w="979" w:type="dxa"/>
                  <w:tcBorders>
                    <w:right w:val="single" w:sz="4" w:space="0" w:color="auto"/>
                  </w:tcBorders>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sz w:val="18"/>
                      <w:szCs w:val="18"/>
                    </w:rPr>
                    <w:t>91</w:t>
                  </w:r>
                </w:p>
              </w:tc>
              <w:tc>
                <w:tcPr>
                  <w:tcW w:w="1205" w:type="dxa"/>
                  <w:vAlign w:val="center"/>
                </w:tcPr>
                <w:p w:rsidR="00F408B6" w:rsidRPr="00B7467F" w:rsidRDefault="00F408B6" w:rsidP="00F408B6">
                  <w:pPr>
                    <w:jc w:val="right"/>
                    <w:rPr>
                      <w:rFonts w:asciiTheme="minorEastAsia" w:eastAsiaTheme="minorEastAsia" w:hAnsiTheme="minorEastAsia"/>
                      <w:sz w:val="18"/>
                      <w:szCs w:val="18"/>
                    </w:rPr>
                  </w:pPr>
                  <w:r w:rsidRPr="00B7467F">
                    <w:rPr>
                      <w:rFonts w:asciiTheme="minorEastAsia" w:eastAsiaTheme="minorEastAsia" w:hAnsiTheme="minorEastAsia" w:hint="eastAsia"/>
                      <w:sz w:val="18"/>
                      <w:szCs w:val="18"/>
                    </w:rPr>
                    <w:t>2</w:t>
                  </w:r>
                  <w:r w:rsidRPr="00B7467F">
                    <w:rPr>
                      <w:rFonts w:asciiTheme="minorEastAsia" w:eastAsiaTheme="minorEastAsia" w:hAnsiTheme="minorEastAsia"/>
                      <w:sz w:val="18"/>
                      <w:szCs w:val="18"/>
                    </w:rPr>
                    <w:t>34.7</w:t>
                  </w:r>
                </w:p>
              </w:tc>
            </w:tr>
          </w:tbl>
          <w:p w:rsidR="00F408B6" w:rsidRDefault="00F408B6" w:rsidP="006B6291">
            <w:pPr>
              <w:ind w:right="-50"/>
              <w:rPr>
                <w:rFonts w:asciiTheme="minorEastAsia" w:eastAsiaTheme="minorEastAsia" w:hAnsiTheme="minorEastAsia"/>
                <w:color w:val="000000" w:themeColor="text1"/>
                <w:sz w:val="18"/>
                <w:szCs w:val="18"/>
              </w:rPr>
            </w:pPr>
          </w:p>
          <w:p w:rsidR="003B2754"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※営業費用のうち、水道光熱費、修繕費及び機能強化費について、執行が計画を大きく下回ったため、営業利益、経常利益において大きな差が生じている。</w:t>
            </w:r>
          </w:p>
          <w:p w:rsidR="00F408B6" w:rsidRPr="00F408B6" w:rsidRDefault="00F408B6" w:rsidP="003B2754">
            <w:pPr>
              <w:ind w:leftChars="81" w:left="183" w:hangingChars="19" w:hanging="3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売上について、計画を上回っているものとして、</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施設利用料1,600万円、キャンセル料1,100万円、催事関連収入2,300万円、備品利用料700万円であるが、一方で計画を下回っているものとして、売上管理手数料△2,200万円、新サービス事業収入△4,000万円でその他はほぼ計画通り。新サービス事業については、弁当の直販がメインの事業であるが、実施時期が遅れたことによる減である。結果、計画から1,400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前年同期との比較では、新サービス事業が3,200万円の純増、施設利用料が800万円の増、催事関連収入が1,300万円の増、また、受取地代が評価替えに伴い6,400万円増加した。一方、売上管理手数料が3,700万円の減、備品利用料800万円の減となっている。結果、前年同期から7,300万円の増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営業費用は修繕費、機能強化費の執行計画を見直したため少額にとどまっており、計画から10ポイント下回っている。なお、年間の計画額は変わらないので年度末までには、ほぼ計画にそった執行となる見込み。</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また、水道光熱費もESCO事業の効果により計画から1,200万円の減となった。</w:t>
            </w:r>
          </w:p>
          <w:p w:rsidR="00F408B6" w:rsidRPr="00F408B6" w:rsidRDefault="00F408B6" w:rsidP="00F408B6">
            <w:pPr>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 xml:space="preserve">　結果、計画から1億6,</w:t>
            </w:r>
            <w:r w:rsidRPr="00F408B6">
              <w:rPr>
                <w:rFonts w:asciiTheme="minorEastAsia" w:eastAsiaTheme="minorEastAsia" w:hAnsiTheme="minorEastAsia" w:cstheme="minorBidi"/>
                <w:sz w:val="18"/>
                <w:szCs w:val="18"/>
              </w:rPr>
              <w:t>4</w:t>
            </w:r>
            <w:r w:rsidRPr="00F408B6">
              <w:rPr>
                <w:rFonts w:asciiTheme="minorEastAsia" w:eastAsiaTheme="minorEastAsia" w:hAnsiTheme="minorEastAsia" w:cstheme="minorBidi" w:hint="eastAsia"/>
                <w:sz w:val="18"/>
                <w:szCs w:val="18"/>
              </w:rPr>
              <w:t>00万円の減となった。</w:t>
            </w:r>
          </w:p>
          <w:p w:rsidR="006B6291" w:rsidRDefault="00F408B6" w:rsidP="00F408B6">
            <w:pPr>
              <w:ind w:right="-50"/>
              <w:rPr>
                <w:rFonts w:asciiTheme="minorEastAsia" w:eastAsiaTheme="minorEastAsia" w:hAnsiTheme="minorEastAsia" w:cstheme="minorBidi"/>
                <w:sz w:val="18"/>
                <w:szCs w:val="18"/>
              </w:rPr>
            </w:pPr>
            <w:r w:rsidRPr="00F408B6">
              <w:rPr>
                <w:rFonts w:asciiTheme="minorEastAsia" w:eastAsiaTheme="minorEastAsia" w:hAnsiTheme="minorEastAsia" w:cstheme="minorBidi" w:hint="eastAsia"/>
                <w:sz w:val="18"/>
                <w:szCs w:val="18"/>
              </w:rPr>
              <w:t>これにより、営業利益は計画及び前年同期を大きく上回る計上となっているが、一時的な数値であるため、財務状況については引き続き慎重に注視し、適切に対応していく必要がある。</w:t>
            </w:r>
          </w:p>
          <w:p w:rsidR="003B2754" w:rsidRPr="0072686F" w:rsidRDefault="003B2754" w:rsidP="00F408B6">
            <w:pPr>
              <w:ind w:right="-50"/>
              <w:rPr>
                <w:rFonts w:asciiTheme="minorEastAsia" w:eastAsiaTheme="minorEastAsia" w:hAnsiTheme="minorEastAsia"/>
                <w:color w:val="000000" w:themeColor="text1"/>
                <w:sz w:val="18"/>
                <w:szCs w:val="18"/>
              </w:rPr>
            </w:pPr>
          </w:p>
        </w:tc>
        <w:tc>
          <w:tcPr>
            <w:tcW w:w="87" w:type="pct"/>
            <w:tcBorders>
              <w:top w:val="single" w:sz="4" w:space="0" w:color="auto"/>
              <w:bottom w:val="single" w:sz="4" w:space="0" w:color="auto"/>
            </w:tcBorders>
          </w:tcPr>
          <w:p w:rsidR="00D41954" w:rsidRDefault="00D41954" w:rsidP="006B6291">
            <w:pPr>
              <w:widowControl/>
              <w:ind w:left="189" w:hanging="18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p w:rsidR="00D41954" w:rsidRPr="0072686F" w:rsidRDefault="00D41954" w:rsidP="006B6291">
            <w:pPr>
              <w:widowControl/>
              <w:ind w:left="189" w:hanging="189"/>
              <w:jc w:val="center"/>
              <w:rPr>
                <w:rFonts w:asciiTheme="minorEastAsia" w:eastAsiaTheme="minorEastAsia" w:hAnsiTheme="minorEastAsia"/>
                <w:color w:val="000000" w:themeColor="text1"/>
              </w:rPr>
            </w:pPr>
          </w:p>
        </w:tc>
        <w:tc>
          <w:tcPr>
            <w:tcW w:w="719" w:type="pct"/>
            <w:tcBorders>
              <w:top w:val="single" w:sz="4" w:space="0" w:color="auto"/>
              <w:bottom w:val="single" w:sz="4" w:space="0" w:color="auto"/>
            </w:tcBorders>
          </w:tcPr>
          <w:p w:rsidR="007710CA" w:rsidRPr="007710CA" w:rsidRDefault="007710CA" w:rsidP="00027F10">
            <w:pPr>
              <w:rPr>
                <w:rFonts w:asciiTheme="minorEastAsia" w:eastAsiaTheme="minorEastAsia" w:hAnsiTheme="minorEastAsia"/>
                <w:sz w:val="20"/>
                <w:szCs w:val="20"/>
              </w:rPr>
            </w:pPr>
            <w:r>
              <w:rPr>
                <w:rFonts w:hint="eastAsia"/>
              </w:rPr>
              <w:t xml:space="preserve">　</w:t>
            </w:r>
            <w:r w:rsidR="00C65940" w:rsidRPr="00BC4821">
              <w:rPr>
                <w:rFonts w:asciiTheme="minorEastAsia" w:eastAsiaTheme="minorEastAsia" w:hAnsiTheme="minorEastAsia" w:hint="eastAsia"/>
                <w:sz w:val="20"/>
                <w:szCs w:val="20"/>
              </w:rPr>
              <w:t>修繕費及び機能強化費が予定どおり執行されれば、</w:t>
            </w:r>
            <w:r w:rsidR="00027F10">
              <w:rPr>
                <w:rFonts w:asciiTheme="minorEastAsia" w:eastAsiaTheme="minorEastAsia" w:hAnsiTheme="minorEastAsia" w:hint="eastAsia"/>
                <w:sz w:val="20"/>
                <w:szCs w:val="20"/>
              </w:rPr>
              <w:t>今年は概ね計画どおりの見込みである。引き続き適切な管理運営に努められたい。</w:t>
            </w:r>
          </w:p>
        </w:tc>
        <w:tc>
          <w:tcPr>
            <w:tcW w:w="82" w:type="pct"/>
            <w:tcBorders>
              <w:top w:val="single" w:sz="4" w:space="0" w:color="auto"/>
              <w:bottom w:val="single" w:sz="4" w:space="0" w:color="auto"/>
            </w:tcBorders>
          </w:tcPr>
          <w:p w:rsidR="00027F10" w:rsidRPr="0072686F" w:rsidRDefault="00027F10" w:rsidP="006B6291">
            <w:pPr>
              <w:ind w:left="189"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p>
        </w:tc>
        <w:tc>
          <w:tcPr>
            <w:tcW w:w="746" w:type="pct"/>
            <w:tcBorders>
              <w:top w:val="single" w:sz="4" w:space="0" w:color="auto"/>
              <w:bottom w:val="single" w:sz="4" w:space="0" w:color="auto"/>
              <w:right w:val="single" w:sz="4" w:space="0" w:color="000000" w:themeColor="text1"/>
            </w:tcBorders>
          </w:tcPr>
          <w:p w:rsidR="007C1A02" w:rsidRPr="006A0D87" w:rsidRDefault="00BC5CF6" w:rsidP="00665799">
            <w:pPr>
              <w:ind w:firstLineChars="100" w:firstLine="179"/>
              <w:rPr>
                <w:rFonts w:ascii="ＭＳ 明朝" w:eastAsia="ＭＳ 明朝" w:hAnsi="ＭＳ 明朝"/>
                <w:sz w:val="20"/>
                <w:szCs w:val="20"/>
              </w:rPr>
            </w:pPr>
            <w:r w:rsidRPr="006A0D87">
              <w:rPr>
                <w:rFonts w:ascii="ＭＳ 明朝" w:eastAsia="ＭＳ 明朝" w:hAnsi="ＭＳ 明朝" w:hint="eastAsia"/>
                <w:sz w:val="20"/>
                <w:szCs w:val="20"/>
              </w:rPr>
              <w:t>従来の</w:t>
            </w:r>
            <w:r w:rsidR="007C1A02" w:rsidRPr="006A0D87">
              <w:rPr>
                <w:rFonts w:ascii="ＭＳ 明朝" w:eastAsia="ＭＳ 明朝" w:hAnsi="ＭＳ 明朝" w:hint="eastAsia"/>
                <w:sz w:val="20"/>
                <w:szCs w:val="20"/>
              </w:rPr>
              <w:t>方法</w:t>
            </w:r>
            <w:r w:rsidRPr="006A0D87">
              <w:rPr>
                <w:rFonts w:ascii="ＭＳ 明朝" w:eastAsia="ＭＳ 明朝" w:hAnsi="ＭＳ 明朝" w:hint="eastAsia"/>
                <w:sz w:val="20"/>
                <w:szCs w:val="20"/>
              </w:rPr>
              <w:t>にとらわれ</w:t>
            </w:r>
            <w:r w:rsidR="007C1A02" w:rsidRPr="006A0D87">
              <w:rPr>
                <w:rFonts w:ascii="ＭＳ 明朝" w:eastAsia="ＭＳ 明朝" w:hAnsi="ＭＳ 明朝" w:hint="eastAsia"/>
                <w:sz w:val="20"/>
                <w:szCs w:val="20"/>
              </w:rPr>
              <w:t>ることなく</w:t>
            </w:r>
            <w:r w:rsidRPr="006A0D87">
              <w:rPr>
                <w:rFonts w:ascii="ＭＳ 明朝" w:eastAsia="ＭＳ 明朝" w:hAnsi="ＭＳ 明朝" w:hint="eastAsia"/>
                <w:sz w:val="20"/>
                <w:szCs w:val="20"/>
              </w:rPr>
              <w:t>、取組みを進められたい</w:t>
            </w:r>
            <w:r w:rsidR="007C1A02" w:rsidRPr="006A0D87">
              <w:rPr>
                <w:rFonts w:ascii="ＭＳ 明朝" w:eastAsia="ＭＳ 明朝" w:hAnsi="ＭＳ 明朝" w:hint="eastAsia"/>
                <w:sz w:val="20"/>
                <w:szCs w:val="20"/>
              </w:rPr>
              <w:t>。</w:t>
            </w:r>
          </w:p>
          <w:p w:rsidR="006B6291" w:rsidRPr="00BC5CF6" w:rsidRDefault="00BC5CF6" w:rsidP="007C1A02">
            <w:pPr>
              <w:ind w:firstLineChars="100" w:firstLine="179"/>
              <w:rPr>
                <w:rFonts w:asciiTheme="minorEastAsia" w:eastAsiaTheme="minorEastAsia" w:hAnsiTheme="minorEastAsia"/>
                <w:color w:val="000000" w:themeColor="text1"/>
                <w:sz w:val="20"/>
                <w:szCs w:val="20"/>
              </w:rPr>
            </w:pPr>
            <w:r w:rsidRPr="006A0D87">
              <w:rPr>
                <w:rFonts w:ascii="ＭＳ 明朝" w:eastAsia="ＭＳ 明朝" w:hAnsi="ＭＳ 明朝" w:hint="eastAsia"/>
                <w:sz w:val="20"/>
                <w:szCs w:val="20"/>
              </w:rPr>
              <w:t>また、</w:t>
            </w:r>
            <w:r w:rsidR="007C1A02" w:rsidRPr="006A0D87">
              <w:rPr>
                <w:rFonts w:ascii="ＭＳ 明朝" w:eastAsia="ＭＳ 明朝" w:hAnsi="ＭＳ 明朝" w:hint="eastAsia"/>
                <w:sz w:val="20"/>
                <w:szCs w:val="20"/>
              </w:rPr>
              <w:t>経営状況の確認のため、</w:t>
            </w:r>
            <w:r w:rsidRPr="006A0D87">
              <w:rPr>
                <w:rFonts w:ascii="ＭＳ 明朝" w:eastAsia="ＭＳ 明朝" w:hAnsi="ＭＳ 明朝" w:hint="eastAsia"/>
                <w:sz w:val="20"/>
                <w:szCs w:val="20"/>
              </w:rPr>
              <w:t>収支</w:t>
            </w:r>
            <w:r w:rsidR="002D74FC" w:rsidRPr="006A0D87">
              <w:rPr>
                <w:rFonts w:ascii="ＭＳ 明朝" w:eastAsia="ＭＳ 明朝" w:hAnsi="ＭＳ 明朝" w:hint="eastAsia"/>
                <w:sz w:val="20"/>
                <w:szCs w:val="20"/>
              </w:rPr>
              <w:t>計画と実績については、より詳細な</w:t>
            </w:r>
            <w:r w:rsidRPr="006A0D87">
              <w:rPr>
                <w:rFonts w:ascii="ＭＳ 明朝" w:eastAsia="ＭＳ 明朝" w:hAnsi="ＭＳ 明朝" w:hint="eastAsia"/>
                <w:sz w:val="20"/>
                <w:szCs w:val="20"/>
              </w:rPr>
              <w:t>データ</w:t>
            </w:r>
            <w:r w:rsidR="002D74FC" w:rsidRPr="006A0D87">
              <w:rPr>
                <w:rFonts w:ascii="ＭＳ 明朝" w:eastAsia="ＭＳ 明朝" w:hAnsi="ＭＳ 明朝" w:hint="eastAsia"/>
                <w:sz w:val="20"/>
                <w:szCs w:val="20"/>
              </w:rPr>
              <w:t>を</w:t>
            </w:r>
            <w:r w:rsidRPr="006A0D87">
              <w:rPr>
                <w:rFonts w:ascii="ＭＳ 明朝" w:eastAsia="ＭＳ 明朝" w:hAnsi="ＭＳ 明朝" w:hint="eastAsia"/>
                <w:sz w:val="20"/>
                <w:szCs w:val="20"/>
              </w:rPr>
              <w:t>示されたい。</w:t>
            </w:r>
          </w:p>
        </w:tc>
      </w:tr>
    </w:tbl>
    <w:p w:rsidR="00FF0729" w:rsidRPr="0072686F" w:rsidRDefault="00BB7C6B" w:rsidP="0055662D">
      <w:pP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-72390</wp:posOffset>
                </wp:positionH>
                <wp:positionV relativeFrom="paragraph">
                  <wp:posOffset>-5544820</wp:posOffset>
                </wp:positionV>
                <wp:extent cx="447675" cy="0"/>
                <wp:effectExtent l="0" t="0" r="28575" b="19050"/>
                <wp:wrapNone/>
                <wp:docPr id="43" name="直線コネクタ 43"/>
                <wp:cNvGraphicFramePr/>
                <a:graphic xmlns:a="http://schemas.openxmlformats.org/drawingml/2006/main">
                  <a:graphicData uri="http://schemas.microsoft.com/office/word/2010/wordprocessingShape">
                    <wps:wsp>
                      <wps:cNvCnPr/>
                      <wps:spPr>
                        <a:xfrm>
                          <a:off x="0" y="0"/>
                          <a:ext cx="447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86D4C" id="直線コネクタ 4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7pt,-436.6pt" to="29.55pt,-4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" strokecolor="black [3040]"/>
            </w:pict>
          </mc:Fallback>
        </mc:AlternateContent>
      </w:r>
    </w:p>
    <w:sectPr w:rsidR="00FF0729" w:rsidRPr="0072686F" w:rsidSect="004B0151">
      <w:footerReference w:type="default" r:id="rId8"/>
      <w:pgSz w:w="23814" w:h="16839" w:orient="landscape" w:code="8"/>
      <w:pgMar w:top="1134" w:right="1134" w:bottom="851"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13" w:rsidRDefault="00605D13" w:rsidP="00C558D9">
      <w:r>
        <w:separator/>
      </w:r>
    </w:p>
  </w:endnote>
  <w:endnote w:type="continuationSeparator" w:id="0">
    <w:p w:rsidR="00605D13" w:rsidRDefault="00605D13"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605D13" w:rsidRDefault="00605D13">
        <w:pPr>
          <w:pStyle w:val="a8"/>
          <w:jc w:val="center"/>
        </w:pPr>
        <w:r>
          <w:fldChar w:fldCharType="begin"/>
        </w:r>
        <w:r>
          <w:instrText>PAGE   \* MERGEFORMAT</w:instrText>
        </w:r>
        <w:r>
          <w:fldChar w:fldCharType="separate"/>
        </w:r>
        <w:r w:rsidR="007070D7" w:rsidRPr="007070D7">
          <w:rPr>
            <w:noProof/>
            <w:lang w:val="ja-JP"/>
          </w:rPr>
          <w:t>18</w:t>
        </w:r>
        <w:r>
          <w:fldChar w:fldCharType="end"/>
        </w:r>
      </w:p>
    </w:sdtContent>
  </w:sdt>
  <w:p w:rsidR="00605D13" w:rsidRDefault="00605D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13" w:rsidRDefault="00605D13" w:rsidP="00C558D9">
      <w:r>
        <w:separator/>
      </w:r>
    </w:p>
  </w:footnote>
  <w:footnote w:type="continuationSeparator" w:id="0">
    <w:p w:rsidR="00605D13" w:rsidRDefault="00605D13"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3BD"/>
    <w:multiLevelType w:val="hybridMultilevel"/>
    <w:tmpl w:val="F5E26196"/>
    <w:lvl w:ilvl="0" w:tplc="E7DC827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60CE9"/>
    <w:multiLevelType w:val="hybridMultilevel"/>
    <w:tmpl w:val="EA9261E0"/>
    <w:lvl w:ilvl="0" w:tplc="A6D6F62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47D58"/>
    <w:multiLevelType w:val="hybridMultilevel"/>
    <w:tmpl w:val="A83C87B2"/>
    <w:lvl w:ilvl="0" w:tplc="4C246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89"/>
  <w:drawingGridVerticalSpacing w:val="15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21F3"/>
    <w:rsid w:val="00006AB2"/>
    <w:rsid w:val="000149DC"/>
    <w:rsid w:val="000176C1"/>
    <w:rsid w:val="00017F22"/>
    <w:rsid w:val="00027F10"/>
    <w:rsid w:val="000609F1"/>
    <w:rsid w:val="0007158B"/>
    <w:rsid w:val="000759A9"/>
    <w:rsid w:val="000851B4"/>
    <w:rsid w:val="00094E35"/>
    <w:rsid w:val="000C6981"/>
    <w:rsid w:val="000E665E"/>
    <w:rsid w:val="000F404B"/>
    <w:rsid w:val="000F7085"/>
    <w:rsid w:val="000F7869"/>
    <w:rsid w:val="00122ECB"/>
    <w:rsid w:val="00131E0F"/>
    <w:rsid w:val="0013368D"/>
    <w:rsid w:val="0014514D"/>
    <w:rsid w:val="00146FCB"/>
    <w:rsid w:val="00152C82"/>
    <w:rsid w:val="00156DE0"/>
    <w:rsid w:val="0015760A"/>
    <w:rsid w:val="001609F8"/>
    <w:rsid w:val="00163562"/>
    <w:rsid w:val="00164040"/>
    <w:rsid w:val="00165704"/>
    <w:rsid w:val="00176E47"/>
    <w:rsid w:val="00180EEE"/>
    <w:rsid w:val="001829A1"/>
    <w:rsid w:val="00186528"/>
    <w:rsid w:val="00196E34"/>
    <w:rsid w:val="001B6B84"/>
    <w:rsid w:val="001B7282"/>
    <w:rsid w:val="001C062D"/>
    <w:rsid w:val="001C1E82"/>
    <w:rsid w:val="001C4497"/>
    <w:rsid w:val="001D1846"/>
    <w:rsid w:val="001D5CAC"/>
    <w:rsid w:val="001D6F80"/>
    <w:rsid w:val="001F1627"/>
    <w:rsid w:val="001F70B2"/>
    <w:rsid w:val="00202448"/>
    <w:rsid w:val="00204B48"/>
    <w:rsid w:val="0020627E"/>
    <w:rsid w:val="0021450C"/>
    <w:rsid w:val="00215501"/>
    <w:rsid w:val="002176ED"/>
    <w:rsid w:val="00245551"/>
    <w:rsid w:val="002539A4"/>
    <w:rsid w:val="00257E67"/>
    <w:rsid w:val="00262978"/>
    <w:rsid w:val="0026321A"/>
    <w:rsid w:val="0026505F"/>
    <w:rsid w:val="00280675"/>
    <w:rsid w:val="00280D2E"/>
    <w:rsid w:val="002811A2"/>
    <w:rsid w:val="002851BE"/>
    <w:rsid w:val="0028551E"/>
    <w:rsid w:val="002C115C"/>
    <w:rsid w:val="002D5B7A"/>
    <w:rsid w:val="002D6A5F"/>
    <w:rsid w:val="002D74FC"/>
    <w:rsid w:val="002F019D"/>
    <w:rsid w:val="002F35A5"/>
    <w:rsid w:val="002F458B"/>
    <w:rsid w:val="003075D2"/>
    <w:rsid w:val="003178D4"/>
    <w:rsid w:val="003225B7"/>
    <w:rsid w:val="003255F6"/>
    <w:rsid w:val="00330445"/>
    <w:rsid w:val="00331CC9"/>
    <w:rsid w:val="00335F47"/>
    <w:rsid w:val="00336D23"/>
    <w:rsid w:val="00342494"/>
    <w:rsid w:val="0034305B"/>
    <w:rsid w:val="003431FB"/>
    <w:rsid w:val="00362A69"/>
    <w:rsid w:val="003641D1"/>
    <w:rsid w:val="00372D3B"/>
    <w:rsid w:val="00373191"/>
    <w:rsid w:val="00374D18"/>
    <w:rsid w:val="00374D40"/>
    <w:rsid w:val="00384145"/>
    <w:rsid w:val="0039488E"/>
    <w:rsid w:val="003B2754"/>
    <w:rsid w:val="003B38F5"/>
    <w:rsid w:val="003D5823"/>
    <w:rsid w:val="003D7292"/>
    <w:rsid w:val="003F1DF7"/>
    <w:rsid w:val="00405147"/>
    <w:rsid w:val="0040514E"/>
    <w:rsid w:val="00427E5C"/>
    <w:rsid w:val="0043612C"/>
    <w:rsid w:val="00436B07"/>
    <w:rsid w:val="00450AEC"/>
    <w:rsid w:val="00461B16"/>
    <w:rsid w:val="004631BE"/>
    <w:rsid w:val="004719F8"/>
    <w:rsid w:val="0047795F"/>
    <w:rsid w:val="004813ED"/>
    <w:rsid w:val="00484CB6"/>
    <w:rsid w:val="004B0151"/>
    <w:rsid w:val="004B1A7C"/>
    <w:rsid w:val="004B7479"/>
    <w:rsid w:val="004C269E"/>
    <w:rsid w:val="004C38A9"/>
    <w:rsid w:val="004D0245"/>
    <w:rsid w:val="004D1B5D"/>
    <w:rsid w:val="004E1685"/>
    <w:rsid w:val="004F34FA"/>
    <w:rsid w:val="00507AE2"/>
    <w:rsid w:val="00510957"/>
    <w:rsid w:val="0051176B"/>
    <w:rsid w:val="00511C92"/>
    <w:rsid w:val="00514382"/>
    <w:rsid w:val="00521032"/>
    <w:rsid w:val="0052734D"/>
    <w:rsid w:val="00534BC3"/>
    <w:rsid w:val="00550D11"/>
    <w:rsid w:val="00553DB2"/>
    <w:rsid w:val="00555728"/>
    <w:rsid w:val="00555B92"/>
    <w:rsid w:val="0055662D"/>
    <w:rsid w:val="0056332B"/>
    <w:rsid w:val="00587DE0"/>
    <w:rsid w:val="005A048E"/>
    <w:rsid w:val="005B0CCB"/>
    <w:rsid w:val="005D0A00"/>
    <w:rsid w:val="005D6B8C"/>
    <w:rsid w:val="005D72A4"/>
    <w:rsid w:val="005E24BA"/>
    <w:rsid w:val="005E3FA1"/>
    <w:rsid w:val="005E5998"/>
    <w:rsid w:val="005E7A53"/>
    <w:rsid w:val="005F29B6"/>
    <w:rsid w:val="005F3B83"/>
    <w:rsid w:val="005F7D5D"/>
    <w:rsid w:val="00601CBD"/>
    <w:rsid w:val="00604C41"/>
    <w:rsid w:val="006058DA"/>
    <w:rsid w:val="00605D13"/>
    <w:rsid w:val="00640393"/>
    <w:rsid w:val="006477FB"/>
    <w:rsid w:val="0065132C"/>
    <w:rsid w:val="0065137D"/>
    <w:rsid w:val="0066200E"/>
    <w:rsid w:val="0066346C"/>
    <w:rsid w:val="00665799"/>
    <w:rsid w:val="00676034"/>
    <w:rsid w:val="00677D86"/>
    <w:rsid w:val="00683BB8"/>
    <w:rsid w:val="00687899"/>
    <w:rsid w:val="00687E69"/>
    <w:rsid w:val="006916B8"/>
    <w:rsid w:val="00695E73"/>
    <w:rsid w:val="00696F1C"/>
    <w:rsid w:val="006A0D87"/>
    <w:rsid w:val="006B1182"/>
    <w:rsid w:val="006B442B"/>
    <w:rsid w:val="006B5B89"/>
    <w:rsid w:val="006B6291"/>
    <w:rsid w:val="006B7B23"/>
    <w:rsid w:val="006C0267"/>
    <w:rsid w:val="006C0DC6"/>
    <w:rsid w:val="006F0125"/>
    <w:rsid w:val="006F1180"/>
    <w:rsid w:val="006F2360"/>
    <w:rsid w:val="006F6D0A"/>
    <w:rsid w:val="006F6EBD"/>
    <w:rsid w:val="0070628F"/>
    <w:rsid w:val="007070D7"/>
    <w:rsid w:val="00713C8A"/>
    <w:rsid w:val="007174C1"/>
    <w:rsid w:val="007253EC"/>
    <w:rsid w:val="007263FD"/>
    <w:rsid w:val="0072686F"/>
    <w:rsid w:val="007318F1"/>
    <w:rsid w:val="0073298B"/>
    <w:rsid w:val="007400E8"/>
    <w:rsid w:val="007441CB"/>
    <w:rsid w:val="007465AF"/>
    <w:rsid w:val="00750136"/>
    <w:rsid w:val="0075381C"/>
    <w:rsid w:val="00760A1A"/>
    <w:rsid w:val="00767243"/>
    <w:rsid w:val="007710CA"/>
    <w:rsid w:val="00777D63"/>
    <w:rsid w:val="00780DC5"/>
    <w:rsid w:val="007866B4"/>
    <w:rsid w:val="007A168A"/>
    <w:rsid w:val="007A23A9"/>
    <w:rsid w:val="007A39F8"/>
    <w:rsid w:val="007C0AF3"/>
    <w:rsid w:val="007C1A02"/>
    <w:rsid w:val="007C2548"/>
    <w:rsid w:val="007C2C3B"/>
    <w:rsid w:val="007D7D7E"/>
    <w:rsid w:val="007E2942"/>
    <w:rsid w:val="007E4E82"/>
    <w:rsid w:val="007F3FDF"/>
    <w:rsid w:val="007F6032"/>
    <w:rsid w:val="00802E9E"/>
    <w:rsid w:val="008065D5"/>
    <w:rsid w:val="008106F0"/>
    <w:rsid w:val="008108E5"/>
    <w:rsid w:val="00814819"/>
    <w:rsid w:val="00820A5F"/>
    <w:rsid w:val="008217D1"/>
    <w:rsid w:val="00825D63"/>
    <w:rsid w:val="0084440C"/>
    <w:rsid w:val="00850EDA"/>
    <w:rsid w:val="00856F1E"/>
    <w:rsid w:val="00860311"/>
    <w:rsid w:val="0086237F"/>
    <w:rsid w:val="00870847"/>
    <w:rsid w:val="00877681"/>
    <w:rsid w:val="00877B7A"/>
    <w:rsid w:val="0088160E"/>
    <w:rsid w:val="00884AAD"/>
    <w:rsid w:val="00890B3E"/>
    <w:rsid w:val="008951F1"/>
    <w:rsid w:val="008B110E"/>
    <w:rsid w:val="008B4DD6"/>
    <w:rsid w:val="008C005C"/>
    <w:rsid w:val="008C7CC7"/>
    <w:rsid w:val="008D0DF4"/>
    <w:rsid w:val="008E20F9"/>
    <w:rsid w:val="008E3AC8"/>
    <w:rsid w:val="008E5A45"/>
    <w:rsid w:val="008E6991"/>
    <w:rsid w:val="008F3B07"/>
    <w:rsid w:val="00906166"/>
    <w:rsid w:val="00913C9E"/>
    <w:rsid w:val="00925609"/>
    <w:rsid w:val="0093025F"/>
    <w:rsid w:val="00940F06"/>
    <w:rsid w:val="00943BE1"/>
    <w:rsid w:val="00947736"/>
    <w:rsid w:val="009573C5"/>
    <w:rsid w:val="0096202B"/>
    <w:rsid w:val="009713CF"/>
    <w:rsid w:val="00972FEB"/>
    <w:rsid w:val="009864E0"/>
    <w:rsid w:val="009A33B3"/>
    <w:rsid w:val="009B0111"/>
    <w:rsid w:val="009B035E"/>
    <w:rsid w:val="009B4924"/>
    <w:rsid w:val="009C093D"/>
    <w:rsid w:val="009C53ED"/>
    <w:rsid w:val="009D2045"/>
    <w:rsid w:val="009F0947"/>
    <w:rsid w:val="00A01DAB"/>
    <w:rsid w:val="00A02966"/>
    <w:rsid w:val="00A05839"/>
    <w:rsid w:val="00A140B6"/>
    <w:rsid w:val="00A142D0"/>
    <w:rsid w:val="00A17605"/>
    <w:rsid w:val="00A25930"/>
    <w:rsid w:val="00A34518"/>
    <w:rsid w:val="00A36B98"/>
    <w:rsid w:val="00A53470"/>
    <w:rsid w:val="00A6060D"/>
    <w:rsid w:val="00A608D4"/>
    <w:rsid w:val="00A86D2D"/>
    <w:rsid w:val="00A90739"/>
    <w:rsid w:val="00A92DDA"/>
    <w:rsid w:val="00A951C3"/>
    <w:rsid w:val="00AA16AF"/>
    <w:rsid w:val="00AA1B8F"/>
    <w:rsid w:val="00AA63FF"/>
    <w:rsid w:val="00AB094B"/>
    <w:rsid w:val="00AB3CF0"/>
    <w:rsid w:val="00AC7C8C"/>
    <w:rsid w:val="00AD7476"/>
    <w:rsid w:val="00AE17E6"/>
    <w:rsid w:val="00AE4D1D"/>
    <w:rsid w:val="00AF7D14"/>
    <w:rsid w:val="00B04D78"/>
    <w:rsid w:val="00B0694E"/>
    <w:rsid w:val="00B12101"/>
    <w:rsid w:val="00B175BF"/>
    <w:rsid w:val="00B17DF4"/>
    <w:rsid w:val="00B3028E"/>
    <w:rsid w:val="00B36AD3"/>
    <w:rsid w:val="00B40A02"/>
    <w:rsid w:val="00B51A9E"/>
    <w:rsid w:val="00B51B58"/>
    <w:rsid w:val="00B56E92"/>
    <w:rsid w:val="00B60160"/>
    <w:rsid w:val="00B61AA4"/>
    <w:rsid w:val="00B63F2F"/>
    <w:rsid w:val="00B66774"/>
    <w:rsid w:val="00B67103"/>
    <w:rsid w:val="00B707C2"/>
    <w:rsid w:val="00B7467F"/>
    <w:rsid w:val="00B82C60"/>
    <w:rsid w:val="00B9680E"/>
    <w:rsid w:val="00B97113"/>
    <w:rsid w:val="00B97D9D"/>
    <w:rsid w:val="00BA22B8"/>
    <w:rsid w:val="00BA42A3"/>
    <w:rsid w:val="00BB06AE"/>
    <w:rsid w:val="00BB48A3"/>
    <w:rsid w:val="00BB7C6B"/>
    <w:rsid w:val="00BC0E41"/>
    <w:rsid w:val="00BC4821"/>
    <w:rsid w:val="00BC5CF6"/>
    <w:rsid w:val="00BD42DA"/>
    <w:rsid w:val="00BD5062"/>
    <w:rsid w:val="00BE7D2D"/>
    <w:rsid w:val="00BF3F6E"/>
    <w:rsid w:val="00BF691B"/>
    <w:rsid w:val="00C1520C"/>
    <w:rsid w:val="00C25ECB"/>
    <w:rsid w:val="00C31471"/>
    <w:rsid w:val="00C32E27"/>
    <w:rsid w:val="00C426FA"/>
    <w:rsid w:val="00C51A23"/>
    <w:rsid w:val="00C5348A"/>
    <w:rsid w:val="00C558D9"/>
    <w:rsid w:val="00C65940"/>
    <w:rsid w:val="00C84CA4"/>
    <w:rsid w:val="00C90D08"/>
    <w:rsid w:val="00C94D97"/>
    <w:rsid w:val="00CA6288"/>
    <w:rsid w:val="00CA62C5"/>
    <w:rsid w:val="00CA72BE"/>
    <w:rsid w:val="00CB31E9"/>
    <w:rsid w:val="00CB32DC"/>
    <w:rsid w:val="00CC14C0"/>
    <w:rsid w:val="00CD2CF6"/>
    <w:rsid w:val="00CE2DA2"/>
    <w:rsid w:val="00CF1BB0"/>
    <w:rsid w:val="00D03E3F"/>
    <w:rsid w:val="00D056C2"/>
    <w:rsid w:val="00D125F3"/>
    <w:rsid w:val="00D16752"/>
    <w:rsid w:val="00D213E8"/>
    <w:rsid w:val="00D25343"/>
    <w:rsid w:val="00D27ADC"/>
    <w:rsid w:val="00D36EB8"/>
    <w:rsid w:val="00D41954"/>
    <w:rsid w:val="00D52BFD"/>
    <w:rsid w:val="00D70943"/>
    <w:rsid w:val="00D76E8C"/>
    <w:rsid w:val="00D81B4B"/>
    <w:rsid w:val="00D81BCE"/>
    <w:rsid w:val="00D82E7C"/>
    <w:rsid w:val="00D82FCD"/>
    <w:rsid w:val="00D84563"/>
    <w:rsid w:val="00D93B28"/>
    <w:rsid w:val="00DA0A8C"/>
    <w:rsid w:val="00DC1A03"/>
    <w:rsid w:val="00DC51AD"/>
    <w:rsid w:val="00DD150B"/>
    <w:rsid w:val="00DE5777"/>
    <w:rsid w:val="00E028DA"/>
    <w:rsid w:val="00E0564C"/>
    <w:rsid w:val="00E15FE6"/>
    <w:rsid w:val="00E21BA9"/>
    <w:rsid w:val="00E3627B"/>
    <w:rsid w:val="00E5476E"/>
    <w:rsid w:val="00E72C99"/>
    <w:rsid w:val="00E72CBA"/>
    <w:rsid w:val="00E76C6B"/>
    <w:rsid w:val="00E85384"/>
    <w:rsid w:val="00E862E8"/>
    <w:rsid w:val="00E86F7B"/>
    <w:rsid w:val="00EA0FAB"/>
    <w:rsid w:val="00EB0E3B"/>
    <w:rsid w:val="00EB319B"/>
    <w:rsid w:val="00EB729A"/>
    <w:rsid w:val="00EC091D"/>
    <w:rsid w:val="00EC35EA"/>
    <w:rsid w:val="00EE1E9D"/>
    <w:rsid w:val="00EE2B9F"/>
    <w:rsid w:val="00EE395B"/>
    <w:rsid w:val="00EE4B0E"/>
    <w:rsid w:val="00EF043C"/>
    <w:rsid w:val="00F2698B"/>
    <w:rsid w:val="00F331BF"/>
    <w:rsid w:val="00F37A8D"/>
    <w:rsid w:val="00F408B6"/>
    <w:rsid w:val="00F45A92"/>
    <w:rsid w:val="00F56F6A"/>
    <w:rsid w:val="00F67C1C"/>
    <w:rsid w:val="00F7122F"/>
    <w:rsid w:val="00F82BFA"/>
    <w:rsid w:val="00F97863"/>
    <w:rsid w:val="00FB6FE7"/>
    <w:rsid w:val="00FC63E5"/>
    <w:rsid w:val="00FE6418"/>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 w:type="paragraph" w:styleId="ab">
    <w:name w:val="Plain Text"/>
    <w:basedOn w:val="a"/>
    <w:link w:val="ac"/>
    <w:uiPriority w:val="99"/>
    <w:semiHidden/>
    <w:unhideWhenUsed/>
    <w:rsid w:val="004B0151"/>
    <w:pPr>
      <w:jc w:val="left"/>
    </w:pPr>
    <w:rPr>
      <w:rFonts w:hAnsi="Courier New" w:cs="Courier New"/>
      <w:sz w:val="20"/>
      <w:szCs w:val="21"/>
    </w:rPr>
  </w:style>
  <w:style w:type="character" w:customStyle="1" w:styleId="ac">
    <w:name w:val="書式なし (文字)"/>
    <w:basedOn w:val="a0"/>
    <w:link w:val="ab"/>
    <w:uiPriority w:val="99"/>
    <w:semiHidden/>
    <w:rsid w:val="004B0151"/>
    <w:rPr>
      <w:rFonts w:ascii="ＭＳ ゴシック" w:eastAsia="ＭＳ ゴシック" w:hAnsi="Courier New" w:cs="Courier New"/>
      <w:kern w:val="2"/>
      <w:szCs w:val="21"/>
    </w:rPr>
  </w:style>
  <w:style w:type="character" w:customStyle="1" w:styleId="r-iwjpoxgny3oa">
    <w:name w:val="r-iwjpoxgny3oa"/>
    <w:basedOn w:val="a0"/>
    <w:rsid w:val="004B0151"/>
  </w:style>
  <w:style w:type="character" w:customStyle="1" w:styleId="r-izpzsih6lum">
    <w:name w:val="r-i_zpzsih6lum"/>
    <w:basedOn w:val="a0"/>
    <w:rsid w:val="004B0151"/>
  </w:style>
  <w:style w:type="character" w:customStyle="1" w:styleId="review-full-text">
    <w:name w:val="review-full-text"/>
    <w:basedOn w:val="a0"/>
    <w:rsid w:val="004B0151"/>
  </w:style>
  <w:style w:type="character" w:customStyle="1" w:styleId="r-ihdxx1wlfwfc">
    <w:name w:val="r-ihdxx1wlfwfc"/>
    <w:basedOn w:val="a0"/>
    <w:rsid w:val="004B0151"/>
  </w:style>
  <w:style w:type="character" w:customStyle="1" w:styleId="r-ibfxfiwvxaiw">
    <w:name w:val="r-ibfxfiwvxaiw"/>
    <w:basedOn w:val="a0"/>
    <w:rsid w:val="004B0151"/>
  </w:style>
  <w:style w:type="character" w:customStyle="1" w:styleId="r-itqdoi27514m">
    <w:name w:val="r-itqdoi27514m"/>
    <w:basedOn w:val="a0"/>
    <w:rsid w:val="004B0151"/>
  </w:style>
  <w:style w:type="character" w:customStyle="1" w:styleId="r-imxa2hpwdtys">
    <w:name w:val="r-imxa2hpwdtys"/>
    <w:basedOn w:val="a0"/>
    <w:rsid w:val="004B0151"/>
  </w:style>
  <w:style w:type="character" w:customStyle="1" w:styleId="r-ib7uojs4sq1o">
    <w:name w:val="r-ib7uojs4sq1o"/>
    <w:basedOn w:val="a0"/>
    <w:rsid w:val="004B0151"/>
  </w:style>
  <w:style w:type="character" w:customStyle="1" w:styleId="r-i0eipgzwlhdm">
    <w:name w:val="r-i0eipgzwlhdm"/>
    <w:basedOn w:val="a0"/>
    <w:rsid w:val="004B0151"/>
  </w:style>
  <w:style w:type="character" w:customStyle="1" w:styleId="r-imbktjrekhto">
    <w:name w:val="r-imbktjrekhto"/>
    <w:basedOn w:val="a0"/>
    <w:rsid w:val="004B0151"/>
  </w:style>
  <w:style w:type="character" w:customStyle="1" w:styleId="r-i2nap01qrk">
    <w:name w:val="r-i2na__p01qrk"/>
    <w:basedOn w:val="a0"/>
    <w:rsid w:val="004B0151"/>
  </w:style>
  <w:style w:type="character" w:customStyle="1" w:styleId="r-ipgs6nn5cxpw">
    <w:name w:val="r-ipgs6nn5cxpw"/>
    <w:basedOn w:val="a0"/>
    <w:rsid w:val="004B0151"/>
  </w:style>
  <w:style w:type="character" w:customStyle="1" w:styleId="r-ild9edaxedhe">
    <w:name w:val="r-ild9edaxedhe"/>
    <w:basedOn w:val="a0"/>
    <w:rsid w:val="004B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2735-9A52-45DB-BC07-848757D4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4241</Words>
  <Characters>24175</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阿部　令子</cp:lastModifiedBy>
  <cp:revision>9</cp:revision>
  <cp:lastPrinted>2020-03-05T11:33:00Z</cp:lastPrinted>
  <dcterms:created xsi:type="dcterms:W3CDTF">2020-03-05T01:44:00Z</dcterms:created>
  <dcterms:modified xsi:type="dcterms:W3CDTF">2020-07-09T06:18:00Z</dcterms:modified>
</cp:coreProperties>
</file>