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ED65" w14:textId="76FCD2B5" w:rsidR="00FD1C4C" w:rsidRPr="00D6419A" w:rsidRDefault="006547A3" w:rsidP="002A391B">
      <w:pPr>
        <w:jc w:val="center"/>
        <w:rPr>
          <w:b/>
          <w:sz w:val="24"/>
          <w:szCs w:val="24"/>
        </w:rPr>
      </w:pPr>
      <w:r w:rsidRPr="00D6419A">
        <w:rPr>
          <w:rFonts w:hint="eastAsia"/>
          <w:b/>
          <w:sz w:val="24"/>
          <w:szCs w:val="24"/>
        </w:rPr>
        <w:t>令和</w:t>
      </w:r>
      <w:r w:rsidR="0012141B">
        <w:rPr>
          <w:rFonts w:hint="eastAsia"/>
          <w:b/>
          <w:sz w:val="24"/>
          <w:szCs w:val="24"/>
        </w:rPr>
        <w:t>６</w:t>
      </w:r>
      <w:r w:rsidRPr="00D6419A">
        <w:rPr>
          <w:rFonts w:hint="eastAsia"/>
          <w:b/>
          <w:sz w:val="24"/>
          <w:szCs w:val="24"/>
        </w:rPr>
        <w:t>年度</w:t>
      </w:r>
      <w:r w:rsidR="00E5514B" w:rsidRPr="00D6419A">
        <w:rPr>
          <w:rFonts w:hint="eastAsia"/>
          <w:b/>
          <w:sz w:val="24"/>
          <w:szCs w:val="24"/>
        </w:rPr>
        <w:t>モニタリング評価実施による改善のための対応方針</w:t>
      </w:r>
    </w:p>
    <w:p w14:paraId="06742545" w14:textId="05FF58B6" w:rsidR="00971652" w:rsidRPr="00D6419A" w:rsidRDefault="00B27EA2" w:rsidP="00C31DE7">
      <w:pPr>
        <w:ind w:right="840" w:firstLineChars="7800" w:firstLine="16380"/>
      </w:pPr>
      <w:r w:rsidRPr="00D6419A">
        <w:rPr>
          <w:rFonts w:hint="eastAsia"/>
        </w:rPr>
        <w:t>施設名：　大阪府立国際会議場</w:t>
      </w:r>
    </w:p>
    <w:tbl>
      <w:tblPr>
        <w:tblStyle w:val="a3"/>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3827"/>
        <w:gridCol w:w="4536"/>
        <w:gridCol w:w="4394"/>
        <w:gridCol w:w="5244"/>
      </w:tblGrid>
      <w:tr w:rsidR="00D6419A" w:rsidRPr="00D6419A" w14:paraId="255822D6" w14:textId="77777777" w:rsidTr="004C381F">
        <w:trPr>
          <w:trHeight w:val="842"/>
        </w:trPr>
        <w:tc>
          <w:tcPr>
            <w:tcW w:w="2696" w:type="dxa"/>
            <w:tcBorders>
              <w:top w:val="single" w:sz="4" w:space="0" w:color="auto"/>
              <w:left w:val="single" w:sz="4" w:space="0" w:color="auto"/>
              <w:bottom w:val="single" w:sz="4" w:space="0" w:color="auto"/>
              <w:right w:val="single" w:sz="4" w:space="0" w:color="auto"/>
            </w:tcBorders>
          </w:tcPr>
          <w:p w14:paraId="30C678EC" w14:textId="77777777" w:rsidR="00B2163D" w:rsidRPr="00D6419A" w:rsidRDefault="00B2163D" w:rsidP="00B2163D">
            <w:pPr>
              <w:spacing w:line="600" w:lineRule="auto"/>
              <w:jc w:val="center"/>
              <w:rPr>
                <w:sz w:val="24"/>
                <w:szCs w:val="24"/>
              </w:rPr>
            </w:pPr>
            <w:r w:rsidRPr="00D6419A">
              <w:rPr>
                <w:rFonts w:hint="eastAsia"/>
                <w:sz w:val="24"/>
                <w:szCs w:val="24"/>
              </w:rPr>
              <w:t>評価項目</w:t>
            </w:r>
          </w:p>
        </w:tc>
        <w:tc>
          <w:tcPr>
            <w:tcW w:w="3827" w:type="dxa"/>
            <w:tcBorders>
              <w:top w:val="single" w:sz="4" w:space="0" w:color="auto"/>
              <w:left w:val="single" w:sz="4" w:space="0" w:color="auto"/>
              <w:bottom w:val="single" w:sz="4" w:space="0" w:color="auto"/>
              <w:right w:val="single" w:sz="4" w:space="0" w:color="auto"/>
            </w:tcBorders>
          </w:tcPr>
          <w:p w14:paraId="4919B9B2" w14:textId="77777777" w:rsidR="00B2163D" w:rsidRPr="00D6419A" w:rsidRDefault="00B2163D" w:rsidP="00B27EA2">
            <w:pPr>
              <w:spacing w:line="600" w:lineRule="auto"/>
              <w:jc w:val="center"/>
              <w:rPr>
                <w:sz w:val="24"/>
                <w:szCs w:val="24"/>
              </w:rPr>
            </w:pPr>
            <w:r w:rsidRPr="00D6419A">
              <w:rPr>
                <w:rFonts w:hint="eastAsia"/>
                <w:sz w:val="24"/>
                <w:szCs w:val="24"/>
              </w:rPr>
              <w:t>評価基準</w:t>
            </w:r>
          </w:p>
        </w:tc>
        <w:tc>
          <w:tcPr>
            <w:tcW w:w="4536" w:type="dxa"/>
            <w:tcBorders>
              <w:top w:val="single" w:sz="4" w:space="0" w:color="auto"/>
              <w:left w:val="single" w:sz="4" w:space="0" w:color="auto"/>
              <w:bottom w:val="single" w:sz="4" w:space="0" w:color="auto"/>
              <w:right w:val="single" w:sz="4" w:space="0" w:color="auto"/>
            </w:tcBorders>
          </w:tcPr>
          <w:p w14:paraId="7AF5B1D6" w14:textId="77777777" w:rsidR="00B2163D" w:rsidRPr="00D6419A" w:rsidRDefault="00B2163D" w:rsidP="00B27EA2">
            <w:pPr>
              <w:spacing w:line="600" w:lineRule="auto"/>
              <w:jc w:val="center"/>
              <w:rPr>
                <w:sz w:val="24"/>
                <w:szCs w:val="24"/>
              </w:rPr>
            </w:pPr>
            <w:r w:rsidRPr="00D6419A">
              <w:rPr>
                <w:rFonts w:hint="eastAsia"/>
                <w:sz w:val="24"/>
                <w:szCs w:val="24"/>
              </w:rPr>
              <w:t>評価委員</w:t>
            </w:r>
            <w:r w:rsidR="00C3289F" w:rsidRPr="00D6419A">
              <w:rPr>
                <w:rFonts w:hint="eastAsia"/>
                <w:sz w:val="24"/>
                <w:szCs w:val="24"/>
              </w:rPr>
              <w:t>会</w:t>
            </w:r>
            <w:r w:rsidRPr="00D6419A">
              <w:rPr>
                <w:rFonts w:hint="eastAsia"/>
                <w:sz w:val="24"/>
                <w:szCs w:val="24"/>
              </w:rPr>
              <w:t>の指摘・提言等</w:t>
            </w:r>
          </w:p>
        </w:tc>
        <w:tc>
          <w:tcPr>
            <w:tcW w:w="4394" w:type="dxa"/>
            <w:tcBorders>
              <w:top w:val="single" w:sz="4" w:space="0" w:color="auto"/>
              <w:left w:val="single" w:sz="4" w:space="0" w:color="auto"/>
              <w:bottom w:val="single" w:sz="4" w:space="0" w:color="auto"/>
              <w:right w:val="single" w:sz="4" w:space="0" w:color="auto"/>
            </w:tcBorders>
          </w:tcPr>
          <w:p w14:paraId="3EB44638" w14:textId="77777777" w:rsidR="00B2163D" w:rsidRPr="00D6419A" w:rsidRDefault="00B2163D" w:rsidP="00B27EA2">
            <w:pPr>
              <w:spacing w:line="600" w:lineRule="auto"/>
              <w:jc w:val="center"/>
              <w:rPr>
                <w:sz w:val="24"/>
                <w:szCs w:val="24"/>
              </w:rPr>
            </w:pPr>
            <w:r w:rsidRPr="00D6419A">
              <w:rPr>
                <w:rFonts w:hint="eastAsia"/>
                <w:sz w:val="24"/>
                <w:szCs w:val="24"/>
              </w:rPr>
              <w:t>改善のための対応方針</w:t>
            </w:r>
          </w:p>
        </w:tc>
        <w:tc>
          <w:tcPr>
            <w:tcW w:w="5244" w:type="dxa"/>
            <w:tcBorders>
              <w:top w:val="single" w:sz="4" w:space="0" w:color="auto"/>
              <w:left w:val="single" w:sz="4" w:space="0" w:color="auto"/>
              <w:bottom w:val="single" w:sz="4" w:space="0" w:color="auto"/>
              <w:right w:val="single" w:sz="4" w:space="0" w:color="auto"/>
            </w:tcBorders>
          </w:tcPr>
          <w:p w14:paraId="24F6A657" w14:textId="538550B3" w:rsidR="00B2163D" w:rsidRPr="00D6419A" w:rsidRDefault="00B2163D" w:rsidP="00B27EA2">
            <w:pPr>
              <w:spacing w:line="600" w:lineRule="auto"/>
              <w:jc w:val="center"/>
              <w:rPr>
                <w:sz w:val="24"/>
                <w:szCs w:val="24"/>
              </w:rPr>
            </w:pPr>
            <w:r w:rsidRPr="00D6419A">
              <w:rPr>
                <w:rFonts w:hint="eastAsia"/>
                <w:sz w:val="24"/>
                <w:szCs w:val="24"/>
              </w:rPr>
              <w:t>次年度以降の事業計画等への反映内容</w:t>
            </w:r>
          </w:p>
        </w:tc>
      </w:tr>
      <w:tr w:rsidR="00045F4B" w:rsidRPr="00045F4B" w14:paraId="016E978A" w14:textId="77777777" w:rsidTr="004C381F">
        <w:trPr>
          <w:trHeight w:val="1763"/>
        </w:trPr>
        <w:tc>
          <w:tcPr>
            <w:tcW w:w="2696" w:type="dxa"/>
            <w:tcBorders>
              <w:top w:val="single" w:sz="4" w:space="0" w:color="auto"/>
              <w:left w:val="single" w:sz="4" w:space="0" w:color="auto"/>
              <w:bottom w:val="single" w:sz="4" w:space="0" w:color="auto"/>
              <w:right w:val="single" w:sz="4" w:space="0" w:color="auto"/>
            </w:tcBorders>
          </w:tcPr>
          <w:p w14:paraId="75F460CA" w14:textId="77777777" w:rsidR="00CA1093" w:rsidRPr="00045F4B" w:rsidRDefault="00CA1093" w:rsidP="00CA1093">
            <w:pPr>
              <w:ind w:left="210" w:hangingChars="100" w:hanging="210"/>
              <w:rPr>
                <w:rFonts w:asciiTheme="minorEastAsia" w:hAnsiTheme="minorEastAsia"/>
              </w:rPr>
            </w:pPr>
            <w:r w:rsidRPr="00045F4B">
              <w:rPr>
                <w:rFonts w:asciiTheme="minorEastAsia" w:hAnsiTheme="minorEastAsia" w:hint="eastAsia"/>
              </w:rPr>
              <w:t>Ⅰ　提案の履行状況に関する事項</w:t>
            </w:r>
          </w:p>
          <w:p w14:paraId="04DB8436" w14:textId="6B9BFF34" w:rsidR="00853A73" w:rsidRPr="00045F4B" w:rsidRDefault="00EA00BF" w:rsidP="00853A73">
            <w:pPr>
              <w:pStyle w:val="a8"/>
              <w:numPr>
                <w:ilvl w:val="0"/>
                <w:numId w:val="3"/>
              </w:numPr>
              <w:ind w:leftChars="0"/>
              <w:rPr>
                <w:rFonts w:asciiTheme="minorEastAsia" w:hAnsiTheme="minorEastAsia"/>
              </w:rPr>
            </w:pPr>
            <w:r w:rsidRPr="00045F4B">
              <w:rPr>
                <w:rFonts w:asciiTheme="minorEastAsia" w:hAnsiTheme="minorEastAsia" w:hint="eastAsia"/>
              </w:rPr>
              <w:t>施設の設置目的及び管理運営方針</w:t>
            </w:r>
          </w:p>
        </w:tc>
        <w:tc>
          <w:tcPr>
            <w:tcW w:w="3827" w:type="dxa"/>
            <w:tcBorders>
              <w:top w:val="single" w:sz="4" w:space="0" w:color="auto"/>
              <w:left w:val="single" w:sz="4" w:space="0" w:color="auto"/>
              <w:bottom w:val="single" w:sz="4" w:space="0" w:color="auto"/>
              <w:right w:val="single" w:sz="4" w:space="0" w:color="auto"/>
            </w:tcBorders>
          </w:tcPr>
          <w:p w14:paraId="2C77CE21" w14:textId="77777777" w:rsidR="00847B5F" w:rsidRPr="00045F4B" w:rsidRDefault="00847B5F" w:rsidP="000B7D62">
            <w:pPr>
              <w:jc w:val="left"/>
              <w:rPr>
                <w:rFonts w:asciiTheme="minorEastAsia" w:hAnsiTheme="minorEastAsia"/>
              </w:rPr>
            </w:pPr>
          </w:p>
          <w:p w14:paraId="746BB606" w14:textId="52F064AF" w:rsidR="00497D31" w:rsidRPr="00045F4B" w:rsidRDefault="00EA00BF" w:rsidP="00B505EB">
            <w:pPr>
              <w:ind w:left="210" w:hangingChars="100" w:hanging="210"/>
              <w:jc w:val="left"/>
              <w:rPr>
                <w:rFonts w:asciiTheme="minorEastAsia" w:hAnsiTheme="minorEastAsia"/>
              </w:rPr>
            </w:pPr>
            <w:r w:rsidRPr="00045F4B">
              <w:rPr>
                <w:rFonts w:asciiTheme="minorEastAsia" w:hAnsiTheme="minorEastAsia" w:hint="eastAsia"/>
              </w:rPr>
              <w:t>〇国際会議等の誘致・開催を通じて、大阪の地域活性化に貢献するという施設の目的に沿った運営がなされているか</w:t>
            </w:r>
          </w:p>
        </w:tc>
        <w:tc>
          <w:tcPr>
            <w:tcW w:w="4536" w:type="dxa"/>
            <w:tcBorders>
              <w:top w:val="single" w:sz="4" w:space="0" w:color="auto"/>
              <w:left w:val="single" w:sz="4" w:space="0" w:color="auto"/>
              <w:bottom w:val="single" w:sz="4" w:space="0" w:color="auto"/>
              <w:right w:val="single" w:sz="4" w:space="0" w:color="auto"/>
            </w:tcBorders>
          </w:tcPr>
          <w:p w14:paraId="2AAA0137" w14:textId="56FD66E2" w:rsidR="00DD44F0" w:rsidRPr="00045F4B" w:rsidRDefault="00DD44F0" w:rsidP="00DD44F0">
            <w:pPr>
              <w:tabs>
                <w:tab w:val="left" w:pos="2460"/>
              </w:tabs>
            </w:pPr>
          </w:p>
          <w:p w14:paraId="5260C604" w14:textId="058952A3" w:rsidR="00DD44F0" w:rsidRPr="00045F4B" w:rsidRDefault="00B505EB" w:rsidP="00B505EB">
            <w:pPr>
              <w:tabs>
                <w:tab w:val="left" w:pos="2460"/>
              </w:tabs>
              <w:ind w:left="210" w:hangingChars="100" w:hanging="210"/>
            </w:pPr>
            <w:r>
              <w:rPr>
                <w:rFonts w:hint="eastAsia"/>
              </w:rPr>
              <w:t>・大阪・関西万博開催に関連する各国間のシンポジウムは直前に決定するものもある。来年度も引き続き、成約</w:t>
            </w:r>
            <w:r w:rsidR="0053334A" w:rsidRPr="00045F4B">
              <w:rPr>
                <w:rFonts w:hint="eastAsia"/>
              </w:rPr>
              <w:t>件数・開催件数の増加に向けて取り組みを進めていかれたい。</w:t>
            </w:r>
          </w:p>
          <w:p w14:paraId="169D7E4D" w14:textId="2267C849" w:rsidR="00847B5F" w:rsidRPr="00045F4B" w:rsidRDefault="00847B5F" w:rsidP="00073EE9">
            <w:pPr>
              <w:tabs>
                <w:tab w:val="left" w:pos="2460"/>
              </w:tabs>
            </w:pPr>
          </w:p>
        </w:tc>
        <w:tc>
          <w:tcPr>
            <w:tcW w:w="4394" w:type="dxa"/>
            <w:tcBorders>
              <w:top w:val="single" w:sz="4" w:space="0" w:color="auto"/>
              <w:left w:val="single" w:sz="4" w:space="0" w:color="auto"/>
              <w:bottom w:val="single" w:sz="4" w:space="0" w:color="auto"/>
              <w:right w:val="single" w:sz="4" w:space="0" w:color="auto"/>
            </w:tcBorders>
          </w:tcPr>
          <w:p w14:paraId="5E0C726A" w14:textId="77777777" w:rsidR="0053334A" w:rsidRPr="00045F4B" w:rsidRDefault="0053334A" w:rsidP="00D84A50"/>
          <w:p w14:paraId="2F130205" w14:textId="2BE253CA" w:rsidR="0007795E" w:rsidRPr="00045F4B" w:rsidRDefault="00C74DFD" w:rsidP="00B505EB">
            <w:pPr>
              <w:ind w:left="210" w:hangingChars="100" w:hanging="210"/>
            </w:pPr>
            <w:r w:rsidRPr="00045F4B">
              <w:rPr>
                <w:rFonts w:hint="eastAsia"/>
              </w:rPr>
              <w:t>・</w:t>
            </w:r>
            <w:r w:rsidR="0007795E" w:rsidRPr="00045F4B">
              <w:rPr>
                <w:rFonts w:hint="eastAsia"/>
              </w:rPr>
              <w:t>来年度に開催決定している国際会議等の成功をはじめ、</w:t>
            </w:r>
            <w:r w:rsidR="009659B2" w:rsidRPr="00045F4B">
              <w:rPr>
                <w:rFonts w:hint="eastAsia"/>
              </w:rPr>
              <w:t>万博</w:t>
            </w:r>
            <w:r w:rsidR="0007795E" w:rsidRPr="00045F4B">
              <w:rPr>
                <w:rFonts w:hint="eastAsia"/>
              </w:rPr>
              <w:t>開催年においても</w:t>
            </w:r>
            <w:r w:rsidR="004E20EA" w:rsidRPr="00045F4B">
              <w:rPr>
                <w:rFonts w:hint="eastAsia"/>
              </w:rPr>
              <w:t>出展国の視察等の対応を通じて、</w:t>
            </w:r>
            <w:r w:rsidR="0007795E" w:rsidRPr="00045F4B">
              <w:rPr>
                <w:rFonts w:hint="eastAsia"/>
              </w:rPr>
              <w:t>引き続き誘致に努めていくことを要請する。</w:t>
            </w:r>
          </w:p>
          <w:p w14:paraId="36224206" w14:textId="308EB6E2" w:rsidR="0011094E" w:rsidRPr="00045F4B" w:rsidRDefault="0011094E" w:rsidP="00D84A50"/>
        </w:tc>
        <w:tc>
          <w:tcPr>
            <w:tcW w:w="5244" w:type="dxa"/>
            <w:tcBorders>
              <w:top w:val="single" w:sz="4" w:space="0" w:color="auto"/>
              <w:left w:val="single" w:sz="4" w:space="0" w:color="auto"/>
              <w:bottom w:val="single" w:sz="4" w:space="0" w:color="auto"/>
              <w:right w:val="single" w:sz="4" w:space="0" w:color="auto"/>
            </w:tcBorders>
          </w:tcPr>
          <w:p w14:paraId="7FF328A7" w14:textId="77777777" w:rsidR="009B1E5D" w:rsidRPr="00045F4B" w:rsidRDefault="009B1E5D" w:rsidP="00157825"/>
          <w:p w14:paraId="4BCE6CF7" w14:textId="420B0A70" w:rsidR="00157825" w:rsidRDefault="009B1E5D" w:rsidP="00604A65">
            <w:pPr>
              <w:ind w:left="210" w:hangingChars="100" w:hanging="210"/>
            </w:pPr>
            <w:r w:rsidRPr="00B505EB">
              <w:rPr>
                <w:rFonts w:hint="eastAsia"/>
              </w:rPr>
              <w:t>・</w:t>
            </w:r>
            <w:r w:rsidR="006667B7" w:rsidRPr="00B505EB">
              <w:rPr>
                <w:rFonts w:hint="eastAsia"/>
              </w:rPr>
              <w:t>国際会議等の誘致</w:t>
            </w:r>
            <w:r w:rsidR="009D040E" w:rsidRPr="00B505EB">
              <w:rPr>
                <w:rFonts w:hint="eastAsia"/>
              </w:rPr>
              <w:t>に</w:t>
            </w:r>
            <w:r w:rsidR="009D712C" w:rsidRPr="00B505EB">
              <w:rPr>
                <w:rFonts w:hint="eastAsia"/>
              </w:rPr>
              <w:t>関して</w:t>
            </w:r>
            <w:r w:rsidR="006667B7" w:rsidRPr="00B505EB">
              <w:rPr>
                <w:rFonts w:hint="eastAsia"/>
              </w:rPr>
              <w:t>、</w:t>
            </w:r>
            <w:r w:rsidR="00157825" w:rsidRPr="00B505EB">
              <w:rPr>
                <w:rFonts w:hint="eastAsia"/>
              </w:rPr>
              <w:t>自然科学系学術会議について</w:t>
            </w:r>
            <w:r w:rsidR="009D712C" w:rsidRPr="00B505EB">
              <w:rPr>
                <w:rFonts w:hint="eastAsia"/>
              </w:rPr>
              <w:t>は</w:t>
            </w:r>
            <w:r w:rsidR="00157825" w:rsidRPr="00B505EB">
              <w:rPr>
                <w:rFonts w:hint="eastAsia"/>
              </w:rPr>
              <w:t>、</w:t>
            </w:r>
            <w:r w:rsidR="00157825" w:rsidRPr="00B505EB">
              <w:t>JNTO</w:t>
            </w:r>
            <w:r w:rsidR="00157825" w:rsidRPr="00B505EB">
              <w:rPr>
                <w:rFonts w:hint="eastAsia"/>
              </w:rPr>
              <w:t>等のデータベースから大学や団体を抽出し、ターゲットを明確にした</w:t>
            </w:r>
            <w:r w:rsidR="001A5FF5" w:rsidRPr="00B505EB">
              <w:rPr>
                <w:rFonts w:hint="eastAsia"/>
              </w:rPr>
              <w:t>誘致活動</w:t>
            </w:r>
            <w:r w:rsidR="00157825" w:rsidRPr="00B505EB">
              <w:rPr>
                <w:rFonts w:hint="eastAsia"/>
              </w:rPr>
              <w:t>を実施</w:t>
            </w:r>
          </w:p>
          <w:p w14:paraId="69C609F3" w14:textId="77777777" w:rsidR="001460EC" w:rsidRPr="00045F4B" w:rsidRDefault="001460EC" w:rsidP="00604A65">
            <w:pPr>
              <w:ind w:left="210" w:hangingChars="100" w:hanging="210"/>
            </w:pPr>
          </w:p>
          <w:p w14:paraId="6C3896A8" w14:textId="34E2F7E1" w:rsidR="00157825" w:rsidRPr="00045F4B" w:rsidRDefault="009B1E5D" w:rsidP="00604A65">
            <w:pPr>
              <w:ind w:left="210" w:hangingChars="100" w:hanging="210"/>
            </w:pPr>
            <w:r w:rsidRPr="00045F4B">
              <w:rPr>
                <w:rFonts w:hint="eastAsia"/>
              </w:rPr>
              <w:t>・</w:t>
            </w:r>
            <w:r w:rsidR="00157825" w:rsidRPr="00045F4B">
              <w:rPr>
                <w:rFonts w:hint="eastAsia"/>
              </w:rPr>
              <w:t>万博のテーマウィークに関連した万博施設外で開催される国際会議等の誘致及び万博を機に開催されるイベントでのセールス</w:t>
            </w:r>
            <w:r w:rsidR="00EE4C59" w:rsidRPr="00045F4B">
              <w:rPr>
                <w:rFonts w:hint="eastAsia"/>
              </w:rPr>
              <w:t>を実施</w:t>
            </w:r>
          </w:p>
          <w:p w14:paraId="5B4BAE67" w14:textId="07784EC9" w:rsidR="001460EC" w:rsidRPr="001460EC" w:rsidRDefault="001460EC" w:rsidP="00D021E1">
            <w:pPr>
              <w:ind w:left="210" w:hangingChars="100" w:hanging="210"/>
            </w:pPr>
          </w:p>
        </w:tc>
      </w:tr>
      <w:tr w:rsidR="00045F4B" w:rsidRPr="00045F4B" w14:paraId="5E6B39E5" w14:textId="77777777" w:rsidTr="004C381F">
        <w:trPr>
          <w:trHeight w:val="3283"/>
        </w:trPr>
        <w:tc>
          <w:tcPr>
            <w:tcW w:w="2696" w:type="dxa"/>
            <w:tcBorders>
              <w:top w:val="single" w:sz="4" w:space="0" w:color="auto"/>
              <w:left w:val="single" w:sz="4" w:space="0" w:color="auto"/>
              <w:bottom w:val="single" w:sz="4" w:space="0" w:color="auto"/>
              <w:right w:val="single" w:sz="4" w:space="0" w:color="auto"/>
            </w:tcBorders>
            <w:shd w:val="clear" w:color="auto" w:fill="auto"/>
          </w:tcPr>
          <w:p w14:paraId="71B3404F" w14:textId="5467F25E" w:rsidR="00372BC9" w:rsidRPr="00045F4B" w:rsidRDefault="00372BC9" w:rsidP="00372BC9">
            <w:pPr>
              <w:ind w:left="210" w:hangingChars="100" w:hanging="210"/>
              <w:jc w:val="left"/>
              <w:rPr>
                <w:rFonts w:asciiTheme="minorEastAsia" w:hAnsiTheme="minorEastAsia"/>
              </w:rPr>
            </w:pPr>
            <w:r w:rsidRPr="00045F4B">
              <w:rPr>
                <w:rFonts w:asciiTheme="minorEastAsia" w:hAnsiTheme="minorEastAsia"/>
              </w:rPr>
              <w:t xml:space="preserve">(3) </w:t>
            </w:r>
            <w:r w:rsidRPr="00045F4B">
              <w:rPr>
                <w:rFonts w:asciiTheme="minorEastAsia" w:hAnsiTheme="minorEastAsia" w:hint="eastAsia"/>
              </w:rPr>
              <w:t>国際会議の誘致・開催等の取組内容、手法及び実現可能性</w:t>
            </w:r>
          </w:p>
        </w:tc>
        <w:tc>
          <w:tcPr>
            <w:tcW w:w="3827" w:type="dxa"/>
            <w:tcBorders>
              <w:top w:val="single" w:sz="4" w:space="0" w:color="auto"/>
              <w:left w:val="single" w:sz="4" w:space="0" w:color="auto"/>
              <w:bottom w:val="single" w:sz="4" w:space="0" w:color="auto"/>
              <w:right w:val="single" w:sz="4" w:space="0" w:color="auto"/>
            </w:tcBorders>
          </w:tcPr>
          <w:p w14:paraId="32C9F064" w14:textId="77777777" w:rsidR="00372BC9" w:rsidRPr="00045F4B" w:rsidRDefault="00372BC9" w:rsidP="00372BC9">
            <w:pPr>
              <w:jc w:val="left"/>
              <w:rPr>
                <w:rFonts w:asciiTheme="minorEastAsia" w:hAnsiTheme="minorEastAsia"/>
              </w:rPr>
            </w:pPr>
          </w:p>
          <w:p w14:paraId="6175B408" w14:textId="10421A1C" w:rsidR="00DD44F0" w:rsidRPr="00045F4B" w:rsidRDefault="00DD44F0" w:rsidP="00B505EB">
            <w:pPr>
              <w:ind w:left="210" w:hangingChars="100" w:hanging="210"/>
              <w:jc w:val="left"/>
              <w:rPr>
                <w:rFonts w:asciiTheme="minorEastAsia" w:hAnsiTheme="minorEastAsia"/>
              </w:rPr>
            </w:pPr>
            <w:r w:rsidRPr="00045F4B">
              <w:rPr>
                <w:rFonts w:asciiTheme="minorEastAsia" w:hAnsiTheme="minorEastAsia" w:hint="eastAsia"/>
              </w:rPr>
              <w:t>〇国際会議の誘致の開催目標件数（</w:t>
            </w:r>
            <w:r w:rsidRPr="00045F4B">
              <w:rPr>
                <w:rFonts w:asciiTheme="minorEastAsia" w:hAnsiTheme="minorEastAsia"/>
              </w:rPr>
              <w:t>JNTO基準）は達成されたか</w:t>
            </w:r>
          </w:p>
          <w:p w14:paraId="3D8DB339" w14:textId="00215838" w:rsidR="00DD44F0" w:rsidRPr="00045F4B" w:rsidRDefault="00DD44F0" w:rsidP="00372BC9">
            <w:pPr>
              <w:jc w:val="left"/>
              <w:rPr>
                <w:rFonts w:asciiTheme="minorEastAsia" w:hAnsiTheme="minorEastAsia"/>
              </w:rPr>
            </w:pPr>
          </w:p>
          <w:p w14:paraId="1A420CE6" w14:textId="72F5A201" w:rsidR="00DD44F0" w:rsidRPr="00045F4B" w:rsidRDefault="00DD44F0" w:rsidP="00372BC9">
            <w:pPr>
              <w:jc w:val="left"/>
              <w:rPr>
                <w:rFonts w:asciiTheme="minorEastAsia" w:hAnsiTheme="minorEastAsia"/>
              </w:rPr>
            </w:pPr>
          </w:p>
          <w:p w14:paraId="5454EF63" w14:textId="05D8A683" w:rsidR="00DD44F0" w:rsidRPr="00045F4B" w:rsidRDefault="00DD44F0" w:rsidP="00372BC9">
            <w:pPr>
              <w:jc w:val="left"/>
              <w:rPr>
                <w:rFonts w:asciiTheme="minorEastAsia" w:hAnsiTheme="minorEastAsia"/>
              </w:rPr>
            </w:pPr>
          </w:p>
          <w:p w14:paraId="624533AF" w14:textId="77777777" w:rsidR="004E20EA" w:rsidRPr="00045F4B" w:rsidRDefault="004E20EA" w:rsidP="00372BC9">
            <w:pPr>
              <w:jc w:val="left"/>
              <w:rPr>
                <w:rFonts w:asciiTheme="minorEastAsia" w:hAnsiTheme="minorEastAsia"/>
              </w:rPr>
            </w:pPr>
          </w:p>
          <w:p w14:paraId="6378925B" w14:textId="0B928D44" w:rsidR="00934F57" w:rsidRPr="00045F4B" w:rsidRDefault="00934F57" w:rsidP="00B505EB">
            <w:pPr>
              <w:ind w:left="210" w:hangingChars="100" w:hanging="210"/>
              <w:jc w:val="left"/>
              <w:rPr>
                <w:rFonts w:asciiTheme="minorEastAsia" w:hAnsiTheme="minorEastAsia"/>
              </w:rPr>
            </w:pPr>
            <w:r w:rsidRPr="00045F4B">
              <w:rPr>
                <w:rFonts w:asciiTheme="minorEastAsia" w:hAnsiTheme="minorEastAsia" w:hint="eastAsia"/>
              </w:rPr>
              <w:t>〇大阪の都市格向上に繋がる国際会議を誘致する戦略的な取組が適切に実施されているか</w:t>
            </w:r>
          </w:p>
          <w:p w14:paraId="746E98EF" w14:textId="52345350" w:rsidR="00372BC9" w:rsidRPr="00045F4B" w:rsidRDefault="00372BC9">
            <w:pPr>
              <w:jc w:val="left"/>
            </w:pPr>
          </w:p>
        </w:tc>
        <w:tc>
          <w:tcPr>
            <w:tcW w:w="4536" w:type="dxa"/>
            <w:tcBorders>
              <w:top w:val="single" w:sz="4" w:space="0" w:color="auto"/>
              <w:left w:val="single" w:sz="4" w:space="0" w:color="auto"/>
              <w:bottom w:val="single" w:sz="4" w:space="0" w:color="auto"/>
              <w:right w:val="single" w:sz="4" w:space="0" w:color="auto"/>
            </w:tcBorders>
          </w:tcPr>
          <w:p w14:paraId="4919D25A" w14:textId="77777777" w:rsidR="0007795E" w:rsidRPr="00045F4B" w:rsidRDefault="0007795E" w:rsidP="0007795E">
            <w:pPr>
              <w:rPr>
                <w:rFonts w:asciiTheme="minorEastAsia" w:hAnsiTheme="minorEastAsia"/>
              </w:rPr>
            </w:pPr>
          </w:p>
          <w:p w14:paraId="7480E132" w14:textId="7B72E470" w:rsidR="004817D9" w:rsidRPr="00045F4B" w:rsidRDefault="004817D9" w:rsidP="00B505EB">
            <w:pPr>
              <w:ind w:left="210" w:hangingChars="100" w:hanging="210"/>
              <w:rPr>
                <w:rFonts w:asciiTheme="minorEastAsia" w:hAnsiTheme="minorEastAsia"/>
              </w:rPr>
            </w:pPr>
            <w:r w:rsidRPr="00045F4B">
              <w:rPr>
                <w:rFonts w:asciiTheme="minorEastAsia" w:hAnsiTheme="minorEastAsia" w:hint="eastAsia"/>
              </w:rPr>
              <w:t>・年度目標設定の考え方（精度）について、指定管理者・所管課で協議をお願いしたい。</w:t>
            </w:r>
          </w:p>
          <w:p w14:paraId="2687989D" w14:textId="0033F76F" w:rsidR="00C74DFD" w:rsidRDefault="00C74DFD" w:rsidP="00073EE9">
            <w:pPr>
              <w:rPr>
                <w:rFonts w:asciiTheme="minorEastAsia" w:hAnsiTheme="minorEastAsia"/>
              </w:rPr>
            </w:pPr>
          </w:p>
          <w:p w14:paraId="060236C3" w14:textId="0E8D84B9" w:rsidR="00C74DFD" w:rsidRPr="00045F4B" w:rsidRDefault="0053334A" w:rsidP="00B505EB">
            <w:pPr>
              <w:ind w:left="210" w:hangingChars="100" w:hanging="210"/>
              <w:rPr>
                <w:rFonts w:asciiTheme="minorEastAsia" w:hAnsiTheme="minorEastAsia"/>
              </w:rPr>
            </w:pPr>
            <w:r w:rsidRPr="00045F4B">
              <w:rPr>
                <w:rFonts w:asciiTheme="minorEastAsia" w:hAnsiTheme="minorEastAsia" w:hint="eastAsia"/>
              </w:rPr>
              <w:t>・第</w:t>
            </w:r>
            <w:r w:rsidRPr="00045F4B">
              <w:rPr>
                <w:rFonts w:asciiTheme="minorEastAsia" w:hAnsiTheme="minorEastAsia"/>
              </w:rPr>
              <w:t>3回評価委員会においては、年度末見込みの数字を</w:t>
            </w:r>
            <w:r w:rsidR="009659B2" w:rsidRPr="00045F4B">
              <w:rPr>
                <w:rFonts w:asciiTheme="minorEastAsia" w:hAnsiTheme="minorEastAsia" w:hint="eastAsia"/>
              </w:rPr>
              <w:t>記載し、</w:t>
            </w:r>
            <w:r w:rsidRPr="00045F4B">
              <w:rPr>
                <w:rFonts w:asciiTheme="minorEastAsia" w:hAnsiTheme="minorEastAsia" w:hint="eastAsia"/>
              </w:rPr>
              <w:t>可視化されたい。</w:t>
            </w:r>
          </w:p>
          <w:p w14:paraId="2BF85578" w14:textId="77777777" w:rsidR="00B505EB" w:rsidRPr="00B505EB" w:rsidRDefault="00B505EB" w:rsidP="00073EE9">
            <w:pPr>
              <w:rPr>
                <w:rFonts w:asciiTheme="minorEastAsia" w:hAnsiTheme="minorEastAsia"/>
              </w:rPr>
            </w:pPr>
          </w:p>
          <w:p w14:paraId="22770F8B" w14:textId="29307DAA" w:rsidR="00372BC9" w:rsidRPr="00045F4B" w:rsidRDefault="00934F57" w:rsidP="00B505EB">
            <w:pPr>
              <w:ind w:left="210" w:hangingChars="100" w:hanging="210"/>
            </w:pPr>
            <w:r w:rsidRPr="00045F4B">
              <w:rPr>
                <w:rFonts w:asciiTheme="minorEastAsia" w:hAnsiTheme="minorEastAsia" w:hint="eastAsia"/>
              </w:rPr>
              <w:t>・他の組織との</w:t>
            </w:r>
            <w:r w:rsidR="009659B2" w:rsidRPr="00045F4B">
              <w:rPr>
                <w:rFonts w:asciiTheme="minorEastAsia" w:hAnsiTheme="minorEastAsia" w:hint="eastAsia"/>
              </w:rPr>
              <w:t>連携や</w:t>
            </w:r>
            <w:r w:rsidRPr="00045F4B">
              <w:rPr>
                <w:rFonts w:asciiTheme="minorEastAsia" w:hAnsiTheme="minorEastAsia" w:hint="eastAsia"/>
              </w:rPr>
              <w:t>意見交換を通して、新たな取組みを積極的に進められている。</w:t>
            </w:r>
          </w:p>
        </w:tc>
        <w:tc>
          <w:tcPr>
            <w:tcW w:w="4394" w:type="dxa"/>
            <w:tcBorders>
              <w:top w:val="single" w:sz="4" w:space="0" w:color="auto"/>
              <w:left w:val="single" w:sz="4" w:space="0" w:color="auto"/>
              <w:bottom w:val="single" w:sz="4" w:space="0" w:color="auto"/>
              <w:right w:val="single" w:sz="4" w:space="0" w:color="auto"/>
            </w:tcBorders>
          </w:tcPr>
          <w:p w14:paraId="23408CFC" w14:textId="6F429993" w:rsidR="0007795E" w:rsidRPr="00045F4B" w:rsidRDefault="0007795E" w:rsidP="00073EE9">
            <w:pPr>
              <w:rPr>
                <w:rFonts w:asciiTheme="minorEastAsia" w:hAnsiTheme="minorEastAsia" w:cs="Times New Roman"/>
                <w:noProof/>
                <w:szCs w:val="24"/>
              </w:rPr>
            </w:pPr>
          </w:p>
          <w:p w14:paraId="690A8274" w14:textId="42487FBF" w:rsidR="0007795E" w:rsidRDefault="00B505EB" w:rsidP="00B505EB">
            <w:pPr>
              <w:ind w:left="210" w:hangingChars="100" w:hanging="210"/>
              <w:rPr>
                <w:rFonts w:asciiTheme="minorEastAsia" w:hAnsiTheme="minorEastAsia" w:cs="Times New Roman"/>
                <w:noProof/>
                <w:szCs w:val="24"/>
              </w:rPr>
            </w:pPr>
            <w:r>
              <w:rPr>
                <w:rFonts w:asciiTheme="minorEastAsia" w:hAnsiTheme="minorEastAsia" w:cs="Times New Roman" w:hint="eastAsia"/>
                <w:noProof/>
                <w:szCs w:val="24"/>
              </w:rPr>
              <w:t>・年度目標は、中期経営計画で定めた数字をベースとしつつ、環境の変化などを踏まえて設定することについて</w:t>
            </w:r>
            <w:r w:rsidR="004C5CD5" w:rsidRPr="00B505EB">
              <w:rPr>
                <w:rFonts w:asciiTheme="minorEastAsia" w:hAnsiTheme="minorEastAsia" w:cs="Times New Roman" w:hint="eastAsia"/>
                <w:noProof/>
                <w:szCs w:val="24"/>
              </w:rPr>
              <w:t>、</w:t>
            </w:r>
            <w:r w:rsidR="00AA1DA2" w:rsidRPr="00B505EB">
              <w:rPr>
                <w:rFonts w:asciiTheme="minorEastAsia" w:hAnsiTheme="minorEastAsia" w:cs="Times New Roman" w:hint="eastAsia"/>
                <w:noProof/>
                <w:szCs w:val="24"/>
              </w:rPr>
              <w:t>指定管理者は、</w:t>
            </w:r>
            <w:r w:rsidR="004E20EA" w:rsidRPr="00B505EB">
              <w:rPr>
                <w:rFonts w:asciiTheme="minorEastAsia" w:hAnsiTheme="minorEastAsia" w:cs="Times New Roman" w:hint="eastAsia"/>
                <w:noProof/>
                <w:szCs w:val="24"/>
              </w:rPr>
              <w:t>所管課と協議する。</w:t>
            </w:r>
          </w:p>
          <w:p w14:paraId="7259AB52" w14:textId="77777777" w:rsidR="00B505EB" w:rsidRPr="00045F4B" w:rsidRDefault="00B505EB" w:rsidP="00B505EB">
            <w:pPr>
              <w:ind w:left="210" w:hangingChars="100" w:hanging="210"/>
              <w:rPr>
                <w:rFonts w:asciiTheme="minorEastAsia" w:hAnsiTheme="minorEastAsia" w:cs="Times New Roman"/>
                <w:noProof/>
                <w:szCs w:val="24"/>
              </w:rPr>
            </w:pPr>
          </w:p>
          <w:p w14:paraId="7297F191" w14:textId="66EFA273" w:rsidR="009C503B" w:rsidRPr="00045F4B" w:rsidRDefault="004E20EA" w:rsidP="00B505EB">
            <w:pPr>
              <w:ind w:left="210" w:hangingChars="100" w:hanging="210"/>
              <w:rPr>
                <w:rFonts w:asciiTheme="minorEastAsia" w:hAnsiTheme="minorEastAsia" w:cs="Times New Roman"/>
                <w:noProof/>
                <w:szCs w:val="24"/>
              </w:rPr>
            </w:pPr>
            <w:r w:rsidRPr="00045F4B">
              <w:rPr>
                <w:rFonts w:asciiTheme="minorEastAsia" w:hAnsiTheme="minorEastAsia" w:cs="Times New Roman" w:hint="eastAsia"/>
                <w:noProof/>
                <w:szCs w:val="24"/>
              </w:rPr>
              <w:t>・</w:t>
            </w:r>
            <w:r w:rsidR="004C5CD5" w:rsidRPr="00FB52C5">
              <w:rPr>
                <w:rFonts w:asciiTheme="minorEastAsia" w:hAnsiTheme="minorEastAsia" w:cs="Times New Roman" w:hint="eastAsia"/>
                <w:noProof/>
                <w:szCs w:val="24"/>
              </w:rPr>
              <w:t>令和7</w:t>
            </w:r>
            <w:r w:rsidRPr="00FB52C5">
              <w:rPr>
                <w:rFonts w:asciiTheme="minorEastAsia" w:hAnsiTheme="minorEastAsia" w:cs="Times New Roman" w:hint="eastAsia"/>
                <w:noProof/>
                <w:szCs w:val="24"/>
              </w:rPr>
              <w:t>年度</w:t>
            </w:r>
            <w:r w:rsidR="009F3DFF" w:rsidRPr="00FB52C5">
              <w:rPr>
                <w:rFonts w:asciiTheme="minorEastAsia" w:hAnsiTheme="minorEastAsia" w:cs="Times New Roman" w:hint="eastAsia"/>
                <w:noProof/>
                <w:szCs w:val="24"/>
              </w:rPr>
              <w:t>から</w:t>
            </w:r>
            <w:r w:rsidR="009C503B" w:rsidRPr="00045F4B">
              <w:rPr>
                <w:rFonts w:asciiTheme="minorEastAsia" w:hAnsiTheme="minorEastAsia" w:cs="Times New Roman" w:hint="eastAsia"/>
                <w:noProof/>
                <w:szCs w:val="24"/>
              </w:rPr>
              <w:t>、</w:t>
            </w:r>
            <w:r w:rsidRPr="00045F4B">
              <w:rPr>
                <w:rFonts w:asciiTheme="minorEastAsia" w:hAnsiTheme="minorEastAsia" w:cs="Times New Roman" w:hint="eastAsia"/>
                <w:noProof/>
                <w:szCs w:val="24"/>
              </w:rPr>
              <w:t>第</w:t>
            </w:r>
            <w:r w:rsidRPr="00045F4B">
              <w:rPr>
                <w:rFonts w:asciiTheme="minorEastAsia" w:hAnsiTheme="minorEastAsia" w:cs="Times New Roman"/>
                <w:noProof/>
                <w:szCs w:val="24"/>
              </w:rPr>
              <w:t>3回においては、年度末見込の数字について</w:t>
            </w:r>
            <w:r w:rsidR="009659B2" w:rsidRPr="00045F4B">
              <w:rPr>
                <w:rFonts w:asciiTheme="minorEastAsia" w:hAnsiTheme="minorEastAsia" w:cs="Times New Roman" w:hint="eastAsia"/>
                <w:noProof/>
                <w:szCs w:val="24"/>
              </w:rPr>
              <w:t>評価票への</w:t>
            </w:r>
            <w:r w:rsidRPr="00045F4B">
              <w:rPr>
                <w:rFonts w:asciiTheme="minorEastAsia" w:hAnsiTheme="minorEastAsia" w:cs="Times New Roman" w:hint="eastAsia"/>
                <w:noProof/>
                <w:szCs w:val="24"/>
              </w:rPr>
              <w:t>記載</w:t>
            </w:r>
            <w:r w:rsidR="0075189E" w:rsidRPr="00045F4B">
              <w:rPr>
                <w:rFonts w:asciiTheme="minorEastAsia" w:hAnsiTheme="minorEastAsia" w:cs="Times New Roman" w:hint="eastAsia"/>
                <w:noProof/>
                <w:szCs w:val="24"/>
              </w:rPr>
              <w:t>を</w:t>
            </w:r>
            <w:r w:rsidRPr="00045F4B">
              <w:rPr>
                <w:rFonts w:asciiTheme="minorEastAsia" w:hAnsiTheme="minorEastAsia" w:cs="Times New Roman" w:hint="eastAsia"/>
                <w:noProof/>
                <w:szCs w:val="24"/>
              </w:rPr>
              <w:t>要請する。</w:t>
            </w:r>
          </w:p>
          <w:p w14:paraId="3CB52DF7" w14:textId="77777777" w:rsidR="004E20EA" w:rsidRPr="00045F4B" w:rsidRDefault="004E20EA" w:rsidP="00073EE9">
            <w:pPr>
              <w:rPr>
                <w:rFonts w:asciiTheme="minorEastAsia" w:hAnsiTheme="minorEastAsia" w:cs="Times New Roman"/>
                <w:noProof/>
                <w:szCs w:val="24"/>
              </w:rPr>
            </w:pPr>
          </w:p>
          <w:p w14:paraId="70178F60" w14:textId="0AD6AA24" w:rsidR="004E20EA" w:rsidRPr="00045F4B" w:rsidRDefault="004E20EA" w:rsidP="00B505EB">
            <w:pPr>
              <w:ind w:left="210" w:hangingChars="100" w:hanging="210"/>
              <w:rPr>
                <w:rFonts w:asciiTheme="minorEastAsia" w:hAnsiTheme="minorEastAsia" w:cs="Times New Roman"/>
                <w:noProof/>
                <w:szCs w:val="24"/>
              </w:rPr>
            </w:pPr>
            <w:r w:rsidRPr="00045F4B">
              <w:rPr>
                <w:rFonts w:asciiTheme="minorEastAsia" w:hAnsiTheme="minorEastAsia" w:cs="Times New Roman" w:hint="eastAsia"/>
                <w:noProof/>
                <w:szCs w:val="24"/>
              </w:rPr>
              <w:t>・関係機関との連携を</w:t>
            </w:r>
            <w:r w:rsidR="005B529B" w:rsidRPr="00045F4B">
              <w:rPr>
                <w:rFonts w:asciiTheme="minorEastAsia" w:hAnsiTheme="minorEastAsia" w:cs="Times New Roman" w:hint="eastAsia"/>
                <w:noProof/>
                <w:szCs w:val="24"/>
              </w:rPr>
              <w:t>通じて</w:t>
            </w:r>
            <w:r w:rsidRPr="00045F4B">
              <w:rPr>
                <w:rFonts w:asciiTheme="minorEastAsia" w:hAnsiTheme="minorEastAsia" w:cs="Times New Roman" w:hint="eastAsia"/>
                <w:noProof/>
                <w:szCs w:val="24"/>
              </w:rPr>
              <w:t>、引き続き大阪の都市格向上に繋がる取組みを行い、次年度の事業計画にも反映していかれたい。</w:t>
            </w:r>
          </w:p>
          <w:p w14:paraId="71E33878" w14:textId="206D9FD9" w:rsidR="004A178A" w:rsidRPr="00045F4B" w:rsidRDefault="004A178A" w:rsidP="00073EE9"/>
        </w:tc>
        <w:tc>
          <w:tcPr>
            <w:tcW w:w="5244" w:type="dxa"/>
            <w:tcBorders>
              <w:top w:val="single" w:sz="4" w:space="0" w:color="auto"/>
              <w:left w:val="single" w:sz="4" w:space="0" w:color="auto"/>
              <w:bottom w:val="single" w:sz="4" w:space="0" w:color="auto"/>
              <w:right w:val="single" w:sz="4" w:space="0" w:color="auto"/>
            </w:tcBorders>
          </w:tcPr>
          <w:p w14:paraId="46AC49B8" w14:textId="77777777" w:rsidR="009B1E5D" w:rsidRPr="00045F4B" w:rsidRDefault="009B1E5D" w:rsidP="00D81F7A">
            <w:pPr>
              <w:ind w:left="210" w:hangingChars="100" w:hanging="210"/>
            </w:pPr>
          </w:p>
          <w:p w14:paraId="653A7B52" w14:textId="1CADD043" w:rsidR="007B168A" w:rsidRDefault="009B1E5D" w:rsidP="00D81F7A">
            <w:pPr>
              <w:ind w:left="210" w:hangingChars="100" w:hanging="210"/>
            </w:pPr>
            <w:r w:rsidRPr="00045F4B">
              <w:rPr>
                <w:rFonts w:hint="eastAsia"/>
              </w:rPr>
              <w:t>・</w:t>
            </w:r>
            <w:r w:rsidR="00157825" w:rsidRPr="00045F4B">
              <w:rPr>
                <w:rFonts w:hint="eastAsia"/>
              </w:rPr>
              <w:t>目標設定については、モニタリングのほか大阪府企画・観光課と随時協議する。</w:t>
            </w:r>
          </w:p>
          <w:p w14:paraId="531B69EA" w14:textId="5DBB0C19" w:rsidR="00B505EB" w:rsidRDefault="00B505EB" w:rsidP="00D81F7A">
            <w:pPr>
              <w:ind w:left="210" w:hangingChars="100" w:hanging="210"/>
            </w:pPr>
          </w:p>
          <w:p w14:paraId="71F78E7D" w14:textId="1F38FA82" w:rsidR="00157825" w:rsidRDefault="009B1E5D" w:rsidP="00D81F7A">
            <w:pPr>
              <w:ind w:left="210" w:hangingChars="100" w:hanging="210"/>
            </w:pPr>
            <w:r w:rsidRPr="00045F4B">
              <w:rPr>
                <w:rFonts w:hint="eastAsia"/>
              </w:rPr>
              <w:t>・</w:t>
            </w:r>
            <w:r w:rsidR="00EE4C59" w:rsidRPr="00045F4B">
              <w:rPr>
                <w:rFonts w:hint="eastAsia"/>
              </w:rPr>
              <w:t>各評価</w:t>
            </w:r>
            <w:r w:rsidR="00157825" w:rsidRPr="00045F4B">
              <w:rPr>
                <w:rFonts w:hint="eastAsia"/>
              </w:rPr>
              <w:t>項目の</w:t>
            </w:r>
            <w:r w:rsidR="00BD604A" w:rsidRPr="00045F4B">
              <w:rPr>
                <w:rFonts w:hint="eastAsia"/>
              </w:rPr>
              <w:t>見込み数値は、年度最終の評価委員会に提出する。</w:t>
            </w:r>
          </w:p>
          <w:p w14:paraId="4F3D826B" w14:textId="77777777" w:rsidR="00B505EB" w:rsidRPr="00045F4B" w:rsidRDefault="00B505EB" w:rsidP="00D81F7A">
            <w:pPr>
              <w:ind w:left="210" w:hangingChars="100" w:hanging="210"/>
            </w:pPr>
          </w:p>
          <w:p w14:paraId="5A6B40BA" w14:textId="09CE73D2" w:rsidR="001460EC" w:rsidRDefault="00BD604A" w:rsidP="009F3DFF">
            <w:pPr>
              <w:ind w:left="210" w:hangingChars="100" w:hanging="210"/>
            </w:pPr>
            <w:r w:rsidRPr="00C53DC6">
              <w:rPr>
                <w:rFonts w:hint="eastAsia"/>
              </w:rPr>
              <w:t>・</w:t>
            </w:r>
            <w:r w:rsidR="009D712C" w:rsidRPr="00C53DC6">
              <w:rPr>
                <w:rFonts w:hint="eastAsia"/>
              </w:rPr>
              <w:t>大阪観光局</w:t>
            </w:r>
            <w:r w:rsidR="00C53DC6" w:rsidRPr="00C53DC6">
              <w:rPr>
                <w:rFonts w:hint="eastAsia"/>
              </w:rPr>
              <w:t>を中心とした</w:t>
            </w:r>
            <w:r w:rsidR="001460EC" w:rsidRPr="00C53DC6">
              <w:rPr>
                <w:rFonts w:hint="eastAsia"/>
              </w:rPr>
              <w:t>、</w:t>
            </w:r>
            <w:r w:rsidR="001460EC" w:rsidRPr="00C53DC6">
              <w:t>ICCA</w:t>
            </w:r>
            <w:r w:rsidR="001460EC" w:rsidRPr="00C53DC6">
              <w:rPr>
                <w:rFonts w:hint="eastAsia"/>
              </w:rPr>
              <w:t>基準の国際会議の誘致体制の検討・強化</w:t>
            </w:r>
          </w:p>
          <w:p w14:paraId="445E741A" w14:textId="77777777" w:rsidR="00BD604A" w:rsidRPr="00045F4B" w:rsidRDefault="00BD604A" w:rsidP="00BD604A">
            <w:pPr>
              <w:ind w:left="210" w:hangingChars="100" w:hanging="210"/>
            </w:pPr>
            <w:r w:rsidRPr="00045F4B">
              <w:rPr>
                <w:rFonts w:hint="eastAsia"/>
              </w:rPr>
              <w:t>・中之島の特色を活かしたアフターコンベンション向けコンテンツを</w:t>
            </w:r>
            <w:r w:rsidRPr="00045F4B">
              <w:t>MICE</w:t>
            </w:r>
            <w:r w:rsidRPr="00045F4B">
              <w:rPr>
                <w:rFonts w:hint="eastAsia"/>
              </w:rPr>
              <w:t>主催者などへ訴求</w:t>
            </w:r>
          </w:p>
          <w:p w14:paraId="658FF307" w14:textId="27972FE7" w:rsidR="00BD604A" w:rsidRPr="00045F4B" w:rsidRDefault="00BD604A" w:rsidP="00B505EB">
            <w:pPr>
              <w:ind w:left="210" w:hangingChars="100" w:hanging="210"/>
            </w:pPr>
            <w:r w:rsidRPr="00045F4B">
              <w:rPr>
                <w:rFonts w:hint="eastAsia"/>
              </w:rPr>
              <w:t>・「中之島パビリオンフェスティバル</w:t>
            </w:r>
            <w:r w:rsidRPr="00045F4B">
              <w:t>2025</w:t>
            </w:r>
            <w:r w:rsidRPr="00045F4B">
              <w:rPr>
                <w:rFonts w:hint="eastAsia"/>
              </w:rPr>
              <w:t>」の開催</w:t>
            </w:r>
          </w:p>
        </w:tc>
      </w:tr>
      <w:tr w:rsidR="00045F4B" w:rsidRPr="00045F4B" w14:paraId="6E8D9BAF" w14:textId="77777777" w:rsidTr="004C381F">
        <w:trPr>
          <w:trHeight w:val="841"/>
        </w:trPr>
        <w:tc>
          <w:tcPr>
            <w:tcW w:w="2696" w:type="dxa"/>
            <w:tcBorders>
              <w:top w:val="single" w:sz="4" w:space="0" w:color="auto"/>
              <w:left w:val="single" w:sz="4" w:space="0" w:color="auto"/>
              <w:bottom w:val="single" w:sz="4" w:space="0" w:color="auto"/>
              <w:right w:val="single" w:sz="4" w:space="0" w:color="auto"/>
            </w:tcBorders>
            <w:shd w:val="clear" w:color="auto" w:fill="auto"/>
          </w:tcPr>
          <w:p w14:paraId="39DBCC39" w14:textId="77777777" w:rsidR="00372BC9" w:rsidRPr="00045F4B" w:rsidRDefault="00372BC9" w:rsidP="00372BC9">
            <w:pPr>
              <w:ind w:left="315" w:hangingChars="150" w:hanging="315"/>
              <w:rPr>
                <w:rFonts w:asciiTheme="minorEastAsia" w:hAnsiTheme="minorEastAsia"/>
              </w:rPr>
            </w:pPr>
            <w:r w:rsidRPr="00045F4B">
              <w:rPr>
                <w:rFonts w:asciiTheme="minorEastAsia" w:hAnsiTheme="minorEastAsia"/>
              </w:rPr>
              <w:t xml:space="preserve">(4) </w:t>
            </w:r>
            <w:r w:rsidRPr="00045F4B">
              <w:rPr>
                <w:rFonts w:asciiTheme="minorEastAsia" w:hAnsiTheme="minorEastAsia" w:hint="eastAsia"/>
              </w:rPr>
              <w:t>サービス向上を図るための取り組み内容、手法及び実現可能性</w:t>
            </w:r>
          </w:p>
          <w:p w14:paraId="55EBCDAF" w14:textId="77777777" w:rsidR="00372BC9" w:rsidRPr="00045F4B" w:rsidRDefault="00372BC9" w:rsidP="00372BC9">
            <w:pPr>
              <w:ind w:left="315" w:hangingChars="150" w:hanging="315"/>
              <w:rPr>
                <w:rFonts w:asciiTheme="minorEastAsia" w:hAnsiTheme="minorEastAsia"/>
              </w:rPr>
            </w:pPr>
          </w:p>
        </w:tc>
        <w:tc>
          <w:tcPr>
            <w:tcW w:w="3827" w:type="dxa"/>
            <w:tcBorders>
              <w:top w:val="single" w:sz="4" w:space="0" w:color="auto"/>
              <w:left w:val="single" w:sz="4" w:space="0" w:color="auto"/>
              <w:bottom w:val="single" w:sz="4" w:space="0" w:color="auto"/>
              <w:right w:val="single" w:sz="4" w:space="0" w:color="auto"/>
            </w:tcBorders>
          </w:tcPr>
          <w:p w14:paraId="40366BF1" w14:textId="77777777" w:rsidR="00372BC9" w:rsidRPr="00045F4B" w:rsidRDefault="00372BC9" w:rsidP="00372BC9">
            <w:pPr>
              <w:jc w:val="left"/>
              <w:rPr>
                <w:rFonts w:asciiTheme="minorEastAsia" w:hAnsiTheme="minorEastAsia"/>
              </w:rPr>
            </w:pPr>
          </w:p>
          <w:p w14:paraId="0608CBE3" w14:textId="28E8F1D7" w:rsidR="00C74DFD" w:rsidRPr="00045F4B" w:rsidRDefault="00372BC9" w:rsidP="00B505EB">
            <w:pPr>
              <w:ind w:left="210" w:hangingChars="100" w:hanging="210"/>
              <w:jc w:val="left"/>
              <w:rPr>
                <w:rFonts w:asciiTheme="minorEastAsia" w:hAnsiTheme="minorEastAsia"/>
              </w:rPr>
            </w:pPr>
            <w:r w:rsidRPr="00045F4B">
              <w:rPr>
                <w:rFonts w:asciiTheme="minorEastAsia" w:hAnsiTheme="minorEastAsia" w:hint="eastAsia"/>
              </w:rPr>
              <w:t>〇利用者（主催者・来場者）サービスの向上、満足度を高めるための取組みが適切に実施されたか</w:t>
            </w:r>
          </w:p>
          <w:p w14:paraId="130C9A04" w14:textId="53295D2E" w:rsidR="00372BC9" w:rsidRPr="00B505EB" w:rsidRDefault="00372BC9" w:rsidP="00372BC9">
            <w:pPr>
              <w:jc w:val="left"/>
              <w:rPr>
                <w:rFonts w:asciiTheme="minorEastAsia" w:hAnsiTheme="minorEastAsia"/>
              </w:rPr>
            </w:pPr>
          </w:p>
          <w:p w14:paraId="74E87FAF" w14:textId="1677427B" w:rsidR="009B1E5D" w:rsidRPr="00045F4B" w:rsidRDefault="009B1E5D" w:rsidP="00372BC9">
            <w:pPr>
              <w:jc w:val="left"/>
              <w:rPr>
                <w:rFonts w:asciiTheme="minorEastAsia" w:hAnsiTheme="minorEastAsia"/>
              </w:rPr>
            </w:pPr>
          </w:p>
          <w:p w14:paraId="783E1D5B" w14:textId="77777777" w:rsidR="009B1E5D" w:rsidRPr="00045F4B" w:rsidRDefault="009B1E5D" w:rsidP="00372BC9">
            <w:pPr>
              <w:jc w:val="left"/>
              <w:rPr>
                <w:rFonts w:asciiTheme="minorEastAsia" w:hAnsiTheme="minorEastAsia"/>
              </w:rPr>
            </w:pPr>
          </w:p>
          <w:p w14:paraId="1225F3A7" w14:textId="0002BA9A" w:rsidR="00372BC9" w:rsidRPr="00045F4B" w:rsidRDefault="00372BC9" w:rsidP="00B505EB">
            <w:pPr>
              <w:ind w:left="210" w:hangingChars="100" w:hanging="210"/>
              <w:jc w:val="left"/>
              <w:rPr>
                <w:rFonts w:asciiTheme="minorEastAsia" w:hAnsiTheme="minorEastAsia"/>
              </w:rPr>
            </w:pPr>
            <w:r w:rsidRPr="00045F4B">
              <w:rPr>
                <w:rFonts w:asciiTheme="minorEastAsia" w:hAnsiTheme="minorEastAsia" w:hint="eastAsia"/>
              </w:rPr>
              <w:t>〇飲食、物販、ケータリングなどのサービス事業の取組みが適切に実施されたか</w:t>
            </w:r>
          </w:p>
          <w:p w14:paraId="523EA19E" w14:textId="0AE99EF1" w:rsidR="00372BC9" w:rsidRPr="00045F4B" w:rsidRDefault="00372BC9">
            <w:pPr>
              <w:jc w:val="left"/>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tcPr>
          <w:p w14:paraId="3C732E73" w14:textId="77777777" w:rsidR="0053334A" w:rsidRPr="00045F4B" w:rsidRDefault="0053334A" w:rsidP="00372BC9"/>
          <w:p w14:paraId="415A9605" w14:textId="1C9634BB" w:rsidR="00934F57" w:rsidRPr="00045F4B" w:rsidRDefault="0053334A" w:rsidP="00B505EB">
            <w:pPr>
              <w:ind w:left="210" w:hangingChars="100" w:hanging="210"/>
            </w:pPr>
            <w:r w:rsidRPr="00045F4B">
              <w:rPr>
                <w:rFonts w:hint="eastAsia"/>
              </w:rPr>
              <w:t>・</w:t>
            </w:r>
            <w:r w:rsidR="00934F57" w:rsidRPr="00045F4B">
              <w:rPr>
                <w:rFonts w:hint="eastAsia"/>
              </w:rPr>
              <w:t>外部の専門家を加えた機能強化委員会</w:t>
            </w:r>
            <w:r w:rsidR="004817D9" w:rsidRPr="00045F4B">
              <w:rPr>
                <w:rFonts w:hint="eastAsia"/>
              </w:rPr>
              <w:t>を開催したことによる</w:t>
            </w:r>
            <w:r w:rsidR="00934F57" w:rsidRPr="00045F4B">
              <w:rPr>
                <w:rFonts w:hint="eastAsia"/>
              </w:rPr>
              <w:t>効果</w:t>
            </w:r>
            <w:r w:rsidR="009659B2" w:rsidRPr="00045F4B">
              <w:rPr>
                <w:rFonts w:hint="eastAsia"/>
              </w:rPr>
              <w:t>について</w:t>
            </w:r>
            <w:r w:rsidR="00C74DFD" w:rsidRPr="00045F4B">
              <w:rPr>
                <w:rFonts w:hint="eastAsia"/>
              </w:rPr>
              <w:t>評価票に反映</w:t>
            </w:r>
            <w:r w:rsidR="00934F57" w:rsidRPr="00045F4B">
              <w:rPr>
                <w:rFonts w:hint="eastAsia"/>
              </w:rPr>
              <w:t>いただきたい。</w:t>
            </w:r>
          </w:p>
          <w:p w14:paraId="57AF0350" w14:textId="32F6353B" w:rsidR="00C74DFD" w:rsidRPr="00045F4B" w:rsidRDefault="00C74DFD" w:rsidP="00934F57"/>
          <w:p w14:paraId="2A64DCEB" w14:textId="7A7BFDF5" w:rsidR="009B1E5D" w:rsidRPr="00045F4B" w:rsidRDefault="009B1E5D" w:rsidP="00934F57"/>
          <w:p w14:paraId="01CA9100" w14:textId="77777777" w:rsidR="009B1E5D" w:rsidRPr="00045F4B" w:rsidRDefault="009B1E5D" w:rsidP="00934F57"/>
          <w:p w14:paraId="3B230485" w14:textId="500B98DE" w:rsidR="00934F57" w:rsidRPr="00045F4B" w:rsidRDefault="00934F57" w:rsidP="00B505EB">
            <w:pPr>
              <w:ind w:left="210" w:hangingChars="100" w:hanging="210"/>
            </w:pPr>
            <w:r w:rsidRPr="00045F4B">
              <w:rPr>
                <w:rFonts w:hint="eastAsia"/>
              </w:rPr>
              <w:t>・ケータリングやレストラン</w:t>
            </w:r>
            <w:r w:rsidR="009659B2" w:rsidRPr="00045F4B">
              <w:rPr>
                <w:rFonts w:hint="eastAsia"/>
              </w:rPr>
              <w:t>の収支</w:t>
            </w:r>
            <w:r w:rsidRPr="00045F4B">
              <w:rPr>
                <w:rFonts w:hint="eastAsia"/>
              </w:rPr>
              <w:t>について昨年度と比較し、大きな伸びを見せている</w:t>
            </w:r>
            <w:r w:rsidR="00C74DFD" w:rsidRPr="00045F4B">
              <w:rPr>
                <w:rFonts w:hint="eastAsia"/>
              </w:rPr>
              <w:t>。</w:t>
            </w:r>
            <w:r w:rsidR="00C82789" w:rsidRPr="00045F4B">
              <w:rPr>
                <w:rFonts w:hint="eastAsia"/>
              </w:rPr>
              <w:t>引き続き</w:t>
            </w:r>
            <w:r w:rsidR="00C74DFD" w:rsidRPr="00045F4B">
              <w:rPr>
                <w:rFonts w:hint="eastAsia"/>
              </w:rPr>
              <w:t>、</w:t>
            </w:r>
            <w:r w:rsidR="00C82789" w:rsidRPr="00045F4B">
              <w:rPr>
                <w:rFonts w:hint="eastAsia"/>
              </w:rPr>
              <w:t>取り組んでいかれたい。</w:t>
            </w:r>
          </w:p>
          <w:p w14:paraId="47CB170B" w14:textId="7554C921" w:rsidR="00372BC9" w:rsidRPr="00045F4B" w:rsidRDefault="00372BC9" w:rsidP="004A178A"/>
        </w:tc>
        <w:tc>
          <w:tcPr>
            <w:tcW w:w="4394" w:type="dxa"/>
            <w:tcBorders>
              <w:top w:val="single" w:sz="4" w:space="0" w:color="auto"/>
              <w:left w:val="single" w:sz="4" w:space="0" w:color="auto"/>
              <w:bottom w:val="single" w:sz="4" w:space="0" w:color="auto"/>
              <w:right w:val="single" w:sz="4" w:space="0" w:color="auto"/>
            </w:tcBorders>
          </w:tcPr>
          <w:p w14:paraId="6D23FFA3" w14:textId="191312F8" w:rsidR="004E20EA" w:rsidRPr="00045F4B" w:rsidRDefault="004E20EA" w:rsidP="00372BC9"/>
          <w:p w14:paraId="0BCB6639" w14:textId="58FA288B" w:rsidR="004E20EA" w:rsidRPr="00045F4B" w:rsidRDefault="004E20EA" w:rsidP="00B505EB">
            <w:pPr>
              <w:ind w:left="210" w:hangingChars="100" w:hanging="210"/>
            </w:pPr>
            <w:r w:rsidRPr="00045F4B">
              <w:rPr>
                <w:rFonts w:hint="eastAsia"/>
              </w:rPr>
              <w:t>・機能強化委員会を開催したことによる</w:t>
            </w:r>
            <w:r w:rsidR="0075189E" w:rsidRPr="00045F4B">
              <w:rPr>
                <w:rFonts w:hint="eastAsia"/>
              </w:rPr>
              <w:t>成果・</w:t>
            </w:r>
            <w:r w:rsidRPr="00045F4B">
              <w:rPr>
                <w:rFonts w:hint="eastAsia"/>
              </w:rPr>
              <w:t>効果を評価委員会に報告することを要請する。</w:t>
            </w:r>
          </w:p>
          <w:p w14:paraId="320B53B7" w14:textId="2453822D" w:rsidR="004E20EA" w:rsidRPr="00045F4B" w:rsidRDefault="004E20EA" w:rsidP="00372BC9"/>
          <w:p w14:paraId="32B5B424" w14:textId="7FCCA0F7" w:rsidR="009B1E5D" w:rsidRPr="00045F4B" w:rsidRDefault="009B1E5D" w:rsidP="00372BC9"/>
          <w:p w14:paraId="1EC0F590" w14:textId="77777777" w:rsidR="009F3DFF" w:rsidRPr="00045F4B" w:rsidRDefault="009F3DFF" w:rsidP="00372BC9"/>
          <w:p w14:paraId="553FE95F" w14:textId="5A888E00" w:rsidR="00372BC9" w:rsidRPr="00045F4B" w:rsidRDefault="004E20EA" w:rsidP="00B505EB">
            <w:pPr>
              <w:ind w:left="210" w:hangingChars="100" w:hanging="210"/>
            </w:pPr>
            <w:r w:rsidRPr="00045F4B">
              <w:rPr>
                <w:rFonts w:hint="eastAsia"/>
              </w:rPr>
              <w:t>・</w:t>
            </w:r>
            <w:r w:rsidR="00AA1DA2" w:rsidRPr="00B505EB">
              <w:rPr>
                <w:rFonts w:hint="eastAsia"/>
              </w:rPr>
              <w:t>ケータリングやレストランなど、利用者の利便に供する取組は継続していただくとともに、</w:t>
            </w:r>
            <w:r w:rsidR="0075189E" w:rsidRPr="00B505EB">
              <w:rPr>
                <w:rFonts w:hint="eastAsia"/>
              </w:rPr>
              <w:t>公募時の要件である</w:t>
            </w:r>
            <w:r w:rsidR="00406251" w:rsidRPr="00B505EB">
              <w:t>5</w:t>
            </w:r>
            <w:r w:rsidR="00406251" w:rsidRPr="00B505EB">
              <w:rPr>
                <w:rFonts w:hint="eastAsia"/>
              </w:rPr>
              <w:t>階食堂</w:t>
            </w:r>
            <w:r w:rsidR="0075189E" w:rsidRPr="00B505EB">
              <w:rPr>
                <w:rFonts w:hint="eastAsia"/>
              </w:rPr>
              <w:t>の</w:t>
            </w:r>
            <w:r w:rsidR="00406251" w:rsidRPr="00B505EB">
              <w:rPr>
                <w:rFonts w:hint="eastAsia"/>
              </w:rPr>
              <w:t>再開</w:t>
            </w:r>
            <w:r w:rsidR="00AA1DA2" w:rsidRPr="00B505EB">
              <w:rPr>
                <w:rFonts w:hint="eastAsia"/>
              </w:rPr>
              <w:t>の実現</w:t>
            </w:r>
            <w:r w:rsidR="0075189E" w:rsidRPr="00B505EB">
              <w:rPr>
                <w:rFonts w:hint="eastAsia"/>
              </w:rPr>
              <w:t>に</w:t>
            </w:r>
            <w:r w:rsidR="00AA1DA2" w:rsidRPr="00B505EB">
              <w:rPr>
                <w:rFonts w:hint="eastAsia"/>
              </w:rPr>
              <w:t>ついても</w:t>
            </w:r>
            <w:r w:rsidR="0075189E" w:rsidRPr="00B505EB">
              <w:rPr>
                <w:rFonts w:hint="eastAsia"/>
              </w:rPr>
              <w:t>検討は継続されたい。</w:t>
            </w:r>
          </w:p>
        </w:tc>
        <w:tc>
          <w:tcPr>
            <w:tcW w:w="5244" w:type="dxa"/>
            <w:tcBorders>
              <w:top w:val="single" w:sz="4" w:space="0" w:color="auto"/>
              <w:left w:val="single" w:sz="4" w:space="0" w:color="auto"/>
              <w:bottom w:val="single" w:sz="4" w:space="0" w:color="auto"/>
              <w:right w:val="single" w:sz="4" w:space="0" w:color="auto"/>
            </w:tcBorders>
          </w:tcPr>
          <w:p w14:paraId="6F5E7501" w14:textId="77777777" w:rsidR="003065E2" w:rsidRPr="00045F4B" w:rsidRDefault="003065E2" w:rsidP="00BD604A">
            <w:pPr>
              <w:pStyle w:val="ae"/>
              <w:ind w:left="210" w:hangingChars="100" w:hanging="210"/>
            </w:pPr>
          </w:p>
          <w:p w14:paraId="6D4D3EC4" w14:textId="4363B881" w:rsidR="00BD604A" w:rsidRPr="00045F4B" w:rsidRDefault="009B1E5D" w:rsidP="00BD604A">
            <w:pPr>
              <w:pStyle w:val="ae"/>
              <w:ind w:left="210" w:hangingChars="100" w:hanging="210"/>
            </w:pPr>
            <w:r w:rsidRPr="00045F4B">
              <w:rPr>
                <w:rFonts w:hint="eastAsia"/>
              </w:rPr>
              <w:t>・</w:t>
            </w:r>
            <w:r w:rsidR="00BD604A" w:rsidRPr="00045F4B">
              <w:rPr>
                <w:rFonts w:hint="eastAsia"/>
              </w:rPr>
              <w:t>機能強化委員会開催後の評価委員会で概要を報告する。</w:t>
            </w:r>
          </w:p>
          <w:p w14:paraId="5801BAE9" w14:textId="63AA0E31" w:rsidR="00BD604A" w:rsidRPr="00045F4B" w:rsidRDefault="009B1E5D" w:rsidP="00BD604A">
            <w:pPr>
              <w:pStyle w:val="ae"/>
              <w:ind w:left="210" w:hangingChars="100" w:hanging="210"/>
            </w:pPr>
            <w:r w:rsidRPr="00045F4B">
              <w:rPr>
                <w:rFonts w:hint="eastAsia"/>
              </w:rPr>
              <w:t>・</w:t>
            </w:r>
            <w:r w:rsidR="00BD604A" w:rsidRPr="00045F4B">
              <w:rPr>
                <w:rFonts w:hint="eastAsia"/>
              </w:rPr>
              <w:t>機能強化委員会での議論を受けて、１階エントランスにおける大型デジタルサイネージを</w:t>
            </w:r>
            <w:r w:rsidR="00BD604A" w:rsidRPr="00045F4B">
              <w:t>2026</w:t>
            </w:r>
            <w:r w:rsidR="00BD604A" w:rsidRPr="00045F4B">
              <w:rPr>
                <w:rFonts w:hint="eastAsia"/>
              </w:rPr>
              <w:t>年度に導入することを検討</w:t>
            </w:r>
          </w:p>
          <w:p w14:paraId="0B230E1A" w14:textId="77777777" w:rsidR="009B1E5D" w:rsidRPr="00045F4B" w:rsidRDefault="009B1E5D" w:rsidP="00BD604A">
            <w:pPr>
              <w:pStyle w:val="ae"/>
              <w:ind w:left="210" w:hangingChars="100" w:hanging="210"/>
            </w:pPr>
          </w:p>
          <w:p w14:paraId="0FE8BC54" w14:textId="423AF7BB" w:rsidR="003065E2" w:rsidRPr="00045F4B" w:rsidRDefault="009B1E5D" w:rsidP="00BD604A">
            <w:pPr>
              <w:pStyle w:val="ae"/>
              <w:ind w:left="210" w:hangingChars="100" w:hanging="210"/>
            </w:pPr>
            <w:r w:rsidRPr="00045F4B">
              <w:rPr>
                <w:rFonts w:hint="eastAsia"/>
              </w:rPr>
              <w:t>・</w:t>
            </w:r>
            <w:r w:rsidR="00BE654C" w:rsidRPr="004C381F">
              <w:rPr>
                <w:rFonts w:hint="eastAsia"/>
              </w:rPr>
              <w:t>引き続きサービス事業</w:t>
            </w:r>
            <w:r w:rsidR="00CC5F86" w:rsidRPr="004C381F">
              <w:rPr>
                <w:rFonts w:hint="eastAsia"/>
              </w:rPr>
              <w:t>の推進</w:t>
            </w:r>
            <w:r w:rsidR="00BE654C" w:rsidRPr="004C381F">
              <w:rPr>
                <w:rFonts w:hint="eastAsia"/>
              </w:rPr>
              <w:t>に取り組む。</w:t>
            </w:r>
            <w:r w:rsidR="003065E2" w:rsidRPr="004C381F">
              <w:t>5F</w:t>
            </w:r>
            <w:r w:rsidR="003065E2" w:rsidRPr="004C381F">
              <w:rPr>
                <w:rFonts w:hint="eastAsia"/>
              </w:rPr>
              <w:t>食堂は、</w:t>
            </w:r>
            <w:r w:rsidR="00CC5F86" w:rsidRPr="004C381F">
              <w:rPr>
                <w:rFonts w:hint="eastAsia"/>
              </w:rPr>
              <w:t>来館者の</w:t>
            </w:r>
            <w:r w:rsidR="00BE654C" w:rsidRPr="004C381F">
              <w:rPr>
                <w:rFonts w:hint="eastAsia"/>
              </w:rPr>
              <w:t>利便性を考慮し、</w:t>
            </w:r>
            <w:r w:rsidR="00CC5F86" w:rsidRPr="004C381F">
              <w:rPr>
                <w:rFonts w:hint="eastAsia"/>
              </w:rPr>
              <w:t>飲食の</w:t>
            </w:r>
            <w:r w:rsidR="00BE654C" w:rsidRPr="004C381F">
              <w:rPr>
                <w:rFonts w:hint="eastAsia"/>
              </w:rPr>
              <w:t>自販機を導入</w:t>
            </w:r>
            <w:r w:rsidR="00A62949" w:rsidRPr="004C381F">
              <w:rPr>
                <w:rFonts w:hint="eastAsia"/>
              </w:rPr>
              <w:t>しており</w:t>
            </w:r>
            <w:r w:rsidR="00BE654C" w:rsidRPr="004C381F">
              <w:rPr>
                <w:rFonts w:hint="eastAsia"/>
              </w:rPr>
              <w:t>、</w:t>
            </w:r>
            <w:r w:rsidR="003065E2" w:rsidRPr="004C381F">
              <w:rPr>
                <w:rFonts w:hint="eastAsia"/>
              </w:rPr>
              <w:t>当面</w:t>
            </w:r>
            <w:r w:rsidR="009F3DFF" w:rsidRPr="004C381F">
              <w:rPr>
                <w:rFonts w:hint="eastAsia"/>
              </w:rPr>
              <w:t>は</w:t>
            </w:r>
            <w:r w:rsidR="003065E2" w:rsidRPr="004C381F">
              <w:rPr>
                <w:rFonts w:hint="eastAsia"/>
              </w:rPr>
              <w:t>ラウンジとして</w:t>
            </w:r>
            <w:r w:rsidR="003065E2" w:rsidRPr="00B505EB">
              <w:rPr>
                <w:rFonts w:hint="eastAsia"/>
              </w:rPr>
              <w:t>活用。</w:t>
            </w:r>
            <w:r w:rsidR="00EE4C59" w:rsidRPr="00045F4B">
              <w:rPr>
                <w:rFonts w:hint="eastAsia"/>
              </w:rPr>
              <w:t>社会情勢の変化</w:t>
            </w:r>
            <w:r w:rsidR="00250641" w:rsidRPr="00045F4B">
              <w:rPr>
                <w:rFonts w:hint="eastAsia"/>
              </w:rPr>
              <w:t>など様々な</w:t>
            </w:r>
            <w:r w:rsidR="00EE4C59" w:rsidRPr="00045F4B">
              <w:rPr>
                <w:rFonts w:hint="eastAsia"/>
              </w:rPr>
              <w:t>要因はあるが、再開に向けた検討は継続する。</w:t>
            </w:r>
          </w:p>
        </w:tc>
      </w:tr>
      <w:tr w:rsidR="00045F4B" w:rsidRPr="00045F4B" w14:paraId="3A3ECF93" w14:textId="77777777" w:rsidTr="004C381F">
        <w:trPr>
          <w:trHeight w:val="1797"/>
        </w:trPr>
        <w:tc>
          <w:tcPr>
            <w:tcW w:w="2696" w:type="dxa"/>
            <w:tcBorders>
              <w:top w:val="single" w:sz="4" w:space="0" w:color="auto"/>
              <w:left w:val="single" w:sz="4" w:space="0" w:color="auto"/>
              <w:bottom w:val="single" w:sz="4" w:space="0" w:color="auto"/>
              <w:right w:val="single" w:sz="4" w:space="0" w:color="auto"/>
            </w:tcBorders>
          </w:tcPr>
          <w:p w14:paraId="7FF2BA41" w14:textId="2DB8F24D" w:rsidR="00C82789" w:rsidRPr="00045F4B" w:rsidRDefault="00C82789" w:rsidP="00372BC9">
            <w:pPr>
              <w:rPr>
                <w:rFonts w:asciiTheme="minorEastAsia" w:hAnsiTheme="minorEastAsia"/>
              </w:rPr>
            </w:pPr>
            <w:r w:rsidRPr="00045F4B">
              <w:rPr>
                <w:rFonts w:asciiTheme="minorEastAsia" w:hAnsiTheme="minorEastAsia"/>
              </w:rPr>
              <w:lastRenderedPageBreak/>
              <w:t>(5)機能向上のための取組内容</w:t>
            </w:r>
          </w:p>
        </w:tc>
        <w:tc>
          <w:tcPr>
            <w:tcW w:w="3827" w:type="dxa"/>
            <w:tcBorders>
              <w:top w:val="single" w:sz="4" w:space="0" w:color="auto"/>
              <w:left w:val="single" w:sz="4" w:space="0" w:color="auto"/>
              <w:bottom w:val="single" w:sz="4" w:space="0" w:color="auto"/>
              <w:right w:val="single" w:sz="4" w:space="0" w:color="auto"/>
            </w:tcBorders>
          </w:tcPr>
          <w:p w14:paraId="0E831445" w14:textId="77777777" w:rsidR="00C74DFD" w:rsidRPr="00045F4B" w:rsidRDefault="00C74DFD" w:rsidP="00372BC9">
            <w:pPr>
              <w:ind w:left="210" w:hangingChars="100" w:hanging="210"/>
              <w:jc w:val="left"/>
              <w:rPr>
                <w:rFonts w:asciiTheme="minorEastAsia" w:hAnsiTheme="minorEastAsia"/>
              </w:rPr>
            </w:pPr>
          </w:p>
          <w:p w14:paraId="1DE05583" w14:textId="6B537679" w:rsidR="00C82789" w:rsidRPr="00045F4B" w:rsidRDefault="00C82789" w:rsidP="00372BC9">
            <w:pPr>
              <w:ind w:left="210" w:hangingChars="100" w:hanging="210"/>
              <w:jc w:val="left"/>
              <w:rPr>
                <w:rFonts w:asciiTheme="minorEastAsia" w:hAnsiTheme="minorEastAsia"/>
              </w:rPr>
            </w:pPr>
            <w:r w:rsidRPr="00045F4B">
              <w:rPr>
                <w:rFonts w:asciiTheme="minorEastAsia" w:hAnsiTheme="minorEastAsia" w:hint="eastAsia"/>
              </w:rPr>
              <w:t>〇機能向上のための取組みが適切に実施されたか</w:t>
            </w:r>
          </w:p>
        </w:tc>
        <w:tc>
          <w:tcPr>
            <w:tcW w:w="4536" w:type="dxa"/>
            <w:tcBorders>
              <w:top w:val="single" w:sz="4" w:space="0" w:color="auto"/>
              <w:left w:val="single" w:sz="4" w:space="0" w:color="auto"/>
              <w:bottom w:val="single" w:sz="4" w:space="0" w:color="auto"/>
              <w:right w:val="single" w:sz="4" w:space="0" w:color="auto"/>
            </w:tcBorders>
          </w:tcPr>
          <w:p w14:paraId="7631EA94" w14:textId="77777777" w:rsidR="00C74DFD" w:rsidRPr="00045F4B" w:rsidRDefault="00C74DFD" w:rsidP="00372BC9"/>
          <w:p w14:paraId="20430D10" w14:textId="0E6CC5E3" w:rsidR="00C82789" w:rsidRPr="00045F4B" w:rsidRDefault="00C82789" w:rsidP="00B505EB">
            <w:pPr>
              <w:ind w:left="210" w:hangingChars="100" w:hanging="210"/>
            </w:pPr>
            <w:r w:rsidRPr="00045F4B">
              <w:rPr>
                <w:rFonts w:hint="eastAsia"/>
              </w:rPr>
              <w:t>・</w:t>
            </w:r>
            <w:r w:rsidR="004817D9" w:rsidRPr="00045F4B">
              <w:rPr>
                <w:rFonts w:asciiTheme="minorEastAsia" w:hAnsiTheme="minorEastAsia" w:hint="eastAsia"/>
              </w:rPr>
              <w:t>第</w:t>
            </w:r>
            <w:r w:rsidR="004817D9" w:rsidRPr="00045F4B">
              <w:rPr>
                <w:rFonts w:asciiTheme="minorEastAsia" w:hAnsiTheme="minorEastAsia"/>
              </w:rPr>
              <w:t>3回評価委員会においては、</w:t>
            </w:r>
            <w:r w:rsidRPr="00045F4B">
              <w:rPr>
                <w:rFonts w:hint="eastAsia"/>
              </w:rPr>
              <w:t>年度末</w:t>
            </w:r>
            <w:r w:rsidR="00C74DFD" w:rsidRPr="00045F4B">
              <w:rPr>
                <w:rFonts w:hint="eastAsia"/>
              </w:rPr>
              <w:t>の執行</w:t>
            </w:r>
            <w:r w:rsidRPr="00045F4B">
              <w:rPr>
                <w:rFonts w:hint="eastAsia"/>
              </w:rPr>
              <w:t>見込</w:t>
            </w:r>
            <w:r w:rsidR="00C74DFD" w:rsidRPr="00045F4B">
              <w:rPr>
                <w:rFonts w:hint="eastAsia"/>
              </w:rPr>
              <w:t>について、</w:t>
            </w:r>
            <w:r w:rsidRPr="00045F4B">
              <w:rPr>
                <w:rFonts w:hint="eastAsia"/>
              </w:rPr>
              <w:t>記載をお願いしたい。</w:t>
            </w:r>
          </w:p>
          <w:p w14:paraId="60006466" w14:textId="26E13C02" w:rsidR="00C74DFD" w:rsidRDefault="00C74DFD" w:rsidP="00372BC9"/>
          <w:p w14:paraId="29C7EBF9" w14:textId="77777777" w:rsidR="009F3DFF" w:rsidRPr="00045F4B" w:rsidRDefault="009F3DFF" w:rsidP="00372BC9"/>
          <w:p w14:paraId="423D4CD8" w14:textId="15A46694" w:rsidR="00751273" w:rsidRPr="00045F4B" w:rsidDel="00934F57" w:rsidRDefault="00C74DFD" w:rsidP="00B505EB">
            <w:pPr>
              <w:ind w:left="210" w:hangingChars="100" w:hanging="210"/>
            </w:pPr>
            <w:r w:rsidRPr="00751273">
              <w:rPr>
                <w:rFonts w:hint="eastAsia"/>
              </w:rPr>
              <w:t>・外部の専門家を加えた機能強化委員会における効果を評価票に反映いただきたい。</w:t>
            </w:r>
          </w:p>
        </w:tc>
        <w:tc>
          <w:tcPr>
            <w:tcW w:w="4394" w:type="dxa"/>
            <w:tcBorders>
              <w:top w:val="single" w:sz="4" w:space="0" w:color="auto"/>
              <w:left w:val="single" w:sz="4" w:space="0" w:color="auto"/>
              <w:bottom w:val="single" w:sz="4" w:space="0" w:color="auto"/>
              <w:right w:val="single" w:sz="4" w:space="0" w:color="auto"/>
            </w:tcBorders>
          </w:tcPr>
          <w:p w14:paraId="1A6E3D38" w14:textId="77777777" w:rsidR="00C82789" w:rsidRPr="00045F4B" w:rsidRDefault="00C82789" w:rsidP="00372BC9"/>
          <w:p w14:paraId="1907FA13" w14:textId="262FAE9B" w:rsidR="009C503B" w:rsidRPr="00045F4B" w:rsidRDefault="009C503B" w:rsidP="00B505EB">
            <w:pPr>
              <w:ind w:left="210" w:hangingChars="100" w:hanging="210"/>
              <w:rPr>
                <w:rFonts w:asciiTheme="minorEastAsia" w:hAnsiTheme="minorEastAsia" w:cs="Times New Roman"/>
                <w:noProof/>
                <w:szCs w:val="24"/>
              </w:rPr>
            </w:pPr>
            <w:r w:rsidRPr="00045F4B">
              <w:rPr>
                <w:rFonts w:asciiTheme="minorEastAsia" w:hAnsiTheme="minorEastAsia" w:cs="Times New Roman" w:hint="eastAsia"/>
                <w:noProof/>
                <w:szCs w:val="24"/>
              </w:rPr>
              <w:t>・</w:t>
            </w:r>
            <w:r w:rsidR="009F3DFF">
              <w:rPr>
                <w:rFonts w:asciiTheme="minorEastAsia" w:hAnsiTheme="minorEastAsia" w:cs="Times New Roman" w:hint="eastAsia"/>
                <w:noProof/>
                <w:szCs w:val="24"/>
              </w:rPr>
              <w:t>令和7年度から</w:t>
            </w:r>
            <w:r w:rsidRPr="00045F4B">
              <w:rPr>
                <w:rFonts w:asciiTheme="minorEastAsia" w:hAnsiTheme="minorEastAsia" w:cs="Times New Roman" w:hint="eastAsia"/>
                <w:noProof/>
                <w:szCs w:val="24"/>
              </w:rPr>
              <w:t>、第</w:t>
            </w:r>
            <w:r w:rsidRPr="00045F4B">
              <w:rPr>
                <w:rFonts w:asciiTheme="minorEastAsia" w:hAnsiTheme="minorEastAsia" w:cs="Times New Roman"/>
                <w:noProof/>
                <w:szCs w:val="24"/>
              </w:rPr>
              <w:t>3回においては、年度末見込の数字について</w:t>
            </w:r>
            <w:r w:rsidR="009659B2" w:rsidRPr="00045F4B">
              <w:rPr>
                <w:rFonts w:asciiTheme="minorEastAsia" w:hAnsiTheme="minorEastAsia" w:cs="Times New Roman" w:hint="eastAsia"/>
                <w:noProof/>
                <w:szCs w:val="24"/>
              </w:rPr>
              <w:t>評価票への</w:t>
            </w:r>
            <w:r w:rsidRPr="00045F4B">
              <w:rPr>
                <w:rFonts w:asciiTheme="minorEastAsia" w:hAnsiTheme="minorEastAsia" w:cs="Times New Roman" w:hint="eastAsia"/>
                <w:noProof/>
                <w:szCs w:val="24"/>
              </w:rPr>
              <w:t>記載を要請する。</w:t>
            </w:r>
          </w:p>
          <w:p w14:paraId="7B13D56D" w14:textId="43BC6C3E" w:rsidR="009C503B" w:rsidRPr="00045F4B" w:rsidRDefault="009C503B" w:rsidP="00372BC9">
            <w:pPr>
              <w:rPr>
                <w:rFonts w:asciiTheme="minorEastAsia" w:hAnsiTheme="minorEastAsia" w:cs="Times New Roman"/>
                <w:noProof/>
                <w:szCs w:val="24"/>
              </w:rPr>
            </w:pPr>
          </w:p>
          <w:p w14:paraId="44B9D488" w14:textId="4E99B158" w:rsidR="009C503B" w:rsidRPr="00D021E1" w:rsidRDefault="009C503B" w:rsidP="00B505EB">
            <w:pPr>
              <w:ind w:left="210" w:hangingChars="100" w:hanging="210"/>
              <w:rPr>
                <w:rFonts w:asciiTheme="minorEastAsia" w:hAnsiTheme="minorEastAsia" w:cs="Times New Roman"/>
                <w:strike/>
                <w:noProof/>
                <w:szCs w:val="24"/>
              </w:rPr>
            </w:pPr>
            <w:r w:rsidRPr="00751273">
              <w:rPr>
                <w:rFonts w:hint="eastAsia"/>
              </w:rPr>
              <w:t>・機能強化委員会を開催したことによる効果を評価委員会に報告することを要請する。</w:t>
            </w:r>
          </w:p>
        </w:tc>
        <w:tc>
          <w:tcPr>
            <w:tcW w:w="5244" w:type="dxa"/>
            <w:tcBorders>
              <w:top w:val="single" w:sz="4" w:space="0" w:color="auto"/>
              <w:left w:val="single" w:sz="4" w:space="0" w:color="auto"/>
              <w:bottom w:val="single" w:sz="4" w:space="0" w:color="auto"/>
              <w:right w:val="single" w:sz="4" w:space="0" w:color="auto"/>
            </w:tcBorders>
          </w:tcPr>
          <w:p w14:paraId="2DE7B76C" w14:textId="77777777" w:rsidR="00D81F7A" w:rsidRPr="00045F4B" w:rsidRDefault="00D81F7A" w:rsidP="00D81F7A">
            <w:pPr>
              <w:ind w:left="210" w:hangingChars="100" w:hanging="210"/>
            </w:pPr>
          </w:p>
          <w:p w14:paraId="1312F90F" w14:textId="1A8F3CEF" w:rsidR="00D81F7A" w:rsidRPr="00045F4B" w:rsidRDefault="009B1E5D" w:rsidP="00604A65">
            <w:pPr>
              <w:ind w:left="210" w:hangingChars="100" w:hanging="210"/>
            </w:pPr>
            <w:r w:rsidRPr="00045F4B">
              <w:rPr>
                <w:rFonts w:hint="eastAsia"/>
              </w:rPr>
              <w:t>・</w:t>
            </w:r>
            <w:r w:rsidR="00EE4C59" w:rsidRPr="00045F4B">
              <w:rPr>
                <w:rFonts w:hint="eastAsia"/>
              </w:rPr>
              <w:t>各評価</w:t>
            </w:r>
            <w:r w:rsidR="00D81F7A" w:rsidRPr="00045F4B">
              <w:rPr>
                <w:rFonts w:hint="eastAsia"/>
              </w:rPr>
              <w:t>項目の見込み数値は、年度最終の評価委員会に提出する。</w:t>
            </w:r>
          </w:p>
          <w:p w14:paraId="26B001C8" w14:textId="77777777" w:rsidR="009B1E5D" w:rsidRPr="00045F4B" w:rsidRDefault="009B1E5D" w:rsidP="00D81F7A">
            <w:pPr>
              <w:ind w:left="210" w:hangingChars="100" w:hanging="210"/>
            </w:pPr>
          </w:p>
          <w:p w14:paraId="609D7CC9" w14:textId="77777777" w:rsidR="009B1E5D" w:rsidRPr="00045F4B" w:rsidRDefault="009B1E5D" w:rsidP="00D81F7A">
            <w:pPr>
              <w:ind w:left="210" w:hangingChars="100" w:hanging="210"/>
            </w:pPr>
          </w:p>
          <w:p w14:paraId="281B4BFC" w14:textId="04215912" w:rsidR="00D81F7A" w:rsidRPr="00D021E1" w:rsidDel="00DD44F0" w:rsidRDefault="009B1E5D" w:rsidP="00D81F7A">
            <w:pPr>
              <w:ind w:left="210" w:hangingChars="100" w:hanging="210"/>
              <w:rPr>
                <w:strike/>
              </w:rPr>
            </w:pPr>
            <w:r w:rsidRPr="00751273">
              <w:rPr>
                <w:rFonts w:hint="eastAsia"/>
              </w:rPr>
              <w:t>・</w:t>
            </w:r>
            <w:r w:rsidR="00D81F7A" w:rsidRPr="00751273">
              <w:rPr>
                <w:rFonts w:hint="eastAsia"/>
              </w:rPr>
              <w:t>機能強化委員会開催後の評価委員会で概要を報告する。</w:t>
            </w:r>
          </w:p>
        </w:tc>
      </w:tr>
      <w:tr w:rsidR="00045F4B" w:rsidRPr="00045F4B" w14:paraId="235B2F55" w14:textId="77777777" w:rsidTr="004C381F">
        <w:trPr>
          <w:trHeight w:val="2826"/>
        </w:trPr>
        <w:tc>
          <w:tcPr>
            <w:tcW w:w="2696" w:type="dxa"/>
            <w:tcBorders>
              <w:top w:val="single" w:sz="4" w:space="0" w:color="auto"/>
              <w:left w:val="single" w:sz="4" w:space="0" w:color="auto"/>
              <w:bottom w:val="single" w:sz="4" w:space="0" w:color="auto"/>
              <w:right w:val="single" w:sz="4" w:space="0" w:color="auto"/>
            </w:tcBorders>
          </w:tcPr>
          <w:p w14:paraId="3F09FB75" w14:textId="04CEEA56" w:rsidR="00372BC9" w:rsidRPr="00045F4B" w:rsidRDefault="00372BC9" w:rsidP="00372BC9">
            <w:pPr>
              <w:rPr>
                <w:rFonts w:asciiTheme="minorEastAsia" w:hAnsiTheme="minorEastAsia"/>
              </w:rPr>
            </w:pPr>
            <w:r w:rsidRPr="00045F4B">
              <w:rPr>
                <w:rFonts w:asciiTheme="minorEastAsia" w:hAnsiTheme="minorEastAsia"/>
              </w:rPr>
              <w:t>(6)施設・設備・備品等の維持管理の内容、適格性及び実現可能性</w:t>
            </w:r>
          </w:p>
        </w:tc>
        <w:tc>
          <w:tcPr>
            <w:tcW w:w="3827" w:type="dxa"/>
            <w:tcBorders>
              <w:top w:val="single" w:sz="4" w:space="0" w:color="auto"/>
              <w:left w:val="single" w:sz="4" w:space="0" w:color="auto"/>
              <w:bottom w:val="single" w:sz="4" w:space="0" w:color="auto"/>
              <w:right w:val="single" w:sz="4" w:space="0" w:color="auto"/>
            </w:tcBorders>
          </w:tcPr>
          <w:p w14:paraId="6D5082EF" w14:textId="77777777" w:rsidR="00406251" w:rsidRPr="00045F4B" w:rsidRDefault="00406251" w:rsidP="00073EE9">
            <w:pPr>
              <w:jc w:val="left"/>
              <w:rPr>
                <w:rFonts w:asciiTheme="minorEastAsia" w:hAnsiTheme="minorEastAsia"/>
              </w:rPr>
            </w:pPr>
          </w:p>
          <w:p w14:paraId="5EC489F3" w14:textId="7BF4E52F" w:rsidR="00372BC9" w:rsidRPr="00045F4B" w:rsidRDefault="00372BC9" w:rsidP="00B505EB">
            <w:pPr>
              <w:ind w:left="210" w:hangingChars="100" w:hanging="210"/>
              <w:jc w:val="left"/>
              <w:rPr>
                <w:rFonts w:asciiTheme="minorEastAsia" w:hAnsiTheme="minorEastAsia"/>
              </w:rPr>
            </w:pPr>
            <w:r w:rsidRPr="00045F4B">
              <w:rPr>
                <w:rFonts w:asciiTheme="minorEastAsia" w:hAnsiTheme="minorEastAsia" w:hint="eastAsia"/>
              </w:rPr>
              <w:t>〇維持管理の役割分担に基づき、適切に実施されたか</w:t>
            </w:r>
          </w:p>
          <w:p w14:paraId="34ED2725" w14:textId="5553A620" w:rsidR="00372BC9" w:rsidRPr="00045F4B" w:rsidRDefault="00372BC9" w:rsidP="00372BC9">
            <w:pPr>
              <w:ind w:left="210" w:hangingChars="100" w:hanging="210"/>
              <w:jc w:val="left"/>
              <w:rPr>
                <w:rFonts w:asciiTheme="minorEastAsia" w:hAnsiTheme="minorEastAsia"/>
              </w:rPr>
            </w:pPr>
            <w:r w:rsidRPr="00045F4B">
              <w:rPr>
                <w:rFonts w:asciiTheme="minorEastAsia" w:hAnsiTheme="minorEastAsia" w:hint="eastAsia"/>
              </w:rPr>
              <w:t>〇施設、設備、備品等の安全管理・安全対策が適切に実施されたか</w:t>
            </w:r>
          </w:p>
          <w:p w14:paraId="090389C4" w14:textId="388EB21C" w:rsidR="00372BC9" w:rsidRPr="00045F4B" w:rsidRDefault="00372BC9" w:rsidP="00372BC9">
            <w:pPr>
              <w:ind w:left="210" w:hangingChars="100" w:hanging="210"/>
              <w:jc w:val="left"/>
              <w:rPr>
                <w:rFonts w:asciiTheme="minorEastAsia" w:hAnsiTheme="minorEastAsia"/>
              </w:rPr>
            </w:pPr>
            <w:r w:rsidRPr="00045F4B">
              <w:rPr>
                <w:rFonts w:asciiTheme="minorEastAsia" w:hAnsiTheme="minorEastAsia" w:hint="eastAsia"/>
              </w:rPr>
              <w:t>〇施設、設備、備品等の改修、修繕、更新が適切に実施されたか</w:t>
            </w:r>
          </w:p>
          <w:p w14:paraId="781A95AC" w14:textId="7770AC4B" w:rsidR="00372BC9" w:rsidRPr="00045F4B" w:rsidRDefault="00372BC9" w:rsidP="00073EE9">
            <w:pPr>
              <w:ind w:left="210" w:hangingChars="100" w:hanging="210"/>
              <w:jc w:val="left"/>
              <w:rPr>
                <w:rFonts w:asciiTheme="minorEastAsia" w:hAnsiTheme="minorEastAsia"/>
              </w:rPr>
            </w:pPr>
            <w:r w:rsidRPr="00045F4B">
              <w:rPr>
                <w:rFonts w:asciiTheme="minorEastAsia" w:hAnsiTheme="minorEastAsia" w:hint="eastAsia"/>
              </w:rPr>
              <w:t>〇効率的、計画的に適切に実施されたか</w:t>
            </w:r>
          </w:p>
          <w:p w14:paraId="7D0098FB" w14:textId="44BBEA5C" w:rsidR="00406251" w:rsidRPr="00045F4B" w:rsidRDefault="00406251" w:rsidP="00073EE9">
            <w:pPr>
              <w:ind w:left="210" w:hangingChars="100" w:hanging="210"/>
              <w:jc w:val="left"/>
              <w:rPr>
                <w:rFonts w:asciiTheme="minorEastAsia" w:hAnsiTheme="minorEastAsia"/>
              </w:rPr>
            </w:pPr>
          </w:p>
        </w:tc>
        <w:tc>
          <w:tcPr>
            <w:tcW w:w="4536" w:type="dxa"/>
            <w:tcBorders>
              <w:top w:val="single" w:sz="4" w:space="0" w:color="auto"/>
              <w:left w:val="single" w:sz="4" w:space="0" w:color="auto"/>
              <w:bottom w:val="single" w:sz="4" w:space="0" w:color="auto"/>
              <w:right w:val="single" w:sz="4" w:space="0" w:color="auto"/>
            </w:tcBorders>
          </w:tcPr>
          <w:p w14:paraId="79186B77" w14:textId="38DFA54C" w:rsidR="00934F57" w:rsidRPr="00045F4B" w:rsidRDefault="00934F57" w:rsidP="00372BC9"/>
          <w:p w14:paraId="2561EDC2" w14:textId="3A58F71F" w:rsidR="00C74DFD" w:rsidRPr="00045F4B" w:rsidRDefault="00C74DFD" w:rsidP="00B505EB">
            <w:pPr>
              <w:ind w:left="210" w:hangingChars="100" w:hanging="210"/>
            </w:pPr>
            <w:r w:rsidRPr="00045F4B">
              <w:rPr>
                <w:rFonts w:hint="eastAsia"/>
              </w:rPr>
              <w:t>・</w:t>
            </w:r>
            <w:r w:rsidR="004817D9" w:rsidRPr="00045F4B">
              <w:rPr>
                <w:rFonts w:asciiTheme="minorEastAsia" w:hAnsiTheme="minorEastAsia" w:hint="eastAsia"/>
              </w:rPr>
              <w:t>第</w:t>
            </w:r>
            <w:r w:rsidR="004817D9" w:rsidRPr="00045F4B">
              <w:rPr>
                <w:rFonts w:asciiTheme="minorEastAsia" w:hAnsiTheme="minorEastAsia"/>
              </w:rPr>
              <w:t>3回評価委員会においては、</w:t>
            </w:r>
            <w:r w:rsidRPr="00045F4B">
              <w:rPr>
                <w:rFonts w:hint="eastAsia"/>
              </w:rPr>
              <w:t>年度末の執行見込について、記載をお願いしたい。</w:t>
            </w:r>
          </w:p>
          <w:p w14:paraId="1AF9E174" w14:textId="3416172B" w:rsidR="00372BC9" w:rsidRPr="00045F4B" w:rsidRDefault="00372BC9" w:rsidP="00372BC9"/>
        </w:tc>
        <w:tc>
          <w:tcPr>
            <w:tcW w:w="4394" w:type="dxa"/>
            <w:tcBorders>
              <w:top w:val="single" w:sz="4" w:space="0" w:color="auto"/>
              <w:left w:val="single" w:sz="4" w:space="0" w:color="auto"/>
              <w:bottom w:val="single" w:sz="4" w:space="0" w:color="auto"/>
              <w:right w:val="single" w:sz="4" w:space="0" w:color="auto"/>
            </w:tcBorders>
          </w:tcPr>
          <w:p w14:paraId="347B295F" w14:textId="77777777" w:rsidR="00372BC9" w:rsidRPr="00045F4B" w:rsidRDefault="00372BC9" w:rsidP="00372BC9"/>
          <w:p w14:paraId="2F070DEA" w14:textId="3FD6D673" w:rsidR="009C503B" w:rsidRPr="00045F4B" w:rsidRDefault="009C503B" w:rsidP="00B505EB">
            <w:pPr>
              <w:ind w:left="210" w:hangingChars="100" w:hanging="210"/>
              <w:rPr>
                <w:rFonts w:asciiTheme="minorEastAsia" w:hAnsiTheme="minorEastAsia" w:cs="Times New Roman"/>
                <w:noProof/>
                <w:szCs w:val="24"/>
              </w:rPr>
            </w:pPr>
            <w:r w:rsidRPr="00045F4B">
              <w:rPr>
                <w:rFonts w:asciiTheme="minorEastAsia" w:hAnsiTheme="minorEastAsia" w:cs="Times New Roman" w:hint="eastAsia"/>
                <w:noProof/>
                <w:szCs w:val="24"/>
              </w:rPr>
              <w:t>・</w:t>
            </w:r>
            <w:r w:rsidR="009F3DFF">
              <w:rPr>
                <w:rFonts w:asciiTheme="minorEastAsia" w:hAnsiTheme="minorEastAsia" w:cs="Times New Roman" w:hint="eastAsia"/>
                <w:noProof/>
                <w:szCs w:val="24"/>
              </w:rPr>
              <w:t>令和7年度から</w:t>
            </w:r>
            <w:r w:rsidRPr="00045F4B">
              <w:rPr>
                <w:rFonts w:asciiTheme="minorEastAsia" w:hAnsiTheme="minorEastAsia" w:cs="Times New Roman" w:hint="eastAsia"/>
                <w:noProof/>
                <w:szCs w:val="24"/>
              </w:rPr>
              <w:t>、第</w:t>
            </w:r>
            <w:r w:rsidRPr="00045F4B">
              <w:rPr>
                <w:rFonts w:asciiTheme="minorEastAsia" w:hAnsiTheme="minorEastAsia" w:cs="Times New Roman"/>
                <w:noProof/>
                <w:szCs w:val="24"/>
              </w:rPr>
              <w:t>3回においては、年度末見込の数字について</w:t>
            </w:r>
            <w:r w:rsidR="009659B2" w:rsidRPr="00045F4B">
              <w:rPr>
                <w:rFonts w:asciiTheme="minorEastAsia" w:hAnsiTheme="minorEastAsia" w:cs="Times New Roman" w:hint="eastAsia"/>
                <w:noProof/>
                <w:szCs w:val="24"/>
              </w:rPr>
              <w:t>評価票への</w:t>
            </w:r>
            <w:r w:rsidRPr="00045F4B">
              <w:rPr>
                <w:rFonts w:asciiTheme="minorEastAsia" w:hAnsiTheme="minorEastAsia" w:cs="Times New Roman" w:hint="eastAsia"/>
                <w:noProof/>
                <w:szCs w:val="24"/>
              </w:rPr>
              <w:t>記載を要請する。</w:t>
            </w:r>
          </w:p>
          <w:p w14:paraId="7F4AD3D0" w14:textId="0E62BC84" w:rsidR="00372BC9" w:rsidRPr="00045F4B" w:rsidRDefault="00372BC9"/>
        </w:tc>
        <w:tc>
          <w:tcPr>
            <w:tcW w:w="5244" w:type="dxa"/>
            <w:tcBorders>
              <w:top w:val="single" w:sz="4" w:space="0" w:color="auto"/>
              <w:left w:val="single" w:sz="4" w:space="0" w:color="auto"/>
              <w:bottom w:val="single" w:sz="4" w:space="0" w:color="auto"/>
              <w:right w:val="single" w:sz="4" w:space="0" w:color="auto"/>
            </w:tcBorders>
          </w:tcPr>
          <w:p w14:paraId="6A157D68" w14:textId="77777777" w:rsidR="00D81F7A" w:rsidRPr="00045F4B" w:rsidRDefault="00D81F7A" w:rsidP="00372BC9"/>
          <w:p w14:paraId="74ACC700" w14:textId="7CE6D789" w:rsidR="00372BC9" w:rsidRPr="00045F4B" w:rsidRDefault="00250641" w:rsidP="00D81F7A">
            <w:pPr>
              <w:ind w:left="210" w:hangingChars="100" w:hanging="210"/>
            </w:pPr>
            <w:r w:rsidRPr="00045F4B">
              <w:rPr>
                <w:rFonts w:hint="eastAsia"/>
              </w:rPr>
              <w:t>・各評価</w:t>
            </w:r>
            <w:r w:rsidR="00D81F7A" w:rsidRPr="00045F4B">
              <w:rPr>
                <w:rFonts w:hint="eastAsia"/>
              </w:rPr>
              <w:t>項目の見込み数値は、年度最終の評価委員会に提出する。</w:t>
            </w:r>
          </w:p>
        </w:tc>
      </w:tr>
      <w:tr w:rsidR="00045F4B" w:rsidRPr="00045F4B" w14:paraId="0E16B10E" w14:textId="77777777" w:rsidTr="004C381F">
        <w:trPr>
          <w:trHeight w:val="1935"/>
        </w:trPr>
        <w:tc>
          <w:tcPr>
            <w:tcW w:w="2696" w:type="dxa"/>
            <w:tcBorders>
              <w:top w:val="single" w:sz="4" w:space="0" w:color="auto"/>
              <w:left w:val="single" w:sz="4" w:space="0" w:color="auto"/>
              <w:bottom w:val="single" w:sz="4" w:space="0" w:color="auto"/>
              <w:right w:val="single" w:sz="4" w:space="0" w:color="auto"/>
            </w:tcBorders>
          </w:tcPr>
          <w:p w14:paraId="1F4AE1FD" w14:textId="77777777" w:rsidR="00372BC9" w:rsidRPr="00045F4B" w:rsidRDefault="00372BC9" w:rsidP="00372BC9">
            <w:pPr>
              <w:rPr>
                <w:rFonts w:asciiTheme="minorEastAsia" w:hAnsiTheme="minorEastAsia"/>
              </w:rPr>
            </w:pPr>
            <w:r w:rsidRPr="00045F4B">
              <w:rPr>
                <w:rFonts w:asciiTheme="minorEastAsia" w:hAnsiTheme="minorEastAsia" w:hint="eastAsia"/>
              </w:rPr>
              <w:t>Ⅱ　さらなるサービスの向上に関する項目</w:t>
            </w:r>
          </w:p>
          <w:p w14:paraId="6FD46154" w14:textId="16CC6E52" w:rsidR="00372BC9" w:rsidRPr="00045F4B" w:rsidRDefault="00372BC9" w:rsidP="00372BC9">
            <w:pPr>
              <w:ind w:left="315" w:hangingChars="150" w:hanging="315"/>
              <w:rPr>
                <w:rFonts w:asciiTheme="minorEastAsia" w:hAnsiTheme="minorEastAsia"/>
              </w:rPr>
            </w:pPr>
            <w:r w:rsidRPr="00045F4B">
              <w:rPr>
                <w:rFonts w:asciiTheme="minorEastAsia" w:hAnsiTheme="minorEastAsia"/>
              </w:rPr>
              <w:t>(1)利用者満足度調査等</w:t>
            </w:r>
          </w:p>
        </w:tc>
        <w:tc>
          <w:tcPr>
            <w:tcW w:w="3827" w:type="dxa"/>
            <w:tcBorders>
              <w:top w:val="single" w:sz="4" w:space="0" w:color="auto"/>
              <w:left w:val="single" w:sz="4" w:space="0" w:color="auto"/>
              <w:bottom w:val="single" w:sz="4" w:space="0" w:color="auto"/>
              <w:right w:val="single" w:sz="4" w:space="0" w:color="auto"/>
            </w:tcBorders>
          </w:tcPr>
          <w:p w14:paraId="3BB0F73D" w14:textId="77777777" w:rsidR="00372BC9" w:rsidRPr="00B505EB" w:rsidRDefault="00372BC9" w:rsidP="00372BC9">
            <w:pPr>
              <w:jc w:val="left"/>
              <w:rPr>
                <w:rFonts w:asciiTheme="minorEastAsia" w:hAnsiTheme="minorEastAsia"/>
              </w:rPr>
            </w:pPr>
          </w:p>
          <w:p w14:paraId="41A6D584" w14:textId="0518FE2F" w:rsidR="00372BC9" w:rsidRPr="00045F4B" w:rsidRDefault="00372BC9" w:rsidP="00B505EB">
            <w:pPr>
              <w:ind w:left="210" w:hangingChars="100" w:hanging="210"/>
              <w:jc w:val="left"/>
              <w:rPr>
                <w:rFonts w:asciiTheme="minorEastAsia" w:hAnsiTheme="minorEastAsia"/>
              </w:rPr>
            </w:pPr>
            <w:r w:rsidRPr="00045F4B">
              <w:rPr>
                <w:rFonts w:asciiTheme="minorEastAsia" w:hAnsiTheme="minorEastAsia" w:hint="eastAsia"/>
              </w:rPr>
              <w:t>〇利用者満足度に係るアンケート調査等が適切に実施されたか</w:t>
            </w:r>
          </w:p>
        </w:tc>
        <w:tc>
          <w:tcPr>
            <w:tcW w:w="4536" w:type="dxa"/>
            <w:tcBorders>
              <w:top w:val="single" w:sz="4" w:space="0" w:color="auto"/>
              <w:left w:val="single" w:sz="4" w:space="0" w:color="auto"/>
              <w:bottom w:val="single" w:sz="4" w:space="0" w:color="auto"/>
              <w:right w:val="single" w:sz="4" w:space="0" w:color="auto"/>
            </w:tcBorders>
          </w:tcPr>
          <w:p w14:paraId="28BA8E15" w14:textId="77777777" w:rsidR="0027001C" w:rsidRPr="00045F4B" w:rsidRDefault="0027001C" w:rsidP="00F970C3"/>
          <w:p w14:paraId="1FDD004E" w14:textId="41DF25D1" w:rsidR="00F970C3" w:rsidRPr="00045F4B" w:rsidRDefault="002A0F47" w:rsidP="00B505EB">
            <w:pPr>
              <w:ind w:left="210" w:hangingChars="100" w:hanging="210"/>
            </w:pPr>
            <w:r w:rsidRPr="00045F4B">
              <w:rPr>
                <w:rFonts w:hint="eastAsia"/>
              </w:rPr>
              <w:t>・</w:t>
            </w:r>
            <w:r w:rsidR="000E7171" w:rsidRPr="00045F4B">
              <w:rPr>
                <w:rFonts w:hint="eastAsia"/>
              </w:rPr>
              <w:t>回収率を上げるためには、</w:t>
            </w:r>
            <w:r w:rsidR="00F970C3" w:rsidRPr="00045F4B">
              <w:rPr>
                <w:rFonts w:hint="eastAsia"/>
              </w:rPr>
              <w:t>調査項目</w:t>
            </w:r>
            <w:r w:rsidR="000E7171" w:rsidRPr="00045F4B">
              <w:rPr>
                <w:rFonts w:hint="eastAsia"/>
              </w:rPr>
              <w:t>を変え</w:t>
            </w:r>
            <w:r w:rsidR="006873B6" w:rsidRPr="00045F4B">
              <w:rPr>
                <w:rFonts w:hint="eastAsia"/>
              </w:rPr>
              <w:t>る</w:t>
            </w:r>
            <w:r w:rsidR="000E7171" w:rsidRPr="00045F4B">
              <w:rPr>
                <w:rFonts w:hint="eastAsia"/>
              </w:rPr>
              <w:t>など</w:t>
            </w:r>
            <w:r w:rsidR="00F970C3" w:rsidRPr="00045F4B">
              <w:rPr>
                <w:rFonts w:hint="eastAsia"/>
              </w:rPr>
              <w:t>、</w:t>
            </w:r>
            <w:r w:rsidR="00092EB4" w:rsidRPr="00045F4B">
              <w:rPr>
                <w:rFonts w:hint="eastAsia"/>
              </w:rPr>
              <w:t>現行の</w:t>
            </w:r>
            <w:r w:rsidR="00F970C3" w:rsidRPr="00045F4B">
              <w:rPr>
                <w:rFonts w:hint="eastAsia"/>
              </w:rPr>
              <w:t>アンケート調査</w:t>
            </w:r>
            <w:r w:rsidR="00092EB4" w:rsidRPr="00045F4B">
              <w:rPr>
                <w:rFonts w:hint="eastAsia"/>
              </w:rPr>
              <w:t>自体の</w:t>
            </w:r>
            <w:r w:rsidR="00F970C3" w:rsidRPr="00045F4B">
              <w:rPr>
                <w:rFonts w:hint="eastAsia"/>
              </w:rPr>
              <w:t>見直しを</w:t>
            </w:r>
            <w:r w:rsidR="00092EB4" w:rsidRPr="00045F4B">
              <w:rPr>
                <w:rFonts w:hint="eastAsia"/>
              </w:rPr>
              <w:t>する必要</w:t>
            </w:r>
            <w:r w:rsidR="006873B6" w:rsidRPr="00045F4B">
              <w:rPr>
                <w:rFonts w:hint="eastAsia"/>
              </w:rPr>
              <w:t>があるの</w:t>
            </w:r>
            <w:r w:rsidR="00092EB4" w:rsidRPr="00045F4B">
              <w:rPr>
                <w:rFonts w:hint="eastAsia"/>
              </w:rPr>
              <w:t>ではないか。</w:t>
            </w:r>
          </w:p>
          <w:p w14:paraId="58F94900" w14:textId="733AD654" w:rsidR="00F970C3" w:rsidRDefault="00F970C3" w:rsidP="00F970C3"/>
          <w:p w14:paraId="333D3DF1" w14:textId="77777777" w:rsidR="00B505EB" w:rsidRPr="00045F4B" w:rsidRDefault="00B505EB" w:rsidP="00F970C3"/>
          <w:p w14:paraId="385A087D" w14:textId="0A08262C" w:rsidR="00372BC9" w:rsidRPr="00045F4B" w:rsidRDefault="00F970C3" w:rsidP="00B505EB">
            <w:pPr>
              <w:ind w:left="210" w:hangingChars="100" w:hanging="210"/>
            </w:pPr>
            <w:r w:rsidRPr="00045F4B">
              <w:rPr>
                <w:rFonts w:hint="eastAsia"/>
              </w:rPr>
              <w:t>・直接ヒアリングにおいて</w:t>
            </w:r>
            <w:r w:rsidR="000E7171" w:rsidRPr="00045F4B">
              <w:rPr>
                <w:rFonts w:hint="eastAsia"/>
              </w:rPr>
              <w:t>取得した定性的なデータ</w:t>
            </w:r>
            <w:r w:rsidRPr="00045F4B">
              <w:rPr>
                <w:rFonts w:hint="eastAsia"/>
              </w:rPr>
              <w:t>は</w:t>
            </w:r>
            <w:r w:rsidR="000E7171" w:rsidRPr="00045F4B">
              <w:rPr>
                <w:rFonts w:hint="eastAsia"/>
              </w:rPr>
              <w:t>、今後の管理運営業務に</w:t>
            </w:r>
            <w:r w:rsidR="003B7FB3" w:rsidRPr="00045F4B">
              <w:rPr>
                <w:rFonts w:hint="eastAsia"/>
              </w:rPr>
              <w:t>活用いただきたい。</w:t>
            </w:r>
            <w:r w:rsidR="000E7171" w:rsidRPr="00045F4B">
              <w:rPr>
                <w:rFonts w:hint="eastAsia"/>
              </w:rPr>
              <w:t>また、</w:t>
            </w:r>
            <w:r w:rsidRPr="00045F4B">
              <w:rPr>
                <w:rFonts w:hint="eastAsia"/>
              </w:rPr>
              <w:t>不満</w:t>
            </w:r>
            <w:r w:rsidR="000E7171" w:rsidRPr="00045F4B">
              <w:rPr>
                <w:rFonts w:hint="eastAsia"/>
              </w:rPr>
              <w:t>の声</w:t>
            </w:r>
            <w:r w:rsidRPr="00045F4B">
              <w:rPr>
                <w:rFonts w:hint="eastAsia"/>
              </w:rPr>
              <w:t>に</w:t>
            </w:r>
            <w:r w:rsidR="000E7171" w:rsidRPr="00045F4B">
              <w:rPr>
                <w:rFonts w:hint="eastAsia"/>
              </w:rPr>
              <w:t>ついて、どのような意見</w:t>
            </w:r>
            <w:r w:rsidRPr="00045F4B">
              <w:rPr>
                <w:rFonts w:hint="eastAsia"/>
              </w:rPr>
              <w:t>があり、</w:t>
            </w:r>
            <w:r w:rsidR="000E7171" w:rsidRPr="00045F4B">
              <w:rPr>
                <w:rFonts w:hint="eastAsia"/>
              </w:rPr>
              <w:t>改善の</w:t>
            </w:r>
            <w:r w:rsidRPr="00045F4B">
              <w:rPr>
                <w:rFonts w:hint="eastAsia"/>
              </w:rPr>
              <w:t>対応を</w:t>
            </w:r>
            <w:r w:rsidR="006873B6" w:rsidRPr="00045F4B">
              <w:rPr>
                <w:rFonts w:hint="eastAsia"/>
              </w:rPr>
              <w:t>どのように</w:t>
            </w:r>
            <w:r w:rsidRPr="00045F4B">
              <w:rPr>
                <w:rFonts w:hint="eastAsia"/>
              </w:rPr>
              <w:t>したか</w:t>
            </w:r>
            <w:r w:rsidR="000E7171" w:rsidRPr="00045F4B">
              <w:rPr>
                <w:rFonts w:hint="eastAsia"/>
              </w:rPr>
              <w:t>は建設的</w:t>
            </w:r>
            <w:r w:rsidR="00B610BD" w:rsidRPr="00045F4B">
              <w:rPr>
                <w:rFonts w:hint="eastAsia"/>
              </w:rPr>
              <w:t>だと考える</w:t>
            </w:r>
            <w:r w:rsidR="000E7171" w:rsidRPr="00045F4B">
              <w:rPr>
                <w:rFonts w:hint="eastAsia"/>
              </w:rPr>
              <w:t>。評価票</w:t>
            </w:r>
            <w:r w:rsidR="006873B6" w:rsidRPr="00045F4B">
              <w:rPr>
                <w:rFonts w:hint="eastAsia"/>
              </w:rPr>
              <w:t>へ</w:t>
            </w:r>
            <w:r w:rsidR="000E7171" w:rsidRPr="00045F4B">
              <w:rPr>
                <w:rFonts w:hint="eastAsia"/>
              </w:rPr>
              <w:t>の</w:t>
            </w:r>
            <w:r w:rsidR="006873B6" w:rsidRPr="00045F4B">
              <w:rPr>
                <w:rFonts w:hint="eastAsia"/>
              </w:rPr>
              <w:t>記載</w:t>
            </w:r>
            <w:r w:rsidR="000E7171" w:rsidRPr="00045F4B">
              <w:rPr>
                <w:rFonts w:hint="eastAsia"/>
              </w:rPr>
              <w:t>について</w:t>
            </w:r>
            <w:r w:rsidR="006873B6" w:rsidRPr="00045F4B">
              <w:rPr>
                <w:rFonts w:hint="eastAsia"/>
              </w:rPr>
              <w:t>は、所</w:t>
            </w:r>
            <w:r w:rsidR="000E7171" w:rsidRPr="00045F4B">
              <w:rPr>
                <w:rFonts w:hint="eastAsia"/>
              </w:rPr>
              <w:t>管課と</w:t>
            </w:r>
            <w:r w:rsidRPr="00045F4B">
              <w:rPr>
                <w:rFonts w:hint="eastAsia"/>
              </w:rPr>
              <w:t>調整してほしい。</w:t>
            </w:r>
          </w:p>
        </w:tc>
        <w:tc>
          <w:tcPr>
            <w:tcW w:w="4394" w:type="dxa"/>
            <w:tcBorders>
              <w:top w:val="single" w:sz="4" w:space="0" w:color="auto"/>
              <w:left w:val="single" w:sz="4" w:space="0" w:color="auto"/>
              <w:bottom w:val="single" w:sz="4" w:space="0" w:color="auto"/>
              <w:right w:val="single" w:sz="4" w:space="0" w:color="auto"/>
            </w:tcBorders>
          </w:tcPr>
          <w:p w14:paraId="1D29AA76" w14:textId="159F208F" w:rsidR="005B529B" w:rsidRPr="00045F4B" w:rsidRDefault="005B529B" w:rsidP="005B529B">
            <w:pPr>
              <w:rPr>
                <w:rFonts w:asciiTheme="minorEastAsia" w:hAnsiTheme="minorEastAsia"/>
              </w:rPr>
            </w:pPr>
          </w:p>
          <w:p w14:paraId="4837567B" w14:textId="12C6E48E" w:rsidR="002A0F47" w:rsidRPr="00045F4B" w:rsidRDefault="00B505EB" w:rsidP="00B505EB">
            <w:pPr>
              <w:ind w:left="210" w:hangingChars="100" w:hanging="210"/>
            </w:pPr>
            <w:r>
              <w:rPr>
                <w:rFonts w:hint="eastAsia"/>
              </w:rPr>
              <w:t>・引き続き、調査項目の変更なども含め、アンケート調査の回収率を上げる取組みについて検討し、評価委員会</w:t>
            </w:r>
            <w:r w:rsidR="002A0F47" w:rsidRPr="00045F4B">
              <w:rPr>
                <w:rFonts w:hint="eastAsia"/>
              </w:rPr>
              <w:t>においても報告することを要請する。</w:t>
            </w:r>
          </w:p>
          <w:p w14:paraId="40AEAF94" w14:textId="77777777" w:rsidR="002A0F47" w:rsidRPr="00045F4B" w:rsidRDefault="002A0F47" w:rsidP="00073EE9"/>
          <w:p w14:paraId="0FBCB0EE" w14:textId="6100BE76" w:rsidR="005B529B" w:rsidRPr="00045F4B" w:rsidRDefault="005B529B" w:rsidP="00B505EB">
            <w:pPr>
              <w:ind w:left="210" w:hangingChars="100" w:hanging="210"/>
            </w:pPr>
            <w:r w:rsidRPr="00045F4B">
              <w:rPr>
                <w:rFonts w:hint="eastAsia"/>
              </w:rPr>
              <w:t>・</w:t>
            </w:r>
            <w:r w:rsidR="002A0F47" w:rsidRPr="00045F4B">
              <w:rPr>
                <w:rFonts w:hint="eastAsia"/>
              </w:rPr>
              <w:t>一部</w:t>
            </w:r>
            <w:r w:rsidR="002A0F47" w:rsidRPr="00045F4B">
              <w:rPr>
                <w:rFonts w:asciiTheme="minorEastAsia" w:hAnsiTheme="minorEastAsia" w:cs="Times New Roman" w:hint="eastAsia"/>
                <w:noProof/>
                <w:szCs w:val="24"/>
              </w:rPr>
              <w:t>主催者に対する直接ヒアリングは有効と思われることから、今後も継続をいただきたい。また、</w:t>
            </w:r>
            <w:r w:rsidR="006873B6" w:rsidRPr="00045F4B">
              <w:rPr>
                <w:rFonts w:asciiTheme="minorEastAsia" w:hAnsiTheme="minorEastAsia" w:cs="Times New Roman" w:hint="eastAsia"/>
                <w:noProof/>
                <w:szCs w:val="24"/>
              </w:rPr>
              <w:t>ヒアリングで</w:t>
            </w:r>
            <w:r w:rsidR="002A0F47" w:rsidRPr="00045F4B">
              <w:rPr>
                <w:rFonts w:asciiTheme="minorEastAsia" w:hAnsiTheme="minorEastAsia" w:cs="Times New Roman" w:hint="eastAsia"/>
                <w:noProof/>
                <w:szCs w:val="24"/>
              </w:rPr>
              <w:t>得られた貴重な意見</w:t>
            </w:r>
            <w:r w:rsidR="005B3C59" w:rsidRPr="00045F4B">
              <w:rPr>
                <w:rFonts w:asciiTheme="minorEastAsia" w:hAnsiTheme="minorEastAsia" w:cs="Times New Roman" w:hint="eastAsia"/>
                <w:noProof/>
                <w:szCs w:val="24"/>
              </w:rPr>
              <w:t>の賛否にかかわらず、</w:t>
            </w:r>
            <w:r w:rsidR="002A0F47" w:rsidRPr="00045F4B">
              <w:rPr>
                <w:rFonts w:asciiTheme="minorEastAsia" w:hAnsiTheme="minorEastAsia" w:cs="Times New Roman" w:hint="eastAsia"/>
                <w:noProof/>
                <w:szCs w:val="24"/>
              </w:rPr>
              <w:t>施設運営に反映された</w:t>
            </w:r>
            <w:r w:rsidR="0072233C" w:rsidRPr="00045F4B">
              <w:rPr>
                <w:rFonts w:asciiTheme="minorEastAsia" w:hAnsiTheme="minorEastAsia" w:cs="Times New Roman" w:hint="eastAsia"/>
                <w:noProof/>
                <w:szCs w:val="24"/>
              </w:rPr>
              <w:t>取組内容や</w:t>
            </w:r>
            <w:r w:rsidR="002A0F47" w:rsidRPr="00045F4B">
              <w:rPr>
                <w:rFonts w:asciiTheme="minorEastAsia" w:hAnsiTheme="minorEastAsia" w:cs="Times New Roman" w:hint="eastAsia"/>
                <w:noProof/>
                <w:szCs w:val="24"/>
              </w:rPr>
              <w:t>成果についても</w:t>
            </w:r>
            <w:r w:rsidR="00F970C3" w:rsidRPr="00045F4B">
              <w:rPr>
                <w:rFonts w:asciiTheme="minorEastAsia" w:hAnsiTheme="minorEastAsia" w:cs="Times New Roman" w:hint="eastAsia"/>
                <w:noProof/>
                <w:szCs w:val="24"/>
              </w:rPr>
              <w:t>、</w:t>
            </w:r>
            <w:r w:rsidR="00BE654C">
              <w:rPr>
                <w:rFonts w:asciiTheme="minorEastAsia" w:hAnsiTheme="minorEastAsia" w:cs="Times New Roman" w:hint="eastAsia"/>
                <w:noProof/>
                <w:szCs w:val="24"/>
              </w:rPr>
              <w:t>自己評価欄に記載するなど、</w:t>
            </w:r>
            <w:r w:rsidR="002A0F47" w:rsidRPr="00045F4B">
              <w:rPr>
                <w:rFonts w:asciiTheme="minorEastAsia" w:hAnsiTheme="minorEastAsia" w:cs="Times New Roman" w:hint="eastAsia"/>
                <w:noProof/>
                <w:szCs w:val="24"/>
              </w:rPr>
              <w:t>報告されたい。</w:t>
            </w:r>
          </w:p>
          <w:p w14:paraId="22FA1E1C" w14:textId="77777777" w:rsidR="005B529B" w:rsidRPr="00BE654C" w:rsidRDefault="005B529B" w:rsidP="00073EE9"/>
          <w:p w14:paraId="71046D96" w14:textId="7061ED23" w:rsidR="005B529B" w:rsidRPr="00045F4B" w:rsidRDefault="005B529B" w:rsidP="00073EE9"/>
        </w:tc>
        <w:tc>
          <w:tcPr>
            <w:tcW w:w="5244" w:type="dxa"/>
            <w:tcBorders>
              <w:top w:val="single" w:sz="4" w:space="0" w:color="auto"/>
              <w:left w:val="single" w:sz="4" w:space="0" w:color="auto"/>
              <w:bottom w:val="single" w:sz="4" w:space="0" w:color="auto"/>
              <w:right w:val="single" w:sz="4" w:space="0" w:color="auto"/>
            </w:tcBorders>
          </w:tcPr>
          <w:p w14:paraId="3ABE8A80" w14:textId="77777777" w:rsidR="00666B7F" w:rsidRPr="00045F4B" w:rsidRDefault="00666B7F" w:rsidP="00D6419A"/>
          <w:p w14:paraId="3F032E67" w14:textId="1FBE6312" w:rsidR="00D81F7A" w:rsidRPr="00045F4B" w:rsidRDefault="009B1E5D" w:rsidP="003065E2">
            <w:pPr>
              <w:ind w:left="210" w:hangingChars="100" w:hanging="210"/>
            </w:pPr>
            <w:r w:rsidRPr="00045F4B">
              <w:rPr>
                <w:rFonts w:hint="eastAsia"/>
              </w:rPr>
              <w:t>・</w:t>
            </w:r>
            <w:r w:rsidR="003065E2" w:rsidRPr="00045F4B">
              <w:rPr>
                <w:rFonts w:hint="eastAsia"/>
              </w:rPr>
              <w:t>利用者へのサンキューメールの励行等によるアフターサービスの向上等によりアンケート回収率の向上に努める。</w:t>
            </w:r>
          </w:p>
          <w:p w14:paraId="20519950" w14:textId="4F7E0FE8" w:rsidR="009B1E5D" w:rsidRDefault="009B1E5D" w:rsidP="003065E2">
            <w:pPr>
              <w:ind w:left="210" w:hangingChars="100" w:hanging="210"/>
            </w:pPr>
          </w:p>
          <w:p w14:paraId="32350A74" w14:textId="77777777" w:rsidR="00B505EB" w:rsidRPr="00045F4B" w:rsidRDefault="00B505EB" w:rsidP="003065E2">
            <w:pPr>
              <w:ind w:left="210" w:hangingChars="100" w:hanging="210"/>
            </w:pPr>
          </w:p>
          <w:p w14:paraId="4CFEFD19" w14:textId="18AE8B27" w:rsidR="00D81F7A" w:rsidRPr="00045F4B" w:rsidRDefault="009B1E5D" w:rsidP="003065E2">
            <w:pPr>
              <w:ind w:left="210" w:hangingChars="100" w:hanging="210"/>
            </w:pPr>
            <w:r w:rsidRPr="00045F4B">
              <w:rPr>
                <w:rFonts w:hint="eastAsia"/>
              </w:rPr>
              <w:t>・</w:t>
            </w:r>
            <w:r w:rsidR="003065E2" w:rsidRPr="00045F4B">
              <w:rPr>
                <w:rFonts w:hint="eastAsia"/>
              </w:rPr>
              <w:t>ロイヤルカスタマー、準ロイヤルカスタマー、</w:t>
            </w:r>
            <w:r w:rsidR="003065E2" w:rsidRPr="00045F4B">
              <w:t>A</w:t>
            </w:r>
            <w:r w:rsidR="003065E2" w:rsidRPr="00045F4B">
              <w:rPr>
                <w:rFonts w:hint="eastAsia"/>
              </w:rPr>
              <w:t>ランク顧客に対し、催事担当者がご意見をうかがうことに加え、役員による催事開催期間中の挨拶訪問や新規営業チームによる挨拶、巡回訪問を実施</w:t>
            </w:r>
          </w:p>
          <w:p w14:paraId="51ED0CF3" w14:textId="7B1D14FB" w:rsidR="003065E2" w:rsidRPr="00045F4B" w:rsidRDefault="003065E2" w:rsidP="009F7B46">
            <w:pPr>
              <w:ind w:leftChars="100" w:left="210"/>
            </w:pPr>
            <w:r w:rsidRPr="00045F4B">
              <w:rPr>
                <w:rFonts w:hint="eastAsia"/>
              </w:rPr>
              <w:t>上記の活動については、成果を評価委員会に報告する。</w:t>
            </w:r>
          </w:p>
        </w:tc>
      </w:tr>
      <w:tr w:rsidR="00045F4B" w:rsidRPr="00045F4B" w14:paraId="591100B5" w14:textId="77777777" w:rsidTr="004C381F">
        <w:trPr>
          <w:trHeight w:val="1124"/>
        </w:trPr>
        <w:tc>
          <w:tcPr>
            <w:tcW w:w="2696" w:type="dxa"/>
            <w:tcBorders>
              <w:top w:val="single" w:sz="4" w:space="0" w:color="auto"/>
              <w:left w:val="single" w:sz="4" w:space="0" w:color="auto"/>
              <w:bottom w:val="single" w:sz="4" w:space="0" w:color="auto"/>
              <w:right w:val="single" w:sz="4" w:space="0" w:color="auto"/>
            </w:tcBorders>
          </w:tcPr>
          <w:p w14:paraId="324B2BBA" w14:textId="77777777" w:rsidR="0075189E" w:rsidRPr="00045F4B" w:rsidRDefault="0075189E" w:rsidP="0075189E">
            <w:pPr>
              <w:rPr>
                <w:rFonts w:asciiTheme="minorEastAsia" w:hAnsiTheme="minorEastAsia"/>
              </w:rPr>
            </w:pPr>
            <w:r w:rsidRPr="00045F4B">
              <w:rPr>
                <w:rFonts w:asciiTheme="minorEastAsia" w:hAnsiTheme="minorEastAsia" w:hint="eastAsia"/>
              </w:rPr>
              <w:t>Ⅲ適正な管理業務の遂行</w:t>
            </w:r>
          </w:p>
          <w:p w14:paraId="08D95A96" w14:textId="77777777" w:rsidR="0075189E" w:rsidRPr="00045F4B" w:rsidRDefault="0075189E" w:rsidP="0075189E">
            <w:pPr>
              <w:rPr>
                <w:rFonts w:asciiTheme="minorEastAsia" w:hAnsiTheme="minorEastAsia"/>
              </w:rPr>
            </w:pPr>
            <w:r w:rsidRPr="00045F4B">
              <w:rPr>
                <w:rFonts w:asciiTheme="minorEastAsia" w:hAnsiTheme="minorEastAsia" w:hint="eastAsia"/>
              </w:rPr>
              <w:t>を図ることができる能力</w:t>
            </w:r>
          </w:p>
          <w:p w14:paraId="1574E212" w14:textId="77777777" w:rsidR="0075189E" w:rsidRPr="00045F4B" w:rsidRDefault="0075189E" w:rsidP="0075189E">
            <w:pPr>
              <w:rPr>
                <w:rFonts w:asciiTheme="minorEastAsia" w:hAnsiTheme="minorEastAsia"/>
              </w:rPr>
            </w:pPr>
            <w:r w:rsidRPr="00045F4B">
              <w:rPr>
                <w:rFonts w:asciiTheme="minorEastAsia" w:hAnsiTheme="minorEastAsia" w:hint="eastAsia"/>
              </w:rPr>
              <w:t>及び財政基盤に関する事</w:t>
            </w:r>
          </w:p>
          <w:p w14:paraId="26302120" w14:textId="77777777" w:rsidR="0075189E" w:rsidRPr="00045F4B" w:rsidRDefault="0075189E" w:rsidP="0075189E">
            <w:pPr>
              <w:rPr>
                <w:rFonts w:asciiTheme="minorEastAsia" w:hAnsiTheme="minorEastAsia"/>
              </w:rPr>
            </w:pPr>
            <w:r w:rsidRPr="00045F4B">
              <w:rPr>
                <w:rFonts w:asciiTheme="minorEastAsia" w:hAnsiTheme="minorEastAsia" w:hint="eastAsia"/>
              </w:rPr>
              <w:t>項</w:t>
            </w:r>
          </w:p>
          <w:p w14:paraId="2FB8633C" w14:textId="79AE1387" w:rsidR="00372BC9" w:rsidRPr="00045F4B" w:rsidRDefault="00372BC9" w:rsidP="0075189E">
            <w:pPr>
              <w:rPr>
                <w:rFonts w:asciiTheme="minorEastAsia" w:hAnsiTheme="minorEastAsia"/>
              </w:rPr>
            </w:pPr>
            <w:r w:rsidRPr="00045F4B">
              <w:rPr>
                <w:rFonts w:asciiTheme="minorEastAsia" w:hAnsiTheme="minorEastAsia" w:hint="eastAsia"/>
              </w:rPr>
              <w:t>（</w:t>
            </w:r>
            <w:r w:rsidRPr="00045F4B">
              <w:rPr>
                <w:rFonts w:asciiTheme="minorEastAsia" w:hAnsiTheme="minorEastAsia"/>
              </w:rPr>
              <w:t>2)安定的な運営が可能となる人的能力</w:t>
            </w:r>
          </w:p>
        </w:tc>
        <w:tc>
          <w:tcPr>
            <w:tcW w:w="3827" w:type="dxa"/>
            <w:tcBorders>
              <w:top w:val="single" w:sz="4" w:space="0" w:color="auto"/>
              <w:left w:val="single" w:sz="4" w:space="0" w:color="auto"/>
              <w:bottom w:val="single" w:sz="4" w:space="0" w:color="auto"/>
              <w:right w:val="single" w:sz="4" w:space="0" w:color="auto"/>
            </w:tcBorders>
          </w:tcPr>
          <w:p w14:paraId="580DDBC0" w14:textId="77777777" w:rsidR="00372BC9" w:rsidRPr="00045F4B" w:rsidRDefault="00372BC9" w:rsidP="00372BC9">
            <w:pPr>
              <w:jc w:val="left"/>
              <w:rPr>
                <w:rFonts w:asciiTheme="minorEastAsia" w:hAnsiTheme="minorEastAsia"/>
              </w:rPr>
            </w:pPr>
          </w:p>
          <w:p w14:paraId="26B4345C" w14:textId="2ADBFB69" w:rsidR="00372BC9" w:rsidRPr="00045F4B" w:rsidRDefault="00372BC9" w:rsidP="00B505EB">
            <w:pPr>
              <w:ind w:left="210" w:hangingChars="100" w:hanging="210"/>
              <w:jc w:val="left"/>
              <w:rPr>
                <w:rFonts w:asciiTheme="minorEastAsia" w:hAnsiTheme="minorEastAsia"/>
              </w:rPr>
            </w:pPr>
            <w:r w:rsidRPr="00045F4B">
              <w:rPr>
                <w:rFonts w:asciiTheme="minorEastAsia" w:hAnsiTheme="minorEastAsia" w:hint="eastAsia"/>
              </w:rPr>
              <w:t>〇総務、施設管理、営業等の各部門に必要な人員が適切に配置されたか</w:t>
            </w:r>
          </w:p>
          <w:p w14:paraId="6A497E91" w14:textId="5448B6AC" w:rsidR="00372BC9" w:rsidRPr="00045F4B" w:rsidRDefault="00372BC9" w:rsidP="00B505EB">
            <w:pPr>
              <w:ind w:left="210" w:hangingChars="100" w:hanging="210"/>
              <w:jc w:val="left"/>
              <w:rPr>
                <w:rFonts w:asciiTheme="minorEastAsia" w:hAnsiTheme="minorEastAsia"/>
              </w:rPr>
            </w:pPr>
            <w:r w:rsidRPr="00045F4B">
              <w:rPr>
                <w:rFonts w:asciiTheme="minorEastAsia" w:hAnsiTheme="minorEastAsia" w:hint="eastAsia"/>
              </w:rPr>
              <w:t>〇職員の採用、確保が適切に実施されたか</w:t>
            </w:r>
          </w:p>
          <w:p w14:paraId="20897604" w14:textId="0494C1ED" w:rsidR="00372BC9" w:rsidRPr="00045F4B" w:rsidRDefault="00372BC9" w:rsidP="00B505EB">
            <w:pPr>
              <w:ind w:left="210" w:hangingChars="100" w:hanging="210"/>
              <w:jc w:val="left"/>
              <w:rPr>
                <w:rFonts w:asciiTheme="minorEastAsia" w:hAnsiTheme="minorEastAsia"/>
              </w:rPr>
            </w:pPr>
            <w:r w:rsidRPr="00045F4B">
              <w:rPr>
                <w:rFonts w:asciiTheme="minorEastAsia" w:hAnsiTheme="minorEastAsia" w:hint="eastAsia"/>
              </w:rPr>
              <w:t>〇職員の指導育成、研修が適切に実施されたか</w:t>
            </w:r>
          </w:p>
          <w:p w14:paraId="4FC3D41B" w14:textId="59E0419E" w:rsidR="00406251" w:rsidRPr="00045F4B" w:rsidRDefault="00372BC9" w:rsidP="00B505EB">
            <w:pPr>
              <w:ind w:left="210" w:hangingChars="100" w:hanging="210"/>
              <w:jc w:val="left"/>
              <w:rPr>
                <w:rFonts w:asciiTheme="minorEastAsia" w:hAnsiTheme="minorEastAsia"/>
              </w:rPr>
            </w:pPr>
            <w:r w:rsidRPr="00045F4B">
              <w:rPr>
                <w:rFonts w:asciiTheme="minorEastAsia" w:hAnsiTheme="minorEastAsia" w:hint="eastAsia"/>
              </w:rPr>
              <w:t>〇職員の勤務形態、勤務条件が適正に確保されたか</w:t>
            </w:r>
          </w:p>
        </w:tc>
        <w:tc>
          <w:tcPr>
            <w:tcW w:w="4536" w:type="dxa"/>
            <w:tcBorders>
              <w:top w:val="single" w:sz="4" w:space="0" w:color="auto"/>
              <w:left w:val="single" w:sz="4" w:space="0" w:color="auto"/>
              <w:bottom w:val="single" w:sz="4" w:space="0" w:color="auto"/>
              <w:right w:val="single" w:sz="4" w:space="0" w:color="auto"/>
            </w:tcBorders>
          </w:tcPr>
          <w:p w14:paraId="2B4FEAEC" w14:textId="33F42EC9" w:rsidR="00C82789" w:rsidRPr="00045F4B" w:rsidRDefault="00C82789" w:rsidP="00073EE9">
            <w:pPr>
              <w:rPr>
                <w:rFonts w:asciiTheme="minorEastAsia" w:hAnsiTheme="minorEastAsia"/>
              </w:rPr>
            </w:pPr>
          </w:p>
          <w:p w14:paraId="4FAEE177" w14:textId="237B69E2" w:rsidR="00372BC9" w:rsidRPr="00045F4B" w:rsidRDefault="004475DE" w:rsidP="00B505EB">
            <w:pPr>
              <w:ind w:left="210" w:hangingChars="100" w:hanging="210"/>
              <w:rPr>
                <w:rFonts w:asciiTheme="minorEastAsia" w:hAnsiTheme="minorEastAsia"/>
              </w:rPr>
            </w:pPr>
            <w:r w:rsidRPr="00045F4B">
              <w:rPr>
                <w:rFonts w:asciiTheme="minorEastAsia" w:hAnsiTheme="minorEastAsia" w:hint="eastAsia"/>
              </w:rPr>
              <w:t>・</w:t>
            </w:r>
            <w:r w:rsidR="00C82789" w:rsidRPr="00045F4B">
              <w:rPr>
                <w:rFonts w:asciiTheme="minorEastAsia" w:hAnsiTheme="minorEastAsia" w:hint="eastAsia"/>
              </w:rPr>
              <w:t>職員研修を定期的に開催するなど、</w:t>
            </w:r>
            <w:r w:rsidRPr="00045F4B">
              <w:rPr>
                <w:rFonts w:asciiTheme="minorEastAsia" w:hAnsiTheme="minorEastAsia" w:hint="eastAsia"/>
              </w:rPr>
              <w:t>職員の指導育成について</w:t>
            </w:r>
            <w:r w:rsidR="006B4AAD" w:rsidRPr="00045F4B">
              <w:rPr>
                <w:rFonts w:asciiTheme="minorEastAsia" w:hAnsiTheme="minorEastAsia" w:hint="eastAsia"/>
              </w:rPr>
              <w:t>、</w:t>
            </w:r>
            <w:r w:rsidRPr="00045F4B">
              <w:rPr>
                <w:rFonts w:asciiTheme="minorEastAsia" w:hAnsiTheme="minorEastAsia" w:hint="eastAsia"/>
              </w:rPr>
              <w:t>今後も継続して取り組んでいかれたい。</w:t>
            </w:r>
          </w:p>
          <w:p w14:paraId="10F390A6" w14:textId="77777777" w:rsidR="004475DE" w:rsidRPr="00045F4B" w:rsidRDefault="004475DE" w:rsidP="00073EE9">
            <w:pPr>
              <w:rPr>
                <w:rFonts w:asciiTheme="minorEastAsia" w:hAnsiTheme="minorEastAsia"/>
              </w:rPr>
            </w:pPr>
          </w:p>
          <w:p w14:paraId="26ACEB73" w14:textId="030C7BBC" w:rsidR="004475DE" w:rsidRPr="00045F4B" w:rsidRDefault="004475DE" w:rsidP="00073EE9">
            <w:pPr>
              <w:rPr>
                <w:rFonts w:asciiTheme="minorEastAsia" w:hAnsiTheme="minorEastAsia"/>
              </w:rPr>
            </w:pPr>
          </w:p>
        </w:tc>
        <w:tc>
          <w:tcPr>
            <w:tcW w:w="4394" w:type="dxa"/>
            <w:tcBorders>
              <w:top w:val="single" w:sz="4" w:space="0" w:color="auto"/>
              <w:left w:val="single" w:sz="4" w:space="0" w:color="auto"/>
              <w:bottom w:val="single" w:sz="4" w:space="0" w:color="auto"/>
              <w:right w:val="single" w:sz="4" w:space="0" w:color="auto"/>
            </w:tcBorders>
          </w:tcPr>
          <w:p w14:paraId="0714114A" w14:textId="77777777" w:rsidR="00F125EB" w:rsidRPr="00045F4B" w:rsidRDefault="00F125EB" w:rsidP="00372BC9">
            <w:pPr>
              <w:rPr>
                <w:rFonts w:asciiTheme="minorEastAsia" w:hAnsiTheme="minorEastAsia" w:cs="Times New Roman"/>
                <w:noProof/>
                <w:szCs w:val="24"/>
              </w:rPr>
            </w:pPr>
          </w:p>
          <w:p w14:paraId="52D153DF" w14:textId="5014964A" w:rsidR="00372BC9" w:rsidRPr="00045F4B" w:rsidRDefault="00F125EB" w:rsidP="00B505EB">
            <w:pPr>
              <w:ind w:left="210" w:hangingChars="100" w:hanging="210"/>
              <w:rPr>
                <w:rFonts w:asciiTheme="minorEastAsia" w:hAnsiTheme="minorEastAsia" w:cs="Times New Roman"/>
                <w:noProof/>
                <w:szCs w:val="24"/>
              </w:rPr>
            </w:pPr>
            <w:r w:rsidRPr="00045F4B">
              <w:rPr>
                <w:rFonts w:asciiTheme="minorEastAsia" w:hAnsiTheme="minorEastAsia" w:cs="Times New Roman" w:hint="eastAsia"/>
                <w:noProof/>
                <w:szCs w:val="24"/>
              </w:rPr>
              <w:t>・職員の指導育成、研修について</w:t>
            </w:r>
            <w:r w:rsidR="0075189E" w:rsidRPr="00045F4B">
              <w:rPr>
                <w:rFonts w:asciiTheme="minorEastAsia" w:hAnsiTheme="minorEastAsia" w:cs="Times New Roman" w:hint="eastAsia"/>
                <w:noProof/>
                <w:szCs w:val="24"/>
              </w:rPr>
              <w:t>、さらに効果的な手法の検討もあわせて、引き続き</w:t>
            </w:r>
            <w:r w:rsidR="00964C2C" w:rsidRPr="00045F4B">
              <w:rPr>
                <w:rFonts w:asciiTheme="minorEastAsia" w:hAnsiTheme="minorEastAsia" w:cs="Times New Roman" w:hint="eastAsia"/>
                <w:noProof/>
                <w:szCs w:val="24"/>
              </w:rPr>
              <w:t>実施していくことを要請する。</w:t>
            </w:r>
          </w:p>
        </w:tc>
        <w:tc>
          <w:tcPr>
            <w:tcW w:w="5244" w:type="dxa"/>
            <w:tcBorders>
              <w:top w:val="single" w:sz="4" w:space="0" w:color="auto"/>
              <w:left w:val="single" w:sz="4" w:space="0" w:color="auto"/>
              <w:bottom w:val="single" w:sz="4" w:space="0" w:color="auto"/>
              <w:right w:val="single" w:sz="4" w:space="0" w:color="auto"/>
            </w:tcBorders>
          </w:tcPr>
          <w:p w14:paraId="1D6860DD" w14:textId="77777777" w:rsidR="00B6472C" w:rsidRPr="00045F4B" w:rsidRDefault="00B6472C" w:rsidP="00D6419A"/>
          <w:p w14:paraId="406AF51A" w14:textId="36D7D773" w:rsidR="009B1E5D" w:rsidRPr="00045F4B" w:rsidRDefault="009B1E5D" w:rsidP="009F7B46">
            <w:pPr>
              <w:ind w:left="210" w:hangingChars="100" w:hanging="210"/>
            </w:pPr>
            <w:r w:rsidRPr="00045F4B">
              <w:rPr>
                <w:rFonts w:hint="eastAsia"/>
              </w:rPr>
              <w:t>・</w:t>
            </w:r>
            <w:r w:rsidR="00D81F7A" w:rsidRPr="00045F4B">
              <w:rPr>
                <w:rFonts w:hint="eastAsia"/>
              </w:rPr>
              <w:t>若手、中堅による「</w:t>
            </w:r>
            <w:r w:rsidR="00D81F7A" w:rsidRPr="00045F4B">
              <w:t>HATSURATSU</w:t>
            </w:r>
            <w:r w:rsidR="00D81F7A" w:rsidRPr="00045F4B">
              <w:rPr>
                <w:rFonts w:hint="eastAsia"/>
              </w:rPr>
              <w:t>ワーキング」でのオフィス環境改善、認知</w:t>
            </w:r>
            <w:r w:rsidR="001A5FF5" w:rsidRPr="00045F4B">
              <w:rPr>
                <w:rFonts w:hint="eastAsia"/>
              </w:rPr>
              <w:t>度</w:t>
            </w:r>
            <w:r w:rsidR="00D81F7A" w:rsidRPr="00045F4B">
              <w:rPr>
                <w:rFonts w:hint="eastAsia"/>
              </w:rPr>
              <w:t>向上を推進</w:t>
            </w:r>
          </w:p>
          <w:p w14:paraId="4D139F8E" w14:textId="373194CE" w:rsidR="00D81F7A" w:rsidRPr="00045F4B" w:rsidRDefault="009B1E5D" w:rsidP="00D81F7A">
            <w:r w:rsidRPr="00045F4B">
              <w:rPr>
                <w:rFonts w:hint="eastAsia"/>
              </w:rPr>
              <w:t>・</w:t>
            </w:r>
            <w:r w:rsidR="00D81F7A" w:rsidRPr="00045F4B">
              <w:rPr>
                <w:rFonts w:hint="eastAsia"/>
              </w:rPr>
              <w:t>大阪</w:t>
            </w:r>
            <w:r w:rsidR="00D81F7A" w:rsidRPr="00045F4B">
              <w:t>MICE</w:t>
            </w:r>
            <w:r w:rsidR="00D81F7A" w:rsidRPr="00045F4B">
              <w:rPr>
                <w:rFonts w:hint="eastAsia"/>
              </w:rPr>
              <w:t>アカデミー等への派遣研修の実施</w:t>
            </w:r>
          </w:p>
          <w:p w14:paraId="04DCE4A7" w14:textId="04267B55" w:rsidR="00D81F7A" w:rsidRPr="00045F4B" w:rsidRDefault="009B1E5D" w:rsidP="00D81F7A">
            <w:pPr>
              <w:ind w:left="210" w:hangingChars="100" w:hanging="210"/>
            </w:pPr>
            <w:r w:rsidRPr="00045F4B">
              <w:rPr>
                <w:rFonts w:hint="eastAsia"/>
              </w:rPr>
              <w:t>・</w:t>
            </w:r>
            <w:r w:rsidR="00D81F7A" w:rsidRPr="00045F4B">
              <w:rPr>
                <w:rFonts w:hint="eastAsia"/>
              </w:rPr>
              <w:t>管理職及び若手に向けた研修の充実</w:t>
            </w:r>
          </w:p>
          <w:p w14:paraId="438B7B96" w14:textId="293C9AE2" w:rsidR="00D81F7A" w:rsidRPr="00045F4B" w:rsidRDefault="00D81F7A" w:rsidP="00D6419A"/>
        </w:tc>
      </w:tr>
      <w:tr w:rsidR="00045F4B" w:rsidRPr="00045F4B" w14:paraId="1FB52CCA" w14:textId="77777777" w:rsidTr="004C3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1"/>
        </w:trPr>
        <w:tc>
          <w:tcPr>
            <w:tcW w:w="2696" w:type="dxa"/>
          </w:tcPr>
          <w:p w14:paraId="3E07F845" w14:textId="77777777" w:rsidR="00964C2C" w:rsidRPr="00045F4B" w:rsidRDefault="00964C2C" w:rsidP="00D24C05">
            <w:pPr>
              <w:rPr>
                <w:rFonts w:asciiTheme="minorEastAsia" w:hAnsiTheme="minorEastAsia"/>
              </w:rPr>
            </w:pPr>
          </w:p>
          <w:p w14:paraId="251D4878" w14:textId="45508B97" w:rsidR="00E02974" w:rsidRPr="00045F4B" w:rsidRDefault="00E02974" w:rsidP="00D24C05">
            <w:pPr>
              <w:rPr>
                <w:rFonts w:asciiTheme="minorEastAsia" w:hAnsiTheme="minorEastAsia"/>
              </w:rPr>
            </w:pPr>
            <w:r w:rsidRPr="00045F4B">
              <w:rPr>
                <w:rFonts w:asciiTheme="minorEastAsia" w:hAnsiTheme="minorEastAsia" w:hint="eastAsia"/>
              </w:rPr>
              <w:t>【その他】</w:t>
            </w:r>
          </w:p>
          <w:p w14:paraId="7E741246" w14:textId="77777777" w:rsidR="00E02974" w:rsidRPr="00045F4B" w:rsidRDefault="00E02974" w:rsidP="00D24C05">
            <w:pPr>
              <w:rPr>
                <w:rFonts w:asciiTheme="minorEastAsia" w:hAnsiTheme="minorEastAsia"/>
              </w:rPr>
            </w:pPr>
          </w:p>
          <w:p w14:paraId="1012CB64" w14:textId="1A26646D" w:rsidR="00E02974" w:rsidRPr="00045F4B" w:rsidRDefault="00E02974">
            <w:pPr>
              <w:rPr>
                <w:rFonts w:asciiTheme="minorEastAsia" w:hAnsiTheme="minorEastAsia"/>
              </w:rPr>
            </w:pPr>
          </w:p>
        </w:tc>
        <w:tc>
          <w:tcPr>
            <w:tcW w:w="3827" w:type="dxa"/>
          </w:tcPr>
          <w:p w14:paraId="02AC199C" w14:textId="77777777" w:rsidR="00E02974" w:rsidRPr="00045F4B" w:rsidRDefault="00E02974" w:rsidP="00073EE9">
            <w:pPr>
              <w:jc w:val="left"/>
              <w:rPr>
                <w:rFonts w:asciiTheme="minorEastAsia" w:hAnsiTheme="minorEastAsia"/>
              </w:rPr>
            </w:pPr>
          </w:p>
          <w:p w14:paraId="787D3C56" w14:textId="383E5547" w:rsidR="00E02974" w:rsidRPr="00045F4B" w:rsidRDefault="00B505EB" w:rsidP="00073EE9">
            <w:pPr>
              <w:jc w:val="left"/>
              <w:rPr>
                <w:rFonts w:asciiTheme="minorEastAsia" w:hAnsiTheme="minorEastAsia"/>
              </w:rPr>
            </w:pPr>
            <w:r>
              <w:rPr>
                <w:rFonts w:asciiTheme="minorEastAsia" w:hAnsiTheme="minorEastAsia" w:hint="eastAsia"/>
              </w:rPr>
              <w:t>〇</w:t>
            </w:r>
            <w:r w:rsidR="004475DE" w:rsidRPr="00045F4B">
              <w:rPr>
                <w:rFonts w:asciiTheme="minorEastAsia" w:hAnsiTheme="minorEastAsia" w:hint="eastAsia"/>
              </w:rPr>
              <w:t>評価票の記載について</w:t>
            </w:r>
          </w:p>
          <w:p w14:paraId="0F2478F2" w14:textId="77777777" w:rsidR="004817D9" w:rsidRPr="00045F4B" w:rsidRDefault="004817D9" w:rsidP="00073EE9">
            <w:pPr>
              <w:rPr>
                <w:rFonts w:asciiTheme="minorEastAsia" w:hAnsiTheme="minorEastAsia"/>
              </w:rPr>
            </w:pPr>
            <w:r w:rsidRPr="00045F4B">
              <w:rPr>
                <w:rFonts w:asciiTheme="minorEastAsia" w:hAnsiTheme="minorEastAsia" w:hint="eastAsia"/>
              </w:rPr>
              <w:t>（国際会議の成約・開催件数、稼働率、</w:t>
            </w:r>
          </w:p>
          <w:p w14:paraId="674735D1" w14:textId="61D04CF0" w:rsidR="004817D9" w:rsidRPr="00045F4B" w:rsidRDefault="004817D9" w:rsidP="00073EE9">
            <w:pPr>
              <w:ind w:firstLineChars="100" w:firstLine="210"/>
              <w:rPr>
                <w:rFonts w:asciiTheme="minorEastAsia" w:hAnsiTheme="minorEastAsia"/>
              </w:rPr>
            </w:pPr>
            <w:r w:rsidRPr="00045F4B">
              <w:rPr>
                <w:rFonts w:asciiTheme="minorEastAsia" w:hAnsiTheme="minorEastAsia" w:hint="eastAsia"/>
              </w:rPr>
              <w:t>修繕費・機能強化費の執行状況）</w:t>
            </w:r>
          </w:p>
          <w:p w14:paraId="4A1651A0" w14:textId="31E87D8D" w:rsidR="004817D9" w:rsidRPr="00045F4B" w:rsidRDefault="004817D9" w:rsidP="00D24C05">
            <w:pPr>
              <w:jc w:val="left"/>
              <w:rPr>
                <w:rFonts w:asciiTheme="minorEastAsia" w:hAnsiTheme="minorEastAsia"/>
              </w:rPr>
            </w:pPr>
          </w:p>
        </w:tc>
        <w:tc>
          <w:tcPr>
            <w:tcW w:w="4536" w:type="dxa"/>
          </w:tcPr>
          <w:p w14:paraId="09C597BE" w14:textId="77777777" w:rsidR="00E02974" w:rsidRPr="00045F4B" w:rsidRDefault="00E02974" w:rsidP="00073EE9">
            <w:pPr>
              <w:rPr>
                <w:rFonts w:asciiTheme="minorEastAsia" w:hAnsiTheme="minorEastAsia"/>
              </w:rPr>
            </w:pPr>
          </w:p>
          <w:p w14:paraId="246AC7B2" w14:textId="77777777" w:rsidR="00C82789" w:rsidRPr="00045F4B" w:rsidRDefault="004475DE" w:rsidP="00B505EB">
            <w:pPr>
              <w:ind w:left="210" w:hangingChars="100" w:hanging="210"/>
              <w:rPr>
                <w:rFonts w:asciiTheme="minorEastAsia" w:hAnsiTheme="minorEastAsia"/>
              </w:rPr>
            </w:pPr>
            <w:r w:rsidRPr="00045F4B">
              <w:rPr>
                <w:rFonts w:asciiTheme="minorEastAsia" w:hAnsiTheme="minorEastAsia" w:hint="eastAsia"/>
              </w:rPr>
              <w:t>・第</w:t>
            </w:r>
            <w:r w:rsidRPr="00045F4B">
              <w:rPr>
                <w:rFonts w:asciiTheme="minorEastAsia" w:hAnsiTheme="minorEastAsia"/>
              </w:rPr>
              <w:t>3回評価委員会においては、</w:t>
            </w:r>
            <w:r w:rsidR="004817D9" w:rsidRPr="00045F4B">
              <w:rPr>
                <w:rFonts w:asciiTheme="minorEastAsia" w:hAnsiTheme="minorEastAsia" w:hint="eastAsia"/>
              </w:rPr>
              <w:t>年度目標に対しての実績部分（</w:t>
            </w:r>
            <w:r w:rsidRPr="00045F4B">
              <w:rPr>
                <w:rFonts w:asciiTheme="minorEastAsia" w:hAnsiTheme="minorEastAsia" w:hint="eastAsia"/>
              </w:rPr>
              <w:t>年度末</w:t>
            </w:r>
            <w:r w:rsidR="004817D9" w:rsidRPr="00045F4B">
              <w:rPr>
                <w:rFonts w:asciiTheme="minorEastAsia" w:hAnsiTheme="minorEastAsia" w:hint="eastAsia"/>
              </w:rPr>
              <w:t>見込）</w:t>
            </w:r>
            <w:r w:rsidRPr="00045F4B">
              <w:rPr>
                <w:rFonts w:asciiTheme="minorEastAsia" w:hAnsiTheme="minorEastAsia" w:hint="eastAsia"/>
              </w:rPr>
              <w:t>を評価票に記載し、可視化できるようにしていただきたい。</w:t>
            </w:r>
          </w:p>
          <w:p w14:paraId="0547FD9C" w14:textId="2F81DF93" w:rsidR="00964C2C" w:rsidRPr="00045F4B" w:rsidRDefault="00964C2C" w:rsidP="00073EE9">
            <w:pPr>
              <w:rPr>
                <w:rFonts w:asciiTheme="minorEastAsia" w:hAnsiTheme="minorEastAsia"/>
              </w:rPr>
            </w:pPr>
          </w:p>
        </w:tc>
        <w:tc>
          <w:tcPr>
            <w:tcW w:w="4394" w:type="dxa"/>
          </w:tcPr>
          <w:p w14:paraId="76CD0FBA" w14:textId="77777777" w:rsidR="00E02974" w:rsidRPr="00045F4B" w:rsidRDefault="00E02974" w:rsidP="00964C2C">
            <w:pPr>
              <w:rPr>
                <w:rFonts w:asciiTheme="minorEastAsia" w:hAnsiTheme="minorEastAsia" w:cs="Times New Roman"/>
                <w:noProof/>
                <w:szCs w:val="24"/>
              </w:rPr>
            </w:pPr>
          </w:p>
          <w:p w14:paraId="19FCFB9F" w14:textId="177294DC" w:rsidR="00964C2C" w:rsidRPr="00045F4B" w:rsidRDefault="00964C2C" w:rsidP="00B505EB">
            <w:pPr>
              <w:ind w:left="210" w:hangingChars="100" w:hanging="210"/>
              <w:rPr>
                <w:rFonts w:asciiTheme="minorEastAsia" w:hAnsiTheme="minorEastAsia" w:cs="Times New Roman"/>
                <w:noProof/>
                <w:szCs w:val="24"/>
              </w:rPr>
            </w:pPr>
            <w:r w:rsidRPr="00045F4B">
              <w:rPr>
                <w:rFonts w:asciiTheme="minorEastAsia" w:hAnsiTheme="minorEastAsia" w:cs="Times New Roman" w:hint="eastAsia"/>
                <w:noProof/>
                <w:szCs w:val="24"/>
              </w:rPr>
              <w:t>・</w:t>
            </w:r>
            <w:r w:rsidR="00BE654C">
              <w:rPr>
                <w:rFonts w:asciiTheme="minorEastAsia" w:hAnsiTheme="minorEastAsia" w:cs="Times New Roman" w:hint="eastAsia"/>
                <w:noProof/>
                <w:szCs w:val="24"/>
              </w:rPr>
              <w:t>令和7</w:t>
            </w:r>
            <w:r w:rsidRPr="00045F4B">
              <w:rPr>
                <w:rFonts w:asciiTheme="minorEastAsia" w:hAnsiTheme="minorEastAsia" w:cs="Times New Roman" w:hint="eastAsia"/>
                <w:noProof/>
                <w:szCs w:val="24"/>
              </w:rPr>
              <w:t>年度</w:t>
            </w:r>
            <w:r w:rsidR="009F3DFF">
              <w:rPr>
                <w:rFonts w:asciiTheme="minorEastAsia" w:hAnsiTheme="minorEastAsia" w:cs="Times New Roman" w:hint="eastAsia"/>
                <w:noProof/>
                <w:szCs w:val="24"/>
              </w:rPr>
              <w:t>から</w:t>
            </w:r>
            <w:r w:rsidRPr="00045F4B">
              <w:rPr>
                <w:rFonts w:asciiTheme="minorEastAsia" w:hAnsiTheme="minorEastAsia" w:cs="Times New Roman" w:hint="eastAsia"/>
                <w:noProof/>
                <w:szCs w:val="24"/>
              </w:rPr>
              <w:t>、第</w:t>
            </w:r>
            <w:r w:rsidRPr="00045F4B">
              <w:rPr>
                <w:rFonts w:asciiTheme="minorEastAsia" w:hAnsiTheme="minorEastAsia" w:cs="Times New Roman"/>
                <w:noProof/>
                <w:szCs w:val="24"/>
              </w:rPr>
              <w:t>3回においては、年度末見込の数字について</w:t>
            </w:r>
            <w:r w:rsidR="009659B2" w:rsidRPr="00045F4B">
              <w:rPr>
                <w:rFonts w:asciiTheme="minorEastAsia" w:hAnsiTheme="minorEastAsia" w:cs="Times New Roman" w:hint="eastAsia"/>
                <w:noProof/>
                <w:szCs w:val="24"/>
              </w:rPr>
              <w:t>評価票への</w:t>
            </w:r>
            <w:r w:rsidRPr="00045F4B">
              <w:rPr>
                <w:rFonts w:asciiTheme="minorEastAsia" w:hAnsiTheme="minorEastAsia" w:cs="Times New Roman" w:hint="eastAsia"/>
                <w:noProof/>
                <w:szCs w:val="24"/>
              </w:rPr>
              <w:t>記載を要請する。</w:t>
            </w:r>
          </w:p>
          <w:p w14:paraId="61BC1DBB" w14:textId="567846CF" w:rsidR="00964C2C" w:rsidRPr="00045F4B" w:rsidRDefault="00964C2C" w:rsidP="00073EE9">
            <w:pPr>
              <w:rPr>
                <w:rFonts w:asciiTheme="minorEastAsia" w:hAnsiTheme="minorEastAsia" w:cs="Times New Roman"/>
                <w:noProof/>
                <w:szCs w:val="24"/>
              </w:rPr>
            </w:pPr>
          </w:p>
        </w:tc>
        <w:tc>
          <w:tcPr>
            <w:tcW w:w="5244" w:type="dxa"/>
          </w:tcPr>
          <w:p w14:paraId="130BD4D4" w14:textId="77777777" w:rsidR="00D81F7A" w:rsidRPr="00045F4B" w:rsidRDefault="00D81F7A" w:rsidP="00D81F7A"/>
          <w:p w14:paraId="4F7D9475" w14:textId="5F414C36" w:rsidR="00D81F7A" w:rsidRPr="00045F4B" w:rsidRDefault="009B1E5D" w:rsidP="00B505EB">
            <w:pPr>
              <w:ind w:left="210" w:hangingChars="100" w:hanging="210"/>
            </w:pPr>
            <w:r w:rsidRPr="00045F4B">
              <w:rPr>
                <w:rFonts w:hint="eastAsia"/>
              </w:rPr>
              <w:t>・</w:t>
            </w:r>
            <w:r w:rsidR="00250641" w:rsidRPr="00045F4B">
              <w:rPr>
                <w:rFonts w:hint="eastAsia"/>
              </w:rPr>
              <w:t>各評価</w:t>
            </w:r>
            <w:r w:rsidR="00D81F7A" w:rsidRPr="00045F4B">
              <w:rPr>
                <w:rFonts w:hint="eastAsia"/>
              </w:rPr>
              <w:t>項目の見込み数値は、年度最終の評価委員会に提出する。</w:t>
            </w:r>
          </w:p>
        </w:tc>
      </w:tr>
      <w:tr w:rsidR="00045F4B" w:rsidRPr="00045F4B" w14:paraId="3D036254" w14:textId="77777777" w:rsidTr="004C3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0"/>
        </w:trPr>
        <w:tc>
          <w:tcPr>
            <w:tcW w:w="2696" w:type="dxa"/>
          </w:tcPr>
          <w:p w14:paraId="040427B7" w14:textId="77777777" w:rsidR="00964C2C" w:rsidRPr="00045F4B" w:rsidRDefault="00964C2C" w:rsidP="00D24C05">
            <w:pPr>
              <w:rPr>
                <w:rFonts w:asciiTheme="minorEastAsia" w:hAnsiTheme="minorEastAsia"/>
              </w:rPr>
            </w:pPr>
          </w:p>
          <w:p w14:paraId="0049C9C5" w14:textId="52CC55CB" w:rsidR="00FF4450" w:rsidRPr="00045F4B" w:rsidRDefault="00FF4450" w:rsidP="00D24C05">
            <w:pPr>
              <w:rPr>
                <w:rFonts w:asciiTheme="minorEastAsia" w:hAnsiTheme="minorEastAsia"/>
              </w:rPr>
            </w:pPr>
            <w:r w:rsidRPr="00045F4B">
              <w:rPr>
                <w:rFonts w:asciiTheme="minorEastAsia" w:hAnsiTheme="minorEastAsia" w:hint="eastAsia"/>
              </w:rPr>
              <w:t>【その他】</w:t>
            </w:r>
          </w:p>
          <w:p w14:paraId="29CE2F5C" w14:textId="77777777" w:rsidR="00FF4450" w:rsidRPr="00045F4B" w:rsidRDefault="00FF4450" w:rsidP="00D24C05">
            <w:pPr>
              <w:rPr>
                <w:rFonts w:asciiTheme="minorEastAsia" w:hAnsiTheme="minorEastAsia"/>
              </w:rPr>
            </w:pPr>
          </w:p>
          <w:p w14:paraId="65FB9704" w14:textId="1F9C5D40" w:rsidR="00FF4450" w:rsidRPr="00045F4B" w:rsidRDefault="00FF4450" w:rsidP="00D24C05">
            <w:pPr>
              <w:rPr>
                <w:rFonts w:asciiTheme="minorEastAsia" w:hAnsiTheme="minorEastAsia"/>
              </w:rPr>
            </w:pPr>
          </w:p>
        </w:tc>
        <w:tc>
          <w:tcPr>
            <w:tcW w:w="3827" w:type="dxa"/>
          </w:tcPr>
          <w:p w14:paraId="7FDD5E53" w14:textId="77777777" w:rsidR="00FF4450" w:rsidRPr="00045F4B" w:rsidRDefault="00FF4450" w:rsidP="00D24C05">
            <w:pPr>
              <w:jc w:val="left"/>
              <w:rPr>
                <w:rFonts w:asciiTheme="minorEastAsia" w:hAnsiTheme="minorEastAsia"/>
              </w:rPr>
            </w:pPr>
          </w:p>
          <w:p w14:paraId="6A78893D" w14:textId="047C5FF2" w:rsidR="00FF4450" w:rsidRPr="00045F4B" w:rsidRDefault="00B505EB" w:rsidP="00D24C05">
            <w:pPr>
              <w:jc w:val="left"/>
              <w:rPr>
                <w:rFonts w:asciiTheme="minorEastAsia" w:hAnsiTheme="minorEastAsia"/>
              </w:rPr>
            </w:pPr>
            <w:r>
              <w:rPr>
                <w:rFonts w:asciiTheme="minorEastAsia" w:hAnsiTheme="minorEastAsia" w:hint="eastAsia"/>
              </w:rPr>
              <w:t>〇</w:t>
            </w:r>
            <w:r w:rsidR="004817D9" w:rsidRPr="00045F4B">
              <w:rPr>
                <w:rFonts w:asciiTheme="minorEastAsia" w:hAnsiTheme="minorEastAsia" w:hint="eastAsia"/>
              </w:rPr>
              <w:t>年度</w:t>
            </w:r>
            <w:r w:rsidR="004475DE" w:rsidRPr="00045F4B">
              <w:rPr>
                <w:rFonts w:asciiTheme="minorEastAsia" w:hAnsiTheme="minorEastAsia" w:hint="eastAsia"/>
              </w:rPr>
              <w:t>目標</w:t>
            </w:r>
            <w:r w:rsidR="004817D9" w:rsidRPr="00045F4B">
              <w:rPr>
                <w:rFonts w:asciiTheme="minorEastAsia" w:hAnsiTheme="minorEastAsia" w:hint="eastAsia"/>
              </w:rPr>
              <w:t>の</w:t>
            </w:r>
            <w:r w:rsidR="004475DE" w:rsidRPr="00045F4B">
              <w:rPr>
                <w:rFonts w:asciiTheme="minorEastAsia" w:hAnsiTheme="minorEastAsia" w:hint="eastAsia"/>
              </w:rPr>
              <w:t>設定について</w:t>
            </w:r>
          </w:p>
        </w:tc>
        <w:tc>
          <w:tcPr>
            <w:tcW w:w="4536" w:type="dxa"/>
          </w:tcPr>
          <w:p w14:paraId="63BED81E" w14:textId="77777777" w:rsidR="004475DE" w:rsidRPr="00045F4B" w:rsidRDefault="004475DE" w:rsidP="00073EE9">
            <w:pPr>
              <w:jc w:val="left"/>
              <w:rPr>
                <w:rFonts w:asciiTheme="minorEastAsia" w:hAnsiTheme="minorEastAsia"/>
              </w:rPr>
            </w:pPr>
          </w:p>
          <w:p w14:paraId="24B13A69" w14:textId="2995E86C" w:rsidR="004475DE" w:rsidRPr="00045F4B" w:rsidRDefault="004475DE" w:rsidP="00B505EB">
            <w:pPr>
              <w:ind w:left="210" w:hangingChars="100" w:hanging="210"/>
              <w:rPr>
                <w:rFonts w:asciiTheme="minorEastAsia" w:hAnsiTheme="minorEastAsia"/>
              </w:rPr>
            </w:pPr>
            <w:r w:rsidRPr="00045F4B">
              <w:rPr>
                <w:rFonts w:asciiTheme="minorEastAsia" w:hAnsiTheme="minorEastAsia" w:hint="eastAsia"/>
              </w:rPr>
              <w:t>・コロナ</w:t>
            </w:r>
            <w:r w:rsidR="0075189E" w:rsidRPr="00045F4B">
              <w:rPr>
                <w:rFonts w:asciiTheme="minorEastAsia" w:hAnsiTheme="minorEastAsia" w:hint="eastAsia"/>
              </w:rPr>
              <w:t>後の</w:t>
            </w:r>
            <w:r w:rsidRPr="00045F4B">
              <w:rPr>
                <w:rFonts w:asciiTheme="minorEastAsia" w:hAnsiTheme="minorEastAsia" w:hint="eastAsia"/>
              </w:rPr>
              <w:t>環境変化</w:t>
            </w:r>
            <w:r w:rsidR="004817D9" w:rsidRPr="00045F4B">
              <w:rPr>
                <w:rFonts w:asciiTheme="minorEastAsia" w:hAnsiTheme="minorEastAsia" w:hint="eastAsia"/>
              </w:rPr>
              <w:t>を</w:t>
            </w:r>
            <w:r w:rsidRPr="00045F4B">
              <w:rPr>
                <w:rFonts w:asciiTheme="minorEastAsia" w:hAnsiTheme="minorEastAsia" w:hint="eastAsia"/>
              </w:rPr>
              <w:t>踏まえ</w:t>
            </w:r>
            <w:r w:rsidR="004817D9" w:rsidRPr="00045F4B">
              <w:rPr>
                <w:rFonts w:asciiTheme="minorEastAsia" w:hAnsiTheme="minorEastAsia" w:hint="eastAsia"/>
              </w:rPr>
              <w:t>た</w:t>
            </w:r>
            <w:r w:rsidRPr="00045F4B">
              <w:rPr>
                <w:rFonts w:asciiTheme="minorEastAsia" w:hAnsiTheme="minorEastAsia" w:hint="eastAsia"/>
              </w:rPr>
              <w:t>目標設定を行い、実績を確認し、評価していくことが必要</w:t>
            </w:r>
            <w:r w:rsidR="004817D9" w:rsidRPr="00045F4B">
              <w:rPr>
                <w:rFonts w:asciiTheme="minorEastAsia" w:hAnsiTheme="minorEastAsia" w:hint="eastAsia"/>
              </w:rPr>
              <w:t>であると考える。</w:t>
            </w:r>
          </w:p>
          <w:p w14:paraId="6565CF6D" w14:textId="7D2756FF" w:rsidR="004475DE" w:rsidRDefault="004475DE" w:rsidP="00073EE9">
            <w:pPr>
              <w:rPr>
                <w:rFonts w:asciiTheme="minorEastAsia" w:hAnsiTheme="minorEastAsia"/>
              </w:rPr>
            </w:pPr>
          </w:p>
          <w:p w14:paraId="0A32726C" w14:textId="79C910F1" w:rsidR="009F3DFF" w:rsidRPr="009F3DFF" w:rsidRDefault="009F3DFF" w:rsidP="00B505EB">
            <w:pPr>
              <w:ind w:left="210" w:hangingChars="100" w:hanging="210"/>
              <w:rPr>
                <w:rFonts w:asciiTheme="minorEastAsia" w:hAnsiTheme="minorEastAsia"/>
              </w:rPr>
            </w:pPr>
            <w:r w:rsidRPr="00B505EB">
              <w:rPr>
                <w:rFonts w:asciiTheme="minorEastAsia" w:hAnsiTheme="minorEastAsia" w:hint="eastAsia"/>
              </w:rPr>
              <w:t>・年度目標設定の考え方（精度）について、指定管理者・所管課で協議をお願いしたい。</w:t>
            </w:r>
          </w:p>
        </w:tc>
        <w:tc>
          <w:tcPr>
            <w:tcW w:w="4394" w:type="dxa"/>
          </w:tcPr>
          <w:p w14:paraId="5F263C0B" w14:textId="77777777" w:rsidR="00FF4450" w:rsidRPr="00045F4B" w:rsidRDefault="00FF4450" w:rsidP="00964C2C">
            <w:pPr>
              <w:rPr>
                <w:rFonts w:asciiTheme="minorEastAsia" w:hAnsiTheme="minorEastAsia" w:cs="Times New Roman"/>
                <w:noProof/>
                <w:szCs w:val="24"/>
              </w:rPr>
            </w:pPr>
          </w:p>
          <w:p w14:paraId="4C5C3EA0" w14:textId="4C70C6BE" w:rsidR="00964C2C" w:rsidRPr="00045F4B" w:rsidRDefault="00964C2C" w:rsidP="00073EE9">
            <w:pPr>
              <w:rPr>
                <w:rFonts w:asciiTheme="minorEastAsia" w:hAnsiTheme="minorEastAsia" w:cs="Times New Roman"/>
                <w:noProof/>
                <w:szCs w:val="24"/>
              </w:rPr>
            </w:pPr>
            <w:r w:rsidRPr="00045F4B">
              <w:rPr>
                <w:rFonts w:asciiTheme="minorEastAsia" w:hAnsiTheme="minorEastAsia" w:cs="Times New Roman" w:hint="eastAsia"/>
                <w:noProof/>
                <w:szCs w:val="24"/>
              </w:rPr>
              <w:t>・</w:t>
            </w:r>
            <w:r w:rsidR="009F3DFF">
              <w:rPr>
                <w:rFonts w:asciiTheme="minorEastAsia" w:hAnsiTheme="minorEastAsia" w:cs="Times New Roman" w:hint="eastAsia"/>
                <w:noProof/>
                <w:szCs w:val="24"/>
              </w:rPr>
              <w:t>令和７</w:t>
            </w:r>
            <w:r w:rsidRPr="00045F4B">
              <w:rPr>
                <w:rFonts w:asciiTheme="minorEastAsia" w:hAnsiTheme="minorEastAsia" w:cs="Times New Roman" w:hint="eastAsia"/>
                <w:noProof/>
                <w:szCs w:val="24"/>
              </w:rPr>
              <w:t>年度の目標設定については、中期経営計画で策定した数字をベースとし</w:t>
            </w:r>
            <w:r w:rsidR="0075189E" w:rsidRPr="00045F4B">
              <w:rPr>
                <w:rFonts w:asciiTheme="minorEastAsia" w:hAnsiTheme="minorEastAsia" w:cs="Times New Roman" w:hint="eastAsia"/>
                <w:noProof/>
                <w:szCs w:val="24"/>
              </w:rPr>
              <w:t>つつ</w:t>
            </w:r>
            <w:r w:rsidRPr="00045F4B">
              <w:rPr>
                <w:rFonts w:asciiTheme="minorEastAsia" w:hAnsiTheme="minorEastAsia" w:cs="Times New Roman" w:hint="eastAsia"/>
                <w:noProof/>
                <w:szCs w:val="24"/>
              </w:rPr>
              <w:t>、環境の変化</w:t>
            </w:r>
            <w:r w:rsidR="0075189E" w:rsidRPr="00045F4B">
              <w:rPr>
                <w:rFonts w:asciiTheme="minorEastAsia" w:hAnsiTheme="minorEastAsia" w:cs="Times New Roman" w:hint="eastAsia"/>
                <w:noProof/>
                <w:szCs w:val="24"/>
              </w:rPr>
              <w:t>・改善</w:t>
            </w:r>
            <w:r w:rsidR="00BF0640" w:rsidRPr="00045F4B">
              <w:rPr>
                <w:rFonts w:asciiTheme="minorEastAsia" w:hAnsiTheme="minorEastAsia" w:cs="Times New Roman" w:hint="eastAsia"/>
                <w:noProof/>
                <w:szCs w:val="24"/>
              </w:rPr>
              <w:t>に応じて適切な</w:t>
            </w:r>
            <w:r w:rsidRPr="00045F4B">
              <w:rPr>
                <w:rFonts w:asciiTheme="minorEastAsia" w:hAnsiTheme="minorEastAsia" w:cs="Times New Roman" w:hint="eastAsia"/>
                <w:noProof/>
                <w:szCs w:val="24"/>
              </w:rPr>
              <w:t>目標設定となるよう、</w:t>
            </w:r>
            <w:r w:rsidR="00AA1DA2">
              <w:rPr>
                <w:rFonts w:asciiTheme="minorEastAsia" w:hAnsiTheme="minorEastAsia" w:cs="Times New Roman" w:hint="eastAsia"/>
                <w:noProof/>
                <w:szCs w:val="24"/>
              </w:rPr>
              <w:t>指定管理者に対し、</w:t>
            </w:r>
            <w:r w:rsidRPr="00B505EB">
              <w:rPr>
                <w:rFonts w:asciiTheme="minorEastAsia" w:hAnsiTheme="minorEastAsia" w:cs="Times New Roman" w:hint="eastAsia"/>
                <w:noProof/>
                <w:szCs w:val="24"/>
              </w:rPr>
              <w:t>所管課と協議する。</w:t>
            </w:r>
          </w:p>
        </w:tc>
        <w:tc>
          <w:tcPr>
            <w:tcW w:w="5244" w:type="dxa"/>
          </w:tcPr>
          <w:p w14:paraId="26BA88C1" w14:textId="77777777" w:rsidR="00FF4450" w:rsidRPr="00045F4B" w:rsidRDefault="00FF4450" w:rsidP="00D24C05"/>
          <w:p w14:paraId="09DB4C1B" w14:textId="5FA71836" w:rsidR="00D81F7A" w:rsidRPr="00045F4B" w:rsidRDefault="009B1E5D" w:rsidP="00B505EB">
            <w:pPr>
              <w:ind w:left="210" w:hangingChars="100" w:hanging="210"/>
            </w:pPr>
            <w:r w:rsidRPr="00045F4B">
              <w:rPr>
                <w:rFonts w:hint="eastAsia"/>
              </w:rPr>
              <w:t>・</w:t>
            </w:r>
            <w:r w:rsidR="00D81F7A" w:rsidRPr="00045F4B">
              <w:rPr>
                <w:rFonts w:hint="eastAsia"/>
              </w:rPr>
              <w:t>目標設定については、モニタリングのほか大阪府企画・観光課と随時協議する。</w:t>
            </w:r>
          </w:p>
        </w:tc>
      </w:tr>
    </w:tbl>
    <w:p w14:paraId="0CAD0DC6" w14:textId="1F5ACDE7" w:rsidR="00A17482" w:rsidRPr="00045F4B" w:rsidRDefault="00A17482" w:rsidP="00A17482">
      <w:pPr>
        <w:widowControl/>
        <w:jc w:val="left"/>
      </w:pPr>
    </w:p>
    <w:sectPr w:rsidR="00A17482" w:rsidRPr="00045F4B" w:rsidSect="003C4991">
      <w:footerReference w:type="default" r:id="rId8"/>
      <w:pgSz w:w="23811" w:h="16838" w:orient="landscape" w:code="8"/>
      <w:pgMar w:top="720" w:right="720" w:bottom="720"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85C5" w14:textId="77777777" w:rsidR="00C0040B" w:rsidRDefault="00C0040B" w:rsidP="00B27EA2">
      <w:r>
        <w:separator/>
      </w:r>
    </w:p>
  </w:endnote>
  <w:endnote w:type="continuationSeparator" w:id="0">
    <w:p w14:paraId="5FA0FF3A" w14:textId="77777777" w:rsidR="00C0040B" w:rsidRDefault="00C0040B" w:rsidP="00B2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64840"/>
      <w:docPartObj>
        <w:docPartGallery w:val="Page Numbers (Bottom of Page)"/>
        <w:docPartUnique/>
      </w:docPartObj>
    </w:sdtPr>
    <w:sdtEndPr/>
    <w:sdtContent>
      <w:p w14:paraId="6712DD2D" w14:textId="16DAB551" w:rsidR="005828AB" w:rsidRDefault="005828AB" w:rsidP="000C25E0">
        <w:pPr>
          <w:pStyle w:val="a6"/>
          <w:ind w:firstLineChars="4900" w:firstLine="10290"/>
        </w:pPr>
        <w:r>
          <w:fldChar w:fldCharType="begin"/>
        </w:r>
        <w:r>
          <w:instrText>PAGE   \* MERGEFORMAT</w:instrText>
        </w:r>
        <w:r>
          <w:fldChar w:fldCharType="separate"/>
        </w:r>
        <w:r w:rsidR="004C11CE" w:rsidRPr="004C11CE">
          <w:rPr>
            <w:noProof/>
            <w:lang w:val="ja-JP"/>
          </w:rPr>
          <w:t>1</w:t>
        </w:r>
        <w:r>
          <w:fldChar w:fldCharType="end"/>
        </w:r>
      </w:p>
    </w:sdtContent>
  </w:sdt>
  <w:p w14:paraId="59BBFFD5" w14:textId="77777777" w:rsidR="005828AB" w:rsidRDefault="005828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D6C5" w14:textId="77777777" w:rsidR="00C0040B" w:rsidRDefault="00C0040B" w:rsidP="00B27EA2">
      <w:r>
        <w:separator/>
      </w:r>
    </w:p>
  </w:footnote>
  <w:footnote w:type="continuationSeparator" w:id="0">
    <w:p w14:paraId="3318B77F" w14:textId="77777777" w:rsidR="00C0040B" w:rsidRDefault="00C0040B" w:rsidP="00B2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464B"/>
    <w:multiLevelType w:val="hybridMultilevel"/>
    <w:tmpl w:val="935EE4B4"/>
    <w:lvl w:ilvl="0" w:tplc="818672C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590AE7"/>
    <w:multiLevelType w:val="hybridMultilevel"/>
    <w:tmpl w:val="12324454"/>
    <w:lvl w:ilvl="0" w:tplc="7764BD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635C6C"/>
    <w:multiLevelType w:val="hybridMultilevel"/>
    <w:tmpl w:val="407EA0CA"/>
    <w:lvl w:ilvl="0" w:tplc="7856D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A6043B"/>
    <w:multiLevelType w:val="hybridMultilevel"/>
    <w:tmpl w:val="96D02794"/>
    <w:lvl w:ilvl="0" w:tplc="9CF86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A32770"/>
    <w:multiLevelType w:val="hybridMultilevel"/>
    <w:tmpl w:val="48A654BC"/>
    <w:lvl w:ilvl="0" w:tplc="5232A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9D7762"/>
    <w:multiLevelType w:val="hybridMultilevel"/>
    <w:tmpl w:val="8272B43C"/>
    <w:lvl w:ilvl="0" w:tplc="E4C02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DF6B42"/>
    <w:multiLevelType w:val="hybridMultilevel"/>
    <w:tmpl w:val="7A6875A6"/>
    <w:lvl w:ilvl="0" w:tplc="AA9EF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A8682F"/>
    <w:multiLevelType w:val="hybridMultilevel"/>
    <w:tmpl w:val="201081F0"/>
    <w:lvl w:ilvl="0" w:tplc="F79234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34367B"/>
    <w:multiLevelType w:val="hybridMultilevel"/>
    <w:tmpl w:val="4E928802"/>
    <w:lvl w:ilvl="0" w:tplc="088C1D3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5E37EC"/>
    <w:multiLevelType w:val="hybridMultilevel"/>
    <w:tmpl w:val="D4962E94"/>
    <w:lvl w:ilvl="0" w:tplc="9BEC19B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5"/>
  </w:num>
  <w:num w:numId="3">
    <w:abstractNumId w:val="7"/>
  </w:num>
  <w:num w:numId="4">
    <w:abstractNumId w:val="1"/>
  </w:num>
  <w:num w:numId="5">
    <w:abstractNumId w:val="8"/>
  </w:num>
  <w:num w:numId="6">
    <w:abstractNumId w:val="4"/>
  </w:num>
  <w:num w:numId="7">
    <w:abstractNumId w:val="6"/>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00A08"/>
    <w:rsid w:val="00012261"/>
    <w:rsid w:val="00032DA9"/>
    <w:rsid w:val="000361AA"/>
    <w:rsid w:val="00042E42"/>
    <w:rsid w:val="00045F4B"/>
    <w:rsid w:val="0005025C"/>
    <w:rsid w:val="00051720"/>
    <w:rsid w:val="000519F4"/>
    <w:rsid w:val="00064FEC"/>
    <w:rsid w:val="0006561A"/>
    <w:rsid w:val="00073EE9"/>
    <w:rsid w:val="0007795E"/>
    <w:rsid w:val="00092EB4"/>
    <w:rsid w:val="000967F9"/>
    <w:rsid w:val="000968E0"/>
    <w:rsid w:val="000B660A"/>
    <w:rsid w:val="000B7D62"/>
    <w:rsid w:val="000C146E"/>
    <w:rsid w:val="000C25E0"/>
    <w:rsid w:val="000C3002"/>
    <w:rsid w:val="000D0BC4"/>
    <w:rsid w:val="000D3B8A"/>
    <w:rsid w:val="000E30E6"/>
    <w:rsid w:val="000E7171"/>
    <w:rsid w:val="000F28BB"/>
    <w:rsid w:val="000F7F05"/>
    <w:rsid w:val="001056EA"/>
    <w:rsid w:val="0011094E"/>
    <w:rsid w:val="0012141B"/>
    <w:rsid w:val="001229EE"/>
    <w:rsid w:val="00130F12"/>
    <w:rsid w:val="00132285"/>
    <w:rsid w:val="00135801"/>
    <w:rsid w:val="00137548"/>
    <w:rsid w:val="00144793"/>
    <w:rsid w:val="001460EC"/>
    <w:rsid w:val="001553CB"/>
    <w:rsid w:val="00157825"/>
    <w:rsid w:val="001604AF"/>
    <w:rsid w:val="00170889"/>
    <w:rsid w:val="00170C79"/>
    <w:rsid w:val="00182CA6"/>
    <w:rsid w:val="00186E96"/>
    <w:rsid w:val="00192E95"/>
    <w:rsid w:val="001962AA"/>
    <w:rsid w:val="001A0C6B"/>
    <w:rsid w:val="001A27B4"/>
    <w:rsid w:val="001A2DAF"/>
    <w:rsid w:val="001A564C"/>
    <w:rsid w:val="001A5FF5"/>
    <w:rsid w:val="001C7016"/>
    <w:rsid w:val="001D17B2"/>
    <w:rsid w:val="001D4865"/>
    <w:rsid w:val="001D4F5B"/>
    <w:rsid w:val="001E5015"/>
    <w:rsid w:val="001F5FD4"/>
    <w:rsid w:val="00205654"/>
    <w:rsid w:val="00214377"/>
    <w:rsid w:val="00214D58"/>
    <w:rsid w:val="00230C6F"/>
    <w:rsid w:val="002362C0"/>
    <w:rsid w:val="00242893"/>
    <w:rsid w:val="0024387A"/>
    <w:rsid w:val="00250641"/>
    <w:rsid w:val="002526B8"/>
    <w:rsid w:val="00254B3B"/>
    <w:rsid w:val="00267942"/>
    <w:rsid w:val="0027001C"/>
    <w:rsid w:val="00273C64"/>
    <w:rsid w:val="002A0F47"/>
    <w:rsid w:val="002A391B"/>
    <w:rsid w:val="002A55B7"/>
    <w:rsid w:val="002A5ED5"/>
    <w:rsid w:val="002B131F"/>
    <w:rsid w:val="002B1898"/>
    <w:rsid w:val="002B2110"/>
    <w:rsid w:val="002B69C0"/>
    <w:rsid w:val="002C59DF"/>
    <w:rsid w:val="002D0EEF"/>
    <w:rsid w:val="002E29FA"/>
    <w:rsid w:val="00300798"/>
    <w:rsid w:val="00303286"/>
    <w:rsid w:val="00303C15"/>
    <w:rsid w:val="00304968"/>
    <w:rsid w:val="003065E2"/>
    <w:rsid w:val="003067E0"/>
    <w:rsid w:val="00307DEA"/>
    <w:rsid w:val="003277C7"/>
    <w:rsid w:val="00327D9B"/>
    <w:rsid w:val="00347817"/>
    <w:rsid w:val="003578AB"/>
    <w:rsid w:val="00364ADC"/>
    <w:rsid w:val="00372425"/>
    <w:rsid w:val="00372BC9"/>
    <w:rsid w:val="00385A9C"/>
    <w:rsid w:val="003970DE"/>
    <w:rsid w:val="003A1724"/>
    <w:rsid w:val="003A4EA7"/>
    <w:rsid w:val="003B2335"/>
    <w:rsid w:val="003B4B76"/>
    <w:rsid w:val="003B7FB3"/>
    <w:rsid w:val="003C3619"/>
    <w:rsid w:val="003C458C"/>
    <w:rsid w:val="003C4991"/>
    <w:rsid w:val="003C544D"/>
    <w:rsid w:val="003C780F"/>
    <w:rsid w:val="003D28C5"/>
    <w:rsid w:val="003E2A7B"/>
    <w:rsid w:val="003F40BA"/>
    <w:rsid w:val="003F7088"/>
    <w:rsid w:val="004006AB"/>
    <w:rsid w:val="004016A0"/>
    <w:rsid w:val="0040202B"/>
    <w:rsid w:val="004035A7"/>
    <w:rsid w:val="00406251"/>
    <w:rsid w:val="004071C4"/>
    <w:rsid w:val="00422208"/>
    <w:rsid w:val="0042601E"/>
    <w:rsid w:val="00426BC7"/>
    <w:rsid w:val="00433589"/>
    <w:rsid w:val="004475DE"/>
    <w:rsid w:val="004607F2"/>
    <w:rsid w:val="00467C0A"/>
    <w:rsid w:val="00470EB9"/>
    <w:rsid w:val="00472322"/>
    <w:rsid w:val="00480BEE"/>
    <w:rsid w:val="004817D9"/>
    <w:rsid w:val="0048458B"/>
    <w:rsid w:val="0049476B"/>
    <w:rsid w:val="00497D31"/>
    <w:rsid w:val="004A0338"/>
    <w:rsid w:val="004A178A"/>
    <w:rsid w:val="004B3B2D"/>
    <w:rsid w:val="004B5AE4"/>
    <w:rsid w:val="004C11CE"/>
    <w:rsid w:val="004C381F"/>
    <w:rsid w:val="004C3CF6"/>
    <w:rsid w:val="004C3F9F"/>
    <w:rsid w:val="004C5CD5"/>
    <w:rsid w:val="004D06B5"/>
    <w:rsid w:val="004D773F"/>
    <w:rsid w:val="004E1502"/>
    <w:rsid w:val="004E1C8D"/>
    <w:rsid w:val="004E20EA"/>
    <w:rsid w:val="004F0B5D"/>
    <w:rsid w:val="004F0B73"/>
    <w:rsid w:val="0051036D"/>
    <w:rsid w:val="00517B1B"/>
    <w:rsid w:val="0053014E"/>
    <w:rsid w:val="0053316E"/>
    <w:rsid w:val="0053334A"/>
    <w:rsid w:val="00536859"/>
    <w:rsid w:val="005433DC"/>
    <w:rsid w:val="0054375D"/>
    <w:rsid w:val="00556156"/>
    <w:rsid w:val="00562D1A"/>
    <w:rsid w:val="005665B2"/>
    <w:rsid w:val="005677E9"/>
    <w:rsid w:val="005828AB"/>
    <w:rsid w:val="00584E7D"/>
    <w:rsid w:val="00592B0C"/>
    <w:rsid w:val="005A058F"/>
    <w:rsid w:val="005A3DE2"/>
    <w:rsid w:val="005B3C59"/>
    <w:rsid w:val="005B491E"/>
    <w:rsid w:val="005B529B"/>
    <w:rsid w:val="005C0918"/>
    <w:rsid w:val="005C2040"/>
    <w:rsid w:val="005C4BC3"/>
    <w:rsid w:val="005E03AA"/>
    <w:rsid w:val="005F418E"/>
    <w:rsid w:val="00604A65"/>
    <w:rsid w:val="006065E1"/>
    <w:rsid w:val="00614F4C"/>
    <w:rsid w:val="00620FC4"/>
    <w:rsid w:val="006222DF"/>
    <w:rsid w:val="00625339"/>
    <w:rsid w:val="006308D6"/>
    <w:rsid w:val="006329BC"/>
    <w:rsid w:val="00640D8D"/>
    <w:rsid w:val="00644BAD"/>
    <w:rsid w:val="0064518D"/>
    <w:rsid w:val="00645A92"/>
    <w:rsid w:val="006508FA"/>
    <w:rsid w:val="006547A3"/>
    <w:rsid w:val="006667B7"/>
    <w:rsid w:val="00666B7F"/>
    <w:rsid w:val="00667324"/>
    <w:rsid w:val="00680697"/>
    <w:rsid w:val="006873B6"/>
    <w:rsid w:val="00695CC5"/>
    <w:rsid w:val="00696565"/>
    <w:rsid w:val="006B4AAD"/>
    <w:rsid w:val="006C4BFB"/>
    <w:rsid w:val="006D3978"/>
    <w:rsid w:val="006E73B0"/>
    <w:rsid w:val="006E776D"/>
    <w:rsid w:val="006E7D5D"/>
    <w:rsid w:val="006F736D"/>
    <w:rsid w:val="007041D5"/>
    <w:rsid w:val="0071563D"/>
    <w:rsid w:val="0072233C"/>
    <w:rsid w:val="00725855"/>
    <w:rsid w:val="00725F8C"/>
    <w:rsid w:val="00726B83"/>
    <w:rsid w:val="00727F24"/>
    <w:rsid w:val="007309ED"/>
    <w:rsid w:val="00731457"/>
    <w:rsid w:val="00736A68"/>
    <w:rsid w:val="00740BC7"/>
    <w:rsid w:val="00751191"/>
    <w:rsid w:val="00751273"/>
    <w:rsid w:val="0075189E"/>
    <w:rsid w:val="00763187"/>
    <w:rsid w:val="0076780A"/>
    <w:rsid w:val="00772DA8"/>
    <w:rsid w:val="00777DCE"/>
    <w:rsid w:val="007A6FF5"/>
    <w:rsid w:val="007A7482"/>
    <w:rsid w:val="007B168A"/>
    <w:rsid w:val="007B1941"/>
    <w:rsid w:val="007D49AC"/>
    <w:rsid w:val="007D4AA1"/>
    <w:rsid w:val="007E17F3"/>
    <w:rsid w:val="007E2085"/>
    <w:rsid w:val="007E793C"/>
    <w:rsid w:val="007F0FAD"/>
    <w:rsid w:val="00804440"/>
    <w:rsid w:val="00810F90"/>
    <w:rsid w:val="00821B5C"/>
    <w:rsid w:val="0082270C"/>
    <w:rsid w:val="00825F03"/>
    <w:rsid w:val="00845E57"/>
    <w:rsid w:val="008460B2"/>
    <w:rsid w:val="00847B5F"/>
    <w:rsid w:val="00853A73"/>
    <w:rsid w:val="00854AC2"/>
    <w:rsid w:val="008572E0"/>
    <w:rsid w:val="008608D1"/>
    <w:rsid w:val="0088232C"/>
    <w:rsid w:val="008905A1"/>
    <w:rsid w:val="0089728F"/>
    <w:rsid w:val="008A45F1"/>
    <w:rsid w:val="008B1E33"/>
    <w:rsid w:val="008D79F9"/>
    <w:rsid w:val="008E2BFA"/>
    <w:rsid w:val="008E72B6"/>
    <w:rsid w:val="008F0B29"/>
    <w:rsid w:val="008F4D98"/>
    <w:rsid w:val="0090010B"/>
    <w:rsid w:val="009061D9"/>
    <w:rsid w:val="00917FF2"/>
    <w:rsid w:val="00921F66"/>
    <w:rsid w:val="00925404"/>
    <w:rsid w:val="00934F57"/>
    <w:rsid w:val="00935F7A"/>
    <w:rsid w:val="00946280"/>
    <w:rsid w:val="00953308"/>
    <w:rsid w:val="0095448F"/>
    <w:rsid w:val="00964623"/>
    <w:rsid w:val="00964C2C"/>
    <w:rsid w:val="009659B2"/>
    <w:rsid w:val="00971652"/>
    <w:rsid w:val="00971FFB"/>
    <w:rsid w:val="00974E70"/>
    <w:rsid w:val="009762C6"/>
    <w:rsid w:val="009814FE"/>
    <w:rsid w:val="009A2BEC"/>
    <w:rsid w:val="009B1B7C"/>
    <w:rsid w:val="009B1E5D"/>
    <w:rsid w:val="009B2FB2"/>
    <w:rsid w:val="009B7E03"/>
    <w:rsid w:val="009C132B"/>
    <w:rsid w:val="009C503B"/>
    <w:rsid w:val="009D040E"/>
    <w:rsid w:val="009D712C"/>
    <w:rsid w:val="009D72D3"/>
    <w:rsid w:val="009E079B"/>
    <w:rsid w:val="009E41FF"/>
    <w:rsid w:val="009F0DD1"/>
    <w:rsid w:val="009F3DFF"/>
    <w:rsid w:val="009F7B46"/>
    <w:rsid w:val="00A01736"/>
    <w:rsid w:val="00A120F2"/>
    <w:rsid w:val="00A17482"/>
    <w:rsid w:val="00A446F5"/>
    <w:rsid w:val="00A54803"/>
    <w:rsid w:val="00A54E76"/>
    <w:rsid w:val="00A62949"/>
    <w:rsid w:val="00A937F7"/>
    <w:rsid w:val="00A9765B"/>
    <w:rsid w:val="00AA1DA2"/>
    <w:rsid w:val="00AA3340"/>
    <w:rsid w:val="00AB1D77"/>
    <w:rsid w:val="00AB5EA9"/>
    <w:rsid w:val="00AC3B46"/>
    <w:rsid w:val="00AC425F"/>
    <w:rsid w:val="00AC751D"/>
    <w:rsid w:val="00AD4077"/>
    <w:rsid w:val="00AD5F41"/>
    <w:rsid w:val="00AD7A60"/>
    <w:rsid w:val="00AE5939"/>
    <w:rsid w:val="00AE6F30"/>
    <w:rsid w:val="00AF21D8"/>
    <w:rsid w:val="00AF28B1"/>
    <w:rsid w:val="00AF5120"/>
    <w:rsid w:val="00B00496"/>
    <w:rsid w:val="00B04E7F"/>
    <w:rsid w:val="00B050E4"/>
    <w:rsid w:val="00B165F9"/>
    <w:rsid w:val="00B2163D"/>
    <w:rsid w:val="00B22A91"/>
    <w:rsid w:val="00B22FA9"/>
    <w:rsid w:val="00B27EA2"/>
    <w:rsid w:val="00B402EA"/>
    <w:rsid w:val="00B505EB"/>
    <w:rsid w:val="00B540A1"/>
    <w:rsid w:val="00B610BD"/>
    <w:rsid w:val="00B6472C"/>
    <w:rsid w:val="00B84171"/>
    <w:rsid w:val="00B97CF0"/>
    <w:rsid w:val="00BA029B"/>
    <w:rsid w:val="00BB564F"/>
    <w:rsid w:val="00BB68A5"/>
    <w:rsid w:val="00BC3045"/>
    <w:rsid w:val="00BC349E"/>
    <w:rsid w:val="00BD1316"/>
    <w:rsid w:val="00BD1D89"/>
    <w:rsid w:val="00BD388C"/>
    <w:rsid w:val="00BD604A"/>
    <w:rsid w:val="00BE3B3B"/>
    <w:rsid w:val="00BE654C"/>
    <w:rsid w:val="00BF0640"/>
    <w:rsid w:val="00BF24EC"/>
    <w:rsid w:val="00BF296C"/>
    <w:rsid w:val="00BF38A5"/>
    <w:rsid w:val="00BF4E55"/>
    <w:rsid w:val="00BF5521"/>
    <w:rsid w:val="00C0040B"/>
    <w:rsid w:val="00C12B2C"/>
    <w:rsid w:val="00C12D0E"/>
    <w:rsid w:val="00C13247"/>
    <w:rsid w:val="00C31071"/>
    <w:rsid w:val="00C31DE7"/>
    <w:rsid w:val="00C32198"/>
    <w:rsid w:val="00C3289F"/>
    <w:rsid w:val="00C53DC6"/>
    <w:rsid w:val="00C60BD0"/>
    <w:rsid w:val="00C62B94"/>
    <w:rsid w:val="00C73A66"/>
    <w:rsid w:val="00C744E9"/>
    <w:rsid w:val="00C74B2F"/>
    <w:rsid w:val="00C74DFD"/>
    <w:rsid w:val="00C77A7B"/>
    <w:rsid w:val="00C81048"/>
    <w:rsid w:val="00C82789"/>
    <w:rsid w:val="00C8375C"/>
    <w:rsid w:val="00C85A21"/>
    <w:rsid w:val="00C9715B"/>
    <w:rsid w:val="00CA1093"/>
    <w:rsid w:val="00CB3C98"/>
    <w:rsid w:val="00CB64DA"/>
    <w:rsid w:val="00CC338C"/>
    <w:rsid w:val="00CC5F86"/>
    <w:rsid w:val="00CD1AB7"/>
    <w:rsid w:val="00CD3D20"/>
    <w:rsid w:val="00D021E1"/>
    <w:rsid w:val="00D136D5"/>
    <w:rsid w:val="00D139D7"/>
    <w:rsid w:val="00D200B3"/>
    <w:rsid w:val="00D21090"/>
    <w:rsid w:val="00D35C10"/>
    <w:rsid w:val="00D46569"/>
    <w:rsid w:val="00D53CE6"/>
    <w:rsid w:val="00D6419A"/>
    <w:rsid w:val="00D81F7A"/>
    <w:rsid w:val="00D82F0B"/>
    <w:rsid w:val="00D84A50"/>
    <w:rsid w:val="00D84D48"/>
    <w:rsid w:val="00D86467"/>
    <w:rsid w:val="00D93036"/>
    <w:rsid w:val="00D97813"/>
    <w:rsid w:val="00DA4705"/>
    <w:rsid w:val="00DB0C27"/>
    <w:rsid w:val="00DC2926"/>
    <w:rsid w:val="00DC6A41"/>
    <w:rsid w:val="00DD21C8"/>
    <w:rsid w:val="00DD44F0"/>
    <w:rsid w:val="00DD4F84"/>
    <w:rsid w:val="00DD6992"/>
    <w:rsid w:val="00DE236D"/>
    <w:rsid w:val="00DE41C7"/>
    <w:rsid w:val="00DF0469"/>
    <w:rsid w:val="00E02974"/>
    <w:rsid w:val="00E02B5C"/>
    <w:rsid w:val="00E164E0"/>
    <w:rsid w:val="00E3067D"/>
    <w:rsid w:val="00E31CD6"/>
    <w:rsid w:val="00E41ED9"/>
    <w:rsid w:val="00E539E8"/>
    <w:rsid w:val="00E54656"/>
    <w:rsid w:val="00E5514B"/>
    <w:rsid w:val="00E63287"/>
    <w:rsid w:val="00E647AC"/>
    <w:rsid w:val="00E672A6"/>
    <w:rsid w:val="00E7244C"/>
    <w:rsid w:val="00E7287F"/>
    <w:rsid w:val="00E73811"/>
    <w:rsid w:val="00E84929"/>
    <w:rsid w:val="00EA00BF"/>
    <w:rsid w:val="00EA70E2"/>
    <w:rsid w:val="00EC6BF6"/>
    <w:rsid w:val="00ED0BED"/>
    <w:rsid w:val="00ED2888"/>
    <w:rsid w:val="00ED5480"/>
    <w:rsid w:val="00ED604F"/>
    <w:rsid w:val="00EE4C59"/>
    <w:rsid w:val="00EF27DF"/>
    <w:rsid w:val="00EF5699"/>
    <w:rsid w:val="00F11F1B"/>
    <w:rsid w:val="00F125EB"/>
    <w:rsid w:val="00F17E08"/>
    <w:rsid w:val="00F22F80"/>
    <w:rsid w:val="00F36D78"/>
    <w:rsid w:val="00F415E8"/>
    <w:rsid w:val="00F63380"/>
    <w:rsid w:val="00F76378"/>
    <w:rsid w:val="00F82E19"/>
    <w:rsid w:val="00F83450"/>
    <w:rsid w:val="00F867C9"/>
    <w:rsid w:val="00F92DFE"/>
    <w:rsid w:val="00F970C3"/>
    <w:rsid w:val="00FA0FD0"/>
    <w:rsid w:val="00FA6D44"/>
    <w:rsid w:val="00FB52C5"/>
    <w:rsid w:val="00FC21D1"/>
    <w:rsid w:val="00FC5735"/>
    <w:rsid w:val="00FD1C4C"/>
    <w:rsid w:val="00FE1D2E"/>
    <w:rsid w:val="00FF4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EF6A41"/>
  <w15:docId w15:val="{BE02BA91-B175-48A8-9FC1-B2EC163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0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7EA2"/>
    <w:pPr>
      <w:tabs>
        <w:tab w:val="center" w:pos="4252"/>
        <w:tab w:val="right" w:pos="8504"/>
      </w:tabs>
      <w:snapToGrid w:val="0"/>
    </w:pPr>
  </w:style>
  <w:style w:type="character" w:customStyle="1" w:styleId="a5">
    <w:name w:val="ヘッダー (文字)"/>
    <w:basedOn w:val="a0"/>
    <w:link w:val="a4"/>
    <w:uiPriority w:val="99"/>
    <w:rsid w:val="00B27EA2"/>
  </w:style>
  <w:style w:type="paragraph" w:styleId="a6">
    <w:name w:val="footer"/>
    <w:basedOn w:val="a"/>
    <w:link w:val="a7"/>
    <w:uiPriority w:val="99"/>
    <w:unhideWhenUsed/>
    <w:rsid w:val="00B27EA2"/>
    <w:pPr>
      <w:tabs>
        <w:tab w:val="center" w:pos="4252"/>
        <w:tab w:val="right" w:pos="8504"/>
      </w:tabs>
      <w:snapToGrid w:val="0"/>
    </w:pPr>
  </w:style>
  <w:style w:type="character" w:customStyle="1" w:styleId="a7">
    <w:name w:val="フッター (文字)"/>
    <w:basedOn w:val="a0"/>
    <w:link w:val="a6"/>
    <w:uiPriority w:val="99"/>
    <w:rsid w:val="00B27EA2"/>
  </w:style>
  <w:style w:type="paragraph" w:styleId="a8">
    <w:name w:val="List Paragraph"/>
    <w:basedOn w:val="a"/>
    <w:uiPriority w:val="34"/>
    <w:qFormat/>
    <w:rsid w:val="00AD7A60"/>
    <w:pPr>
      <w:ind w:leftChars="400" w:left="840"/>
    </w:pPr>
  </w:style>
  <w:style w:type="paragraph" w:styleId="a9">
    <w:name w:val="Balloon Text"/>
    <w:basedOn w:val="a"/>
    <w:link w:val="aa"/>
    <w:uiPriority w:val="99"/>
    <w:semiHidden/>
    <w:unhideWhenUsed/>
    <w:rsid w:val="002A39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391B"/>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2A391B"/>
  </w:style>
  <w:style w:type="character" w:customStyle="1" w:styleId="ac">
    <w:name w:val="日付 (文字)"/>
    <w:basedOn w:val="a0"/>
    <w:link w:val="ab"/>
    <w:uiPriority w:val="99"/>
    <w:semiHidden/>
    <w:rsid w:val="002A391B"/>
  </w:style>
  <w:style w:type="paragraph" w:styleId="Web">
    <w:name w:val="Normal (Web)"/>
    <w:basedOn w:val="a"/>
    <w:uiPriority w:val="99"/>
    <w:semiHidden/>
    <w:unhideWhenUsed/>
    <w:rsid w:val="00B540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C32198"/>
    <w:rPr>
      <w:sz w:val="18"/>
      <w:szCs w:val="18"/>
    </w:rPr>
  </w:style>
  <w:style w:type="paragraph" w:styleId="ae">
    <w:name w:val="annotation text"/>
    <w:basedOn w:val="a"/>
    <w:link w:val="af"/>
    <w:uiPriority w:val="99"/>
    <w:unhideWhenUsed/>
    <w:rsid w:val="00C32198"/>
    <w:pPr>
      <w:jc w:val="left"/>
    </w:pPr>
  </w:style>
  <w:style w:type="character" w:customStyle="1" w:styleId="af">
    <w:name w:val="コメント文字列 (文字)"/>
    <w:basedOn w:val="a0"/>
    <w:link w:val="ae"/>
    <w:uiPriority w:val="99"/>
    <w:rsid w:val="00C32198"/>
  </w:style>
  <w:style w:type="paragraph" w:styleId="af0">
    <w:name w:val="annotation subject"/>
    <w:basedOn w:val="ae"/>
    <w:next w:val="ae"/>
    <w:link w:val="af1"/>
    <w:uiPriority w:val="99"/>
    <w:semiHidden/>
    <w:unhideWhenUsed/>
    <w:rsid w:val="00C32198"/>
    <w:rPr>
      <w:b/>
      <w:bCs/>
    </w:rPr>
  </w:style>
  <w:style w:type="character" w:customStyle="1" w:styleId="af1">
    <w:name w:val="コメント内容 (文字)"/>
    <w:basedOn w:val="af"/>
    <w:link w:val="af0"/>
    <w:uiPriority w:val="99"/>
    <w:semiHidden/>
    <w:rsid w:val="00C32198"/>
    <w:rPr>
      <w:b/>
      <w:bCs/>
    </w:rPr>
  </w:style>
  <w:style w:type="paragraph" w:styleId="af2">
    <w:name w:val="Revision"/>
    <w:hidden/>
    <w:uiPriority w:val="99"/>
    <w:semiHidden/>
    <w:rsid w:val="00533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9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D130B-996B-4745-AA01-B8535D94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525</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千田　啓太</cp:lastModifiedBy>
  <cp:revision>3</cp:revision>
  <cp:lastPrinted>2025-05-27T06:16:00Z</cp:lastPrinted>
  <dcterms:created xsi:type="dcterms:W3CDTF">2025-05-28T05:15:00Z</dcterms:created>
  <dcterms:modified xsi:type="dcterms:W3CDTF">2025-05-28T05:16:00Z</dcterms:modified>
</cp:coreProperties>
</file>