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E24A0" w14:textId="39A697ED" w:rsidR="00350F5E" w:rsidRDefault="009274FF">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9274FF">
        <w:rPr>
          <w:rFonts w:asciiTheme="majorEastAsia" w:eastAsiaTheme="majorEastAsia" w:hAnsiTheme="majorEastAsia" w:hint="eastAsia"/>
          <w:color w:val="000000" w:themeColor="text1"/>
          <w:sz w:val="24"/>
          <w:szCs w:val="24"/>
        </w:rPr>
        <w:t>大阪府</w:t>
      </w:r>
      <w:r w:rsidR="004C6FC8">
        <w:rPr>
          <w:rFonts w:asciiTheme="majorEastAsia" w:eastAsiaTheme="majorEastAsia" w:hAnsiTheme="majorEastAsia" w:hint="eastAsia"/>
          <w:color w:val="000000" w:themeColor="text1"/>
          <w:sz w:val="24"/>
          <w:szCs w:val="24"/>
        </w:rPr>
        <w:t>視覚障がい者等の読書環境の整備の推進に関する</w:t>
      </w:r>
      <w:r w:rsidRPr="009274FF">
        <w:rPr>
          <w:rFonts w:asciiTheme="majorEastAsia" w:eastAsiaTheme="majorEastAsia" w:hAnsiTheme="majorEastAsia" w:hint="eastAsia"/>
          <w:color w:val="000000" w:themeColor="text1"/>
          <w:sz w:val="24"/>
          <w:szCs w:val="24"/>
        </w:rPr>
        <w:t>計画（案）</w:t>
      </w:r>
      <w:r w:rsidR="006B27AA">
        <w:rPr>
          <w:rFonts w:asciiTheme="majorEastAsia" w:eastAsiaTheme="majorEastAsia" w:hAnsiTheme="majorEastAsia" w:hint="eastAsia"/>
          <w:color w:val="000000" w:themeColor="text1"/>
          <w:sz w:val="24"/>
          <w:szCs w:val="24"/>
        </w:rPr>
        <w:t>」に対する府民意見等と大阪府の考え方について</w:t>
      </w:r>
    </w:p>
    <w:p w14:paraId="0BEFECC3" w14:textId="77777777" w:rsidR="00350F5E" w:rsidRPr="004C6FC8" w:rsidRDefault="00350F5E">
      <w:pPr>
        <w:rPr>
          <w:rFonts w:asciiTheme="minorEastAsia" w:hAnsiTheme="minorEastAsia"/>
          <w:color w:val="000000" w:themeColor="text1"/>
          <w:szCs w:val="21"/>
        </w:rPr>
      </w:pPr>
    </w:p>
    <w:p w14:paraId="0E5AB821" w14:textId="77777777" w:rsidR="00350F5E" w:rsidRDefault="00046433">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【募集期間】令和３</w:t>
      </w:r>
      <w:r w:rsidR="006B27AA">
        <w:rPr>
          <w:rFonts w:asciiTheme="majorEastAsia" w:eastAsiaTheme="majorEastAsia" w:hAnsiTheme="majorEastAsia" w:hint="eastAsia"/>
          <w:color w:val="000000" w:themeColor="text1"/>
          <w:sz w:val="20"/>
          <w:szCs w:val="20"/>
        </w:rPr>
        <w:t>年</w:t>
      </w:r>
      <w:r>
        <w:rPr>
          <w:rFonts w:asciiTheme="majorEastAsia" w:eastAsiaTheme="majorEastAsia" w:hAnsiTheme="majorEastAsia" w:hint="eastAsia"/>
          <w:color w:val="000000" w:themeColor="text1"/>
          <w:sz w:val="20"/>
          <w:szCs w:val="20"/>
        </w:rPr>
        <w:t>１</w:t>
      </w:r>
      <w:r w:rsidR="006B27AA">
        <w:rPr>
          <w:rFonts w:asciiTheme="majorEastAsia" w:eastAsiaTheme="majorEastAsia" w:hAnsiTheme="majorEastAsia" w:hint="eastAsia"/>
          <w:color w:val="000000" w:themeColor="text1"/>
          <w:sz w:val="20"/>
          <w:szCs w:val="20"/>
        </w:rPr>
        <w:t>月</w:t>
      </w:r>
      <w:r>
        <w:rPr>
          <w:rFonts w:asciiTheme="majorEastAsia" w:eastAsiaTheme="majorEastAsia" w:hAnsiTheme="majorEastAsia" w:hint="eastAsia"/>
          <w:color w:val="000000" w:themeColor="text1"/>
          <w:sz w:val="20"/>
          <w:szCs w:val="20"/>
        </w:rPr>
        <w:t>21</w:t>
      </w:r>
      <w:r w:rsidR="006B27AA">
        <w:rPr>
          <w:rFonts w:asciiTheme="majorEastAsia" w:eastAsiaTheme="majorEastAsia" w:hAnsiTheme="majorEastAsia" w:hint="eastAsia"/>
          <w:color w:val="000000" w:themeColor="text1"/>
          <w:sz w:val="20"/>
          <w:szCs w:val="20"/>
        </w:rPr>
        <w:t>日（木曜日）14</w:t>
      </w:r>
      <w:r>
        <w:rPr>
          <w:rFonts w:asciiTheme="majorEastAsia" w:eastAsiaTheme="majorEastAsia" w:hAnsiTheme="majorEastAsia" w:hint="eastAsia"/>
          <w:color w:val="000000" w:themeColor="text1"/>
          <w:sz w:val="20"/>
          <w:szCs w:val="20"/>
        </w:rPr>
        <w:t>時から　令和３</w:t>
      </w:r>
      <w:r w:rsidR="006B27AA">
        <w:rPr>
          <w:rFonts w:asciiTheme="majorEastAsia" w:eastAsiaTheme="majorEastAsia" w:hAnsiTheme="majorEastAsia" w:hint="eastAsia"/>
          <w:color w:val="000000" w:themeColor="text1"/>
          <w:sz w:val="20"/>
          <w:szCs w:val="20"/>
        </w:rPr>
        <w:t>年</w:t>
      </w:r>
      <w:r>
        <w:rPr>
          <w:rFonts w:asciiTheme="majorEastAsia" w:eastAsiaTheme="majorEastAsia" w:hAnsiTheme="majorEastAsia" w:hint="eastAsia"/>
          <w:color w:val="000000" w:themeColor="text1"/>
          <w:sz w:val="20"/>
          <w:szCs w:val="20"/>
        </w:rPr>
        <w:t>２</w:t>
      </w:r>
      <w:r w:rsidR="006B27AA">
        <w:rPr>
          <w:rFonts w:asciiTheme="majorEastAsia" w:eastAsiaTheme="majorEastAsia" w:hAnsiTheme="majorEastAsia" w:hint="eastAsia"/>
          <w:color w:val="000000" w:themeColor="text1"/>
          <w:sz w:val="20"/>
          <w:szCs w:val="20"/>
        </w:rPr>
        <w:t>月</w:t>
      </w:r>
      <w:r>
        <w:rPr>
          <w:rFonts w:asciiTheme="majorEastAsia" w:eastAsiaTheme="majorEastAsia" w:hAnsiTheme="majorEastAsia" w:hint="eastAsia"/>
          <w:color w:val="000000" w:themeColor="text1"/>
          <w:sz w:val="20"/>
          <w:szCs w:val="20"/>
        </w:rPr>
        <w:t>19</w:t>
      </w:r>
      <w:r w:rsidR="006B27AA">
        <w:rPr>
          <w:rFonts w:asciiTheme="majorEastAsia" w:eastAsiaTheme="majorEastAsia" w:hAnsiTheme="majorEastAsia" w:hint="eastAsia"/>
          <w:color w:val="000000" w:themeColor="text1"/>
          <w:sz w:val="20"/>
          <w:szCs w:val="20"/>
        </w:rPr>
        <w:t>日（金曜日）まで</w:t>
      </w:r>
    </w:p>
    <w:p w14:paraId="495681CF" w14:textId="77777777"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【募集方法】</w:t>
      </w:r>
      <w:r w:rsidR="00046433">
        <w:rPr>
          <w:rFonts w:asciiTheme="majorEastAsia" w:eastAsiaTheme="majorEastAsia" w:hAnsiTheme="majorEastAsia" w:hint="eastAsia"/>
          <w:color w:val="000000" w:themeColor="text1"/>
          <w:sz w:val="20"/>
          <w:szCs w:val="20"/>
        </w:rPr>
        <w:t>電子申請、</w:t>
      </w:r>
      <w:r>
        <w:rPr>
          <w:rFonts w:asciiTheme="majorEastAsia" w:eastAsiaTheme="majorEastAsia" w:hAnsiTheme="majorEastAsia" w:hint="eastAsia"/>
          <w:color w:val="000000" w:themeColor="text1"/>
          <w:sz w:val="20"/>
          <w:szCs w:val="20"/>
        </w:rPr>
        <w:t>ファクシミリ、</w:t>
      </w:r>
      <w:r w:rsidR="00046433">
        <w:rPr>
          <w:rFonts w:asciiTheme="majorEastAsia" w:eastAsiaTheme="majorEastAsia" w:hAnsiTheme="majorEastAsia" w:hint="eastAsia"/>
          <w:color w:val="000000" w:themeColor="text1"/>
          <w:sz w:val="20"/>
          <w:szCs w:val="20"/>
        </w:rPr>
        <w:t>郵便</w:t>
      </w:r>
    </w:p>
    <w:p w14:paraId="16BEC867" w14:textId="34EC60FE"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【提出人数・意見数】</w:t>
      </w:r>
      <w:r w:rsidR="004C6FC8">
        <w:rPr>
          <w:rFonts w:asciiTheme="majorEastAsia" w:eastAsiaTheme="majorEastAsia" w:hAnsiTheme="majorEastAsia" w:hint="eastAsia"/>
          <w:color w:val="000000" w:themeColor="text1"/>
          <w:sz w:val="20"/>
          <w:szCs w:val="20"/>
        </w:rPr>
        <w:t>個人・団体から、</w:t>
      </w:r>
      <w:r w:rsidR="00555F43">
        <w:rPr>
          <w:rFonts w:asciiTheme="majorEastAsia" w:eastAsiaTheme="majorEastAsia" w:hAnsiTheme="majorEastAsia" w:hint="eastAsia"/>
          <w:color w:val="000000" w:themeColor="text1"/>
          <w:sz w:val="20"/>
          <w:szCs w:val="20"/>
        </w:rPr>
        <w:t>６</w:t>
      </w:r>
      <w:r>
        <w:rPr>
          <w:rFonts w:asciiTheme="majorEastAsia" w:eastAsiaTheme="majorEastAsia" w:hAnsiTheme="majorEastAsia" w:hint="eastAsia"/>
          <w:color w:val="000000" w:themeColor="text1"/>
          <w:sz w:val="20"/>
          <w:szCs w:val="20"/>
        </w:rPr>
        <w:t>件</w:t>
      </w:r>
      <w:r w:rsidR="004C6FC8">
        <w:rPr>
          <w:rFonts w:asciiTheme="majorEastAsia" w:eastAsiaTheme="majorEastAsia" w:hAnsiTheme="majorEastAsia" w:hint="eastAsia"/>
          <w:color w:val="000000" w:themeColor="text1"/>
          <w:sz w:val="20"/>
          <w:szCs w:val="20"/>
        </w:rPr>
        <w:t>のご意見をいただきました。</w:t>
      </w:r>
      <w:r>
        <w:rPr>
          <w:rFonts w:asciiTheme="majorEastAsia" w:eastAsiaTheme="majorEastAsia" w:hAnsiTheme="majorEastAsia" w:hint="eastAsia"/>
          <w:color w:val="000000" w:themeColor="text1"/>
          <w:sz w:val="20"/>
          <w:szCs w:val="20"/>
        </w:rPr>
        <w:t>（うち意見の公表を望まないもの</w:t>
      </w:r>
      <w:r w:rsidR="00046433">
        <w:rPr>
          <w:rFonts w:asciiTheme="majorEastAsia" w:eastAsiaTheme="majorEastAsia" w:hAnsiTheme="majorEastAsia" w:hint="eastAsia"/>
          <w:color w:val="000000" w:themeColor="text1"/>
          <w:sz w:val="20"/>
          <w:szCs w:val="20"/>
        </w:rPr>
        <w:t>０</w:t>
      </w:r>
      <w:r>
        <w:rPr>
          <w:rFonts w:asciiTheme="majorEastAsia" w:eastAsiaTheme="majorEastAsia" w:hAnsiTheme="majorEastAsia" w:hint="eastAsia"/>
          <w:color w:val="000000" w:themeColor="text1"/>
          <w:sz w:val="20"/>
          <w:szCs w:val="20"/>
        </w:rPr>
        <w:t>件）</w:t>
      </w:r>
    </w:p>
    <w:p w14:paraId="6E13CD47" w14:textId="1477AC49" w:rsidR="004E553E" w:rsidRDefault="004E553E">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F24860" w:rsidRPr="00F24860">
        <w:rPr>
          <w:rFonts w:asciiTheme="majorEastAsia" w:eastAsiaTheme="majorEastAsia" w:hAnsiTheme="majorEastAsia" w:hint="eastAsia"/>
          <w:color w:val="000000" w:themeColor="text1"/>
          <w:sz w:val="20"/>
          <w:szCs w:val="20"/>
        </w:rPr>
        <w:t>このほか、</w:t>
      </w:r>
      <w:r w:rsidR="00F24860" w:rsidRPr="000C1202">
        <w:rPr>
          <w:rFonts w:asciiTheme="majorEastAsia" w:eastAsiaTheme="majorEastAsia" w:hAnsiTheme="majorEastAsia" w:hint="eastAsia"/>
          <w:color w:val="000000" w:themeColor="text1"/>
          <w:sz w:val="20"/>
          <w:szCs w:val="20"/>
        </w:rPr>
        <w:t>意見募集の趣旨に馴染まないご意見が２件ありました</w:t>
      </w:r>
      <w:r w:rsidR="00F24860" w:rsidRPr="00F24860">
        <w:rPr>
          <w:rFonts w:asciiTheme="majorEastAsia" w:eastAsiaTheme="majorEastAsia" w:hAnsiTheme="majorEastAsia" w:hint="eastAsia"/>
          <w:color w:val="000000" w:themeColor="text1"/>
          <w:sz w:val="20"/>
          <w:szCs w:val="20"/>
        </w:rPr>
        <w:t>。</w:t>
      </w:r>
    </w:p>
    <w:p w14:paraId="301AE7F8" w14:textId="404A5B0F" w:rsidR="00350F5E" w:rsidRDefault="006B27AA" w:rsidP="00F1606F">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555F43">
        <w:rPr>
          <w:rFonts w:asciiTheme="majorEastAsia" w:eastAsiaTheme="majorEastAsia" w:hAnsiTheme="majorEastAsia" w:hint="eastAsia"/>
          <w:color w:val="000000" w:themeColor="text1"/>
          <w:sz w:val="20"/>
          <w:szCs w:val="20"/>
        </w:rPr>
        <w:t xml:space="preserve">　　　　　　　　</w:t>
      </w:r>
      <w:r w:rsidR="004E553E">
        <w:rPr>
          <w:rFonts w:asciiTheme="majorEastAsia" w:eastAsiaTheme="majorEastAsia" w:hAnsiTheme="majorEastAsia" w:hint="eastAsia"/>
          <w:color w:val="000000" w:themeColor="text1"/>
          <w:sz w:val="20"/>
          <w:szCs w:val="20"/>
        </w:rPr>
        <w:t>いただいた</w:t>
      </w:r>
      <w:r>
        <w:rPr>
          <w:rFonts w:asciiTheme="majorEastAsia" w:eastAsiaTheme="majorEastAsia" w:hAnsiTheme="majorEastAsia" w:hint="eastAsia"/>
          <w:color w:val="000000" w:themeColor="text1"/>
          <w:sz w:val="20"/>
          <w:szCs w:val="20"/>
        </w:rPr>
        <w:t>ご意見等の</w:t>
      </w:r>
      <w:r w:rsidR="004E553E">
        <w:rPr>
          <w:rFonts w:asciiTheme="majorEastAsia" w:eastAsiaTheme="majorEastAsia" w:hAnsiTheme="majorEastAsia" w:hint="eastAsia"/>
          <w:color w:val="000000" w:themeColor="text1"/>
          <w:sz w:val="20"/>
          <w:szCs w:val="20"/>
        </w:rPr>
        <w:t>内容</w:t>
      </w:r>
      <w:r>
        <w:rPr>
          <w:rFonts w:asciiTheme="majorEastAsia" w:eastAsiaTheme="majorEastAsia" w:hAnsiTheme="majorEastAsia" w:hint="eastAsia"/>
          <w:color w:val="000000" w:themeColor="text1"/>
          <w:sz w:val="20"/>
          <w:szCs w:val="20"/>
        </w:rPr>
        <w:t>、ご意見等に対する大阪府の考え方は下記のとおりです。</w:t>
      </w:r>
    </w:p>
    <w:p w14:paraId="4B03B56D" w14:textId="18F0E73F" w:rsidR="005F4A93" w:rsidRPr="004E553E" w:rsidRDefault="005F4A93" w:rsidP="005F4A93">
      <w:pPr>
        <w:spacing w:line="300" w:lineRule="exact"/>
        <w:ind w:firstLineChars="1000" w:firstLine="2000"/>
        <w:rPr>
          <w:rFonts w:asciiTheme="majorEastAsia" w:eastAsiaTheme="majorEastAsia" w:hAnsiTheme="majorEastAsia"/>
          <w:color w:val="000000" w:themeColor="text1"/>
          <w:sz w:val="20"/>
          <w:szCs w:val="20"/>
        </w:rPr>
      </w:pPr>
      <w:r w:rsidRPr="001E16D2">
        <w:rPr>
          <w:rFonts w:asciiTheme="majorEastAsia" w:eastAsiaTheme="majorEastAsia" w:hAnsiTheme="majorEastAsia" w:hint="eastAsia"/>
          <w:color w:val="000000" w:themeColor="text1"/>
          <w:sz w:val="20"/>
          <w:szCs w:val="20"/>
        </w:rPr>
        <w:t>※お寄せいただいたご意見は、基本的に原文のまま掲載していますが、趣旨を損なわない範囲で一部要約している部分があります。</w:t>
      </w:r>
    </w:p>
    <w:tbl>
      <w:tblPr>
        <w:tblStyle w:val="af2"/>
        <w:tblW w:w="15451" w:type="dxa"/>
        <w:tblInd w:w="108"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Pr>
      <w:tblGrid>
        <w:gridCol w:w="449"/>
        <w:gridCol w:w="8505"/>
        <w:gridCol w:w="6497"/>
      </w:tblGrid>
      <w:tr w:rsidR="00350F5E" w14:paraId="00BC81D4" w14:textId="77777777" w:rsidTr="006A2934">
        <w:trPr>
          <w:trHeight w:val="54"/>
          <w:tblHeader/>
        </w:trPr>
        <w:tc>
          <w:tcPr>
            <w:tcW w:w="449" w:type="dxa"/>
            <w:tcBorders>
              <w:bottom w:val="single" w:sz="8" w:space="0" w:color="auto"/>
            </w:tcBorders>
            <w:shd w:val="pct10" w:color="auto" w:fill="auto"/>
            <w:vAlign w:val="center"/>
          </w:tcPr>
          <w:p w14:paraId="1341D2B0" w14:textId="10DDED19" w:rsidR="00350F5E" w:rsidRDefault="00262596" w:rsidP="00262596">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No</w:t>
            </w:r>
          </w:p>
        </w:tc>
        <w:tc>
          <w:tcPr>
            <w:tcW w:w="8505" w:type="dxa"/>
            <w:tcBorders>
              <w:bottom w:val="single" w:sz="8" w:space="0" w:color="auto"/>
            </w:tcBorders>
            <w:shd w:val="pct10" w:color="auto" w:fill="auto"/>
            <w:vAlign w:val="center"/>
          </w:tcPr>
          <w:p w14:paraId="5F3C6940" w14:textId="1D6836E4" w:rsidR="00350F5E" w:rsidRDefault="006B27A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意見</w:t>
            </w:r>
            <w:r w:rsidR="004C6FC8">
              <w:rPr>
                <w:rFonts w:asciiTheme="majorEastAsia" w:eastAsiaTheme="majorEastAsia" w:hAnsiTheme="majorEastAsia" w:hint="eastAsia"/>
                <w:color w:val="000000" w:themeColor="text1"/>
                <w:szCs w:val="21"/>
              </w:rPr>
              <w:t>等の内容</w:t>
            </w:r>
          </w:p>
        </w:tc>
        <w:tc>
          <w:tcPr>
            <w:tcW w:w="6497" w:type="dxa"/>
            <w:tcBorders>
              <w:bottom w:val="single" w:sz="8" w:space="0" w:color="auto"/>
            </w:tcBorders>
            <w:shd w:val="pct10" w:color="auto" w:fill="auto"/>
            <w:vAlign w:val="center"/>
          </w:tcPr>
          <w:p w14:paraId="2B9EA8BF" w14:textId="77777777" w:rsidR="00350F5E" w:rsidRDefault="006B27A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大阪府の考え方</w:t>
            </w:r>
          </w:p>
        </w:tc>
      </w:tr>
      <w:tr w:rsidR="00350F5E" w:rsidRPr="00AC61BA" w14:paraId="139EB73F" w14:textId="77777777" w:rsidTr="00AC61BA">
        <w:trPr>
          <w:trHeight w:val="54"/>
        </w:trPr>
        <w:tc>
          <w:tcPr>
            <w:tcW w:w="449" w:type="dxa"/>
            <w:tcBorders>
              <w:bottom w:val="single" w:sz="4" w:space="0" w:color="auto"/>
            </w:tcBorders>
            <w:shd w:val="clear" w:color="auto" w:fill="auto"/>
            <w:vAlign w:val="center"/>
          </w:tcPr>
          <w:p w14:paraId="74019ED1" w14:textId="77777777" w:rsidR="00350F5E" w:rsidRPr="00AC61BA" w:rsidRDefault="006B27AA">
            <w:pPr>
              <w:spacing w:line="300" w:lineRule="exact"/>
              <w:jc w:val="center"/>
              <w:rPr>
                <w:rFonts w:asciiTheme="majorEastAsia" w:eastAsiaTheme="majorEastAsia" w:hAnsiTheme="majorEastAsia"/>
                <w:color w:val="000000" w:themeColor="text1"/>
                <w:sz w:val="20"/>
                <w:szCs w:val="20"/>
              </w:rPr>
            </w:pPr>
            <w:r w:rsidRPr="00AC61BA">
              <w:rPr>
                <w:rFonts w:asciiTheme="majorEastAsia" w:eastAsiaTheme="majorEastAsia" w:hAnsiTheme="majorEastAsia" w:hint="eastAsia"/>
                <w:color w:val="000000" w:themeColor="text1"/>
                <w:sz w:val="20"/>
                <w:szCs w:val="20"/>
              </w:rPr>
              <w:t>１</w:t>
            </w:r>
          </w:p>
        </w:tc>
        <w:tc>
          <w:tcPr>
            <w:tcW w:w="8505" w:type="dxa"/>
            <w:tcBorders>
              <w:top w:val="single" w:sz="4" w:space="0" w:color="auto"/>
              <w:bottom w:val="single" w:sz="4" w:space="0" w:color="auto"/>
            </w:tcBorders>
            <w:shd w:val="clear" w:color="auto" w:fill="auto"/>
          </w:tcPr>
          <w:p w14:paraId="148B67A1" w14:textId="0C0EFF3B" w:rsidR="00F3281F" w:rsidRPr="00F3281F" w:rsidRDefault="00F3281F" w:rsidP="00F3281F">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１　今後視覚障害者用の点字や録音の図書を充実させて</w:t>
            </w:r>
            <w:r w:rsidR="009D14AD">
              <w:rPr>
                <w:rFonts w:asciiTheme="majorEastAsia" w:eastAsiaTheme="majorEastAsia" w:hAnsiTheme="majorEastAsia" w:cs="MSPGothic" w:hint="eastAsia"/>
                <w:color w:val="000000" w:themeColor="text1"/>
                <w:kern w:val="0"/>
                <w:sz w:val="20"/>
                <w:szCs w:val="20"/>
              </w:rPr>
              <w:t>い</w:t>
            </w:r>
            <w:r w:rsidRPr="00F3281F">
              <w:rPr>
                <w:rFonts w:asciiTheme="majorEastAsia" w:eastAsiaTheme="majorEastAsia" w:hAnsiTheme="majorEastAsia" w:cs="MSPGothic" w:hint="eastAsia"/>
                <w:color w:val="000000" w:themeColor="text1"/>
                <w:kern w:val="0"/>
                <w:sz w:val="20"/>
                <w:szCs w:val="20"/>
              </w:rPr>
              <w:t>くため、当面必要となる点訳や音訳を担うボランティアの確保が</w:t>
            </w:r>
            <w:r w:rsidR="001E16D2">
              <w:rPr>
                <w:rFonts w:asciiTheme="majorEastAsia" w:eastAsiaTheme="majorEastAsia" w:hAnsiTheme="majorEastAsia" w:cs="MSPGothic" w:hint="eastAsia"/>
                <w:color w:val="000000" w:themeColor="text1"/>
                <w:kern w:val="0"/>
                <w:sz w:val="20"/>
                <w:szCs w:val="20"/>
              </w:rPr>
              <w:t>急務</w:t>
            </w:r>
            <w:r w:rsidRPr="00F3281F">
              <w:rPr>
                <w:rFonts w:asciiTheme="majorEastAsia" w:eastAsiaTheme="majorEastAsia" w:hAnsiTheme="majorEastAsia" w:cs="MSPGothic" w:hint="eastAsia"/>
                <w:color w:val="000000" w:themeColor="text1"/>
                <w:kern w:val="0"/>
                <w:sz w:val="20"/>
                <w:szCs w:val="20"/>
              </w:rPr>
              <w:t>である。長期的ま</w:t>
            </w:r>
            <w:bookmarkStart w:id="0" w:name="_GoBack"/>
            <w:bookmarkEnd w:id="0"/>
            <w:r w:rsidRPr="00F3281F">
              <w:rPr>
                <w:rFonts w:asciiTheme="majorEastAsia" w:eastAsiaTheme="majorEastAsia" w:hAnsiTheme="majorEastAsia" w:cs="MSPGothic" w:hint="eastAsia"/>
                <w:color w:val="000000" w:themeColor="text1"/>
                <w:kern w:val="0"/>
                <w:sz w:val="20"/>
                <w:szCs w:val="20"/>
              </w:rPr>
              <w:t>た安定的な確保対策がすぐに必要であるので、具体的な実施</w:t>
            </w:r>
            <w:r w:rsidR="00E83CA6" w:rsidRPr="001E16D2">
              <w:rPr>
                <w:rFonts w:asciiTheme="majorEastAsia" w:eastAsiaTheme="majorEastAsia" w:hAnsiTheme="majorEastAsia" w:cs="MSPGothic" w:hint="eastAsia"/>
                <w:color w:val="000000" w:themeColor="text1"/>
                <w:kern w:val="0"/>
                <w:sz w:val="20"/>
                <w:szCs w:val="20"/>
              </w:rPr>
              <w:t>施策</w:t>
            </w:r>
            <w:r w:rsidRPr="00F3281F">
              <w:rPr>
                <w:rFonts w:asciiTheme="majorEastAsia" w:eastAsiaTheme="majorEastAsia" w:hAnsiTheme="majorEastAsia" w:cs="MSPGothic" w:hint="eastAsia"/>
                <w:color w:val="000000" w:themeColor="text1"/>
                <w:kern w:val="0"/>
                <w:sz w:val="20"/>
                <w:szCs w:val="20"/>
              </w:rPr>
              <w:t>を公表して実際におこなっていただきたい。</w:t>
            </w:r>
          </w:p>
          <w:p w14:paraId="43135A3D" w14:textId="757CE55C" w:rsidR="00F3281F" w:rsidRDefault="00F3281F" w:rsidP="006B41B5">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たとえば市町村の</w:t>
            </w:r>
            <w:r w:rsidR="00E83CA6" w:rsidRPr="001E16D2">
              <w:rPr>
                <w:rFonts w:asciiTheme="majorEastAsia" w:eastAsiaTheme="majorEastAsia" w:hAnsiTheme="majorEastAsia" w:cs="MSPGothic" w:hint="eastAsia"/>
                <w:color w:val="000000" w:themeColor="text1"/>
                <w:kern w:val="0"/>
                <w:sz w:val="20"/>
                <w:szCs w:val="20"/>
              </w:rPr>
              <w:t>広報</w:t>
            </w:r>
            <w:r w:rsidRPr="00F3281F">
              <w:rPr>
                <w:rFonts w:asciiTheme="majorEastAsia" w:eastAsiaTheme="majorEastAsia" w:hAnsiTheme="majorEastAsia" w:cs="MSPGothic" w:hint="eastAsia"/>
                <w:color w:val="000000" w:themeColor="text1"/>
                <w:kern w:val="0"/>
                <w:sz w:val="20"/>
                <w:szCs w:val="20"/>
              </w:rPr>
              <w:t>誌や、タウン誌・ネットのｙｏｕｔｕｂｅなどを活用して、ただ単にボランティアを募集するだけで無く、実際に活動されている方の生きがいや取り組みなど仕事のやりがいや達成感などを掲載するなどしたらどうか。また自宅でもできるものであることもＰＲしてはどうか。またＳＮＳを活用してボランティア同士が交流できるサイトを作ってお互いに情報交換できるような仕組みを作ってはどうか。</w:t>
            </w:r>
          </w:p>
          <w:p w14:paraId="5879AC54" w14:textId="77777777" w:rsidR="00F3281F" w:rsidRPr="00F3281F" w:rsidRDefault="00F3281F"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２　ボランティアの負担を少しでも軽減できるよう、特に点訳については、大学や企業と連携して、最新のＡＩを利用した点訳システムを本気になって開発してはどうか。</w:t>
            </w:r>
          </w:p>
          <w:p w14:paraId="4ED4E802" w14:textId="77777777" w:rsidR="00F3281F" w:rsidRPr="00F3281F" w:rsidRDefault="00F3281F"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３　各市町村の公共図書館に対して、視覚障害者へのサービスを浸透させていくための対策の具体化を。たとえばサピエへの加入とサピエの活用方法の講習など。</w:t>
            </w:r>
          </w:p>
          <w:p w14:paraId="58D5783B" w14:textId="16EA15F4" w:rsidR="00F3281F" w:rsidRPr="00F3281F" w:rsidRDefault="00F3281F" w:rsidP="006B41B5">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公共図書館で自主制作で点訳図書や音訳図書を増やすのはなかなか難しいとは思うがサピエをうまく活用できればそれなりのサービスは可能だろうと想う。また公共図書館など身近な地域での拡大読書機やデージー再生やサピエにアクセスして図書をダウンロードする方法などの講習会をいつでも気軽に開催できるよ</w:t>
            </w:r>
            <w:r w:rsidR="00E83CA6" w:rsidRPr="001E16D2">
              <w:rPr>
                <w:rFonts w:asciiTheme="majorEastAsia" w:eastAsiaTheme="majorEastAsia" w:hAnsiTheme="majorEastAsia" w:cs="MSPGothic" w:hint="eastAsia"/>
                <w:color w:val="000000" w:themeColor="text1"/>
                <w:kern w:val="0"/>
                <w:sz w:val="20"/>
                <w:szCs w:val="20"/>
              </w:rPr>
              <w:t>う</w:t>
            </w:r>
            <w:r w:rsidRPr="00F3281F">
              <w:rPr>
                <w:rFonts w:asciiTheme="majorEastAsia" w:eastAsiaTheme="majorEastAsia" w:hAnsiTheme="majorEastAsia" w:cs="MSPGothic" w:hint="eastAsia"/>
                <w:color w:val="000000" w:themeColor="text1"/>
                <w:kern w:val="0"/>
                <w:sz w:val="20"/>
                <w:szCs w:val="20"/>
              </w:rPr>
              <w:t>にする必要がある。視覚障がいを有しているものが、わずかしか無い点字図書館や視覚障害者支援施設などに出向くことはきわめてたいへんである。</w:t>
            </w:r>
          </w:p>
          <w:p w14:paraId="7D36AC36" w14:textId="107251AB" w:rsidR="00344D78" w:rsidRPr="00AC61BA" w:rsidRDefault="00F3281F"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４　拡大読書機やデージー再生やサピエにアクセスして図書を</w:t>
            </w:r>
            <w:r w:rsidRPr="001E16D2">
              <w:rPr>
                <w:rFonts w:asciiTheme="majorEastAsia" w:eastAsiaTheme="majorEastAsia" w:hAnsiTheme="majorEastAsia" w:cs="MSPGothic" w:hint="eastAsia"/>
                <w:color w:val="000000" w:themeColor="text1"/>
                <w:kern w:val="0"/>
                <w:sz w:val="20"/>
                <w:szCs w:val="20"/>
              </w:rPr>
              <w:t>ド</w:t>
            </w:r>
            <w:r w:rsidRPr="00F3281F">
              <w:rPr>
                <w:rFonts w:asciiTheme="majorEastAsia" w:eastAsiaTheme="majorEastAsia" w:hAnsiTheme="majorEastAsia" w:cs="MSPGothic" w:hint="eastAsia"/>
                <w:color w:val="000000" w:themeColor="text1"/>
                <w:kern w:val="0"/>
                <w:sz w:val="20"/>
                <w:szCs w:val="20"/>
              </w:rPr>
              <w:t>して聞くことができる支援機器の購入補助や貸与の拡充を早期に実現させてほしい。今の市町村のほとんどは読書を支援する機器については、２級までの視覚障害者にしか、日常生活用具として給付されていないのが現状である。実際は３級以上でも活字の本が読みづらい人も多い可能性が高い。視覚障害者またはその他の障がいを有する各種の手帳を所持している方で、読書支援機器が必要な人には、個人が一番必要とする読書支援機器が日常生活用具として給付されるように早期の対応をお願いしたい。</w:t>
            </w:r>
          </w:p>
        </w:tc>
        <w:tc>
          <w:tcPr>
            <w:tcW w:w="6497" w:type="dxa"/>
            <w:tcBorders>
              <w:top w:val="single" w:sz="4" w:space="0" w:color="auto"/>
              <w:bottom w:val="single" w:sz="4" w:space="0" w:color="auto"/>
            </w:tcBorders>
            <w:shd w:val="clear" w:color="auto" w:fill="auto"/>
          </w:tcPr>
          <w:p w14:paraId="35D74009" w14:textId="34AE997F" w:rsidR="00D85CE7" w:rsidRDefault="002806CA" w:rsidP="001F7E1E">
            <w:pPr>
              <w:spacing w:line="300" w:lineRule="exact"/>
              <w:ind w:left="200" w:hangingChars="100" w:hanging="200"/>
              <w:rPr>
                <w:rFonts w:asciiTheme="majorEastAsia" w:eastAsiaTheme="majorEastAsia" w:hAnsiTheme="majorEastAsia" w:cs="MSPGothic"/>
                <w:kern w:val="0"/>
                <w:sz w:val="20"/>
                <w:szCs w:val="20"/>
              </w:rPr>
            </w:pPr>
            <w:r>
              <w:rPr>
                <w:rFonts w:asciiTheme="majorEastAsia" w:eastAsiaTheme="majorEastAsia" w:hAnsiTheme="majorEastAsia" w:cs="MSPGothic" w:hint="eastAsia"/>
                <w:kern w:val="0"/>
                <w:sz w:val="20"/>
                <w:szCs w:val="20"/>
              </w:rPr>
              <w:t>１</w:t>
            </w:r>
            <w:r w:rsidR="001F7E1E">
              <w:rPr>
                <w:rFonts w:asciiTheme="majorEastAsia" w:eastAsiaTheme="majorEastAsia" w:hAnsiTheme="majorEastAsia" w:cs="MSPGothic" w:hint="eastAsia"/>
                <w:kern w:val="0"/>
                <w:sz w:val="20"/>
                <w:szCs w:val="20"/>
              </w:rPr>
              <w:t xml:space="preserve">　</w:t>
            </w:r>
            <w:r w:rsidR="00B51834" w:rsidRPr="00B51834">
              <w:rPr>
                <w:rFonts w:asciiTheme="majorEastAsia" w:eastAsiaTheme="majorEastAsia" w:hAnsiTheme="majorEastAsia" w:cs="MSPGothic" w:hint="eastAsia"/>
                <w:kern w:val="0"/>
                <w:sz w:val="20"/>
                <w:szCs w:val="20"/>
              </w:rPr>
              <w:t>点訳や音訳を担うボランティアの確保については、引き続き</w:t>
            </w:r>
            <w:r w:rsidR="001F7E1E">
              <w:rPr>
                <w:rFonts w:asciiTheme="majorEastAsia" w:eastAsiaTheme="majorEastAsia" w:hAnsiTheme="majorEastAsia" w:cs="MSPGothic" w:hint="eastAsia"/>
                <w:kern w:val="0"/>
                <w:sz w:val="20"/>
                <w:szCs w:val="20"/>
              </w:rPr>
              <w:t>、点字図書館において</w:t>
            </w:r>
            <w:r w:rsidR="00B51834" w:rsidRPr="00B51834">
              <w:rPr>
                <w:rFonts w:asciiTheme="majorEastAsia" w:eastAsiaTheme="majorEastAsia" w:hAnsiTheme="majorEastAsia" w:cs="MSPGothic" w:hint="eastAsia"/>
                <w:kern w:val="0"/>
                <w:sz w:val="20"/>
                <w:szCs w:val="20"/>
              </w:rPr>
              <w:t>養成講座を</w:t>
            </w:r>
            <w:r w:rsidR="001F7E1E">
              <w:rPr>
                <w:rFonts w:asciiTheme="majorEastAsia" w:eastAsiaTheme="majorEastAsia" w:hAnsiTheme="majorEastAsia" w:cs="MSPGothic" w:hint="eastAsia"/>
                <w:kern w:val="0"/>
                <w:sz w:val="20"/>
                <w:szCs w:val="20"/>
              </w:rPr>
              <w:t>開催するとともに、さまざま</w:t>
            </w:r>
            <w:r w:rsidR="00B51834" w:rsidRPr="00B51834">
              <w:rPr>
                <w:rFonts w:asciiTheme="majorEastAsia" w:eastAsiaTheme="majorEastAsia" w:hAnsiTheme="majorEastAsia" w:cs="MSPGothic" w:hint="eastAsia"/>
                <w:kern w:val="0"/>
                <w:sz w:val="20"/>
                <w:szCs w:val="20"/>
              </w:rPr>
              <w:t>な媒体等</w:t>
            </w:r>
            <w:r w:rsidR="000829CC">
              <w:rPr>
                <w:rFonts w:asciiTheme="majorEastAsia" w:eastAsiaTheme="majorEastAsia" w:hAnsiTheme="majorEastAsia" w:cs="MSPGothic" w:hint="eastAsia"/>
                <w:kern w:val="0"/>
                <w:sz w:val="20"/>
                <w:szCs w:val="20"/>
              </w:rPr>
              <w:t>の</w:t>
            </w:r>
            <w:r w:rsidR="00B51834" w:rsidRPr="00B51834">
              <w:rPr>
                <w:rFonts w:asciiTheme="majorEastAsia" w:eastAsiaTheme="majorEastAsia" w:hAnsiTheme="majorEastAsia" w:cs="MSPGothic" w:hint="eastAsia"/>
                <w:kern w:val="0"/>
                <w:sz w:val="20"/>
                <w:szCs w:val="20"/>
              </w:rPr>
              <w:t>活用</w:t>
            </w:r>
            <w:r w:rsidR="000829CC">
              <w:rPr>
                <w:rFonts w:asciiTheme="majorEastAsia" w:eastAsiaTheme="majorEastAsia" w:hAnsiTheme="majorEastAsia" w:cs="MSPGothic" w:hint="eastAsia"/>
                <w:kern w:val="0"/>
                <w:sz w:val="20"/>
                <w:szCs w:val="20"/>
              </w:rPr>
              <w:t>と発信内容の工夫等により、</w:t>
            </w:r>
            <w:r w:rsidR="00B51834" w:rsidRPr="00B51834">
              <w:rPr>
                <w:rFonts w:asciiTheme="majorEastAsia" w:eastAsiaTheme="majorEastAsia" w:hAnsiTheme="majorEastAsia" w:cs="MSPGothic" w:hint="eastAsia"/>
                <w:kern w:val="0"/>
                <w:sz w:val="20"/>
                <w:szCs w:val="20"/>
              </w:rPr>
              <w:t>効果的な募集</w:t>
            </w:r>
            <w:r w:rsidR="00D85CE7">
              <w:rPr>
                <w:rFonts w:asciiTheme="majorEastAsia" w:eastAsiaTheme="majorEastAsia" w:hAnsiTheme="majorEastAsia" w:cs="MSPGothic" w:hint="eastAsia"/>
                <w:kern w:val="0"/>
                <w:sz w:val="20"/>
                <w:szCs w:val="20"/>
              </w:rPr>
              <w:t>に</w:t>
            </w:r>
            <w:r w:rsidR="00B51834" w:rsidRPr="00B51834">
              <w:rPr>
                <w:rFonts w:asciiTheme="majorEastAsia" w:eastAsiaTheme="majorEastAsia" w:hAnsiTheme="majorEastAsia" w:cs="MSPGothic" w:hint="eastAsia"/>
                <w:kern w:val="0"/>
                <w:sz w:val="20"/>
                <w:szCs w:val="20"/>
              </w:rPr>
              <w:t>努めてまいります。</w:t>
            </w:r>
          </w:p>
          <w:p w14:paraId="471C8F2F" w14:textId="5481B78C" w:rsidR="008F5534" w:rsidRDefault="008F5534" w:rsidP="00B51834">
            <w:pPr>
              <w:spacing w:line="300" w:lineRule="exact"/>
              <w:rPr>
                <w:rFonts w:asciiTheme="majorEastAsia" w:eastAsiaTheme="majorEastAsia" w:hAnsiTheme="majorEastAsia" w:cs="MSPGothic"/>
                <w:kern w:val="0"/>
                <w:sz w:val="20"/>
                <w:szCs w:val="20"/>
              </w:rPr>
            </w:pPr>
          </w:p>
          <w:p w14:paraId="0F6B5E3D" w14:textId="420693D2" w:rsidR="00C3142D" w:rsidRDefault="00C3142D" w:rsidP="00B51834">
            <w:pPr>
              <w:spacing w:line="300" w:lineRule="exact"/>
              <w:rPr>
                <w:rFonts w:asciiTheme="majorEastAsia" w:eastAsiaTheme="majorEastAsia" w:hAnsiTheme="majorEastAsia" w:cs="MSPGothic"/>
                <w:kern w:val="0"/>
                <w:sz w:val="20"/>
                <w:szCs w:val="20"/>
              </w:rPr>
            </w:pPr>
          </w:p>
          <w:p w14:paraId="1161AF8A" w14:textId="77777777" w:rsidR="00C3142D" w:rsidRDefault="00C3142D" w:rsidP="00B51834">
            <w:pPr>
              <w:spacing w:line="300" w:lineRule="exact"/>
              <w:rPr>
                <w:rFonts w:asciiTheme="majorEastAsia" w:eastAsiaTheme="majorEastAsia" w:hAnsiTheme="majorEastAsia" w:cs="MSPGothic"/>
                <w:kern w:val="0"/>
                <w:sz w:val="20"/>
                <w:szCs w:val="20"/>
              </w:rPr>
            </w:pPr>
          </w:p>
          <w:p w14:paraId="7328872F" w14:textId="765F36E2" w:rsidR="00D85CE7" w:rsidRDefault="00D85CE7" w:rsidP="00B51834">
            <w:pPr>
              <w:spacing w:line="300" w:lineRule="exact"/>
              <w:rPr>
                <w:rFonts w:asciiTheme="majorEastAsia" w:eastAsiaTheme="majorEastAsia" w:hAnsiTheme="majorEastAsia" w:cs="MSPGothic"/>
                <w:kern w:val="0"/>
                <w:sz w:val="20"/>
                <w:szCs w:val="20"/>
              </w:rPr>
            </w:pPr>
          </w:p>
          <w:p w14:paraId="3DC96F0B" w14:textId="77777777" w:rsidR="00D85CE7" w:rsidRDefault="00D85CE7" w:rsidP="00B51834">
            <w:pPr>
              <w:spacing w:line="300" w:lineRule="exact"/>
              <w:rPr>
                <w:rFonts w:asciiTheme="majorEastAsia" w:eastAsiaTheme="majorEastAsia" w:hAnsiTheme="majorEastAsia" w:cs="MSPGothic"/>
                <w:kern w:val="0"/>
                <w:sz w:val="20"/>
                <w:szCs w:val="20"/>
              </w:rPr>
            </w:pPr>
          </w:p>
          <w:p w14:paraId="45D1F351" w14:textId="353CA81C" w:rsidR="00D71761" w:rsidRDefault="002806CA" w:rsidP="00D85CE7">
            <w:pPr>
              <w:spacing w:line="300" w:lineRule="exact"/>
              <w:ind w:left="200" w:hangingChars="100" w:hanging="200"/>
              <w:rPr>
                <w:rFonts w:asciiTheme="majorEastAsia" w:eastAsiaTheme="majorEastAsia" w:hAnsiTheme="majorEastAsia" w:cs="MSPGothic"/>
                <w:kern w:val="0"/>
                <w:sz w:val="20"/>
                <w:szCs w:val="20"/>
              </w:rPr>
            </w:pPr>
            <w:r>
              <w:rPr>
                <w:rFonts w:asciiTheme="majorEastAsia" w:eastAsiaTheme="majorEastAsia" w:hAnsiTheme="majorEastAsia" w:cs="MSPGothic" w:hint="eastAsia"/>
                <w:kern w:val="0"/>
                <w:sz w:val="20"/>
                <w:szCs w:val="20"/>
              </w:rPr>
              <w:t>２</w:t>
            </w:r>
            <w:r w:rsidR="00D85CE7">
              <w:rPr>
                <w:rFonts w:asciiTheme="majorEastAsia" w:eastAsiaTheme="majorEastAsia" w:hAnsiTheme="majorEastAsia" w:cs="MSPGothic" w:hint="eastAsia"/>
                <w:kern w:val="0"/>
                <w:sz w:val="20"/>
                <w:szCs w:val="20"/>
              </w:rPr>
              <w:t xml:space="preserve">　</w:t>
            </w:r>
            <w:r w:rsidR="00D71761">
              <w:rPr>
                <w:rFonts w:asciiTheme="majorEastAsia" w:eastAsiaTheme="majorEastAsia" w:hAnsiTheme="majorEastAsia" w:cs="MSPGothic" w:hint="eastAsia"/>
                <w:kern w:val="0"/>
                <w:sz w:val="20"/>
                <w:szCs w:val="20"/>
              </w:rPr>
              <w:t>ＡＩを利用した点訳や音訳システムの開発等、ＩＴ技術の活用について、国へ要望してまいります。</w:t>
            </w:r>
          </w:p>
          <w:p w14:paraId="2C28A9BA" w14:textId="2D999140" w:rsidR="002806CA" w:rsidRDefault="002806CA" w:rsidP="000C2317">
            <w:pPr>
              <w:spacing w:line="300" w:lineRule="exact"/>
              <w:ind w:left="200" w:hangingChars="100" w:hanging="200"/>
              <w:rPr>
                <w:rFonts w:asciiTheme="majorEastAsia" w:eastAsiaTheme="majorEastAsia" w:hAnsiTheme="majorEastAsia" w:cs="MSPGothic"/>
                <w:kern w:val="0"/>
                <w:sz w:val="20"/>
                <w:szCs w:val="20"/>
              </w:rPr>
            </w:pPr>
            <w:r>
              <w:rPr>
                <w:rFonts w:asciiTheme="majorEastAsia" w:eastAsiaTheme="majorEastAsia" w:hAnsiTheme="majorEastAsia" w:cs="MSPGothic" w:hint="eastAsia"/>
                <w:kern w:val="0"/>
                <w:sz w:val="20"/>
                <w:szCs w:val="20"/>
              </w:rPr>
              <w:t>３</w:t>
            </w:r>
            <w:r w:rsidR="00D85CE7">
              <w:rPr>
                <w:rFonts w:asciiTheme="majorEastAsia" w:eastAsiaTheme="majorEastAsia" w:hAnsiTheme="majorEastAsia" w:cs="MSPGothic" w:hint="eastAsia"/>
                <w:kern w:val="0"/>
                <w:sz w:val="20"/>
                <w:szCs w:val="20"/>
              </w:rPr>
              <w:t xml:space="preserve">　</w:t>
            </w:r>
            <w:r w:rsidR="001C2852">
              <w:rPr>
                <w:rFonts w:asciiTheme="majorEastAsia" w:eastAsiaTheme="majorEastAsia" w:hAnsiTheme="majorEastAsia" w:cs="MSPGothic" w:hint="eastAsia"/>
                <w:kern w:val="0"/>
                <w:sz w:val="20"/>
                <w:szCs w:val="20"/>
              </w:rPr>
              <w:t>府立</w:t>
            </w:r>
            <w:r w:rsidRPr="002806CA">
              <w:rPr>
                <w:rFonts w:asciiTheme="majorEastAsia" w:eastAsiaTheme="majorEastAsia" w:hAnsiTheme="majorEastAsia" w:cs="MSPGothic" w:hint="eastAsia"/>
                <w:kern w:val="0"/>
                <w:sz w:val="20"/>
                <w:szCs w:val="20"/>
              </w:rPr>
              <w:t>図書館では、</w:t>
            </w:r>
            <w:r w:rsidR="000C2317">
              <w:rPr>
                <w:rFonts w:asciiTheme="majorEastAsia" w:eastAsiaTheme="majorEastAsia" w:hAnsiTheme="majorEastAsia" w:cs="MSPGothic" w:hint="eastAsia"/>
                <w:kern w:val="0"/>
                <w:sz w:val="20"/>
                <w:szCs w:val="20"/>
              </w:rPr>
              <w:t>府内</w:t>
            </w:r>
            <w:r w:rsidRPr="002806CA">
              <w:rPr>
                <w:rFonts w:asciiTheme="majorEastAsia" w:eastAsiaTheme="majorEastAsia" w:hAnsiTheme="majorEastAsia" w:cs="MSPGothic" w:hint="eastAsia"/>
                <w:kern w:val="0"/>
                <w:sz w:val="20"/>
                <w:szCs w:val="20"/>
              </w:rPr>
              <w:t>市町村</w:t>
            </w:r>
            <w:r w:rsidR="000C2317">
              <w:rPr>
                <w:rFonts w:asciiTheme="majorEastAsia" w:eastAsiaTheme="majorEastAsia" w:hAnsiTheme="majorEastAsia" w:cs="MSPGothic" w:hint="eastAsia"/>
                <w:kern w:val="0"/>
                <w:sz w:val="20"/>
                <w:szCs w:val="20"/>
              </w:rPr>
              <w:t>の</w:t>
            </w:r>
            <w:r w:rsidRPr="002806CA">
              <w:rPr>
                <w:rFonts w:asciiTheme="majorEastAsia" w:eastAsiaTheme="majorEastAsia" w:hAnsiTheme="majorEastAsia" w:cs="MSPGothic" w:hint="eastAsia"/>
                <w:kern w:val="0"/>
                <w:sz w:val="20"/>
                <w:szCs w:val="20"/>
              </w:rPr>
              <w:t>図書館職員</w:t>
            </w:r>
            <w:r w:rsidR="000C2317">
              <w:rPr>
                <w:rFonts w:asciiTheme="majorEastAsia" w:eastAsiaTheme="majorEastAsia" w:hAnsiTheme="majorEastAsia" w:cs="MSPGothic" w:hint="eastAsia"/>
                <w:kern w:val="0"/>
                <w:sz w:val="20"/>
                <w:szCs w:val="20"/>
              </w:rPr>
              <w:t>を対象に、障がい者サービスや読書支援機器の利用方法、</w:t>
            </w:r>
            <w:r w:rsidRPr="002806CA">
              <w:rPr>
                <w:rFonts w:asciiTheme="majorEastAsia" w:eastAsiaTheme="majorEastAsia" w:hAnsiTheme="majorEastAsia" w:cs="MSPGothic" w:hint="eastAsia"/>
                <w:kern w:val="0"/>
                <w:sz w:val="20"/>
                <w:szCs w:val="20"/>
              </w:rPr>
              <w:t>サピエの利用方法等</w:t>
            </w:r>
            <w:r w:rsidR="000C2317">
              <w:rPr>
                <w:rFonts w:asciiTheme="majorEastAsia" w:eastAsiaTheme="majorEastAsia" w:hAnsiTheme="majorEastAsia" w:cs="MSPGothic" w:hint="eastAsia"/>
                <w:kern w:val="0"/>
                <w:sz w:val="20"/>
                <w:szCs w:val="20"/>
              </w:rPr>
              <w:t>に係る研修を実施しており、</w:t>
            </w:r>
            <w:r w:rsidRPr="002806CA">
              <w:rPr>
                <w:rFonts w:asciiTheme="majorEastAsia" w:eastAsiaTheme="majorEastAsia" w:hAnsiTheme="majorEastAsia" w:cs="MSPGothic" w:hint="eastAsia"/>
                <w:kern w:val="0"/>
                <w:sz w:val="20"/>
                <w:szCs w:val="20"/>
              </w:rPr>
              <w:t>今後とも継続していく予定で</w:t>
            </w:r>
            <w:r w:rsidR="00010481">
              <w:rPr>
                <w:rFonts w:asciiTheme="majorEastAsia" w:eastAsiaTheme="majorEastAsia" w:hAnsiTheme="majorEastAsia" w:cs="MSPGothic" w:hint="eastAsia"/>
                <w:kern w:val="0"/>
                <w:sz w:val="20"/>
                <w:szCs w:val="20"/>
              </w:rPr>
              <w:t>す</w:t>
            </w:r>
            <w:r w:rsidRPr="002806CA">
              <w:rPr>
                <w:rFonts w:asciiTheme="majorEastAsia" w:eastAsiaTheme="majorEastAsia" w:hAnsiTheme="majorEastAsia" w:cs="MSPGothic" w:hint="eastAsia"/>
                <w:kern w:val="0"/>
                <w:sz w:val="20"/>
                <w:szCs w:val="20"/>
              </w:rPr>
              <w:t>。</w:t>
            </w:r>
          </w:p>
          <w:p w14:paraId="26DF0E5F" w14:textId="4B265D20" w:rsidR="00D71761" w:rsidRDefault="00010481" w:rsidP="006F049E">
            <w:pPr>
              <w:spacing w:line="300" w:lineRule="exact"/>
              <w:ind w:left="200" w:hangingChars="100" w:hanging="200"/>
              <w:rPr>
                <w:rFonts w:asciiTheme="majorEastAsia" w:eastAsiaTheme="majorEastAsia" w:hAnsiTheme="majorEastAsia" w:cs="MSPGothic"/>
                <w:kern w:val="0"/>
                <w:sz w:val="20"/>
                <w:szCs w:val="20"/>
              </w:rPr>
            </w:pPr>
            <w:r>
              <w:rPr>
                <w:rFonts w:asciiTheme="majorEastAsia" w:eastAsiaTheme="majorEastAsia" w:hAnsiTheme="majorEastAsia" w:cs="MSPGothic" w:hint="eastAsia"/>
                <w:kern w:val="0"/>
                <w:sz w:val="20"/>
                <w:szCs w:val="20"/>
              </w:rPr>
              <w:t xml:space="preserve">　　</w:t>
            </w:r>
            <w:r w:rsidR="00B51834" w:rsidRPr="00B51834">
              <w:rPr>
                <w:rFonts w:asciiTheme="majorEastAsia" w:eastAsiaTheme="majorEastAsia" w:hAnsiTheme="majorEastAsia" w:cs="MSPGothic" w:hint="eastAsia"/>
                <w:kern w:val="0"/>
                <w:sz w:val="20"/>
                <w:szCs w:val="20"/>
              </w:rPr>
              <w:t>点字図書館</w:t>
            </w:r>
            <w:r>
              <w:rPr>
                <w:rFonts w:asciiTheme="majorEastAsia" w:eastAsiaTheme="majorEastAsia" w:hAnsiTheme="majorEastAsia" w:cs="MSPGothic" w:hint="eastAsia"/>
                <w:kern w:val="0"/>
                <w:sz w:val="20"/>
                <w:szCs w:val="20"/>
              </w:rPr>
              <w:t>にお</w:t>
            </w:r>
            <w:r w:rsidR="006F049E">
              <w:rPr>
                <w:rFonts w:asciiTheme="majorEastAsia" w:eastAsiaTheme="majorEastAsia" w:hAnsiTheme="majorEastAsia" w:cs="MSPGothic" w:hint="eastAsia"/>
                <w:kern w:val="0"/>
                <w:sz w:val="20"/>
                <w:szCs w:val="20"/>
              </w:rPr>
              <w:t>ける</w:t>
            </w:r>
            <w:r w:rsidR="00B51834" w:rsidRPr="00B51834">
              <w:rPr>
                <w:rFonts w:asciiTheme="majorEastAsia" w:eastAsiaTheme="majorEastAsia" w:hAnsiTheme="majorEastAsia" w:cs="MSPGothic" w:hint="eastAsia"/>
                <w:kern w:val="0"/>
                <w:sz w:val="20"/>
                <w:szCs w:val="20"/>
              </w:rPr>
              <w:t>デイジー図書再生専用機器</w:t>
            </w:r>
            <w:r w:rsidR="006F049E">
              <w:rPr>
                <w:rFonts w:asciiTheme="majorEastAsia" w:eastAsiaTheme="majorEastAsia" w:hAnsiTheme="majorEastAsia" w:cs="MSPGothic" w:hint="eastAsia"/>
                <w:kern w:val="0"/>
                <w:sz w:val="20"/>
                <w:szCs w:val="20"/>
              </w:rPr>
              <w:t>等</w:t>
            </w:r>
            <w:r w:rsidR="00B51834" w:rsidRPr="00B51834">
              <w:rPr>
                <w:rFonts w:asciiTheme="majorEastAsia" w:eastAsiaTheme="majorEastAsia" w:hAnsiTheme="majorEastAsia" w:cs="MSPGothic" w:hint="eastAsia"/>
                <w:kern w:val="0"/>
                <w:sz w:val="20"/>
                <w:szCs w:val="20"/>
              </w:rPr>
              <w:t>の</w:t>
            </w:r>
            <w:r>
              <w:rPr>
                <w:rFonts w:asciiTheme="majorEastAsia" w:eastAsiaTheme="majorEastAsia" w:hAnsiTheme="majorEastAsia" w:cs="MSPGothic" w:hint="eastAsia"/>
                <w:kern w:val="0"/>
                <w:sz w:val="20"/>
                <w:szCs w:val="20"/>
              </w:rPr>
              <w:t>操作</w:t>
            </w:r>
            <w:r w:rsidR="00B51834" w:rsidRPr="00B51834">
              <w:rPr>
                <w:rFonts w:asciiTheme="majorEastAsia" w:eastAsiaTheme="majorEastAsia" w:hAnsiTheme="majorEastAsia" w:cs="MSPGothic" w:hint="eastAsia"/>
                <w:kern w:val="0"/>
                <w:sz w:val="20"/>
                <w:szCs w:val="20"/>
              </w:rPr>
              <w:t>講習会</w:t>
            </w:r>
            <w:r w:rsidR="006F049E">
              <w:rPr>
                <w:rFonts w:asciiTheme="majorEastAsia" w:eastAsiaTheme="majorEastAsia" w:hAnsiTheme="majorEastAsia" w:cs="MSPGothic" w:hint="eastAsia"/>
                <w:kern w:val="0"/>
                <w:sz w:val="20"/>
                <w:szCs w:val="20"/>
              </w:rPr>
              <w:t>の継続開催のほか、</w:t>
            </w:r>
            <w:r w:rsidR="008F5534">
              <w:rPr>
                <w:rFonts w:asciiTheme="majorEastAsia" w:eastAsiaTheme="majorEastAsia" w:hAnsiTheme="majorEastAsia" w:cs="MSPGothic" w:hint="eastAsia"/>
                <w:kern w:val="0"/>
                <w:sz w:val="20"/>
                <w:szCs w:val="20"/>
              </w:rPr>
              <w:t>方向性３の取組内容に記載の身近な地域で</w:t>
            </w:r>
            <w:r w:rsidR="006F049E">
              <w:rPr>
                <w:rFonts w:asciiTheme="majorEastAsia" w:eastAsiaTheme="majorEastAsia" w:hAnsiTheme="majorEastAsia" w:cs="MSPGothic" w:hint="eastAsia"/>
                <w:kern w:val="0"/>
                <w:sz w:val="20"/>
                <w:szCs w:val="20"/>
              </w:rPr>
              <w:t>読書</w:t>
            </w:r>
            <w:r w:rsidR="008F5534">
              <w:rPr>
                <w:rFonts w:asciiTheme="majorEastAsia" w:eastAsiaTheme="majorEastAsia" w:hAnsiTheme="majorEastAsia" w:cs="MSPGothic" w:hint="eastAsia"/>
                <w:kern w:val="0"/>
                <w:sz w:val="20"/>
                <w:szCs w:val="20"/>
              </w:rPr>
              <w:t>支援機器の操作方法を習得するための講習会等が</w:t>
            </w:r>
            <w:r w:rsidR="006F049E">
              <w:rPr>
                <w:rFonts w:asciiTheme="majorEastAsia" w:eastAsiaTheme="majorEastAsia" w:hAnsiTheme="majorEastAsia" w:cs="MSPGothic" w:hint="eastAsia"/>
                <w:kern w:val="0"/>
                <w:sz w:val="20"/>
                <w:szCs w:val="20"/>
              </w:rPr>
              <w:t>開催できるよう</w:t>
            </w:r>
            <w:r w:rsidR="008F5534">
              <w:rPr>
                <w:rFonts w:asciiTheme="majorEastAsia" w:eastAsiaTheme="majorEastAsia" w:hAnsiTheme="majorEastAsia" w:cs="MSPGothic" w:hint="eastAsia"/>
                <w:kern w:val="0"/>
                <w:sz w:val="20"/>
                <w:szCs w:val="20"/>
              </w:rPr>
              <w:t>、市町村等と連携</w:t>
            </w:r>
            <w:r w:rsidR="006F049E">
              <w:rPr>
                <w:rFonts w:asciiTheme="majorEastAsia" w:eastAsiaTheme="majorEastAsia" w:hAnsiTheme="majorEastAsia" w:cs="MSPGothic" w:hint="eastAsia"/>
                <w:kern w:val="0"/>
                <w:sz w:val="20"/>
                <w:szCs w:val="20"/>
              </w:rPr>
              <w:t>し</w:t>
            </w:r>
            <w:r w:rsidR="008F5534">
              <w:rPr>
                <w:rFonts w:asciiTheme="majorEastAsia" w:eastAsiaTheme="majorEastAsia" w:hAnsiTheme="majorEastAsia" w:cs="MSPGothic" w:hint="eastAsia"/>
                <w:kern w:val="0"/>
                <w:sz w:val="20"/>
                <w:szCs w:val="20"/>
              </w:rPr>
              <w:t>、</w:t>
            </w:r>
            <w:r w:rsidR="006F049E">
              <w:rPr>
                <w:rFonts w:asciiTheme="majorEastAsia" w:eastAsiaTheme="majorEastAsia" w:hAnsiTheme="majorEastAsia" w:cs="MSPGothic" w:hint="eastAsia"/>
                <w:kern w:val="0"/>
                <w:sz w:val="20"/>
                <w:szCs w:val="20"/>
              </w:rPr>
              <w:t>実現に向けて</w:t>
            </w:r>
            <w:r w:rsidR="008F5534">
              <w:rPr>
                <w:rFonts w:asciiTheme="majorEastAsia" w:eastAsiaTheme="majorEastAsia" w:hAnsiTheme="majorEastAsia" w:cs="MSPGothic" w:hint="eastAsia"/>
                <w:kern w:val="0"/>
                <w:sz w:val="20"/>
                <w:szCs w:val="20"/>
              </w:rPr>
              <w:t>検討して</w:t>
            </w:r>
            <w:r w:rsidR="006F049E">
              <w:rPr>
                <w:rFonts w:asciiTheme="majorEastAsia" w:eastAsiaTheme="majorEastAsia" w:hAnsiTheme="majorEastAsia" w:cs="MSPGothic" w:hint="eastAsia"/>
                <w:kern w:val="0"/>
                <w:sz w:val="20"/>
                <w:szCs w:val="20"/>
              </w:rPr>
              <w:t>まいります</w:t>
            </w:r>
            <w:r w:rsidR="008F5534">
              <w:rPr>
                <w:rFonts w:asciiTheme="majorEastAsia" w:eastAsiaTheme="majorEastAsia" w:hAnsiTheme="majorEastAsia" w:cs="MSPGothic" w:hint="eastAsia"/>
                <w:kern w:val="0"/>
                <w:sz w:val="20"/>
                <w:szCs w:val="20"/>
              </w:rPr>
              <w:t>。</w:t>
            </w:r>
          </w:p>
          <w:p w14:paraId="19CF6CF8" w14:textId="77777777" w:rsidR="000829CC" w:rsidRPr="000829CC" w:rsidRDefault="000829CC" w:rsidP="006F049E">
            <w:pPr>
              <w:spacing w:line="300" w:lineRule="exact"/>
              <w:ind w:left="200" w:hangingChars="100" w:hanging="200"/>
              <w:rPr>
                <w:rFonts w:asciiTheme="majorEastAsia" w:eastAsiaTheme="majorEastAsia" w:hAnsiTheme="majorEastAsia" w:cs="MSPGothic"/>
                <w:kern w:val="0"/>
                <w:sz w:val="20"/>
                <w:szCs w:val="20"/>
              </w:rPr>
            </w:pPr>
          </w:p>
          <w:p w14:paraId="542D7413" w14:textId="52C6A7D0" w:rsidR="00B51834" w:rsidRPr="00B51834" w:rsidRDefault="002806CA" w:rsidP="006F049E">
            <w:pPr>
              <w:spacing w:line="300" w:lineRule="exact"/>
              <w:ind w:left="200" w:hangingChars="100" w:hanging="200"/>
              <w:rPr>
                <w:rFonts w:asciiTheme="majorEastAsia" w:eastAsiaTheme="majorEastAsia" w:hAnsiTheme="majorEastAsia" w:cs="MSPGothic"/>
                <w:kern w:val="0"/>
                <w:sz w:val="20"/>
                <w:szCs w:val="20"/>
              </w:rPr>
            </w:pPr>
            <w:r>
              <w:rPr>
                <w:rFonts w:asciiTheme="majorEastAsia" w:eastAsiaTheme="majorEastAsia" w:hAnsiTheme="majorEastAsia" w:cs="MSPGothic" w:hint="eastAsia"/>
                <w:kern w:val="0"/>
                <w:sz w:val="20"/>
                <w:szCs w:val="20"/>
              </w:rPr>
              <w:t>４</w:t>
            </w:r>
            <w:r w:rsidR="006F049E">
              <w:rPr>
                <w:rFonts w:asciiTheme="majorEastAsia" w:eastAsiaTheme="majorEastAsia" w:hAnsiTheme="majorEastAsia" w:cs="MSPGothic" w:hint="eastAsia"/>
                <w:kern w:val="0"/>
                <w:sz w:val="20"/>
                <w:szCs w:val="20"/>
              </w:rPr>
              <w:t xml:space="preserve">　</w:t>
            </w:r>
            <w:r w:rsidR="00B51834" w:rsidRPr="00B51834">
              <w:rPr>
                <w:rFonts w:asciiTheme="majorEastAsia" w:eastAsiaTheme="majorEastAsia" w:hAnsiTheme="majorEastAsia" w:cs="MSPGothic" w:hint="eastAsia"/>
                <w:kern w:val="0"/>
                <w:sz w:val="20"/>
                <w:szCs w:val="20"/>
              </w:rPr>
              <w:t>日常生活用具給付等事業は、障害者総合支援法における、市町村が実施する地域生活支援事業の一つであり、国の実施要綱において「給付に当たって実施主体は、必要性や価格、家庭環境等をよく調査し、真に必要な者に適正な用具をより廉価な価格で購入し給付すること」として、当事者に必要な品目が適切に支給されるよう、示されているところです。</w:t>
            </w:r>
          </w:p>
          <w:p w14:paraId="35799039" w14:textId="45834F23" w:rsidR="00B51834" w:rsidRPr="00B51834" w:rsidRDefault="00B51834" w:rsidP="006F049E">
            <w:pPr>
              <w:spacing w:line="300" w:lineRule="exact"/>
              <w:ind w:leftChars="100" w:left="210" w:firstLineChars="100" w:firstLine="200"/>
              <w:rPr>
                <w:rFonts w:asciiTheme="majorEastAsia" w:eastAsiaTheme="majorEastAsia" w:hAnsiTheme="majorEastAsia" w:cs="MSPGothic"/>
                <w:kern w:val="0"/>
                <w:sz w:val="20"/>
                <w:szCs w:val="20"/>
              </w:rPr>
            </w:pPr>
            <w:r w:rsidRPr="00B51834">
              <w:rPr>
                <w:rFonts w:asciiTheme="majorEastAsia" w:eastAsiaTheme="majorEastAsia" w:hAnsiTheme="majorEastAsia" w:cs="MSPGothic" w:hint="eastAsia"/>
                <w:kern w:val="0"/>
                <w:sz w:val="20"/>
                <w:szCs w:val="20"/>
              </w:rPr>
              <w:t>大阪府としましては、地域生活支援事業の財源の確保等について</w:t>
            </w:r>
            <w:r w:rsidRPr="00B51834">
              <w:rPr>
                <w:rFonts w:asciiTheme="majorEastAsia" w:eastAsiaTheme="majorEastAsia" w:hAnsiTheme="majorEastAsia" w:cs="MSPGothic" w:hint="eastAsia"/>
                <w:kern w:val="0"/>
                <w:sz w:val="20"/>
                <w:szCs w:val="20"/>
              </w:rPr>
              <w:lastRenderedPageBreak/>
              <w:t>国への要望を行い、実施主体である市町村には、市町村説明会等において、国が過去に定めた基準額等にとらわれることなく、ニーズや地域の実情に即した適切な品目や基準額等となるよう努めることを伝えており、今後も引き続き国及び市町村に働きかけてまいります。</w:t>
            </w:r>
          </w:p>
        </w:tc>
      </w:tr>
      <w:tr w:rsidR="004F3B06" w:rsidRPr="005D2DDA" w14:paraId="05695340" w14:textId="77777777" w:rsidTr="00E87813">
        <w:trPr>
          <w:trHeight w:val="1530"/>
        </w:trPr>
        <w:tc>
          <w:tcPr>
            <w:tcW w:w="449" w:type="dxa"/>
            <w:tcBorders>
              <w:bottom w:val="single" w:sz="4" w:space="0" w:color="auto"/>
            </w:tcBorders>
            <w:shd w:val="clear" w:color="auto" w:fill="auto"/>
            <w:vAlign w:val="center"/>
          </w:tcPr>
          <w:p w14:paraId="4AE8ABE0" w14:textId="77777777" w:rsidR="004F3B06" w:rsidRPr="00F845C6" w:rsidRDefault="004F3B06">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２</w:t>
            </w:r>
          </w:p>
        </w:tc>
        <w:tc>
          <w:tcPr>
            <w:tcW w:w="8505" w:type="dxa"/>
            <w:tcBorders>
              <w:top w:val="single" w:sz="4" w:space="0" w:color="auto"/>
              <w:bottom w:val="single" w:sz="4" w:space="0" w:color="auto"/>
            </w:tcBorders>
            <w:shd w:val="clear" w:color="auto" w:fill="auto"/>
          </w:tcPr>
          <w:p w14:paraId="0B7369A3" w14:textId="5CE3D1BD" w:rsidR="006253FA" w:rsidRPr="000F43EE" w:rsidRDefault="00F3281F" w:rsidP="006B41B5">
            <w:pPr>
              <w:spacing w:line="300" w:lineRule="exact"/>
              <w:ind w:firstLineChars="100" w:firstLine="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視覚障がい者等の読書環境の整備の推進はとても大切だと思いますので、ぜひ学校図書室への学校司書配置、司書教諭の専任化を課題として取り上げてほしい。</w:t>
            </w:r>
          </w:p>
        </w:tc>
        <w:tc>
          <w:tcPr>
            <w:tcW w:w="6497" w:type="dxa"/>
            <w:tcBorders>
              <w:top w:val="single" w:sz="4" w:space="0" w:color="auto"/>
              <w:bottom w:val="single" w:sz="4" w:space="0" w:color="auto"/>
            </w:tcBorders>
            <w:shd w:val="clear" w:color="auto" w:fill="auto"/>
          </w:tcPr>
          <w:p w14:paraId="6A974A98" w14:textId="4D481E22" w:rsidR="00545C10" w:rsidRDefault="00545C10" w:rsidP="00545C10">
            <w:pPr>
              <w:spacing w:line="300" w:lineRule="exact"/>
              <w:ind w:firstLineChars="100" w:firstLine="200"/>
              <w:rPr>
                <w:rFonts w:asciiTheme="majorEastAsia" w:eastAsiaTheme="majorEastAsia" w:hAnsiTheme="majorEastAsia" w:cs="MSPGothic"/>
                <w:kern w:val="0"/>
                <w:sz w:val="20"/>
                <w:szCs w:val="20"/>
              </w:rPr>
            </w:pPr>
            <w:r w:rsidRPr="002C35F2">
              <w:rPr>
                <w:rFonts w:asciiTheme="majorEastAsia" w:eastAsiaTheme="majorEastAsia" w:hAnsiTheme="majorEastAsia" w:cs="MSPGothic" w:hint="eastAsia"/>
                <w:kern w:val="0"/>
                <w:sz w:val="20"/>
                <w:szCs w:val="20"/>
              </w:rPr>
              <w:t>大阪府では、市町村教育委員会に対し</w:t>
            </w:r>
            <w:r w:rsidR="00B26076" w:rsidRPr="000C1202">
              <w:rPr>
                <w:rFonts w:asciiTheme="majorEastAsia" w:eastAsiaTheme="majorEastAsia" w:hAnsiTheme="majorEastAsia" w:cs="MSPGothic" w:hint="eastAsia"/>
                <w:kern w:val="0"/>
                <w:sz w:val="20"/>
                <w:szCs w:val="20"/>
              </w:rPr>
              <w:t>て</w:t>
            </w:r>
            <w:r w:rsidRPr="002C35F2">
              <w:rPr>
                <w:rFonts w:asciiTheme="majorEastAsia" w:eastAsiaTheme="majorEastAsia" w:hAnsiTheme="majorEastAsia" w:cs="MSPGothic" w:hint="eastAsia"/>
                <w:kern w:val="0"/>
                <w:sz w:val="20"/>
                <w:szCs w:val="20"/>
              </w:rPr>
              <w:t>、「学校図書館法」（昭和28年法律第185号）及び「学校図書館司書教諭の発令について」（平成15年１月文部科学省通知）に基づき、司書教諭の配置及び発令を行うとともに、司書教諭を中心に、すべての教職員による学校図書館の運営体制を確立することを求めています。</w:t>
            </w:r>
          </w:p>
          <w:p w14:paraId="65A85247" w14:textId="265A601D" w:rsidR="00545C10" w:rsidRPr="002C35F2" w:rsidRDefault="00FB4E35" w:rsidP="00FB4E35">
            <w:pPr>
              <w:spacing w:line="300" w:lineRule="exact"/>
              <w:ind w:firstLineChars="100" w:firstLine="200"/>
              <w:rPr>
                <w:rFonts w:asciiTheme="majorEastAsia" w:eastAsiaTheme="majorEastAsia" w:hAnsiTheme="majorEastAsia" w:cs="MSPGothic"/>
                <w:kern w:val="0"/>
                <w:sz w:val="20"/>
                <w:szCs w:val="20"/>
              </w:rPr>
            </w:pPr>
            <w:r w:rsidRPr="002C35F2">
              <w:rPr>
                <w:rFonts w:asciiTheme="majorEastAsia" w:eastAsiaTheme="majorEastAsia" w:hAnsiTheme="majorEastAsia" w:cs="MSPGothic" w:hint="eastAsia"/>
                <w:kern w:val="0"/>
                <w:sz w:val="20"/>
                <w:szCs w:val="20"/>
              </w:rPr>
              <w:t>府立学校では司書教諭を配置し、「学校図書館運営体制の基本的方針」に</w:t>
            </w:r>
            <w:r>
              <w:rPr>
                <w:rFonts w:asciiTheme="majorEastAsia" w:eastAsiaTheme="majorEastAsia" w:hAnsiTheme="majorEastAsia" w:cs="MSPGothic" w:hint="eastAsia"/>
                <w:kern w:val="0"/>
                <w:sz w:val="20"/>
                <w:szCs w:val="20"/>
              </w:rPr>
              <w:t>基づき</w:t>
            </w:r>
            <w:r w:rsidRPr="002C35F2">
              <w:rPr>
                <w:rFonts w:asciiTheme="majorEastAsia" w:eastAsiaTheme="majorEastAsia" w:hAnsiTheme="majorEastAsia" w:cs="MSPGothic" w:hint="eastAsia"/>
                <w:kern w:val="0"/>
                <w:sz w:val="20"/>
                <w:szCs w:val="20"/>
              </w:rPr>
              <w:t>、図書館運営</w:t>
            </w:r>
            <w:r w:rsidRPr="000C1202">
              <w:rPr>
                <w:rFonts w:asciiTheme="majorEastAsia" w:eastAsiaTheme="majorEastAsia" w:hAnsiTheme="majorEastAsia" w:cs="MSPGothic" w:hint="eastAsia"/>
                <w:kern w:val="0"/>
                <w:sz w:val="20"/>
                <w:szCs w:val="20"/>
              </w:rPr>
              <w:t>を全教職員協力のもと行うこととしています。</w:t>
            </w:r>
          </w:p>
        </w:tc>
      </w:tr>
      <w:tr w:rsidR="004F3B06" w14:paraId="219BEDF2" w14:textId="77777777" w:rsidTr="00906F91">
        <w:trPr>
          <w:trHeight w:val="54"/>
        </w:trPr>
        <w:tc>
          <w:tcPr>
            <w:tcW w:w="449" w:type="dxa"/>
            <w:tcBorders>
              <w:top w:val="single" w:sz="4" w:space="0" w:color="auto"/>
              <w:left w:val="single" w:sz="8" w:space="0" w:color="auto"/>
              <w:bottom w:val="single" w:sz="4" w:space="0" w:color="auto"/>
            </w:tcBorders>
            <w:shd w:val="clear" w:color="auto" w:fill="auto"/>
            <w:vAlign w:val="center"/>
          </w:tcPr>
          <w:p w14:paraId="54A4CAD5" w14:textId="76CDF780" w:rsidR="004F3B06" w:rsidRDefault="007A1FD9">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３</w:t>
            </w:r>
          </w:p>
        </w:tc>
        <w:tc>
          <w:tcPr>
            <w:tcW w:w="8505" w:type="dxa"/>
            <w:tcBorders>
              <w:top w:val="single" w:sz="4" w:space="0" w:color="auto"/>
              <w:bottom w:val="single" w:sz="4" w:space="0" w:color="auto"/>
            </w:tcBorders>
            <w:shd w:val="clear" w:color="auto" w:fill="auto"/>
          </w:tcPr>
          <w:p w14:paraId="4409EDFE" w14:textId="77777777" w:rsidR="00F3281F" w:rsidRPr="00F3281F" w:rsidRDefault="00F3281F" w:rsidP="006B41B5">
            <w:pPr>
              <w:spacing w:line="300" w:lineRule="exact"/>
              <w:ind w:firstLineChars="100" w:firstLine="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アクセシブルな書籍の制作を無償のボランティアに頼っている現状の見直しについて、国に要望するだけでなく、大阪府として、責任を持って財政的支援を行ってほしい。</w:t>
            </w:r>
          </w:p>
          <w:p w14:paraId="778DD94F" w14:textId="4BFC050F" w:rsidR="004F3B06" w:rsidRPr="000F13AA" w:rsidRDefault="00F3281F" w:rsidP="006B41B5">
            <w:pPr>
              <w:spacing w:line="300" w:lineRule="exact"/>
              <w:ind w:firstLineChars="100" w:firstLine="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書籍の出版社に対しても、テキストデータの提供や、アクセシブルな電子書籍の提供を義務付けるなど、大阪府として積極的に働きかけてほしい。</w:t>
            </w:r>
          </w:p>
        </w:tc>
        <w:tc>
          <w:tcPr>
            <w:tcW w:w="6497" w:type="dxa"/>
            <w:tcBorders>
              <w:top w:val="single" w:sz="4" w:space="0" w:color="auto"/>
              <w:bottom w:val="single" w:sz="4" w:space="0" w:color="auto"/>
              <w:right w:val="single" w:sz="8" w:space="0" w:color="auto"/>
            </w:tcBorders>
            <w:shd w:val="clear" w:color="auto" w:fill="auto"/>
          </w:tcPr>
          <w:p w14:paraId="59A28568" w14:textId="3D6EAF5C" w:rsidR="00B51834" w:rsidRDefault="00725FAA" w:rsidP="00B51834">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 xml:space="preserve">　</w:t>
            </w:r>
            <w:r w:rsidR="00B51834" w:rsidRPr="00B51834">
              <w:rPr>
                <w:rFonts w:asciiTheme="majorEastAsia" w:eastAsiaTheme="majorEastAsia" w:hAnsiTheme="majorEastAsia" w:cs="MSPGothic" w:hint="eastAsia"/>
                <w:color w:val="000000" w:themeColor="text1"/>
                <w:kern w:val="0"/>
                <w:sz w:val="20"/>
                <w:szCs w:val="20"/>
              </w:rPr>
              <w:t>アクセシブルな書籍の</w:t>
            </w:r>
            <w:r w:rsidR="00696A6A">
              <w:rPr>
                <w:rFonts w:asciiTheme="majorEastAsia" w:eastAsiaTheme="majorEastAsia" w:hAnsiTheme="majorEastAsia" w:cs="MSPGothic" w:hint="eastAsia"/>
                <w:color w:val="000000" w:themeColor="text1"/>
                <w:kern w:val="0"/>
                <w:sz w:val="20"/>
                <w:szCs w:val="20"/>
              </w:rPr>
              <w:t>製作</w:t>
            </w:r>
            <w:r>
              <w:rPr>
                <w:rFonts w:asciiTheme="majorEastAsia" w:eastAsiaTheme="majorEastAsia" w:hAnsiTheme="majorEastAsia" w:cs="MSPGothic" w:hint="eastAsia"/>
                <w:color w:val="000000" w:themeColor="text1"/>
                <w:kern w:val="0"/>
                <w:sz w:val="20"/>
                <w:szCs w:val="20"/>
              </w:rPr>
              <w:t>を</w:t>
            </w:r>
            <w:r w:rsidR="00B51834" w:rsidRPr="00B51834">
              <w:rPr>
                <w:rFonts w:asciiTheme="majorEastAsia" w:eastAsiaTheme="majorEastAsia" w:hAnsiTheme="majorEastAsia" w:cs="MSPGothic" w:hint="eastAsia"/>
                <w:color w:val="000000" w:themeColor="text1"/>
                <w:kern w:val="0"/>
                <w:sz w:val="20"/>
                <w:szCs w:val="20"/>
              </w:rPr>
              <w:t>無償のボランティアに頼っている</w:t>
            </w:r>
            <w:r w:rsidR="00AF34AF">
              <w:rPr>
                <w:rFonts w:asciiTheme="majorEastAsia" w:eastAsiaTheme="majorEastAsia" w:hAnsiTheme="majorEastAsia" w:cs="MSPGothic" w:hint="eastAsia"/>
                <w:color w:val="000000" w:themeColor="text1"/>
                <w:kern w:val="0"/>
                <w:sz w:val="20"/>
                <w:szCs w:val="20"/>
              </w:rPr>
              <w:t>現</w:t>
            </w:r>
            <w:r w:rsidR="00B82991">
              <w:rPr>
                <w:rFonts w:asciiTheme="majorEastAsia" w:eastAsiaTheme="majorEastAsia" w:hAnsiTheme="majorEastAsia" w:cs="MSPGothic" w:hint="eastAsia"/>
                <w:color w:val="000000" w:themeColor="text1"/>
                <w:kern w:val="0"/>
                <w:sz w:val="20"/>
                <w:szCs w:val="20"/>
              </w:rPr>
              <w:t>体制</w:t>
            </w:r>
            <w:r w:rsidR="00B51834" w:rsidRPr="00B51834">
              <w:rPr>
                <w:rFonts w:asciiTheme="majorEastAsia" w:eastAsiaTheme="majorEastAsia" w:hAnsiTheme="majorEastAsia" w:cs="MSPGothic" w:hint="eastAsia"/>
                <w:color w:val="000000" w:themeColor="text1"/>
                <w:kern w:val="0"/>
                <w:sz w:val="20"/>
                <w:szCs w:val="20"/>
              </w:rPr>
              <w:t>には</w:t>
            </w:r>
            <w:r w:rsidR="00B82991">
              <w:rPr>
                <w:rFonts w:asciiTheme="majorEastAsia" w:eastAsiaTheme="majorEastAsia" w:hAnsiTheme="majorEastAsia" w:cs="MSPGothic" w:hint="eastAsia"/>
                <w:color w:val="000000" w:themeColor="text1"/>
                <w:kern w:val="0"/>
                <w:sz w:val="20"/>
                <w:szCs w:val="20"/>
              </w:rPr>
              <w:t>課題</w:t>
            </w:r>
            <w:r w:rsidR="00B51834" w:rsidRPr="00B51834">
              <w:rPr>
                <w:rFonts w:asciiTheme="majorEastAsia" w:eastAsiaTheme="majorEastAsia" w:hAnsiTheme="majorEastAsia" w:cs="MSPGothic" w:hint="eastAsia"/>
                <w:color w:val="000000" w:themeColor="text1"/>
                <w:kern w:val="0"/>
                <w:sz w:val="20"/>
                <w:szCs w:val="20"/>
              </w:rPr>
              <w:t>があると認識して</w:t>
            </w:r>
            <w:r w:rsidR="002E4AE5">
              <w:rPr>
                <w:rFonts w:asciiTheme="majorEastAsia" w:eastAsiaTheme="majorEastAsia" w:hAnsiTheme="majorEastAsia" w:cs="MSPGothic" w:hint="eastAsia"/>
                <w:color w:val="000000" w:themeColor="text1"/>
                <w:kern w:val="0"/>
                <w:sz w:val="20"/>
                <w:szCs w:val="20"/>
              </w:rPr>
              <w:t>いることから</w:t>
            </w:r>
            <w:r>
              <w:rPr>
                <w:rFonts w:asciiTheme="majorEastAsia" w:eastAsiaTheme="majorEastAsia" w:hAnsiTheme="majorEastAsia" w:cs="MSPGothic" w:hint="eastAsia"/>
                <w:color w:val="000000" w:themeColor="text1"/>
                <w:kern w:val="0"/>
                <w:sz w:val="20"/>
                <w:szCs w:val="20"/>
              </w:rPr>
              <w:t>、国に対し抜本的な見直しを求め</w:t>
            </w:r>
            <w:r w:rsidR="002E4AE5">
              <w:rPr>
                <w:rFonts w:asciiTheme="majorEastAsia" w:eastAsiaTheme="majorEastAsia" w:hAnsiTheme="majorEastAsia" w:cs="MSPGothic" w:hint="eastAsia"/>
                <w:color w:val="000000" w:themeColor="text1"/>
                <w:kern w:val="0"/>
                <w:sz w:val="20"/>
                <w:szCs w:val="20"/>
              </w:rPr>
              <w:t>てまいります。また、</w:t>
            </w:r>
            <w:r w:rsidR="00B51834" w:rsidRPr="00B51834">
              <w:rPr>
                <w:rFonts w:asciiTheme="majorEastAsia" w:eastAsiaTheme="majorEastAsia" w:hAnsiTheme="majorEastAsia" w:cs="MSPGothic" w:hint="eastAsia"/>
                <w:color w:val="000000" w:themeColor="text1"/>
                <w:kern w:val="0"/>
                <w:sz w:val="20"/>
                <w:szCs w:val="20"/>
              </w:rPr>
              <w:t>現任ボランティア向けの研修会等</w:t>
            </w:r>
            <w:r>
              <w:rPr>
                <w:rFonts w:asciiTheme="majorEastAsia" w:eastAsiaTheme="majorEastAsia" w:hAnsiTheme="majorEastAsia" w:cs="MSPGothic" w:hint="eastAsia"/>
                <w:color w:val="000000" w:themeColor="text1"/>
                <w:kern w:val="0"/>
                <w:sz w:val="20"/>
                <w:szCs w:val="20"/>
              </w:rPr>
              <w:t>の</w:t>
            </w:r>
            <w:r w:rsidR="00B51834" w:rsidRPr="00B51834">
              <w:rPr>
                <w:rFonts w:asciiTheme="majorEastAsia" w:eastAsiaTheme="majorEastAsia" w:hAnsiTheme="majorEastAsia" w:cs="MSPGothic" w:hint="eastAsia"/>
                <w:color w:val="000000" w:themeColor="text1"/>
                <w:kern w:val="0"/>
                <w:sz w:val="20"/>
                <w:szCs w:val="20"/>
              </w:rPr>
              <w:t>実施</w:t>
            </w:r>
            <w:r>
              <w:rPr>
                <w:rFonts w:asciiTheme="majorEastAsia" w:eastAsiaTheme="majorEastAsia" w:hAnsiTheme="majorEastAsia" w:cs="MSPGothic" w:hint="eastAsia"/>
                <w:color w:val="000000" w:themeColor="text1"/>
                <w:kern w:val="0"/>
                <w:sz w:val="20"/>
                <w:szCs w:val="20"/>
              </w:rPr>
              <w:t>により、</w:t>
            </w:r>
            <w:r w:rsidR="00B51834" w:rsidRPr="00B51834">
              <w:rPr>
                <w:rFonts w:asciiTheme="majorEastAsia" w:eastAsiaTheme="majorEastAsia" w:hAnsiTheme="majorEastAsia" w:cs="MSPGothic" w:hint="eastAsia"/>
                <w:color w:val="000000" w:themeColor="text1"/>
                <w:kern w:val="0"/>
                <w:sz w:val="20"/>
                <w:szCs w:val="20"/>
              </w:rPr>
              <w:t>専門性の向上に努め</w:t>
            </w:r>
            <w:r w:rsidR="002E4AE5">
              <w:rPr>
                <w:rFonts w:asciiTheme="majorEastAsia" w:eastAsiaTheme="majorEastAsia" w:hAnsiTheme="majorEastAsia" w:cs="MSPGothic" w:hint="eastAsia"/>
                <w:color w:val="000000" w:themeColor="text1"/>
                <w:kern w:val="0"/>
                <w:sz w:val="20"/>
                <w:szCs w:val="20"/>
              </w:rPr>
              <w:t>るとともに、府立</w:t>
            </w:r>
            <w:r w:rsidR="002806CA" w:rsidRPr="002806CA">
              <w:rPr>
                <w:rFonts w:asciiTheme="majorEastAsia" w:eastAsiaTheme="majorEastAsia" w:hAnsiTheme="majorEastAsia" w:cs="MSPGothic" w:hint="eastAsia"/>
                <w:color w:val="000000" w:themeColor="text1"/>
                <w:kern w:val="0"/>
                <w:sz w:val="20"/>
                <w:szCs w:val="20"/>
              </w:rPr>
              <w:t>中央図書館では</w:t>
            </w:r>
            <w:r w:rsidR="001468B6">
              <w:rPr>
                <w:rFonts w:asciiTheme="majorEastAsia" w:eastAsiaTheme="majorEastAsia" w:hAnsiTheme="majorEastAsia" w:cs="MSPGothic" w:hint="eastAsia"/>
                <w:color w:val="000000" w:themeColor="text1"/>
                <w:kern w:val="0"/>
                <w:sz w:val="20"/>
                <w:szCs w:val="20"/>
              </w:rPr>
              <w:t>、有償の</w:t>
            </w:r>
            <w:r w:rsidR="002806CA" w:rsidRPr="002806CA">
              <w:rPr>
                <w:rFonts w:asciiTheme="majorEastAsia" w:eastAsiaTheme="majorEastAsia" w:hAnsiTheme="majorEastAsia" w:cs="MSPGothic" w:hint="eastAsia"/>
                <w:color w:val="000000" w:themeColor="text1"/>
                <w:kern w:val="0"/>
                <w:sz w:val="20"/>
                <w:szCs w:val="20"/>
              </w:rPr>
              <w:t>朗読協力者によ</w:t>
            </w:r>
            <w:r w:rsidR="001468B6">
              <w:rPr>
                <w:rFonts w:asciiTheme="majorEastAsia" w:eastAsiaTheme="majorEastAsia" w:hAnsiTheme="majorEastAsia" w:cs="MSPGothic" w:hint="eastAsia"/>
                <w:color w:val="000000" w:themeColor="text1"/>
                <w:kern w:val="0"/>
                <w:sz w:val="20"/>
                <w:szCs w:val="20"/>
              </w:rPr>
              <w:t>る</w:t>
            </w:r>
            <w:r w:rsidR="002806CA" w:rsidRPr="002806CA">
              <w:rPr>
                <w:rFonts w:asciiTheme="majorEastAsia" w:eastAsiaTheme="majorEastAsia" w:hAnsiTheme="majorEastAsia" w:cs="MSPGothic" w:hint="eastAsia"/>
                <w:color w:val="000000" w:themeColor="text1"/>
                <w:kern w:val="0"/>
                <w:sz w:val="20"/>
                <w:szCs w:val="20"/>
              </w:rPr>
              <w:t>製作</w:t>
            </w:r>
            <w:r w:rsidR="00AF34AF">
              <w:rPr>
                <w:rFonts w:asciiTheme="majorEastAsia" w:eastAsiaTheme="majorEastAsia" w:hAnsiTheme="majorEastAsia" w:cs="MSPGothic" w:hint="eastAsia"/>
                <w:color w:val="000000" w:themeColor="text1"/>
                <w:kern w:val="0"/>
                <w:sz w:val="20"/>
                <w:szCs w:val="20"/>
              </w:rPr>
              <w:t>を引き続き</w:t>
            </w:r>
            <w:r w:rsidR="002806CA" w:rsidRPr="002806CA">
              <w:rPr>
                <w:rFonts w:asciiTheme="majorEastAsia" w:eastAsiaTheme="majorEastAsia" w:hAnsiTheme="majorEastAsia" w:cs="MSPGothic" w:hint="eastAsia"/>
                <w:color w:val="000000" w:themeColor="text1"/>
                <w:kern w:val="0"/>
                <w:sz w:val="20"/>
                <w:szCs w:val="20"/>
              </w:rPr>
              <w:t>行って</w:t>
            </w:r>
            <w:r w:rsidR="002E4AE5">
              <w:rPr>
                <w:rFonts w:asciiTheme="majorEastAsia" w:eastAsiaTheme="majorEastAsia" w:hAnsiTheme="majorEastAsia" w:cs="MSPGothic" w:hint="eastAsia"/>
                <w:color w:val="000000" w:themeColor="text1"/>
                <w:kern w:val="0"/>
                <w:sz w:val="20"/>
                <w:szCs w:val="20"/>
              </w:rPr>
              <w:t>まいります</w:t>
            </w:r>
            <w:r w:rsidR="001468B6">
              <w:rPr>
                <w:rFonts w:asciiTheme="majorEastAsia" w:eastAsiaTheme="majorEastAsia" w:hAnsiTheme="majorEastAsia" w:cs="MSPGothic" w:hint="eastAsia"/>
                <w:color w:val="000000" w:themeColor="text1"/>
                <w:kern w:val="0"/>
                <w:sz w:val="20"/>
                <w:szCs w:val="20"/>
              </w:rPr>
              <w:t>。</w:t>
            </w:r>
          </w:p>
          <w:p w14:paraId="17D6AC47" w14:textId="0B7AACF8" w:rsidR="00B51834" w:rsidRDefault="008F5534" w:rsidP="002E4AE5">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 xml:space="preserve">　</w:t>
            </w:r>
            <w:r w:rsidR="007A6D76">
              <w:rPr>
                <w:rFonts w:asciiTheme="majorEastAsia" w:eastAsiaTheme="majorEastAsia" w:hAnsiTheme="majorEastAsia" w:cs="MSPGothic" w:hint="eastAsia"/>
                <w:color w:val="000000" w:themeColor="text1"/>
                <w:kern w:val="0"/>
                <w:sz w:val="20"/>
                <w:szCs w:val="20"/>
              </w:rPr>
              <w:t>アクセシブルな書籍等の充実に</w:t>
            </w:r>
            <w:r w:rsidR="002E4AE5">
              <w:rPr>
                <w:rFonts w:asciiTheme="majorEastAsia" w:eastAsiaTheme="majorEastAsia" w:hAnsiTheme="majorEastAsia" w:cs="MSPGothic" w:hint="eastAsia"/>
                <w:color w:val="000000" w:themeColor="text1"/>
                <w:kern w:val="0"/>
                <w:sz w:val="20"/>
                <w:szCs w:val="20"/>
              </w:rPr>
              <w:t>ついて</w:t>
            </w:r>
            <w:r w:rsidR="007A6D76">
              <w:rPr>
                <w:rFonts w:asciiTheme="majorEastAsia" w:eastAsiaTheme="majorEastAsia" w:hAnsiTheme="majorEastAsia" w:cs="MSPGothic" w:hint="eastAsia"/>
                <w:color w:val="000000" w:themeColor="text1"/>
                <w:kern w:val="0"/>
                <w:sz w:val="20"/>
                <w:szCs w:val="20"/>
              </w:rPr>
              <w:t>は、</w:t>
            </w:r>
            <w:r>
              <w:rPr>
                <w:rFonts w:asciiTheme="majorEastAsia" w:eastAsiaTheme="majorEastAsia" w:hAnsiTheme="majorEastAsia" w:cs="MSPGothic" w:hint="eastAsia"/>
                <w:color w:val="000000" w:themeColor="text1"/>
                <w:kern w:val="0"/>
                <w:sz w:val="20"/>
                <w:szCs w:val="20"/>
              </w:rPr>
              <w:t>出版者の協力</w:t>
            </w:r>
            <w:r w:rsidR="007A6D76">
              <w:rPr>
                <w:rFonts w:asciiTheme="majorEastAsia" w:eastAsiaTheme="majorEastAsia" w:hAnsiTheme="majorEastAsia" w:cs="MSPGothic" w:hint="eastAsia"/>
                <w:color w:val="000000" w:themeColor="text1"/>
                <w:kern w:val="0"/>
                <w:sz w:val="20"/>
                <w:szCs w:val="20"/>
              </w:rPr>
              <w:t>が必要不可欠であることから、</w:t>
            </w:r>
            <w:r w:rsidR="001468B6">
              <w:rPr>
                <w:rFonts w:asciiTheme="majorEastAsia" w:eastAsiaTheme="majorEastAsia" w:hAnsiTheme="majorEastAsia" w:cs="MSPGothic" w:hint="eastAsia"/>
                <w:color w:val="000000" w:themeColor="text1"/>
                <w:kern w:val="0"/>
                <w:sz w:val="20"/>
                <w:szCs w:val="20"/>
              </w:rPr>
              <w:t>全国的な課題として、</w:t>
            </w:r>
            <w:r w:rsidR="007A6D76">
              <w:rPr>
                <w:rFonts w:asciiTheme="majorEastAsia" w:eastAsiaTheme="majorEastAsia" w:hAnsiTheme="majorEastAsia" w:cs="MSPGothic" w:hint="eastAsia"/>
                <w:color w:val="000000" w:themeColor="text1"/>
                <w:kern w:val="0"/>
                <w:sz w:val="20"/>
                <w:szCs w:val="20"/>
              </w:rPr>
              <w:t>国にお</w:t>
            </w:r>
            <w:r w:rsidR="001468B6">
              <w:rPr>
                <w:rFonts w:asciiTheme="majorEastAsia" w:eastAsiaTheme="majorEastAsia" w:hAnsiTheme="majorEastAsia" w:cs="MSPGothic" w:hint="eastAsia"/>
                <w:color w:val="000000" w:themeColor="text1"/>
                <w:kern w:val="0"/>
                <w:sz w:val="20"/>
                <w:szCs w:val="20"/>
              </w:rPr>
              <w:t>いて</w:t>
            </w:r>
            <w:r w:rsidR="007A6D76">
              <w:rPr>
                <w:rFonts w:asciiTheme="majorEastAsia" w:eastAsiaTheme="majorEastAsia" w:hAnsiTheme="majorEastAsia" w:cs="MSPGothic" w:hint="eastAsia"/>
                <w:color w:val="000000" w:themeColor="text1"/>
                <w:kern w:val="0"/>
                <w:sz w:val="20"/>
                <w:szCs w:val="20"/>
              </w:rPr>
              <w:t>検討が進むよう、積極的に要望してまいります。</w:t>
            </w:r>
          </w:p>
        </w:tc>
      </w:tr>
      <w:tr w:rsidR="004F3B06" w14:paraId="126EBB35" w14:textId="77777777" w:rsidTr="00FA2473">
        <w:trPr>
          <w:trHeight w:val="8617"/>
        </w:trPr>
        <w:tc>
          <w:tcPr>
            <w:tcW w:w="449" w:type="dxa"/>
            <w:tcBorders>
              <w:top w:val="single" w:sz="4" w:space="0" w:color="auto"/>
              <w:left w:val="single" w:sz="8" w:space="0" w:color="auto"/>
              <w:bottom w:val="single" w:sz="4" w:space="0" w:color="auto"/>
            </w:tcBorders>
            <w:shd w:val="clear" w:color="auto" w:fill="auto"/>
            <w:vAlign w:val="center"/>
          </w:tcPr>
          <w:p w14:paraId="760421B2" w14:textId="44F9999F" w:rsidR="004F3B06" w:rsidRDefault="007A1FD9">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４</w:t>
            </w:r>
          </w:p>
        </w:tc>
        <w:tc>
          <w:tcPr>
            <w:tcW w:w="8505" w:type="dxa"/>
            <w:tcBorders>
              <w:top w:val="single" w:sz="4" w:space="0" w:color="auto"/>
              <w:bottom w:val="single" w:sz="4" w:space="0" w:color="auto"/>
            </w:tcBorders>
            <w:shd w:val="clear" w:color="auto" w:fill="auto"/>
          </w:tcPr>
          <w:p w14:paraId="7B6567A7" w14:textId="77777777" w:rsidR="006B41B5" w:rsidRDefault="00F3281F" w:rsidP="00F3281F">
            <w:pPr>
              <w:spacing w:line="300" w:lineRule="exact"/>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【要望１】</w:t>
            </w:r>
          </w:p>
          <w:p w14:paraId="1C6318AD" w14:textId="42EF8F9E" w:rsidR="00F3281F" w:rsidRPr="00F3281F" w:rsidRDefault="00F3281F" w:rsidP="006B41B5">
            <w:pPr>
              <w:spacing w:line="300" w:lineRule="exact"/>
              <w:ind w:leftChars="100" w:left="21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 xml:space="preserve"> 「第３章　基本方針及び施策の方向性、２．施策の方向性と取組内容、＜方向性２＞公立図書館等の人材育成・体制整備」には、「○公立図書館・点字図書館等の職員を対象に、支援方法や読書支援機器の使用方法を学ぶ研修を実施」とあります。</w:t>
            </w:r>
          </w:p>
          <w:p w14:paraId="20B67732" w14:textId="1336C3D7" w:rsidR="00F3281F" w:rsidRPr="00F3281F" w:rsidRDefault="00F3281F"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 xml:space="preserve">　</w:t>
            </w:r>
            <w:r w:rsidR="006B41B5">
              <w:rPr>
                <w:rFonts w:asciiTheme="majorEastAsia" w:eastAsiaTheme="majorEastAsia" w:hAnsiTheme="majorEastAsia" w:cs="MSPGothic" w:hint="eastAsia"/>
                <w:color w:val="000000" w:themeColor="text1"/>
                <w:kern w:val="0"/>
                <w:sz w:val="20"/>
                <w:szCs w:val="20"/>
              </w:rPr>
              <w:t xml:space="preserve">　</w:t>
            </w:r>
            <w:r w:rsidRPr="00F3281F">
              <w:rPr>
                <w:rFonts w:asciiTheme="majorEastAsia" w:eastAsiaTheme="majorEastAsia" w:hAnsiTheme="majorEastAsia" w:cs="MSPGothic" w:hint="eastAsia"/>
                <w:color w:val="000000" w:themeColor="text1"/>
                <w:kern w:val="0"/>
                <w:sz w:val="20"/>
                <w:szCs w:val="20"/>
              </w:rPr>
              <w:t xml:space="preserve">これはもちろん必要ですが、読書バリアフリーを府内に行き渡らせるためには、職員個々の意識や技術を高めるだけでは不十分であり、府内の図書館全体の読書バリアフリー体制を整備することが必須です。　　</w:t>
            </w:r>
          </w:p>
          <w:p w14:paraId="1307848C" w14:textId="6B4E8708" w:rsidR="00F3281F" w:rsidRDefault="00F3281F"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 xml:space="preserve">　</w:t>
            </w:r>
            <w:r w:rsidR="006B41B5">
              <w:rPr>
                <w:rFonts w:asciiTheme="majorEastAsia" w:eastAsiaTheme="majorEastAsia" w:hAnsiTheme="majorEastAsia" w:cs="MSPGothic" w:hint="eastAsia"/>
                <w:color w:val="000000" w:themeColor="text1"/>
                <w:kern w:val="0"/>
                <w:sz w:val="20"/>
                <w:szCs w:val="20"/>
              </w:rPr>
              <w:t xml:space="preserve">　</w:t>
            </w:r>
            <w:r w:rsidRPr="00F3281F">
              <w:rPr>
                <w:rFonts w:asciiTheme="majorEastAsia" w:eastAsiaTheme="majorEastAsia" w:hAnsiTheme="majorEastAsia" w:cs="MSPGothic" w:hint="eastAsia"/>
                <w:color w:val="000000" w:themeColor="text1"/>
                <w:kern w:val="0"/>
                <w:sz w:val="20"/>
                <w:szCs w:val="20"/>
              </w:rPr>
              <w:t>そこで、その方策として、府内の図書館の責任者による協議会とサービス担当者による研修会を継続的に開催することを要望します。</w:t>
            </w:r>
          </w:p>
          <w:p w14:paraId="3E9F2C20" w14:textId="3B6AFC5B" w:rsidR="001468B6" w:rsidRDefault="001468B6"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p>
          <w:p w14:paraId="677E5F96" w14:textId="77777777" w:rsidR="006B41B5" w:rsidRDefault="00F3281F" w:rsidP="00F3281F">
            <w:pPr>
              <w:spacing w:line="300" w:lineRule="exact"/>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【要望２】</w:t>
            </w:r>
          </w:p>
          <w:p w14:paraId="6DF7E0C2" w14:textId="3AA85980" w:rsidR="00F3281F" w:rsidRPr="00F3281F" w:rsidRDefault="00F3281F" w:rsidP="006B41B5">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「第２章　大阪府における現状と課題、２．視覚障がい者等の読書環境の課題」には「エ．一般書籍から点訳、音訳等を行う製作ボランティア等が不足している。」とありますが、この状況を改善する具体的な取り組みが強く求められています。</w:t>
            </w:r>
          </w:p>
          <w:p w14:paraId="59766B7C" w14:textId="7B2A51AF" w:rsidR="00F3281F" w:rsidRPr="00F3281F" w:rsidRDefault="00F3281F"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 xml:space="preserve">　</w:t>
            </w:r>
            <w:r w:rsidR="006B41B5">
              <w:rPr>
                <w:rFonts w:asciiTheme="majorEastAsia" w:eastAsiaTheme="majorEastAsia" w:hAnsiTheme="majorEastAsia" w:cs="MSPGothic" w:hint="eastAsia"/>
                <w:color w:val="000000" w:themeColor="text1"/>
                <w:kern w:val="0"/>
                <w:sz w:val="20"/>
                <w:szCs w:val="20"/>
              </w:rPr>
              <w:t xml:space="preserve">　</w:t>
            </w:r>
            <w:r w:rsidRPr="00F3281F">
              <w:rPr>
                <w:rFonts w:asciiTheme="majorEastAsia" w:eastAsiaTheme="majorEastAsia" w:hAnsiTheme="majorEastAsia" w:cs="MSPGothic" w:hint="eastAsia"/>
                <w:color w:val="000000" w:themeColor="text1"/>
                <w:kern w:val="0"/>
                <w:sz w:val="20"/>
                <w:szCs w:val="20"/>
              </w:rPr>
              <w:t>これに対する取り組みとしては、「第３章　基本方針及び施策の方向性、２．施策の方向性と取組内容、＜方向性２＞公立図書館等の人材育成・体制整備」には、「○公立図書館、点字図書館における点訳者や音訳者等の養成講座の開催、特定書籍、特定電子書籍等の製作ノウハウや基準等の情報共有」「○府民への点訳・音訳資料製作過程の紹介等による、興味・関心を抱くきっかけ作り」とありますが、上記の内、前者は既にこれまでも各館と関係団体により行われていることであり、後者もどのような「きっかけ作り」を行うのか具体性がなく、効果が期待できません。</w:t>
            </w:r>
          </w:p>
          <w:p w14:paraId="01725B58" w14:textId="58F66688" w:rsidR="004F3B06" w:rsidRPr="00FA2473" w:rsidRDefault="00F3281F"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 xml:space="preserve">　</w:t>
            </w:r>
            <w:r w:rsidR="006B41B5">
              <w:rPr>
                <w:rFonts w:asciiTheme="majorEastAsia" w:eastAsiaTheme="majorEastAsia" w:hAnsiTheme="majorEastAsia" w:cs="MSPGothic" w:hint="eastAsia"/>
                <w:color w:val="000000" w:themeColor="text1"/>
                <w:kern w:val="0"/>
                <w:sz w:val="20"/>
                <w:szCs w:val="20"/>
              </w:rPr>
              <w:t xml:space="preserve">　</w:t>
            </w:r>
            <w:r w:rsidRPr="00F3281F">
              <w:rPr>
                <w:rFonts w:asciiTheme="majorEastAsia" w:eastAsiaTheme="majorEastAsia" w:hAnsiTheme="majorEastAsia" w:cs="MSPGothic" w:hint="eastAsia"/>
                <w:color w:val="000000" w:themeColor="text1"/>
                <w:kern w:val="0"/>
                <w:sz w:val="20"/>
                <w:szCs w:val="20"/>
              </w:rPr>
              <w:t>そこで、ボランティアの育成、活動支援を進める具体策の第１歩として、府内の点訳、音訳、電子書籍化等のボランティアを対象にした｢視覚障害者等の読書環境と読書バリアフリー法」に関する講演会や、点訳、音訳、電子書籍の製作技術を向上させるための研修会等を実施することを要望します。</w:t>
            </w:r>
          </w:p>
        </w:tc>
        <w:tc>
          <w:tcPr>
            <w:tcW w:w="6497" w:type="dxa"/>
            <w:tcBorders>
              <w:top w:val="single" w:sz="4" w:space="0" w:color="auto"/>
              <w:bottom w:val="single" w:sz="4" w:space="0" w:color="auto"/>
              <w:right w:val="single" w:sz="8" w:space="0" w:color="auto"/>
            </w:tcBorders>
            <w:shd w:val="clear" w:color="auto" w:fill="auto"/>
          </w:tcPr>
          <w:p w14:paraId="1E06AD9E" w14:textId="1E6DE4AD" w:rsidR="002806CA" w:rsidRDefault="001468B6" w:rsidP="007038EC">
            <w:pPr>
              <w:spacing w:line="300" w:lineRule="exact"/>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【要望１】</w:t>
            </w:r>
          </w:p>
          <w:p w14:paraId="56BD36B8" w14:textId="2F65291B" w:rsidR="00DD140E" w:rsidRDefault="001468B6" w:rsidP="002806CA">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府立</w:t>
            </w:r>
            <w:r w:rsidR="002806CA" w:rsidRPr="002806CA">
              <w:rPr>
                <w:rFonts w:asciiTheme="majorEastAsia" w:eastAsiaTheme="majorEastAsia" w:hAnsiTheme="majorEastAsia" w:cs="MSPGothic" w:hint="eastAsia"/>
                <w:color w:val="000000" w:themeColor="text1"/>
                <w:kern w:val="0"/>
                <w:sz w:val="20"/>
                <w:szCs w:val="20"/>
              </w:rPr>
              <w:t>図書館では</w:t>
            </w:r>
            <w:r>
              <w:rPr>
                <w:rFonts w:asciiTheme="majorEastAsia" w:eastAsiaTheme="majorEastAsia" w:hAnsiTheme="majorEastAsia" w:cs="MSPGothic" w:hint="eastAsia"/>
                <w:color w:val="000000" w:themeColor="text1"/>
                <w:kern w:val="0"/>
                <w:sz w:val="20"/>
                <w:szCs w:val="20"/>
              </w:rPr>
              <w:t>、府内の</w:t>
            </w:r>
            <w:r w:rsidR="002806CA" w:rsidRPr="002806CA">
              <w:rPr>
                <w:rFonts w:asciiTheme="majorEastAsia" w:eastAsiaTheme="majorEastAsia" w:hAnsiTheme="majorEastAsia" w:cs="MSPGothic" w:hint="eastAsia"/>
                <w:color w:val="000000" w:themeColor="text1"/>
                <w:kern w:val="0"/>
                <w:sz w:val="20"/>
                <w:szCs w:val="20"/>
              </w:rPr>
              <w:t>市町村図書館の障がい者サービス担当者を対象とした情報交換会を年に1回開催して</w:t>
            </w:r>
            <w:r>
              <w:rPr>
                <w:rFonts w:asciiTheme="majorEastAsia" w:eastAsiaTheme="majorEastAsia" w:hAnsiTheme="majorEastAsia" w:cs="MSPGothic" w:hint="eastAsia"/>
                <w:color w:val="000000" w:themeColor="text1"/>
                <w:kern w:val="0"/>
                <w:sz w:val="20"/>
                <w:szCs w:val="20"/>
              </w:rPr>
              <w:t>います。</w:t>
            </w:r>
            <w:r w:rsidR="002806CA" w:rsidRPr="002806CA">
              <w:rPr>
                <w:rFonts w:asciiTheme="majorEastAsia" w:eastAsiaTheme="majorEastAsia" w:hAnsiTheme="majorEastAsia" w:cs="MSPGothic" w:hint="eastAsia"/>
                <w:color w:val="000000" w:themeColor="text1"/>
                <w:kern w:val="0"/>
                <w:sz w:val="20"/>
                <w:szCs w:val="20"/>
              </w:rPr>
              <w:t>その他</w:t>
            </w:r>
            <w:r>
              <w:rPr>
                <w:rFonts w:asciiTheme="majorEastAsia" w:eastAsiaTheme="majorEastAsia" w:hAnsiTheme="majorEastAsia" w:cs="MSPGothic" w:hint="eastAsia"/>
                <w:color w:val="000000" w:themeColor="text1"/>
                <w:kern w:val="0"/>
                <w:sz w:val="20"/>
                <w:szCs w:val="20"/>
              </w:rPr>
              <w:t>、</w:t>
            </w:r>
            <w:r w:rsidR="002806CA" w:rsidRPr="002806CA">
              <w:rPr>
                <w:rFonts w:asciiTheme="majorEastAsia" w:eastAsiaTheme="majorEastAsia" w:hAnsiTheme="majorEastAsia" w:cs="MSPGothic" w:hint="eastAsia"/>
                <w:color w:val="000000" w:themeColor="text1"/>
                <w:kern w:val="0"/>
                <w:sz w:val="20"/>
                <w:szCs w:val="20"/>
              </w:rPr>
              <w:t>府</w:t>
            </w:r>
            <w:r>
              <w:rPr>
                <w:rFonts w:asciiTheme="majorEastAsia" w:eastAsiaTheme="majorEastAsia" w:hAnsiTheme="majorEastAsia" w:cs="MSPGothic" w:hint="eastAsia"/>
                <w:color w:val="000000" w:themeColor="text1"/>
                <w:kern w:val="0"/>
                <w:sz w:val="20"/>
                <w:szCs w:val="20"/>
              </w:rPr>
              <w:t>内</w:t>
            </w:r>
            <w:r w:rsidR="002806CA" w:rsidRPr="002806CA">
              <w:rPr>
                <w:rFonts w:asciiTheme="majorEastAsia" w:eastAsiaTheme="majorEastAsia" w:hAnsiTheme="majorEastAsia" w:cs="MSPGothic" w:hint="eastAsia"/>
                <w:color w:val="000000" w:themeColor="text1"/>
                <w:kern w:val="0"/>
                <w:sz w:val="20"/>
                <w:szCs w:val="20"/>
              </w:rPr>
              <w:t>の図書館職員や学校関係者等</w:t>
            </w:r>
            <w:r>
              <w:rPr>
                <w:rFonts w:asciiTheme="majorEastAsia" w:eastAsiaTheme="majorEastAsia" w:hAnsiTheme="majorEastAsia" w:cs="MSPGothic" w:hint="eastAsia"/>
                <w:color w:val="000000" w:themeColor="text1"/>
                <w:kern w:val="0"/>
                <w:sz w:val="20"/>
                <w:szCs w:val="20"/>
              </w:rPr>
              <w:t>を対象とした司書セミナー</w:t>
            </w:r>
            <w:r w:rsidR="002806CA" w:rsidRPr="002806CA">
              <w:rPr>
                <w:rFonts w:asciiTheme="majorEastAsia" w:eastAsiaTheme="majorEastAsia" w:hAnsiTheme="majorEastAsia" w:cs="MSPGothic" w:hint="eastAsia"/>
                <w:color w:val="000000" w:themeColor="text1"/>
                <w:kern w:val="0"/>
                <w:sz w:val="20"/>
                <w:szCs w:val="20"/>
              </w:rPr>
              <w:t>や合同研修等において、障がい者サービスをテーマとした研修会を実施しており、今後も継続して取り組んで</w:t>
            </w:r>
            <w:r w:rsidR="00DD140E">
              <w:rPr>
                <w:rFonts w:asciiTheme="majorEastAsia" w:eastAsiaTheme="majorEastAsia" w:hAnsiTheme="majorEastAsia" w:cs="MSPGothic" w:hint="eastAsia"/>
                <w:color w:val="000000" w:themeColor="text1"/>
                <w:kern w:val="0"/>
                <w:sz w:val="20"/>
                <w:szCs w:val="20"/>
              </w:rPr>
              <w:t>まいります。</w:t>
            </w:r>
          </w:p>
          <w:p w14:paraId="7D044B80" w14:textId="79FBA89F" w:rsidR="002806CA" w:rsidRDefault="002806CA" w:rsidP="002E4AE5">
            <w:pPr>
              <w:spacing w:line="300" w:lineRule="exact"/>
              <w:jc w:val="left"/>
              <w:rPr>
                <w:rFonts w:asciiTheme="majorEastAsia" w:eastAsiaTheme="majorEastAsia" w:hAnsiTheme="majorEastAsia" w:cs="MSPGothic"/>
                <w:color w:val="000000" w:themeColor="text1"/>
                <w:kern w:val="0"/>
                <w:sz w:val="20"/>
                <w:szCs w:val="20"/>
              </w:rPr>
            </w:pPr>
          </w:p>
          <w:p w14:paraId="4680DC6A" w14:textId="7903A0F4" w:rsidR="002E4AE5" w:rsidRDefault="002E4AE5" w:rsidP="002E4AE5">
            <w:pPr>
              <w:spacing w:line="300" w:lineRule="exact"/>
              <w:jc w:val="left"/>
              <w:rPr>
                <w:rFonts w:asciiTheme="majorEastAsia" w:eastAsiaTheme="majorEastAsia" w:hAnsiTheme="majorEastAsia" w:cs="MSPGothic"/>
                <w:color w:val="000000" w:themeColor="text1"/>
                <w:kern w:val="0"/>
                <w:sz w:val="20"/>
                <w:szCs w:val="20"/>
              </w:rPr>
            </w:pPr>
          </w:p>
          <w:p w14:paraId="1B429798" w14:textId="77777777" w:rsidR="002E4AE5" w:rsidRDefault="002E4AE5" w:rsidP="002E4AE5">
            <w:pPr>
              <w:spacing w:line="300" w:lineRule="exact"/>
              <w:jc w:val="left"/>
              <w:rPr>
                <w:rFonts w:asciiTheme="majorEastAsia" w:eastAsiaTheme="majorEastAsia" w:hAnsiTheme="majorEastAsia" w:cs="MSPGothic"/>
                <w:color w:val="000000" w:themeColor="text1"/>
                <w:kern w:val="0"/>
                <w:sz w:val="20"/>
                <w:szCs w:val="20"/>
              </w:rPr>
            </w:pPr>
          </w:p>
          <w:p w14:paraId="5300DAA8" w14:textId="77777777" w:rsidR="002E4AE5" w:rsidRDefault="002E4AE5" w:rsidP="002E4AE5">
            <w:pPr>
              <w:spacing w:line="300" w:lineRule="exact"/>
              <w:jc w:val="left"/>
              <w:rPr>
                <w:rFonts w:asciiTheme="majorEastAsia" w:eastAsiaTheme="majorEastAsia" w:hAnsiTheme="majorEastAsia" w:cs="MSPGothic"/>
                <w:color w:val="000000" w:themeColor="text1"/>
                <w:kern w:val="0"/>
                <w:sz w:val="20"/>
                <w:szCs w:val="20"/>
              </w:rPr>
            </w:pPr>
          </w:p>
          <w:p w14:paraId="1D32B710" w14:textId="694C671B" w:rsidR="002806CA" w:rsidRPr="0047364C" w:rsidRDefault="006B4658" w:rsidP="007038EC">
            <w:pPr>
              <w:spacing w:line="300" w:lineRule="exact"/>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【要望２】</w:t>
            </w:r>
          </w:p>
          <w:p w14:paraId="0F8A5011" w14:textId="5E4924F8" w:rsidR="006B4658" w:rsidRPr="002806CA" w:rsidRDefault="006B4658" w:rsidP="006B4658">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府立</w:t>
            </w:r>
            <w:r w:rsidRPr="002806CA">
              <w:rPr>
                <w:rFonts w:asciiTheme="majorEastAsia" w:eastAsiaTheme="majorEastAsia" w:hAnsiTheme="majorEastAsia" w:cs="MSPGothic" w:hint="eastAsia"/>
                <w:color w:val="000000" w:themeColor="text1"/>
                <w:kern w:val="0"/>
                <w:sz w:val="20"/>
                <w:szCs w:val="20"/>
              </w:rPr>
              <w:t>図書館</w:t>
            </w:r>
            <w:r w:rsidR="0055590D" w:rsidRPr="000C1202">
              <w:rPr>
                <w:rFonts w:asciiTheme="majorEastAsia" w:eastAsiaTheme="majorEastAsia" w:hAnsiTheme="majorEastAsia" w:cs="MSPGothic" w:hint="eastAsia"/>
                <w:color w:val="000000" w:themeColor="text1"/>
                <w:kern w:val="0"/>
                <w:sz w:val="20"/>
                <w:szCs w:val="20"/>
              </w:rPr>
              <w:t>では、府内市町村の図書館職員を対象に、</w:t>
            </w:r>
            <w:r w:rsidR="002F53FE" w:rsidRPr="000C1202">
              <w:rPr>
                <w:rFonts w:asciiTheme="majorEastAsia" w:eastAsiaTheme="majorEastAsia" w:hAnsiTheme="majorEastAsia" w:cs="MSPGothic" w:hint="eastAsia"/>
                <w:color w:val="000000" w:themeColor="text1"/>
                <w:kern w:val="0"/>
                <w:sz w:val="20"/>
                <w:szCs w:val="20"/>
              </w:rPr>
              <w:t>「視覚障害者等の読書環境の整備の推進に関する法律」</w:t>
            </w:r>
            <w:r w:rsidR="003A4658" w:rsidRPr="000C1202">
              <w:rPr>
                <w:rFonts w:asciiTheme="majorEastAsia" w:eastAsiaTheme="majorEastAsia" w:hAnsiTheme="majorEastAsia" w:cs="MSPGothic" w:hint="eastAsia"/>
                <w:color w:val="000000" w:themeColor="text1"/>
                <w:kern w:val="0"/>
                <w:sz w:val="20"/>
                <w:szCs w:val="20"/>
              </w:rPr>
              <w:t>の</w:t>
            </w:r>
            <w:r w:rsidR="0055590D" w:rsidRPr="000C1202">
              <w:rPr>
                <w:rFonts w:asciiTheme="majorEastAsia" w:eastAsiaTheme="majorEastAsia" w:hAnsiTheme="majorEastAsia" w:cs="MSPGothic" w:hint="eastAsia"/>
                <w:color w:val="000000" w:themeColor="text1"/>
                <w:kern w:val="0"/>
                <w:sz w:val="20"/>
                <w:szCs w:val="20"/>
              </w:rPr>
              <w:t>内容を含</w:t>
            </w:r>
            <w:r w:rsidR="003A4658" w:rsidRPr="000C1202">
              <w:rPr>
                <w:rFonts w:asciiTheme="majorEastAsia" w:eastAsiaTheme="majorEastAsia" w:hAnsiTheme="majorEastAsia" w:cs="MSPGothic" w:hint="eastAsia"/>
                <w:color w:val="000000" w:themeColor="text1"/>
                <w:kern w:val="0"/>
                <w:sz w:val="20"/>
                <w:szCs w:val="20"/>
              </w:rPr>
              <w:t>めた</w:t>
            </w:r>
            <w:r w:rsidRPr="002806CA">
              <w:rPr>
                <w:rFonts w:asciiTheme="majorEastAsia" w:eastAsiaTheme="majorEastAsia" w:hAnsiTheme="majorEastAsia" w:cs="MSPGothic" w:hint="eastAsia"/>
                <w:color w:val="000000" w:themeColor="text1"/>
                <w:kern w:val="0"/>
                <w:sz w:val="20"/>
                <w:szCs w:val="20"/>
              </w:rPr>
              <w:t>研修会</w:t>
            </w:r>
            <w:r w:rsidR="00E97DFB">
              <w:rPr>
                <w:rFonts w:asciiTheme="majorEastAsia" w:eastAsiaTheme="majorEastAsia" w:hAnsiTheme="majorEastAsia" w:cs="MSPGothic" w:hint="eastAsia"/>
                <w:color w:val="000000" w:themeColor="text1"/>
                <w:kern w:val="0"/>
                <w:sz w:val="20"/>
                <w:szCs w:val="20"/>
              </w:rPr>
              <w:t>等</w:t>
            </w:r>
            <w:r w:rsidRPr="002806CA">
              <w:rPr>
                <w:rFonts w:asciiTheme="majorEastAsia" w:eastAsiaTheme="majorEastAsia" w:hAnsiTheme="majorEastAsia" w:cs="MSPGothic" w:hint="eastAsia"/>
                <w:color w:val="000000" w:themeColor="text1"/>
                <w:kern w:val="0"/>
                <w:sz w:val="20"/>
                <w:szCs w:val="20"/>
              </w:rPr>
              <w:t>を</w:t>
            </w:r>
            <w:r w:rsidR="00E97DFB">
              <w:rPr>
                <w:rFonts w:asciiTheme="majorEastAsia" w:eastAsiaTheme="majorEastAsia" w:hAnsiTheme="majorEastAsia" w:cs="MSPGothic" w:hint="eastAsia"/>
                <w:color w:val="000000" w:themeColor="text1"/>
                <w:kern w:val="0"/>
                <w:sz w:val="20"/>
                <w:szCs w:val="20"/>
              </w:rPr>
              <w:t>引き続き</w:t>
            </w:r>
            <w:r w:rsidRPr="002806CA">
              <w:rPr>
                <w:rFonts w:asciiTheme="majorEastAsia" w:eastAsiaTheme="majorEastAsia" w:hAnsiTheme="majorEastAsia" w:cs="MSPGothic" w:hint="eastAsia"/>
                <w:color w:val="000000" w:themeColor="text1"/>
                <w:kern w:val="0"/>
                <w:sz w:val="20"/>
                <w:szCs w:val="20"/>
              </w:rPr>
              <w:t>実施</w:t>
            </w:r>
            <w:r w:rsidR="00E97DFB">
              <w:rPr>
                <w:rFonts w:asciiTheme="majorEastAsia" w:eastAsiaTheme="majorEastAsia" w:hAnsiTheme="majorEastAsia" w:cs="MSPGothic" w:hint="eastAsia"/>
                <w:color w:val="000000" w:themeColor="text1"/>
                <w:kern w:val="0"/>
                <w:sz w:val="20"/>
                <w:szCs w:val="20"/>
              </w:rPr>
              <w:t>してまいります</w:t>
            </w:r>
            <w:r w:rsidRPr="002806CA">
              <w:rPr>
                <w:rFonts w:asciiTheme="majorEastAsia" w:eastAsiaTheme="majorEastAsia" w:hAnsiTheme="majorEastAsia" w:cs="MSPGothic" w:hint="eastAsia"/>
                <w:color w:val="000000" w:themeColor="text1"/>
                <w:kern w:val="0"/>
                <w:sz w:val="20"/>
                <w:szCs w:val="20"/>
              </w:rPr>
              <w:t>。</w:t>
            </w:r>
          </w:p>
          <w:p w14:paraId="610F155E" w14:textId="76135A8A" w:rsidR="002F53FE" w:rsidRDefault="002F53FE" w:rsidP="002F53FE">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点字図書館では、</w:t>
            </w:r>
            <w:r w:rsidR="00B35BC0">
              <w:rPr>
                <w:rFonts w:asciiTheme="majorEastAsia" w:eastAsiaTheme="majorEastAsia" w:hAnsiTheme="majorEastAsia" w:cs="MSPGothic" w:hint="eastAsia"/>
                <w:color w:val="000000" w:themeColor="text1"/>
                <w:kern w:val="0"/>
                <w:sz w:val="20"/>
                <w:szCs w:val="20"/>
              </w:rPr>
              <w:t>点訳や音訳を担うボランティアを確保するための養成講座を開催</w:t>
            </w:r>
            <w:r w:rsidR="00D23554">
              <w:rPr>
                <w:rFonts w:asciiTheme="majorEastAsia" w:eastAsiaTheme="majorEastAsia" w:hAnsiTheme="majorEastAsia" w:cs="MSPGothic" w:hint="eastAsia"/>
                <w:color w:val="000000" w:themeColor="text1"/>
                <w:kern w:val="0"/>
                <w:sz w:val="20"/>
                <w:szCs w:val="20"/>
              </w:rPr>
              <w:t>し</w:t>
            </w:r>
            <w:r w:rsidR="00B35BC0">
              <w:rPr>
                <w:rFonts w:asciiTheme="majorEastAsia" w:eastAsiaTheme="majorEastAsia" w:hAnsiTheme="majorEastAsia" w:cs="MSPGothic" w:hint="eastAsia"/>
                <w:color w:val="000000" w:themeColor="text1"/>
                <w:kern w:val="0"/>
                <w:sz w:val="20"/>
                <w:szCs w:val="20"/>
              </w:rPr>
              <w:t>、</w:t>
            </w:r>
            <w:r w:rsidR="00D23554">
              <w:rPr>
                <w:rFonts w:asciiTheme="majorEastAsia" w:eastAsiaTheme="majorEastAsia" w:hAnsiTheme="majorEastAsia" w:cs="MSPGothic" w:hint="eastAsia"/>
                <w:color w:val="000000" w:themeColor="text1"/>
                <w:kern w:val="0"/>
                <w:sz w:val="20"/>
                <w:szCs w:val="20"/>
              </w:rPr>
              <w:t>製作</w:t>
            </w:r>
            <w:r w:rsidRPr="00FF787E">
              <w:rPr>
                <w:rFonts w:asciiTheme="majorEastAsia" w:eastAsiaTheme="majorEastAsia" w:hAnsiTheme="majorEastAsia" w:cs="MSPGothic" w:hint="eastAsia"/>
                <w:color w:val="000000" w:themeColor="text1"/>
                <w:kern w:val="0"/>
                <w:sz w:val="20"/>
                <w:szCs w:val="20"/>
              </w:rPr>
              <w:t>技術</w:t>
            </w:r>
            <w:r w:rsidR="00D23554">
              <w:rPr>
                <w:rFonts w:asciiTheme="majorEastAsia" w:eastAsiaTheme="majorEastAsia" w:hAnsiTheme="majorEastAsia" w:cs="MSPGothic" w:hint="eastAsia"/>
                <w:color w:val="000000" w:themeColor="text1"/>
                <w:kern w:val="0"/>
                <w:sz w:val="20"/>
                <w:szCs w:val="20"/>
              </w:rPr>
              <w:t>の向上に取組んでいます。また、</w:t>
            </w:r>
            <w:r>
              <w:rPr>
                <w:rFonts w:asciiTheme="majorEastAsia" w:eastAsiaTheme="majorEastAsia" w:hAnsiTheme="majorEastAsia" w:cs="MSPGothic" w:hint="eastAsia"/>
                <w:color w:val="000000" w:themeColor="text1"/>
                <w:kern w:val="0"/>
                <w:sz w:val="20"/>
                <w:szCs w:val="20"/>
              </w:rPr>
              <w:t>府立図書館で</w:t>
            </w:r>
            <w:r w:rsidR="00D23554">
              <w:rPr>
                <w:rFonts w:asciiTheme="majorEastAsia" w:eastAsiaTheme="majorEastAsia" w:hAnsiTheme="majorEastAsia" w:cs="MSPGothic" w:hint="eastAsia"/>
                <w:color w:val="000000" w:themeColor="text1"/>
                <w:kern w:val="0"/>
                <w:sz w:val="20"/>
                <w:szCs w:val="20"/>
              </w:rPr>
              <w:t>も</w:t>
            </w:r>
            <w:r>
              <w:rPr>
                <w:rFonts w:asciiTheme="majorEastAsia" w:eastAsiaTheme="majorEastAsia" w:hAnsiTheme="majorEastAsia" w:cs="MSPGothic" w:hint="eastAsia"/>
                <w:color w:val="000000" w:themeColor="text1"/>
                <w:kern w:val="0"/>
                <w:sz w:val="20"/>
                <w:szCs w:val="20"/>
              </w:rPr>
              <w:t>、</w:t>
            </w:r>
            <w:r w:rsidRPr="002806CA">
              <w:rPr>
                <w:rFonts w:asciiTheme="majorEastAsia" w:eastAsiaTheme="majorEastAsia" w:hAnsiTheme="majorEastAsia" w:cs="MSPGothic" w:hint="eastAsia"/>
                <w:color w:val="000000" w:themeColor="text1"/>
                <w:kern w:val="0"/>
                <w:sz w:val="20"/>
                <w:szCs w:val="20"/>
              </w:rPr>
              <w:t>音訳技術を向上させるための研修会</w:t>
            </w:r>
            <w:r>
              <w:rPr>
                <w:rFonts w:asciiTheme="majorEastAsia" w:eastAsiaTheme="majorEastAsia" w:hAnsiTheme="majorEastAsia" w:cs="MSPGothic" w:hint="eastAsia"/>
                <w:color w:val="000000" w:themeColor="text1"/>
                <w:kern w:val="0"/>
                <w:sz w:val="20"/>
                <w:szCs w:val="20"/>
              </w:rPr>
              <w:t>の実施を</w:t>
            </w:r>
            <w:r w:rsidRPr="002806CA">
              <w:rPr>
                <w:rFonts w:asciiTheme="majorEastAsia" w:eastAsiaTheme="majorEastAsia" w:hAnsiTheme="majorEastAsia" w:cs="MSPGothic" w:hint="eastAsia"/>
                <w:color w:val="000000" w:themeColor="text1"/>
                <w:kern w:val="0"/>
                <w:sz w:val="20"/>
                <w:szCs w:val="20"/>
              </w:rPr>
              <w:t>検討してい</w:t>
            </w:r>
            <w:r w:rsidR="00D23554">
              <w:rPr>
                <w:rFonts w:asciiTheme="majorEastAsia" w:eastAsiaTheme="majorEastAsia" w:hAnsiTheme="majorEastAsia" w:cs="MSPGothic" w:hint="eastAsia"/>
                <w:color w:val="000000" w:themeColor="text1"/>
                <w:kern w:val="0"/>
                <w:sz w:val="20"/>
                <w:szCs w:val="20"/>
              </w:rPr>
              <w:t>ます</w:t>
            </w:r>
            <w:r w:rsidRPr="002806CA">
              <w:rPr>
                <w:rFonts w:asciiTheme="majorEastAsia" w:eastAsiaTheme="majorEastAsia" w:hAnsiTheme="majorEastAsia" w:cs="MSPGothic" w:hint="eastAsia"/>
                <w:color w:val="000000" w:themeColor="text1"/>
                <w:kern w:val="0"/>
                <w:sz w:val="20"/>
                <w:szCs w:val="20"/>
              </w:rPr>
              <w:t>。</w:t>
            </w:r>
          </w:p>
          <w:p w14:paraId="53FFABCD" w14:textId="08D5E56C" w:rsidR="00FF787E" w:rsidRDefault="002F53FE" w:rsidP="00B6691A">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アクセシブルな書籍等を</w:t>
            </w:r>
            <w:r w:rsidRPr="00FF787E">
              <w:rPr>
                <w:rFonts w:asciiTheme="majorEastAsia" w:eastAsiaTheme="majorEastAsia" w:hAnsiTheme="majorEastAsia" w:cs="MSPGothic" w:hint="eastAsia"/>
                <w:color w:val="000000" w:themeColor="text1"/>
                <w:kern w:val="0"/>
                <w:sz w:val="20"/>
                <w:szCs w:val="20"/>
              </w:rPr>
              <w:t>安定</w:t>
            </w:r>
            <w:r>
              <w:rPr>
                <w:rFonts w:asciiTheme="majorEastAsia" w:eastAsiaTheme="majorEastAsia" w:hAnsiTheme="majorEastAsia" w:cs="MSPGothic" w:hint="eastAsia"/>
                <w:color w:val="000000" w:themeColor="text1"/>
                <w:kern w:val="0"/>
                <w:sz w:val="20"/>
                <w:szCs w:val="20"/>
              </w:rPr>
              <w:t>的に製作していく</w:t>
            </w:r>
            <w:r w:rsidRPr="00FF787E">
              <w:rPr>
                <w:rFonts w:asciiTheme="majorEastAsia" w:eastAsiaTheme="majorEastAsia" w:hAnsiTheme="majorEastAsia" w:cs="MSPGothic" w:hint="eastAsia"/>
                <w:color w:val="000000" w:themeColor="text1"/>
                <w:kern w:val="0"/>
                <w:sz w:val="20"/>
                <w:szCs w:val="20"/>
              </w:rPr>
              <w:t>ためには、ボランティアの確保</w:t>
            </w:r>
            <w:r>
              <w:rPr>
                <w:rFonts w:asciiTheme="majorEastAsia" w:eastAsiaTheme="majorEastAsia" w:hAnsiTheme="majorEastAsia" w:cs="MSPGothic" w:hint="eastAsia"/>
                <w:color w:val="000000" w:themeColor="text1"/>
                <w:kern w:val="0"/>
                <w:sz w:val="20"/>
                <w:szCs w:val="20"/>
              </w:rPr>
              <w:t>と</w:t>
            </w:r>
            <w:r w:rsidRPr="00FF787E">
              <w:rPr>
                <w:rFonts w:asciiTheme="majorEastAsia" w:eastAsiaTheme="majorEastAsia" w:hAnsiTheme="majorEastAsia" w:cs="MSPGothic" w:hint="eastAsia"/>
                <w:color w:val="000000" w:themeColor="text1"/>
                <w:kern w:val="0"/>
                <w:sz w:val="20"/>
                <w:szCs w:val="20"/>
              </w:rPr>
              <w:t>育成</w:t>
            </w:r>
            <w:r w:rsidR="00130375">
              <w:rPr>
                <w:rFonts w:asciiTheme="majorEastAsia" w:eastAsiaTheme="majorEastAsia" w:hAnsiTheme="majorEastAsia" w:cs="MSPGothic" w:hint="eastAsia"/>
                <w:color w:val="000000" w:themeColor="text1"/>
                <w:kern w:val="0"/>
                <w:sz w:val="20"/>
                <w:szCs w:val="20"/>
              </w:rPr>
              <w:t>は重要であると</w:t>
            </w:r>
            <w:r>
              <w:rPr>
                <w:rFonts w:asciiTheme="majorEastAsia" w:eastAsiaTheme="majorEastAsia" w:hAnsiTheme="majorEastAsia" w:cs="MSPGothic" w:hint="eastAsia"/>
                <w:color w:val="000000" w:themeColor="text1"/>
                <w:kern w:val="0"/>
                <w:sz w:val="20"/>
                <w:szCs w:val="20"/>
              </w:rPr>
              <w:t>認識して</w:t>
            </w:r>
            <w:r w:rsidR="00172F20">
              <w:rPr>
                <w:rFonts w:asciiTheme="majorEastAsia" w:eastAsiaTheme="majorEastAsia" w:hAnsiTheme="majorEastAsia" w:cs="MSPGothic" w:hint="eastAsia"/>
                <w:color w:val="000000" w:themeColor="text1"/>
                <w:kern w:val="0"/>
                <w:sz w:val="20"/>
                <w:szCs w:val="20"/>
              </w:rPr>
              <w:t>います。そのため、点訳・音訳資料の製作過程や、それらを利用している当事者の声を</w:t>
            </w:r>
            <w:r w:rsidR="00DE2DF2">
              <w:rPr>
                <w:rFonts w:asciiTheme="majorEastAsia" w:eastAsiaTheme="majorEastAsia" w:hAnsiTheme="majorEastAsia" w:cs="MSPGothic" w:hint="eastAsia"/>
                <w:color w:val="000000" w:themeColor="text1"/>
                <w:kern w:val="0"/>
                <w:sz w:val="20"/>
                <w:szCs w:val="20"/>
              </w:rPr>
              <w:t>さまざまな場で</w:t>
            </w:r>
            <w:r w:rsidR="00172F20">
              <w:rPr>
                <w:rFonts w:asciiTheme="majorEastAsia" w:eastAsiaTheme="majorEastAsia" w:hAnsiTheme="majorEastAsia" w:cs="MSPGothic" w:hint="eastAsia"/>
                <w:color w:val="000000" w:themeColor="text1"/>
                <w:kern w:val="0"/>
                <w:sz w:val="20"/>
                <w:szCs w:val="20"/>
              </w:rPr>
              <w:t>紹介することなどにより、</w:t>
            </w:r>
            <w:r w:rsidR="00DE2DF2">
              <w:rPr>
                <w:rFonts w:asciiTheme="majorEastAsia" w:eastAsiaTheme="majorEastAsia" w:hAnsiTheme="majorEastAsia" w:cs="MSPGothic" w:hint="eastAsia"/>
                <w:color w:val="000000" w:themeColor="text1"/>
                <w:kern w:val="0"/>
                <w:sz w:val="20"/>
                <w:szCs w:val="20"/>
              </w:rPr>
              <w:t>多くの人が</w:t>
            </w:r>
            <w:r w:rsidR="00172F20">
              <w:rPr>
                <w:rFonts w:asciiTheme="majorEastAsia" w:eastAsiaTheme="majorEastAsia" w:hAnsiTheme="majorEastAsia" w:cs="MSPGothic" w:hint="eastAsia"/>
                <w:color w:val="000000" w:themeColor="text1"/>
                <w:kern w:val="0"/>
                <w:sz w:val="20"/>
                <w:szCs w:val="20"/>
              </w:rPr>
              <w:t>多様な読書方法</w:t>
            </w:r>
            <w:r w:rsidR="00E97DFB">
              <w:rPr>
                <w:rFonts w:asciiTheme="majorEastAsia" w:eastAsiaTheme="majorEastAsia" w:hAnsiTheme="majorEastAsia" w:cs="MSPGothic" w:hint="eastAsia"/>
                <w:color w:val="000000" w:themeColor="text1"/>
                <w:kern w:val="0"/>
                <w:sz w:val="20"/>
                <w:szCs w:val="20"/>
              </w:rPr>
              <w:t>や</w:t>
            </w:r>
            <w:r w:rsidR="00637D56">
              <w:rPr>
                <w:rFonts w:asciiTheme="majorEastAsia" w:eastAsiaTheme="majorEastAsia" w:hAnsiTheme="majorEastAsia" w:cs="MSPGothic" w:hint="eastAsia"/>
                <w:color w:val="000000" w:themeColor="text1"/>
                <w:kern w:val="0"/>
                <w:sz w:val="20"/>
                <w:szCs w:val="20"/>
              </w:rPr>
              <w:t>利用者の存在を知り、興味</w:t>
            </w:r>
            <w:r w:rsidR="00B6691A" w:rsidRPr="000C1202">
              <w:rPr>
                <w:rFonts w:asciiTheme="majorEastAsia" w:eastAsiaTheme="majorEastAsia" w:hAnsiTheme="majorEastAsia" w:cs="MSPGothic" w:hint="eastAsia"/>
                <w:color w:val="000000" w:themeColor="text1"/>
                <w:kern w:val="0"/>
                <w:sz w:val="20"/>
                <w:szCs w:val="20"/>
              </w:rPr>
              <w:t>や</w:t>
            </w:r>
            <w:r w:rsidR="00637D56" w:rsidRPr="000C1202">
              <w:rPr>
                <w:rFonts w:asciiTheme="majorEastAsia" w:eastAsiaTheme="majorEastAsia" w:hAnsiTheme="majorEastAsia" w:cs="MSPGothic" w:hint="eastAsia"/>
                <w:color w:val="000000" w:themeColor="text1"/>
                <w:kern w:val="0"/>
                <w:sz w:val="20"/>
                <w:szCs w:val="20"/>
              </w:rPr>
              <w:t>関心を抱くきっかけ</w:t>
            </w:r>
            <w:r w:rsidR="00E97DFB" w:rsidRPr="000C1202">
              <w:rPr>
                <w:rFonts w:asciiTheme="majorEastAsia" w:eastAsiaTheme="majorEastAsia" w:hAnsiTheme="majorEastAsia" w:cs="MSPGothic" w:hint="eastAsia"/>
                <w:color w:val="000000" w:themeColor="text1"/>
                <w:kern w:val="0"/>
                <w:sz w:val="20"/>
                <w:szCs w:val="20"/>
              </w:rPr>
              <w:t>作りとなるような取組</w:t>
            </w:r>
            <w:r w:rsidR="00B6691A" w:rsidRPr="000C1202">
              <w:rPr>
                <w:rFonts w:asciiTheme="majorEastAsia" w:eastAsiaTheme="majorEastAsia" w:hAnsiTheme="majorEastAsia" w:cs="MSPGothic" w:hint="eastAsia"/>
                <w:color w:val="000000" w:themeColor="text1"/>
                <w:kern w:val="0"/>
                <w:sz w:val="20"/>
                <w:szCs w:val="20"/>
              </w:rPr>
              <w:t>について</w:t>
            </w:r>
            <w:r w:rsidR="00E97DFB" w:rsidRPr="000C1202">
              <w:rPr>
                <w:rFonts w:asciiTheme="majorEastAsia" w:eastAsiaTheme="majorEastAsia" w:hAnsiTheme="majorEastAsia" w:cs="MSPGothic" w:hint="eastAsia"/>
                <w:color w:val="000000" w:themeColor="text1"/>
                <w:kern w:val="0"/>
                <w:sz w:val="20"/>
                <w:szCs w:val="20"/>
              </w:rPr>
              <w:t>、</w:t>
            </w:r>
            <w:r w:rsidR="00104506" w:rsidRPr="000C1202">
              <w:rPr>
                <w:rFonts w:asciiTheme="majorEastAsia" w:eastAsiaTheme="majorEastAsia" w:hAnsiTheme="majorEastAsia" w:cs="MSPGothic" w:hint="eastAsia"/>
                <w:color w:val="000000" w:themeColor="text1"/>
                <w:kern w:val="0"/>
                <w:sz w:val="20"/>
                <w:szCs w:val="20"/>
              </w:rPr>
              <w:t>いただ</w:t>
            </w:r>
            <w:r w:rsidR="00104506">
              <w:rPr>
                <w:rFonts w:asciiTheme="majorEastAsia" w:eastAsiaTheme="majorEastAsia" w:hAnsiTheme="majorEastAsia" w:cs="MSPGothic" w:hint="eastAsia"/>
                <w:color w:val="000000" w:themeColor="text1"/>
                <w:kern w:val="0"/>
                <w:sz w:val="20"/>
                <w:szCs w:val="20"/>
              </w:rPr>
              <w:t>いた要望を</w:t>
            </w:r>
            <w:r w:rsidRPr="00FF787E">
              <w:rPr>
                <w:rFonts w:asciiTheme="majorEastAsia" w:eastAsiaTheme="majorEastAsia" w:hAnsiTheme="majorEastAsia" w:cs="MSPGothic" w:hint="eastAsia"/>
                <w:color w:val="000000" w:themeColor="text1"/>
                <w:kern w:val="0"/>
                <w:sz w:val="20"/>
                <w:szCs w:val="20"/>
              </w:rPr>
              <w:t>含め、関係団体と</w:t>
            </w:r>
            <w:r w:rsidR="00104506">
              <w:rPr>
                <w:rFonts w:asciiTheme="majorEastAsia" w:eastAsiaTheme="majorEastAsia" w:hAnsiTheme="majorEastAsia" w:cs="MSPGothic" w:hint="eastAsia"/>
                <w:color w:val="000000" w:themeColor="text1"/>
                <w:kern w:val="0"/>
                <w:sz w:val="20"/>
                <w:szCs w:val="20"/>
              </w:rPr>
              <w:t>も</w:t>
            </w:r>
            <w:r w:rsidRPr="00FF787E">
              <w:rPr>
                <w:rFonts w:asciiTheme="majorEastAsia" w:eastAsiaTheme="majorEastAsia" w:hAnsiTheme="majorEastAsia" w:cs="MSPGothic" w:hint="eastAsia"/>
                <w:color w:val="000000" w:themeColor="text1"/>
                <w:kern w:val="0"/>
                <w:sz w:val="20"/>
                <w:szCs w:val="20"/>
              </w:rPr>
              <w:t>調整</w:t>
            </w:r>
            <w:r w:rsidR="00104506">
              <w:rPr>
                <w:rFonts w:asciiTheme="majorEastAsia" w:eastAsiaTheme="majorEastAsia" w:hAnsiTheme="majorEastAsia" w:cs="MSPGothic" w:hint="eastAsia"/>
                <w:color w:val="000000" w:themeColor="text1"/>
                <w:kern w:val="0"/>
                <w:sz w:val="20"/>
                <w:szCs w:val="20"/>
              </w:rPr>
              <w:t>しながら、検討</w:t>
            </w:r>
            <w:r w:rsidR="00E97DFB">
              <w:rPr>
                <w:rFonts w:asciiTheme="majorEastAsia" w:eastAsiaTheme="majorEastAsia" w:hAnsiTheme="majorEastAsia" w:cs="MSPGothic" w:hint="eastAsia"/>
                <w:color w:val="000000" w:themeColor="text1"/>
                <w:kern w:val="0"/>
                <w:sz w:val="20"/>
                <w:szCs w:val="20"/>
              </w:rPr>
              <w:t>、実施</w:t>
            </w:r>
            <w:r w:rsidR="00104506">
              <w:rPr>
                <w:rFonts w:asciiTheme="majorEastAsia" w:eastAsiaTheme="majorEastAsia" w:hAnsiTheme="majorEastAsia" w:cs="MSPGothic" w:hint="eastAsia"/>
                <w:color w:val="000000" w:themeColor="text1"/>
                <w:kern w:val="0"/>
                <w:sz w:val="20"/>
                <w:szCs w:val="20"/>
              </w:rPr>
              <w:t>してまいります。</w:t>
            </w:r>
          </w:p>
        </w:tc>
      </w:tr>
      <w:tr w:rsidR="00FA2473" w14:paraId="23F58C53" w14:textId="77777777" w:rsidTr="008574B3">
        <w:trPr>
          <w:trHeight w:val="9685"/>
        </w:trPr>
        <w:tc>
          <w:tcPr>
            <w:tcW w:w="449" w:type="dxa"/>
            <w:tcBorders>
              <w:top w:val="single" w:sz="4" w:space="0" w:color="auto"/>
              <w:left w:val="single" w:sz="8" w:space="0" w:color="auto"/>
              <w:bottom w:val="single" w:sz="4" w:space="0" w:color="auto"/>
            </w:tcBorders>
            <w:shd w:val="clear" w:color="auto" w:fill="auto"/>
            <w:vAlign w:val="center"/>
          </w:tcPr>
          <w:p w14:paraId="4E8C656C" w14:textId="5EB66D86" w:rsidR="00FA2473" w:rsidRDefault="007A1FD9">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５</w:t>
            </w:r>
          </w:p>
        </w:tc>
        <w:tc>
          <w:tcPr>
            <w:tcW w:w="8505" w:type="dxa"/>
            <w:tcBorders>
              <w:top w:val="single" w:sz="4" w:space="0" w:color="auto"/>
              <w:bottom w:val="single" w:sz="4" w:space="0" w:color="auto"/>
            </w:tcBorders>
            <w:shd w:val="clear" w:color="auto" w:fill="auto"/>
          </w:tcPr>
          <w:p w14:paraId="59A36B28" w14:textId="77777777" w:rsidR="006B41B5" w:rsidRDefault="00F3281F" w:rsidP="00F3281F">
            <w:pPr>
              <w:spacing w:line="300" w:lineRule="exact"/>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第３章　基本方針及び施策の方向性</w:t>
            </w:r>
          </w:p>
          <w:p w14:paraId="61CAC74C" w14:textId="61E2ECCD" w:rsidR="00F3281F" w:rsidRPr="00F3281F" w:rsidRDefault="006B41B5" w:rsidP="00F3281F">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 xml:space="preserve">　</w:t>
            </w:r>
            <w:r w:rsidR="00F3281F" w:rsidRPr="00F3281F">
              <w:rPr>
                <w:rFonts w:asciiTheme="majorEastAsia" w:eastAsiaTheme="majorEastAsia" w:hAnsiTheme="majorEastAsia" w:cs="MSPGothic" w:hint="eastAsia"/>
                <w:color w:val="000000" w:themeColor="text1"/>
                <w:kern w:val="0"/>
                <w:sz w:val="20"/>
                <w:szCs w:val="20"/>
              </w:rPr>
              <w:t>&lt;方向性２&gt;公立図書館等の人材育成・体制整備</w:t>
            </w:r>
          </w:p>
          <w:p w14:paraId="3B4C98C9" w14:textId="77777777" w:rsidR="00F3281F" w:rsidRPr="00F3281F" w:rsidRDefault="00F3281F" w:rsidP="006B41B5">
            <w:pPr>
              <w:spacing w:line="300" w:lineRule="exact"/>
              <w:ind w:firstLineChars="100" w:firstLine="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（取組内容）</w:t>
            </w:r>
          </w:p>
          <w:p w14:paraId="048E1943" w14:textId="047AACDE" w:rsidR="00F3281F" w:rsidRPr="00F3281F" w:rsidRDefault="00F3281F" w:rsidP="006B41B5">
            <w:pPr>
              <w:spacing w:line="300" w:lineRule="exact"/>
              <w:ind w:leftChars="100" w:left="410" w:hangingChars="100" w:hanging="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　府立中央図書館において、障がい当事者で</w:t>
            </w:r>
            <w:r w:rsidRPr="001E16D2">
              <w:rPr>
                <w:rFonts w:asciiTheme="majorEastAsia" w:eastAsiaTheme="majorEastAsia" w:hAnsiTheme="majorEastAsia" w:cs="MSPGothic" w:hint="eastAsia"/>
                <w:color w:val="000000" w:themeColor="text1"/>
                <w:kern w:val="0"/>
                <w:sz w:val="20"/>
                <w:szCs w:val="20"/>
              </w:rPr>
              <w:t>ピアサポート</w:t>
            </w:r>
            <w:r w:rsidRPr="00F3281F">
              <w:rPr>
                <w:rFonts w:asciiTheme="majorEastAsia" w:eastAsiaTheme="majorEastAsia" w:hAnsiTheme="majorEastAsia" w:cs="MSPGothic" w:hint="eastAsia"/>
                <w:color w:val="000000" w:themeColor="text1"/>
                <w:kern w:val="0"/>
                <w:sz w:val="20"/>
                <w:szCs w:val="20"/>
              </w:rPr>
              <w:t>ができる人材の確保に取組みます。</w:t>
            </w:r>
          </w:p>
          <w:p w14:paraId="730B0A0C" w14:textId="77777777" w:rsidR="00F3281F" w:rsidRPr="00F3281F" w:rsidRDefault="00F3281F" w:rsidP="00F3281F">
            <w:pPr>
              <w:spacing w:line="300" w:lineRule="exact"/>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【意見】</w:t>
            </w:r>
          </w:p>
          <w:p w14:paraId="098D6007" w14:textId="77777777" w:rsidR="00F3281F" w:rsidRPr="00F3281F" w:rsidRDefault="00F3281F" w:rsidP="006B41B5">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読書バリアフリーの実現には「ピアサポート」の存在が重要です。府立図書館においては府内の市町村図書館の障害者サービスを支援する役割を有すると考えますので、特に当事者の立場で事業を企画・推進できる職員の存在が欠かせません。ぜひ、障害当事者を含めた運営体制を築くために、障害のある職員を継続的に配属してください。</w:t>
            </w:r>
          </w:p>
          <w:p w14:paraId="0FA9B527" w14:textId="77777777" w:rsidR="00F3281F" w:rsidRPr="00F3281F" w:rsidRDefault="00F3281F" w:rsidP="00F3281F">
            <w:pPr>
              <w:spacing w:line="300" w:lineRule="exact"/>
              <w:rPr>
                <w:rFonts w:asciiTheme="majorEastAsia" w:eastAsiaTheme="majorEastAsia" w:hAnsiTheme="majorEastAsia" w:cs="MSPGothic"/>
                <w:color w:val="000000" w:themeColor="text1"/>
                <w:kern w:val="0"/>
                <w:sz w:val="20"/>
                <w:szCs w:val="20"/>
              </w:rPr>
            </w:pPr>
          </w:p>
          <w:p w14:paraId="7C974D04" w14:textId="77777777" w:rsidR="00F3281F" w:rsidRPr="00F3281F" w:rsidRDefault="00F3281F" w:rsidP="006B41B5">
            <w:pPr>
              <w:spacing w:line="300" w:lineRule="exact"/>
              <w:ind w:firstLineChars="100" w:firstLine="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&lt;方向性３&gt;利用しやすい施設・設備（機器）、サービスの充実</w:t>
            </w:r>
          </w:p>
          <w:p w14:paraId="537286F7" w14:textId="77777777" w:rsidR="00F3281F" w:rsidRPr="00F3281F" w:rsidRDefault="00F3281F" w:rsidP="006B41B5">
            <w:pPr>
              <w:spacing w:line="300" w:lineRule="exact"/>
              <w:ind w:firstLineChars="100" w:firstLine="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（取組内容）</w:t>
            </w:r>
          </w:p>
          <w:p w14:paraId="6BB09CF3" w14:textId="77777777" w:rsidR="00F3281F" w:rsidRPr="00F3281F" w:rsidRDefault="00F3281F" w:rsidP="006B41B5">
            <w:pPr>
              <w:spacing w:line="300" w:lineRule="exact"/>
              <w:ind w:leftChars="100" w:left="410" w:hangingChars="100" w:hanging="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　市町村における日常生活用具給付等事業について、国と大阪府による市町村への費用の一部負担を継続します。</w:t>
            </w:r>
          </w:p>
          <w:p w14:paraId="263AE34B" w14:textId="77777777" w:rsidR="00F3281F" w:rsidRPr="00F3281F" w:rsidRDefault="00F3281F" w:rsidP="006B41B5">
            <w:pPr>
              <w:spacing w:line="300" w:lineRule="exact"/>
              <w:ind w:firstLineChars="100" w:firstLine="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&lt;方向性５&gt;国、市町村との連携（読書バリアフリー法第５、９、17条）</w:t>
            </w:r>
          </w:p>
          <w:p w14:paraId="3C2E744F" w14:textId="77777777" w:rsidR="00F3281F" w:rsidRPr="00F3281F" w:rsidRDefault="00F3281F" w:rsidP="006B41B5">
            <w:pPr>
              <w:spacing w:line="300" w:lineRule="exact"/>
              <w:ind w:firstLineChars="100" w:firstLine="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（取組内容）</w:t>
            </w:r>
          </w:p>
          <w:p w14:paraId="5D30E027" w14:textId="77777777" w:rsidR="00F3281F" w:rsidRPr="00F3281F" w:rsidRDefault="00F3281F" w:rsidP="006B41B5">
            <w:pPr>
              <w:spacing w:line="300" w:lineRule="exact"/>
              <w:ind w:leftChars="100" w:left="410" w:hangingChars="100" w:hanging="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　障がい者手帳の有無や手帳に記載された障がい種別・等級等による利用サービスの制約について、その対象範囲の拡大に向けた検討を国へ要望します。</w:t>
            </w:r>
          </w:p>
          <w:p w14:paraId="17AD6C48" w14:textId="77777777" w:rsidR="00F3281F" w:rsidRPr="00F3281F" w:rsidRDefault="00F3281F" w:rsidP="00F3281F">
            <w:pPr>
              <w:spacing w:line="300" w:lineRule="exact"/>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【意見】</w:t>
            </w:r>
          </w:p>
          <w:p w14:paraId="7B1BC576" w14:textId="731FC1B9" w:rsidR="00B53907" w:rsidRPr="004F3B06" w:rsidRDefault="00F3281F" w:rsidP="006B41B5">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多くの市町村の日常生活用具給付等事業でプレクストーク等の読書機の給付対象が視覚障害の１、２級に限定されていることから、多くのロービジョンの人がアクセシブルな録音図書を利用できない状態にあります。また、肢体不自由者や学習障害者等、視覚障害以外の人も同様の状況です。これは以前から指摘されてきた課題ですが、視覚障害者等の読書バリアフリーを実現するうえで大きな壁になっていると考えます。早急に対象者を拡大することを求めます。</w:t>
            </w:r>
          </w:p>
        </w:tc>
        <w:tc>
          <w:tcPr>
            <w:tcW w:w="6497" w:type="dxa"/>
            <w:tcBorders>
              <w:top w:val="single" w:sz="4" w:space="0" w:color="auto"/>
              <w:bottom w:val="single" w:sz="4" w:space="0" w:color="auto"/>
              <w:right w:val="single" w:sz="8" w:space="0" w:color="auto"/>
            </w:tcBorders>
            <w:shd w:val="clear" w:color="auto" w:fill="auto"/>
          </w:tcPr>
          <w:p w14:paraId="70A1B73E" w14:textId="77777777" w:rsidR="00104506" w:rsidRDefault="00104506" w:rsidP="008C055D">
            <w:pPr>
              <w:spacing w:line="300" w:lineRule="exact"/>
              <w:jc w:val="left"/>
              <w:rPr>
                <w:rFonts w:asciiTheme="majorEastAsia" w:eastAsiaTheme="majorEastAsia" w:hAnsiTheme="majorEastAsia" w:cs="MSPGothic"/>
                <w:color w:val="000000" w:themeColor="text1"/>
                <w:kern w:val="0"/>
                <w:sz w:val="20"/>
                <w:szCs w:val="20"/>
              </w:rPr>
            </w:pPr>
          </w:p>
          <w:p w14:paraId="1C647217" w14:textId="1FDD8738" w:rsidR="00400B88" w:rsidRDefault="00400B88" w:rsidP="008C055D">
            <w:pPr>
              <w:spacing w:line="300" w:lineRule="exact"/>
              <w:jc w:val="left"/>
              <w:rPr>
                <w:rFonts w:asciiTheme="majorEastAsia" w:eastAsiaTheme="majorEastAsia" w:hAnsiTheme="majorEastAsia" w:cs="MSPGothic"/>
                <w:color w:val="000000" w:themeColor="text1"/>
                <w:kern w:val="0"/>
                <w:sz w:val="20"/>
                <w:szCs w:val="20"/>
              </w:rPr>
            </w:pPr>
          </w:p>
          <w:p w14:paraId="109921A0" w14:textId="77777777" w:rsidR="00E97DFB" w:rsidRDefault="00E97DFB" w:rsidP="008C055D">
            <w:pPr>
              <w:spacing w:line="300" w:lineRule="exact"/>
              <w:jc w:val="left"/>
              <w:rPr>
                <w:rFonts w:asciiTheme="majorEastAsia" w:eastAsiaTheme="majorEastAsia" w:hAnsiTheme="majorEastAsia" w:cs="MSPGothic"/>
                <w:color w:val="000000" w:themeColor="text1"/>
                <w:kern w:val="0"/>
                <w:sz w:val="20"/>
                <w:szCs w:val="20"/>
              </w:rPr>
            </w:pPr>
          </w:p>
          <w:p w14:paraId="5D7EA0A1" w14:textId="3D3D43E9" w:rsidR="00400B88" w:rsidRDefault="00400B88" w:rsidP="008C055D">
            <w:pPr>
              <w:spacing w:line="300" w:lineRule="exact"/>
              <w:jc w:val="left"/>
              <w:rPr>
                <w:rFonts w:asciiTheme="majorEastAsia" w:eastAsiaTheme="majorEastAsia" w:hAnsiTheme="majorEastAsia" w:cs="MSPGothic"/>
                <w:color w:val="000000" w:themeColor="text1"/>
                <w:kern w:val="0"/>
                <w:sz w:val="20"/>
                <w:szCs w:val="20"/>
              </w:rPr>
            </w:pPr>
          </w:p>
          <w:p w14:paraId="726314AA" w14:textId="2DE0E422" w:rsidR="00400B88" w:rsidRDefault="00400B88" w:rsidP="008C055D">
            <w:pPr>
              <w:spacing w:line="300" w:lineRule="exact"/>
              <w:jc w:val="left"/>
              <w:rPr>
                <w:rFonts w:asciiTheme="majorEastAsia" w:eastAsiaTheme="majorEastAsia" w:hAnsiTheme="majorEastAsia" w:cs="MSPGothic"/>
                <w:color w:val="000000" w:themeColor="text1"/>
                <w:kern w:val="0"/>
                <w:sz w:val="20"/>
                <w:szCs w:val="20"/>
              </w:rPr>
            </w:pPr>
          </w:p>
          <w:p w14:paraId="279CB3D6" w14:textId="77777777" w:rsidR="00E97DFB" w:rsidRDefault="00E97DFB" w:rsidP="008C055D">
            <w:pPr>
              <w:spacing w:line="300" w:lineRule="exact"/>
              <w:jc w:val="left"/>
              <w:rPr>
                <w:rFonts w:asciiTheme="majorEastAsia" w:eastAsiaTheme="majorEastAsia" w:hAnsiTheme="majorEastAsia" w:cs="MSPGothic"/>
                <w:color w:val="000000" w:themeColor="text1"/>
                <w:kern w:val="0"/>
                <w:sz w:val="20"/>
                <w:szCs w:val="20"/>
              </w:rPr>
            </w:pPr>
          </w:p>
          <w:p w14:paraId="42D024CB" w14:textId="1BDF79F8" w:rsidR="00104506" w:rsidRPr="00C30EC5" w:rsidRDefault="006C0607" w:rsidP="002806CA">
            <w:pPr>
              <w:spacing w:line="300" w:lineRule="exact"/>
              <w:ind w:firstLineChars="100" w:firstLine="200"/>
              <w:jc w:val="left"/>
              <w:rPr>
                <w:rFonts w:asciiTheme="majorEastAsia" w:eastAsiaTheme="majorEastAsia" w:hAnsiTheme="majorEastAsia" w:cs="MSPGothic"/>
                <w:color w:val="FF0000"/>
                <w:kern w:val="0"/>
                <w:sz w:val="20"/>
                <w:szCs w:val="20"/>
              </w:rPr>
            </w:pPr>
            <w:r>
              <w:rPr>
                <w:rFonts w:asciiTheme="majorEastAsia" w:eastAsiaTheme="majorEastAsia" w:hAnsiTheme="majorEastAsia" w:cs="MSPGothic" w:hint="eastAsia"/>
                <w:color w:val="000000" w:themeColor="text1"/>
                <w:kern w:val="0"/>
                <w:sz w:val="20"/>
                <w:szCs w:val="20"/>
              </w:rPr>
              <w:t>府立</w:t>
            </w:r>
            <w:r w:rsidR="002806CA" w:rsidRPr="002806CA">
              <w:rPr>
                <w:rFonts w:asciiTheme="majorEastAsia" w:eastAsiaTheme="majorEastAsia" w:hAnsiTheme="majorEastAsia" w:cs="MSPGothic" w:hint="eastAsia"/>
                <w:color w:val="000000" w:themeColor="text1"/>
                <w:kern w:val="0"/>
                <w:sz w:val="20"/>
                <w:szCs w:val="20"/>
              </w:rPr>
              <w:t>中央図書館では</w:t>
            </w:r>
            <w:r w:rsidR="00104506">
              <w:rPr>
                <w:rFonts w:asciiTheme="majorEastAsia" w:eastAsiaTheme="majorEastAsia" w:hAnsiTheme="majorEastAsia" w:cs="MSPGothic" w:hint="eastAsia"/>
                <w:color w:val="000000" w:themeColor="text1"/>
                <w:kern w:val="0"/>
                <w:sz w:val="20"/>
                <w:szCs w:val="20"/>
              </w:rPr>
              <w:t>、</w:t>
            </w:r>
            <w:r w:rsidR="002806CA" w:rsidRPr="00E87813">
              <w:rPr>
                <w:rFonts w:asciiTheme="majorEastAsia" w:eastAsiaTheme="majorEastAsia" w:hAnsiTheme="majorEastAsia" w:cs="MSPGothic" w:hint="eastAsia"/>
                <w:kern w:val="0"/>
                <w:sz w:val="20"/>
                <w:szCs w:val="20"/>
              </w:rPr>
              <w:t>障がい当事者</w:t>
            </w:r>
            <w:r w:rsidR="00104506" w:rsidRPr="00E87813">
              <w:rPr>
                <w:rFonts w:asciiTheme="majorEastAsia" w:eastAsiaTheme="majorEastAsia" w:hAnsiTheme="majorEastAsia" w:cs="MSPGothic" w:hint="eastAsia"/>
                <w:kern w:val="0"/>
                <w:sz w:val="20"/>
                <w:szCs w:val="20"/>
              </w:rPr>
              <w:t>で、</w:t>
            </w:r>
            <w:r w:rsidR="002806CA" w:rsidRPr="00E87813">
              <w:rPr>
                <w:rFonts w:asciiTheme="majorEastAsia" w:eastAsiaTheme="majorEastAsia" w:hAnsiTheme="majorEastAsia" w:cs="MSPGothic" w:hint="eastAsia"/>
                <w:kern w:val="0"/>
                <w:sz w:val="20"/>
                <w:szCs w:val="20"/>
              </w:rPr>
              <w:t>ピアサポート</w:t>
            </w:r>
            <w:r w:rsidR="00104506" w:rsidRPr="00E87813">
              <w:rPr>
                <w:rFonts w:asciiTheme="majorEastAsia" w:eastAsiaTheme="majorEastAsia" w:hAnsiTheme="majorEastAsia" w:cs="MSPGothic" w:hint="eastAsia"/>
                <w:kern w:val="0"/>
                <w:sz w:val="20"/>
                <w:szCs w:val="20"/>
              </w:rPr>
              <w:t>ができる非常勤の</w:t>
            </w:r>
            <w:r w:rsidR="003B5C68" w:rsidRPr="000C1202">
              <w:rPr>
                <w:rFonts w:asciiTheme="majorEastAsia" w:eastAsiaTheme="majorEastAsia" w:hAnsiTheme="majorEastAsia" w:cs="MSPGothic" w:hint="eastAsia"/>
                <w:kern w:val="0"/>
                <w:sz w:val="20"/>
                <w:szCs w:val="20"/>
              </w:rPr>
              <w:t>人材</w:t>
            </w:r>
            <w:r w:rsidR="00104506" w:rsidRPr="00E87813">
              <w:rPr>
                <w:rFonts w:asciiTheme="majorEastAsia" w:eastAsiaTheme="majorEastAsia" w:hAnsiTheme="majorEastAsia" w:cs="MSPGothic" w:hint="eastAsia"/>
                <w:kern w:val="0"/>
                <w:sz w:val="20"/>
                <w:szCs w:val="20"/>
              </w:rPr>
              <w:t>を配置し</w:t>
            </w:r>
            <w:r w:rsidR="00C30EC5" w:rsidRPr="00E87813">
              <w:rPr>
                <w:rFonts w:asciiTheme="majorEastAsia" w:eastAsiaTheme="majorEastAsia" w:hAnsiTheme="majorEastAsia" w:cs="MSPGothic" w:hint="eastAsia"/>
                <w:kern w:val="0"/>
                <w:sz w:val="20"/>
                <w:szCs w:val="20"/>
              </w:rPr>
              <w:t>て</w:t>
            </w:r>
            <w:r w:rsidR="002E43E9">
              <w:rPr>
                <w:rFonts w:asciiTheme="majorEastAsia" w:eastAsiaTheme="majorEastAsia" w:hAnsiTheme="majorEastAsia" w:cs="MSPGothic" w:hint="eastAsia"/>
                <w:kern w:val="0"/>
                <w:sz w:val="20"/>
                <w:szCs w:val="20"/>
              </w:rPr>
              <w:t>いるところです</w:t>
            </w:r>
            <w:r w:rsidR="00C30EC5" w:rsidRPr="00E87813">
              <w:rPr>
                <w:rFonts w:asciiTheme="majorEastAsia" w:eastAsiaTheme="majorEastAsia" w:hAnsiTheme="majorEastAsia" w:cs="MSPGothic" w:hint="eastAsia"/>
                <w:kern w:val="0"/>
                <w:sz w:val="20"/>
                <w:szCs w:val="20"/>
              </w:rPr>
              <w:t>。</w:t>
            </w:r>
          </w:p>
          <w:p w14:paraId="48CD885D" w14:textId="471DC10E" w:rsidR="00FF787E" w:rsidRDefault="00FF787E" w:rsidP="008C055D">
            <w:pPr>
              <w:spacing w:line="300" w:lineRule="exact"/>
              <w:jc w:val="left"/>
              <w:rPr>
                <w:rFonts w:asciiTheme="majorEastAsia" w:eastAsiaTheme="majorEastAsia" w:hAnsiTheme="majorEastAsia" w:cs="MSPGothic"/>
                <w:color w:val="000000" w:themeColor="text1"/>
                <w:kern w:val="0"/>
                <w:sz w:val="20"/>
                <w:szCs w:val="20"/>
              </w:rPr>
            </w:pPr>
          </w:p>
          <w:p w14:paraId="5B841552" w14:textId="15B9D84D" w:rsidR="00400B88" w:rsidRDefault="00400B88" w:rsidP="008C055D">
            <w:pPr>
              <w:spacing w:line="300" w:lineRule="exact"/>
              <w:jc w:val="left"/>
              <w:rPr>
                <w:rFonts w:asciiTheme="majorEastAsia" w:eastAsiaTheme="majorEastAsia" w:hAnsiTheme="majorEastAsia" w:cs="MSPGothic"/>
                <w:color w:val="000000" w:themeColor="text1"/>
                <w:kern w:val="0"/>
                <w:sz w:val="20"/>
                <w:szCs w:val="20"/>
              </w:rPr>
            </w:pPr>
          </w:p>
          <w:p w14:paraId="15ABC9C2" w14:textId="0F887410" w:rsidR="00400B88" w:rsidRDefault="00400B88" w:rsidP="008C055D">
            <w:pPr>
              <w:spacing w:line="300" w:lineRule="exact"/>
              <w:jc w:val="left"/>
              <w:rPr>
                <w:rFonts w:asciiTheme="majorEastAsia" w:eastAsiaTheme="majorEastAsia" w:hAnsiTheme="majorEastAsia" w:cs="MSPGothic"/>
                <w:color w:val="000000" w:themeColor="text1"/>
                <w:kern w:val="0"/>
                <w:sz w:val="20"/>
                <w:szCs w:val="20"/>
              </w:rPr>
            </w:pPr>
          </w:p>
          <w:p w14:paraId="00D94469" w14:textId="00646882" w:rsidR="00400B88" w:rsidRDefault="00400B88" w:rsidP="008C055D">
            <w:pPr>
              <w:spacing w:line="300" w:lineRule="exact"/>
              <w:jc w:val="left"/>
              <w:rPr>
                <w:rFonts w:asciiTheme="majorEastAsia" w:eastAsiaTheme="majorEastAsia" w:hAnsiTheme="majorEastAsia" w:cs="MSPGothic"/>
                <w:color w:val="000000" w:themeColor="text1"/>
                <w:kern w:val="0"/>
                <w:sz w:val="20"/>
                <w:szCs w:val="20"/>
              </w:rPr>
            </w:pPr>
          </w:p>
          <w:p w14:paraId="2709F37B" w14:textId="230BE34F" w:rsidR="00400B88" w:rsidRDefault="00400B88" w:rsidP="008C055D">
            <w:pPr>
              <w:spacing w:line="300" w:lineRule="exact"/>
              <w:jc w:val="left"/>
              <w:rPr>
                <w:rFonts w:asciiTheme="majorEastAsia" w:eastAsiaTheme="majorEastAsia" w:hAnsiTheme="majorEastAsia" w:cs="MSPGothic"/>
                <w:color w:val="000000" w:themeColor="text1"/>
                <w:kern w:val="0"/>
                <w:sz w:val="20"/>
                <w:szCs w:val="20"/>
              </w:rPr>
            </w:pPr>
          </w:p>
          <w:p w14:paraId="1A1C0659" w14:textId="74D0FF5B" w:rsidR="00400B88" w:rsidRDefault="00400B88" w:rsidP="008C055D">
            <w:pPr>
              <w:spacing w:line="300" w:lineRule="exact"/>
              <w:jc w:val="left"/>
              <w:rPr>
                <w:rFonts w:asciiTheme="majorEastAsia" w:eastAsiaTheme="majorEastAsia" w:hAnsiTheme="majorEastAsia" w:cs="MSPGothic"/>
                <w:color w:val="000000" w:themeColor="text1"/>
                <w:kern w:val="0"/>
                <w:sz w:val="20"/>
                <w:szCs w:val="20"/>
              </w:rPr>
            </w:pPr>
          </w:p>
          <w:p w14:paraId="10E13AE0" w14:textId="09778555" w:rsidR="00400B88" w:rsidRDefault="00400B88" w:rsidP="008C055D">
            <w:pPr>
              <w:spacing w:line="300" w:lineRule="exact"/>
              <w:jc w:val="left"/>
              <w:rPr>
                <w:rFonts w:asciiTheme="majorEastAsia" w:eastAsiaTheme="majorEastAsia" w:hAnsiTheme="majorEastAsia" w:cs="MSPGothic"/>
                <w:color w:val="000000" w:themeColor="text1"/>
                <w:kern w:val="0"/>
                <w:sz w:val="20"/>
                <w:szCs w:val="20"/>
              </w:rPr>
            </w:pPr>
          </w:p>
          <w:p w14:paraId="4942C0E8" w14:textId="08F34791" w:rsidR="00400B88" w:rsidRDefault="00400B88" w:rsidP="008C055D">
            <w:pPr>
              <w:spacing w:line="300" w:lineRule="exact"/>
              <w:jc w:val="left"/>
              <w:rPr>
                <w:rFonts w:asciiTheme="majorEastAsia" w:eastAsiaTheme="majorEastAsia" w:hAnsiTheme="majorEastAsia" w:cs="MSPGothic"/>
                <w:color w:val="000000" w:themeColor="text1"/>
                <w:kern w:val="0"/>
                <w:sz w:val="20"/>
                <w:szCs w:val="20"/>
              </w:rPr>
            </w:pPr>
          </w:p>
          <w:p w14:paraId="780D34F4" w14:textId="220C947A" w:rsidR="002E43E9" w:rsidRDefault="002E43E9" w:rsidP="008C055D">
            <w:pPr>
              <w:spacing w:line="300" w:lineRule="exact"/>
              <w:jc w:val="left"/>
              <w:rPr>
                <w:rFonts w:asciiTheme="majorEastAsia" w:eastAsiaTheme="majorEastAsia" w:hAnsiTheme="majorEastAsia" w:cs="MSPGothic"/>
                <w:color w:val="000000" w:themeColor="text1"/>
                <w:kern w:val="0"/>
                <w:sz w:val="20"/>
                <w:szCs w:val="20"/>
              </w:rPr>
            </w:pPr>
          </w:p>
          <w:p w14:paraId="57A8C740" w14:textId="57E169D5" w:rsidR="002E43E9" w:rsidRDefault="002E43E9" w:rsidP="008C055D">
            <w:pPr>
              <w:spacing w:line="300" w:lineRule="exact"/>
              <w:jc w:val="left"/>
              <w:rPr>
                <w:rFonts w:asciiTheme="majorEastAsia" w:eastAsiaTheme="majorEastAsia" w:hAnsiTheme="majorEastAsia" w:cs="MSPGothic"/>
                <w:color w:val="000000" w:themeColor="text1"/>
                <w:kern w:val="0"/>
                <w:sz w:val="20"/>
                <w:szCs w:val="20"/>
              </w:rPr>
            </w:pPr>
          </w:p>
          <w:p w14:paraId="7DA5FF32" w14:textId="77777777" w:rsidR="002E43E9" w:rsidRDefault="002E43E9" w:rsidP="008C055D">
            <w:pPr>
              <w:spacing w:line="300" w:lineRule="exact"/>
              <w:jc w:val="left"/>
              <w:rPr>
                <w:rFonts w:asciiTheme="majorEastAsia" w:eastAsiaTheme="majorEastAsia" w:hAnsiTheme="majorEastAsia" w:cs="MSPGothic"/>
                <w:color w:val="000000" w:themeColor="text1"/>
                <w:kern w:val="0"/>
                <w:sz w:val="20"/>
                <w:szCs w:val="20"/>
              </w:rPr>
            </w:pPr>
          </w:p>
          <w:p w14:paraId="3ABCD29E" w14:textId="77777777" w:rsidR="00400B88" w:rsidRPr="00400B88" w:rsidRDefault="00400B88" w:rsidP="008C055D">
            <w:pPr>
              <w:spacing w:line="300" w:lineRule="exact"/>
              <w:jc w:val="left"/>
              <w:rPr>
                <w:rFonts w:asciiTheme="majorEastAsia" w:eastAsiaTheme="majorEastAsia" w:hAnsiTheme="majorEastAsia" w:cs="MSPGothic"/>
                <w:color w:val="000000" w:themeColor="text1"/>
                <w:kern w:val="0"/>
                <w:sz w:val="20"/>
                <w:szCs w:val="20"/>
              </w:rPr>
            </w:pPr>
          </w:p>
          <w:p w14:paraId="1D2E456F" w14:textId="43023940" w:rsidR="00FF787E" w:rsidRPr="00FF787E" w:rsidRDefault="00FF787E" w:rsidP="006557AC">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sidRPr="00FF787E">
              <w:rPr>
                <w:rFonts w:asciiTheme="majorEastAsia" w:eastAsiaTheme="majorEastAsia" w:hAnsiTheme="majorEastAsia" w:cs="MSPGothic" w:hint="eastAsia"/>
                <w:color w:val="000000" w:themeColor="text1"/>
                <w:kern w:val="0"/>
                <w:sz w:val="20"/>
                <w:szCs w:val="20"/>
              </w:rPr>
              <w:t>日常生活用具給付等事業は、障害者総合支援法における、市町村が実施する地域生活支援事業の一つであり、国の実施要綱において「給付に当たって実施主体は、必要性や価格、家庭環境等をよく調査し、真に必要な者に適正な用具をより廉価な価格で購入し給付すること」として、当事者に必要な品目が適切に支給されるよう、示されているところです。</w:t>
            </w:r>
          </w:p>
          <w:p w14:paraId="737328EA" w14:textId="2A894112" w:rsidR="00FF787E" w:rsidRPr="006C2A74" w:rsidRDefault="00FF787E" w:rsidP="00917F76">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sidRPr="00FF787E">
              <w:rPr>
                <w:rFonts w:asciiTheme="majorEastAsia" w:eastAsiaTheme="majorEastAsia" w:hAnsiTheme="majorEastAsia" w:cs="MSPGothic" w:hint="eastAsia"/>
                <w:color w:val="000000" w:themeColor="text1"/>
                <w:kern w:val="0"/>
                <w:sz w:val="20"/>
                <w:szCs w:val="20"/>
              </w:rPr>
              <w:t>大阪府としましては、地域生活支援事業の財源の確保等について国への要望を行い、実施主体である市町村には、市町村説明会等において、国が過去に定めた基準額等にとらわれることなく、ニーズや地域の実情に即した適切な品目や基準額等となるよう努めることを伝えており、今後も引き続き国及び市町村に働きかけてまいります。</w:t>
            </w:r>
          </w:p>
        </w:tc>
      </w:tr>
      <w:tr w:rsidR="00F3281F" w14:paraId="1687F98A" w14:textId="77777777" w:rsidTr="008574B3">
        <w:trPr>
          <w:trHeight w:val="9685"/>
        </w:trPr>
        <w:tc>
          <w:tcPr>
            <w:tcW w:w="449" w:type="dxa"/>
            <w:tcBorders>
              <w:top w:val="single" w:sz="4" w:space="0" w:color="auto"/>
              <w:left w:val="single" w:sz="8" w:space="0" w:color="auto"/>
              <w:bottom w:val="single" w:sz="4" w:space="0" w:color="auto"/>
            </w:tcBorders>
            <w:shd w:val="clear" w:color="auto" w:fill="auto"/>
            <w:vAlign w:val="center"/>
          </w:tcPr>
          <w:p w14:paraId="678D8318" w14:textId="39C6840B" w:rsidR="00F3281F" w:rsidRDefault="007A1FD9">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６</w:t>
            </w:r>
          </w:p>
        </w:tc>
        <w:tc>
          <w:tcPr>
            <w:tcW w:w="8505" w:type="dxa"/>
            <w:tcBorders>
              <w:top w:val="single" w:sz="4" w:space="0" w:color="auto"/>
              <w:bottom w:val="single" w:sz="4" w:space="0" w:color="auto"/>
            </w:tcBorders>
            <w:shd w:val="clear" w:color="auto" w:fill="auto"/>
          </w:tcPr>
          <w:p w14:paraId="0C721862" w14:textId="3F9B1ECF" w:rsidR="00F3281F" w:rsidRPr="00F3281F" w:rsidRDefault="006B41B5" w:rsidP="00F3281F">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Ｐ</w:t>
            </w:r>
            <w:r w:rsidR="00F3281F" w:rsidRPr="00F3281F">
              <w:rPr>
                <w:rFonts w:asciiTheme="majorEastAsia" w:eastAsiaTheme="majorEastAsia" w:hAnsiTheme="majorEastAsia" w:cs="MSPGothic" w:hint="eastAsia"/>
                <w:color w:val="000000" w:themeColor="text1"/>
                <w:kern w:val="0"/>
                <w:sz w:val="20"/>
                <w:szCs w:val="20"/>
              </w:rPr>
              <w:t>３　第2章１.（１）</w:t>
            </w:r>
          </w:p>
          <w:p w14:paraId="101E2D10" w14:textId="05452EB4" w:rsidR="00F3281F" w:rsidRPr="00F3281F" w:rsidRDefault="00F3281F"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 xml:space="preserve">　</w:t>
            </w:r>
            <w:r w:rsidR="006B41B5">
              <w:rPr>
                <w:rFonts w:asciiTheme="majorEastAsia" w:eastAsiaTheme="majorEastAsia" w:hAnsiTheme="majorEastAsia" w:cs="MSPGothic" w:hint="eastAsia"/>
                <w:color w:val="000000" w:themeColor="text1"/>
                <w:kern w:val="0"/>
                <w:sz w:val="20"/>
                <w:szCs w:val="20"/>
              </w:rPr>
              <w:t xml:space="preserve">　</w:t>
            </w:r>
            <w:r w:rsidRPr="00F3281F">
              <w:rPr>
                <w:rFonts w:asciiTheme="majorEastAsia" w:eastAsiaTheme="majorEastAsia" w:hAnsiTheme="majorEastAsia" w:cs="MSPGothic" w:hint="eastAsia"/>
                <w:color w:val="000000" w:themeColor="text1"/>
                <w:kern w:val="0"/>
                <w:sz w:val="20"/>
                <w:szCs w:val="20"/>
              </w:rPr>
              <w:t>現状の把握こそ、今回の計画</w:t>
            </w:r>
            <w:r w:rsidR="00A74420" w:rsidRPr="001E16D2">
              <w:rPr>
                <w:rFonts w:asciiTheme="majorEastAsia" w:eastAsiaTheme="majorEastAsia" w:hAnsiTheme="majorEastAsia" w:cs="MSPGothic" w:hint="eastAsia"/>
                <w:color w:val="000000" w:themeColor="text1"/>
                <w:kern w:val="0"/>
                <w:sz w:val="20"/>
                <w:szCs w:val="20"/>
              </w:rPr>
              <w:t>を</w:t>
            </w:r>
            <w:r w:rsidRPr="001E16D2">
              <w:rPr>
                <w:rFonts w:asciiTheme="majorEastAsia" w:eastAsiaTheme="majorEastAsia" w:hAnsiTheme="majorEastAsia" w:cs="MSPGothic" w:hint="eastAsia"/>
                <w:color w:val="000000" w:themeColor="text1"/>
                <w:kern w:val="0"/>
                <w:sz w:val="20"/>
                <w:szCs w:val="20"/>
              </w:rPr>
              <w:t>有効にする基盤で</w:t>
            </w:r>
            <w:r w:rsidR="00A74420" w:rsidRPr="001E16D2">
              <w:rPr>
                <w:rFonts w:asciiTheme="majorEastAsia" w:eastAsiaTheme="majorEastAsia" w:hAnsiTheme="majorEastAsia" w:cs="MSPGothic" w:hint="eastAsia"/>
                <w:color w:val="000000" w:themeColor="text1"/>
                <w:kern w:val="0"/>
                <w:sz w:val="20"/>
                <w:szCs w:val="20"/>
              </w:rPr>
              <w:t>はな</w:t>
            </w:r>
            <w:r w:rsidRPr="001E16D2">
              <w:rPr>
                <w:rFonts w:asciiTheme="majorEastAsia" w:eastAsiaTheme="majorEastAsia" w:hAnsiTheme="majorEastAsia" w:cs="MSPGothic" w:hint="eastAsia"/>
                <w:color w:val="000000" w:themeColor="text1"/>
                <w:kern w:val="0"/>
                <w:sz w:val="20"/>
                <w:szCs w:val="20"/>
              </w:rPr>
              <w:t>い</w:t>
            </w:r>
            <w:r w:rsidRPr="00F3281F">
              <w:rPr>
                <w:rFonts w:asciiTheme="majorEastAsia" w:eastAsiaTheme="majorEastAsia" w:hAnsiTheme="majorEastAsia" w:cs="MSPGothic" w:hint="eastAsia"/>
                <w:color w:val="000000" w:themeColor="text1"/>
                <w:kern w:val="0"/>
                <w:sz w:val="20"/>
                <w:szCs w:val="20"/>
              </w:rPr>
              <w:t>のか。対象者の</w:t>
            </w:r>
            <w:r w:rsidR="00D13FED">
              <w:rPr>
                <w:rFonts w:asciiTheme="majorEastAsia" w:eastAsiaTheme="majorEastAsia" w:hAnsiTheme="majorEastAsia" w:cs="MSPGothic" w:hint="eastAsia"/>
                <w:color w:val="000000" w:themeColor="text1"/>
                <w:kern w:val="0"/>
                <w:sz w:val="20"/>
                <w:szCs w:val="20"/>
              </w:rPr>
              <w:t>実態</w:t>
            </w:r>
            <w:r w:rsidRPr="00F3281F">
              <w:rPr>
                <w:rFonts w:asciiTheme="majorEastAsia" w:eastAsiaTheme="majorEastAsia" w:hAnsiTheme="majorEastAsia" w:cs="MSPGothic" w:hint="eastAsia"/>
                <w:color w:val="000000" w:themeColor="text1"/>
                <w:kern w:val="0"/>
                <w:sz w:val="20"/>
                <w:szCs w:val="20"/>
              </w:rPr>
              <w:t>が捉えら</w:t>
            </w:r>
            <w:r w:rsidR="00C33454">
              <w:rPr>
                <w:rFonts w:asciiTheme="majorEastAsia" w:eastAsiaTheme="majorEastAsia" w:hAnsiTheme="majorEastAsia" w:cs="MSPGothic" w:hint="eastAsia"/>
                <w:color w:val="000000" w:themeColor="text1"/>
                <w:kern w:val="0"/>
                <w:sz w:val="20"/>
                <w:szCs w:val="20"/>
              </w:rPr>
              <w:t>れ</w:t>
            </w:r>
            <w:r w:rsidRPr="00F3281F">
              <w:rPr>
                <w:rFonts w:asciiTheme="majorEastAsia" w:eastAsiaTheme="majorEastAsia" w:hAnsiTheme="majorEastAsia" w:cs="MSPGothic" w:hint="eastAsia"/>
                <w:color w:val="000000" w:themeColor="text1"/>
                <w:kern w:val="0"/>
                <w:sz w:val="20"/>
                <w:szCs w:val="20"/>
              </w:rPr>
              <w:t>るような検討や調査があったのか。たとえば、府立図書館障がい者サービスの例に上がっている分母数をhttp://www.pref.osaka.lg.jp/attach/1203/00179141/05-1.pdfから見ると、療育手帳所持者88000人、身体障がい者385000人となる。各市町村図書館の障がい者サービスの実態、登録、利用の状況、課題などの実態把握を行い、計画を進める中で、実態に合った軌道修正を計画としてほしい。1章に記載された知的、聴覚障害、外国人を含めての現状や対応はどうするのか。また、読書バリアフリー法の対象に、手帳所持か否かは問われておらず、この現状の記載は、誤解を招くのではないか。</w:t>
            </w:r>
          </w:p>
          <w:p w14:paraId="6FE9460F" w14:textId="6B7D40B1" w:rsidR="00C80CA4" w:rsidRDefault="00C80CA4" w:rsidP="00F3281F">
            <w:pPr>
              <w:spacing w:line="300" w:lineRule="exact"/>
              <w:rPr>
                <w:rFonts w:asciiTheme="majorEastAsia" w:eastAsiaTheme="majorEastAsia" w:hAnsiTheme="majorEastAsia" w:cs="MSPGothic"/>
                <w:color w:val="000000" w:themeColor="text1"/>
                <w:kern w:val="0"/>
                <w:sz w:val="20"/>
                <w:szCs w:val="20"/>
              </w:rPr>
            </w:pPr>
          </w:p>
          <w:p w14:paraId="3F27C7DA" w14:textId="3CC073CE" w:rsidR="00B47723" w:rsidRDefault="00B47723" w:rsidP="00F3281F">
            <w:pPr>
              <w:spacing w:line="300" w:lineRule="exact"/>
              <w:rPr>
                <w:rFonts w:asciiTheme="majorEastAsia" w:eastAsiaTheme="majorEastAsia" w:hAnsiTheme="majorEastAsia" w:cs="MSPGothic"/>
                <w:color w:val="000000" w:themeColor="text1"/>
                <w:kern w:val="0"/>
                <w:sz w:val="20"/>
                <w:szCs w:val="20"/>
              </w:rPr>
            </w:pPr>
          </w:p>
          <w:p w14:paraId="3E276D78" w14:textId="351ED6E7" w:rsidR="00B47723" w:rsidRDefault="00B47723" w:rsidP="00F3281F">
            <w:pPr>
              <w:spacing w:line="300" w:lineRule="exact"/>
              <w:rPr>
                <w:rFonts w:asciiTheme="majorEastAsia" w:eastAsiaTheme="majorEastAsia" w:hAnsiTheme="majorEastAsia" w:cs="MSPGothic"/>
                <w:color w:val="000000" w:themeColor="text1"/>
                <w:kern w:val="0"/>
                <w:sz w:val="20"/>
                <w:szCs w:val="20"/>
              </w:rPr>
            </w:pPr>
          </w:p>
          <w:p w14:paraId="7B271DA0" w14:textId="77777777" w:rsidR="00B47723" w:rsidRDefault="00B47723" w:rsidP="00F3281F">
            <w:pPr>
              <w:spacing w:line="300" w:lineRule="exact"/>
              <w:rPr>
                <w:rFonts w:asciiTheme="majorEastAsia" w:eastAsiaTheme="majorEastAsia" w:hAnsiTheme="majorEastAsia" w:cs="MSPGothic"/>
                <w:color w:val="000000" w:themeColor="text1"/>
                <w:kern w:val="0"/>
                <w:sz w:val="20"/>
                <w:szCs w:val="20"/>
              </w:rPr>
            </w:pPr>
          </w:p>
          <w:p w14:paraId="7A211263" w14:textId="77777777" w:rsidR="00C80CA4" w:rsidRDefault="00C80CA4" w:rsidP="00F3281F">
            <w:pPr>
              <w:spacing w:line="300" w:lineRule="exact"/>
              <w:rPr>
                <w:rFonts w:asciiTheme="majorEastAsia" w:eastAsiaTheme="majorEastAsia" w:hAnsiTheme="majorEastAsia" w:cs="MSPGothic"/>
                <w:color w:val="000000" w:themeColor="text1"/>
                <w:kern w:val="0"/>
                <w:sz w:val="20"/>
                <w:szCs w:val="20"/>
              </w:rPr>
            </w:pPr>
          </w:p>
          <w:p w14:paraId="4802BCF9" w14:textId="77777777" w:rsidR="00C80CA4" w:rsidRDefault="00C80CA4" w:rsidP="00F3281F">
            <w:pPr>
              <w:spacing w:line="300" w:lineRule="exact"/>
              <w:rPr>
                <w:rFonts w:asciiTheme="majorEastAsia" w:eastAsiaTheme="majorEastAsia" w:hAnsiTheme="majorEastAsia" w:cs="MSPGothic"/>
                <w:color w:val="000000" w:themeColor="text1"/>
                <w:kern w:val="0"/>
                <w:sz w:val="20"/>
                <w:szCs w:val="20"/>
              </w:rPr>
            </w:pPr>
          </w:p>
          <w:p w14:paraId="70B380E6" w14:textId="2E387C3B" w:rsidR="00F3281F" w:rsidRPr="00F3281F" w:rsidRDefault="00F3281F" w:rsidP="00F3281F">
            <w:pPr>
              <w:spacing w:line="300" w:lineRule="exact"/>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（２）視覚障がい者等が利用可能な読書手段</w:t>
            </w:r>
          </w:p>
          <w:p w14:paraId="3164D956" w14:textId="27C12848" w:rsidR="00F3281F" w:rsidRPr="00F3281F" w:rsidRDefault="00F3281F" w:rsidP="00F3281F">
            <w:pPr>
              <w:spacing w:line="300" w:lineRule="exact"/>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 xml:space="preserve">　</w:t>
            </w:r>
            <w:r w:rsidR="006B41B5">
              <w:rPr>
                <w:rFonts w:asciiTheme="majorEastAsia" w:eastAsiaTheme="majorEastAsia" w:hAnsiTheme="majorEastAsia" w:cs="MSPGothic" w:hint="eastAsia"/>
                <w:color w:val="000000" w:themeColor="text1"/>
                <w:kern w:val="0"/>
                <w:sz w:val="20"/>
                <w:szCs w:val="20"/>
              </w:rPr>
              <w:t xml:space="preserve">　</w:t>
            </w:r>
            <w:r w:rsidRPr="00F3281F">
              <w:rPr>
                <w:rFonts w:asciiTheme="majorEastAsia" w:eastAsiaTheme="majorEastAsia" w:hAnsiTheme="majorEastAsia" w:cs="MSPGothic" w:hint="eastAsia"/>
                <w:color w:val="000000" w:themeColor="text1"/>
                <w:kern w:val="0"/>
                <w:sz w:val="20"/>
                <w:szCs w:val="20"/>
              </w:rPr>
              <w:t>拡大本　拡大写本の記載を入れるべきではないか。</w:t>
            </w:r>
          </w:p>
          <w:p w14:paraId="04F293BC" w14:textId="07D53E47" w:rsidR="00F3281F" w:rsidRPr="00F3281F" w:rsidRDefault="006B41B5" w:rsidP="00F3281F">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Ｐ</w:t>
            </w:r>
            <w:r w:rsidR="00F3281F" w:rsidRPr="00F3281F">
              <w:rPr>
                <w:rFonts w:asciiTheme="majorEastAsia" w:eastAsiaTheme="majorEastAsia" w:hAnsiTheme="majorEastAsia" w:cs="MSPGothic" w:hint="eastAsia"/>
                <w:color w:val="000000" w:themeColor="text1"/>
                <w:kern w:val="0"/>
                <w:sz w:val="20"/>
                <w:szCs w:val="20"/>
              </w:rPr>
              <w:t>５　２．</w:t>
            </w:r>
          </w:p>
          <w:p w14:paraId="691A3E74" w14:textId="3C077BCB" w:rsidR="00F3281F" w:rsidRDefault="00F3281F" w:rsidP="006B41B5">
            <w:pPr>
              <w:spacing w:line="300" w:lineRule="exact"/>
              <w:ind w:firstLineChars="200" w:firstLine="4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「エ」「キ」を大きな課題ととらえる根拠はなにか。</w:t>
            </w:r>
          </w:p>
          <w:p w14:paraId="0624E946" w14:textId="3953E405" w:rsidR="00C80CA4" w:rsidRDefault="00C80CA4" w:rsidP="006B41B5">
            <w:pPr>
              <w:spacing w:line="300" w:lineRule="exact"/>
              <w:ind w:firstLineChars="200" w:firstLine="400"/>
              <w:rPr>
                <w:rFonts w:asciiTheme="majorEastAsia" w:eastAsiaTheme="majorEastAsia" w:hAnsiTheme="majorEastAsia" w:cs="MSPGothic"/>
                <w:color w:val="000000" w:themeColor="text1"/>
                <w:kern w:val="0"/>
                <w:sz w:val="20"/>
                <w:szCs w:val="20"/>
              </w:rPr>
            </w:pPr>
          </w:p>
          <w:p w14:paraId="625F5467" w14:textId="23B6386B" w:rsidR="00C80CA4" w:rsidRDefault="00C80CA4" w:rsidP="006B41B5">
            <w:pPr>
              <w:spacing w:line="300" w:lineRule="exact"/>
              <w:ind w:firstLineChars="200" w:firstLine="400"/>
              <w:rPr>
                <w:rFonts w:asciiTheme="majorEastAsia" w:eastAsiaTheme="majorEastAsia" w:hAnsiTheme="majorEastAsia" w:cs="MSPGothic"/>
                <w:color w:val="000000" w:themeColor="text1"/>
                <w:kern w:val="0"/>
                <w:sz w:val="20"/>
                <w:szCs w:val="20"/>
              </w:rPr>
            </w:pPr>
          </w:p>
          <w:p w14:paraId="209F1925" w14:textId="3FF73604" w:rsidR="00C80CA4" w:rsidRDefault="00C80CA4" w:rsidP="006B41B5">
            <w:pPr>
              <w:spacing w:line="300" w:lineRule="exact"/>
              <w:ind w:firstLineChars="200" w:firstLine="400"/>
              <w:rPr>
                <w:rFonts w:asciiTheme="majorEastAsia" w:eastAsiaTheme="majorEastAsia" w:hAnsiTheme="majorEastAsia" w:cs="MSPGothic"/>
                <w:color w:val="000000" w:themeColor="text1"/>
                <w:kern w:val="0"/>
                <w:sz w:val="20"/>
                <w:szCs w:val="20"/>
              </w:rPr>
            </w:pPr>
          </w:p>
          <w:p w14:paraId="09E00190" w14:textId="77777777" w:rsidR="0077642E" w:rsidRPr="00F3281F" w:rsidRDefault="0077642E" w:rsidP="006B41B5">
            <w:pPr>
              <w:spacing w:line="300" w:lineRule="exact"/>
              <w:ind w:firstLineChars="200" w:firstLine="400"/>
              <w:rPr>
                <w:rFonts w:asciiTheme="majorEastAsia" w:eastAsiaTheme="majorEastAsia" w:hAnsiTheme="majorEastAsia" w:cs="MSPGothic"/>
                <w:color w:val="000000" w:themeColor="text1"/>
                <w:kern w:val="0"/>
                <w:sz w:val="20"/>
                <w:szCs w:val="20"/>
              </w:rPr>
            </w:pPr>
          </w:p>
          <w:p w14:paraId="2EDAD9F5" w14:textId="463CC1AD" w:rsidR="00F3281F" w:rsidRDefault="00F3281F"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 xml:space="preserve">　</w:t>
            </w:r>
            <w:r w:rsidR="006B41B5">
              <w:rPr>
                <w:rFonts w:asciiTheme="majorEastAsia" w:eastAsiaTheme="majorEastAsia" w:hAnsiTheme="majorEastAsia" w:cs="MSPGothic" w:hint="eastAsia"/>
                <w:color w:val="000000" w:themeColor="text1"/>
                <w:kern w:val="0"/>
                <w:sz w:val="20"/>
                <w:szCs w:val="20"/>
              </w:rPr>
              <w:t xml:space="preserve">　</w:t>
            </w:r>
            <w:r w:rsidRPr="00F3281F">
              <w:rPr>
                <w:rFonts w:asciiTheme="majorEastAsia" w:eastAsiaTheme="majorEastAsia" w:hAnsiTheme="majorEastAsia" w:cs="MSPGothic" w:hint="eastAsia"/>
                <w:color w:val="000000" w:themeColor="text1"/>
                <w:kern w:val="0"/>
                <w:sz w:val="20"/>
                <w:szCs w:val="20"/>
              </w:rPr>
              <w:t>製作をボランテ</w:t>
            </w:r>
            <w:r w:rsidR="00D81638">
              <w:rPr>
                <w:rFonts w:asciiTheme="majorEastAsia" w:eastAsiaTheme="majorEastAsia" w:hAnsiTheme="majorEastAsia" w:cs="MSPGothic" w:hint="eastAsia"/>
                <w:color w:val="000000" w:themeColor="text1"/>
                <w:kern w:val="0"/>
                <w:sz w:val="20"/>
                <w:szCs w:val="20"/>
              </w:rPr>
              <w:t>ィ</w:t>
            </w:r>
            <w:r w:rsidRPr="00F3281F">
              <w:rPr>
                <w:rFonts w:asciiTheme="majorEastAsia" w:eastAsiaTheme="majorEastAsia" w:hAnsiTheme="majorEastAsia" w:cs="MSPGothic" w:hint="eastAsia"/>
                <w:color w:val="000000" w:themeColor="text1"/>
                <w:kern w:val="0"/>
                <w:sz w:val="20"/>
                <w:szCs w:val="20"/>
              </w:rPr>
              <w:t>ア頼みに位置付けでよいのか。本がない、読みたくても機器がない、機器の使い方がわからない、「オ」「カ」こそが利用当事者からの課題ではないか。「ウ」の記載は専門書とあるが、小中高大学生、専門学校生、資格試験者など、教科書以外の学びにアクセシブルな書籍もない。</w:t>
            </w:r>
          </w:p>
          <w:p w14:paraId="23C292F2" w14:textId="490F1429" w:rsidR="001F0049" w:rsidRDefault="001F0049"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p>
          <w:p w14:paraId="6285516B" w14:textId="7E2570BA" w:rsidR="001F0049" w:rsidRDefault="001F0049"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p>
          <w:p w14:paraId="7D6282A8" w14:textId="324CD532" w:rsidR="001F0049" w:rsidRDefault="001F0049"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p>
          <w:p w14:paraId="489BAA8B" w14:textId="49669BE9" w:rsidR="001F0049" w:rsidRDefault="001F0049"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p>
          <w:p w14:paraId="00781AAE" w14:textId="7BC41775" w:rsidR="001F0049" w:rsidRDefault="001F0049"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p>
          <w:p w14:paraId="2CC4D7F2" w14:textId="6A1699D1" w:rsidR="001F0049" w:rsidRDefault="001F0049"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p>
          <w:p w14:paraId="0017E1AA" w14:textId="0AA211DA" w:rsidR="001F0049" w:rsidRDefault="001F0049"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p>
          <w:p w14:paraId="06938FB9" w14:textId="1E88A083" w:rsidR="001F0049" w:rsidRDefault="001F0049"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p>
          <w:p w14:paraId="7A828313" w14:textId="0F694412" w:rsidR="001F0049" w:rsidRDefault="001F0049"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p>
          <w:p w14:paraId="54651525" w14:textId="7D96402A" w:rsidR="001F0049" w:rsidRDefault="001F0049" w:rsidP="006B41B5">
            <w:pPr>
              <w:spacing w:line="300" w:lineRule="exact"/>
              <w:ind w:left="200" w:hangingChars="100" w:hanging="200"/>
              <w:rPr>
                <w:rFonts w:asciiTheme="majorEastAsia" w:eastAsiaTheme="majorEastAsia" w:hAnsiTheme="majorEastAsia" w:cs="MSPGothic"/>
                <w:color w:val="000000" w:themeColor="text1"/>
                <w:kern w:val="0"/>
                <w:sz w:val="20"/>
                <w:szCs w:val="20"/>
              </w:rPr>
            </w:pPr>
          </w:p>
          <w:p w14:paraId="1A1686F7" w14:textId="3C011485" w:rsidR="00F3281F" w:rsidRPr="00F3281F" w:rsidRDefault="006B41B5" w:rsidP="00F3281F">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Ｐ</w:t>
            </w:r>
            <w:r w:rsidR="00F3281F" w:rsidRPr="00F3281F">
              <w:rPr>
                <w:rFonts w:asciiTheme="majorEastAsia" w:eastAsiaTheme="majorEastAsia" w:hAnsiTheme="majorEastAsia" w:cs="MSPGothic" w:hint="eastAsia"/>
                <w:color w:val="000000" w:themeColor="text1"/>
                <w:kern w:val="0"/>
                <w:sz w:val="20"/>
                <w:szCs w:val="20"/>
              </w:rPr>
              <w:t>８ 第</w:t>
            </w:r>
            <w:r w:rsidR="00C10987">
              <w:rPr>
                <w:rFonts w:asciiTheme="majorEastAsia" w:eastAsiaTheme="majorEastAsia" w:hAnsiTheme="majorEastAsia" w:cs="MSPGothic" w:hint="eastAsia"/>
                <w:color w:val="000000" w:themeColor="text1"/>
                <w:kern w:val="0"/>
                <w:sz w:val="20"/>
                <w:szCs w:val="20"/>
              </w:rPr>
              <w:t>３</w:t>
            </w:r>
            <w:r w:rsidR="00F3281F" w:rsidRPr="00F3281F">
              <w:rPr>
                <w:rFonts w:asciiTheme="majorEastAsia" w:eastAsiaTheme="majorEastAsia" w:hAnsiTheme="majorEastAsia" w:cs="MSPGothic" w:hint="eastAsia"/>
                <w:color w:val="000000" w:themeColor="text1"/>
                <w:kern w:val="0"/>
                <w:sz w:val="20"/>
                <w:szCs w:val="20"/>
              </w:rPr>
              <w:t>章２</w:t>
            </w:r>
            <w:r>
              <w:rPr>
                <w:rFonts w:asciiTheme="majorEastAsia" w:eastAsiaTheme="majorEastAsia" w:hAnsiTheme="majorEastAsia" w:cs="MSPGothic" w:hint="eastAsia"/>
                <w:color w:val="000000" w:themeColor="text1"/>
                <w:kern w:val="0"/>
                <w:sz w:val="20"/>
                <w:szCs w:val="20"/>
              </w:rPr>
              <w:t xml:space="preserve">　方向性２と方向性３</w:t>
            </w:r>
          </w:p>
          <w:p w14:paraId="6D445E63" w14:textId="6299557C" w:rsidR="00F3281F" w:rsidRPr="00F3281F" w:rsidRDefault="00F3281F" w:rsidP="006B41B5">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日常生活用具給付事業・読書支援機器の種類、金額、給付条件を、府内で調査し、より有効な支給の指導が必要ではないか。又、年齢制限、手帳等級の枠をとることで、「読み」を保障できるのではないか。パンフレットによる広報は有効か。公立図書館、学校図書館に支援機器を設置し、すぐに体験できる、職員がマンツーマンで指導し貸出もできる対応を望む。読書支援機器の操作指導は</w:t>
            </w:r>
            <w:r w:rsidRPr="001E16D2">
              <w:rPr>
                <w:rFonts w:asciiTheme="majorEastAsia" w:eastAsiaTheme="majorEastAsia" w:hAnsiTheme="majorEastAsia" w:cs="MSPGothic" w:hint="eastAsia"/>
                <w:color w:val="000000" w:themeColor="text1"/>
                <w:kern w:val="0"/>
                <w:sz w:val="20"/>
                <w:szCs w:val="20"/>
              </w:rPr>
              <w:t>、各</w:t>
            </w:r>
            <w:r w:rsidRPr="00F3281F">
              <w:rPr>
                <w:rFonts w:asciiTheme="majorEastAsia" w:eastAsiaTheme="majorEastAsia" w:hAnsiTheme="majorEastAsia" w:cs="MSPGothic" w:hint="eastAsia"/>
                <w:color w:val="000000" w:themeColor="text1"/>
                <w:kern w:val="0"/>
                <w:sz w:val="20"/>
                <w:szCs w:val="20"/>
              </w:rPr>
              <w:t>図書館、学校図書館が担う。</w:t>
            </w:r>
          </w:p>
          <w:p w14:paraId="3AEB19BE" w14:textId="72E5DFB1" w:rsidR="00F3281F" w:rsidRPr="00F3281F" w:rsidRDefault="00F3281F" w:rsidP="006B41B5">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F3281F">
              <w:rPr>
                <w:rFonts w:asciiTheme="majorEastAsia" w:eastAsiaTheme="majorEastAsia" w:hAnsiTheme="majorEastAsia" w:cs="MSPGothic" w:hint="eastAsia"/>
                <w:color w:val="000000" w:themeColor="text1"/>
                <w:kern w:val="0"/>
                <w:sz w:val="20"/>
                <w:szCs w:val="20"/>
              </w:rPr>
              <w:t>サピエなどの点字データをプリントする設備のない図書館、サピエの登録費用が出せない図書館もある。また、学校図書館がサピエに登録できる財政的な環境の保障が必要。</w:t>
            </w:r>
          </w:p>
        </w:tc>
        <w:tc>
          <w:tcPr>
            <w:tcW w:w="6497" w:type="dxa"/>
            <w:tcBorders>
              <w:top w:val="single" w:sz="4" w:space="0" w:color="auto"/>
              <w:bottom w:val="single" w:sz="4" w:space="0" w:color="auto"/>
              <w:right w:val="single" w:sz="8" w:space="0" w:color="auto"/>
            </w:tcBorders>
            <w:shd w:val="clear" w:color="auto" w:fill="auto"/>
          </w:tcPr>
          <w:p w14:paraId="47684E0D" w14:textId="40F847F3" w:rsidR="00F3281F" w:rsidRDefault="00F3281F" w:rsidP="00FF787E">
            <w:pPr>
              <w:spacing w:line="300" w:lineRule="exact"/>
              <w:jc w:val="left"/>
              <w:rPr>
                <w:rFonts w:asciiTheme="majorEastAsia" w:eastAsiaTheme="majorEastAsia" w:hAnsiTheme="majorEastAsia" w:cs="MSPGothic"/>
                <w:color w:val="000000" w:themeColor="text1"/>
                <w:kern w:val="0"/>
                <w:sz w:val="20"/>
                <w:szCs w:val="20"/>
              </w:rPr>
            </w:pPr>
          </w:p>
          <w:p w14:paraId="3955172A" w14:textId="77777777" w:rsidR="00C8603C" w:rsidRDefault="00C8603C" w:rsidP="00564177">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府立図書館において、</w:t>
            </w:r>
            <w:r w:rsidR="00564177" w:rsidRPr="00564177">
              <w:rPr>
                <w:rFonts w:asciiTheme="majorEastAsia" w:eastAsiaTheme="majorEastAsia" w:hAnsiTheme="majorEastAsia" w:cs="MSPGothic" w:hint="eastAsia"/>
                <w:color w:val="000000" w:themeColor="text1"/>
                <w:kern w:val="0"/>
                <w:sz w:val="20"/>
                <w:szCs w:val="20"/>
              </w:rPr>
              <w:t>府</w:t>
            </w:r>
            <w:r>
              <w:rPr>
                <w:rFonts w:asciiTheme="majorEastAsia" w:eastAsiaTheme="majorEastAsia" w:hAnsiTheme="majorEastAsia" w:cs="MSPGothic" w:hint="eastAsia"/>
                <w:color w:val="000000" w:themeColor="text1"/>
                <w:kern w:val="0"/>
                <w:sz w:val="20"/>
                <w:szCs w:val="20"/>
              </w:rPr>
              <w:t>内</w:t>
            </w:r>
            <w:r w:rsidR="00564177" w:rsidRPr="00564177">
              <w:rPr>
                <w:rFonts w:asciiTheme="majorEastAsia" w:eastAsiaTheme="majorEastAsia" w:hAnsiTheme="majorEastAsia" w:cs="MSPGothic" w:hint="eastAsia"/>
                <w:color w:val="000000" w:themeColor="text1"/>
                <w:kern w:val="0"/>
                <w:sz w:val="20"/>
                <w:szCs w:val="20"/>
              </w:rPr>
              <w:t>図書館における障がい者サービス</w:t>
            </w:r>
            <w:r>
              <w:rPr>
                <w:rFonts w:asciiTheme="majorEastAsia" w:eastAsiaTheme="majorEastAsia" w:hAnsiTheme="majorEastAsia" w:cs="MSPGothic" w:hint="eastAsia"/>
                <w:color w:val="000000" w:themeColor="text1"/>
                <w:kern w:val="0"/>
                <w:sz w:val="20"/>
                <w:szCs w:val="20"/>
              </w:rPr>
              <w:t>の</w:t>
            </w:r>
            <w:r w:rsidR="00564177" w:rsidRPr="00564177">
              <w:rPr>
                <w:rFonts w:asciiTheme="majorEastAsia" w:eastAsiaTheme="majorEastAsia" w:hAnsiTheme="majorEastAsia" w:cs="MSPGothic" w:hint="eastAsia"/>
                <w:color w:val="000000" w:themeColor="text1"/>
                <w:kern w:val="0"/>
                <w:sz w:val="20"/>
                <w:szCs w:val="20"/>
              </w:rPr>
              <w:t>実態</w:t>
            </w:r>
            <w:r>
              <w:rPr>
                <w:rFonts w:asciiTheme="majorEastAsia" w:eastAsiaTheme="majorEastAsia" w:hAnsiTheme="majorEastAsia" w:cs="MSPGothic" w:hint="eastAsia"/>
                <w:color w:val="000000" w:themeColor="text1"/>
                <w:kern w:val="0"/>
                <w:sz w:val="20"/>
                <w:szCs w:val="20"/>
              </w:rPr>
              <w:t>を</w:t>
            </w:r>
            <w:r w:rsidR="00564177" w:rsidRPr="00564177">
              <w:rPr>
                <w:rFonts w:asciiTheme="majorEastAsia" w:eastAsiaTheme="majorEastAsia" w:hAnsiTheme="majorEastAsia" w:cs="MSPGothic" w:hint="eastAsia"/>
                <w:color w:val="000000" w:themeColor="text1"/>
                <w:kern w:val="0"/>
                <w:sz w:val="20"/>
                <w:szCs w:val="20"/>
              </w:rPr>
              <w:t>把握</w:t>
            </w:r>
            <w:r>
              <w:rPr>
                <w:rFonts w:asciiTheme="majorEastAsia" w:eastAsiaTheme="majorEastAsia" w:hAnsiTheme="majorEastAsia" w:cs="MSPGothic" w:hint="eastAsia"/>
                <w:color w:val="000000" w:themeColor="text1"/>
                <w:kern w:val="0"/>
                <w:sz w:val="20"/>
                <w:szCs w:val="20"/>
              </w:rPr>
              <w:t>する</w:t>
            </w:r>
            <w:r w:rsidR="00564177" w:rsidRPr="00564177">
              <w:rPr>
                <w:rFonts w:asciiTheme="majorEastAsia" w:eastAsiaTheme="majorEastAsia" w:hAnsiTheme="majorEastAsia" w:cs="MSPGothic" w:hint="eastAsia"/>
                <w:color w:val="000000" w:themeColor="text1"/>
                <w:kern w:val="0"/>
                <w:sz w:val="20"/>
                <w:szCs w:val="20"/>
              </w:rPr>
              <w:t>ため、令和元年度にアンケート調査を</w:t>
            </w:r>
            <w:r>
              <w:rPr>
                <w:rFonts w:asciiTheme="majorEastAsia" w:eastAsiaTheme="majorEastAsia" w:hAnsiTheme="majorEastAsia" w:cs="MSPGothic" w:hint="eastAsia"/>
                <w:color w:val="000000" w:themeColor="text1"/>
                <w:kern w:val="0"/>
                <w:sz w:val="20"/>
                <w:szCs w:val="20"/>
              </w:rPr>
              <w:t>行っております</w:t>
            </w:r>
            <w:r w:rsidR="00564177" w:rsidRPr="00564177">
              <w:rPr>
                <w:rFonts w:asciiTheme="majorEastAsia" w:eastAsiaTheme="majorEastAsia" w:hAnsiTheme="majorEastAsia" w:cs="MSPGothic" w:hint="eastAsia"/>
                <w:color w:val="000000" w:themeColor="text1"/>
                <w:kern w:val="0"/>
                <w:sz w:val="20"/>
                <w:szCs w:val="20"/>
              </w:rPr>
              <w:t>。</w:t>
            </w:r>
          </w:p>
          <w:p w14:paraId="57FF27DD" w14:textId="237EEEDF" w:rsidR="00564177" w:rsidRPr="00564177" w:rsidRDefault="00C80CA4" w:rsidP="00564177">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加えて</w:t>
            </w:r>
            <w:r w:rsidR="00564177" w:rsidRPr="00564177">
              <w:rPr>
                <w:rFonts w:asciiTheme="majorEastAsia" w:eastAsiaTheme="majorEastAsia" w:hAnsiTheme="majorEastAsia" w:cs="MSPGothic" w:hint="eastAsia"/>
                <w:color w:val="000000" w:themeColor="text1"/>
                <w:kern w:val="0"/>
                <w:sz w:val="20"/>
                <w:szCs w:val="20"/>
              </w:rPr>
              <w:t>、府内の公共図書館における障がい者サービスの現状について把握し、情報を共有するため</w:t>
            </w:r>
            <w:r w:rsidR="00C8603C">
              <w:rPr>
                <w:rFonts w:asciiTheme="majorEastAsia" w:eastAsiaTheme="majorEastAsia" w:hAnsiTheme="majorEastAsia" w:cs="MSPGothic" w:hint="eastAsia"/>
                <w:color w:val="000000" w:themeColor="text1"/>
                <w:kern w:val="0"/>
                <w:sz w:val="20"/>
                <w:szCs w:val="20"/>
              </w:rPr>
              <w:t>の</w:t>
            </w:r>
            <w:r w:rsidR="00564177" w:rsidRPr="00564177">
              <w:rPr>
                <w:rFonts w:asciiTheme="majorEastAsia" w:eastAsiaTheme="majorEastAsia" w:hAnsiTheme="majorEastAsia" w:cs="MSPGothic" w:hint="eastAsia"/>
                <w:color w:val="000000" w:themeColor="text1"/>
                <w:kern w:val="0"/>
                <w:sz w:val="20"/>
                <w:szCs w:val="20"/>
              </w:rPr>
              <w:t>障がい者サービス情報交換会を毎年開催してい</w:t>
            </w:r>
            <w:r w:rsidR="00C8603C">
              <w:rPr>
                <w:rFonts w:asciiTheme="majorEastAsia" w:eastAsiaTheme="majorEastAsia" w:hAnsiTheme="majorEastAsia" w:cs="MSPGothic" w:hint="eastAsia"/>
                <w:color w:val="000000" w:themeColor="text1"/>
                <w:kern w:val="0"/>
                <w:sz w:val="20"/>
                <w:szCs w:val="20"/>
              </w:rPr>
              <w:t>ます</w:t>
            </w:r>
            <w:r w:rsidR="00564177" w:rsidRPr="00564177">
              <w:rPr>
                <w:rFonts w:asciiTheme="majorEastAsia" w:eastAsiaTheme="majorEastAsia" w:hAnsiTheme="majorEastAsia" w:cs="MSPGothic" w:hint="eastAsia"/>
                <w:color w:val="000000" w:themeColor="text1"/>
                <w:kern w:val="0"/>
                <w:sz w:val="20"/>
                <w:szCs w:val="20"/>
              </w:rPr>
              <w:t>。</w:t>
            </w:r>
          </w:p>
          <w:p w14:paraId="77F445BE" w14:textId="78FF527C" w:rsidR="00FF787E" w:rsidRDefault="00C80CA4" w:rsidP="00C80CA4">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府立図書館では、</w:t>
            </w:r>
            <w:r w:rsidR="0076038F" w:rsidRPr="0076038F">
              <w:rPr>
                <w:rFonts w:asciiTheme="majorEastAsia" w:eastAsiaTheme="majorEastAsia" w:hAnsiTheme="majorEastAsia" w:cs="MSPGothic" w:hint="eastAsia"/>
                <w:color w:val="000000" w:themeColor="text1"/>
                <w:kern w:val="0"/>
                <w:sz w:val="20"/>
                <w:szCs w:val="20"/>
              </w:rPr>
              <w:t>知的障がい</w:t>
            </w:r>
            <w:r w:rsidR="0076038F">
              <w:rPr>
                <w:rFonts w:asciiTheme="majorEastAsia" w:eastAsiaTheme="majorEastAsia" w:hAnsiTheme="majorEastAsia" w:cs="MSPGothic" w:hint="eastAsia"/>
                <w:color w:val="000000" w:themeColor="text1"/>
                <w:kern w:val="0"/>
                <w:sz w:val="20"/>
                <w:szCs w:val="20"/>
              </w:rPr>
              <w:t>等のある方にも</w:t>
            </w:r>
            <w:r w:rsidR="0076038F" w:rsidRPr="0076038F">
              <w:rPr>
                <w:rFonts w:asciiTheme="majorEastAsia" w:eastAsiaTheme="majorEastAsia" w:hAnsiTheme="majorEastAsia" w:cs="MSPGothic" w:hint="eastAsia"/>
                <w:color w:val="000000" w:themeColor="text1"/>
                <w:kern w:val="0"/>
                <w:sz w:val="20"/>
                <w:szCs w:val="20"/>
              </w:rPr>
              <w:t>理解</w:t>
            </w:r>
            <w:r w:rsidR="0076038F">
              <w:rPr>
                <w:rFonts w:asciiTheme="majorEastAsia" w:eastAsiaTheme="majorEastAsia" w:hAnsiTheme="majorEastAsia" w:cs="MSPGothic" w:hint="eastAsia"/>
                <w:color w:val="000000" w:themeColor="text1"/>
                <w:kern w:val="0"/>
                <w:sz w:val="20"/>
                <w:szCs w:val="20"/>
              </w:rPr>
              <w:t>しやすいよう工夫して</w:t>
            </w:r>
            <w:r w:rsidR="0076038F" w:rsidRPr="0076038F">
              <w:rPr>
                <w:rFonts w:asciiTheme="majorEastAsia" w:eastAsiaTheme="majorEastAsia" w:hAnsiTheme="majorEastAsia" w:cs="MSPGothic" w:hint="eastAsia"/>
                <w:color w:val="000000" w:themeColor="text1"/>
                <w:kern w:val="0"/>
                <w:sz w:val="20"/>
                <w:szCs w:val="20"/>
              </w:rPr>
              <w:t>書かれた</w:t>
            </w:r>
            <w:r w:rsidR="0076038F">
              <w:rPr>
                <w:rFonts w:asciiTheme="majorEastAsia" w:eastAsiaTheme="majorEastAsia" w:hAnsiTheme="majorEastAsia" w:cs="MSPGothic" w:hint="eastAsia"/>
                <w:color w:val="000000" w:themeColor="text1"/>
                <w:kern w:val="0"/>
                <w:sz w:val="20"/>
                <w:szCs w:val="20"/>
              </w:rPr>
              <w:t>ＬＬブックを所蔵し、その目録を公開しています。また、聴覚障がい</w:t>
            </w:r>
            <w:r w:rsidR="00A443A1">
              <w:rPr>
                <w:rFonts w:asciiTheme="majorEastAsia" w:eastAsiaTheme="majorEastAsia" w:hAnsiTheme="majorEastAsia" w:cs="MSPGothic" w:hint="eastAsia"/>
                <w:color w:val="000000" w:themeColor="text1"/>
                <w:kern w:val="0"/>
                <w:sz w:val="20"/>
                <w:szCs w:val="20"/>
              </w:rPr>
              <w:t>等</w:t>
            </w:r>
            <w:r w:rsidR="00C8335F">
              <w:rPr>
                <w:rFonts w:asciiTheme="majorEastAsia" w:eastAsiaTheme="majorEastAsia" w:hAnsiTheme="majorEastAsia" w:cs="MSPGothic" w:hint="eastAsia"/>
                <w:color w:val="000000" w:themeColor="text1"/>
                <w:kern w:val="0"/>
                <w:sz w:val="20"/>
                <w:szCs w:val="20"/>
              </w:rPr>
              <w:t>のある方</w:t>
            </w:r>
            <w:r w:rsidR="00A443A1">
              <w:rPr>
                <w:rFonts w:asciiTheme="majorEastAsia" w:eastAsiaTheme="majorEastAsia" w:hAnsiTheme="majorEastAsia" w:cs="MSPGothic" w:hint="eastAsia"/>
                <w:color w:val="000000" w:themeColor="text1"/>
                <w:kern w:val="0"/>
                <w:sz w:val="20"/>
                <w:szCs w:val="20"/>
              </w:rPr>
              <w:t>への</w:t>
            </w:r>
            <w:r w:rsidR="00C8335F">
              <w:rPr>
                <w:rFonts w:asciiTheme="majorEastAsia" w:eastAsiaTheme="majorEastAsia" w:hAnsiTheme="majorEastAsia" w:cs="MSPGothic" w:hint="eastAsia"/>
                <w:color w:val="000000" w:themeColor="text1"/>
                <w:kern w:val="0"/>
                <w:sz w:val="20"/>
                <w:szCs w:val="20"/>
              </w:rPr>
              <w:t>ファックス</w:t>
            </w:r>
            <w:r w:rsidR="00A443A1">
              <w:rPr>
                <w:rFonts w:asciiTheme="majorEastAsia" w:eastAsiaTheme="majorEastAsia" w:hAnsiTheme="majorEastAsia" w:cs="MSPGothic" w:hint="eastAsia"/>
                <w:color w:val="000000" w:themeColor="text1"/>
                <w:kern w:val="0"/>
                <w:sz w:val="20"/>
                <w:szCs w:val="20"/>
              </w:rPr>
              <w:t>による</w:t>
            </w:r>
            <w:r w:rsidR="00C8335F">
              <w:rPr>
                <w:rFonts w:asciiTheme="majorEastAsia" w:eastAsiaTheme="majorEastAsia" w:hAnsiTheme="majorEastAsia" w:cs="MSPGothic" w:hint="eastAsia"/>
                <w:color w:val="000000" w:themeColor="text1"/>
                <w:kern w:val="0"/>
                <w:sz w:val="20"/>
                <w:szCs w:val="20"/>
              </w:rPr>
              <w:t>本の貸出申込</w:t>
            </w:r>
            <w:r w:rsidR="00A443A1">
              <w:rPr>
                <w:rFonts w:asciiTheme="majorEastAsia" w:eastAsiaTheme="majorEastAsia" w:hAnsiTheme="majorEastAsia" w:cs="MSPGothic" w:hint="eastAsia"/>
                <w:color w:val="000000" w:themeColor="text1"/>
                <w:kern w:val="0"/>
                <w:sz w:val="20"/>
                <w:szCs w:val="20"/>
              </w:rPr>
              <w:t>サービス、</w:t>
            </w:r>
            <w:r w:rsidR="00C8335F">
              <w:rPr>
                <w:rFonts w:asciiTheme="majorEastAsia" w:eastAsiaTheme="majorEastAsia" w:hAnsiTheme="majorEastAsia" w:cs="MSPGothic" w:hint="eastAsia"/>
                <w:color w:val="000000" w:themeColor="text1"/>
                <w:kern w:val="0"/>
                <w:sz w:val="20"/>
                <w:szCs w:val="20"/>
              </w:rPr>
              <w:t>来館時の筆談や</w:t>
            </w:r>
            <w:r w:rsidR="004E4AA2">
              <w:rPr>
                <w:rFonts w:asciiTheme="majorEastAsia" w:eastAsiaTheme="majorEastAsia" w:hAnsiTheme="majorEastAsia" w:cs="MSPGothic" w:hint="eastAsia"/>
                <w:color w:val="000000" w:themeColor="text1"/>
                <w:kern w:val="0"/>
                <w:sz w:val="20"/>
                <w:szCs w:val="20"/>
              </w:rPr>
              <w:t>手話</w:t>
            </w:r>
            <w:r w:rsidR="00A443A1">
              <w:rPr>
                <w:rFonts w:asciiTheme="majorEastAsia" w:eastAsiaTheme="majorEastAsia" w:hAnsiTheme="majorEastAsia" w:cs="MSPGothic" w:hint="eastAsia"/>
                <w:color w:val="000000" w:themeColor="text1"/>
                <w:kern w:val="0"/>
                <w:sz w:val="20"/>
                <w:szCs w:val="20"/>
              </w:rPr>
              <w:t>応対</w:t>
            </w:r>
            <w:r w:rsidR="004E4AA2">
              <w:rPr>
                <w:rFonts w:asciiTheme="majorEastAsia" w:eastAsiaTheme="majorEastAsia" w:hAnsiTheme="majorEastAsia" w:cs="MSPGothic" w:hint="eastAsia"/>
                <w:color w:val="000000" w:themeColor="text1"/>
                <w:kern w:val="0"/>
                <w:sz w:val="20"/>
                <w:szCs w:val="20"/>
              </w:rPr>
              <w:t>等を行っています。その他、</w:t>
            </w:r>
            <w:r w:rsidR="00C8603C" w:rsidRPr="00564177">
              <w:rPr>
                <w:rFonts w:asciiTheme="majorEastAsia" w:eastAsiaTheme="majorEastAsia" w:hAnsiTheme="majorEastAsia" w:cs="MSPGothic" w:hint="eastAsia"/>
                <w:color w:val="000000" w:themeColor="text1"/>
                <w:kern w:val="0"/>
                <w:sz w:val="20"/>
                <w:szCs w:val="20"/>
              </w:rPr>
              <w:t>外国語</w:t>
            </w:r>
            <w:r w:rsidR="004E4AA2">
              <w:rPr>
                <w:rFonts w:asciiTheme="majorEastAsia" w:eastAsiaTheme="majorEastAsia" w:hAnsiTheme="majorEastAsia" w:cs="MSPGothic" w:hint="eastAsia"/>
                <w:color w:val="000000" w:themeColor="text1"/>
                <w:kern w:val="0"/>
                <w:sz w:val="20"/>
                <w:szCs w:val="20"/>
              </w:rPr>
              <w:t>や「やさしいにほんご」で記載した</w:t>
            </w:r>
            <w:r w:rsidR="00C8603C" w:rsidRPr="00564177">
              <w:rPr>
                <w:rFonts w:asciiTheme="majorEastAsia" w:eastAsiaTheme="majorEastAsia" w:hAnsiTheme="majorEastAsia" w:cs="MSPGothic" w:hint="eastAsia"/>
                <w:color w:val="000000" w:themeColor="text1"/>
                <w:kern w:val="0"/>
                <w:sz w:val="20"/>
                <w:szCs w:val="20"/>
              </w:rPr>
              <w:t>利用案内</w:t>
            </w:r>
            <w:r w:rsidR="004E4AA2">
              <w:rPr>
                <w:rFonts w:asciiTheme="majorEastAsia" w:eastAsiaTheme="majorEastAsia" w:hAnsiTheme="majorEastAsia" w:cs="MSPGothic" w:hint="eastAsia"/>
                <w:color w:val="000000" w:themeColor="text1"/>
                <w:kern w:val="0"/>
                <w:sz w:val="20"/>
                <w:szCs w:val="20"/>
              </w:rPr>
              <w:t>を作成し、</w:t>
            </w:r>
            <w:r w:rsidR="00A443A1">
              <w:rPr>
                <w:rFonts w:asciiTheme="majorEastAsia" w:eastAsiaTheme="majorEastAsia" w:hAnsiTheme="majorEastAsia" w:cs="MSPGothic" w:hint="eastAsia"/>
                <w:color w:val="000000" w:themeColor="text1"/>
                <w:kern w:val="0"/>
                <w:sz w:val="20"/>
                <w:szCs w:val="20"/>
              </w:rPr>
              <w:t>図書館が</w:t>
            </w:r>
            <w:r w:rsidR="00B47723">
              <w:rPr>
                <w:rFonts w:asciiTheme="majorEastAsia" w:eastAsiaTheme="majorEastAsia" w:hAnsiTheme="majorEastAsia" w:cs="MSPGothic" w:hint="eastAsia"/>
                <w:color w:val="000000" w:themeColor="text1"/>
                <w:kern w:val="0"/>
                <w:sz w:val="20"/>
                <w:szCs w:val="20"/>
              </w:rPr>
              <w:t>利用しやすい施設となるよう取り組んでいます。</w:t>
            </w:r>
          </w:p>
          <w:p w14:paraId="1C43A4B1" w14:textId="4B3759E2" w:rsidR="0047364C" w:rsidRDefault="0047364C" w:rsidP="00FF787E">
            <w:pPr>
              <w:spacing w:line="300" w:lineRule="exact"/>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 xml:space="preserve">　</w:t>
            </w:r>
            <w:r w:rsidR="00C80CA4">
              <w:rPr>
                <w:rFonts w:asciiTheme="majorEastAsia" w:eastAsiaTheme="majorEastAsia" w:hAnsiTheme="majorEastAsia" w:cs="MSPGothic" w:hint="eastAsia"/>
                <w:color w:val="000000" w:themeColor="text1"/>
                <w:kern w:val="0"/>
                <w:sz w:val="20"/>
                <w:szCs w:val="20"/>
              </w:rPr>
              <w:t>ご意見にあるとおり、</w:t>
            </w:r>
            <w:r>
              <w:rPr>
                <w:rFonts w:asciiTheme="majorEastAsia" w:eastAsiaTheme="majorEastAsia" w:hAnsiTheme="majorEastAsia" w:cs="MSPGothic" w:hint="eastAsia"/>
                <w:color w:val="000000" w:themeColor="text1"/>
                <w:kern w:val="0"/>
                <w:sz w:val="20"/>
                <w:szCs w:val="20"/>
              </w:rPr>
              <w:t>本計画の対象は、身体障がい者手帳の</w:t>
            </w:r>
            <w:r w:rsidR="007A4480">
              <w:rPr>
                <w:rFonts w:asciiTheme="majorEastAsia" w:eastAsiaTheme="majorEastAsia" w:hAnsiTheme="majorEastAsia" w:cs="MSPGothic" w:hint="eastAsia"/>
                <w:color w:val="000000" w:themeColor="text1"/>
                <w:kern w:val="0"/>
                <w:sz w:val="20"/>
                <w:szCs w:val="20"/>
              </w:rPr>
              <w:t>有無を問わないため、誤解</w:t>
            </w:r>
            <w:r w:rsidR="00C80CA4">
              <w:rPr>
                <w:rFonts w:asciiTheme="majorEastAsia" w:eastAsiaTheme="majorEastAsia" w:hAnsiTheme="majorEastAsia" w:cs="MSPGothic" w:hint="eastAsia"/>
                <w:color w:val="000000" w:themeColor="text1"/>
                <w:kern w:val="0"/>
                <w:sz w:val="20"/>
                <w:szCs w:val="20"/>
              </w:rPr>
              <w:t>を招かないよう、</w:t>
            </w:r>
            <w:r w:rsidR="006B0456">
              <w:rPr>
                <w:rFonts w:asciiTheme="majorEastAsia" w:eastAsiaTheme="majorEastAsia" w:hAnsiTheme="majorEastAsia" w:cs="MSPGothic" w:hint="eastAsia"/>
                <w:color w:val="000000" w:themeColor="text1"/>
                <w:kern w:val="0"/>
                <w:sz w:val="20"/>
                <w:szCs w:val="20"/>
              </w:rPr>
              <w:t>記載している人数</w:t>
            </w:r>
            <w:r w:rsidR="00763F45">
              <w:rPr>
                <w:rFonts w:asciiTheme="majorEastAsia" w:eastAsiaTheme="majorEastAsia" w:hAnsiTheme="majorEastAsia" w:cs="MSPGothic" w:hint="eastAsia"/>
                <w:color w:val="000000" w:themeColor="text1"/>
                <w:kern w:val="0"/>
                <w:sz w:val="20"/>
                <w:szCs w:val="20"/>
              </w:rPr>
              <w:t>は、現状を示す一つの</w:t>
            </w:r>
            <w:r w:rsidR="006B0456">
              <w:rPr>
                <w:rFonts w:asciiTheme="majorEastAsia" w:eastAsiaTheme="majorEastAsia" w:hAnsiTheme="majorEastAsia" w:cs="MSPGothic" w:hint="eastAsia"/>
                <w:color w:val="000000" w:themeColor="text1"/>
                <w:kern w:val="0"/>
                <w:sz w:val="20"/>
                <w:szCs w:val="20"/>
              </w:rPr>
              <w:t>例である旨を</w:t>
            </w:r>
            <w:r w:rsidR="007A4480">
              <w:rPr>
                <w:rFonts w:asciiTheme="majorEastAsia" w:eastAsiaTheme="majorEastAsia" w:hAnsiTheme="majorEastAsia" w:cs="MSPGothic" w:hint="eastAsia"/>
                <w:color w:val="000000" w:themeColor="text1"/>
                <w:kern w:val="0"/>
                <w:sz w:val="20"/>
                <w:szCs w:val="20"/>
              </w:rPr>
              <w:t>計画案に追記</w:t>
            </w:r>
            <w:r w:rsidR="006B0456">
              <w:rPr>
                <w:rFonts w:asciiTheme="majorEastAsia" w:eastAsiaTheme="majorEastAsia" w:hAnsiTheme="majorEastAsia" w:cs="MSPGothic" w:hint="eastAsia"/>
                <w:color w:val="000000" w:themeColor="text1"/>
                <w:kern w:val="0"/>
                <w:sz w:val="20"/>
                <w:szCs w:val="20"/>
              </w:rPr>
              <w:t>しました</w:t>
            </w:r>
            <w:r w:rsidR="007A4480">
              <w:rPr>
                <w:rFonts w:asciiTheme="majorEastAsia" w:eastAsiaTheme="majorEastAsia" w:hAnsiTheme="majorEastAsia" w:cs="MSPGothic" w:hint="eastAsia"/>
                <w:color w:val="000000" w:themeColor="text1"/>
                <w:kern w:val="0"/>
                <w:sz w:val="20"/>
                <w:szCs w:val="20"/>
              </w:rPr>
              <w:t>。</w:t>
            </w:r>
          </w:p>
          <w:p w14:paraId="3093DBD0" w14:textId="77777777" w:rsidR="00C80CA4" w:rsidRPr="00763F45" w:rsidRDefault="00C80CA4" w:rsidP="00C80CA4">
            <w:pPr>
              <w:spacing w:line="300" w:lineRule="exact"/>
              <w:ind w:firstLineChars="100" w:firstLine="200"/>
              <w:jc w:val="left"/>
              <w:rPr>
                <w:rFonts w:asciiTheme="majorEastAsia" w:eastAsiaTheme="majorEastAsia" w:hAnsiTheme="majorEastAsia" w:cs="MSPGothic"/>
                <w:color w:val="000000" w:themeColor="text1"/>
                <w:kern w:val="0"/>
                <w:sz w:val="20"/>
                <w:szCs w:val="20"/>
              </w:rPr>
            </w:pPr>
          </w:p>
          <w:p w14:paraId="3F5F5C31" w14:textId="290E9C6D" w:rsidR="007A4480" w:rsidRDefault="00C80CA4" w:rsidP="00C80CA4">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利用可能な読書手段として、</w:t>
            </w:r>
            <w:r w:rsidR="007A4480">
              <w:rPr>
                <w:rFonts w:asciiTheme="majorEastAsia" w:eastAsiaTheme="majorEastAsia" w:hAnsiTheme="majorEastAsia" w:cs="MSPGothic" w:hint="eastAsia"/>
                <w:color w:val="000000" w:themeColor="text1"/>
                <w:kern w:val="0"/>
                <w:sz w:val="20"/>
                <w:szCs w:val="20"/>
              </w:rPr>
              <w:t>「拡大図書」を追記しました。</w:t>
            </w:r>
          </w:p>
          <w:p w14:paraId="53EEA7DC" w14:textId="77777777" w:rsidR="007A4480" w:rsidRPr="00C80CA4" w:rsidRDefault="007A4480" w:rsidP="00FF787E">
            <w:pPr>
              <w:spacing w:line="300" w:lineRule="exact"/>
              <w:jc w:val="left"/>
              <w:rPr>
                <w:rFonts w:asciiTheme="majorEastAsia" w:eastAsiaTheme="majorEastAsia" w:hAnsiTheme="majorEastAsia" w:cs="MSPGothic"/>
                <w:color w:val="000000" w:themeColor="text1"/>
                <w:kern w:val="0"/>
                <w:sz w:val="20"/>
                <w:szCs w:val="20"/>
              </w:rPr>
            </w:pPr>
          </w:p>
          <w:p w14:paraId="102A9E29" w14:textId="60FF3796" w:rsidR="007A4480" w:rsidRDefault="007A4480" w:rsidP="00FF787E">
            <w:pPr>
              <w:spacing w:line="300" w:lineRule="exact"/>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 xml:space="preserve">　読書環境の課題として挙げた項目のうち、まず、サービスの存在を周知し、利用者を広げていくこと</w:t>
            </w:r>
            <w:r w:rsidR="0077642E">
              <w:rPr>
                <w:rFonts w:asciiTheme="majorEastAsia" w:eastAsiaTheme="majorEastAsia" w:hAnsiTheme="majorEastAsia" w:cs="MSPGothic" w:hint="eastAsia"/>
                <w:color w:val="000000" w:themeColor="text1"/>
                <w:kern w:val="0"/>
                <w:sz w:val="20"/>
                <w:szCs w:val="20"/>
              </w:rPr>
              <w:t>（「キ」）</w:t>
            </w:r>
            <w:r>
              <w:rPr>
                <w:rFonts w:asciiTheme="majorEastAsia" w:eastAsiaTheme="majorEastAsia" w:hAnsiTheme="majorEastAsia" w:cs="MSPGothic" w:hint="eastAsia"/>
                <w:color w:val="000000" w:themeColor="text1"/>
                <w:kern w:val="0"/>
                <w:sz w:val="20"/>
                <w:szCs w:val="20"/>
              </w:rPr>
              <w:t>と、アクセシブルな書籍等の供給体制を維持していくこと</w:t>
            </w:r>
            <w:r w:rsidR="0077642E">
              <w:rPr>
                <w:rFonts w:asciiTheme="majorEastAsia" w:eastAsiaTheme="majorEastAsia" w:hAnsiTheme="majorEastAsia" w:cs="MSPGothic" w:hint="eastAsia"/>
                <w:color w:val="000000" w:themeColor="text1"/>
                <w:kern w:val="0"/>
                <w:sz w:val="20"/>
                <w:szCs w:val="20"/>
              </w:rPr>
              <w:t>（「エ」）</w:t>
            </w:r>
            <w:r>
              <w:rPr>
                <w:rFonts w:asciiTheme="majorEastAsia" w:eastAsiaTheme="majorEastAsia" w:hAnsiTheme="majorEastAsia" w:cs="MSPGothic" w:hint="eastAsia"/>
                <w:color w:val="000000" w:themeColor="text1"/>
                <w:kern w:val="0"/>
                <w:sz w:val="20"/>
                <w:szCs w:val="20"/>
              </w:rPr>
              <w:t>が重要と考えており、需要の底上げとともに、支援体制を拡大していくことを目標としています。</w:t>
            </w:r>
          </w:p>
          <w:p w14:paraId="041ED911" w14:textId="0E25345B" w:rsidR="00BF2EB4" w:rsidRDefault="00C80CA4" w:rsidP="0047364C">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大阪府としても</w:t>
            </w:r>
            <w:r w:rsidR="0077642E">
              <w:rPr>
                <w:rFonts w:asciiTheme="majorEastAsia" w:eastAsiaTheme="majorEastAsia" w:hAnsiTheme="majorEastAsia" w:cs="MSPGothic" w:hint="eastAsia"/>
                <w:color w:val="000000" w:themeColor="text1"/>
                <w:kern w:val="0"/>
                <w:sz w:val="20"/>
                <w:szCs w:val="20"/>
              </w:rPr>
              <w:t>、</w:t>
            </w:r>
            <w:r w:rsidR="00FF787E" w:rsidRPr="00FF787E">
              <w:rPr>
                <w:rFonts w:asciiTheme="majorEastAsia" w:eastAsiaTheme="majorEastAsia" w:hAnsiTheme="majorEastAsia" w:cs="MSPGothic" w:hint="eastAsia"/>
                <w:color w:val="000000" w:themeColor="text1"/>
                <w:kern w:val="0"/>
                <w:sz w:val="20"/>
                <w:szCs w:val="20"/>
              </w:rPr>
              <w:t>製作</w:t>
            </w:r>
            <w:r>
              <w:rPr>
                <w:rFonts w:asciiTheme="majorEastAsia" w:eastAsiaTheme="majorEastAsia" w:hAnsiTheme="majorEastAsia" w:cs="MSPGothic" w:hint="eastAsia"/>
                <w:color w:val="000000" w:themeColor="text1"/>
                <w:kern w:val="0"/>
                <w:sz w:val="20"/>
                <w:szCs w:val="20"/>
              </w:rPr>
              <w:t>の多くが</w:t>
            </w:r>
            <w:r w:rsidR="00FF787E" w:rsidRPr="00FF787E">
              <w:rPr>
                <w:rFonts w:asciiTheme="majorEastAsia" w:eastAsiaTheme="majorEastAsia" w:hAnsiTheme="majorEastAsia" w:cs="MSPGothic" w:hint="eastAsia"/>
                <w:color w:val="000000" w:themeColor="text1"/>
                <w:kern w:val="0"/>
                <w:sz w:val="20"/>
                <w:szCs w:val="20"/>
              </w:rPr>
              <w:t>ボランティア頼みになっている現</w:t>
            </w:r>
            <w:r w:rsidR="00917F76">
              <w:rPr>
                <w:rFonts w:asciiTheme="majorEastAsia" w:eastAsiaTheme="majorEastAsia" w:hAnsiTheme="majorEastAsia" w:cs="MSPGothic" w:hint="eastAsia"/>
                <w:color w:val="000000" w:themeColor="text1"/>
                <w:kern w:val="0"/>
                <w:sz w:val="20"/>
                <w:szCs w:val="20"/>
              </w:rPr>
              <w:t>体制</w:t>
            </w:r>
            <w:r w:rsidR="00DE2DF2">
              <w:rPr>
                <w:rFonts w:asciiTheme="majorEastAsia" w:eastAsiaTheme="majorEastAsia" w:hAnsiTheme="majorEastAsia" w:cs="MSPGothic" w:hint="eastAsia"/>
                <w:color w:val="000000" w:themeColor="text1"/>
                <w:kern w:val="0"/>
                <w:sz w:val="20"/>
                <w:szCs w:val="20"/>
              </w:rPr>
              <w:t>に</w:t>
            </w:r>
            <w:r w:rsidR="00FF787E" w:rsidRPr="00FF787E">
              <w:rPr>
                <w:rFonts w:asciiTheme="majorEastAsia" w:eastAsiaTheme="majorEastAsia" w:hAnsiTheme="majorEastAsia" w:cs="MSPGothic" w:hint="eastAsia"/>
                <w:color w:val="000000" w:themeColor="text1"/>
                <w:kern w:val="0"/>
                <w:sz w:val="20"/>
                <w:szCs w:val="20"/>
              </w:rPr>
              <w:t>ついて</w:t>
            </w:r>
            <w:r w:rsidR="001F0049">
              <w:rPr>
                <w:rFonts w:asciiTheme="majorEastAsia" w:eastAsiaTheme="majorEastAsia" w:hAnsiTheme="majorEastAsia" w:cs="MSPGothic" w:hint="eastAsia"/>
                <w:color w:val="000000" w:themeColor="text1"/>
                <w:kern w:val="0"/>
                <w:sz w:val="20"/>
                <w:szCs w:val="20"/>
              </w:rPr>
              <w:t>は</w:t>
            </w:r>
            <w:r w:rsidR="00FF787E" w:rsidRPr="00FF787E">
              <w:rPr>
                <w:rFonts w:asciiTheme="majorEastAsia" w:eastAsiaTheme="majorEastAsia" w:hAnsiTheme="majorEastAsia" w:cs="MSPGothic" w:hint="eastAsia"/>
                <w:color w:val="000000" w:themeColor="text1"/>
                <w:kern w:val="0"/>
                <w:sz w:val="20"/>
                <w:szCs w:val="20"/>
              </w:rPr>
              <w:t>課題として認識して</w:t>
            </w:r>
            <w:r w:rsidR="001F0049">
              <w:rPr>
                <w:rFonts w:asciiTheme="majorEastAsia" w:eastAsiaTheme="majorEastAsia" w:hAnsiTheme="majorEastAsia" w:cs="MSPGothic" w:hint="eastAsia"/>
                <w:color w:val="000000" w:themeColor="text1"/>
                <w:kern w:val="0"/>
                <w:sz w:val="20"/>
                <w:szCs w:val="20"/>
              </w:rPr>
              <w:t>おり、国に対し、</w:t>
            </w:r>
            <w:r w:rsidR="001F0049" w:rsidRPr="00564177">
              <w:rPr>
                <w:rFonts w:asciiTheme="majorEastAsia" w:eastAsiaTheme="majorEastAsia" w:hAnsiTheme="majorEastAsia" w:cs="MSPGothic" w:hint="eastAsia"/>
                <w:color w:val="000000" w:themeColor="text1"/>
                <w:kern w:val="0"/>
                <w:sz w:val="20"/>
                <w:szCs w:val="20"/>
              </w:rPr>
              <w:t>一般書籍の</w:t>
            </w:r>
            <w:r w:rsidR="001F0049">
              <w:rPr>
                <w:rFonts w:asciiTheme="majorEastAsia" w:eastAsiaTheme="majorEastAsia" w:hAnsiTheme="majorEastAsia" w:cs="MSPGothic" w:hint="eastAsia"/>
                <w:color w:val="000000" w:themeColor="text1"/>
                <w:kern w:val="0"/>
                <w:sz w:val="20"/>
                <w:szCs w:val="20"/>
              </w:rPr>
              <w:t>出版</w:t>
            </w:r>
            <w:r w:rsidR="001F0049" w:rsidRPr="00564177">
              <w:rPr>
                <w:rFonts w:asciiTheme="majorEastAsia" w:eastAsiaTheme="majorEastAsia" w:hAnsiTheme="majorEastAsia" w:cs="MSPGothic" w:hint="eastAsia"/>
                <w:color w:val="000000" w:themeColor="text1"/>
                <w:kern w:val="0"/>
                <w:sz w:val="20"/>
                <w:szCs w:val="20"/>
              </w:rPr>
              <w:t>と同時にアクセシブルな書籍</w:t>
            </w:r>
            <w:r w:rsidR="001F0049">
              <w:rPr>
                <w:rFonts w:asciiTheme="majorEastAsia" w:eastAsiaTheme="majorEastAsia" w:hAnsiTheme="majorEastAsia" w:cs="MSPGothic" w:hint="eastAsia"/>
                <w:color w:val="000000" w:themeColor="text1"/>
                <w:kern w:val="0"/>
                <w:sz w:val="20"/>
                <w:szCs w:val="20"/>
              </w:rPr>
              <w:t>等</w:t>
            </w:r>
            <w:r w:rsidR="001F0049" w:rsidRPr="00564177">
              <w:rPr>
                <w:rFonts w:asciiTheme="majorEastAsia" w:eastAsiaTheme="majorEastAsia" w:hAnsiTheme="majorEastAsia" w:cs="MSPGothic" w:hint="eastAsia"/>
                <w:color w:val="000000" w:themeColor="text1"/>
                <w:kern w:val="0"/>
                <w:sz w:val="20"/>
                <w:szCs w:val="20"/>
              </w:rPr>
              <w:t>が</w:t>
            </w:r>
            <w:r w:rsidR="00BF2EB4">
              <w:rPr>
                <w:rFonts w:asciiTheme="majorEastAsia" w:eastAsiaTheme="majorEastAsia" w:hAnsiTheme="majorEastAsia" w:cs="MSPGothic" w:hint="eastAsia"/>
                <w:color w:val="000000" w:themeColor="text1"/>
                <w:kern w:val="0"/>
                <w:sz w:val="20"/>
                <w:szCs w:val="20"/>
              </w:rPr>
              <w:t>販売されることも含め、</w:t>
            </w:r>
            <w:r w:rsidR="001F0049">
              <w:rPr>
                <w:rFonts w:asciiTheme="majorEastAsia" w:eastAsiaTheme="majorEastAsia" w:hAnsiTheme="majorEastAsia" w:cs="MSPGothic" w:hint="eastAsia"/>
                <w:color w:val="000000" w:themeColor="text1"/>
                <w:kern w:val="0"/>
                <w:sz w:val="20"/>
                <w:szCs w:val="20"/>
              </w:rPr>
              <w:t>抜本的な見直しを求めてまいります。</w:t>
            </w:r>
          </w:p>
          <w:p w14:paraId="6BCB8DF6" w14:textId="09E611D1" w:rsidR="00FF787E" w:rsidRDefault="00FA47FA" w:rsidP="0047364C">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一方</w:t>
            </w:r>
            <w:r w:rsidR="001F0049">
              <w:rPr>
                <w:rFonts w:asciiTheme="majorEastAsia" w:eastAsiaTheme="majorEastAsia" w:hAnsiTheme="majorEastAsia" w:cs="MSPGothic" w:hint="eastAsia"/>
                <w:color w:val="000000" w:themeColor="text1"/>
                <w:kern w:val="0"/>
                <w:sz w:val="20"/>
                <w:szCs w:val="20"/>
              </w:rPr>
              <w:t>、</w:t>
            </w:r>
            <w:r>
              <w:rPr>
                <w:rFonts w:asciiTheme="majorEastAsia" w:eastAsiaTheme="majorEastAsia" w:hAnsiTheme="majorEastAsia" w:cs="MSPGothic" w:hint="eastAsia"/>
                <w:color w:val="000000" w:themeColor="text1"/>
                <w:kern w:val="0"/>
                <w:sz w:val="20"/>
                <w:szCs w:val="20"/>
              </w:rPr>
              <w:t>ボランティアの</w:t>
            </w:r>
            <w:r w:rsidR="000D367C">
              <w:rPr>
                <w:rFonts w:asciiTheme="majorEastAsia" w:eastAsiaTheme="majorEastAsia" w:hAnsiTheme="majorEastAsia" w:cs="MSPGothic" w:hint="eastAsia"/>
                <w:color w:val="000000" w:themeColor="text1"/>
                <w:kern w:val="0"/>
                <w:sz w:val="20"/>
                <w:szCs w:val="20"/>
              </w:rPr>
              <w:t>確保と育成は重要であると認識しており、</w:t>
            </w:r>
            <w:r w:rsidR="00FF787E" w:rsidRPr="00FF787E">
              <w:rPr>
                <w:rFonts w:asciiTheme="majorEastAsia" w:eastAsiaTheme="majorEastAsia" w:hAnsiTheme="majorEastAsia" w:cs="MSPGothic" w:hint="eastAsia"/>
                <w:color w:val="000000" w:themeColor="text1"/>
                <w:kern w:val="0"/>
                <w:sz w:val="20"/>
                <w:szCs w:val="20"/>
              </w:rPr>
              <w:t>養成のための講座を</w:t>
            </w:r>
            <w:r w:rsidR="001F0049">
              <w:rPr>
                <w:rFonts w:asciiTheme="majorEastAsia" w:eastAsiaTheme="majorEastAsia" w:hAnsiTheme="majorEastAsia" w:cs="MSPGothic" w:hint="eastAsia"/>
                <w:color w:val="000000" w:themeColor="text1"/>
                <w:kern w:val="0"/>
                <w:sz w:val="20"/>
                <w:szCs w:val="20"/>
              </w:rPr>
              <w:t>継続して</w:t>
            </w:r>
            <w:r w:rsidR="00FF787E" w:rsidRPr="00FF787E">
              <w:rPr>
                <w:rFonts w:asciiTheme="majorEastAsia" w:eastAsiaTheme="majorEastAsia" w:hAnsiTheme="majorEastAsia" w:cs="MSPGothic" w:hint="eastAsia"/>
                <w:color w:val="000000" w:themeColor="text1"/>
                <w:kern w:val="0"/>
                <w:sz w:val="20"/>
                <w:szCs w:val="20"/>
              </w:rPr>
              <w:t>開催するとともに、</w:t>
            </w:r>
            <w:r w:rsidR="001F0049">
              <w:rPr>
                <w:rFonts w:asciiTheme="majorEastAsia" w:eastAsiaTheme="majorEastAsia" w:hAnsiTheme="majorEastAsia" w:cs="MSPGothic" w:hint="eastAsia"/>
                <w:color w:val="000000" w:themeColor="text1"/>
                <w:kern w:val="0"/>
                <w:sz w:val="20"/>
                <w:szCs w:val="20"/>
              </w:rPr>
              <w:t>アクセシブルな書籍等の</w:t>
            </w:r>
            <w:r w:rsidR="000D367C">
              <w:rPr>
                <w:rFonts w:asciiTheme="majorEastAsia" w:eastAsiaTheme="majorEastAsia" w:hAnsiTheme="majorEastAsia" w:cs="MSPGothic" w:hint="eastAsia"/>
                <w:color w:val="000000" w:themeColor="text1"/>
                <w:kern w:val="0"/>
                <w:sz w:val="20"/>
                <w:szCs w:val="20"/>
              </w:rPr>
              <w:t>効率的な</w:t>
            </w:r>
            <w:r w:rsidR="00FF787E" w:rsidRPr="00FF787E">
              <w:rPr>
                <w:rFonts w:asciiTheme="majorEastAsia" w:eastAsiaTheme="majorEastAsia" w:hAnsiTheme="majorEastAsia" w:cs="MSPGothic" w:hint="eastAsia"/>
                <w:color w:val="000000" w:themeColor="text1"/>
                <w:kern w:val="0"/>
                <w:sz w:val="20"/>
                <w:szCs w:val="20"/>
              </w:rPr>
              <w:t>製作を支援するためのノウハウや基準の提供に努めてまいります。</w:t>
            </w:r>
          </w:p>
          <w:p w14:paraId="218545A6" w14:textId="1F173E46" w:rsidR="00BF2EB4" w:rsidRDefault="006C0607" w:rsidP="00BF2EB4">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府立</w:t>
            </w:r>
            <w:r w:rsidR="00BF2EB4" w:rsidRPr="00564177">
              <w:rPr>
                <w:rFonts w:asciiTheme="majorEastAsia" w:eastAsiaTheme="majorEastAsia" w:hAnsiTheme="majorEastAsia" w:cs="MSPGothic" w:hint="eastAsia"/>
                <w:color w:val="000000" w:themeColor="text1"/>
                <w:kern w:val="0"/>
                <w:sz w:val="20"/>
                <w:szCs w:val="20"/>
              </w:rPr>
              <w:t>中央図書館で</w:t>
            </w:r>
            <w:r w:rsidR="00917F76">
              <w:rPr>
                <w:rFonts w:asciiTheme="majorEastAsia" w:eastAsiaTheme="majorEastAsia" w:hAnsiTheme="majorEastAsia" w:cs="MSPGothic" w:hint="eastAsia"/>
                <w:color w:val="000000" w:themeColor="text1"/>
                <w:kern w:val="0"/>
                <w:sz w:val="20"/>
                <w:szCs w:val="20"/>
              </w:rPr>
              <w:t>は</w:t>
            </w:r>
            <w:r>
              <w:rPr>
                <w:rFonts w:asciiTheme="majorEastAsia" w:eastAsiaTheme="majorEastAsia" w:hAnsiTheme="majorEastAsia" w:cs="MSPGothic" w:hint="eastAsia"/>
                <w:color w:val="000000" w:themeColor="text1"/>
                <w:kern w:val="0"/>
                <w:sz w:val="20"/>
                <w:szCs w:val="20"/>
              </w:rPr>
              <w:t>、</w:t>
            </w:r>
            <w:r w:rsidR="00BF2EB4" w:rsidRPr="00564177">
              <w:rPr>
                <w:rFonts w:asciiTheme="majorEastAsia" w:eastAsiaTheme="majorEastAsia" w:hAnsiTheme="majorEastAsia" w:cs="MSPGothic" w:hint="eastAsia"/>
                <w:color w:val="000000" w:themeColor="text1"/>
                <w:kern w:val="0"/>
                <w:sz w:val="20"/>
                <w:szCs w:val="20"/>
              </w:rPr>
              <w:t>利用者の求めに応じ、</w:t>
            </w:r>
            <w:r>
              <w:rPr>
                <w:rFonts w:asciiTheme="majorEastAsia" w:eastAsiaTheme="majorEastAsia" w:hAnsiTheme="majorEastAsia" w:cs="MSPGothic" w:hint="eastAsia"/>
                <w:color w:val="000000" w:themeColor="text1"/>
                <w:kern w:val="0"/>
                <w:sz w:val="20"/>
                <w:szCs w:val="20"/>
              </w:rPr>
              <w:t>予算</w:t>
            </w:r>
            <w:r w:rsidR="00917F76">
              <w:rPr>
                <w:rFonts w:asciiTheme="majorEastAsia" w:eastAsiaTheme="majorEastAsia" w:hAnsiTheme="majorEastAsia" w:cs="MSPGothic" w:hint="eastAsia"/>
                <w:color w:val="000000" w:themeColor="text1"/>
                <w:kern w:val="0"/>
                <w:sz w:val="20"/>
                <w:szCs w:val="20"/>
              </w:rPr>
              <w:t>の範囲内で</w:t>
            </w:r>
            <w:r>
              <w:rPr>
                <w:rFonts w:asciiTheme="majorEastAsia" w:eastAsiaTheme="majorEastAsia" w:hAnsiTheme="majorEastAsia" w:cs="MSPGothic" w:hint="eastAsia"/>
                <w:color w:val="000000" w:themeColor="text1"/>
                <w:kern w:val="0"/>
                <w:sz w:val="20"/>
                <w:szCs w:val="20"/>
              </w:rPr>
              <w:t>さまざまな</w:t>
            </w:r>
            <w:r w:rsidR="00BF2EB4" w:rsidRPr="00564177">
              <w:rPr>
                <w:rFonts w:asciiTheme="majorEastAsia" w:eastAsiaTheme="majorEastAsia" w:hAnsiTheme="majorEastAsia" w:cs="MSPGothic" w:hint="eastAsia"/>
                <w:color w:val="000000" w:themeColor="text1"/>
                <w:kern w:val="0"/>
                <w:sz w:val="20"/>
                <w:szCs w:val="20"/>
              </w:rPr>
              <w:t>分野の図書を音訳してい</w:t>
            </w:r>
            <w:r>
              <w:rPr>
                <w:rFonts w:asciiTheme="majorEastAsia" w:eastAsiaTheme="majorEastAsia" w:hAnsiTheme="majorEastAsia" w:cs="MSPGothic" w:hint="eastAsia"/>
                <w:color w:val="000000" w:themeColor="text1"/>
                <w:kern w:val="0"/>
                <w:sz w:val="20"/>
                <w:szCs w:val="20"/>
              </w:rPr>
              <w:t>ます。</w:t>
            </w:r>
            <w:r w:rsidR="00BF2EB4" w:rsidRPr="00564177">
              <w:rPr>
                <w:rFonts w:asciiTheme="majorEastAsia" w:eastAsiaTheme="majorEastAsia" w:hAnsiTheme="majorEastAsia" w:cs="MSPGothic" w:hint="eastAsia"/>
                <w:color w:val="000000" w:themeColor="text1"/>
                <w:kern w:val="0"/>
                <w:sz w:val="20"/>
                <w:szCs w:val="20"/>
              </w:rPr>
              <w:t>学術書について</w:t>
            </w:r>
            <w:r w:rsidR="00917F76">
              <w:rPr>
                <w:rFonts w:asciiTheme="majorEastAsia" w:eastAsiaTheme="majorEastAsia" w:hAnsiTheme="majorEastAsia" w:cs="MSPGothic" w:hint="eastAsia"/>
                <w:color w:val="000000" w:themeColor="text1"/>
                <w:kern w:val="0"/>
                <w:sz w:val="20"/>
                <w:szCs w:val="20"/>
              </w:rPr>
              <w:t>は</w:t>
            </w:r>
            <w:r>
              <w:rPr>
                <w:rFonts w:asciiTheme="majorEastAsia" w:eastAsiaTheme="majorEastAsia" w:hAnsiTheme="majorEastAsia" w:cs="MSPGothic" w:hint="eastAsia"/>
                <w:color w:val="000000" w:themeColor="text1"/>
                <w:kern w:val="0"/>
                <w:sz w:val="20"/>
                <w:szCs w:val="20"/>
              </w:rPr>
              <w:t>、</w:t>
            </w:r>
            <w:r w:rsidR="00BF2EB4" w:rsidRPr="00564177">
              <w:rPr>
                <w:rFonts w:asciiTheme="majorEastAsia" w:eastAsiaTheme="majorEastAsia" w:hAnsiTheme="majorEastAsia" w:cs="MSPGothic" w:hint="eastAsia"/>
                <w:color w:val="000000" w:themeColor="text1"/>
                <w:kern w:val="0"/>
                <w:sz w:val="20"/>
                <w:szCs w:val="20"/>
              </w:rPr>
              <w:t>国立国会図書館へ作成を依頼する</w:t>
            </w:r>
            <w:r w:rsidR="00917F76">
              <w:rPr>
                <w:rFonts w:asciiTheme="majorEastAsia" w:eastAsiaTheme="majorEastAsia" w:hAnsiTheme="majorEastAsia" w:cs="MSPGothic" w:hint="eastAsia"/>
                <w:color w:val="000000" w:themeColor="text1"/>
                <w:kern w:val="0"/>
                <w:sz w:val="20"/>
                <w:szCs w:val="20"/>
              </w:rPr>
              <w:t>対応も行っております</w:t>
            </w:r>
            <w:r w:rsidR="00BF2EB4" w:rsidRPr="00564177">
              <w:rPr>
                <w:rFonts w:asciiTheme="majorEastAsia" w:eastAsiaTheme="majorEastAsia" w:hAnsiTheme="majorEastAsia" w:cs="MSPGothic" w:hint="eastAsia"/>
                <w:color w:val="000000" w:themeColor="text1"/>
                <w:kern w:val="0"/>
                <w:sz w:val="20"/>
                <w:szCs w:val="20"/>
              </w:rPr>
              <w:t>。</w:t>
            </w:r>
          </w:p>
          <w:p w14:paraId="5499186D" w14:textId="3BB838E5" w:rsidR="00704F6D" w:rsidRDefault="00C10987" w:rsidP="007A4480">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sidRPr="000C1202">
              <w:rPr>
                <w:rFonts w:asciiTheme="majorEastAsia" w:eastAsiaTheme="majorEastAsia" w:hAnsiTheme="majorEastAsia" w:cs="MSPGothic" w:hint="eastAsia"/>
                <w:color w:val="000000" w:themeColor="text1"/>
                <w:kern w:val="0"/>
                <w:sz w:val="20"/>
                <w:szCs w:val="20"/>
              </w:rPr>
              <w:t>また、</w:t>
            </w:r>
            <w:r w:rsidR="00FF787E" w:rsidRPr="000C1202">
              <w:rPr>
                <w:rFonts w:asciiTheme="majorEastAsia" w:eastAsiaTheme="majorEastAsia" w:hAnsiTheme="majorEastAsia" w:cs="MSPGothic" w:hint="eastAsia"/>
                <w:color w:val="000000" w:themeColor="text1"/>
                <w:kern w:val="0"/>
                <w:sz w:val="20"/>
                <w:szCs w:val="20"/>
              </w:rPr>
              <w:t>利用者と接する図書館職員を対象</w:t>
            </w:r>
            <w:r w:rsidR="00573AEC" w:rsidRPr="000C1202">
              <w:rPr>
                <w:rFonts w:asciiTheme="majorEastAsia" w:eastAsiaTheme="majorEastAsia" w:hAnsiTheme="majorEastAsia" w:cs="MSPGothic" w:hint="eastAsia"/>
                <w:color w:val="000000" w:themeColor="text1"/>
                <w:kern w:val="0"/>
                <w:sz w:val="20"/>
                <w:szCs w:val="20"/>
              </w:rPr>
              <w:t>に</w:t>
            </w:r>
            <w:r w:rsidRPr="000C1202">
              <w:rPr>
                <w:rFonts w:asciiTheme="majorEastAsia" w:eastAsiaTheme="majorEastAsia" w:hAnsiTheme="majorEastAsia" w:cs="MSPGothic" w:hint="eastAsia"/>
                <w:color w:val="000000" w:themeColor="text1"/>
                <w:kern w:val="0"/>
                <w:sz w:val="20"/>
                <w:szCs w:val="20"/>
              </w:rPr>
              <w:t>、</w:t>
            </w:r>
            <w:r w:rsidR="00FF787E" w:rsidRPr="000C1202">
              <w:rPr>
                <w:rFonts w:asciiTheme="majorEastAsia" w:eastAsiaTheme="majorEastAsia" w:hAnsiTheme="majorEastAsia" w:cs="MSPGothic" w:hint="eastAsia"/>
                <w:color w:val="000000" w:themeColor="text1"/>
                <w:kern w:val="0"/>
                <w:sz w:val="20"/>
                <w:szCs w:val="20"/>
              </w:rPr>
              <w:t>支援方法の</w:t>
            </w:r>
            <w:r w:rsidR="00D60DCA" w:rsidRPr="000C1202">
              <w:rPr>
                <w:rFonts w:asciiTheme="majorEastAsia" w:eastAsiaTheme="majorEastAsia" w:hAnsiTheme="majorEastAsia" w:cs="MSPGothic" w:hint="eastAsia"/>
                <w:color w:val="000000" w:themeColor="text1"/>
                <w:kern w:val="0"/>
                <w:sz w:val="20"/>
                <w:szCs w:val="20"/>
              </w:rPr>
              <w:t>習得</w:t>
            </w:r>
            <w:r w:rsidR="00FF787E" w:rsidRPr="000C1202">
              <w:rPr>
                <w:rFonts w:asciiTheme="majorEastAsia" w:eastAsiaTheme="majorEastAsia" w:hAnsiTheme="majorEastAsia" w:cs="MSPGothic" w:hint="eastAsia"/>
                <w:color w:val="000000" w:themeColor="text1"/>
                <w:kern w:val="0"/>
                <w:sz w:val="20"/>
                <w:szCs w:val="20"/>
              </w:rPr>
              <w:t>や読書支援機器の使用方法を学ぶための研修を</w:t>
            </w:r>
            <w:r w:rsidRPr="000C1202">
              <w:rPr>
                <w:rFonts w:asciiTheme="majorEastAsia" w:eastAsiaTheme="majorEastAsia" w:hAnsiTheme="majorEastAsia" w:cs="MSPGothic" w:hint="eastAsia"/>
                <w:color w:val="000000" w:themeColor="text1"/>
                <w:kern w:val="0"/>
                <w:sz w:val="20"/>
                <w:szCs w:val="20"/>
              </w:rPr>
              <w:t>継続的に</w:t>
            </w:r>
            <w:r w:rsidR="00FF787E" w:rsidRPr="000C1202">
              <w:rPr>
                <w:rFonts w:asciiTheme="majorEastAsia" w:eastAsiaTheme="majorEastAsia" w:hAnsiTheme="majorEastAsia" w:cs="MSPGothic" w:hint="eastAsia"/>
                <w:color w:val="000000" w:themeColor="text1"/>
                <w:kern w:val="0"/>
                <w:sz w:val="20"/>
                <w:szCs w:val="20"/>
              </w:rPr>
              <w:t>実施</w:t>
            </w:r>
            <w:r w:rsidRPr="000C1202">
              <w:rPr>
                <w:rFonts w:asciiTheme="majorEastAsia" w:eastAsiaTheme="majorEastAsia" w:hAnsiTheme="majorEastAsia" w:cs="MSPGothic" w:hint="eastAsia"/>
                <w:color w:val="000000" w:themeColor="text1"/>
                <w:kern w:val="0"/>
                <w:sz w:val="20"/>
                <w:szCs w:val="20"/>
              </w:rPr>
              <w:t>してまいります</w:t>
            </w:r>
            <w:r w:rsidR="00FF787E" w:rsidRPr="000C1202">
              <w:rPr>
                <w:rFonts w:asciiTheme="majorEastAsia" w:eastAsiaTheme="majorEastAsia" w:hAnsiTheme="majorEastAsia" w:cs="MSPGothic" w:hint="eastAsia"/>
                <w:color w:val="000000" w:themeColor="text1"/>
                <w:kern w:val="0"/>
                <w:sz w:val="20"/>
                <w:szCs w:val="20"/>
              </w:rPr>
              <w:t>。</w:t>
            </w:r>
          </w:p>
          <w:p w14:paraId="7DA80A65" w14:textId="77777777" w:rsidR="00C10987" w:rsidRPr="00C10987" w:rsidRDefault="00C10987" w:rsidP="00564177">
            <w:pPr>
              <w:spacing w:line="300" w:lineRule="exact"/>
              <w:ind w:firstLineChars="100" w:firstLine="200"/>
              <w:jc w:val="left"/>
              <w:rPr>
                <w:rFonts w:asciiTheme="majorEastAsia" w:eastAsiaTheme="majorEastAsia" w:hAnsiTheme="majorEastAsia" w:cs="MSPGothic"/>
                <w:color w:val="000000" w:themeColor="text1"/>
                <w:kern w:val="0"/>
                <w:sz w:val="20"/>
                <w:szCs w:val="20"/>
              </w:rPr>
            </w:pPr>
          </w:p>
          <w:p w14:paraId="36D89D13" w14:textId="4F160290" w:rsidR="00FF787E" w:rsidRPr="00FF787E" w:rsidRDefault="00FF787E" w:rsidP="007A4480">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sidRPr="00FF787E">
              <w:rPr>
                <w:rFonts w:asciiTheme="majorEastAsia" w:eastAsiaTheme="majorEastAsia" w:hAnsiTheme="majorEastAsia" w:cs="MSPGothic" w:hint="eastAsia"/>
                <w:color w:val="000000" w:themeColor="text1"/>
                <w:kern w:val="0"/>
                <w:sz w:val="20"/>
                <w:szCs w:val="20"/>
              </w:rPr>
              <w:t>日常生活用具給付等事業は、障害者総合支援法における、市町村が実施する地域生活支援事業の一つであり、国の実施要綱において「給付に当たって実施主体は、必要性や価格、家庭環境等をよく調査し、真に必要な者に適正な用具をより廉価な価格で購入し給付すること」として、当事者に必要な品目が適切に支給されるよう、示されているところです。</w:t>
            </w:r>
          </w:p>
          <w:p w14:paraId="350D33DC" w14:textId="2AE66055" w:rsidR="00FF787E" w:rsidRDefault="00FF787E" w:rsidP="007A4480">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sidRPr="00FF787E">
              <w:rPr>
                <w:rFonts w:asciiTheme="majorEastAsia" w:eastAsiaTheme="majorEastAsia" w:hAnsiTheme="majorEastAsia" w:cs="MSPGothic" w:hint="eastAsia"/>
                <w:color w:val="000000" w:themeColor="text1"/>
                <w:kern w:val="0"/>
                <w:sz w:val="20"/>
                <w:szCs w:val="20"/>
              </w:rPr>
              <w:t>大阪府としましては、地域生活支援事業の財源の確保等について国への要望を行い、実施主体である市町村には、市町村説明会等において、国が過去に定めた基準額等にとらわれることなく、ニーズや地域の実情に即した適切な品目や基準額等となるよう努めることを伝えており、今後も引き続き国及び市町村に働きかけてまいります。</w:t>
            </w:r>
          </w:p>
          <w:p w14:paraId="3AC3F5BF" w14:textId="42DF7528" w:rsidR="00704F6D" w:rsidRDefault="00704F6D" w:rsidP="00704F6D">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日常生活用具給付等事業以外においても、障がい種別や等級等により、</w:t>
            </w:r>
            <w:r w:rsidRPr="00FF787E">
              <w:rPr>
                <w:rFonts w:asciiTheme="majorEastAsia" w:eastAsiaTheme="majorEastAsia" w:hAnsiTheme="majorEastAsia" w:cs="MSPGothic" w:hint="eastAsia"/>
                <w:color w:val="000000" w:themeColor="text1"/>
                <w:kern w:val="0"/>
                <w:sz w:val="20"/>
                <w:szCs w:val="20"/>
              </w:rPr>
              <w:t>利用できる制度やサービスに制約があることも課題として認識して</w:t>
            </w:r>
            <w:r>
              <w:rPr>
                <w:rFonts w:asciiTheme="majorEastAsia" w:eastAsiaTheme="majorEastAsia" w:hAnsiTheme="majorEastAsia" w:cs="MSPGothic" w:hint="eastAsia"/>
                <w:color w:val="000000" w:themeColor="text1"/>
                <w:kern w:val="0"/>
                <w:sz w:val="20"/>
                <w:szCs w:val="20"/>
              </w:rPr>
              <w:t>おり、</w:t>
            </w:r>
            <w:r w:rsidRPr="00FF787E">
              <w:rPr>
                <w:rFonts w:asciiTheme="majorEastAsia" w:eastAsiaTheme="majorEastAsia" w:hAnsiTheme="majorEastAsia" w:cs="MSPGothic" w:hint="eastAsia"/>
                <w:color w:val="000000" w:themeColor="text1"/>
                <w:kern w:val="0"/>
                <w:sz w:val="20"/>
                <w:szCs w:val="20"/>
              </w:rPr>
              <w:t>国に対して</w:t>
            </w:r>
            <w:r>
              <w:rPr>
                <w:rFonts w:asciiTheme="majorEastAsia" w:eastAsiaTheme="majorEastAsia" w:hAnsiTheme="majorEastAsia" w:cs="MSPGothic" w:hint="eastAsia"/>
                <w:color w:val="000000" w:themeColor="text1"/>
                <w:kern w:val="0"/>
                <w:sz w:val="20"/>
                <w:szCs w:val="20"/>
              </w:rPr>
              <w:t>、</w:t>
            </w:r>
            <w:r w:rsidRPr="00FF787E">
              <w:rPr>
                <w:rFonts w:asciiTheme="majorEastAsia" w:eastAsiaTheme="majorEastAsia" w:hAnsiTheme="majorEastAsia" w:cs="MSPGothic" w:hint="eastAsia"/>
                <w:color w:val="000000" w:themeColor="text1"/>
                <w:kern w:val="0"/>
                <w:sz w:val="20"/>
                <w:szCs w:val="20"/>
              </w:rPr>
              <w:t>制度改正を求めてまいります。</w:t>
            </w:r>
          </w:p>
          <w:p w14:paraId="02D28735" w14:textId="22BD0274" w:rsidR="00564177" w:rsidRDefault="00564177" w:rsidP="00564177">
            <w:pPr>
              <w:spacing w:line="300" w:lineRule="exact"/>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 xml:space="preserve">　広報媒体につきましては、</w:t>
            </w:r>
            <w:r w:rsidR="00DE2DF2">
              <w:rPr>
                <w:rFonts w:asciiTheme="majorEastAsia" w:eastAsiaTheme="majorEastAsia" w:hAnsiTheme="majorEastAsia" w:cs="MSPGothic" w:hint="eastAsia"/>
                <w:color w:val="000000" w:themeColor="text1"/>
                <w:kern w:val="0"/>
                <w:sz w:val="20"/>
                <w:szCs w:val="20"/>
              </w:rPr>
              <w:t>当事者や支援者にとって身近な存在である市町村の福祉窓口や</w:t>
            </w:r>
            <w:r w:rsidR="00B0049B">
              <w:rPr>
                <w:rFonts w:asciiTheme="majorEastAsia" w:eastAsiaTheme="majorEastAsia" w:hAnsiTheme="majorEastAsia" w:cs="MSPGothic" w:hint="eastAsia"/>
                <w:color w:val="000000" w:themeColor="text1"/>
                <w:kern w:val="0"/>
                <w:sz w:val="20"/>
                <w:szCs w:val="20"/>
              </w:rPr>
              <w:t>医療機関</w:t>
            </w:r>
            <w:r w:rsidR="002A208A" w:rsidRPr="000C1202">
              <w:rPr>
                <w:rFonts w:asciiTheme="majorEastAsia" w:eastAsiaTheme="majorEastAsia" w:hAnsiTheme="majorEastAsia" w:cs="MSPGothic" w:hint="eastAsia"/>
                <w:color w:val="000000" w:themeColor="text1"/>
                <w:kern w:val="0"/>
                <w:sz w:val="20"/>
                <w:szCs w:val="20"/>
              </w:rPr>
              <w:t>、福祉用具を販売する店舗など</w:t>
            </w:r>
            <w:r w:rsidR="00B0049B">
              <w:rPr>
                <w:rFonts w:asciiTheme="majorEastAsia" w:eastAsiaTheme="majorEastAsia" w:hAnsiTheme="majorEastAsia" w:cs="MSPGothic" w:hint="eastAsia"/>
                <w:color w:val="000000" w:themeColor="text1"/>
                <w:kern w:val="0"/>
                <w:sz w:val="20"/>
                <w:szCs w:val="20"/>
              </w:rPr>
              <w:t>に協力を依頼するなど、</w:t>
            </w:r>
            <w:r w:rsidRPr="00564177">
              <w:rPr>
                <w:rFonts w:asciiTheme="majorEastAsia" w:eastAsiaTheme="majorEastAsia" w:hAnsiTheme="majorEastAsia" w:cs="MSPGothic" w:hint="eastAsia"/>
                <w:color w:val="000000" w:themeColor="text1"/>
                <w:kern w:val="0"/>
                <w:sz w:val="20"/>
                <w:szCs w:val="20"/>
              </w:rPr>
              <w:t>配架場所を工夫</w:t>
            </w:r>
            <w:r w:rsidR="00500A21">
              <w:rPr>
                <w:rFonts w:asciiTheme="majorEastAsia" w:eastAsiaTheme="majorEastAsia" w:hAnsiTheme="majorEastAsia" w:cs="MSPGothic" w:hint="eastAsia"/>
                <w:color w:val="000000" w:themeColor="text1"/>
                <w:kern w:val="0"/>
                <w:sz w:val="20"/>
                <w:szCs w:val="20"/>
              </w:rPr>
              <w:t>し</w:t>
            </w:r>
            <w:r w:rsidRPr="00564177">
              <w:rPr>
                <w:rFonts w:asciiTheme="majorEastAsia" w:eastAsiaTheme="majorEastAsia" w:hAnsiTheme="majorEastAsia" w:cs="MSPGothic" w:hint="eastAsia"/>
                <w:color w:val="000000" w:themeColor="text1"/>
                <w:kern w:val="0"/>
                <w:sz w:val="20"/>
                <w:szCs w:val="20"/>
              </w:rPr>
              <w:t>、</w:t>
            </w:r>
            <w:r>
              <w:rPr>
                <w:rFonts w:asciiTheme="majorEastAsia" w:eastAsiaTheme="majorEastAsia" w:hAnsiTheme="majorEastAsia" w:cs="MSPGothic" w:hint="eastAsia"/>
                <w:color w:val="000000" w:themeColor="text1"/>
                <w:kern w:val="0"/>
                <w:sz w:val="20"/>
                <w:szCs w:val="20"/>
              </w:rPr>
              <w:t>支援サービスを知らない</w:t>
            </w:r>
            <w:r w:rsidRPr="00564177">
              <w:rPr>
                <w:rFonts w:asciiTheme="majorEastAsia" w:eastAsiaTheme="majorEastAsia" w:hAnsiTheme="majorEastAsia" w:cs="MSPGothic" w:hint="eastAsia"/>
                <w:color w:val="000000" w:themeColor="text1"/>
                <w:kern w:val="0"/>
                <w:sz w:val="20"/>
                <w:szCs w:val="20"/>
              </w:rPr>
              <w:t>方々に届けることをめざしてい</w:t>
            </w:r>
            <w:r w:rsidR="00704F6D">
              <w:rPr>
                <w:rFonts w:asciiTheme="majorEastAsia" w:eastAsiaTheme="majorEastAsia" w:hAnsiTheme="majorEastAsia" w:cs="MSPGothic" w:hint="eastAsia"/>
                <w:color w:val="000000" w:themeColor="text1"/>
                <w:kern w:val="0"/>
                <w:sz w:val="20"/>
                <w:szCs w:val="20"/>
              </w:rPr>
              <w:t>ます</w:t>
            </w:r>
            <w:r w:rsidRPr="00564177">
              <w:rPr>
                <w:rFonts w:asciiTheme="majorEastAsia" w:eastAsiaTheme="majorEastAsia" w:hAnsiTheme="majorEastAsia" w:cs="MSPGothic" w:hint="eastAsia"/>
                <w:color w:val="000000" w:themeColor="text1"/>
                <w:kern w:val="0"/>
                <w:sz w:val="20"/>
                <w:szCs w:val="20"/>
              </w:rPr>
              <w:t>。</w:t>
            </w:r>
          </w:p>
          <w:p w14:paraId="51885D48" w14:textId="314E12AB" w:rsidR="00564177" w:rsidRDefault="00E56197" w:rsidP="00564177">
            <w:pPr>
              <w:spacing w:line="300" w:lineRule="exact"/>
              <w:ind w:firstLineChars="100" w:firstLine="200"/>
              <w:jc w:val="left"/>
              <w:rPr>
                <w:rFonts w:asciiTheme="majorEastAsia" w:eastAsiaTheme="majorEastAsia" w:hAnsiTheme="majorEastAsia" w:cs="MSPGothic"/>
                <w:color w:val="000000" w:themeColor="text1"/>
                <w:kern w:val="0"/>
                <w:sz w:val="20"/>
                <w:szCs w:val="20"/>
              </w:rPr>
            </w:pPr>
            <w:r w:rsidRPr="000C1202">
              <w:rPr>
                <w:rFonts w:asciiTheme="majorEastAsia" w:eastAsiaTheme="majorEastAsia" w:hAnsiTheme="majorEastAsia" w:cs="MSPGothic" w:hint="eastAsia"/>
                <w:color w:val="000000" w:themeColor="text1"/>
                <w:kern w:val="0"/>
                <w:sz w:val="20"/>
                <w:szCs w:val="20"/>
              </w:rPr>
              <w:t>府立</w:t>
            </w:r>
            <w:r w:rsidR="00564177" w:rsidRPr="00564177">
              <w:rPr>
                <w:rFonts w:asciiTheme="majorEastAsia" w:eastAsiaTheme="majorEastAsia" w:hAnsiTheme="majorEastAsia" w:cs="MSPGothic" w:hint="eastAsia"/>
                <w:color w:val="000000" w:themeColor="text1"/>
                <w:kern w:val="0"/>
                <w:sz w:val="20"/>
                <w:szCs w:val="20"/>
              </w:rPr>
              <w:t>中央図書館では</w:t>
            </w:r>
            <w:r w:rsidR="00704F6D">
              <w:rPr>
                <w:rFonts w:asciiTheme="majorEastAsia" w:eastAsiaTheme="majorEastAsia" w:hAnsiTheme="majorEastAsia" w:cs="MSPGothic" w:hint="eastAsia"/>
                <w:color w:val="000000" w:themeColor="text1"/>
                <w:kern w:val="0"/>
                <w:sz w:val="20"/>
                <w:szCs w:val="20"/>
              </w:rPr>
              <w:t>、</w:t>
            </w:r>
            <w:r w:rsidR="00564177" w:rsidRPr="00564177">
              <w:rPr>
                <w:rFonts w:asciiTheme="majorEastAsia" w:eastAsiaTheme="majorEastAsia" w:hAnsiTheme="majorEastAsia" w:cs="MSPGothic" w:hint="eastAsia"/>
                <w:color w:val="000000" w:themeColor="text1"/>
                <w:kern w:val="0"/>
                <w:sz w:val="20"/>
                <w:szCs w:val="20"/>
              </w:rPr>
              <w:t>各種読書支援機器を設置しており、体験も可能</w:t>
            </w:r>
            <w:r w:rsidR="00704F6D">
              <w:rPr>
                <w:rFonts w:asciiTheme="majorEastAsia" w:eastAsiaTheme="majorEastAsia" w:hAnsiTheme="majorEastAsia" w:cs="MSPGothic" w:hint="eastAsia"/>
                <w:color w:val="000000" w:themeColor="text1"/>
                <w:kern w:val="0"/>
                <w:sz w:val="20"/>
                <w:szCs w:val="20"/>
              </w:rPr>
              <w:t>となっています</w:t>
            </w:r>
            <w:r w:rsidR="00564177" w:rsidRPr="00564177">
              <w:rPr>
                <w:rFonts w:asciiTheme="majorEastAsia" w:eastAsiaTheme="majorEastAsia" w:hAnsiTheme="majorEastAsia" w:cs="MSPGothic" w:hint="eastAsia"/>
                <w:color w:val="000000" w:themeColor="text1"/>
                <w:kern w:val="0"/>
                <w:sz w:val="20"/>
                <w:szCs w:val="20"/>
              </w:rPr>
              <w:t>。予約制で</w:t>
            </w:r>
            <w:r w:rsidR="00704F6D">
              <w:rPr>
                <w:rFonts w:asciiTheme="majorEastAsia" w:eastAsiaTheme="majorEastAsia" w:hAnsiTheme="majorEastAsia" w:cs="MSPGothic" w:hint="eastAsia"/>
                <w:color w:val="000000" w:themeColor="text1"/>
                <w:kern w:val="0"/>
                <w:sz w:val="20"/>
                <w:szCs w:val="20"/>
              </w:rPr>
              <w:t>はありますが、</w:t>
            </w:r>
            <w:r w:rsidR="00564177" w:rsidRPr="00564177">
              <w:rPr>
                <w:rFonts w:asciiTheme="majorEastAsia" w:eastAsiaTheme="majorEastAsia" w:hAnsiTheme="majorEastAsia" w:cs="MSPGothic" w:hint="eastAsia"/>
                <w:color w:val="000000" w:themeColor="text1"/>
                <w:kern w:val="0"/>
                <w:sz w:val="20"/>
                <w:szCs w:val="20"/>
              </w:rPr>
              <w:t>利用方法の説明も行ってい</w:t>
            </w:r>
            <w:r w:rsidR="00216471">
              <w:rPr>
                <w:rFonts w:asciiTheme="majorEastAsia" w:eastAsiaTheme="majorEastAsia" w:hAnsiTheme="majorEastAsia" w:cs="MSPGothic" w:hint="eastAsia"/>
                <w:color w:val="000000" w:themeColor="text1"/>
                <w:kern w:val="0"/>
                <w:sz w:val="20"/>
                <w:szCs w:val="20"/>
              </w:rPr>
              <w:t>ます</w:t>
            </w:r>
            <w:r w:rsidR="00564177" w:rsidRPr="00564177">
              <w:rPr>
                <w:rFonts w:asciiTheme="majorEastAsia" w:eastAsiaTheme="majorEastAsia" w:hAnsiTheme="majorEastAsia" w:cs="MSPGothic" w:hint="eastAsia"/>
                <w:color w:val="000000" w:themeColor="text1"/>
                <w:kern w:val="0"/>
                <w:sz w:val="20"/>
                <w:szCs w:val="20"/>
              </w:rPr>
              <w:t>。</w:t>
            </w:r>
            <w:r w:rsidR="00216471">
              <w:rPr>
                <w:rFonts w:asciiTheme="majorEastAsia" w:eastAsiaTheme="majorEastAsia" w:hAnsiTheme="majorEastAsia" w:cs="MSPGothic" w:hint="eastAsia"/>
                <w:color w:val="000000" w:themeColor="text1"/>
                <w:kern w:val="0"/>
                <w:sz w:val="20"/>
                <w:szCs w:val="20"/>
              </w:rPr>
              <w:t>その他の公立図書館においても整備が進むよう、</w:t>
            </w:r>
            <w:r w:rsidR="00FA52D9">
              <w:rPr>
                <w:rFonts w:asciiTheme="majorEastAsia" w:eastAsiaTheme="majorEastAsia" w:hAnsiTheme="majorEastAsia" w:cs="MSPGothic" w:hint="eastAsia"/>
                <w:color w:val="000000" w:themeColor="text1"/>
                <w:kern w:val="0"/>
                <w:sz w:val="20"/>
                <w:szCs w:val="20"/>
              </w:rPr>
              <w:t>その必要性について</w:t>
            </w:r>
            <w:r w:rsidR="00216471">
              <w:rPr>
                <w:rFonts w:asciiTheme="majorEastAsia" w:eastAsiaTheme="majorEastAsia" w:hAnsiTheme="majorEastAsia" w:cs="MSPGothic" w:hint="eastAsia"/>
                <w:color w:val="000000" w:themeColor="text1"/>
                <w:kern w:val="0"/>
                <w:sz w:val="20"/>
                <w:szCs w:val="20"/>
              </w:rPr>
              <w:t>周知してまいります。</w:t>
            </w:r>
          </w:p>
          <w:p w14:paraId="684768AF" w14:textId="11FBA8A6" w:rsidR="00564177" w:rsidRPr="00564177" w:rsidRDefault="00564177" w:rsidP="001965F7">
            <w:pPr>
              <w:spacing w:line="300" w:lineRule="exact"/>
              <w:jc w:val="lef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 xml:space="preserve">　</w:t>
            </w:r>
            <w:r w:rsidR="001965F7">
              <w:rPr>
                <w:rFonts w:asciiTheme="majorEastAsia" w:eastAsiaTheme="majorEastAsia" w:hAnsiTheme="majorEastAsia" w:cs="MSPGothic" w:hint="eastAsia"/>
                <w:color w:val="000000" w:themeColor="text1"/>
                <w:kern w:val="0"/>
                <w:sz w:val="20"/>
                <w:szCs w:val="20"/>
              </w:rPr>
              <w:t>学校図書館における支援機器の設置やサピエ図書館への加入</w:t>
            </w:r>
            <w:r w:rsidR="001965F7" w:rsidRPr="000C1202">
              <w:rPr>
                <w:rFonts w:asciiTheme="majorEastAsia" w:eastAsiaTheme="majorEastAsia" w:hAnsiTheme="majorEastAsia" w:cs="MSPGothic" w:hint="eastAsia"/>
                <w:color w:val="000000" w:themeColor="text1"/>
                <w:kern w:val="0"/>
                <w:sz w:val="20"/>
                <w:szCs w:val="20"/>
              </w:rPr>
              <w:t>については</w:t>
            </w:r>
            <w:r w:rsidR="00E56197" w:rsidRPr="000C1202">
              <w:rPr>
                <w:rFonts w:asciiTheme="majorEastAsia" w:eastAsiaTheme="majorEastAsia" w:hAnsiTheme="majorEastAsia" w:cs="MSPGothic" w:hint="eastAsia"/>
                <w:color w:val="000000" w:themeColor="text1"/>
                <w:kern w:val="0"/>
                <w:sz w:val="20"/>
                <w:szCs w:val="20"/>
              </w:rPr>
              <w:t>、</w:t>
            </w:r>
            <w:r w:rsidR="001F53D7" w:rsidRPr="000C1202">
              <w:rPr>
                <w:rFonts w:asciiTheme="majorEastAsia" w:eastAsiaTheme="majorEastAsia" w:hAnsiTheme="majorEastAsia" w:cs="MSPGothic" w:hint="eastAsia"/>
                <w:color w:val="000000" w:themeColor="text1"/>
                <w:kern w:val="0"/>
                <w:sz w:val="20"/>
                <w:szCs w:val="20"/>
              </w:rPr>
              <w:t>支援学校など、児童・生徒の状況に応じて対応しているところですが、</w:t>
            </w:r>
            <w:r w:rsidR="001965F7" w:rsidRPr="000C1202">
              <w:rPr>
                <w:rFonts w:asciiTheme="majorEastAsia" w:eastAsiaTheme="majorEastAsia" w:hAnsiTheme="majorEastAsia" w:cs="MSPGothic" w:hint="eastAsia"/>
                <w:color w:val="000000" w:themeColor="text1"/>
                <w:kern w:val="0"/>
                <w:sz w:val="20"/>
                <w:szCs w:val="20"/>
              </w:rPr>
              <w:t>活用できる</w:t>
            </w:r>
            <w:r w:rsidR="003F6A05" w:rsidRPr="000C1202">
              <w:rPr>
                <w:rFonts w:asciiTheme="majorEastAsia" w:eastAsiaTheme="majorEastAsia" w:hAnsiTheme="majorEastAsia" w:cs="MSPGothic" w:hint="eastAsia"/>
                <w:color w:val="000000" w:themeColor="text1"/>
                <w:kern w:val="0"/>
                <w:sz w:val="20"/>
                <w:szCs w:val="20"/>
              </w:rPr>
              <w:t>支援体制や相互貸出制度を始めとするサービス</w:t>
            </w:r>
            <w:r w:rsidR="0019198C" w:rsidRPr="000C1202">
              <w:rPr>
                <w:rFonts w:asciiTheme="majorEastAsia" w:eastAsiaTheme="majorEastAsia" w:hAnsiTheme="majorEastAsia" w:cs="MSPGothic" w:hint="eastAsia"/>
                <w:color w:val="000000" w:themeColor="text1"/>
                <w:kern w:val="0"/>
                <w:sz w:val="20"/>
                <w:szCs w:val="20"/>
              </w:rPr>
              <w:t>等</w:t>
            </w:r>
            <w:r w:rsidR="001965F7" w:rsidRPr="000C1202">
              <w:rPr>
                <w:rFonts w:asciiTheme="majorEastAsia" w:eastAsiaTheme="majorEastAsia" w:hAnsiTheme="majorEastAsia" w:cs="MSPGothic" w:hint="eastAsia"/>
                <w:color w:val="000000" w:themeColor="text1"/>
                <w:kern w:val="0"/>
                <w:sz w:val="20"/>
                <w:szCs w:val="20"/>
              </w:rPr>
              <w:t>の</w:t>
            </w:r>
            <w:r w:rsidR="003F6A05" w:rsidRPr="000C1202">
              <w:rPr>
                <w:rFonts w:asciiTheme="majorEastAsia" w:eastAsiaTheme="majorEastAsia" w:hAnsiTheme="majorEastAsia" w:cs="MSPGothic" w:hint="eastAsia"/>
                <w:color w:val="000000" w:themeColor="text1"/>
                <w:kern w:val="0"/>
                <w:sz w:val="20"/>
                <w:szCs w:val="20"/>
              </w:rPr>
              <w:t>情報</w:t>
            </w:r>
            <w:r w:rsidR="0019198C" w:rsidRPr="000C1202">
              <w:rPr>
                <w:rFonts w:asciiTheme="majorEastAsia" w:eastAsiaTheme="majorEastAsia" w:hAnsiTheme="majorEastAsia" w:cs="MSPGothic" w:hint="eastAsia"/>
                <w:color w:val="000000" w:themeColor="text1"/>
                <w:kern w:val="0"/>
                <w:sz w:val="20"/>
                <w:szCs w:val="20"/>
              </w:rPr>
              <w:t>提供</w:t>
            </w:r>
            <w:r w:rsidRPr="000C1202">
              <w:rPr>
                <w:rFonts w:asciiTheme="majorEastAsia" w:eastAsiaTheme="majorEastAsia" w:hAnsiTheme="majorEastAsia" w:cs="MSPGothic" w:hint="eastAsia"/>
                <w:color w:val="000000" w:themeColor="text1"/>
                <w:kern w:val="0"/>
                <w:sz w:val="20"/>
                <w:szCs w:val="20"/>
              </w:rPr>
              <w:t>に努め</w:t>
            </w:r>
            <w:r w:rsidR="003F6A05" w:rsidRPr="000C1202">
              <w:rPr>
                <w:rFonts w:asciiTheme="majorEastAsia" w:eastAsiaTheme="majorEastAsia" w:hAnsiTheme="majorEastAsia" w:cs="MSPGothic" w:hint="eastAsia"/>
                <w:color w:val="000000" w:themeColor="text1"/>
                <w:kern w:val="0"/>
                <w:sz w:val="20"/>
                <w:szCs w:val="20"/>
              </w:rPr>
              <w:t>てまいります</w:t>
            </w:r>
            <w:r w:rsidR="003F6A05">
              <w:rPr>
                <w:rFonts w:asciiTheme="majorEastAsia" w:eastAsiaTheme="majorEastAsia" w:hAnsiTheme="majorEastAsia" w:cs="MSPGothic" w:hint="eastAsia"/>
                <w:color w:val="000000" w:themeColor="text1"/>
                <w:kern w:val="0"/>
                <w:sz w:val="20"/>
                <w:szCs w:val="20"/>
              </w:rPr>
              <w:t>。</w:t>
            </w:r>
          </w:p>
        </w:tc>
      </w:tr>
    </w:tbl>
    <w:p w14:paraId="3D108AAA" w14:textId="77777777" w:rsidR="00350F5E" w:rsidRPr="00445B5E" w:rsidRDefault="00350F5E" w:rsidP="008574B3">
      <w:pPr>
        <w:rPr>
          <w:rFonts w:asciiTheme="majorEastAsia" w:eastAsiaTheme="majorEastAsia" w:hAnsiTheme="majorEastAsia"/>
          <w:color w:val="000000" w:themeColor="text1"/>
          <w:sz w:val="20"/>
          <w:szCs w:val="20"/>
        </w:rPr>
      </w:pPr>
    </w:p>
    <w:sectPr w:rsidR="00350F5E" w:rsidRPr="00445B5E">
      <w:footerReference w:type="default" r:id="rId8"/>
      <w:pgSz w:w="16838" w:h="11906" w:orient="landscape"/>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FE4B8" w14:textId="77777777" w:rsidR="00ED2423" w:rsidRDefault="00ED2423">
      <w:r>
        <w:separator/>
      </w:r>
    </w:p>
  </w:endnote>
  <w:endnote w:type="continuationSeparator" w:id="0">
    <w:p w14:paraId="21B6AC9D" w14:textId="77777777" w:rsidR="00ED2423" w:rsidRDefault="00ED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PGothic">
    <w:altName w:val="游明朝"/>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302888"/>
    </w:sdtPr>
    <w:sdtEndPr>
      <w:rPr>
        <w:rFonts w:asciiTheme="majorEastAsia" w:eastAsiaTheme="majorEastAsia" w:hAnsiTheme="majorEastAsia"/>
        <w:sz w:val="22"/>
      </w:rPr>
    </w:sdtEndPr>
    <w:sdtContent>
      <w:p w14:paraId="055962B5" w14:textId="5064D8B5" w:rsidR="009274FF" w:rsidRDefault="009274FF">
        <w:pPr>
          <w:pStyle w:val="a3"/>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PAGE   \* MERGEFORMAT</w:instrText>
        </w:r>
        <w:r>
          <w:rPr>
            <w:rFonts w:asciiTheme="majorEastAsia" w:eastAsiaTheme="majorEastAsia" w:hAnsiTheme="majorEastAsia"/>
            <w:sz w:val="22"/>
          </w:rPr>
          <w:fldChar w:fldCharType="separate"/>
        </w:r>
        <w:r w:rsidR="00262596" w:rsidRPr="00262596">
          <w:rPr>
            <w:rFonts w:asciiTheme="majorEastAsia" w:eastAsiaTheme="majorEastAsia" w:hAnsiTheme="majorEastAsia"/>
            <w:noProof/>
            <w:sz w:val="22"/>
            <w:lang w:val="ja-JP"/>
          </w:rPr>
          <w:t>2</w:t>
        </w:r>
        <w:r>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952E1" w14:textId="77777777" w:rsidR="00ED2423" w:rsidRDefault="00ED2423">
      <w:r>
        <w:separator/>
      </w:r>
    </w:p>
  </w:footnote>
  <w:footnote w:type="continuationSeparator" w:id="0">
    <w:p w14:paraId="63D9BA85" w14:textId="77777777" w:rsidR="00ED2423" w:rsidRDefault="00ED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9C"/>
    <w:rsid w:val="00004968"/>
    <w:rsid w:val="00006B08"/>
    <w:rsid w:val="000075E4"/>
    <w:rsid w:val="00010481"/>
    <w:rsid w:val="0002784F"/>
    <w:rsid w:val="0003024B"/>
    <w:rsid w:val="000325FD"/>
    <w:rsid w:val="00033787"/>
    <w:rsid w:val="00034A0F"/>
    <w:rsid w:val="00035837"/>
    <w:rsid w:val="00040170"/>
    <w:rsid w:val="00041414"/>
    <w:rsid w:val="00045FF7"/>
    <w:rsid w:val="00046433"/>
    <w:rsid w:val="0005158C"/>
    <w:rsid w:val="000528B5"/>
    <w:rsid w:val="000567A3"/>
    <w:rsid w:val="00056DEA"/>
    <w:rsid w:val="000611F6"/>
    <w:rsid w:val="00070AC2"/>
    <w:rsid w:val="000727F9"/>
    <w:rsid w:val="0007340B"/>
    <w:rsid w:val="0007461E"/>
    <w:rsid w:val="00076754"/>
    <w:rsid w:val="000829CC"/>
    <w:rsid w:val="00091713"/>
    <w:rsid w:val="000972F0"/>
    <w:rsid w:val="000973B4"/>
    <w:rsid w:val="000B0A4E"/>
    <w:rsid w:val="000B633E"/>
    <w:rsid w:val="000B748C"/>
    <w:rsid w:val="000C1202"/>
    <w:rsid w:val="000C2317"/>
    <w:rsid w:val="000C3211"/>
    <w:rsid w:val="000C6065"/>
    <w:rsid w:val="000D123A"/>
    <w:rsid w:val="000D367C"/>
    <w:rsid w:val="000E480E"/>
    <w:rsid w:val="000F13AA"/>
    <w:rsid w:val="000F43EE"/>
    <w:rsid w:val="00104506"/>
    <w:rsid w:val="00114D57"/>
    <w:rsid w:val="001221AD"/>
    <w:rsid w:val="00125F82"/>
    <w:rsid w:val="00130375"/>
    <w:rsid w:val="00131E7A"/>
    <w:rsid w:val="00131E8E"/>
    <w:rsid w:val="001322FE"/>
    <w:rsid w:val="00141A1A"/>
    <w:rsid w:val="00143814"/>
    <w:rsid w:val="001457AC"/>
    <w:rsid w:val="001468B6"/>
    <w:rsid w:val="00151374"/>
    <w:rsid w:val="00151FBF"/>
    <w:rsid w:val="0015201D"/>
    <w:rsid w:val="00156F90"/>
    <w:rsid w:val="00157D18"/>
    <w:rsid w:val="001641C2"/>
    <w:rsid w:val="0016588C"/>
    <w:rsid w:val="00172F20"/>
    <w:rsid w:val="0019072F"/>
    <w:rsid w:val="0019198C"/>
    <w:rsid w:val="001965F7"/>
    <w:rsid w:val="001A5237"/>
    <w:rsid w:val="001A6075"/>
    <w:rsid w:val="001B4ACC"/>
    <w:rsid w:val="001B5E90"/>
    <w:rsid w:val="001C2852"/>
    <w:rsid w:val="001C3D1B"/>
    <w:rsid w:val="001C56A0"/>
    <w:rsid w:val="001C76FD"/>
    <w:rsid w:val="001D065C"/>
    <w:rsid w:val="001D1295"/>
    <w:rsid w:val="001D16A7"/>
    <w:rsid w:val="001D1969"/>
    <w:rsid w:val="001D2F01"/>
    <w:rsid w:val="001D5D54"/>
    <w:rsid w:val="001D7A78"/>
    <w:rsid w:val="001E08F4"/>
    <w:rsid w:val="001E0D10"/>
    <w:rsid w:val="001E16D2"/>
    <w:rsid w:val="001E395C"/>
    <w:rsid w:val="001E4F9E"/>
    <w:rsid w:val="001F0049"/>
    <w:rsid w:val="001F0983"/>
    <w:rsid w:val="001F53D7"/>
    <w:rsid w:val="001F7E1E"/>
    <w:rsid w:val="00202F74"/>
    <w:rsid w:val="00213DDF"/>
    <w:rsid w:val="00216471"/>
    <w:rsid w:val="002165A1"/>
    <w:rsid w:val="00217546"/>
    <w:rsid w:val="00223DD2"/>
    <w:rsid w:val="0022444E"/>
    <w:rsid w:val="00244917"/>
    <w:rsid w:val="002459A3"/>
    <w:rsid w:val="00252E04"/>
    <w:rsid w:val="00261EF4"/>
    <w:rsid w:val="00262596"/>
    <w:rsid w:val="0026377B"/>
    <w:rsid w:val="002700AF"/>
    <w:rsid w:val="002779BE"/>
    <w:rsid w:val="002806CA"/>
    <w:rsid w:val="00295E97"/>
    <w:rsid w:val="002A16D5"/>
    <w:rsid w:val="002A208A"/>
    <w:rsid w:val="002B120B"/>
    <w:rsid w:val="002B3E04"/>
    <w:rsid w:val="002B523C"/>
    <w:rsid w:val="002B7989"/>
    <w:rsid w:val="002C28B9"/>
    <w:rsid w:val="002C35F2"/>
    <w:rsid w:val="002D2887"/>
    <w:rsid w:val="002D2F67"/>
    <w:rsid w:val="002D4E93"/>
    <w:rsid w:val="002E3949"/>
    <w:rsid w:val="002E43E9"/>
    <w:rsid w:val="002E4AE5"/>
    <w:rsid w:val="002E4B05"/>
    <w:rsid w:val="002E51AA"/>
    <w:rsid w:val="002F1C3A"/>
    <w:rsid w:val="002F2BE7"/>
    <w:rsid w:val="002F53FE"/>
    <w:rsid w:val="002F6553"/>
    <w:rsid w:val="0030437C"/>
    <w:rsid w:val="00307117"/>
    <w:rsid w:val="00310D39"/>
    <w:rsid w:val="00314294"/>
    <w:rsid w:val="00317396"/>
    <w:rsid w:val="00324594"/>
    <w:rsid w:val="00343C23"/>
    <w:rsid w:val="00344D78"/>
    <w:rsid w:val="00347A35"/>
    <w:rsid w:val="00350883"/>
    <w:rsid w:val="00350F5E"/>
    <w:rsid w:val="0035186F"/>
    <w:rsid w:val="0036506F"/>
    <w:rsid w:val="00372A17"/>
    <w:rsid w:val="00373F7D"/>
    <w:rsid w:val="00387025"/>
    <w:rsid w:val="003904EE"/>
    <w:rsid w:val="00393D15"/>
    <w:rsid w:val="00396398"/>
    <w:rsid w:val="003975B0"/>
    <w:rsid w:val="003A180F"/>
    <w:rsid w:val="003A2D3A"/>
    <w:rsid w:val="003A4658"/>
    <w:rsid w:val="003B061A"/>
    <w:rsid w:val="003B5C68"/>
    <w:rsid w:val="003C67C3"/>
    <w:rsid w:val="003C6A0E"/>
    <w:rsid w:val="003D352F"/>
    <w:rsid w:val="003D361E"/>
    <w:rsid w:val="003D3C15"/>
    <w:rsid w:val="003D6391"/>
    <w:rsid w:val="003E6191"/>
    <w:rsid w:val="003F0BFF"/>
    <w:rsid w:val="003F4193"/>
    <w:rsid w:val="003F43AB"/>
    <w:rsid w:val="003F4F4E"/>
    <w:rsid w:val="003F6550"/>
    <w:rsid w:val="003F66AD"/>
    <w:rsid w:val="003F6A05"/>
    <w:rsid w:val="00400B88"/>
    <w:rsid w:val="004111BD"/>
    <w:rsid w:val="00412B42"/>
    <w:rsid w:val="00414232"/>
    <w:rsid w:val="00417B9B"/>
    <w:rsid w:val="00422845"/>
    <w:rsid w:val="00427DA2"/>
    <w:rsid w:val="004334E1"/>
    <w:rsid w:val="004344CE"/>
    <w:rsid w:val="00440724"/>
    <w:rsid w:val="00441104"/>
    <w:rsid w:val="0044269B"/>
    <w:rsid w:val="00445B5E"/>
    <w:rsid w:val="00445CA1"/>
    <w:rsid w:val="00450452"/>
    <w:rsid w:val="004521F6"/>
    <w:rsid w:val="0046063B"/>
    <w:rsid w:val="004728BA"/>
    <w:rsid w:val="0047364C"/>
    <w:rsid w:val="004813A5"/>
    <w:rsid w:val="00481D02"/>
    <w:rsid w:val="00482DDA"/>
    <w:rsid w:val="00487FE4"/>
    <w:rsid w:val="004906B0"/>
    <w:rsid w:val="004938F5"/>
    <w:rsid w:val="00495125"/>
    <w:rsid w:val="004A0B54"/>
    <w:rsid w:val="004A1F43"/>
    <w:rsid w:val="004A6712"/>
    <w:rsid w:val="004A75FC"/>
    <w:rsid w:val="004B1EE4"/>
    <w:rsid w:val="004B4306"/>
    <w:rsid w:val="004B58D7"/>
    <w:rsid w:val="004B70D9"/>
    <w:rsid w:val="004C12FC"/>
    <w:rsid w:val="004C53B4"/>
    <w:rsid w:val="004C5660"/>
    <w:rsid w:val="004C69AC"/>
    <w:rsid w:val="004C6FC8"/>
    <w:rsid w:val="004C78E7"/>
    <w:rsid w:val="004D04D7"/>
    <w:rsid w:val="004D074B"/>
    <w:rsid w:val="004D0A15"/>
    <w:rsid w:val="004D0BE1"/>
    <w:rsid w:val="004E2C47"/>
    <w:rsid w:val="004E4AA2"/>
    <w:rsid w:val="004E553E"/>
    <w:rsid w:val="004E5C40"/>
    <w:rsid w:val="004E6412"/>
    <w:rsid w:val="004E73C7"/>
    <w:rsid w:val="004F3B06"/>
    <w:rsid w:val="00500A21"/>
    <w:rsid w:val="005013E1"/>
    <w:rsid w:val="0050200C"/>
    <w:rsid w:val="00511EC2"/>
    <w:rsid w:val="00517A1B"/>
    <w:rsid w:val="005232FA"/>
    <w:rsid w:val="00524B5F"/>
    <w:rsid w:val="005266DC"/>
    <w:rsid w:val="005310E7"/>
    <w:rsid w:val="005327C6"/>
    <w:rsid w:val="005330C5"/>
    <w:rsid w:val="00533D01"/>
    <w:rsid w:val="005364F9"/>
    <w:rsid w:val="005369F2"/>
    <w:rsid w:val="00545C10"/>
    <w:rsid w:val="0054797C"/>
    <w:rsid w:val="00553D5A"/>
    <w:rsid w:val="0055590D"/>
    <w:rsid w:val="00555F43"/>
    <w:rsid w:val="00560677"/>
    <w:rsid w:val="00560EA6"/>
    <w:rsid w:val="0056225A"/>
    <w:rsid w:val="00562397"/>
    <w:rsid w:val="005637ED"/>
    <w:rsid w:val="00564177"/>
    <w:rsid w:val="005703EB"/>
    <w:rsid w:val="00573AEC"/>
    <w:rsid w:val="00573EB7"/>
    <w:rsid w:val="00576233"/>
    <w:rsid w:val="005833F8"/>
    <w:rsid w:val="00590A45"/>
    <w:rsid w:val="00592F50"/>
    <w:rsid w:val="005974A4"/>
    <w:rsid w:val="005A0E9B"/>
    <w:rsid w:val="005A10AA"/>
    <w:rsid w:val="005B0397"/>
    <w:rsid w:val="005B3181"/>
    <w:rsid w:val="005B4DA4"/>
    <w:rsid w:val="005C2918"/>
    <w:rsid w:val="005D0604"/>
    <w:rsid w:val="005D2DDA"/>
    <w:rsid w:val="005E1B31"/>
    <w:rsid w:val="005E6B46"/>
    <w:rsid w:val="005E7BA1"/>
    <w:rsid w:val="005F0BCF"/>
    <w:rsid w:val="005F4A93"/>
    <w:rsid w:val="005F738D"/>
    <w:rsid w:val="00602BD7"/>
    <w:rsid w:val="0061132E"/>
    <w:rsid w:val="006174B5"/>
    <w:rsid w:val="00620E6A"/>
    <w:rsid w:val="006213BD"/>
    <w:rsid w:val="0062194B"/>
    <w:rsid w:val="006253FA"/>
    <w:rsid w:val="0062575C"/>
    <w:rsid w:val="0062797B"/>
    <w:rsid w:val="006333AF"/>
    <w:rsid w:val="0063396C"/>
    <w:rsid w:val="006377BB"/>
    <w:rsid w:val="00637D56"/>
    <w:rsid w:val="00640246"/>
    <w:rsid w:val="00642C8C"/>
    <w:rsid w:val="00645485"/>
    <w:rsid w:val="0065479B"/>
    <w:rsid w:val="006557AC"/>
    <w:rsid w:val="00662AF7"/>
    <w:rsid w:val="00664AA5"/>
    <w:rsid w:val="006654A5"/>
    <w:rsid w:val="00673AB2"/>
    <w:rsid w:val="00677EAE"/>
    <w:rsid w:val="006805A8"/>
    <w:rsid w:val="006845C2"/>
    <w:rsid w:val="00690FFD"/>
    <w:rsid w:val="00691BFC"/>
    <w:rsid w:val="00696A6A"/>
    <w:rsid w:val="006A1DE2"/>
    <w:rsid w:val="006A2934"/>
    <w:rsid w:val="006A2D81"/>
    <w:rsid w:val="006B0456"/>
    <w:rsid w:val="006B0C0C"/>
    <w:rsid w:val="006B1B04"/>
    <w:rsid w:val="006B27AA"/>
    <w:rsid w:val="006B41B5"/>
    <w:rsid w:val="006B4658"/>
    <w:rsid w:val="006C0607"/>
    <w:rsid w:val="006C2A74"/>
    <w:rsid w:val="006C4CA7"/>
    <w:rsid w:val="006C6178"/>
    <w:rsid w:val="006C7E85"/>
    <w:rsid w:val="006D0EBE"/>
    <w:rsid w:val="006D2AB1"/>
    <w:rsid w:val="006D5B62"/>
    <w:rsid w:val="006E0C90"/>
    <w:rsid w:val="006E0CDE"/>
    <w:rsid w:val="006E1EFF"/>
    <w:rsid w:val="006F049E"/>
    <w:rsid w:val="006F1D9F"/>
    <w:rsid w:val="006F5B3B"/>
    <w:rsid w:val="0070130E"/>
    <w:rsid w:val="007038EC"/>
    <w:rsid w:val="00704F6D"/>
    <w:rsid w:val="00717C81"/>
    <w:rsid w:val="0072148F"/>
    <w:rsid w:val="00721E28"/>
    <w:rsid w:val="00725FAA"/>
    <w:rsid w:val="00740046"/>
    <w:rsid w:val="00744D96"/>
    <w:rsid w:val="00745211"/>
    <w:rsid w:val="007555ED"/>
    <w:rsid w:val="00756DAA"/>
    <w:rsid w:val="0076018C"/>
    <w:rsid w:val="0076038F"/>
    <w:rsid w:val="00763F45"/>
    <w:rsid w:val="007650F4"/>
    <w:rsid w:val="0077180C"/>
    <w:rsid w:val="00771BDB"/>
    <w:rsid w:val="0077260A"/>
    <w:rsid w:val="0077514B"/>
    <w:rsid w:val="0077642E"/>
    <w:rsid w:val="00776E2B"/>
    <w:rsid w:val="00777992"/>
    <w:rsid w:val="00781D9A"/>
    <w:rsid w:val="0078430E"/>
    <w:rsid w:val="00793FD2"/>
    <w:rsid w:val="00795A6E"/>
    <w:rsid w:val="007A1FD9"/>
    <w:rsid w:val="007A4480"/>
    <w:rsid w:val="007A4B76"/>
    <w:rsid w:val="007A4DFC"/>
    <w:rsid w:val="007A6D76"/>
    <w:rsid w:val="007B0DCB"/>
    <w:rsid w:val="007B1C51"/>
    <w:rsid w:val="007B2BB0"/>
    <w:rsid w:val="007B2C21"/>
    <w:rsid w:val="007B3D49"/>
    <w:rsid w:val="007B5F98"/>
    <w:rsid w:val="007B71CB"/>
    <w:rsid w:val="007B794D"/>
    <w:rsid w:val="007C5DA1"/>
    <w:rsid w:val="007C7272"/>
    <w:rsid w:val="007D053F"/>
    <w:rsid w:val="007D4948"/>
    <w:rsid w:val="007D53F4"/>
    <w:rsid w:val="007D677C"/>
    <w:rsid w:val="007D6BA7"/>
    <w:rsid w:val="007E02FF"/>
    <w:rsid w:val="007F411C"/>
    <w:rsid w:val="008015F7"/>
    <w:rsid w:val="0080334E"/>
    <w:rsid w:val="0080492E"/>
    <w:rsid w:val="0080786B"/>
    <w:rsid w:val="00812B91"/>
    <w:rsid w:val="00821FA4"/>
    <w:rsid w:val="0082436B"/>
    <w:rsid w:val="00824820"/>
    <w:rsid w:val="0084045B"/>
    <w:rsid w:val="008412C8"/>
    <w:rsid w:val="00842AB6"/>
    <w:rsid w:val="008445C4"/>
    <w:rsid w:val="00845EAC"/>
    <w:rsid w:val="0085015C"/>
    <w:rsid w:val="00850784"/>
    <w:rsid w:val="0085484A"/>
    <w:rsid w:val="008574B3"/>
    <w:rsid w:val="00857CCE"/>
    <w:rsid w:val="00861B43"/>
    <w:rsid w:val="008623D7"/>
    <w:rsid w:val="00863F64"/>
    <w:rsid w:val="008655E0"/>
    <w:rsid w:val="0087799C"/>
    <w:rsid w:val="0088291B"/>
    <w:rsid w:val="00893E2F"/>
    <w:rsid w:val="00894128"/>
    <w:rsid w:val="008969BA"/>
    <w:rsid w:val="008A3F05"/>
    <w:rsid w:val="008A6AEB"/>
    <w:rsid w:val="008B3D3C"/>
    <w:rsid w:val="008B5344"/>
    <w:rsid w:val="008C055D"/>
    <w:rsid w:val="008C1872"/>
    <w:rsid w:val="008C2A9B"/>
    <w:rsid w:val="008C4537"/>
    <w:rsid w:val="008C751C"/>
    <w:rsid w:val="008C78B6"/>
    <w:rsid w:val="008D0F97"/>
    <w:rsid w:val="008D2EE3"/>
    <w:rsid w:val="008D5F9A"/>
    <w:rsid w:val="008E115B"/>
    <w:rsid w:val="008E204D"/>
    <w:rsid w:val="008E34D9"/>
    <w:rsid w:val="008E442E"/>
    <w:rsid w:val="008E4C93"/>
    <w:rsid w:val="008E6D94"/>
    <w:rsid w:val="008F2683"/>
    <w:rsid w:val="008F29F5"/>
    <w:rsid w:val="008F3239"/>
    <w:rsid w:val="008F394C"/>
    <w:rsid w:val="008F4594"/>
    <w:rsid w:val="008F5534"/>
    <w:rsid w:val="008F5A54"/>
    <w:rsid w:val="009011DB"/>
    <w:rsid w:val="0090435C"/>
    <w:rsid w:val="00904DD8"/>
    <w:rsid w:val="00906F91"/>
    <w:rsid w:val="00907EFA"/>
    <w:rsid w:val="00910579"/>
    <w:rsid w:val="00911320"/>
    <w:rsid w:val="00911F06"/>
    <w:rsid w:val="009144BC"/>
    <w:rsid w:val="00914C2E"/>
    <w:rsid w:val="00917F76"/>
    <w:rsid w:val="00925B8A"/>
    <w:rsid w:val="009274FF"/>
    <w:rsid w:val="0093184C"/>
    <w:rsid w:val="00932092"/>
    <w:rsid w:val="00935480"/>
    <w:rsid w:val="00943675"/>
    <w:rsid w:val="00945394"/>
    <w:rsid w:val="0094661C"/>
    <w:rsid w:val="00950163"/>
    <w:rsid w:val="00950265"/>
    <w:rsid w:val="00951105"/>
    <w:rsid w:val="00960315"/>
    <w:rsid w:val="00966DA6"/>
    <w:rsid w:val="00971E87"/>
    <w:rsid w:val="00980E42"/>
    <w:rsid w:val="009900D1"/>
    <w:rsid w:val="009903DE"/>
    <w:rsid w:val="00991606"/>
    <w:rsid w:val="00995327"/>
    <w:rsid w:val="009959F9"/>
    <w:rsid w:val="009A5D6D"/>
    <w:rsid w:val="009A7291"/>
    <w:rsid w:val="009A7BAA"/>
    <w:rsid w:val="009B1256"/>
    <w:rsid w:val="009B1B6A"/>
    <w:rsid w:val="009D14AD"/>
    <w:rsid w:val="009D16C1"/>
    <w:rsid w:val="009D3B1D"/>
    <w:rsid w:val="009E7FA2"/>
    <w:rsid w:val="009F0AFA"/>
    <w:rsid w:val="009F187E"/>
    <w:rsid w:val="00A0097A"/>
    <w:rsid w:val="00A21CDA"/>
    <w:rsid w:val="00A2427D"/>
    <w:rsid w:val="00A24734"/>
    <w:rsid w:val="00A271BE"/>
    <w:rsid w:val="00A301EF"/>
    <w:rsid w:val="00A314AF"/>
    <w:rsid w:val="00A376A8"/>
    <w:rsid w:val="00A41191"/>
    <w:rsid w:val="00A443A1"/>
    <w:rsid w:val="00A47856"/>
    <w:rsid w:val="00A527A7"/>
    <w:rsid w:val="00A62322"/>
    <w:rsid w:val="00A72C0F"/>
    <w:rsid w:val="00A738A1"/>
    <w:rsid w:val="00A74420"/>
    <w:rsid w:val="00A764C7"/>
    <w:rsid w:val="00A83260"/>
    <w:rsid w:val="00A85C9F"/>
    <w:rsid w:val="00A94B3D"/>
    <w:rsid w:val="00A95959"/>
    <w:rsid w:val="00AA0821"/>
    <w:rsid w:val="00AA7F25"/>
    <w:rsid w:val="00AB2157"/>
    <w:rsid w:val="00AB4CC3"/>
    <w:rsid w:val="00AB6FEF"/>
    <w:rsid w:val="00AC367B"/>
    <w:rsid w:val="00AC3E84"/>
    <w:rsid w:val="00AC5BD3"/>
    <w:rsid w:val="00AC61BA"/>
    <w:rsid w:val="00AC75B6"/>
    <w:rsid w:val="00AC78B8"/>
    <w:rsid w:val="00AD1FE0"/>
    <w:rsid w:val="00AD20AD"/>
    <w:rsid w:val="00AD242C"/>
    <w:rsid w:val="00AD4911"/>
    <w:rsid w:val="00AD4E30"/>
    <w:rsid w:val="00AD663E"/>
    <w:rsid w:val="00AD7160"/>
    <w:rsid w:val="00AF12A3"/>
    <w:rsid w:val="00AF34AF"/>
    <w:rsid w:val="00AF56AA"/>
    <w:rsid w:val="00AF5744"/>
    <w:rsid w:val="00B0049B"/>
    <w:rsid w:val="00B0090F"/>
    <w:rsid w:val="00B013A4"/>
    <w:rsid w:val="00B01B7B"/>
    <w:rsid w:val="00B02375"/>
    <w:rsid w:val="00B02AD3"/>
    <w:rsid w:val="00B045BF"/>
    <w:rsid w:val="00B17604"/>
    <w:rsid w:val="00B26076"/>
    <w:rsid w:val="00B26FFB"/>
    <w:rsid w:val="00B32786"/>
    <w:rsid w:val="00B35BC0"/>
    <w:rsid w:val="00B47723"/>
    <w:rsid w:val="00B5162D"/>
    <w:rsid w:val="00B51834"/>
    <w:rsid w:val="00B53907"/>
    <w:rsid w:val="00B53C01"/>
    <w:rsid w:val="00B545DE"/>
    <w:rsid w:val="00B548C8"/>
    <w:rsid w:val="00B6691A"/>
    <w:rsid w:val="00B7452E"/>
    <w:rsid w:val="00B75582"/>
    <w:rsid w:val="00B75635"/>
    <w:rsid w:val="00B82991"/>
    <w:rsid w:val="00B83778"/>
    <w:rsid w:val="00B9120A"/>
    <w:rsid w:val="00B95BEE"/>
    <w:rsid w:val="00BA00BD"/>
    <w:rsid w:val="00BA0714"/>
    <w:rsid w:val="00BA0B7B"/>
    <w:rsid w:val="00BA15AB"/>
    <w:rsid w:val="00BA29B1"/>
    <w:rsid w:val="00BA4081"/>
    <w:rsid w:val="00BB22C1"/>
    <w:rsid w:val="00BB4151"/>
    <w:rsid w:val="00BB4171"/>
    <w:rsid w:val="00BB7BC6"/>
    <w:rsid w:val="00BC2A0A"/>
    <w:rsid w:val="00BC3C9B"/>
    <w:rsid w:val="00BD6D7D"/>
    <w:rsid w:val="00BE18E9"/>
    <w:rsid w:val="00BE1C0C"/>
    <w:rsid w:val="00BE22F7"/>
    <w:rsid w:val="00BE3065"/>
    <w:rsid w:val="00BE47AC"/>
    <w:rsid w:val="00BE5050"/>
    <w:rsid w:val="00BF2EB4"/>
    <w:rsid w:val="00BF7D5E"/>
    <w:rsid w:val="00C04236"/>
    <w:rsid w:val="00C10987"/>
    <w:rsid w:val="00C11FCD"/>
    <w:rsid w:val="00C21D9F"/>
    <w:rsid w:val="00C225C7"/>
    <w:rsid w:val="00C2279D"/>
    <w:rsid w:val="00C30A6C"/>
    <w:rsid w:val="00C30EC5"/>
    <w:rsid w:val="00C3142D"/>
    <w:rsid w:val="00C33454"/>
    <w:rsid w:val="00C33851"/>
    <w:rsid w:val="00C33C85"/>
    <w:rsid w:val="00C36C04"/>
    <w:rsid w:val="00C3722C"/>
    <w:rsid w:val="00C41359"/>
    <w:rsid w:val="00C422AC"/>
    <w:rsid w:val="00C53A5D"/>
    <w:rsid w:val="00C549A9"/>
    <w:rsid w:val="00C55FE4"/>
    <w:rsid w:val="00C566A4"/>
    <w:rsid w:val="00C66B14"/>
    <w:rsid w:val="00C67963"/>
    <w:rsid w:val="00C70646"/>
    <w:rsid w:val="00C71104"/>
    <w:rsid w:val="00C732DC"/>
    <w:rsid w:val="00C80CA4"/>
    <w:rsid w:val="00C83345"/>
    <w:rsid w:val="00C8335F"/>
    <w:rsid w:val="00C8603C"/>
    <w:rsid w:val="00C93715"/>
    <w:rsid w:val="00CB5D6E"/>
    <w:rsid w:val="00CC4488"/>
    <w:rsid w:val="00CD4B2D"/>
    <w:rsid w:val="00CE0CA2"/>
    <w:rsid w:val="00CE3A26"/>
    <w:rsid w:val="00CF0BFC"/>
    <w:rsid w:val="00CF5CF2"/>
    <w:rsid w:val="00CF68F4"/>
    <w:rsid w:val="00CF71D1"/>
    <w:rsid w:val="00D03D99"/>
    <w:rsid w:val="00D05610"/>
    <w:rsid w:val="00D06C69"/>
    <w:rsid w:val="00D10E3E"/>
    <w:rsid w:val="00D123EC"/>
    <w:rsid w:val="00D13FED"/>
    <w:rsid w:val="00D15FFF"/>
    <w:rsid w:val="00D23554"/>
    <w:rsid w:val="00D41DFC"/>
    <w:rsid w:val="00D42A07"/>
    <w:rsid w:val="00D43F75"/>
    <w:rsid w:val="00D45671"/>
    <w:rsid w:val="00D50C09"/>
    <w:rsid w:val="00D54D2A"/>
    <w:rsid w:val="00D55650"/>
    <w:rsid w:val="00D60DCA"/>
    <w:rsid w:val="00D61807"/>
    <w:rsid w:val="00D628D1"/>
    <w:rsid w:val="00D662FF"/>
    <w:rsid w:val="00D71761"/>
    <w:rsid w:val="00D71978"/>
    <w:rsid w:val="00D73FAD"/>
    <w:rsid w:val="00D75499"/>
    <w:rsid w:val="00D81638"/>
    <w:rsid w:val="00D85820"/>
    <w:rsid w:val="00D85CE7"/>
    <w:rsid w:val="00D93572"/>
    <w:rsid w:val="00D9523F"/>
    <w:rsid w:val="00D9615E"/>
    <w:rsid w:val="00DB2DF2"/>
    <w:rsid w:val="00DB5B3A"/>
    <w:rsid w:val="00DC2B4D"/>
    <w:rsid w:val="00DC2CA7"/>
    <w:rsid w:val="00DC2CAD"/>
    <w:rsid w:val="00DC3298"/>
    <w:rsid w:val="00DC3B6B"/>
    <w:rsid w:val="00DC525B"/>
    <w:rsid w:val="00DC7D55"/>
    <w:rsid w:val="00DD140E"/>
    <w:rsid w:val="00DD220E"/>
    <w:rsid w:val="00DD2BDD"/>
    <w:rsid w:val="00DD3706"/>
    <w:rsid w:val="00DE237D"/>
    <w:rsid w:val="00DE2DF2"/>
    <w:rsid w:val="00DE3E1D"/>
    <w:rsid w:val="00DE578E"/>
    <w:rsid w:val="00DF4ED9"/>
    <w:rsid w:val="00DF757E"/>
    <w:rsid w:val="00E0105B"/>
    <w:rsid w:val="00E10427"/>
    <w:rsid w:val="00E300BE"/>
    <w:rsid w:val="00E329B6"/>
    <w:rsid w:val="00E33E0B"/>
    <w:rsid w:val="00E35E78"/>
    <w:rsid w:val="00E41B62"/>
    <w:rsid w:val="00E41E70"/>
    <w:rsid w:val="00E45AA7"/>
    <w:rsid w:val="00E475AB"/>
    <w:rsid w:val="00E51A99"/>
    <w:rsid w:val="00E51F0A"/>
    <w:rsid w:val="00E54DA3"/>
    <w:rsid w:val="00E550B9"/>
    <w:rsid w:val="00E56197"/>
    <w:rsid w:val="00E617BD"/>
    <w:rsid w:val="00E64F9D"/>
    <w:rsid w:val="00E66C6A"/>
    <w:rsid w:val="00E766E9"/>
    <w:rsid w:val="00E83CA6"/>
    <w:rsid w:val="00E87813"/>
    <w:rsid w:val="00E90F3C"/>
    <w:rsid w:val="00E92F29"/>
    <w:rsid w:val="00E97DFB"/>
    <w:rsid w:val="00EA1CAC"/>
    <w:rsid w:val="00EA3E40"/>
    <w:rsid w:val="00EB062D"/>
    <w:rsid w:val="00EB0F9B"/>
    <w:rsid w:val="00EB5DD0"/>
    <w:rsid w:val="00EC08D1"/>
    <w:rsid w:val="00EC24B6"/>
    <w:rsid w:val="00ED078F"/>
    <w:rsid w:val="00ED2423"/>
    <w:rsid w:val="00ED265B"/>
    <w:rsid w:val="00EE205D"/>
    <w:rsid w:val="00EE6C33"/>
    <w:rsid w:val="00F02DD2"/>
    <w:rsid w:val="00F0335A"/>
    <w:rsid w:val="00F042EC"/>
    <w:rsid w:val="00F04424"/>
    <w:rsid w:val="00F04AF7"/>
    <w:rsid w:val="00F05EEB"/>
    <w:rsid w:val="00F0639B"/>
    <w:rsid w:val="00F0703D"/>
    <w:rsid w:val="00F11A01"/>
    <w:rsid w:val="00F1606F"/>
    <w:rsid w:val="00F24860"/>
    <w:rsid w:val="00F24D52"/>
    <w:rsid w:val="00F24E76"/>
    <w:rsid w:val="00F278EB"/>
    <w:rsid w:val="00F30905"/>
    <w:rsid w:val="00F3281F"/>
    <w:rsid w:val="00F4059D"/>
    <w:rsid w:val="00F417E3"/>
    <w:rsid w:val="00F42317"/>
    <w:rsid w:val="00F450A2"/>
    <w:rsid w:val="00F468F6"/>
    <w:rsid w:val="00F52013"/>
    <w:rsid w:val="00F52AF9"/>
    <w:rsid w:val="00F57B4F"/>
    <w:rsid w:val="00F60012"/>
    <w:rsid w:val="00F674B8"/>
    <w:rsid w:val="00F72CF0"/>
    <w:rsid w:val="00F72E43"/>
    <w:rsid w:val="00F72EC8"/>
    <w:rsid w:val="00F77AD3"/>
    <w:rsid w:val="00F83061"/>
    <w:rsid w:val="00F845C6"/>
    <w:rsid w:val="00F8483E"/>
    <w:rsid w:val="00F86248"/>
    <w:rsid w:val="00F911C3"/>
    <w:rsid w:val="00F91E3D"/>
    <w:rsid w:val="00F93DA8"/>
    <w:rsid w:val="00FA2473"/>
    <w:rsid w:val="00FA47FA"/>
    <w:rsid w:val="00FA52D9"/>
    <w:rsid w:val="00FA5E95"/>
    <w:rsid w:val="00FB048B"/>
    <w:rsid w:val="00FB4E35"/>
    <w:rsid w:val="00FB5CA9"/>
    <w:rsid w:val="00FB7D0A"/>
    <w:rsid w:val="00FC09F7"/>
    <w:rsid w:val="00FC22CC"/>
    <w:rsid w:val="00FC3339"/>
    <w:rsid w:val="00FD3B5E"/>
    <w:rsid w:val="00FD53E6"/>
    <w:rsid w:val="00FE3A01"/>
    <w:rsid w:val="00FF787E"/>
    <w:rsid w:val="3BD47780"/>
    <w:rsid w:val="4C58637B"/>
    <w:rsid w:val="61A1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09E5D703"/>
  <w15:docId w15:val="{FB4EE91F-7F3C-4C5D-A104-37FA8420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Plain Text"/>
    <w:basedOn w:val="a"/>
    <w:link w:val="a8"/>
    <w:uiPriority w:val="99"/>
    <w:unhideWhenUsed/>
    <w:pPr>
      <w:jc w:val="left"/>
    </w:pPr>
    <w:rPr>
      <w:rFonts w:ascii="ＭＳ ゴシック" w:eastAsia="ＭＳ ゴシック" w:hAnsi="Courier New" w:cs="Courier New"/>
      <w:sz w:val="20"/>
      <w:szCs w:val="21"/>
    </w:rPr>
  </w:style>
  <w:style w:type="paragraph" w:styleId="a9">
    <w:name w:val="annotation subject"/>
    <w:basedOn w:val="a5"/>
    <w:next w:val="a5"/>
    <w:link w:val="aa"/>
    <w:uiPriority w:val="99"/>
    <w:semiHidden/>
    <w:unhideWhenUsed/>
    <w:rPr>
      <w:b/>
      <w:bCs/>
    </w:rPr>
  </w:style>
  <w:style w:type="paragraph" w:styleId="ab">
    <w:name w:val="Balloon Text"/>
    <w:basedOn w:val="a"/>
    <w:link w:val="ac"/>
    <w:uiPriority w:val="99"/>
    <w:semiHidden/>
    <w:unhideWhenUsed/>
    <w:qFormat/>
    <w:rPr>
      <w:rFonts w:asciiTheme="majorHAnsi" w:eastAsiaTheme="majorEastAsia" w:hAnsiTheme="majorHAnsi" w:cstheme="majorBidi"/>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Hyperlink"/>
    <w:basedOn w:val="a0"/>
    <w:uiPriority w:val="99"/>
    <w:unhideWhenUsed/>
    <w:rPr>
      <w:color w:val="0000FF"/>
      <w:u w:val="single"/>
    </w:rPr>
  </w:style>
  <w:style w:type="character" w:styleId="af0">
    <w:name w:val="annotation reference"/>
    <w:basedOn w:val="a0"/>
    <w:uiPriority w:val="99"/>
    <w:semiHidden/>
    <w:unhideWhenUsed/>
    <w:qFormat/>
    <w:rPr>
      <w:sz w:val="18"/>
      <w:szCs w:val="18"/>
    </w:rPr>
  </w:style>
  <w:style w:type="character" w:styleId="af1">
    <w:name w:val="FollowedHyperlink"/>
    <w:basedOn w:val="a0"/>
    <w:uiPriority w:val="99"/>
    <w:semiHidden/>
    <w:unhideWhenUsed/>
    <w:qFormat/>
    <w:rPr>
      <w:color w:val="800080" w:themeColor="followedHyperlink"/>
      <w:u w:val="single"/>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ヘッダー (文字)"/>
    <w:basedOn w:val="a0"/>
    <w:link w:val="ad"/>
    <w:uiPriority w:val="99"/>
    <w:qFormat/>
  </w:style>
  <w:style w:type="character" w:customStyle="1" w:styleId="a4">
    <w:name w:val="フッター (文字)"/>
    <w:basedOn w:val="a0"/>
    <w:link w:val="a3"/>
    <w:uiPriority w:val="99"/>
    <w:qFormat/>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paragraph" w:styleId="af3">
    <w:name w:val="List Paragraph"/>
    <w:basedOn w:val="a"/>
    <w:uiPriority w:val="34"/>
    <w:qFormat/>
    <w:pPr>
      <w:ind w:leftChars="400" w:left="840"/>
    </w:pPr>
  </w:style>
  <w:style w:type="character" w:customStyle="1" w:styleId="a8">
    <w:name w:val="書式なし (文字)"/>
    <w:basedOn w:val="a0"/>
    <w:link w:val="a7"/>
    <w:uiPriority w:val="99"/>
    <w:qFormat/>
    <w:rPr>
      <w:rFonts w:ascii="ＭＳ ゴシック" w:eastAsia="ＭＳ ゴシック" w:hAnsi="Courier New" w:cs="Courier New"/>
      <w:sz w:val="20"/>
      <w:szCs w:val="21"/>
    </w:rPr>
  </w:style>
  <w:style w:type="character" w:customStyle="1" w:styleId="a6">
    <w:name w:val="コメント文字列 (文字)"/>
    <w:basedOn w:val="a0"/>
    <w:link w:val="a5"/>
    <w:uiPriority w:val="99"/>
    <w:semiHidden/>
    <w:qFormat/>
  </w:style>
  <w:style w:type="character" w:customStyle="1" w:styleId="aa">
    <w:name w:val="コメント内容 (文字)"/>
    <w:basedOn w:val="a6"/>
    <w:link w:val="a9"/>
    <w:uiPriority w:val="99"/>
    <w:semiHidden/>
    <w:qFormat/>
    <w:rPr>
      <w:b/>
      <w:bCs/>
    </w:rPr>
  </w:style>
  <w:style w:type="character" w:customStyle="1" w:styleId="input">
    <w:name w:val="inpu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087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5BDBC-A06D-4687-A9C8-F431F057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1115</Words>
  <Characters>6359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榊　由美子</cp:lastModifiedBy>
  <cp:revision>10</cp:revision>
  <cp:lastPrinted>2021-03-23T00:23:00Z</cp:lastPrinted>
  <dcterms:created xsi:type="dcterms:W3CDTF">2021-03-16T09:21:00Z</dcterms:created>
  <dcterms:modified xsi:type="dcterms:W3CDTF">2021-03-23T00:39:00Z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