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0D" w:rsidRDefault="002877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CD" w:rsidRPr="00F756CD" w:rsidRDefault="00F756CD" w:rsidP="00F756C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F756C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放課後子ども教室スタッフ対象研修</w:t>
                            </w:r>
                          </w:p>
                          <w:p w:rsidR="00025A94" w:rsidRPr="00315336" w:rsidRDefault="00F756CD" w:rsidP="00F756C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F756C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～障がい者スポーツをやってみよう～</w:t>
                            </w:r>
                          </w:p>
                          <w:p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AF2D75" w:rsidRPr="00AF2D7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大阪府障がい者スポーツ協会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F756CD" w:rsidRPr="002877ED" w:rsidRDefault="00F756CD" w:rsidP="002877ED">
                            <w:pPr>
                              <w:widowControl/>
                              <w:spacing w:beforeLines="50" w:before="180" w:line="36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2877E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フライングディスク または ボッチャを実際に体験しながら、進め方やポイントについて学びます。</w:t>
                            </w:r>
                          </w:p>
                          <w:p w:rsidR="002877ED" w:rsidRPr="002877ED" w:rsidRDefault="00F756CD" w:rsidP="002877ED">
                            <w:pPr>
                              <w:widowControl/>
                              <w:spacing w:line="36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2877E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※2種目を希望することもできます。</w:t>
                            </w:r>
                            <w:r w:rsidRPr="002877ED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詳細はチラシをご覧ください。（HPよりダウンロード）</w:t>
                            </w:r>
                          </w:p>
                          <w:p w:rsidR="00F756CD" w:rsidRDefault="00F756CD" w:rsidP="00F756CD">
                            <w:pPr>
                              <w:widowControl/>
                              <w:spacing w:line="3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hyperlink r:id="rId7" w:history="1">
                              <w:r w:rsidRPr="00B037D6">
                                <w:rPr>
                                  <w:rStyle w:val="a7"/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http://www.pref.osaka.lg.jp/chikikyoiku/renkeitop/index.html</w:t>
                              </w:r>
                            </w:hyperlink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AF2D75" w:rsidRPr="00577C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-177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025A94" w:rsidRPr="00E1763E" w:rsidTr="00B25016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体育館・グラウンドなど</w:t>
                                  </w: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活動ができる場所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1種目につき、指導員への謝礼2000円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1時間～2時間程度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業務上の都合により、ご希望に沿えない場合があります</w:t>
                                  </w:r>
                                </w:p>
                                <w:p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ご希望の種目・内容により、用具を当協会（ファインプラザ大阪内）まで取りに来ていただくことがあります。</w:t>
                                  </w:r>
                                </w:p>
                                <w:p w:rsidR="00355E24" w:rsidRPr="00B25016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備品の貸し出しも行っています。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F756CD" w:rsidRPr="00F756CD" w:rsidRDefault="00F756CD" w:rsidP="00F756C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F756CD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放課後子ども教室スタッフ対象研修</w:t>
                      </w:r>
                    </w:p>
                    <w:p w:rsidR="00025A94" w:rsidRPr="00315336" w:rsidRDefault="00F756CD" w:rsidP="00F756C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F756CD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～障がい者スポーツをやってみよう～</w:t>
                      </w:r>
                    </w:p>
                    <w:p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AF2D75" w:rsidRPr="00AF2D7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大阪府障がい者スポーツ協会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F756CD" w:rsidRPr="002877ED" w:rsidRDefault="00F756CD" w:rsidP="002877ED">
                      <w:pPr>
                        <w:widowControl/>
                        <w:spacing w:beforeLines="50" w:before="180" w:line="36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2877E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フライングディスク または ボッチャを実際に体験しながら、進め方やポイントについて学びます。</w:t>
                      </w:r>
                    </w:p>
                    <w:p w:rsidR="002877ED" w:rsidRPr="002877ED" w:rsidRDefault="00F756CD" w:rsidP="002877ED">
                      <w:pPr>
                        <w:widowControl/>
                        <w:spacing w:line="36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2877E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※2種目を希望することもできます。</w:t>
                      </w:r>
                      <w:r w:rsidRPr="002877ED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詳細はチラシをご覧ください。（HPよりダウンロード）</w:t>
                      </w:r>
                    </w:p>
                    <w:p w:rsidR="00F756CD" w:rsidRDefault="00F756CD" w:rsidP="00F756CD">
                      <w:pPr>
                        <w:widowControl/>
                        <w:spacing w:line="3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F2D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</w:t>
                      </w:r>
                      <w:hyperlink r:id="rId8" w:history="1">
                        <w:r w:rsidRPr="00B037D6">
                          <w:rPr>
                            <w:rStyle w:val="a7"/>
                            <w:rFonts w:ascii="メイリオ" w:eastAsia="メイリオ" w:hAnsi="メイリオ" w:cs="メイリオ" w:hint="eastAsia"/>
                            <w:sz w:val="22"/>
                          </w:rPr>
                          <w:t>http://www.pref.osaka.lg.jp/chikikyoiku/renkeitop/index.html</w:t>
                        </w:r>
                      </w:hyperlink>
                      <w:r w:rsidRPr="00AF2D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）</w:t>
                      </w:r>
                    </w:p>
                    <w:p w:rsidR="00AF2D75" w:rsidRPr="00577C75" w:rsidRDefault="00AF2D75" w:rsidP="00AF2D75">
                      <w:pPr>
                        <w:widowControl/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Ind w:w="-177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025A94" w:rsidRPr="00E1763E" w:rsidTr="00B25016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体育館・グラウンドなど</w:t>
                            </w: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活動ができる場所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1種目につき、指導員への謝礼2000円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1時間～2時間程度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業務上の都合により、ご希望に沿えない場合があります</w:t>
                            </w:r>
                          </w:p>
                          <w:p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ご希望の種目・内容により、用具を当協会（ファインプラザ大阪内）まで取りに来ていただくことがあります。</w:t>
                            </w:r>
                          </w:p>
                          <w:p w:rsidR="00355E24" w:rsidRPr="00B25016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備品の貸し出しも行っています。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4"/>
    <w:rsid w:val="00025A94"/>
    <w:rsid w:val="0019156B"/>
    <w:rsid w:val="001D1108"/>
    <w:rsid w:val="001D6B97"/>
    <w:rsid w:val="001E52DA"/>
    <w:rsid w:val="002877ED"/>
    <w:rsid w:val="00315336"/>
    <w:rsid w:val="00342A59"/>
    <w:rsid w:val="00355E24"/>
    <w:rsid w:val="00577C75"/>
    <w:rsid w:val="00742445"/>
    <w:rsid w:val="00751207"/>
    <w:rsid w:val="00845BB9"/>
    <w:rsid w:val="009F520D"/>
    <w:rsid w:val="00AF2D75"/>
    <w:rsid w:val="00B25016"/>
    <w:rsid w:val="00D70435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character" w:styleId="a7">
    <w:name w:val="Hyperlink"/>
    <w:basedOn w:val="a0"/>
    <w:uiPriority w:val="99"/>
    <w:unhideWhenUsed/>
    <w:rsid w:val="00AF2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character" w:styleId="a7">
    <w:name w:val="Hyperlink"/>
    <w:basedOn w:val="a0"/>
    <w:uiPriority w:val="99"/>
    <w:unhideWhenUsed/>
    <w:rsid w:val="00AF2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kikyoiku/renkeitop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ef.osaka.lg.jp/chikikyoiku/renkeitop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9A04-61A2-4DBD-A598-5D1704EA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2018-03-06T02:21:00Z</cp:lastPrinted>
  <dcterms:created xsi:type="dcterms:W3CDTF">2018-03-06T02:21:00Z</dcterms:created>
  <dcterms:modified xsi:type="dcterms:W3CDTF">2018-03-06T02:22:00Z</dcterms:modified>
</cp:coreProperties>
</file>