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4011" w:type="dxa"/>
        <w:tblLook w:val="04A0" w:firstRow="1" w:lastRow="0" w:firstColumn="1" w:lastColumn="0" w:noHBand="0" w:noVBand="1"/>
      </w:tblPr>
      <w:tblGrid>
        <w:gridCol w:w="6811"/>
        <w:gridCol w:w="1234"/>
        <w:gridCol w:w="2447"/>
        <w:gridCol w:w="1005"/>
        <w:gridCol w:w="2514"/>
      </w:tblGrid>
      <w:tr w:rsidR="00E43887" w:rsidRPr="00EE421A" w14:paraId="7C469A3F" w14:textId="77777777" w:rsidTr="00D17F4E">
        <w:trPr>
          <w:trHeight w:hRule="exact" w:val="1321"/>
        </w:trPr>
        <w:tc>
          <w:tcPr>
            <w:tcW w:w="6811" w:type="dxa"/>
            <w:tcBorders>
              <w:top w:val="single" w:sz="18" w:space="0" w:color="auto"/>
              <w:left w:val="single" w:sz="18" w:space="0" w:color="auto"/>
            </w:tcBorders>
            <w:shd w:val="clear" w:color="auto" w:fill="000000" w:themeFill="text1"/>
            <w:vAlign w:val="center"/>
          </w:tcPr>
          <w:p w14:paraId="72473394" w14:textId="123CF133" w:rsidR="00E43887" w:rsidRPr="00EE421A" w:rsidRDefault="00CC36FA" w:rsidP="00D17F4E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CC36FA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大阪府立少年自然の家</w:t>
            </w:r>
            <w:r w:rsidR="00281190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③</w:t>
            </w:r>
          </w:p>
        </w:tc>
        <w:tc>
          <w:tcPr>
            <w:tcW w:w="1234" w:type="dxa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66" w:type="dxa"/>
            <w:gridSpan w:val="3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4B704FA" w14:textId="7A260497" w:rsidR="00E43887" w:rsidRPr="00BD5F0D" w:rsidRDefault="00CC36FA" w:rsidP="0060737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28"/>
              </w:rPr>
              <w:t>体育館</w:t>
            </w:r>
            <w:r w:rsidR="00281190">
              <w:rPr>
                <w:rFonts w:ascii="ＭＳ Ｐゴシック" w:eastAsia="ＭＳ Ｐゴシック" w:hAnsi="ＭＳ Ｐゴシック" w:hint="eastAsia"/>
                <w:sz w:val="28"/>
              </w:rPr>
              <w:t>・屋外</w:t>
            </w:r>
          </w:p>
        </w:tc>
      </w:tr>
      <w:tr w:rsidR="00575029" w:rsidRPr="00EE421A" w14:paraId="06580BCB" w14:textId="77777777" w:rsidTr="00B34735">
        <w:trPr>
          <w:trHeight w:hRule="exact" w:val="1460"/>
        </w:trPr>
        <w:tc>
          <w:tcPr>
            <w:tcW w:w="6811" w:type="dxa"/>
            <w:vMerge w:val="restart"/>
            <w:tcBorders>
              <w:left w:val="single" w:sz="18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3402C8F9" w14:textId="3EF5E0F8" w:rsidR="00CC36FA" w:rsidRPr="00CC36FA" w:rsidRDefault="00CC36FA" w:rsidP="00CC36FA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</w:pPr>
            <w:r w:rsidRPr="00CC36FA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アウトドアスキル体験</w:t>
            </w:r>
            <w:r w:rsidR="00281190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③</w:t>
            </w:r>
          </w:p>
          <w:p w14:paraId="6D85D7AA" w14:textId="4C39A429" w:rsidR="00BD5F0D" w:rsidRPr="009464B3" w:rsidRDefault="00CC36FA" w:rsidP="00CC36FA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4"/>
                <w:szCs w:val="44"/>
                <w:u w:val="single"/>
              </w:rPr>
            </w:pPr>
            <w:r w:rsidRPr="00CC36FA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「</w:t>
            </w:r>
            <w:r w:rsidR="00281190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テント設営体験</w:t>
            </w:r>
            <w:r w:rsidRPr="00CC36FA">
              <w:rPr>
                <w:rFonts w:ascii="HG創英角ｺﾞｼｯｸUB" w:eastAsia="HG創英角ｺﾞｼｯｸUB" w:hAnsi="HG創英角ｺﾞｼｯｸUB" w:hint="eastAsia"/>
                <w:sz w:val="44"/>
                <w:szCs w:val="44"/>
                <w:u w:val="single"/>
              </w:rPr>
              <w:t>」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BD5F0D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＜</w:t>
            </w:r>
            <w:r w:rsidR="00AB0E52"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プログラム内容</w:t>
            </w:r>
            <w:r w:rsidRPr="00BD5F0D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534623CB" w14:textId="3D7EE8B9" w:rsidR="00E06D58" w:rsidRPr="00173406" w:rsidRDefault="00281190" w:rsidP="00CC36FA">
            <w:pPr>
              <w:spacing w:line="520" w:lineRule="exact"/>
              <w:ind w:left="14" w:hangingChars="4" w:hanging="14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281190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ドームテントの立て方から片付け方までを体験します。テントがキャンプだけで</w:t>
            </w:r>
            <w:r w:rsidR="005C3FBC" w:rsidRPr="00796BA9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は</w:t>
            </w:r>
            <w:r w:rsidRPr="00281190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なく災害時にも活用できることも知ります。</w:t>
            </w: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47" w:type="dxa"/>
            <w:vAlign w:val="center"/>
          </w:tcPr>
          <w:p w14:paraId="6A2795AD" w14:textId="328CCFC3" w:rsidR="0065774C" w:rsidRPr="00130EEA" w:rsidRDefault="00CC36FA" w:rsidP="00D42C05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CC36FA">
              <w:rPr>
                <w:rFonts w:ascii="ＭＳ Ｐゴシック" w:eastAsia="ＭＳ Ｐゴシック" w:hAnsi="ＭＳ Ｐゴシック" w:hint="eastAsia"/>
                <w:kern w:val="0"/>
                <w:sz w:val="36"/>
                <w:szCs w:val="36"/>
              </w:rPr>
              <w:t>全学年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0BA5F13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24537313" w14:textId="77777777" w:rsidR="00796BA9" w:rsidRDefault="00CC36FA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796BA9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講師謝金として</w:t>
            </w:r>
            <w:r w:rsidR="00796BA9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、</w:t>
            </w:r>
          </w:p>
          <w:p w14:paraId="2D517DC6" w14:textId="77777777" w:rsidR="00796BA9" w:rsidRPr="00796BA9" w:rsidRDefault="00DE1062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796BA9">
              <w:rPr>
                <w:rFonts w:ascii="ＭＳ Ｐゴシック" w:eastAsia="ＭＳ Ｐゴシック" w:hAnsi="ＭＳ Ｐゴシック"/>
                <w:sz w:val="24"/>
                <w:szCs w:val="21"/>
              </w:rPr>
              <w:t>20名まで</w:t>
            </w:r>
            <w:r w:rsidRPr="00796BA9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4</w:t>
            </w:r>
            <w:r w:rsidRPr="00796BA9">
              <w:rPr>
                <w:rFonts w:ascii="ＭＳ Ｐゴシック" w:eastAsia="ＭＳ Ｐゴシック" w:hAnsi="ＭＳ Ｐゴシック"/>
                <w:sz w:val="24"/>
                <w:szCs w:val="21"/>
              </w:rPr>
              <w:t>,000円、</w:t>
            </w:r>
          </w:p>
          <w:p w14:paraId="7862EE2C" w14:textId="307255C7" w:rsidR="00DE1062" w:rsidRPr="00796BA9" w:rsidRDefault="00DE1062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4"/>
                <w:szCs w:val="21"/>
              </w:rPr>
            </w:pPr>
            <w:r w:rsidRPr="00796BA9">
              <w:rPr>
                <w:rFonts w:ascii="ＭＳ Ｐゴシック" w:eastAsia="ＭＳ Ｐゴシック" w:hAnsi="ＭＳ Ｐゴシック"/>
                <w:sz w:val="24"/>
                <w:szCs w:val="21"/>
              </w:rPr>
              <w:t>超過分</w:t>
            </w:r>
            <w:r w:rsidRPr="00796BA9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2</w:t>
            </w:r>
            <w:r w:rsidRPr="00796BA9">
              <w:rPr>
                <w:rFonts w:ascii="ＭＳ Ｐゴシック" w:eastAsia="ＭＳ Ｐゴシック" w:hAnsi="ＭＳ Ｐゴシック"/>
                <w:sz w:val="24"/>
                <w:szCs w:val="21"/>
              </w:rPr>
              <w:t>00円/名</w:t>
            </w:r>
          </w:p>
        </w:tc>
      </w:tr>
      <w:tr w:rsidR="00575029" w:rsidRPr="00EE421A" w14:paraId="79EAF8B1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47" w:type="dxa"/>
            <w:vAlign w:val="center"/>
          </w:tcPr>
          <w:p w14:paraId="37476617" w14:textId="79E08A2D" w:rsidR="00E43887" w:rsidRPr="00130EEA" w:rsidRDefault="00CC36FA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10名以上</w:t>
            </w:r>
          </w:p>
        </w:tc>
        <w:tc>
          <w:tcPr>
            <w:tcW w:w="1005" w:type="dxa"/>
            <w:shd w:val="clear" w:color="auto" w:fill="BDD6EE" w:themeFill="accent1" w:themeFillTint="66"/>
            <w:vAlign w:val="center"/>
          </w:tcPr>
          <w:p w14:paraId="49245805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130EE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130EE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4" w:type="dxa"/>
            <w:tcBorders>
              <w:right w:val="single" w:sz="18" w:space="0" w:color="auto"/>
            </w:tcBorders>
            <w:vAlign w:val="center"/>
          </w:tcPr>
          <w:p w14:paraId="72A430AF" w14:textId="4AB901A9" w:rsidR="00CC36FA" w:rsidRPr="00796BA9" w:rsidRDefault="005C3FBC" w:rsidP="00CC36FA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21"/>
              </w:rPr>
            </w:pPr>
            <w:r w:rsidRPr="00796BA9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約90</w:t>
            </w:r>
            <w:r w:rsidR="001650EF" w:rsidRPr="00796BA9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分</w:t>
            </w:r>
          </w:p>
          <w:p w14:paraId="614A494D" w14:textId="1FECB132" w:rsidR="00E43887" w:rsidRPr="00130EEA" w:rsidRDefault="00CC36FA" w:rsidP="00CC36FA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6"/>
                <w:szCs w:val="21"/>
              </w:rPr>
              <w:t>（相談可）</w:t>
            </w:r>
          </w:p>
        </w:tc>
      </w:tr>
      <w:tr w:rsidR="00E43887" w:rsidRPr="00EE421A" w14:paraId="08873E86" w14:textId="77777777" w:rsidTr="00B34735">
        <w:trPr>
          <w:trHeight w:hRule="exact" w:val="1460"/>
        </w:trPr>
        <w:tc>
          <w:tcPr>
            <w:tcW w:w="6811" w:type="dxa"/>
            <w:vMerge/>
            <w:tcBorders>
              <w:left w:val="single" w:sz="18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準備物</w:t>
            </w:r>
          </w:p>
        </w:tc>
        <w:tc>
          <w:tcPr>
            <w:tcW w:w="5966" w:type="dxa"/>
            <w:gridSpan w:val="3"/>
            <w:tcBorders>
              <w:right w:val="single" w:sz="18" w:space="0" w:color="auto"/>
            </w:tcBorders>
            <w:vAlign w:val="center"/>
          </w:tcPr>
          <w:p w14:paraId="1C4E7265" w14:textId="011C4ECC" w:rsidR="00931D28" w:rsidRPr="00012AF0" w:rsidRDefault="00CC36FA" w:rsidP="00E3430F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特になし</w:t>
            </w:r>
          </w:p>
        </w:tc>
      </w:tr>
      <w:tr w:rsidR="00E43887" w:rsidRPr="00EE421A" w14:paraId="6BB9B90B" w14:textId="77777777" w:rsidTr="00CC36FA">
        <w:trPr>
          <w:trHeight w:hRule="exact" w:val="2822"/>
        </w:trPr>
        <w:tc>
          <w:tcPr>
            <w:tcW w:w="681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34" w:type="dxa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B34735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B34735">
              <w:rPr>
                <w:rFonts w:ascii="ＭＳ Ｐゴシック" w:eastAsia="ＭＳ Ｐゴシック" w:hAnsi="ＭＳ Ｐゴシック" w:hint="eastAsia"/>
                <w:kern w:val="0"/>
                <w:sz w:val="32"/>
                <w:szCs w:val="20"/>
              </w:rPr>
              <w:t>その他</w:t>
            </w:r>
          </w:p>
        </w:tc>
        <w:tc>
          <w:tcPr>
            <w:tcW w:w="5966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7978CA9" w14:textId="77777777" w:rsidR="00CC36FA" w:rsidRPr="00CC36FA" w:rsidRDefault="00BD5F0D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</w:t>
            </w:r>
            <w:r w:rsidR="00CC36FA"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駐車場の確保をお願いします。</w:t>
            </w:r>
          </w:p>
          <w:p w14:paraId="0BFC2722" w14:textId="11974952" w:rsidR="00CC36FA" w:rsidRPr="00CC36FA" w:rsidRDefault="00CC36FA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・夏季は繁忙期のため、ご希望に沿えない場合があります。</w:t>
            </w:r>
          </w:p>
          <w:p w14:paraId="560BCA22" w14:textId="77777777" w:rsidR="00CC36FA" w:rsidRDefault="00CC36FA" w:rsidP="00CC36FA">
            <w:pPr>
              <w:spacing w:line="360" w:lineRule="exact"/>
              <w:ind w:left="160" w:hangingChars="50" w:hanging="160"/>
              <w:rPr>
                <w:rFonts w:ascii="ＭＳ Ｐゴシック" w:eastAsia="ＭＳ Ｐゴシック" w:hAnsi="ＭＳ Ｐゴシック"/>
                <w:sz w:val="32"/>
                <w:szCs w:val="20"/>
              </w:rPr>
            </w:pPr>
            <w:r w:rsidRPr="00CC36FA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・平日（</w:t>
            </w:r>
            <w:r w:rsidRPr="00CC36FA">
              <w:rPr>
                <w:rFonts w:ascii="ＭＳ Ｐゴシック" w:eastAsia="ＭＳ Ｐゴシック" w:hAnsi="ＭＳ Ｐゴシック"/>
                <w:sz w:val="32"/>
                <w:szCs w:val="20"/>
              </w:rPr>
              <w:t>10:00～17:00）</w:t>
            </w:r>
          </w:p>
          <w:p w14:paraId="142513AA" w14:textId="2654DC4E" w:rsidR="00CC36FA" w:rsidRPr="00CC36FA" w:rsidRDefault="00CC36FA" w:rsidP="00CC36FA">
            <w:pPr>
              <w:spacing w:line="360" w:lineRule="exact"/>
              <w:ind w:left="16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※</w:t>
            </w:r>
            <w:r w:rsidRPr="00CC36FA">
              <w:rPr>
                <w:rFonts w:ascii="ＭＳ Ｐゴシック" w:eastAsia="ＭＳ Ｐゴシック" w:hAnsi="ＭＳ Ｐゴシック"/>
                <w:sz w:val="32"/>
                <w:szCs w:val="20"/>
              </w:rPr>
              <w:t>土日祝日は別途ご相談ください</w:t>
            </w:r>
            <w:r w:rsidR="00281190">
              <w:rPr>
                <w:rFonts w:ascii="ＭＳ Ｐゴシック" w:eastAsia="ＭＳ Ｐゴシック" w:hAnsi="ＭＳ Ｐゴシック" w:hint="eastAsia"/>
                <w:sz w:val="32"/>
                <w:szCs w:val="20"/>
              </w:rPr>
              <w:t>。</w:t>
            </w:r>
          </w:p>
          <w:p w14:paraId="652230DF" w14:textId="5FF32BC8" w:rsidR="00873CBB" w:rsidRPr="00BD5F0D" w:rsidRDefault="00873CBB" w:rsidP="00CC36FA">
            <w:pPr>
              <w:spacing w:line="300" w:lineRule="exact"/>
              <w:ind w:left="120" w:hangingChars="50" w:hanging="120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466AD548" w14:textId="64B5BBC0" w:rsidR="00F362E9" w:rsidRPr="00F362E9" w:rsidRDefault="00F362E9" w:rsidP="00B34735">
      <w:pPr>
        <w:rPr>
          <w:b/>
        </w:rPr>
      </w:pPr>
    </w:p>
    <w:sectPr w:rsidR="00F362E9" w:rsidRPr="00F362E9" w:rsidSect="00B34735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DD2FC" w14:textId="77777777" w:rsidR="002D6A2E" w:rsidRDefault="002D6A2E" w:rsidP="00704C02">
      <w:r>
        <w:separator/>
      </w:r>
    </w:p>
  </w:endnote>
  <w:endnote w:type="continuationSeparator" w:id="0">
    <w:p w14:paraId="162BE25C" w14:textId="77777777" w:rsidR="002D6A2E" w:rsidRDefault="002D6A2E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D18E9" w14:textId="77777777" w:rsidR="002D6A2E" w:rsidRDefault="002D6A2E" w:rsidP="00704C02">
      <w:r>
        <w:separator/>
      </w:r>
    </w:p>
  </w:footnote>
  <w:footnote w:type="continuationSeparator" w:id="0">
    <w:p w14:paraId="79C9C175" w14:textId="77777777" w:rsidR="002D6A2E" w:rsidRDefault="002D6A2E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2AF0"/>
    <w:rsid w:val="000451B8"/>
    <w:rsid w:val="00073867"/>
    <w:rsid w:val="000B049A"/>
    <w:rsid w:val="000D6B5D"/>
    <w:rsid w:val="00130EEA"/>
    <w:rsid w:val="001650EF"/>
    <w:rsid w:val="00173406"/>
    <w:rsid w:val="002126BD"/>
    <w:rsid w:val="0021749C"/>
    <w:rsid w:val="00281190"/>
    <w:rsid w:val="002D6A2E"/>
    <w:rsid w:val="002F006A"/>
    <w:rsid w:val="002F2C21"/>
    <w:rsid w:val="00331E62"/>
    <w:rsid w:val="00356F13"/>
    <w:rsid w:val="0036160F"/>
    <w:rsid w:val="00417AEB"/>
    <w:rsid w:val="00447B2E"/>
    <w:rsid w:val="004F4594"/>
    <w:rsid w:val="00546D70"/>
    <w:rsid w:val="00575029"/>
    <w:rsid w:val="005A3843"/>
    <w:rsid w:val="005C336E"/>
    <w:rsid w:val="005C3FBC"/>
    <w:rsid w:val="00607371"/>
    <w:rsid w:val="0065774C"/>
    <w:rsid w:val="006C3501"/>
    <w:rsid w:val="006E3730"/>
    <w:rsid w:val="00704C02"/>
    <w:rsid w:val="00796BA9"/>
    <w:rsid w:val="007A271D"/>
    <w:rsid w:val="007A61A0"/>
    <w:rsid w:val="007B47A2"/>
    <w:rsid w:val="007D3BA7"/>
    <w:rsid w:val="007E5CED"/>
    <w:rsid w:val="00801017"/>
    <w:rsid w:val="00827E71"/>
    <w:rsid w:val="00853033"/>
    <w:rsid w:val="00873CBB"/>
    <w:rsid w:val="00890D11"/>
    <w:rsid w:val="008F2E33"/>
    <w:rsid w:val="00914133"/>
    <w:rsid w:val="00931D28"/>
    <w:rsid w:val="00937ED1"/>
    <w:rsid w:val="009464B3"/>
    <w:rsid w:val="009552D7"/>
    <w:rsid w:val="00984F88"/>
    <w:rsid w:val="009C6A61"/>
    <w:rsid w:val="009D37E1"/>
    <w:rsid w:val="00A041F2"/>
    <w:rsid w:val="00A7769F"/>
    <w:rsid w:val="00AB0E52"/>
    <w:rsid w:val="00AF2F3C"/>
    <w:rsid w:val="00B3013D"/>
    <w:rsid w:val="00B34735"/>
    <w:rsid w:val="00B40C85"/>
    <w:rsid w:val="00B71039"/>
    <w:rsid w:val="00B80AC8"/>
    <w:rsid w:val="00B82D0A"/>
    <w:rsid w:val="00BB4510"/>
    <w:rsid w:val="00BC170B"/>
    <w:rsid w:val="00BD5F0D"/>
    <w:rsid w:val="00C945B6"/>
    <w:rsid w:val="00CB10F2"/>
    <w:rsid w:val="00CC36FA"/>
    <w:rsid w:val="00CD532F"/>
    <w:rsid w:val="00CF4224"/>
    <w:rsid w:val="00D17F4E"/>
    <w:rsid w:val="00D23CF5"/>
    <w:rsid w:val="00D42C05"/>
    <w:rsid w:val="00DE1062"/>
    <w:rsid w:val="00DE42B9"/>
    <w:rsid w:val="00E06D58"/>
    <w:rsid w:val="00E0708B"/>
    <w:rsid w:val="00E27330"/>
    <w:rsid w:val="00E3430F"/>
    <w:rsid w:val="00E41589"/>
    <w:rsid w:val="00E42467"/>
    <w:rsid w:val="00E43887"/>
    <w:rsid w:val="00E46819"/>
    <w:rsid w:val="00E776C3"/>
    <w:rsid w:val="00EC118D"/>
    <w:rsid w:val="00EC6124"/>
    <w:rsid w:val="00EF5D69"/>
    <w:rsid w:val="00F16B37"/>
    <w:rsid w:val="00F362E9"/>
    <w:rsid w:val="00F8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  <w:style w:type="character" w:styleId="af">
    <w:name w:val="Hyperlink"/>
    <w:basedOn w:val="a0"/>
    <w:uiPriority w:val="99"/>
    <w:unhideWhenUsed/>
    <w:rsid w:val="00D17F4E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D17F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2026-03-23T01:57:00Z</dcterms:created>
  <dcterms:modified xsi:type="dcterms:W3CDTF">2026-03-23T01:57:00Z</dcterms:modified>
</cp:coreProperties>
</file>